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18BF1" w14:textId="77777777" w:rsidR="000A318F" w:rsidRDefault="009318A4">
      <w:r>
        <w:rPr>
          <w:rFonts w:ascii="Helvetica" w:hAnsi="Helvetica" w:cs="Helvetica"/>
        </w:rPr>
        <w:t>“userInput” :</w:t>
      </w:r>
    </w:p>
    <w:p w14:paraId="21024F34" w14:textId="77777777" w:rsidR="000A318F" w:rsidRDefault="009318A4">
      <w:r>
        <w:rPr>
          <w:rFonts w:ascii="Helvetica" w:hAnsi="Helvetica" w:cs="Helvetica"/>
        </w:rPr>
        <w:t>[ {</w:t>
      </w:r>
    </w:p>
    <w:p w14:paraId="70A54FA2" w14:textId="77777777" w:rsidR="000A318F" w:rsidRDefault="009318A4">
      <w:r>
        <w:rPr>
          <w:rFonts w:ascii="Helvetica" w:hAnsi="Helvetica" w:cs="Helvetica"/>
        </w:rPr>
        <w:tab/>
        <w:t xml:space="preserve">“analysisObject” : </w:t>
      </w:r>
    </w:p>
    <w:p w14:paraId="10ED0093" w14:textId="77777777" w:rsidR="000A318F" w:rsidRDefault="009318A4">
      <w:r>
        <w:rPr>
          <w:rFonts w:ascii="Helvetica" w:hAnsi="Helvetica" w:cs="Helvetica"/>
        </w:rPr>
        <w:tab/>
        <w:t>{</w:t>
      </w:r>
    </w:p>
    <w:p w14:paraId="6F3BD1A7" w14:textId="34C8FD78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”analysisType”: “string”,</w:t>
      </w:r>
    </w:p>
    <w:p w14:paraId="1DB0AB2E" w14:textId="55797DA4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“projectType”: “string”,</w:t>
      </w:r>
    </w:p>
    <w:p w14:paraId="30D5F0A5" w14:textId="788D7CF5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“objToReport”: </w:t>
      </w:r>
      <w:r w:rsidR="000A198B">
        <w:rPr>
          <w:rFonts w:ascii="Helvetica" w:hAnsi="Helvetica" w:cs="Helvetica"/>
        </w:rPr>
        <w:t>list of strings,</w:t>
      </w:r>
    </w:p>
    <w:p w14:paraId="1AEB67E8" w14:textId="3BDBB8C0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“studyPeriod”: int,</w:t>
      </w:r>
    </w:p>
    <w:p w14:paraId="003B72F8" w14:textId="774B6694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“baseDate”: date,</w:t>
      </w:r>
    </w:p>
    <w:p w14:paraId="77C2DC1D" w14:textId="1B990854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“serviceDate”: date,</w:t>
      </w:r>
    </w:p>
    <w:p w14:paraId="58E14B64" w14:textId="466D6FDA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“timestepVal”: “string”,</w:t>
      </w:r>
    </w:p>
    <w:p w14:paraId="6F68D410" w14:textId="039578AD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“timestepComp”: int,</w:t>
      </w:r>
    </w:p>
    <w:p w14:paraId="18432691" w14:textId="077F3766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“outputRealBool”: boolean,</w:t>
      </w:r>
    </w:p>
    <w:p w14:paraId="4C0F7079" w14:textId="66634C6E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“interestRate”: float,</w:t>
      </w:r>
    </w:p>
    <w:p w14:paraId="0A77FE8B" w14:textId="5BF60A95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“dRateReal”: float,</w:t>
      </w:r>
    </w:p>
    <w:p w14:paraId="4F610953" w14:textId="1261475A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“dRateNom: float,</w:t>
      </w:r>
    </w:p>
    <w:p w14:paraId="38FAFCAC" w14:textId="7B79466B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“inflationRate”: float,</w:t>
      </w:r>
    </w:p>
    <w:p w14:paraId="768F8156" w14:textId="6307385C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“Marr”: float,</w:t>
      </w:r>
    </w:p>
    <w:p w14:paraId="270A0920" w14:textId="497FAEC7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“reinvestRate”: float,</w:t>
      </w:r>
    </w:p>
    <w:p w14:paraId="4260D5FE" w14:textId="645E328B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“incomeRateFed”: float,</w:t>
      </w:r>
    </w:p>
    <w:p w14:paraId="7891F2AF" w14:textId="673C37B5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“incomeRateOther”: float,</w:t>
      </w:r>
    </w:p>
    <w:p w14:paraId="42A250BA" w14:textId="37A9DB57" w:rsidR="009318A4" w:rsidRDefault="009318A4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“noAlt”: int,</w:t>
      </w:r>
    </w:p>
    <w:p w14:paraId="343DE671" w14:textId="292DC385" w:rsidR="009318A4" w:rsidRDefault="009318A4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“location”: [“string1”,”string2”,…,”stringN”]</w:t>
      </w:r>
    </w:p>
    <w:p w14:paraId="64E6F418" w14:textId="77777777" w:rsidR="000A318F" w:rsidRDefault="009318A4">
      <w:r>
        <w:rPr>
          <w:rFonts w:ascii="Helvetica" w:hAnsi="Helvetica" w:cs="Helvetica"/>
        </w:rPr>
        <w:tab/>
        <w:t>},</w:t>
      </w:r>
    </w:p>
    <w:p w14:paraId="0B2F2373" w14:textId="77777777" w:rsidR="000A318F" w:rsidRDefault="009318A4">
      <w:r>
        <w:rPr>
          <w:rFonts w:ascii="Helvetica" w:hAnsi="Helvetica" w:cs="Helvetica"/>
        </w:rPr>
        <w:tab/>
      </w:r>
      <w:commentRangeStart w:id="0"/>
      <w:r>
        <w:rPr>
          <w:rFonts w:ascii="Helvetica" w:hAnsi="Helvetica" w:cs="Helvetica"/>
        </w:rPr>
        <w:t xml:space="preserve">“alternativeObject” </w:t>
      </w:r>
      <w:commentRangeEnd w:id="0"/>
      <w:r w:rsidR="00D64056">
        <w:rPr>
          <w:rStyle w:val="CommentReference"/>
        </w:rPr>
        <w:commentReference w:id="0"/>
      </w:r>
      <w:r>
        <w:rPr>
          <w:rFonts w:ascii="Helvetica" w:hAnsi="Helvetica" w:cs="Helvetica"/>
        </w:rPr>
        <w:t>: [</w:t>
      </w:r>
    </w:p>
    <w:p w14:paraId="2A6FA761" w14:textId="77777777" w:rsidR="000A318F" w:rsidRDefault="009318A4">
      <w:r>
        <w:rPr>
          <w:rFonts w:ascii="Helvetica" w:hAnsi="Helvetica" w:cs="Helvetica"/>
        </w:rPr>
        <w:tab/>
        <w:t>{</w:t>
      </w:r>
    </w:p>
    <w:p w14:paraId="18A62BF0" w14:textId="08280FD6" w:rsidR="001459F8" w:rsidRPr="001459F8" w:rsidRDefault="009318A4" w:rsidP="001459F8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459F8">
        <w:rPr>
          <w:rFonts w:ascii="Helvetica" w:hAnsi="Helvetica" w:cs="Helvetica"/>
        </w:rPr>
        <w:t>“</w:t>
      </w:r>
      <w:r w:rsidR="001459F8" w:rsidRPr="001459F8">
        <w:rPr>
          <w:rFonts w:ascii="Helvetica" w:hAnsi="Helvetica" w:cs="Helvetica"/>
        </w:rPr>
        <w:t>altID”: int,</w:t>
      </w:r>
    </w:p>
    <w:p w14:paraId="39F054E7" w14:textId="03F44509" w:rsidR="001459F8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  <w:t>“altName”: “string”,</w:t>
      </w:r>
    </w:p>
    <w:p w14:paraId="53F5FD08" w14:textId="5EADD39F" w:rsidR="001459F8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  <w:t>“altBCNList”: [int1, int2,</w:t>
      </w:r>
      <w:r>
        <w:rPr>
          <w:rFonts w:ascii="Helvetica" w:hAnsi="Helvetica" w:cs="Helvetica"/>
        </w:rPr>
        <w:t xml:space="preserve"> </w:t>
      </w:r>
      <w:r w:rsidRPr="001459F8">
        <w:rPr>
          <w:rFonts w:ascii="Helvetica" w:hAnsi="Helvetica" w:cs="Helvetica"/>
        </w:rPr>
        <w:t>…,</w:t>
      </w:r>
      <w:r>
        <w:rPr>
          <w:rFonts w:ascii="Helvetica" w:hAnsi="Helvetica" w:cs="Helvetica"/>
        </w:rPr>
        <w:t xml:space="preserve"> </w:t>
      </w:r>
      <w:r w:rsidRPr="001459F8">
        <w:rPr>
          <w:rFonts w:ascii="Helvetica" w:hAnsi="Helvetica" w:cs="Helvetica"/>
        </w:rPr>
        <w:t>intN],</w:t>
      </w:r>
    </w:p>
    <w:p w14:paraId="1874FB59" w14:textId="30804D61" w:rsidR="000A318F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  <w:t>“baselineBool”: boolean</w:t>
      </w:r>
    </w:p>
    <w:p w14:paraId="5ADB4745" w14:textId="77777777" w:rsidR="000A318F" w:rsidRDefault="009318A4">
      <w:r>
        <w:rPr>
          <w:rFonts w:ascii="Helvetica" w:hAnsi="Helvetica" w:cs="Helvetica"/>
        </w:rPr>
        <w:tab/>
        <w:t>},</w:t>
      </w:r>
    </w:p>
    <w:p w14:paraId="2949F5EA" w14:textId="77777777" w:rsidR="000A318F" w:rsidRDefault="009318A4">
      <w:r>
        <w:rPr>
          <w:rFonts w:ascii="Helvetica" w:hAnsi="Helvetica" w:cs="Helvetica"/>
        </w:rPr>
        <w:tab/>
        <w:t>{</w:t>
      </w:r>
    </w:p>
    <w:p w14:paraId="446917D6" w14:textId="60EB52C3" w:rsidR="001459F8" w:rsidRPr="001459F8" w:rsidRDefault="009318A4" w:rsidP="001459F8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459F8">
        <w:rPr>
          <w:rFonts w:ascii="Helvetica" w:hAnsi="Helvetica" w:cs="Helvetica"/>
        </w:rPr>
        <w:t>“</w:t>
      </w:r>
      <w:r w:rsidR="001459F8" w:rsidRPr="001459F8">
        <w:rPr>
          <w:rFonts w:ascii="Helvetica" w:hAnsi="Helvetica" w:cs="Helvetica"/>
        </w:rPr>
        <w:t>altID”: int,</w:t>
      </w:r>
    </w:p>
    <w:p w14:paraId="0EC43FC4" w14:textId="77777777" w:rsidR="001459F8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  <w:t>“altName”: “string”,</w:t>
      </w:r>
    </w:p>
    <w:p w14:paraId="19CEFF92" w14:textId="387A7ABD" w:rsidR="001459F8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  <w:t>“altBCNList”: [int1, int2,</w:t>
      </w:r>
      <w:r>
        <w:rPr>
          <w:rFonts w:ascii="Helvetica" w:hAnsi="Helvetica" w:cs="Helvetica"/>
        </w:rPr>
        <w:t xml:space="preserve"> </w:t>
      </w:r>
      <w:r w:rsidRPr="001459F8">
        <w:rPr>
          <w:rFonts w:ascii="Helvetica" w:hAnsi="Helvetica" w:cs="Helvetica"/>
        </w:rPr>
        <w:t>…,</w:t>
      </w:r>
      <w:r>
        <w:rPr>
          <w:rFonts w:ascii="Helvetica" w:hAnsi="Helvetica" w:cs="Helvetica"/>
        </w:rPr>
        <w:t xml:space="preserve"> i</w:t>
      </w:r>
      <w:r w:rsidRPr="001459F8">
        <w:rPr>
          <w:rFonts w:ascii="Helvetica" w:hAnsi="Helvetica" w:cs="Helvetica"/>
        </w:rPr>
        <w:t>ntN],</w:t>
      </w:r>
    </w:p>
    <w:p w14:paraId="156BCF4D" w14:textId="13A83946" w:rsidR="000A318F" w:rsidRPr="000815BC" w:rsidRDefault="001459F8">
      <w:pPr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</w:r>
      <w:r w:rsidRPr="001459F8">
        <w:rPr>
          <w:rFonts w:ascii="Helvetica" w:hAnsi="Helvetica" w:cs="Helvetica"/>
        </w:rPr>
        <w:tab/>
        <w:t>“baselineBool”: boolea</w:t>
      </w:r>
      <w:r w:rsidR="000815BC">
        <w:rPr>
          <w:rFonts w:ascii="Helvetica" w:hAnsi="Helvetica" w:cs="Helvetica"/>
        </w:rPr>
        <w:t>n</w:t>
      </w:r>
    </w:p>
    <w:p w14:paraId="63FC86C6" w14:textId="77777777" w:rsidR="000A318F" w:rsidRDefault="009318A4">
      <w:r>
        <w:rPr>
          <w:rFonts w:ascii="Helvetica" w:hAnsi="Helvetica" w:cs="Helvetica"/>
        </w:rPr>
        <w:tab/>
        <w:t>}</w:t>
      </w:r>
    </w:p>
    <w:p w14:paraId="69CB56E8" w14:textId="77777777" w:rsidR="000A318F" w:rsidRDefault="009318A4">
      <w:r>
        <w:rPr>
          <w:rFonts w:ascii="Helvetica" w:hAnsi="Helvetica" w:cs="Helvetica"/>
        </w:rPr>
        <w:tab/>
        <w:t>]</w:t>
      </w:r>
    </w:p>
    <w:p w14:paraId="38D20196" w14:textId="77777777" w:rsidR="000A318F" w:rsidRDefault="009318A4">
      <w:r>
        <w:rPr>
          <w:rFonts w:ascii="Helvetica" w:hAnsi="Helvetica" w:cs="Helvetica"/>
        </w:rPr>
        <w:tab/>
      </w:r>
      <w:commentRangeStart w:id="1"/>
      <w:r>
        <w:rPr>
          <w:rFonts w:ascii="Helvetica" w:hAnsi="Helvetica" w:cs="Helvetica"/>
        </w:rPr>
        <w:t xml:space="preserve">“bcnObject” </w:t>
      </w:r>
      <w:commentRangeEnd w:id="1"/>
      <w:r w:rsidR="00D64056">
        <w:rPr>
          <w:rStyle w:val="CommentReference"/>
        </w:rPr>
        <w:commentReference w:id="1"/>
      </w:r>
      <w:r>
        <w:rPr>
          <w:rFonts w:ascii="Helvetica" w:hAnsi="Helvetica" w:cs="Helvetica"/>
        </w:rPr>
        <w:t>: [</w:t>
      </w:r>
    </w:p>
    <w:p w14:paraId="6B93A245" w14:textId="7F961B55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3CA38796" w14:textId="082E3F85" w:rsidR="001459F8" w:rsidRDefault="001459F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“bcnID”: int,</w:t>
      </w:r>
    </w:p>
    <w:p w14:paraId="19C5158C" w14:textId="71477C3F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1459F8">
        <w:rPr>
          <w:rFonts w:ascii="Helvetica" w:hAnsi="Helvetica" w:cs="Helvetica"/>
        </w:rPr>
        <w:t>“</w:t>
      </w:r>
      <w:r w:rsidR="001459F8" w:rsidRPr="001459F8">
        <w:rPr>
          <w:rFonts w:ascii="Helvetica" w:hAnsi="Helvetica" w:cs="Helvetica"/>
        </w:rPr>
        <w:t xml:space="preserve">altID”: </w:t>
      </w:r>
      <w:commentRangeStart w:id="2"/>
      <w:r w:rsidR="001459F8" w:rsidRPr="001459F8">
        <w:rPr>
          <w:rFonts w:ascii="Helvetica" w:hAnsi="Helvetica" w:cs="Helvetica"/>
        </w:rPr>
        <w:t>int</w:t>
      </w:r>
      <w:commentRangeEnd w:id="2"/>
      <w:r w:rsidR="001459F8">
        <w:rPr>
          <w:rStyle w:val="CommentReference"/>
        </w:rPr>
        <w:commentReference w:id="2"/>
      </w:r>
      <w:r w:rsidR="001459F8" w:rsidRPr="001459F8">
        <w:rPr>
          <w:rFonts w:ascii="Helvetica" w:hAnsi="Helvetica" w:cs="Helvetica"/>
        </w:rPr>
        <w:t>,</w:t>
      </w:r>
    </w:p>
    <w:p w14:paraId="5E768029" w14:textId="24A88A1A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“bcnType”: “string”,</w:t>
      </w:r>
    </w:p>
    <w:p w14:paraId="70C6C901" w14:textId="45FFBDEC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“bcnSubType”: “string”,</w:t>
      </w:r>
    </w:p>
    <w:p w14:paraId="7F25F0D4" w14:textId="6D2FBA0A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“bcnName”: “string”,</w:t>
      </w:r>
    </w:p>
    <w:p w14:paraId="5B01113C" w14:textId="58E6DE75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“bcnTag”: “string”,</w:t>
      </w:r>
    </w:p>
    <w:p w14:paraId="2BF125DE" w14:textId="11F9FF4A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“initialOcc”: int,</w:t>
      </w:r>
    </w:p>
    <w:p w14:paraId="3EC38017" w14:textId="60019BCA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“bcnRealBool”: boolean,</w:t>
      </w:r>
    </w:p>
    <w:p w14:paraId="400C02C5" w14:textId="52FF91C1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“bcnInvestBool”: boolean,</w:t>
      </w:r>
    </w:p>
    <w:p w14:paraId="31878C0E" w14:textId="2E309426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“rvBool”: boolean,</w:t>
      </w:r>
    </w:p>
    <w:p w14:paraId="18B035DF" w14:textId="3E3DDC3D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“recurBool”: boolean,</w:t>
      </w:r>
    </w:p>
    <w:p w14:paraId="6636ED98" w14:textId="186A00DB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“recurInterval”: int,</w:t>
      </w:r>
    </w:p>
    <w:p w14:paraId="1E7EC6A1" w14:textId="24B3D4E5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“recurVarRate”: “string”,</w:t>
      </w:r>
    </w:p>
    <w:p w14:paraId="21FB1EEC" w14:textId="0CE97DCB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“recurVarValue”: </w:t>
      </w:r>
      <w:commentRangeStart w:id="3"/>
      <w:r>
        <w:rPr>
          <w:rFonts w:ascii="Helvetica" w:hAnsi="Helvetica" w:cs="Helvetica"/>
        </w:rPr>
        <w:t>[float1, float2, …, floatN]</w:t>
      </w:r>
      <w:commentRangeEnd w:id="3"/>
      <w:r>
        <w:rPr>
          <w:rStyle w:val="CommentReference"/>
        </w:rPr>
        <w:commentReference w:id="3"/>
      </w:r>
      <w:r>
        <w:rPr>
          <w:rFonts w:ascii="Helvetica" w:hAnsi="Helvetica" w:cs="Helvetica"/>
        </w:rPr>
        <w:t>,</w:t>
      </w:r>
    </w:p>
    <w:p w14:paraId="748B860C" w14:textId="1F4334BB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“recurEndDate”: </w:t>
      </w:r>
      <w:r w:rsidR="00B14CBA">
        <w:rPr>
          <w:rFonts w:ascii="Helvetica" w:hAnsi="Helvetica" w:cs="Helvetica"/>
        </w:rPr>
        <w:t>int,</w:t>
      </w:r>
    </w:p>
    <w:p w14:paraId="704AACD8" w14:textId="16F5794E" w:rsid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“valuePerQ”: float,</w:t>
      </w:r>
    </w:p>
    <w:p w14:paraId="623B6121" w14:textId="0C776602" w:rsid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“quant”: float,</w:t>
      </w:r>
    </w:p>
    <w:p w14:paraId="37260F89" w14:textId="36F0D5F9" w:rsid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“quantVarRate”: “string”,</w:t>
      </w:r>
    </w:p>
    <w:p w14:paraId="504D89F2" w14:textId="153864A9" w:rsid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“quantVarValue: </w:t>
      </w:r>
      <w:commentRangeStart w:id="4"/>
      <w:r>
        <w:rPr>
          <w:rFonts w:ascii="Helvetica" w:hAnsi="Helvetica" w:cs="Helvetica"/>
        </w:rPr>
        <w:t>[float1, float2, …, floatN]</w:t>
      </w:r>
      <w:commentRangeEnd w:id="4"/>
      <w:r>
        <w:rPr>
          <w:rStyle w:val="CommentReference"/>
        </w:rPr>
        <w:commentReference w:id="4"/>
      </w:r>
      <w:r>
        <w:rPr>
          <w:rFonts w:ascii="Helvetica" w:hAnsi="Helvetica" w:cs="Helvetica"/>
        </w:rPr>
        <w:t>,</w:t>
      </w:r>
    </w:p>
    <w:p w14:paraId="2F7A679C" w14:textId="4892BC5B" w:rsidR="00B14CBA" w:rsidRP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“quantUnit”: “string”</w:t>
      </w:r>
    </w:p>
    <w:p w14:paraId="38D865AA" w14:textId="77777777" w:rsidR="000A318F" w:rsidRDefault="009318A4">
      <w:r>
        <w:rPr>
          <w:rFonts w:ascii="Helvetica" w:hAnsi="Helvetica" w:cs="Helvetica"/>
        </w:rPr>
        <w:tab/>
        <w:t>},</w:t>
      </w:r>
    </w:p>
    <w:p w14:paraId="60C10160" w14:textId="77777777" w:rsidR="000A318F" w:rsidRDefault="009318A4">
      <w:r>
        <w:rPr>
          <w:rFonts w:ascii="Helvetica" w:hAnsi="Helvetica" w:cs="Helvetica"/>
        </w:rPr>
        <w:tab/>
        <w:t>{</w:t>
      </w:r>
    </w:p>
    <w:p w14:paraId="130C7A4E" w14:textId="606FA513" w:rsidR="00B14CBA" w:rsidRDefault="009318A4" w:rsidP="00B14CBA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B14CBA">
        <w:rPr>
          <w:rFonts w:ascii="Helvetica" w:hAnsi="Helvetica" w:cs="Helvetica"/>
        </w:rPr>
        <w:t>“bcnID”: int,</w:t>
      </w:r>
    </w:p>
    <w:p w14:paraId="60BCADF1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Pr="001459F8">
        <w:rPr>
          <w:rFonts w:ascii="Helvetica" w:hAnsi="Helvetica" w:cs="Helvetica"/>
        </w:rPr>
        <w:t xml:space="preserve">altID”: </w:t>
      </w:r>
      <w:commentRangeStart w:id="5"/>
      <w:r w:rsidRPr="001459F8">
        <w:rPr>
          <w:rFonts w:ascii="Helvetica" w:hAnsi="Helvetica" w:cs="Helvetica"/>
        </w:rPr>
        <w:t>int</w:t>
      </w:r>
      <w:commentRangeEnd w:id="5"/>
      <w:r>
        <w:rPr>
          <w:rStyle w:val="CommentReference"/>
        </w:rPr>
        <w:commentReference w:id="5"/>
      </w:r>
      <w:r w:rsidRPr="001459F8">
        <w:rPr>
          <w:rFonts w:ascii="Helvetica" w:hAnsi="Helvetica" w:cs="Helvetica"/>
        </w:rPr>
        <w:t>,</w:t>
      </w:r>
    </w:p>
    <w:p w14:paraId="4169EBD0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“bcnType”: “string”,</w:t>
      </w:r>
    </w:p>
    <w:p w14:paraId="17886EAB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“bcnSubType”: “string”,</w:t>
      </w:r>
    </w:p>
    <w:p w14:paraId="680A635F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“bcnName”: “string”,</w:t>
      </w:r>
    </w:p>
    <w:p w14:paraId="719317C3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“bcnTag”: “string”,</w:t>
      </w:r>
    </w:p>
    <w:p w14:paraId="33039564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“initialOcc”: int,</w:t>
      </w:r>
    </w:p>
    <w:p w14:paraId="2B86F96B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“bcnRealBool”: boolean,</w:t>
      </w:r>
    </w:p>
    <w:p w14:paraId="741B3A69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“bcnInvestBool”: boolean,</w:t>
      </w:r>
    </w:p>
    <w:p w14:paraId="539CC55B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“rvBool”: boolean,</w:t>
      </w:r>
    </w:p>
    <w:p w14:paraId="404C0D99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“recurBool”: boolean,</w:t>
      </w:r>
    </w:p>
    <w:p w14:paraId="40B282BE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“recurInterval”: int,</w:t>
      </w:r>
    </w:p>
    <w:p w14:paraId="1B4E9CE6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“recurVarRate”: “string”,</w:t>
      </w:r>
    </w:p>
    <w:p w14:paraId="31E5F048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“recurVarValue”: </w:t>
      </w:r>
      <w:commentRangeStart w:id="6"/>
      <w:r>
        <w:rPr>
          <w:rFonts w:ascii="Helvetica" w:hAnsi="Helvetica" w:cs="Helvetica"/>
        </w:rPr>
        <w:t>[float1, float2, …, floatN]</w:t>
      </w:r>
      <w:commentRangeEnd w:id="6"/>
      <w:r>
        <w:rPr>
          <w:rStyle w:val="CommentReference"/>
        </w:rPr>
        <w:commentReference w:id="6"/>
      </w:r>
      <w:r>
        <w:rPr>
          <w:rFonts w:ascii="Helvetica" w:hAnsi="Helvetica" w:cs="Helvetica"/>
        </w:rPr>
        <w:t>,</w:t>
      </w:r>
    </w:p>
    <w:p w14:paraId="5D3FD3FE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“recurEndDate”: int,</w:t>
      </w:r>
    </w:p>
    <w:p w14:paraId="74B4AF4E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“valuePerQ”: float,</w:t>
      </w:r>
    </w:p>
    <w:p w14:paraId="52B64316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“quant”: float,</w:t>
      </w:r>
    </w:p>
    <w:p w14:paraId="353897A8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“quantVarRate”: “string”,</w:t>
      </w:r>
    </w:p>
    <w:p w14:paraId="571EDAC0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“quantVarValue: </w:t>
      </w:r>
      <w:commentRangeStart w:id="7"/>
      <w:r>
        <w:rPr>
          <w:rFonts w:ascii="Helvetica" w:hAnsi="Helvetica" w:cs="Helvetica"/>
        </w:rPr>
        <w:t>[float1, float2, …, floatN]</w:t>
      </w:r>
      <w:commentRangeEnd w:id="7"/>
      <w:r>
        <w:rPr>
          <w:rStyle w:val="CommentReference"/>
        </w:rPr>
        <w:commentReference w:id="7"/>
      </w:r>
      <w:r>
        <w:rPr>
          <w:rFonts w:ascii="Helvetica" w:hAnsi="Helvetica" w:cs="Helvetica"/>
        </w:rPr>
        <w:t>,</w:t>
      </w:r>
    </w:p>
    <w:p w14:paraId="675E98D0" w14:textId="13CA623E" w:rsidR="000A318F" w:rsidRP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“quantUnit”: “string”</w:t>
      </w:r>
    </w:p>
    <w:p w14:paraId="331954B5" w14:textId="77777777" w:rsidR="000A318F" w:rsidRDefault="009318A4">
      <w:r>
        <w:rPr>
          <w:rFonts w:ascii="Helvetica" w:hAnsi="Helvetica" w:cs="Helvetica"/>
        </w:rPr>
        <w:tab/>
        <w:t>}</w:t>
      </w:r>
    </w:p>
    <w:p w14:paraId="6DD361DE" w14:textId="77777777" w:rsidR="000A318F" w:rsidRDefault="009318A4">
      <w:r>
        <w:rPr>
          <w:rFonts w:ascii="Helvetica" w:hAnsi="Helvetica" w:cs="Helvetica"/>
        </w:rPr>
        <w:tab/>
        <w:t>]</w:t>
      </w:r>
    </w:p>
    <w:p w14:paraId="615E71BD" w14:textId="77777777" w:rsidR="000A318F" w:rsidRDefault="009318A4">
      <w:r>
        <w:rPr>
          <w:rFonts w:ascii="Helvetica" w:hAnsi="Helvetica" w:cs="Helvetica"/>
        </w:rPr>
        <w:tab/>
      </w:r>
      <w:commentRangeStart w:id="8"/>
      <w:r>
        <w:rPr>
          <w:rFonts w:ascii="Helvetica" w:hAnsi="Helvetica" w:cs="Helvetica"/>
        </w:rPr>
        <w:t xml:space="preserve">“sensitivityObject” </w:t>
      </w:r>
      <w:commentRangeEnd w:id="8"/>
      <w:r w:rsidR="00D64056">
        <w:rPr>
          <w:rStyle w:val="CommentReference"/>
        </w:rPr>
        <w:commentReference w:id="8"/>
      </w:r>
      <w:r>
        <w:rPr>
          <w:rFonts w:ascii="Helvetica" w:hAnsi="Helvetica" w:cs="Helvetica"/>
        </w:rPr>
        <w:t>: [</w:t>
      </w:r>
    </w:p>
    <w:p w14:paraId="7F3E55AB" w14:textId="635DC0E0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1EBD37A8" w14:textId="4FD59DD6" w:rsidR="000815BC" w:rsidRDefault="000815B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“globalVarBool”: boolean,</w:t>
      </w:r>
    </w:p>
    <w:p w14:paraId="1569848C" w14:textId="5589CF85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0815BC">
        <w:rPr>
          <w:rFonts w:ascii="Helvetica" w:hAnsi="Helvetica" w:cs="Helvetica"/>
        </w:rPr>
        <w:t xml:space="preserve">“altID”: </w:t>
      </w:r>
      <w:commentRangeStart w:id="9"/>
      <w:r w:rsidR="000815BC">
        <w:rPr>
          <w:rFonts w:ascii="Helvetica" w:hAnsi="Helvetica" w:cs="Helvetica"/>
        </w:rPr>
        <w:t>int</w:t>
      </w:r>
      <w:commentRangeEnd w:id="9"/>
      <w:r w:rsidR="000815BC">
        <w:rPr>
          <w:rStyle w:val="CommentReference"/>
        </w:rPr>
        <w:commentReference w:id="9"/>
      </w:r>
      <w:r w:rsidR="000815BC">
        <w:rPr>
          <w:rFonts w:ascii="Helvetica" w:hAnsi="Helvetica" w:cs="Helvetica"/>
        </w:rPr>
        <w:t>,</w:t>
      </w:r>
    </w:p>
    <w:p w14:paraId="22EAF756" w14:textId="5114EDE9" w:rsidR="000815BC" w:rsidRDefault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“bcnID”: int,</w:t>
      </w:r>
    </w:p>
    <w:p w14:paraId="2AF7F550" w14:textId="66415768" w:rsidR="000815BC" w:rsidRDefault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“varName”: “string”,</w:t>
      </w:r>
    </w:p>
    <w:p w14:paraId="79E1E26B" w14:textId="171165F5" w:rsidR="000815BC" w:rsidRDefault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“diffType”: “string”,</w:t>
      </w:r>
    </w:p>
    <w:p w14:paraId="1181212D" w14:textId="49E3C13A" w:rsidR="000815BC" w:rsidRDefault="000815B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“diffVal”: “string”</w:t>
      </w:r>
    </w:p>
    <w:p w14:paraId="0C0EB96B" w14:textId="77777777" w:rsidR="000A318F" w:rsidRDefault="009318A4">
      <w:r>
        <w:rPr>
          <w:rFonts w:ascii="Helvetica" w:hAnsi="Helvetica" w:cs="Helvetica"/>
        </w:rPr>
        <w:tab/>
        <w:t>},</w:t>
      </w:r>
    </w:p>
    <w:p w14:paraId="2BEBE715" w14:textId="77777777" w:rsidR="000A318F" w:rsidRDefault="009318A4">
      <w:r>
        <w:rPr>
          <w:rFonts w:ascii="Helvetica" w:hAnsi="Helvetica" w:cs="Helvetica"/>
        </w:rPr>
        <w:tab/>
        <w:t>{</w:t>
      </w:r>
    </w:p>
    <w:p w14:paraId="4FFCE500" w14:textId="77777777" w:rsidR="000815BC" w:rsidRDefault="009318A4" w:rsidP="000815B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0815BC">
        <w:rPr>
          <w:rFonts w:ascii="Helvetica" w:hAnsi="Helvetica" w:cs="Helvetica"/>
        </w:rPr>
        <w:t>“globalVarBool”: boolean,</w:t>
      </w:r>
    </w:p>
    <w:p w14:paraId="33E9FEB4" w14:textId="77777777" w:rsidR="000815BC" w:rsidRDefault="000815BC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“altID”: </w:t>
      </w:r>
      <w:commentRangeStart w:id="10"/>
      <w:r>
        <w:rPr>
          <w:rFonts w:ascii="Helvetica" w:hAnsi="Helvetica" w:cs="Helvetica"/>
        </w:rPr>
        <w:t>int</w:t>
      </w:r>
      <w:commentRangeEnd w:id="10"/>
      <w:r>
        <w:rPr>
          <w:rStyle w:val="CommentReference"/>
        </w:rPr>
        <w:commentReference w:id="10"/>
      </w:r>
      <w:r>
        <w:rPr>
          <w:rFonts w:ascii="Helvetica" w:hAnsi="Helvetica" w:cs="Helvetica"/>
        </w:rPr>
        <w:t>,</w:t>
      </w:r>
    </w:p>
    <w:p w14:paraId="32DD00BB" w14:textId="77777777" w:rsidR="000815BC" w:rsidRDefault="000815BC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“bcnID”: int,</w:t>
      </w:r>
    </w:p>
    <w:p w14:paraId="6371C865" w14:textId="77777777" w:rsidR="000815BC" w:rsidRDefault="000815BC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“varName”: “string”,</w:t>
      </w:r>
    </w:p>
    <w:p w14:paraId="1F21A8F4" w14:textId="77777777" w:rsidR="000815BC" w:rsidRDefault="000815BC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“diffType”: “string”,</w:t>
      </w:r>
    </w:p>
    <w:p w14:paraId="140CE6B9" w14:textId="300FFC93" w:rsidR="000A318F" w:rsidRDefault="000815B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“diffVal”: “string”</w:t>
      </w:r>
    </w:p>
    <w:p w14:paraId="4DFC15BB" w14:textId="77777777" w:rsidR="000A318F" w:rsidRDefault="009318A4">
      <w:r>
        <w:rPr>
          <w:rFonts w:ascii="Helvetica" w:hAnsi="Helvetica" w:cs="Helvetica"/>
        </w:rPr>
        <w:tab/>
        <w:t>}</w:t>
      </w:r>
    </w:p>
    <w:p w14:paraId="5ADA8E8F" w14:textId="77777777" w:rsidR="000A318F" w:rsidRDefault="009318A4">
      <w:r>
        <w:rPr>
          <w:rFonts w:ascii="Helvetica" w:hAnsi="Helvetica" w:cs="Helvetica"/>
        </w:rPr>
        <w:tab/>
        <w:t>]</w:t>
      </w:r>
    </w:p>
    <w:p w14:paraId="0D9BE5CF" w14:textId="77777777" w:rsidR="000A318F" w:rsidRDefault="009318A4">
      <w:r>
        <w:rPr>
          <w:rFonts w:ascii="Helvetica" w:hAnsi="Helvetica" w:cs="Helvetica"/>
        </w:rPr>
        <w:tab/>
      </w:r>
      <w:commentRangeStart w:id="11"/>
      <w:r>
        <w:rPr>
          <w:rFonts w:ascii="Helvetica" w:hAnsi="Helvetica" w:cs="Helvetica"/>
        </w:rPr>
        <w:t xml:space="preserve">“scenarioObject” </w:t>
      </w:r>
      <w:commentRangeEnd w:id="11"/>
      <w:r w:rsidR="00D64056">
        <w:rPr>
          <w:rStyle w:val="CommentReference"/>
        </w:rPr>
        <w:commentReference w:id="11"/>
      </w:r>
      <w:r>
        <w:rPr>
          <w:rFonts w:ascii="Helvetica" w:hAnsi="Helvetica" w:cs="Helvetica"/>
        </w:rPr>
        <w:t>: [</w:t>
      </w:r>
    </w:p>
    <w:p w14:paraId="30CBF238" w14:textId="77777777" w:rsidR="000A318F" w:rsidRDefault="009318A4">
      <w:r>
        <w:rPr>
          <w:rFonts w:ascii="Helvetica" w:hAnsi="Helvetica" w:cs="Helvetica"/>
        </w:rPr>
        <w:tab/>
        <w:t>{</w:t>
      </w:r>
    </w:p>
    <w:p w14:paraId="1B1814C7" w14:textId="77777777" w:rsidR="000A318F" w:rsidRDefault="009318A4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objectVariables</w:t>
      </w:r>
    </w:p>
    <w:p w14:paraId="05E1E63F" w14:textId="77777777" w:rsidR="000A318F" w:rsidRDefault="009318A4">
      <w:r>
        <w:rPr>
          <w:rFonts w:ascii="Helvetica" w:hAnsi="Helvetica" w:cs="Helvetica"/>
        </w:rPr>
        <w:tab/>
        <w:t>},</w:t>
      </w:r>
    </w:p>
    <w:p w14:paraId="464AAB18" w14:textId="77777777" w:rsidR="000A318F" w:rsidRDefault="009318A4">
      <w:r>
        <w:rPr>
          <w:rFonts w:ascii="Helvetica" w:hAnsi="Helvetica" w:cs="Helvetica"/>
        </w:rPr>
        <w:tab/>
        <w:t>{</w:t>
      </w:r>
    </w:p>
    <w:p w14:paraId="39929801" w14:textId="77777777" w:rsidR="000A318F" w:rsidRDefault="009318A4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objectVariables</w:t>
      </w:r>
    </w:p>
    <w:p w14:paraId="47DE2180" w14:textId="77777777" w:rsidR="000A318F" w:rsidRDefault="009318A4">
      <w:r>
        <w:rPr>
          <w:rFonts w:ascii="Helvetica" w:hAnsi="Helvetica" w:cs="Helvetica"/>
        </w:rPr>
        <w:tab/>
        <w:t>}</w:t>
      </w:r>
    </w:p>
    <w:p w14:paraId="2FB7FBC0" w14:textId="77777777" w:rsidR="000A318F" w:rsidRDefault="009318A4">
      <w:r>
        <w:rPr>
          <w:rFonts w:ascii="Helvetica" w:hAnsi="Helvetica" w:cs="Helvetica"/>
        </w:rPr>
        <w:tab/>
        <w:t>]</w:t>
      </w:r>
    </w:p>
    <w:p w14:paraId="4041BCD5" w14:textId="77777777" w:rsidR="000A318F" w:rsidRDefault="009318A4">
      <w:r>
        <w:rPr>
          <w:rFonts w:ascii="Helvetica" w:hAnsi="Helvetica" w:cs="Helvetica"/>
        </w:rPr>
        <w:t>} ]</w:t>
      </w:r>
    </w:p>
    <w:p w14:paraId="34F6072E" w14:textId="77777777" w:rsidR="000A318F" w:rsidRDefault="009318A4">
      <w:r>
        <w:rPr>
          <w:rFonts w:ascii="Helvetica" w:hAnsi="Helvetica" w:cs="Helvetica"/>
        </w:rPr>
        <w:tab/>
      </w:r>
    </w:p>
    <w:p w14:paraId="5D7E3458" w14:textId="77777777" w:rsidR="000A318F" w:rsidRDefault="000A318F"/>
    <w:p w14:paraId="4DAAFC7E" w14:textId="77777777" w:rsidR="000A318F" w:rsidRDefault="000A318F"/>
    <w:p w14:paraId="33A55686" w14:textId="77777777" w:rsidR="000A318F" w:rsidRDefault="009318A4">
      <w:r>
        <w:rPr>
          <w:rFonts w:ascii="Helvetica" w:hAnsi="Helvetica" w:cs="Helvetica"/>
        </w:rPr>
        <w:tab/>
      </w:r>
    </w:p>
    <w:sectPr w:rsidR="000A318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2-02T15:41:00Z" w:initials="WDH(">
    <w:p w14:paraId="31314455" w14:textId="09069AE7" w:rsidR="00D64056" w:rsidRDefault="00D64056">
      <w:pPr>
        <w:pStyle w:val="CommentText"/>
      </w:pPr>
      <w:r>
        <w:rPr>
          <w:rStyle w:val="CommentReference"/>
        </w:rPr>
        <w:annotationRef/>
      </w:r>
      <w:r>
        <w:t>List of all alt objects</w:t>
      </w:r>
    </w:p>
  </w:comment>
  <w:comment w:id="1" w:author="Webb, David H. (Fed)" w:date="2021-02-02T15:41:00Z" w:initials="WDH(">
    <w:p w14:paraId="6043366F" w14:textId="1F022AD1" w:rsidR="00D64056" w:rsidRDefault="00D64056">
      <w:pPr>
        <w:pStyle w:val="CommentText"/>
      </w:pPr>
      <w:r>
        <w:rPr>
          <w:rStyle w:val="CommentReference"/>
        </w:rPr>
        <w:annotationRef/>
      </w:r>
      <w:r>
        <w:t>List of all bcn objects</w:t>
      </w:r>
    </w:p>
  </w:comment>
  <w:comment w:id="2" w:author="Webb, David H. (Fed)" w:date="2021-02-03T12:21:00Z" w:initials="WDH(">
    <w:p w14:paraId="06831ED9" w14:textId="2D8C6F49" w:rsidR="001459F8" w:rsidRDefault="001459F8">
      <w:pPr>
        <w:pStyle w:val="CommentText"/>
      </w:pPr>
      <w:r>
        <w:rPr>
          <w:rStyle w:val="CommentReference"/>
        </w:rPr>
        <w:annotationRef/>
      </w:r>
      <w:r>
        <w:t>Or [int1, int2, …, intN]</w:t>
      </w:r>
    </w:p>
  </w:comment>
  <w:comment w:id="3" w:author="Webb, David H. (Fed)" w:date="2021-02-03T12:26:00Z" w:initials="WDH(">
    <w:p w14:paraId="4B5C5B2A" w14:textId="6F6D54ED" w:rsidR="001459F8" w:rsidRDefault="001459F8">
      <w:pPr>
        <w:pStyle w:val="CommentText"/>
      </w:pPr>
      <w:r>
        <w:rPr>
          <w:rStyle w:val="CommentReference"/>
        </w:rPr>
        <w:annotationRef/>
      </w:r>
      <w:r>
        <w:t>Or float</w:t>
      </w:r>
    </w:p>
  </w:comment>
  <w:comment w:id="4" w:author="Webb, David H. (Fed)" w:date="2021-02-03T12:26:00Z" w:initials="WDH(">
    <w:p w14:paraId="19E8DB79" w14:textId="77777777" w:rsidR="00B14CBA" w:rsidRDefault="00B14CBA" w:rsidP="00B14CBA">
      <w:pPr>
        <w:pStyle w:val="CommentText"/>
      </w:pPr>
      <w:r>
        <w:rPr>
          <w:rStyle w:val="CommentReference"/>
        </w:rPr>
        <w:annotationRef/>
      </w:r>
      <w:r>
        <w:t>Or float</w:t>
      </w:r>
    </w:p>
  </w:comment>
  <w:comment w:id="5" w:author="Webb, David H. (Fed)" w:date="2021-02-03T12:21:00Z" w:initials="WDH(">
    <w:p w14:paraId="0FB919B2" w14:textId="77777777" w:rsidR="00B14CBA" w:rsidRDefault="00B14CBA" w:rsidP="00B14CBA">
      <w:pPr>
        <w:pStyle w:val="CommentText"/>
      </w:pPr>
      <w:r>
        <w:rPr>
          <w:rStyle w:val="CommentReference"/>
        </w:rPr>
        <w:annotationRef/>
      </w:r>
      <w:r>
        <w:t>Or [int1, int2, …, intN]</w:t>
      </w:r>
    </w:p>
  </w:comment>
  <w:comment w:id="6" w:author="Webb, David H. (Fed)" w:date="2021-02-03T12:26:00Z" w:initials="WDH(">
    <w:p w14:paraId="4B1B82C7" w14:textId="77777777" w:rsidR="00B14CBA" w:rsidRDefault="00B14CBA" w:rsidP="00B14CBA">
      <w:pPr>
        <w:pStyle w:val="CommentText"/>
      </w:pPr>
      <w:r>
        <w:rPr>
          <w:rStyle w:val="CommentReference"/>
        </w:rPr>
        <w:annotationRef/>
      </w:r>
      <w:r>
        <w:t>Or float</w:t>
      </w:r>
    </w:p>
  </w:comment>
  <w:comment w:id="7" w:author="Webb, David H. (Fed)" w:date="2021-02-03T12:26:00Z" w:initials="WDH(">
    <w:p w14:paraId="7974E036" w14:textId="77777777" w:rsidR="00B14CBA" w:rsidRDefault="00B14CBA" w:rsidP="00B14CBA">
      <w:pPr>
        <w:pStyle w:val="CommentText"/>
      </w:pPr>
      <w:r>
        <w:rPr>
          <w:rStyle w:val="CommentReference"/>
        </w:rPr>
        <w:annotationRef/>
      </w:r>
      <w:r>
        <w:t>Or float</w:t>
      </w:r>
    </w:p>
  </w:comment>
  <w:comment w:id="8" w:author="Webb, David H. (Fed)" w:date="2021-02-02T15:41:00Z" w:initials="WDH(">
    <w:p w14:paraId="5D7140FF" w14:textId="1713CC76" w:rsidR="00D64056" w:rsidRDefault="00D64056">
      <w:pPr>
        <w:pStyle w:val="CommentText"/>
      </w:pPr>
      <w:r>
        <w:rPr>
          <w:rStyle w:val="CommentReference"/>
        </w:rPr>
        <w:annotationRef/>
      </w:r>
      <w:r>
        <w:t>List of all sensitivity objects</w:t>
      </w:r>
    </w:p>
  </w:comment>
  <w:comment w:id="9" w:author="Webb, David H. (Fed)" w:date="2021-02-03T12:30:00Z" w:initials="WDH(">
    <w:p w14:paraId="0D9C0A86" w14:textId="291CEBAB" w:rsidR="000815BC" w:rsidRDefault="000815BC">
      <w:pPr>
        <w:pStyle w:val="CommentText"/>
      </w:pPr>
      <w:r>
        <w:rPr>
          <w:rStyle w:val="CommentReference"/>
        </w:rPr>
        <w:annotationRef/>
      </w:r>
      <w:r>
        <w:t>Or [int1, int2, …, intN]</w:t>
      </w:r>
    </w:p>
  </w:comment>
  <w:comment w:id="10" w:author="Webb, David H. (Fed)" w:date="2021-02-03T12:30:00Z" w:initials="WDH(">
    <w:p w14:paraId="790E2E37" w14:textId="77777777" w:rsidR="000815BC" w:rsidRDefault="000815BC" w:rsidP="000815BC">
      <w:pPr>
        <w:pStyle w:val="CommentText"/>
      </w:pPr>
      <w:r>
        <w:rPr>
          <w:rStyle w:val="CommentReference"/>
        </w:rPr>
        <w:annotationRef/>
      </w:r>
      <w:r>
        <w:t>Or [int1, int2, …, intN]</w:t>
      </w:r>
    </w:p>
  </w:comment>
  <w:comment w:id="11" w:author="Webb, David H. (Fed)" w:date="2021-02-02T15:42:00Z" w:initials="WDH(">
    <w:p w14:paraId="6D977B1E" w14:textId="702E6BE6" w:rsidR="00D64056" w:rsidRDefault="00D64056">
      <w:pPr>
        <w:pStyle w:val="CommentText"/>
      </w:pPr>
      <w:r>
        <w:rPr>
          <w:rStyle w:val="CommentReference"/>
        </w:rPr>
        <w:annotationRef/>
      </w:r>
      <w:r>
        <w:t>List of all scenario objects</w:t>
      </w:r>
      <w:r w:rsidR="000815BC">
        <w:t>. For uncertainty. Blank until uncertainty is finalized.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314455" w15:done="0"/>
  <w15:commentEx w15:paraId="6043366F" w15:done="0"/>
  <w15:commentEx w15:paraId="06831ED9" w15:done="0"/>
  <w15:commentEx w15:paraId="4B5C5B2A" w15:done="0"/>
  <w15:commentEx w15:paraId="19E8DB79" w15:done="0"/>
  <w15:commentEx w15:paraId="0FB919B2" w15:done="0"/>
  <w15:commentEx w15:paraId="4B1B82C7" w15:done="0"/>
  <w15:commentEx w15:paraId="7974E036" w15:done="0"/>
  <w15:commentEx w15:paraId="5D7140FF" w15:done="0"/>
  <w15:commentEx w15:paraId="0D9C0A86" w15:done="0"/>
  <w15:commentEx w15:paraId="790E2E37" w15:done="0"/>
  <w15:commentEx w15:paraId="6D977B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3F13D" w16cex:dateUtc="2021-02-02T20:41:00Z"/>
  <w16cex:commentExtensible w16cex:durableId="23C3F134" w16cex:dateUtc="2021-02-02T20:41:00Z"/>
  <w16cex:commentExtensible w16cex:durableId="23C513B7" w16cex:dateUtc="2021-02-03T17:21:00Z"/>
  <w16cex:commentExtensible w16cex:durableId="23C514DE" w16cex:dateUtc="2021-02-03T17:26:00Z"/>
  <w16cex:commentExtensible w16cex:durableId="23C51535" w16cex:dateUtc="2021-02-03T17:26:00Z"/>
  <w16cex:commentExtensible w16cex:durableId="23C51553" w16cex:dateUtc="2021-02-03T17:21:00Z"/>
  <w16cex:commentExtensible w16cex:durableId="23C51552" w16cex:dateUtc="2021-02-03T17:26:00Z"/>
  <w16cex:commentExtensible w16cex:durableId="23C51551" w16cex:dateUtc="2021-02-03T17:26:00Z"/>
  <w16cex:commentExtensible w16cex:durableId="23C3F146" w16cex:dateUtc="2021-02-02T20:41:00Z"/>
  <w16cex:commentExtensible w16cex:durableId="23C515E7" w16cex:dateUtc="2021-02-03T17:30:00Z"/>
  <w16cex:commentExtensible w16cex:durableId="23C5168B" w16cex:dateUtc="2021-02-03T17:30:00Z"/>
  <w16cex:commentExtensible w16cex:durableId="23C3F14F" w16cex:dateUtc="2021-02-02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314455" w16cid:durableId="23C3F13D"/>
  <w16cid:commentId w16cid:paraId="6043366F" w16cid:durableId="23C3F134"/>
  <w16cid:commentId w16cid:paraId="06831ED9" w16cid:durableId="23C513B7"/>
  <w16cid:commentId w16cid:paraId="4B5C5B2A" w16cid:durableId="23C514DE"/>
  <w16cid:commentId w16cid:paraId="19E8DB79" w16cid:durableId="23C51535"/>
  <w16cid:commentId w16cid:paraId="0FB919B2" w16cid:durableId="23C51553"/>
  <w16cid:commentId w16cid:paraId="4B1B82C7" w16cid:durableId="23C51552"/>
  <w16cid:commentId w16cid:paraId="7974E036" w16cid:durableId="23C51551"/>
  <w16cid:commentId w16cid:paraId="5D7140FF" w16cid:durableId="23C3F146"/>
  <w16cid:commentId w16cid:paraId="0D9C0A86" w16cid:durableId="23C515E7"/>
  <w16cid:commentId w16cid:paraId="790E2E37" w16cid:durableId="23C5168B"/>
  <w16cid:commentId w16cid:paraId="6D977B1E" w16cid:durableId="23C3F1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otum">
    <w:altName w:val="돋움"/>
    <w:panose1 w:val="020B0600000101010101"/>
    <w:charset w:val="81"/>
    <w:family w:val="modern"/>
    <w:pitch w:val="fixed"/>
    <w:sig w:usb0="00000001" w:usb1="09060000" w:usb2="00000010" w:usb3="00000000" w:csb0="0008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8F"/>
    <w:rsid w:val="000815BC"/>
    <w:rsid w:val="000A198B"/>
    <w:rsid w:val="000A318F"/>
    <w:rsid w:val="001459F8"/>
    <w:rsid w:val="009318A4"/>
    <w:rsid w:val="00B14CBA"/>
    <w:rsid w:val="00D6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0063"/>
  <w15:docId w15:val="{332E24B8-A822-4D4F-8892-F7A9A5B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4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0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4B19B19D-B11C-3147-B8F5-B4CB1963D6D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Kim, Tasha</cp:lastModifiedBy>
  <cp:revision>6</cp:revision>
  <dcterms:created xsi:type="dcterms:W3CDTF">2021-02-02T20:33:00Z</dcterms:created>
  <dcterms:modified xsi:type="dcterms:W3CDTF">2021-02-05T21:12:00Z</dcterms:modified>
</cp:coreProperties>
</file>