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Net with externalities ($)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960"/>
          </w:tcPr>
          <w:p>
            <w:r>
              <w:t>Base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Alt 1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3,944,356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1,202,407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998,769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5.12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960"/>
          </w:tcPr>
          <w:p>
            <w:r>
              <w:t>Alt 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4,430,640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3,218,314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1,212,326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1,166,474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0.39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4.76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2.29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0.80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1,089,365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Alt 1 NDRB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Alt 1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1,644,585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Alt 1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2,741,950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Alt 1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Alt 1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-203,638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1,371,794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Alt 2 NDRB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Alt 2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1,545,839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3,218,314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Alt 2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Alt 2 OneTime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-45,852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