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bookmarkStart w:id="0" w:name="_GoBack"/>
      <w:r w:rsidR="00496A1F" w:rsidRPr="00496A1F">
        <w:rPr>
          <w:rFonts w:eastAsia="Calibri" w:cs="Calibri"/>
          <w:b/>
          <w:color w:val="FF0000"/>
          <w:sz w:val="44"/>
          <w:szCs w:val="44"/>
        </w:rPr>
        <w:t>M0038</w:t>
      </w:r>
      <w:bookmarkEnd w:id="0"/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C50475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C50475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C50475" w:rsidRDefault="00871133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19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C50475" w:rsidRDefault="003D5F3B" w:rsidP="0087113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D5F3B">
              <w:rPr>
                <w:rFonts w:ascii="Times New Roman" w:hAnsi="Times New Roman"/>
                <w:sz w:val="24"/>
                <w:szCs w:val="24"/>
              </w:rPr>
              <w:t>Carl Buffington (</w:t>
            </w:r>
            <w:r w:rsidR="00871133">
              <w:rPr>
                <w:rFonts w:ascii="Times New Roman" w:hAnsi="Times New Roman"/>
                <w:sz w:val="24"/>
                <w:szCs w:val="24"/>
              </w:rPr>
              <w:t>Vistronix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Dan McClary (Oracle)</w:t>
            </w:r>
            <w:r>
              <w:rPr>
                <w:rFonts w:ascii="Times New Roman" w:hAnsi="Times New Roman"/>
                <w:sz w:val="24"/>
                <w:szCs w:val="24"/>
              </w:rPr>
              <w:t>, D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avid Boyd (Data Tactic)</w:t>
            </w:r>
          </w:p>
        </w:tc>
      </w:tr>
    </w:tbl>
    <w:p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Default="00871133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Agenda for July 19</w:t>
      </w:r>
      <w:r w:rsidR="00E4643E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Default="00E4643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1133" w:rsidRDefault="00871133" w:rsidP="00871133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Review of Action Items from Last Week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 xml:space="preserve">Send out Draft Charter to the subgroup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 w:rsidRPr="00871133">
        <w:rPr>
          <w:rFonts w:ascii="Times New Roman" w:hAnsi="Times New Roman"/>
          <w:bCs/>
          <w:color w:val="000000"/>
          <w:sz w:val="24"/>
          <w:szCs w:val="24"/>
        </w:rPr>
        <w:t xml:space="preserve"> Carl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Develop the initial "This Tech Roadmap will..." (Audience, document goals/vision)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- Carl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Develop an initial graphical vision of the Tech Roadmap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Collect Charter feedback and finalize charter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- Carl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Develop a matrix of Big Data categories to focus on, that features will go under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- Bruno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Maturity model evaluation and selection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- Dan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Define a target timeline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Identify relevant standards that should be considered for Big Data Categories / Features</w:t>
      </w:r>
    </w:p>
    <w:p w:rsidR="00871133" w:rsidRP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Develop the outline</w:t>
      </w:r>
    </w:p>
    <w:p w:rsidR="00E4643E" w:rsidRDefault="00E4643E" w:rsidP="00E4643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5E38D1" w:rsidRDefault="00871133" w:rsidP="00871133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</w:t>
      </w:r>
      <w:r w:rsidRPr="00871133">
        <w:rPr>
          <w:rFonts w:ascii="Times New Roman" w:hAnsi="Times New Roman"/>
          <w:bCs/>
          <w:color w:val="000000"/>
          <w:sz w:val="24"/>
          <w:szCs w:val="24"/>
        </w:rPr>
        <w:t>ype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of road maps we may consider - Gary</w:t>
      </w:r>
    </w:p>
    <w:p w:rsidR="00E4643E" w:rsidRPr="00E4643E" w:rsidRDefault="00E4643E" w:rsidP="00E4643E">
      <w:pPr>
        <w:pStyle w:val="ListParagraph"/>
        <w:rPr>
          <w:rFonts w:ascii="Times New Roman" w:hAnsi="Times New Roman"/>
          <w:bCs/>
          <w:color w:val="000000"/>
          <w:sz w:val="24"/>
          <w:szCs w:val="24"/>
        </w:rPr>
      </w:pPr>
    </w:p>
    <w:p w:rsidR="00E4643E" w:rsidRPr="00871133" w:rsidRDefault="00871133" w:rsidP="00871133">
      <w:pPr>
        <w:pStyle w:val="ListParagraph"/>
        <w:numPr>
          <w:ilvl w:val="0"/>
          <w:numId w:val="6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871133">
        <w:rPr>
          <w:rFonts w:ascii="Times New Roman" w:hAnsi="Times New Roman"/>
          <w:bCs/>
          <w:color w:val="000000"/>
          <w:sz w:val="24"/>
          <w:szCs w:val="24"/>
        </w:rPr>
        <w:t>Big Data Too Big for one person to design, build, or operate – Keith</w:t>
      </w:r>
    </w:p>
    <w:p w:rsidR="00871133" w:rsidRPr="00E4643E" w:rsidRDefault="00871133" w:rsidP="00871133">
      <w:pPr>
        <w:pStyle w:val="ListParagraph"/>
        <w:rPr>
          <w:rFonts w:ascii="Times New Roman" w:hAnsi="Times New Roman"/>
          <w:bCs/>
          <w:color w:val="000000"/>
          <w:sz w:val="24"/>
          <w:szCs w:val="24"/>
        </w:rPr>
      </w:pPr>
    </w:p>
    <w:p w:rsidR="00000321" w:rsidRPr="00000321" w:rsidRDefault="00871133" w:rsidP="00000321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New </w:t>
      </w:r>
      <w:r w:rsidR="00E4643E">
        <w:rPr>
          <w:rFonts w:ascii="Times New Roman" w:hAnsi="Times New Roman"/>
          <w:bCs/>
          <w:color w:val="000000"/>
          <w:sz w:val="24"/>
          <w:szCs w:val="24"/>
        </w:rPr>
        <w:t>Action Items for this week</w:t>
      </w:r>
    </w:p>
    <w:p w:rsidR="00000321" w:rsidRDefault="00000321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Develop </w:t>
      </w:r>
      <w:r w:rsidR="00871133">
        <w:rPr>
          <w:rFonts w:ascii="Times New Roman" w:hAnsi="Times New Roman"/>
          <w:bCs/>
          <w:color w:val="000000"/>
          <w:sz w:val="24"/>
          <w:szCs w:val="24"/>
        </w:rPr>
        <w:t>a timeline for the Tech Roadmap Deliverable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Identify what the skill mix of a good big data team is</w:t>
      </w:r>
    </w:p>
    <w:p w:rsidR="00871133" w:rsidRDefault="00871133" w:rsidP="00871133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Strategy for the </w:t>
      </w:r>
      <w:r w:rsidR="000D123B">
        <w:rPr>
          <w:rFonts w:ascii="Times New Roman" w:hAnsi="Times New Roman"/>
          <w:bCs/>
          <w:color w:val="000000"/>
          <w:sz w:val="24"/>
          <w:szCs w:val="24"/>
        </w:rPr>
        <w:t>socialization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of big data within an organization</w:t>
      </w:r>
    </w:p>
    <w:p w:rsidR="00000321" w:rsidRPr="00871133" w:rsidRDefault="00000321" w:rsidP="00871133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871133" w:rsidSect="00950A04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FBD" w:rsidRDefault="009F2FBD">
      <w:r>
        <w:separator/>
      </w:r>
    </w:p>
  </w:endnote>
  <w:endnote w:type="continuationSeparator" w:id="0">
    <w:p w:rsidR="009F2FBD" w:rsidRDefault="009F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A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FBD" w:rsidRDefault="009F2FBD">
      <w:r>
        <w:separator/>
      </w:r>
    </w:p>
  </w:footnote>
  <w:footnote w:type="continuationSeparator" w:id="0">
    <w:p w:rsidR="009F2FBD" w:rsidRDefault="009F2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311C6"/>
    <w:multiLevelType w:val="hybridMultilevel"/>
    <w:tmpl w:val="69EAC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21C06"/>
    <w:rsid w:val="00024D94"/>
    <w:rsid w:val="00096FDD"/>
    <w:rsid w:val="000A1E6C"/>
    <w:rsid w:val="000D123B"/>
    <w:rsid w:val="001169BF"/>
    <w:rsid w:val="00191BEC"/>
    <w:rsid w:val="00194B0C"/>
    <w:rsid w:val="001C44DE"/>
    <w:rsid w:val="001D7C0A"/>
    <w:rsid w:val="00204955"/>
    <w:rsid w:val="00275F9F"/>
    <w:rsid w:val="00286E10"/>
    <w:rsid w:val="002940B1"/>
    <w:rsid w:val="0033779B"/>
    <w:rsid w:val="00350A1D"/>
    <w:rsid w:val="00363587"/>
    <w:rsid w:val="00364CBA"/>
    <w:rsid w:val="00381D2A"/>
    <w:rsid w:val="00387969"/>
    <w:rsid w:val="003D5F3B"/>
    <w:rsid w:val="004006D6"/>
    <w:rsid w:val="0041484C"/>
    <w:rsid w:val="0042229B"/>
    <w:rsid w:val="00465881"/>
    <w:rsid w:val="00496A1F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F43C7"/>
    <w:rsid w:val="00622D44"/>
    <w:rsid w:val="00625A43"/>
    <w:rsid w:val="0062772A"/>
    <w:rsid w:val="00682B38"/>
    <w:rsid w:val="006C4360"/>
    <w:rsid w:val="007326B1"/>
    <w:rsid w:val="007D72E3"/>
    <w:rsid w:val="008142DA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A279E"/>
    <w:rsid w:val="009D0C37"/>
    <w:rsid w:val="009F2FBD"/>
    <w:rsid w:val="00A01BE5"/>
    <w:rsid w:val="00A16043"/>
    <w:rsid w:val="00A841ED"/>
    <w:rsid w:val="00AD2CDD"/>
    <w:rsid w:val="00AF14EB"/>
    <w:rsid w:val="00AF5A46"/>
    <w:rsid w:val="00B225F0"/>
    <w:rsid w:val="00B3539E"/>
    <w:rsid w:val="00B64726"/>
    <w:rsid w:val="00B65676"/>
    <w:rsid w:val="00B663F1"/>
    <w:rsid w:val="00B756C9"/>
    <w:rsid w:val="00B91E0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2013-07-19T12:27:00Z</dcterms:created>
  <dcterms:modified xsi:type="dcterms:W3CDTF">2013-07-19T12:27:00Z</dcterms:modified>
</cp:coreProperties>
</file>