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</w:pPr>
      <w:bookmarkStart w:id="0" w:colFirst="0" w:name="h.3k1h5g4jmmll" w:colLast="0"/>
      <w:bookmarkEnd w:id="0"/>
      <w:r w:rsidRPr="00000000" w:rsidR="00000000" w:rsidDel="00000000">
        <w:rPr>
          <w:rtl w:val="0"/>
        </w:rPr>
        <w:t xml:space="preserve">Technological Maturity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bookmarkStart w:id="1" w:colFirst="0" w:name="h.ovdezwr0nwum" w:colLast="0"/>
      <w:bookmarkEnd w:id="1"/>
      <w:r w:rsidRPr="00000000" w:rsidR="00000000" w:rsidDel="00000000">
        <w:rPr>
          <w:rtl w:val="0"/>
        </w:rPr>
        <w:t xml:space="preserve">Types of Maturity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  <w:t xml:space="preserve">Architecture: Capabilities concerning the overall architecture of the technology and some parts of the underlying infrastructure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  <w:t xml:space="preserve">Deployment: Capabilities concerning the architecture realization infrastructure deployment, and tools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  <w:t xml:space="preserve">Information: Capabilities concerning information management: data models, message formats, master data management, etc.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  <w:t xml:space="preserve">Operations, Administration and Management: Capabilities concerning post-deployment management and administration of the technology</w:t>
      </w:r>
    </w:p>
    <w:p w:rsidP="00000000" w:rsidRPr="00000000" w:rsidR="00000000" w:rsidDel="00000000" w:rsidRDefault="00000000">
      <w:pPr>
        <w:pStyle w:val="Heading3"/>
      </w:pPr>
      <w:bookmarkStart w:id="2" w:colFirst="0" w:name="h.v75a9c5in2v9" w:colLast="0"/>
      <w:bookmarkEnd w:id="2"/>
      <w:r w:rsidRPr="00000000" w:rsidR="00000000" w:rsidDel="00000000">
        <w:rPr>
          <w:rtl w:val="0"/>
        </w:rPr>
        <w:t xml:space="preserve">Scale of Technological Maturity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R&amp;D: Technology is still forming, no formal projects currently cover the area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Incubating: One or more projects are being developed and efforts toward formalization are beginning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Early-stage: Formalized projects around the area exist, but few production-scale deployments exist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Production-ready: Formalized projects around the area are widely used in production systems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Mature: Production deployments are common and well-understood, best practices have been developed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</w:pPr>
      <w:bookmarkStart w:id="3" w:colFirst="0" w:name="h.vmlb0emq2y3f" w:colLast="0"/>
      <w:bookmarkEnd w:id="3"/>
      <w:r w:rsidRPr="00000000" w:rsidR="00000000" w:rsidDel="00000000">
        <w:rPr>
          <w:rtl w:val="0"/>
        </w:rPr>
        <w:t xml:space="preserve">Organizational Maturity</w:t>
      </w:r>
    </w:p>
    <w:p w:rsidP="00000000" w:rsidRPr="00000000" w:rsidR="00000000" w:rsidDel="00000000" w:rsidRDefault="00000000">
      <w:pPr>
        <w:pStyle w:val="Heading3"/>
      </w:pPr>
      <w:bookmarkStart w:id="4" w:colFirst="0" w:name="h.yvy2k93mkruv" w:colLast="0"/>
      <w:bookmarkEnd w:id="4"/>
      <w:r w:rsidRPr="00000000" w:rsidR="00000000" w:rsidDel="00000000">
        <w:rPr>
          <w:rtl w:val="0"/>
        </w:rPr>
        <w:t xml:space="preserve">Types of Maturity</w:t>
      </w:r>
    </w:p>
    <w:p w:rsidP="00000000" w:rsidRPr="00000000" w:rsidR="00000000" w:rsidDel="00000000" w:rsidRDefault="00000000">
      <w:pPr>
        <w:pStyle w:val="Heading4"/>
      </w:pPr>
      <w:bookmarkStart w:id="5" w:colFirst="0" w:name="h.v0cxdc2src3t" w:colLast="0"/>
      <w:bookmarkEnd w:id="5"/>
      <w:r w:rsidRPr="00000000" w:rsidR="00000000" w:rsidDel="00000000">
        <w:rPr>
          <w:rtl w:val="0"/>
        </w:rPr>
        <w:t xml:space="preserve">Technology Disciplines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Architecture:Capabilities concerning the overall architecture of the technology and some parts of the underlying infrastructure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Deployment: Capabilities concerning the architecture realization infrastructure deployment, and tools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Information: Capabilities concerning information management: data models, message formats, master data management, etc.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Operations, Administration and Management: Capabilities concerning post-deployment management and administration of the technology</w:t>
      </w:r>
    </w:p>
    <w:p w:rsidP="00000000" w:rsidRPr="00000000" w:rsidR="00000000" w:rsidDel="00000000" w:rsidRDefault="00000000">
      <w:pPr>
        <w:pStyle w:val="Heading4"/>
      </w:pPr>
      <w:bookmarkStart w:id="6" w:colFirst="0" w:name="h.mlan6ahtrn3g" w:colLast="0"/>
      <w:bookmarkEnd w:id="6"/>
      <w:r w:rsidRPr="00000000" w:rsidR="00000000" w:rsidDel="00000000">
        <w:rPr>
          <w:rtl w:val="0"/>
        </w:rPr>
        <w:t xml:space="preserve">Organizational Disciplines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</w:pPr>
      <w:r w:rsidRPr="00000000" w:rsidR="00000000" w:rsidDel="00000000">
        <w:rPr>
          <w:rtl w:val="0"/>
        </w:rPr>
        <w:t xml:space="preserve">Business and Strategy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</w:pPr>
      <w:r w:rsidRPr="00000000" w:rsidR="00000000" w:rsidDel="00000000">
        <w:rPr>
          <w:rtl w:val="0"/>
        </w:rPr>
        <w:t xml:space="preserve">Governance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</w:pPr>
      <w:r w:rsidRPr="00000000" w:rsidR="00000000" w:rsidDel="00000000">
        <w:rPr>
          <w:rtl w:val="0"/>
        </w:rPr>
        <w:t xml:space="preserve">Projects, Portfolios, and Services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</w:pPr>
      <w:r w:rsidRPr="00000000" w:rsidR="00000000" w:rsidDel="00000000">
        <w:rPr>
          <w:rtl w:val="0"/>
        </w:rPr>
        <w:t xml:space="preserve">Organization</w:t>
      </w:r>
    </w:p>
    <w:p w:rsidP="00000000" w:rsidRPr="00000000" w:rsidR="00000000" w:rsidDel="00000000" w:rsidRDefault="00000000">
      <w:pPr>
        <w:pStyle w:val="Heading3"/>
      </w:pPr>
      <w:bookmarkStart w:id="7" w:colFirst="0" w:name="h.93vk9opio08d" w:colLast="0"/>
      <w:bookmarkEnd w:id="7"/>
      <w:r w:rsidRPr="00000000" w:rsidR="00000000" w:rsidDel="00000000">
        <w:rPr>
          <w:rtl w:val="0"/>
        </w:rPr>
        <w:t xml:space="preserve">Scale of Organizational Maturity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No Big Data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Ad Hoc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Opportunistic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Systematic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Managed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Optimized</w:t>
      </w:r>
    </w:p>
    <w:p w:rsidP="00000000" w:rsidRPr="00000000" w:rsidR="00000000" w:rsidDel="00000000" w:rsidRDefault="00000000">
      <w:pPr>
        <w:pStyle w:val="Heading3"/>
      </w:pPr>
      <w:bookmarkStart w:id="8" w:colFirst="0" w:name="h.kpmk44apl81t" w:colLast="0"/>
      <w:bookmarkEnd w:id="8"/>
      <w:r w:rsidRPr="00000000" w:rsidR="00000000" w:rsidDel="00000000">
        <w:rPr>
          <w:rtl w:val="0"/>
        </w:rPr>
        <w:t xml:space="preserve">Scale of Organizational Adoption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rtl w:val="0"/>
        </w:rPr>
        <w:t xml:space="preserve">No Adoption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rtl w:val="0"/>
        </w:rPr>
        <w:t xml:space="preserve">Project 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rtl w:val="0"/>
        </w:rPr>
        <w:t xml:space="preserve">Program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rtl w:val="0"/>
        </w:rPr>
        <w:t xml:space="preserve">Divisional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rtl w:val="0"/>
        </w:rPr>
        <w:t xml:space="preserve">Cross-Divisional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rtl w:val="0"/>
        </w:rPr>
        <w:t xml:space="preserve">Enterprise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decimal"/>
      <w:lvlText w:val="%1.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lvl w:ilvl="0">
      <w:start w:val="1"/>
      <w:numFmt w:val="decimal"/>
      <w:lvlText w:val="%1.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Maturity Model.docx</dc:title>
</cp:coreProperties>
</file>