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7333F" w14:textId="77777777" w:rsidR="00991DC4" w:rsidRDefault="00991DC4" w:rsidP="00991DC4">
      <w:pPr>
        <w:pStyle w:val="NoSpacing"/>
        <w:rPr>
          <w:sz w:val="24"/>
          <w:szCs w:val="32"/>
        </w:rPr>
      </w:pPr>
      <w:r w:rsidRPr="00991DC4">
        <w:rPr>
          <w:sz w:val="24"/>
          <w:szCs w:val="32"/>
        </w:rPr>
        <w:t xml:space="preserve">We expect other WG to comment on and probably edit </w:t>
      </w:r>
      <w:r w:rsidR="008464C1">
        <w:rPr>
          <w:sz w:val="24"/>
          <w:szCs w:val="32"/>
        </w:rPr>
        <w:t>the use case proposal that follows.</w:t>
      </w:r>
    </w:p>
    <w:p w14:paraId="5785D120" w14:textId="77777777" w:rsidR="008464C1" w:rsidRPr="00991DC4" w:rsidRDefault="008464C1" w:rsidP="00991DC4">
      <w:pPr>
        <w:pStyle w:val="NoSpacing"/>
        <w:rPr>
          <w:sz w:val="24"/>
          <w:szCs w:val="32"/>
        </w:rPr>
      </w:pPr>
    </w:p>
    <w:p w14:paraId="43B49F47" w14:textId="77777777" w:rsidR="00991DC4" w:rsidRPr="00991DC4" w:rsidRDefault="00991DC4" w:rsidP="00991DC4">
      <w:pPr>
        <w:pStyle w:val="NoSpacing"/>
        <w:rPr>
          <w:sz w:val="24"/>
          <w:szCs w:val="32"/>
        </w:rPr>
      </w:pPr>
      <w:r w:rsidRPr="00991DC4">
        <w:rPr>
          <w:sz w:val="24"/>
          <w:szCs w:val="32"/>
        </w:rPr>
        <w:t xml:space="preserve">There are </w:t>
      </w:r>
      <w:r w:rsidR="00021F26">
        <w:rPr>
          <w:sz w:val="24"/>
          <w:szCs w:val="32"/>
        </w:rPr>
        <w:t>5</w:t>
      </w:r>
      <w:r w:rsidRPr="00991DC4">
        <w:rPr>
          <w:sz w:val="24"/>
          <w:szCs w:val="32"/>
        </w:rPr>
        <w:t xml:space="preserve"> existing use cases </w:t>
      </w:r>
      <w:r>
        <w:rPr>
          <w:sz w:val="24"/>
          <w:szCs w:val="32"/>
        </w:rPr>
        <w:t>(</w:t>
      </w:r>
      <w:r w:rsidRPr="00991DC4">
        <w:rPr>
          <w:sz w:val="24"/>
          <w:szCs w:val="32"/>
        </w:rPr>
        <w:t>The</w:t>
      </w:r>
      <w:r w:rsidR="00021F26">
        <w:rPr>
          <w:sz w:val="24"/>
          <w:szCs w:val="32"/>
        </w:rPr>
        <w:t xml:space="preserve"> last 3 of these </w:t>
      </w:r>
      <w:r w:rsidRPr="00991DC4">
        <w:rPr>
          <w:sz w:val="24"/>
          <w:szCs w:val="32"/>
        </w:rPr>
        <w:t>use cases need minor updates for changed template</w:t>
      </w:r>
      <w:r>
        <w:rPr>
          <w:sz w:val="24"/>
          <w:szCs w:val="32"/>
        </w:rPr>
        <w:t>)</w:t>
      </w:r>
    </w:p>
    <w:p w14:paraId="034F3ACB" w14:textId="77777777" w:rsidR="00021F26" w:rsidRDefault="00021F26" w:rsidP="00021F26">
      <w:pPr>
        <w:pStyle w:val="NoSpacing"/>
        <w:numPr>
          <w:ilvl w:val="0"/>
          <w:numId w:val="4"/>
        </w:numPr>
        <w:rPr>
          <w:sz w:val="24"/>
          <w:szCs w:val="32"/>
        </w:rPr>
      </w:pPr>
      <w:r>
        <w:rPr>
          <w:sz w:val="24"/>
          <w:szCs w:val="32"/>
        </w:rPr>
        <w:t>Web Search</w:t>
      </w:r>
    </w:p>
    <w:p w14:paraId="118F229D" w14:textId="77777777" w:rsidR="00021F26" w:rsidRDefault="00021F26" w:rsidP="00021F26">
      <w:pPr>
        <w:pStyle w:val="NoSpacing"/>
        <w:numPr>
          <w:ilvl w:val="0"/>
          <w:numId w:val="4"/>
        </w:numPr>
        <w:rPr>
          <w:sz w:val="24"/>
          <w:szCs w:val="32"/>
        </w:rPr>
      </w:pPr>
      <w:r>
        <w:rPr>
          <w:sz w:val="24"/>
          <w:szCs w:val="32"/>
        </w:rPr>
        <w:t>Remote Sensing of Ice Sheets</w:t>
      </w:r>
    </w:p>
    <w:p w14:paraId="3B2FA29A" w14:textId="77777777" w:rsidR="00021F26" w:rsidRDefault="00021F26" w:rsidP="00021F26">
      <w:pPr>
        <w:pStyle w:val="NoSpacing"/>
        <w:numPr>
          <w:ilvl w:val="0"/>
          <w:numId w:val="4"/>
        </w:numPr>
        <w:rPr>
          <w:sz w:val="24"/>
          <w:szCs w:val="32"/>
        </w:rPr>
      </w:pPr>
      <w:r w:rsidRPr="00991DC4">
        <w:rPr>
          <w:sz w:val="24"/>
          <w:szCs w:val="32"/>
        </w:rPr>
        <w:t>NIST</w:t>
      </w:r>
      <w:r>
        <w:rPr>
          <w:sz w:val="24"/>
          <w:szCs w:val="32"/>
        </w:rPr>
        <w:t xml:space="preserve">/Genome in a Bottle Consortium </w:t>
      </w:r>
    </w:p>
    <w:p w14:paraId="2D7DB5F4" w14:textId="77777777" w:rsidR="00991DC4" w:rsidRPr="00991DC4" w:rsidRDefault="00991DC4" w:rsidP="00021F26">
      <w:pPr>
        <w:pStyle w:val="NoSpacing"/>
        <w:numPr>
          <w:ilvl w:val="0"/>
          <w:numId w:val="4"/>
        </w:numPr>
        <w:rPr>
          <w:sz w:val="24"/>
          <w:szCs w:val="32"/>
        </w:rPr>
      </w:pPr>
      <w:r w:rsidRPr="00991DC4">
        <w:rPr>
          <w:sz w:val="24"/>
          <w:szCs w:val="32"/>
        </w:rPr>
        <w:t>Particle Physics</w:t>
      </w:r>
    </w:p>
    <w:p w14:paraId="4ABA1A78" w14:textId="77777777" w:rsidR="00991DC4" w:rsidRPr="00991DC4" w:rsidRDefault="00991DC4" w:rsidP="00021F26">
      <w:pPr>
        <w:pStyle w:val="NoSpacing"/>
        <w:numPr>
          <w:ilvl w:val="0"/>
          <w:numId w:val="4"/>
        </w:numPr>
        <w:rPr>
          <w:sz w:val="24"/>
          <w:szCs w:val="32"/>
        </w:rPr>
      </w:pPr>
      <w:r w:rsidRPr="00991DC4">
        <w:rPr>
          <w:sz w:val="24"/>
          <w:szCs w:val="32"/>
        </w:rPr>
        <w:t>Netflix</w:t>
      </w:r>
    </w:p>
    <w:p w14:paraId="60965CB6" w14:textId="77777777" w:rsidR="00991DC4" w:rsidRPr="00991DC4" w:rsidRDefault="00991DC4" w:rsidP="00991DC4">
      <w:pPr>
        <w:pStyle w:val="NoSpacing"/>
        <w:rPr>
          <w:sz w:val="24"/>
          <w:szCs w:val="32"/>
        </w:rPr>
      </w:pPr>
    </w:p>
    <w:p w14:paraId="036F9A46" w14:textId="77777777" w:rsidR="00991DC4" w:rsidRPr="00991DC4" w:rsidRDefault="00991DC4" w:rsidP="00991DC4">
      <w:pPr>
        <w:pStyle w:val="NoSpacing"/>
        <w:rPr>
          <w:sz w:val="24"/>
          <w:szCs w:val="32"/>
        </w:rPr>
      </w:pPr>
      <w:r w:rsidRPr="00991DC4">
        <w:rPr>
          <w:sz w:val="24"/>
          <w:szCs w:val="32"/>
        </w:rPr>
        <w:t>We got volunteers to collect use cases</w:t>
      </w:r>
    </w:p>
    <w:p w14:paraId="6B7E0EF9" w14:textId="77777777" w:rsidR="00991DC4" w:rsidRPr="00991DC4" w:rsidRDefault="00991DC4" w:rsidP="00991DC4">
      <w:pPr>
        <w:pStyle w:val="NoSpacing"/>
        <w:numPr>
          <w:ilvl w:val="0"/>
          <w:numId w:val="1"/>
        </w:numPr>
        <w:rPr>
          <w:sz w:val="24"/>
          <w:szCs w:val="32"/>
        </w:rPr>
      </w:pPr>
      <w:r w:rsidRPr="00991DC4">
        <w:rPr>
          <w:sz w:val="24"/>
          <w:szCs w:val="32"/>
        </w:rPr>
        <w:t xml:space="preserve">Yuri </w:t>
      </w:r>
      <w:proofErr w:type="spellStart"/>
      <w:r w:rsidRPr="00991DC4">
        <w:rPr>
          <w:sz w:val="24"/>
          <w:szCs w:val="32"/>
        </w:rPr>
        <w:t>Demchenko</w:t>
      </w:r>
      <w:proofErr w:type="spellEnd"/>
      <w:r w:rsidRPr="00991DC4">
        <w:rPr>
          <w:sz w:val="24"/>
          <w:szCs w:val="32"/>
        </w:rPr>
        <w:t xml:space="preserve"> ( Use case (UvA1): </w:t>
      </w:r>
      <w:proofErr w:type="spellStart"/>
      <w:r w:rsidRPr="00991DC4">
        <w:rPr>
          <w:sz w:val="24"/>
          <w:szCs w:val="32"/>
        </w:rPr>
        <w:t>LifeWatch</w:t>
      </w:r>
      <w:proofErr w:type="spellEnd"/>
      <w:r w:rsidRPr="00991DC4">
        <w:rPr>
          <w:sz w:val="24"/>
          <w:szCs w:val="32"/>
        </w:rPr>
        <w:t xml:space="preserve"> – European Infrastructure for Biodiversity and Ecosystem Research; Use case (UvA2): Humanities and language research infrastructure )</w:t>
      </w:r>
    </w:p>
    <w:p w14:paraId="5E11525A" w14:textId="77777777" w:rsidR="00991DC4" w:rsidRPr="00991DC4" w:rsidRDefault="00991DC4" w:rsidP="00991DC4">
      <w:pPr>
        <w:pStyle w:val="NoSpacing"/>
        <w:numPr>
          <w:ilvl w:val="0"/>
          <w:numId w:val="1"/>
        </w:numPr>
        <w:rPr>
          <w:sz w:val="24"/>
          <w:szCs w:val="32"/>
        </w:rPr>
      </w:pPr>
      <w:r w:rsidRPr="00991DC4">
        <w:rPr>
          <w:sz w:val="24"/>
          <w:szCs w:val="32"/>
        </w:rPr>
        <w:t>William Miller (Cargo Shipping)</w:t>
      </w:r>
    </w:p>
    <w:p w14:paraId="5991361D" w14:textId="77777777" w:rsidR="00991DC4" w:rsidRDefault="00991DC4" w:rsidP="00991DC4">
      <w:pPr>
        <w:pStyle w:val="NoSpacing"/>
        <w:numPr>
          <w:ilvl w:val="0"/>
          <w:numId w:val="1"/>
        </w:numPr>
        <w:rPr>
          <w:sz w:val="24"/>
          <w:szCs w:val="32"/>
        </w:rPr>
      </w:pPr>
      <w:r w:rsidRPr="00991DC4">
        <w:rPr>
          <w:sz w:val="24"/>
          <w:szCs w:val="32"/>
        </w:rPr>
        <w:t xml:space="preserve">Gary </w:t>
      </w:r>
      <w:proofErr w:type="spellStart"/>
      <w:r w:rsidRPr="00991DC4">
        <w:rPr>
          <w:sz w:val="24"/>
          <w:szCs w:val="32"/>
        </w:rPr>
        <w:t>Mazzaferro</w:t>
      </w:r>
      <w:proofErr w:type="spellEnd"/>
      <w:r w:rsidRPr="00991DC4">
        <w:rPr>
          <w:sz w:val="24"/>
          <w:szCs w:val="32"/>
        </w:rPr>
        <w:t xml:space="preserve"> sent template to OOI (Ocean Observatory Initiative)</w:t>
      </w:r>
    </w:p>
    <w:p w14:paraId="32D5D432" w14:textId="77777777" w:rsidR="00991DC4" w:rsidRDefault="00991DC4" w:rsidP="00991DC4">
      <w:pPr>
        <w:pStyle w:val="NoSpacing"/>
        <w:numPr>
          <w:ilvl w:val="0"/>
          <w:numId w:val="1"/>
        </w:numPr>
        <w:rPr>
          <w:sz w:val="24"/>
          <w:szCs w:val="32"/>
        </w:rPr>
      </w:pPr>
      <w:r>
        <w:rPr>
          <w:sz w:val="24"/>
          <w:szCs w:val="32"/>
        </w:rPr>
        <w:t>Fox will do Astronomy</w:t>
      </w:r>
    </w:p>
    <w:p w14:paraId="503A5DF3" w14:textId="77777777" w:rsidR="00991DC4" w:rsidRDefault="00991DC4" w:rsidP="00991DC4">
      <w:pPr>
        <w:pStyle w:val="NoSpacing"/>
        <w:rPr>
          <w:sz w:val="24"/>
          <w:szCs w:val="32"/>
        </w:rPr>
      </w:pPr>
    </w:p>
    <w:p w14:paraId="6A3320AC" w14:textId="77777777" w:rsidR="00991DC4" w:rsidRDefault="00991DC4" w:rsidP="00991DC4">
      <w:pPr>
        <w:pStyle w:val="NoSpacing"/>
        <w:rPr>
          <w:sz w:val="24"/>
          <w:szCs w:val="32"/>
        </w:rPr>
      </w:pPr>
      <w:r>
        <w:rPr>
          <w:sz w:val="24"/>
          <w:szCs w:val="32"/>
        </w:rPr>
        <w:t>We need others to contribute</w:t>
      </w:r>
    </w:p>
    <w:p w14:paraId="467947D1" w14:textId="77777777" w:rsidR="00991DC4" w:rsidRDefault="00991DC4" w:rsidP="00991DC4">
      <w:pPr>
        <w:pStyle w:val="NoSpacing"/>
        <w:rPr>
          <w:sz w:val="24"/>
          <w:szCs w:val="32"/>
        </w:rPr>
      </w:pPr>
    </w:p>
    <w:p w14:paraId="35C4F4E4" w14:textId="77777777" w:rsidR="00991DC4" w:rsidRPr="00991DC4" w:rsidRDefault="00991DC4" w:rsidP="00991DC4">
      <w:pPr>
        <w:pStyle w:val="NoSpacing"/>
        <w:rPr>
          <w:sz w:val="24"/>
          <w:szCs w:val="32"/>
        </w:rPr>
      </w:pPr>
    </w:p>
    <w:p w14:paraId="5FF3B21B" w14:textId="77777777" w:rsidR="00896BB6" w:rsidRDefault="00C3171C" w:rsidP="00C3171C">
      <w:pPr>
        <w:rPr>
          <w:rFonts w:eastAsia="Times New Roman"/>
          <w:b/>
        </w:rPr>
      </w:pPr>
      <w:bookmarkStart w:id="0" w:name="_GoBack"/>
      <w:bookmarkEnd w:id="0"/>
      <w:r>
        <w:rPr>
          <w:rFonts w:eastAsia="Times New Roman"/>
          <w:b/>
        </w:rPr>
        <w:t xml:space="preserve"> </w:t>
      </w:r>
      <w:r w:rsidR="00896BB6">
        <w:rPr>
          <w:rFonts w:eastAsia="Times New Roman"/>
          <w:b/>
        </w:rPr>
        <w:br w:type="page"/>
      </w:r>
    </w:p>
    <w:p w14:paraId="2304A980" w14:textId="77777777" w:rsidR="00991DC4" w:rsidRDefault="00991DC4">
      <w:pPr>
        <w:rPr>
          <w:sz w:val="24"/>
          <w:szCs w:val="32"/>
        </w:rPr>
      </w:pPr>
    </w:p>
    <w:p w14:paraId="04E7585D" w14:textId="77777777" w:rsidR="000152A9" w:rsidRDefault="000152A9" w:rsidP="00010559">
      <w:pPr>
        <w:pStyle w:val="NoSpacing"/>
        <w:jc w:val="center"/>
        <w:rPr>
          <w:b/>
          <w:sz w:val="32"/>
          <w:szCs w:val="32"/>
        </w:rPr>
      </w:pPr>
      <w:r>
        <w:rPr>
          <w:b/>
          <w:sz w:val="32"/>
          <w:szCs w:val="32"/>
        </w:rPr>
        <w:t xml:space="preserve">Current Draft: </w:t>
      </w:r>
    </w:p>
    <w:p w14:paraId="3A35987D" w14:textId="77777777" w:rsidR="00055D84" w:rsidRPr="00010559" w:rsidRDefault="00055D84" w:rsidP="00010559">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896BB6" w:rsidRPr="00C77AEF" w14:paraId="7CB70467" w14:textId="77777777" w:rsidTr="00896BB6">
        <w:tc>
          <w:tcPr>
            <w:tcW w:w="2689" w:type="dxa"/>
            <w:gridSpan w:val="2"/>
          </w:tcPr>
          <w:p w14:paraId="3527CFCC"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14:paraId="535B9D86" w14:textId="77777777" w:rsidR="00896BB6" w:rsidRPr="00C77AEF" w:rsidRDefault="00896BB6" w:rsidP="00896BB6">
            <w:pPr>
              <w:pStyle w:val="NoSpacing"/>
              <w:rPr>
                <w:rFonts w:ascii="Arial" w:hAnsi="Arial" w:cs="Arial"/>
                <w:sz w:val="20"/>
                <w:szCs w:val="20"/>
              </w:rPr>
            </w:pPr>
            <w:r>
              <w:rPr>
                <w:rFonts w:ascii="Arial" w:hAnsi="Arial" w:cs="Arial"/>
                <w:sz w:val="20"/>
                <w:szCs w:val="20"/>
              </w:rPr>
              <w:t>Genomic Measurements</w:t>
            </w:r>
          </w:p>
        </w:tc>
      </w:tr>
      <w:tr w:rsidR="00896BB6" w:rsidRPr="00C77AEF" w14:paraId="2D0A9BD1" w14:textId="77777777" w:rsidTr="00896BB6">
        <w:tc>
          <w:tcPr>
            <w:tcW w:w="2689" w:type="dxa"/>
            <w:gridSpan w:val="2"/>
          </w:tcPr>
          <w:p w14:paraId="1430E4BF" w14:textId="77777777" w:rsidR="00896BB6" w:rsidRPr="00C77AEF" w:rsidRDefault="00896BB6" w:rsidP="00167A7A">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14:paraId="32C43AA5" w14:textId="77777777" w:rsidR="00896BB6" w:rsidRPr="00C77AEF" w:rsidRDefault="00896BB6" w:rsidP="00896BB6">
            <w:pPr>
              <w:pStyle w:val="NoSpacing"/>
              <w:rPr>
                <w:rFonts w:ascii="Arial" w:hAnsi="Arial" w:cs="Arial"/>
                <w:sz w:val="20"/>
                <w:szCs w:val="20"/>
              </w:rPr>
            </w:pPr>
            <w:r>
              <w:rPr>
                <w:rFonts w:ascii="Arial" w:hAnsi="Arial" w:cs="Arial"/>
                <w:sz w:val="20"/>
                <w:szCs w:val="20"/>
              </w:rPr>
              <w:t xml:space="preserve">Healthcare </w:t>
            </w:r>
          </w:p>
        </w:tc>
      </w:tr>
      <w:tr w:rsidR="00896BB6" w:rsidRPr="00C77AEF" w14:paraId="56190D8A" w14:textId="77777777" w:rsidTr="00896BB6">
        <w:tc>
          <w:tcPr>
            <w:tcW w:w="2689" w:type="dxa"/>
            <w:gridSpan w:val="2"/>
          </w:tcPr>
          <w:p w14:paraId="0B086C88"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14:paraId="5D385B72" w14:textId="77777777" w:rsidR="00896BB6" w:rsidRPr="00C77AEF" w:rsidRDefault="00896BB6" w:rsidP="00896BB6">
            <w:pPr>
              <w:pStyle w:val="NoSpacing"/>
              <w:rPr>
                <w:rFonts w:ascii="Arial" w:hAnsi="Arial" w:cs="Arial"/>
                <w:sz w:val="20"/>
                <w:szCs w:val="20"/>
              </w:rPr>
            </w:pPr>
            <w:r>
              <w:rPr>
                <w:rFonts w:ascii="Arial" w:hAnsi="Arial" w:cs="Arial"/>
                <w:sz w:val="20"/>
                <w:szCs w:val="20"/>
              </w:rPr>
              <w:t>Justin Zook/NIST/jzook@nist.gov</w:t>
            </w:r>
          </w:p>
        </w:tc>
      </w:tr>
      <w:tr w:rsidR="00896BB6" w:rsidRPr="00C77AEF" w14:paraId="47AFE43C" w14:textId="77777777" w:rsidTr="00896BB6">
        <w:tc>
          <w:tcPr>
            <w:tcW w:w="2689" w:type="dxa"/>
            <w:gridSpan w:val="2"/>
          </w:tcPr>
          <w:p w14:paraId="1A293AE8"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14:paraId="3AC58C9B" w14:textId="77777777" w:rsidR="00896BB6" w:rsidRPr="00C77AEF" w:rsidRDefault="00896BB6" w:rsidP="00896BB6">
            <w:pPr>
              <w:pStyle w:val="NoSpacing"/>
              <w:rPr>
                <w:rFonts w:ascii="Arial" w:hAnsi="Arial" w:cs="Arial"/>
                <w:sz w:val="20"/>
                <w:szCs w:val="20"/>
              </w:rPr>
            </w:pPr>
            <w:r>
              <w:rPr>
                <w:rFonts w:ascii="Arial" w:hAnsi="Arial" w:cs="Arial"/>
                <w:sz w:val="20"/>
                <w:szCs w:val="20"/>
              </w:rPr>
              <w:t>NIST/Genome in a Bottle Consortium – public/private/academic partnership</w:t>
            </w:r>
          </w:p>
        </w:tc>
      </w:tr>
      <w:tr w:rsidR="00896BB6" w:rsidRPr="00C77AEF" w14:paraId="7A70E41F" w14:textId="77777777" w:rsidTr="00896BB6">
        <w:tc>
          <w:tcPr>
            <w:tcW w:w="2689" w:type="dxa"/>
            <w:gridSpan w:val="2"/>
          </w:tcPr>
          <w:p w14:paraId="41D3A80A"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14:paraId="6FE26417" w14:textId="77777777" w:rsidR="00896BB6" w:rsidRPr="00C77AEF" w:rsidRDefault="00896BB6" w:rsidP="00896BB6">
            <w:pPr>
              <w:pStyle w:val="NoSpacing"/>
              <w:rPr>
                <w:rFonts w:ascii="Arial" w:hAnsi="Arial" w:cs="Arial"/>
                <w:sz w:val="20"/>
                <w:szCs w:val="20"/>
              </w:rPr>
            </w:pPr>
            <w:r>
              <w:rPr>
                <w:rFonts w:ascii="Arial" w:hAnsi="Arial" w:cs="Arial"/>
                <w:sz w:val="20"/>
                <w:szCs w:val="20"/>
              </w:rPr>
              <w:t>Develop well-characterized Reference Materials, Reference Data, and Reference Methods needed to assess performance of genome sequencing</w:t>
            </w:r>
          </w:p>
          <w:p w14:paraId="5B26CC1A" w14:textId="77777777" w:rsidR="00896BB6" w:rsidRPr="00C77AEF" w:rsidRDefault="00896BB6" w:rsidP="00896BB6">
            <w:pPr>
              <w:pStyle w:val="NoSpacing"/>
              <w:rPr>
                <w:rFonts w:ascii="Arial" w:hAnsi="Arial" w:cs="Arial"/>
                <w:sz w:val="20"/>
                <w:szCs w:val="20"/>
              </w:rPr>
            </w:pPr>
          </w:p>
        </w:tc>
      </w:tr>
      <w:tr w:rsidR="00896BB6" w:rsidRPr="00C77AEF" w14:paraId="0CA16A8D" w14:textId="77777777" w:rsidTr="00896BB6">
        <w:tc>
          <w:tcPr>
            <w:tcW w:w="2689" w:type="dxa"/>
            <w:gridSpan w:val="2"/>
          </w:tcPr>
          <w:p w14:paraId="57EC81EE"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14:paraId="27416D4A" w14:textId="77777777" w:rsidR="00896BB6" w:rsidRPr="00C77AEF" w:rsidRDefault="00896BB6" w:rsidP="00896BB6">
            <w:pPr>
              <w:pStyle w:val="NoSpacing"/>
              <w:rPr>
                <w:rFonts w:ascii="Arial" w:hAnsi="Arial" w:cs="Arial"/>
                <w:sz w:val="20"/>
                <w:szCs w:val="20"/>
              </w:rPr>
            </w:pPr>
            <w:r>
              <w:rPr>
                <w:rFonts w:ascii="Arial" w:hAnsi="Arial" w:cs="Arial"/>
                <w:sz w:val="20"/>
                <w:szCs w:val="20"/>
              </w:rPr>
              <w:t>Integrate data from multiple sequencing technologies and methods to develop highly confident characterization of whole human genomes as Reference Materials, and develop methods to use these Reference Materials to assess performance of any genome sequencing run</w:t>
            </w:r>
          </w:p>
          <w:p w14:paraId="140A83F5" w14:textId="77777777" w:rsidR="00896BB6" w:rsidRPr="00C77AEF" w:rsidRDefault="00896BB6" w:rsidP="00896BB6">
            <w:pPr>
              <w:pStyle w:val="NoSpacing"/>
              <w:rPr>
                <w:rFonts w:ascii="Arial" w:hAnsi="Arial" w:cs="Arial"/>
                <w:sz w:val="20"/>
                <w:szCs w:val="20"/>
              </w:rPr>
            </w:pPr>
          </w:p>
          <w:p w14:paraId="7274F9D6" w14:textId="77777777" w:rsidR="00896BB6" w:rsidRPr="00C77AEF" w:rsidRDefault="00896BB6" w:rsidP="00896BB6">
            <w:pPr>
              <w:pStyle w:val="NoSpacing"/>
              <w:rPr>
                <w:rFonts w:ascii="Arial" w:hAnsi="Arial" w:cs="Arial"/>
                <w:sz w:val="20"/>
                <w:szCs w:val="20"/>
              </w:rPr>
            </w:pPr>
          </w:p>
        </w:tc>
      </w:tr>
      <w:tr w:rsidR="00896BB6" w:rsidRPr="00C77AEF" w14:paraId="29168D81" w14:textId="77777777" w:rsidTr="00896BB6">
        <w:trPr>
          <w:trHeight w:val="350"/>
        </w:trPr>
        <w:tc>
          <w:tcPr>
            <w:tcW w:w="2028" w:type="dxa"/>
            <w:vMerge w:val="restart"/>
          </w:tcPr>
          <w:p w14:paraId="2781549A"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 xml:space="preserve">Current </w:t>
            </w:r>
          </w:p>
          <w:p w14:paraId="27976652"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763D317A" w14:textId="77777777" w:rsidR="00896BB6" w:rsidRPr="00C77AEF" w:rsidRDefault="00896BB6" w:rsidP="00055D84">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14:paraId="249FFF6C" w14:textId="77777777" w:rsidR="00896BB6" w:rsidRPr="00C77AEF" w:rsidRDefault="00896BB6" w:rsidP="00896BB6">
            <w:pPr>
              <w:pStyle w:val="NoSpacing"/>
              <w:rPr>
                <w:rFonts w:ascii="Arial" w:hAnsi="Arial" w:cs="Arial"/>
                <w:sz w:val="20"/>
                <w:szCs w:val="20"/>
              </w:rPr>
            </w:pPr>
            <w:r>
              <w:rPr>
                <w:rFonts w:ascii="Arial" w:hAnsi="Arial" w:cs="Arial"/>
                <w:sz w:val="20"/>
                <w:szCs w:val="20"/>
              </w:rPr>
              <w:t>72-core cluster for our NIST group, collaboration with &gt;1000 core clusters at FDA, some groups are using cloud</w:t>
            </w:r>
          </w:p>
        </w:tc>
      </w:tr>
      <w:tr w:rsidR="00896BB6" w:rsidRPr="00C77AEF" w14:paraId="0E9B30AA" w14:textId="77777777" w:rsidTr="00896BB6">
        <w:trPr>
          <w:trHeight w:val="350"/>
        </w:trPr>
        <w:tc>
          <w:tcPr>
            <w:tcW w:w="2028" w:type="dxa"/>
            <w:vMerge/>
          </w:tcPr>
          <w:p w14:paraId="613F5B56" w14:textId="77777777" w:rsidR="00896BB6" w:rsidRPr="00C77AEF" w:rsidRDefault="00896BB6" w:rsidP="00167A7A">
            <w:pPr>
              <w:pStyle w:val="NoSpacing"/>
              <w:jc w:val="right"/>
              <w:rPr>
                <w:rFonts w:ascii="Arial" w:hAnsi="Arial" w:cs="Arial"/>
                <w:b/>
                <w:sz w:val="20"/>
                <w:szCs w:val="20"/>
              </w:rPr>
            </w:pPr>
          </w:p>
        </w:tc>
        <w:tc>
          <w:tcPr>
            <w:tcW w:w="2483" w:type="dxa"/>
            <w:gridSpan w:val="2"/>
          </w:tcPr>
          <w:p w14:paraId="569FEB66" w14:textId="77777777" w:rsidR="00896BB6" w:rsidRPr="00C77AEF" w:rsidRDefault="00896BB6" w:rsidP="00055D84">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14:paraId="50169D3E" w14:textId="77777777" w:rsidR="00896BB6" w:rsidRPr="00C77AEF" w:rsidRDefault="00896BB6" w:rsidP="00896BB6">
            <w:pPr>
              <w:pStyle w:val="NoSpacing"/>
              <w:rPr>
                <w:rFonts w:ascii="Arial" w:hAnsi="Arial" w:cs="Arial"/>
                <w:sz w:val="20"/>
                <w:szCs w:val="20"/>
              </w:rPr>
            </w:pPr>
            <w:r>
              <w:rPr>
                <w:rFonts w:ascii="Arial" w:hAnsi="Arial" w:cs="Arial"/>
                <w:sz w:val="20"/>
                <w:szCs w:val="20"/>
              </w:rPr>
              <w:t>~40TB NFS at NIST, PBs of genomics data at NIH/NCBI</w:t>
            </w:r>
          </w:p>
        </w:tc>
      </w:tr>
      <w:tr w:rsidR="00896BB6" w:rsidRPr="00C77AEF" w14:paraId="320CA6CE" w14:textId="77777777" w:rsidTr="00896BB6">
        <w:trPr>
          <w:trHeight w:val="350"/>
        </w:trPr>
        <w:tc>
          <w:tcPr>
            <w:tcW w:w="2028" w:type="dxa"/>
            <w:vMerge/>
          </w:tcPr>
          <w:p w14:paraId="72A694C4" w14:textId="77777777" w:rsidR="00896BB6" w:rsidRPr="00C77AEF" w:rsidRDefault="00896BB6" w:rsidP="00167A7A">
            <w:pPr>
              <w:pStyle w:val="NoSpacing"/>
              <w:jc w:val="right"/>
              <w:rPr>
                <w:rFonts w:ascii="Arial" w:hAnsi="Arial" w:cs="Arial"/>
                <w:b/>
                <w:sz w:val="20"/>
                <w:szCs w:val="20"/>
              </w:rPr>
            </w:pPr>
          </w:p>
        </w:tc>
        <w:tc>
          <w:tcPr>
            <w:tcW w:w="2483" w:type="dxa"/>
            <w:gridSpan w:val="2"/>
          </w:tcPr>
          <w:p w14:paraId="7BA60714" w14:textId="77777777" w:rsidR="00896BB6" w:rsidRPr="00C77AEF" w:rsidRDefault="00896BB6" w:rsidP="00227954">
            <w:pPr>
              <w:pStyle w:val="NoSpacing"/>
              <w:jc w:val="right"/>
              <w:rPr>
                <w:rFonts w:ascii="Arial" w:hAnsi="Arial" w:cs="Arial"/>
                <w:b/>
                <w:sz w:val="20"/>
                <w:szCs w:val="20"/>
              </w:rPr>
            </w:pPr>
            <w:r>
              <w:rPr>
                <w:rFonts w:ascii="Arial" w:hAnsi="Arial" w:cs="Arial"/>
                <w:b/>
                <w:sz w:val="20"/>
                <w:szCs w:val="20"/>
              </w:rPr>
              <w:t>Networking</w:t>
            </w:r>
          </w:p>
        </w:tc>
        <w:tc>
          <w:tcPr>
            <w:tcW w:w="5065" w:type="dxa"/>
          </w:tcPr>
          <w:p w14:paraId="2B6A8F6A" w14:textId="77777777" w:rsidR="00896BB6" w:rsidRPr="00C77AEF" w:rsidRDefault="00896BB6" w:rsidP="00896BB6">
            <w:pPr>
              <w:pStyle w:val="NoSpacing"/>
              <w:rPr>
                <w:rFonts w:ascii="Arial" w:hAnsi="Arial" w:cs="Arial"/>
                <w:sz w:val="20"/>
                <w:szCs w:val="20"/>
              </w:rPr>
            </w:pPr>
            <w:r>
              <w:rPr>
                <w:rFonts w:ascii="Arial" w:hAnsi="Arial" w:cs="Arial"/>
                <w:sz w:val="20"/>
                <w:szCs w:val="20"/>
              </w:rPr>
              <w:t>Varies. Significant I/O intensive processing needed</w:t>
            </w:r>
          </w:p>
        </w:tc>
      </w:tr>
      <w:tr w:rsidR="00896BB6" w:rsidRPr="00C77AEF" w14:paraId="133C5D72" w14:textId="77777777" w:rsidTr="00896BB6">
        <w:trPr>
          <w:trHeight w:val="350"/>
        </w:trPr>
        <w:tc>
          <w:tcPr>
            <w:tcW w:w="2028" w:type="dxa"/>
            <w:vMerge/>
          </w:tcPr>
          <w:p w14:paraId="2A6809C0" w14:textId="77777777" w:rsidR="00896BB6" w:rsidRPr="00C77AEF" w:rsidRDefault="00896BB6" w:rsidP="00167A7A">
            <w:pPr>
              <w:pStyle w:val="NoSpacing"/>
              <w:jc w:val="right"/>
              <w:rPr>
                <w:rFonts w:ascii="Arial" w:hAnsi="Arial" w:cs="Arial"/>
                <w:b/>
                <w:sz w:val="20"/>
                <w:szCs w:val="20"/>
              </w:rPr>
            </w:pPr>
          </w:p>
        </w:tc>
        <w:tc>
          <w:tcPr>
            <w:tcW w:w="2483" w:type="dxa"/>
            <w:gridSpan w:val="2"/>
            <w:tcBorders>
              <w:bottom w:val="single" w:sz="4" w:space="0" w:color="auto"/>
            </w:tcBorders>
          </w:tcPr>
          <w:p w14:paraId="744AC737" w14:textId="77777777" w:rsidR="00896BB6" w:rsidRPr="00C77AEF" w:rsidRDefault="00896BB6" w:rsidP="00055D84">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14:paraId="73C97938" w14:textId="77777777" w:rsidR="00896BB6" w:rsidRPr="00C77AEF" w:rsidRDefault="00896BB6" w:rsidP="00167A7A">
            <w:pPr>
              <w:pStyle w:val="NoSpacing"/>
              <w:rPr>
                <w:rFonts w:ascii="Arial" w:hAnsi="Arial" w:cs="Arial"/>
                <w:sz w:val="20"/>
                <w:szCs w:val="20"/>
              </w:rPr>
            </w:pPr>
            <w:r>
              <w:rPr>
                <w:rFonts w:ascii="Arial" w:hAnsi="Arial" w:cs="Arial"/>
                <w:sz w:val="20"/>
                <w:szCs w:val="20"/>
              </w:rPr>
              <w:t>Open-source sequencing bioinformatics software from academic groups (UNIX-based)</w:t>
            </w:r>
          </w:p>
        </w:tc>
      </w:tr>
      <w:tr w:rsidR="00896BB6" w:rsidRPr="00C77AEF" w14:paraId="62193BBF" w14:textId="77777777" w:rsidTr="00896BB6">
        <w:trPr>
          <w:trHeight w:val="350"/>
        </w:trPr>
        <w:tc>
          <w:tcPr>
            <w:tcW w:w="2028" w:type="dxa"/>
            <w:vMerge w:val="restart"/>
          </w:tcPr>
          <w:p w14:paraId="0DD99AE2" w14:textId="77777777" w:rsidR="00896BB6" w:rsidRDefault="00896BB6" w:rsidP="00167A7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701799FA" w14:textId="77777777" w:rsidR="00896BB6" w:rsidRPr="00C77AEF" w:rsidRDefault="00896BB6" w:rsidP="00167A7A">
            <w:pPr>
              <w:pStyle w:val="NoSpacing"/>
              <w:jc w:val="right"/>
              <w:rPr>
                <w:rFonts w:ascii="Arial" w:hAnsi="Arial" w:cs="Arial"/>
                <w:b/>
                <w:sz w:val="20"/>
                <w:szCs w:val="20"/>
              </w:rPr>
            </w:pPr>
          </w:p>
          <w:p w14:paraId="547B0FC5" w14:textId="77777777" w:rsidR="00896BB6" w:rsidRPr="00C77AEF" w:rsidRDefault="00896BB6" w:rsidP="00167A7A">
            <w:pPr>
              <w:pStyle w:val="NoSpacing"/>
              <w:jc w:val="right"/>
              <w:rPr>
                <w:rFonts w:ascii="Arial" w:hAnsi="Arial" w:cs="Arial"/>
                <w:b/>
                <w:sz w:val="20"/>
                <w:szCs w:val="20"/>
              </w:rPr>
            </w:pPr>
          </w:p>
        </w:tc>
        <w:tc>
          <w:tcPr>
            <w:tcW w:w="2483" w:type="dxa"/>
            <w:gridSpan w:val="2"/>
            <w:shd w:val="clear" w:color="auto" w:fill="EAF1DD" w:themeFill="accent3" w:themeFillTint="33"/>
          </w:tcPr>
          <w:p w14:paraId="1018CD77" w14:textId="77777777" w:rsidR="00896BB6" w:rsidRPr="00C77AEF" w:rsidRDefault="00896BB6" w:rsidP="00984F92">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14:paraId="228EF9FE" w14:textId="77777777" w:rsidR="00896BB6" w:rsidRPr="00C77AEF" w:rsidRDefault="00D34E7B" w:rsidP="00167A7A">
            <w:pPr>
              <w:pStyle w:val="NoSpacing"/>
              <w:rPr>
                <w:rFonts w:ascii="Arial" w:hAnsi="Arial" w:cs="Arial"/>
                <w:sz w:val="20"/>
                <w:szCs w:val="20"/>
              </w:rPr>
            </w:pPr>
            <w:r>
              <w:rPr>
                <w:rFonts w:ascii="Arial" w:hAnsi="Arial" w:cs="Arial"/>
                <w:sz w:val="20"/>
                <w:szCs w:val="20"/>
              </w:rPr>
              <w:t>Sequencers are distributed across many laboratories, though some core facilities exist.</w:t>
            </w:r>
          </w:p>
        </w:tc>
      </w:tr>
      <w:tr w:rsidR="00896BB6" w:rsidRPr="00C77AEF" w14:paraId="5DE56A14" w14:textId="77777777" w:rsidTr="00896BB6">
        <w:trPr>
          <w:trHeight w:val="267"/>
        </w:trPr>
        <w:tc>
          <w:tcPr>
            <w:tcW w:w="2028" w:type="dxa"/>
            <w:vMerge/>
          </w:tcPr>
          <w:p w14:paraId="7D15EA3F" w14:textId="77777777" w:rsidR="00896BB6" w:rsidRPr="00C77AEF" w:rsidRDefault="00896BB6" w:rsidP="00167A7A">
            <w:pPr>
              <w:pStyle w:val="NoSpacing"/>
              <w:jc w:val="right"/>
              <w:rPr>
                <w:rFonts w:ascii="Arial" w:hAnsi="Arial" w:cs="Arial"/>
                <w:b/>
                <w:sz w:val="20"/>
                <w:szCs w:val="20"/>
              </w:rPr>
            </w:pPr>
          </w:p>
        </w:tc>
        <w:tc>
          <w:tcPr>
            <w:tcW w:w="2483" w:type="dxa"/>
            <w:gridSpan w:val="2"/>
            <w:shd w:val="clear" w:color="auto" w:fill="EAF1DD" w:themeFill="accent3" w:themeFillTint="33"/>
          </w:tcPr>
          <w:p w14:paraId="4CC86740" w14:textId="77777777" w:rsidR="00896BB6" w:rsidRPr="00C77AEF" w:rsidRDefault="00896BB6" w:rsidP="00984F92">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14:paraId="3F2DDF89" w14:textId="77777777" w:rsidR="00896BB6" w:rsidRPr="00C77AEF" w:rsidRDefault="00896BB6" w:rsidP="00D34E7B">
            <w:pPr>
              <w:pStyle w:val="NoSpacing"/>
              <w:rPr>
                <w:rFonts w:ascii="Arial" w:hAnsi="Arial" w:cs="Arial"/>
                <w:sz w:val="20"/>
                <w:szCs w:val="20"/>
              </w:rPr>
            </w:pPr>
            <w:r>
              <w:rPr>
                <w:rFonts w:ascii="Arial" w:hAnsi="Arial" w:cs="Arial"/>
                <w:sz w:val="20"/>
                <w:szCs w:val="20"/>
              </w:rPr>
              <w:t>40TB NFS is full, will need &gt;100TB in 1-2 years at NIST; Healthcare community will need many PBs of storage</w:t>
            </w:r>
          </w:p>
        </w:tc>
      </w:tr>
      <w:tr w:rsidR="00896BB6" w:rsidRPr="00C77AEF" w14:paraId="63D09D77" w14:textId="77777777" w:rsidTr="00896BB6">
        <w:trPr>
          <w:trHeight w:val="267"/>
        </w:trPr>
        <w:tc>
          <w:tcPr>
            <w:tcW w:w="2028" w:type="dxa"/>
            <w:vMerge/>
          </w:tcPr>
          <w:p w14:paraId="45235CE7" w14:textId="77777777" w:rsidR="00896BB6" w:rsidRPr="00C77AEF" w:rsidRDefault="00896BB6"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78AFE960" w14:textId="77777777" w:rsidR="00896BB6" w:rsidRDefault="00896BB6" w:rsidP="00984F9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0F98F174" w14:textId="77777777" w:rsidR="00896BB6" w:rsidRPr="00C77AEF" w:rsidRDefault="00896BB6" w:rsidP="00984F92">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14:paraId="7973A011" w14:textId="77777777" w:rsidR="00896BB6" w:rsidRPr="00471206" w:rsidRDefault="00896BB6" w:rsidP="00D34E7B">
            <w:pPr>
              <w:pStyle w:val="NoSpacing"/>
              <w:rPr>
                <w:rFonts w:ascii="Arial" w:hAnsi="Arial" w:cs="Arial"/>
                <w:sz w:val="20"/>
                <w:szCs w:val="20"/>
              </w:rPr>
            </w:pPr>
            <w:r>
              <w:rPr>
                <w:rFonts w:ascii="Arial" w:hAnsi="Arial" w:cs="Arial"/>
                <w:sz w:val="20"/>
                <w:szCs w:val="20"/>
              </w:rPr>
              <w:t>DNA sequencers can generate ~300GB compressed data/day.  Velocity has increased much faster than Moore’s Law</w:t>
            </w:r>
          </w:p>
        </w:tc>
      </w:tr>
      <w:tr w:rsidR="00896BB6" w:rsidRPr="00C77AEF" w14:paraId="0792C46D" w14:textId="77777777" w:rsidTr="00896BB6">
        <w:trPr>
          <w:trHeight w:val="267"/>
        </w:trPr>
        <w:tc>
          <w:tcPr>
            <w:tcW w:w="2028" w:type="dxa"/>
            <w:vMerge/>
          </w:tcPr>
          <w:p w14:paraId="5535D0A5" w14:textId="77777777" w:rsidR="00896BB6" w:rsidRPr="00C77AEF" w:rsidRDefault="00896BB6"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C9231CC" w14:textId="77777777" w:rsidR="00896BB6" w:rsidRDefault="00896BB6" w:rsidP="00984F9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5F8D0924" w14:textId="77777777" w:rsidR="00896BB6" w:rsidRPr="00C77AEF" w:rsidRDefault="00896BB6" w:rsidP="00984F92">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14:paraId="40A4A676" w14:textId="77777777" w:rsidR="00896BB6" w:rsidRPr="00471206" w:rsidRDefault="00896BB6" w:rsidP="00D34E7B">
            <w:pPr>
              <w:pStyle w:val="NoSpacing"/>
              <w:rPr>
                <w:rFonts w:ascii="Arial" w:hAnsi="Arial" w:cs="Arial"/>
                <w:sz w:val="20"/>
                <w:szCs w:val="20"/>
              </w:rPr>
            </w:pPr>
            <w:r>
              <w:rPr>
                <w:rFonts w:ascii="Arial" w:hAnsi="Arial" w:cs="Arial"/>
                <w:sz w:val="20"/>
                <w:szCs w:val="20"/>
              </w:rPr>
              <w:t xml:space="preserve">File formats not </w:t>
            </w:r>
            <w:proofErr w:type="gramStart"/>
            <w:r>
              <w:rPr>
                <w:rFonts w:ascii="Arial" w:hAnsi="Arial" w:cs="Arial"/>
                <w:sz w:val="20"/>
                <w:szCs w:val="20"/>
              </w:rPr>
              <w:t>well-standardized</w:t>
            </w:r>
            <w:proofErr w:type="gramEnd"/>
            <w:r>
              <w:rPr>
                <w:rFonts w:ascii="Arial" w:hAnsi="Arial" w:cs="Arial"/>
                <w:sz w:val="20"/>
                <w:szCs w:val="20"/>
              </w:rPr>
              <w:t>, though some standards exist. Generally structured data.</w:t>
            </w:r>
          </w:p>
        </w:tc>
      </w:tr>
      <w:tr w:rsidR="00896BB6" w:rsidRPr="00C77AEF" w14:paraId="3B6B256F" w14:textId="77777777" w:rsidTr="00896BB6">
        <w:trPr>
          <w:trHeight w:val="267"/>
        </w:trPr>
        <w:tc>
          <w:tcPr>
            <w:tcW w:w="2028" w:type="dxa"/>
            <w:vMerge/>
          </w:tcPr>
          <w:p w14:paraId="24864EFC" w14:textId="77777777" w:rsidR="00896BB6" w:rsidRPr="00C77AEF" w:rsidRDefault="00896BB6"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4F90D4AA" w14:textId="77777777" w:rsidR="00896BB6" w:rsidRPr="00C77AEF" w:rsidRDefault="00896BB6" w:rsidP="00055D84">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14:paraId="023B63AA" w14:textId="77777777" w:rsidR="00896BB6" w:rsidRPr="00D34E7B" w:rsidRDefault="00D34E7B" w:rsidP="00D34E7B">
            <w:pPr>
              <w:pStyle w:val="NoSpacing"/>
              <w:rPr>
                <w:rFonts w:ascii="Arial" w:hAnsi="Arial" w:cs="Arial"/>
                <w:sz w:val="20"/>
                <w:szCs w:val="20"/>
              </w:rPr>
            </w:pPr>
            <w:r>
              <w:rPr>
                <w:rFonts w:ascii="Arial" w:hAnsi="Arial" w:cs="Arial"/>
                <w:sz w:val="20"/>
                <w:szCs w:val="20"/>
              </w:rPr>
              <w:t>Sequencing technologies have evolved very rapidly, and new technologies are on the horizon.</w:t>
            </w:r>
          </w:p>
        </w:tc>
      </w:tr>
      <w:tr w:rsidR="00D34E7B" w:rsidRPr="00C77AEF" w14:paraId="4E149ADB" w14:textId="77777777" w:rsidTr="00896BB6">
        <w:trPr>
          <w:trHeight w:val="267"/>
        </w:trPr>
        <w:tc>
          <w:tcPr>
            <w:tcW w:w="2028" w:type="dxa"/>
            <w:vMerge w:val="restart"/>
          </w:tcPr>
          <w:p w14:paraId="1887E168" w14:textId="77777777" w:rsidR="00D34E7B" w:rsidRDefault="00D34E7B" w:rsidP="00167A7A">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2FDF013D" w14:textId="77777777" w:rsidR="00D34E7B" w:rsidRDefault="00D34E7B" w:rsidP="00167A7A">
            <w:pPr>
              <w:pStyle w:val="NoSpacing"/>
              <w:jc w:val="right"/>
              <w:rPr>
                <w:rFonts w:ascii="Arial" w:hAnsi="Arial" w:cs="Arial"/>
                <w:b/>
                <w:sz w:val="20"/>
                <w:szCs w:val="20"/>
              </w:rPr>
            </w:pPr>
            <w:r>
              <w:rPr>
                <w:rFonts w:ascii="Arial" w:hAnsi="Arial" w:cs="Arial"/>
                <w:b/>
                <w:sz w:val="20"/>
                <w:szCs w:val="20"/>
              </w:rPr>
              <w:t>analysis,</w:t>
            </w:r>
          </w:p>
          <w:p w14:paraId="193F4C51" w14:textId="77777777" w:rsidR="00D34E7B" w:rsidRPr="00C77AEF" w:rsidRDefault="00D34E7B" w:rsidP="00167A7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2C5F7A05" w14:textId="77777777" w:rsidR="00D34E7B" w:rsidRPr="00C77AEF" w:rsidRDefault="00D34E7B" w:rsidP="00055D84">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14:paraId="65D8ED4D" w14:textId="77777777" w:rsidR="00D34E7B" w:rsidRPr="00471206" w:rsidRDefault="00D34E7B" w:rsidP="00D34E7B">
            <w:pPr>
              <w:pStyle w:val="NoSpacing"/>
              <w:rPr>
                <w:rFonts w:ascii="Arial" w:hAnsi="Arial" w:cs="Arial"/>
                <w:sz w:val="20"/>
                <w:szCs w:val="20"/>
              </w:rPr>
            </w:pPr>
            <w:r>
              <w:rPr>
                <w:rFonts w:ascii="Arial" w:hAnsi="Arial" w:cs="Arial"/>
                <w:sz w:val="20"/>
                <w:szCs w:val="20"/>
              </w:rPr>
              <w:t>All sequencing technologies have significant systematic errors and biases, which require complex analysis methods and combining multiple technologies to understand, often with machine learning</w:t>
            </w:r>
          </w:p>
        </w:tc>
      </w:tr>
      <w:tr w:rsidR="00D34E7B" w:rsidRPr="00C77AEF" w14:paraId="01373F7B" w14:textId="77777777" w:rsidTr="00896BB6">
        <w:trPr>
          <w:trHeight w:val="267"/>
        </w:trPr>
        <w:tc>
          <w:tcPr>
            <w:tcW w:w="2028" w:type="dxa"/>
            <w:vMerge/>
          </w:tcPr>
          <w:p w14:paraId="0785B561" w14:textId="77777777" w:rsidR="00D34E7B" w:rsidRPr="00C77AEF" w:rsidRDefault="00D34E7B"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2F8BFA58" w14:textId="77777777" w:rsidR="00D34E7B" w:rsidRPr="00C77AEF" w:rsidRDefault="00D34E7B" w:rsidP="00167A7A">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14:paraId="280FCCF9" w14:textId="77777777" w:rsidR="00D34E7B" w:rsidRPr="00471206" w:rsidRDefault="00D34E7B" w:rsidP="00D34E7B">
            <w:pPr>
              <w:pStyle w:val="NoSpacing"/>
              <w:rPr>
                <w:rFonts w:ascii="Arial" w:hAnsi="Arial" w:cs="Arial"/>
                <w:sz w:val="20"/>
                <w:szCs w:val="20"/>
              </w:rPr>
            </w:pPr>
            <w:r>
              <w:rPr>
                <w:rFonts w:ascii="Arial" w:hAnsi="Arial" w:cs="Arial"/>
                <w:sz w:val="20"/>
                <w:szCs w:val="20"/>
              </w:rPr>
              <w:t>“Genome browsers” have been developed to visualize processed data</w:t>
            </w:r>
          </w:p>
        </w:tc>
      </w:tr>
      <w:tr w:rsidR="00D34E7B" w:rsidRPr="00C77AEF" w14:paraId="11C88462" w14:textId="77777777" w:rsidTr="00896BB6">
        <w:trPr>
          <w:trHeight w:val="267"/>
        </w:trPr>
        <w:tc>
          <w:tcPr>
            <w:tcW w:w="2028" w:type="dxa"/>
            <w:vMerge/>
          </w:tcPr>
          <w:p w14:paraId="3F8B0F0D" w14:textId="77777777" w:rsidR="00D34E7B" w:rsidRPr="00C77AEF" w:rsidRDefault="00D34E7B"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54CD367F" w14:textId="77777777" w:rsidR="00D34E7B" w:rsidRPr="00C77AEF" w:rsidRDefault="00D34E7B" w:rsidP="00167A7A">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14:paraId="5FB08418" w14:textId="77777777" w:rsidR="00D34E7B" w:rsidRPr="00471206" w:rsidRDefault="00D34E7B" w:rsidP="00D34E7B">
            <w:pPr>
              <w:pStyle w:val="NoSpacing"/>
              <w:rPr>
                <w:rFonts w:ascii="Arial" w:hAnsi="Arial" w:cs="Arial"/>
                <w:sz w:val="20"/>
                <w:szCs w:val="20"/>
              </w:rPr>
            </w:pPr>
            <w:r>
              <w:rPr>
                <w:rFonts w:ascii="Arial" w:hAnsi="Arial" w:cs="Arial"/>
                <w:sz w:val="20"/>
                <w:szCs w:val="20"/>
              </w:rPr>
              <w:t xml:space="preserve">Sequencing technologies and bioinformatics methods have significant systematic errors and biases </w:t>
            </w:r>
          </w:p>
        </w:tc>
      </w:tr>
      <w:tr w:rsidR="00896BB6" w:rsidRPr="00C77AEF" w14:paraId="15A2674F" w14:textId="77777777" w:rsidTr="00896BB6">
        <w:trPr>
          <w:trHeight w:val="267"/>
        </w:trPr>
        <w:tc>
          <w:tcPr>
            <w:tcW w:w="2028" w:type="dxa"/>
            <w:vMerge/>
          </w:tcPr>
          <w:p w14:paraId="548B5A26" w14:textId="77777777" w:rsidR="00896BB6" w:rsidRPr="00C77AEF" w:rsidRDefault="00896BB6"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010E46A4" w14:textId="77777777" w:rsidR="00896BB6" w:rsidRDefault="00896BB6" w:rsidP="00167A7A">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14:paraId="1BB8A519" w14:textId="77777777" w:rsidR="00896BB6" w:rsidRPr="00D34E7B" w:rsidRDefault="00D34E7B" w:rsidP="00D34E7B">
            <w:pPr>
              <w:pStyle w:val="NoSpacing"/>
              <w:rPr>
                <w:rFonts w:ascii="Arial" w:hAnsi="Arial" w:cs="Arial"/>
                <w:sz w:val="20"/>
                <w:szCs w:val="20"/>
              </w:rPr>
            </w:pPr>
            <w:r>
              <w:rPr>
                <w:rFonts w:ascii="Arial" w:hAnsi="Arial" w:cs="Arial"/>
                <w:sz w:val="20"/>
                <w:szCs w:val="20"/>
              </w:rPr>
              <w:t>Mainly structured text</w:t>
            </w:r>
          </w:p>
        </w:tc>
      </w:tr>
      <w:tr w:rsidR="00896BB6" w:rsidRPr="00C77AEF" w14:paraId="470246FB" w14:textId="77777777" w:rsidTr="00896BB6">
        <w:trPr>
          <w:trHeight w:val="267"/>
        </w:trPr>
        <w:tc>
          <w:tcPr>
            <w:tcW w:w="2028" w:type="dxa"/>
            <w:vMerge/>
          </w:tcPr>
          <w:p w14:paraId="1261FBA9" w14:textId="77777777" w:rsidR="00896BB6" w:rsidRPr="00C77AEF" w:rsidRDefault="00896BB6"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540035D5" w14:textId="77777777" w:rsidR="00896BB6" w:rsidRPr="00C77AEF" w:rsidRDefault="00896BB6" w:rsidP="00167A7A">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14:paraId="271E0DC0" w14:textId="77777777" w:rsidR="00896BB6" w:rsidRPr="00D34E7B" w:rsidRDefault="00D34E7B" w:rsidP="00D34E7B">
            <w:pPr>
              <w:pStyle w:val="NoSpacing"/>
              <w:rPr>
                <w:rFonts w:ascii="Arial" w:hAnsi="Arial" w:cs="Arial"/>
                <w:sz w:val="20"/>
                <w:szCs w:val="20"/>
              </w:rPr>
            </w:pPr>
            <w:r>
              <w:rPr>
                <w:rFonts w:ascii="Arial" w:hAnsi="Arial" w:cs="Arial"/>
                <w:sz w:val="20"/>
                <w:szCs w:val="20"/>
              </w:rPr>
              <w:t>Processing of raw data to produce variant calls. Also, clinical interpretation of variants, which is now very challenging.</w:t>
            </w:r>
          </w:p>
        </w:tc>
      </w:tr>
      <w:tr w:rsidR="00896BB6" w:rsidRPr="00C77AEF" w14:paraId="1FD64EE7" w14:textId="77777777" w:rsidTr="00896BB6">
        <w:trPr>
          <w:trHeight w:val="593"/>
        </w:trPr>
        <w:tc>
          <w:tcPr>
            <w:tcW w:w="2689" w:type="dxa"/>
            <w:gridSpan w:val="2"/>
          </w:tcPr>
          <w:p w14:paraId="3D69E8EB" w14:textId="77777777" w:rsidR="00896BB6" w:rsidRPr="00C77AEF" w:rsidRDefault="00896BB6" w:rsidP="00167A7A">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6887" w:type="dxa"/>
            <w:gridSpan w:val="2"/>
          </w:tcPr>
          <w:p w14:paraId="23196221" w14:textId="77777777" w:rsidR="00896BB6" w:rsidRPr="00C77AEF" w:rsidRDefault="00D34E7B" w:rsidP="00167A7A">
            <w:pPr>
              <w:pStyle w:val="NoSpacing"/>
              <w:rPr>
                <w:rFonts w:ascii="Arial" w:hAnsi="Arial" w:cs="Arial"/>
                <w:sz w:val="20"/>
                <w:szCs w:val="20"/>
              </w:rPr>
            </w:pPr>
            <w:r>
              <w:rPr>
                <w:rFonts w:ascii="Arial" w:hAnsi="Arial" w:cs="Arial"/>
                <w:sz w:val="20"/>
                <w:szCs w:val="20"/>
              </w:rPr>
              <w:t>Processing data requires significant computing power, which poses challenges especially to clinical laboratories as they are starting to perform large-scale sequencing.  Long-term storage of clinical sequencing data could be expensive. Analysis methods are quickly evolving.  Many parts of the genome are challenging to analyze, and systematic errors are difficult to characterize.</w:t>
            </w:r>
          </w:p>
        </w:tc>
      </w:tr>
      <w:tr w:rsidR="00896BB6" w:rsidRPr="00C77AEF" w14:paraId="616EFAC4" w14:textId="77777777" w:rsidTr="00896BB6">
        <w:tc>
          <w:tcPr>
            <w:tcW w:w="2689" w:type="dxa"/>
            <w:gridSpan w:val="2"/>
          </w:tcPr>
          <w:p w14:paraId="7B9DAF42" w14:textId="77777777" w:rsidR="00896BB6" w:rsidRPr="00C77AEF" w:rsidRDefault="00896BB6" w:rsidP="00984F9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14:paraId="6B5971C8" w14:textId="77777777" w:rsidR="00896BB6" w:rsidRPr="00C77AEF" w:rsidRDefault="00D34E7B" w:rsidP="00984F92">
            <w:pPr>
              <w:pStyle w:val="NoSpacing"/>
              <w:rPr>
                <w:rFonts w:ascii="Arial" w:hAnsi="Arial" w:cs="Arial"/>
                <w:sz w:val="20"/>
                <w:szCs w:val="20"/>
              </w:rPr>
            </w:pPr>
            <w:r>
              <w:rPr>
                <w:rFonts w:ascii="Arial" w:hAnsi="Arial" w:cs="Arial"/>
                <w:sz w:val="20"/>
                <w:szCs w:val="20"/>
              </w:rPr>
              <w:t>Physicians may need access to genomic data on mobile platforms</w:t>
            </w:r>
          </w:p>
        </w:tc>
      </w:tr>
      <w:tr w:rsidR="00896BB6" w:rsidRPr="00C77AEF" w14:paraId="4F2928A4" w14:textId="77777777" w:rsidTr="00896BB6">
        <w:tc>
          <w:tcPr>
            <w:tcW w:w="2689" w:type="dxa"/>
            <w:gridSpan w:val="2"/>
          </w:tcPr>
          <w:p w14:paraId="79972DCE" w14:textId="77777777" w:rsidR="00896BB6" w:rsidRPr="00C77AEF" w:rsidRDefault="00896BB6" w:rsidP="00CF5446">
            <w:pPr>
              <w:pStyle w:val="NoSpacing"/>
              <w:jc w:val="right"/>
              <w:rPr>
                <w:rFonts w:ascii="Arial" w:hAnsi="Arial" w:cs="Arial"/>
                <w:b/>
                <w:sz w:val="20"/>
                <w:szCs w:val="20"/>
              </w:rPr>
            </w:pPr>
            <w:r w:rsidRPr="00C77AEF">
              <w:rPr>
                <w:rFonts w:ascii="Arial" w:hAnsi="Arial" w:cs="Arial"/>
                <w:b/>
                <w:sz w:val="20"/>
                <w:szCs w:val="20"/>
              </w:rPr>
              <w:t>Security &amp; Privacy</w:t>
            </w:r>
          </w:p>
          <w:p w14:paraId="37C53AA9" w14:textId="77777777" w:rsidR="00896BB6" w:rsidRPr="00C77AEF" w:rsidRDefault="00896BB6" w:rsidP="00CF5446">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14:paraId="246844EE" w14:textId="77777777" w:rsidR="00896BB6" w:rsidRPr="00C77AEF" w:rsidRDefault="00D34E7B" w:rsidP="00D34E7B">
            <w:pPr>
              <w:pStyle w:val="NoSpacing"/>
              <w:rPr>
                <w:rFonts w:ascii="Arial" w:hAnsi="Arial" w:cs="Arial"/>
                <w:sz w:val="20"/>
                <w:szCs w:val="20"/>
              </w:rPr>
            </w:pPr>
            <w:r>
              <w:rPr>
                <w:rFonts w:ascii="Arial" w:hAnsi="Arial" w:cs="Arial"/>
                <w:sz w:val="20"/>
                <w:szCs w:val="20"/>
              </w:rPr>
              <w:t>Sequencing data in health records or clinical research databases must be kept secure/private, though our Consortium data is public.</w:t>
            </w:r>
          </w:p>
        </w:tc>
      </w:tr>
      <w:tr w:rsidR="00D34E7B" w:rsidRPr="00C77AEF" w14:paraId="682102B9" w14:textId="77777777" w:rsidTr="00896BB6">
        <w:tc>
          <w:tcPr>
            <w:tcW w:w="2689" w:type="dxa"/>
            <w:gridSpan w:val="2"/>
          </w:tcPr>
          <w:p w14:paraId="7908EEAC" w14:textId="77777777" w:rsidR="00D34E7B" w:rsidRPr="00C77AEF" w:rsidRDefault="00D34E7B" w:rsidP="00CF5446">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14:paraId="66B9272E" w14:textId="77777777" w:rsidR="00D34E7B" w:rsidRPr="00C77AEF" w:rsidRDefault="00D34E7B" w:rsidP="00D34E7B">
            <w:pPr>
              <w:pStyle w:val="NoSpacing"/>
              <w:rPr>
                <w:rFonts w:ascii="Arial" w:hAnsi="Arial" w:cs="Arial"/>
                <w:sz w:val="20"/>
                <w:szCs w:val="20"/>
              </w:rPr>
            </w:pPr>
            <w:r>
              <w:rPr>
                <w:rFonts w:ascii="Arial" w:hAnsi="Arial" w:cs="Arial"/>
                <w:sz w:val="20"/>
                <w:szCs w:val="20"/>
              </w:rPr>
              <w:t xml:space="preserve">I have some generalizations to medical genome sequencing above, but focus on NIST/Genome in a Bottle Consortium work.  </w:t>
            </w:r>
            <w:r w:rsidR="00C3171C">
              <w:rPr>
                <w:rFonts w:ascii="Arial" w:hAnsi="Arial" w:cs="Arial"/>
                <w:sz w:val="20"/>
                <w:szCs w:val="20"/>
              </w:rPr>
              <w:t xml:space="preserve">Currently, labs doing sequencing range from small to very large.  </w:t>
            </w:r>
            <w:r>
              <w:rPr>
                <w:rFonts w:ascii="Arial" w:hAnsi="Arial" w:cs="Arial"/>
                <w:sz w:val="20"/>
                <w:szCs w:val="20"/>
              </w:rPr>
              <w:t>Future data could include other ‘</w:t>
            </w:r>
            <w:proofErr w:type="spellStart"/>
            <w:r>
              <w:rPr>
                <w:rFonts w:ascii="Arial" w:hAnsi="Arial" w:cs="Arial"/>
                <w:sz w:val="20"/>
                <w:szCs w:val="20"/>
              </w:rPr>
              <w:t>omics</w:t>
            </w:r>
            <w:proofErr w:type="spellEnd"/>
            <w:r>
              <w:rPr>
                <w:rFonts w:ascii="Arial" w:hAnsi="Arial" w:cs="Arial"/>
                <w:sz w:val="20"/>
                <w:szCs w:val="20"/>
              </w:rPr>
              <w:t xml:space="preserve">’ measurements, which could be even larger than DNA sequencing </w:t>
            </w:r>
          </w:p>
        </w:tc>
      </w:tr>
      <w:tr w:rsidR="00D34E7B" w:rsidRPr="00C77AEF" w14:paraId="446561CB" w14:textId="77777777" w:rsidTr="00896BB6">
        <w:tc>
          <w:tcPr>
            <w:tcW w:w="2689" w:type="dxa"/>
            <w:gridSpan w:val="2"/>
          </w:tcPr>
          <w:p w14:paraId="55726C71" w14:textId="77777777" w:rsidR="00D34E7B" w:rsidRPr="00C77AEF" w:rsidRDefault="00D34E7B" w:rsidP="00167A7A">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14:paraId="21B700D9" w14:textId="77777777" w:rsidR="00D34E7B" w:rsidRPr="00C77AEF" w:rsidRDefault="00D34E7B" w:rsidP="00D34E7B">
            <w:pPr>
              <w:pStyle w:val="NoSpacing"/>
              <w:rPr>
                <w:rFonts w:ascii="Arial" w:hAnsi="Arial" w:cs="Arial"/>
                <w:sz w:val="20"/>
                <w:szCs w:val="20"/>
              </w:rPr>
            </w:pPr>
            <w:r>
              <w:rPr>
                <w:rFonts w:ascii="Arial" w:hAnsi="Arial" w:cs="Arial"/>
                <w:sz w:val="20"/>
                <w:szCs w:val="20"/>
              </w:rPr>
              <w:t>Genome in a Bottle Consortium: www.genomeinabottle.org</w:t>
            </w:r>
          </w:p>
          <w:p w14:paraId="04A8377D" w14:textId="77777777" w:rsidR="00D34E7B" w:rsidRPr="00C77AEF" w:rsidRDefault="00D34E7B" w:rsidP="00D34E7B">
            <w:pPr>
              <w:pStyle w:val="NoSpacing"/>
              <w:rPr>
                <w:rFonts w:ascii="Arial" w:hAnsi="Arial" w:cs="Arial"/>
                <w:sz w:val="20"/>
                <w:szCs w:val="20"/>
              </w:rPr>
            </w:pPr>
          </w:p>
        </w:tc>
      </w:tr>
      <w:tr w:rsidR="00896BB6" w:rsidRPr="00C77AEF" w14:paraId="52499AE9" w14:textId="77777777" w:rsidTr="00167A7A">
        <w:tc>
          <w:tcPr>
            <w:tcW w:w="9576" w:type="dxa"/>
            <w:gridSpan w:val="4"/>
          </w:tcPr>
          <w:p w14:paraId="0065891C" w14:textId="77777777" w:rsidR="00896BB6" w:rsidRPr="00C77AEF" w:rsidRDefault="00896BB6" w:rsidP="00167A7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6CC8CF22" w14:textId="77777777" w:rsidR="003B7615" w:rsidRDefault="003B7615" w:rsidP="00055D84">
      <w:pPr>
        <w:spacing w:after="0" w:line="240" w:lineRule="auto"/>
        <w:rPr>
          <w:rFonts w:ascii="Times New Roman" w:eastAsia="Times New Roman" w:hAnsi="Times New Roman" w:cs="Times New Roman"/>
          <w:b/>
          <w:bCs/>
          <w:sz w:val="24"/>
          <w:szCs w:val="24"/>
        </w:rPr>
      </w:pPr>
    </w:p>
    <w:p w14:paraId="6EBF488E" w14:textId="77777777" w:rsidR="00837DE8" w:rsidRDefault="000152A9" w:rsidP="00F86589">
      <w:pPr>
        <w:pStyle w:val="NoSpacing"/>
        <w:jc w:val="center"/>
        <w:rPr>
          <w:rFonts w:eastAsia="Times New Roman"/>
          <w:b/>
        </w:rPr>
      </w:pPr>
      <w:r w:rsidRPr="00F86589">
        <w:rPr>
          <w:rFonts w:eastAsia="Times New Roman"/>
          <w:b/>
        </w:rPr>
        <w:t>Note: No proprietary or confidential information should be included</w:t>
      </w:r>
    </w:p>
    <w:p w14:paraId="3B4F5D82" w14:textId="77777777" w:rsidR="002140E4" w:rsidRPr="00010559" w:rsidRDefault="002140E4" w:rsidP="00010559">
      <w:pPr>
        <w:tabs>
          <w:tab w:val="left" w:pos="7695"/>
        </w:tabs>
      </w:pPr>
    </w:p>
    <w:sectPr w:rsidR="002140E4" w:rsidRPr="000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E12F2"/>
    <w:rsid w:val="002140E4"/>
    <w:rsid w:val="00223C1A"/>
    <w:rsid w:val="00227954"/>
    <w:rsid w:val="002A4CD1"/>
    <w:rsid w:val="002E7D49"/>
    <w:rsid w:val="00326EF5"/>
    <w:rsid w:val="003472A4"/>
    <w:rsid w:val="003534C4"/>
    <w:rsid w:val="003A6228"/>
    <w:rsid w:val="003B7615"/>
    <w:rsid w:val="004D6914"/>
    <w:rsid w:val="00507CEC"/>
    <w:rsid w:val="00706240"/>
    <w:rsid w:val="00714489"/>
    <w:rsid w:val="007563A9"/>
    <w:rsid w:val="00802820"/>
    <w:rsid w:val="00837DE8"/>
    <w:rsid w:val="008464C1"/>
    <w:rsid w:val="00896BB6"/>
    <w:rsid w:val="00984F92"/>
    <w:rsid w:val="00991DC4"/>
    <w:rsid w:val="009E410B"/>
    <w:rsid w:val="00AD5719"/>
    <w:rsid w:val="00B36AA2"/>
    <w:rsid w:val="00B815AA"/>
    <w:rsid w:val="00C07D57"/>
    <w:rsid w:val="00C3171C"/>
    <w:rsid w:val="00C77AEF"/>
    <w:rsid w:val="00CF5446"/>
    <w:rsid w:val="00D34E7B"/>
    <w:rsid w:val="00D45970"/>
    <w:rsid w:val="00E4263F"/>
    <w:rsid w:val="00E95102"/>
    <w:rsid w:val="00F06ABD"/>
    <w:rsid w:val="00F66213"/>
    <w:rsid w:val="00F86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7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Justin Zook</cp:lastModifiedBy>
  <cp:revision>3</cp:revision>
  <dcterms:created xsi:type="dcterms:W3CDTF">2013-07-31T13:57:00Z</dcterms:created>
  <dcterms:modified xsi:type="dcterms:W3CDTF">2013-07-31T22:37:00Z</dcterms:modified>
</cp:coreProperties>
</file>