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D8" w:rsidRPr="00010559" w:rsidRDefault="00682ED8" w:rsidP="003F7222">
      <w:pPr>
        <w:pStyle w:val="NoSpacing"/>
        <w:rPr>
          <w:b/>
          <w:sz w:val="32"/>
          <w:szCs w:val="32"/>
        </w:rPr>
      </w:pPr>
      <w:r w:rsidRPr="00991DC4">
        <w:rPr>
          <w:b/>
          <w:sz w:val="24"/>
          <w:szCs w:val="32"/>
        </w:rPr>
        <w:t>NBD(</w:t>
      </w:r>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5065"/>
      </w:tblGrid>
      <w:tr w:rsidR="00682ED8" w:rsidRPr="00607C8C"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682ED8" w:rsidRPr="00607C8C" w:rsidRDefault="00587078" w:rsidP="009A6AB1">
            <w:pPr>
              <w:pStyle w:val="NoSpacing"/>
              <w:rPr>
                <w:rFonts w:ascii="Arial" w:hAnsi="Arial" w:cs="Arial"/>
                <w:sz w:val="20"/>
                <w:szCs w:val="20"/>
              </w:rPr>
            </w:pPr>
            <w:r w:rsidRPr="00607C8C">
              <w:rPr>
                <w:rFonts w:ascii="Arial" w:hAnsi="Arial" w:cs="Arial"/>
                <w:sz w:val="20"/>
                <w:szCs w:val="20"/>
              </w:rPr>
              <w:t xml:space="preserve">EISCAT 3D </w:t>
            </w:r>
            <w:r w:rsidRPr="00607C8C">
              <w:rPr>
                <w:rFonts w:ascii="Arial" w:hAnsi="Arial" w:cs="Arial"/>
                <w:sz w:val="20"/>
                <w:szCs w:val="20"/>
                <w:lang w:val="en-GB"/>
              </w:rPr>
              <w:t>incoherent scatter radar system</w:t>
            </w:r>
          </w:p>
        </w:tc>
      </w:tr>
      <w:tr w:rsidR="00682ED8" w:rsidRPr="00607C8C" w:rsidTr="009A6AB1">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682ED8" w:rsidRPr="00607C8C" w:rsidRDefault="001C4A12" w:rsidP="009A6AB1">
            <w:pPr>
              <w:pStyle w:val="NoSpacing"/>
              <w:rPr>
                <w:rFonts w:ascii="Arial" w:hAnsi="Arial" w:cs="Arial"/>
                <w:sz w:val="20"/>
                <w:szCs w:val="20"/>
              </w:rPr>
            </w:pPr>
            <w:r w:rsidRPr="00607C8C">
              <w:rPr>
                <w:rFonts w:ascii="Arial" w:hAnsi="Arial" w:cs="Arial"/>
                <w:sz w:val="20"/>
                <w:szCs w:val="20"/>
              </w:rPr>
              <w:t>Environmental Science</w:t>
            </w:r>
          </w:p>
        </w:tc>
      </w:tr>
      <w:tr w:rsidR="00682ED8" w:rsidRPr="00607C8C"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607C8C" w:rsidRPr="00607C8C" w:rsidRDefault="00607C8C" w:rsidP="00607C8C">
            <w:pPr>
              <w:pStyle w:val="NoSpacing"/>
              <w:rPr>
                <w:rFonts w:ascii="Arial" w:hAnsi="Arial" w:cs="Arial"/>
                <w:sz w:val="20"/>
                <w:szCs w:val="20"/>
              </w:rPr>
            </w:pPr>
            <w:r w:rsidRPr="00607C8C">
              <w:rPr>
                <w:rFonts w:ascii="Arial" w:hAnsi="Arial" w:cs="Arial"/>
                <w:color w:val="222222"/>
                <w:sz w:val="20"/>
                <w:szCs w:val="20"/>
                <w:shd w:val="clear" w:color="auto" w:fill="FFFFFF"/>
              </w:rPr>
              <w:t xml:space="preserve">Yin Chen /Cardiff University/ </w:t>
            </w:r>
            <w:hyperlink r:id="rId7" w:history="1">
              <w:r w:rsidRPr="00607C8C">
                <w:rPr>
                  <w:rStyle w:val="Hyperlink"/>
                  <w:rFonts w:ascii="Arial" w:hAnsi="Arial" w:cs="Arial"/>
                  <w:sz w:val="20"/>
                  <w:szCs w:val="20"/>
                  <w:shd w:val="clear" w:color="auto" w:fill="FFFFFF"/>
                </w:rPr>
                <w:t>chenY58@cardiff.ac.uk</w:t>
              </w:r>
            </w:hyperlink>
          </w:p>
          <w:p w:rsidR="00607C8C" w:rsidRPr="00607C8C" w:rsidRDefault="00607C8C" w:rsidP="00607C8C">
            <w:pPr>
              <w:pStyle w:val="NoSpacing"/>
              <w:rPr>
                <w:rFonts w:ascii="Arial" w:hAnsi="Arial" w:cs="Arial"/>
                <w:color w:val="222222"/>
                <w:sz w:val="20"/>
                <w:szCs w:val="20"/>
                <w:shd w:val="clear" w:color="auto" w:fill="FFFFFF"/>
              </w:rPr>
            </w:pPr>
            <w:r w:rsidRPr="00607C8C">
              <w:rPr>
                <w:rFonts w:ascii="Arial" w:hAnsi="Arial" w:cs="Arial"/>
                <w:sz w:val="20"/>
                <w:szCs w:val="20"/>
              </w:rPr>
              <w:t xml:space="preserve">Ingemar </w:t>
            </w:r>
            <w:r w:rsidRPr="00607C8C">
              <w:rPr>
                <w:rFonts w:ascii="Arial" w:hAnsi="Arial" w:cs="Arial"/>
                <w:iCs/>
                <w:sz w:val="20"/>
                <w:szCs w:val="20"/>
                <w:lang w:eastAsia="zh-CN"/>
              </w:rPr>
              <w:t xml:space="preserve">Häggström, </w:t>
            </w:r>
            <w:r w:rsidRPr="00607C8C">
              <w:rPr>
                <w:rFonts w:ascii="Arial" w:hAnsi="Arial" w:cs="Arial"/>
                <w:color w:val="222222"/>
                <w:sz w:val="20"/>
                <w:szCs w:val="20"/>
                <w:shd w:val="clear" w:color="auto" w:fill="FFFFFF"/>
              </w:rPr>
              <w:t>Ingrid Mann,</w:t>
            </w:r>
            <w:r w:rsidRPr="00607C8C">
              <w:rPr>
                <w:rFonts w:ascii="Arial" w:hAnsi="Arial" w:cs="Arial"/>
                <w:iCs/>
                <w:sz w:val="20"/>
                <w:szCs w:val="20"/>
                <w:lang w:eastAsia="zh-CN"/>
              </w:rPr>
              <w:t xml:space="preserve"> </w:t>
            </w:r>
            <w:r w:rsidRPr="00607C8C">
              <w:rPr>
                <w:rFonts w:ascii="Arial" w:hAnsi="Arial" w:cs="Arial"/>
                <w:sz w:val="20"/>
                <w:szCs w:val="20"/>
              </w:rPr>
              <w:t>Craig Heinselman/</w:t>
            </w:r>
          </w:p>
          <w:p w:rsidR="00B033B3" w:rsidRPr="00607C8C" w:rsidRDefault="00607C8C" w:rsidP="00607C8C">
            <w:pPr>
              <w:pStyle w:val="NoSpacing"/>
              <w:rPr>
                <w:rFonts w:ascii="Arial" w:hAnsi="Arial" w:cs="Arial"/>
                <w:color w:val="222222"/>
                <w:sz w:val="20"/>
                <w:szCs w:val="20"/>
                <w:shd w:val="clear" w:color="auto" w:fill="FFFFFF"/>
              </w:rPr>
            </w:pPr>
            <w:r w:rsidRPr="00607C8C">
              <w:rPr>
                <w:rFonts w:ascii="Arial" w:hAnsi="Arial" w:cs="Arial"/>
                <w:iCs/>
                <w:sz w:val="20"/>
                <w:szCs w:val="20"/>
                <w:lang w:eastAsia="zh-CN"/>
              </w:rPr>
              <w:t>EISCAT Science Association/  {</w:t>
            </w:r>
            <w:hyperlink r:id="rId8" w:history="1">
              <w:r w:rsidRPr="00607C8C">
                <w:rPr>
                  <w:rStyle w:val="Hyperlink"/>
                  <w:rFonts w:ascii="Arial" w:hAnsi="Arial" w:cs="Arial"/>
                  <w:sz w:val="20"/>
                  <w:szCs w:val="20"/>
                </w:rPr>
                <w:t>Ingemar.Haggstrom, Ingrid.mann, Craig.Heinselman}@eiscat.se</w:t>
              </w:r>
            </w:hyperlink>
          </w:p>
        </w:tc>
      </w:tr>
      <w:tr w:rsidR="00682ED8" w:rsidRPr="00607C8C"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B033B3" w:rsidRPr="00607C8C" w:rsidRDefault="00607C8C" w:rsidP="00607C8C">
            <w:pPr>
              <w:pStyle w:val="NoSpacing"/>
              <w:rPr>
                <w:rFonts w:ascii="Arial" w:hAnsi="Arial" w:cs="Arial"/>
                <w:sz w:val="20"/>
                <w:szCs w:val="20"/>
              </w:rPr>
            </w:pPr>
            <w:r w:rsidRPr="00607C8C">
              <w:rPr>
                <w:rFonts w:ascii="Arial" w:hAnsi="Arial" w:cs="Arial"/>
                <w:sz w:val="20"/>
                <w:szCs w:val="20"/>
              </w:rPr>
              <w:t>The EISCAT Scientific Association is an international research organisation operating incoherent scatter radar systems in Northern Europe. It is funded and operated by research councils of Norway, Sweden, Finland, Japan, China and the United Kingdom (collectively, the EISCAT Associates). In addition to the incoherent scatter radars, EISCAT also operates an Ionospheric Heater facility, as well as two Dynasondes.</w:t>
            </w:r>
          </w:p>
        </w:tc>
      </w:tr>
      <w:tr w:rsidR="00682ED8" w:rsidRPr="00607C8C"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682ED8" w:rsidRPr="00607C8C" w:rsidRDefault="00FB5427" w:rsidP="005B5712">
            <w:pPr>
              <w:autoSpaceDE w:val="0"/>
              <w:autoSpaceDN w:val="0"/>
              <w:adjustRightInd w:val="0"/>
              <w:rPr>
                <w:rFonts w:ascii="Arial" w:hAnsi="Arial" w:cs="Arial"/>
                <w:sz w:val="20"/>
                <w:szCs w:val="20"/>
              </w:rPr>
            </w:pPr>
            <w:r w:rsidRPr="00607C8C">
              <w:rPr>
                <w:rStyle w:val="StrongEmphasis"/>
                <w:rFonts w:ascii="Arial" w:hAnsi="Arial" w:cs="Arial"/>
                <w:sz w:val="20"/>
                <w:szCs w:val="20"/>
              </w:rPr>
              <w:t>EISCAT</w:t>
            </w:r>
            <w:r w:rsidRPr="00607C8C">
              <w:rPr>
                <w:rFonts w:ascii="Arial" w:hAnsi="Arial" w:cs="Arial"/>
                <w:sz w:val="20"/>
                <w:szCs w:val="20"/>
              </w:rPr>
              <w:t xml:space="preserve">, the </w:t>
            </w:r>
            <w:r w:rsidRPr="00607C8C">
              <w:rPr>
                <w:rStyle w:val="Emphasis"/>
                <w:rFonts w:ascii="Arial" w:hAnsi="Arial" w:cs="Arial"/>
                <w:sz w:val="20"/>
                <w:szCs w:val="20"/>
              </w:rPr>
              <w:t>E</w:t>
            </w:r>
            <w:r w:rsidRPr="00607C8C">
              <w:rPr>
                <w:rFonts w:ascii="Arial" w:hAnsi="Arial" w:cs="Arial"/>
                <w:sz w:val="20"/>
                <w:szCs w:val="20"/>
              </w:rPr>
              <w:t xml:space="preserve">uropean </w:t>
            </w:r>
            <w:r w:rsidRPr="00607C8C">
              <w:rPr>
                <w:rStyle w:val="Emphasis"/>
                <w:rFonts w:ascii="Arial" w:hAnsi="Arial" w:cs="Arial"/>
                <w:sz w:val="20"/>
                <w:szCs w:val="20"/>
              </w:rPr>
              <w:t>I</w:t>
            </w:r>
            <w:r w:rsidRPr="00607C8C">
              <w:rPr>
                <w:rFonts w:ascii="Arial" w:hAnsi="Arial" w:cs="Arial"/>
                <w:sz w:val="20"/>
                <w:szCs w:val="20"/>
              </w:rPr>
              <w:t xml:space="preserve">ncoherent </w:t>
            </w:r>
            <w:r w:rsidRPr="00607C8C">
              <w:rPr>
                <w:rStyle w:val="Emphasis"/>
                <w:rFonts w:ascii="Arial" w:hAnsi="Arial" w:cs="Arial"/>
                <w:sz w:val="20"/>
                <w:szCs w:val="20"/>
              </w:rPr>
              <w:t>Scat</w:t>
            </w:r>
            <w:r w:rsidRPr="00607C8C">
              <w:rPr>
                <w:rFonts w:ascii="Arial" w:hAnsi="Arial" w:cs="Arial"/>
                <w:sz w:val="20"/>
                <w:szCs w:val="20"/>
              </w:rPr>
              <w:t>ter Scientific Association, is established to conduct research on the lower, middle and upper atmosphere and ionosphere using the incoherent scatter radar technique. This technique is the most powerful ground-based tool for these research applications. EISCAT is also being used as a coherent scatter radar for studying instabilities in the ionosphere, as well as for investigating the structure and dynamics of the middle atmosphere and as a diagnostic instrument in ionospheric modification experiments with the Heating facility.</w:t>
            </w:r>
          </w:p>
        </w:tc>
      </w:tr>
      <w:tr w:rsidR="00682ED8" w:rsidRPr="00607C8C"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682ED8" w:rsidRPr="00607C8C" w:rsidRDefault="00607C8C" w:rsidP="005B5712">
            <w:pPr>
              <w:autoSpaceDE w:val="0"/>
              <w:autoSpaceDN w:val="0"/>
              <w:adjustRightInd w:val="0"/>
              <w:rPr>
                <w:rFonts w:ascii="Arial" w:hAnsi="Arial" w:cs="Arial"/>
                <w:sz w:val="20"/>
                <w:szCs w:val="20"/>
              </w:rPr>
            </w:pPr>
            <w:r w:rsidRPr="00607C8C">
              <w:rPr>
                <w:rFonts w:ascii="Arial" w:hAnsi="Arial" w:cs="Arial"/>
                <w:sz w:val="20"/>
                <w:szCs w:val="20"/>
              </w:rPr>
              <w:t>The design of the next generation incoherent scatter radar system, EISCAT_3D, opens up opportunities for physicists to explore many new research fields. On the other hand, it also introduces significant challenges in handling large-scale experimental data which will be massively generated at great speeds and volumes. This challenge is typically referred to as a big data problem and requires solutions from beyond the capabilities of conventional database technologies.</w:t>
            </w:r>
          </w:p>
        </w:tc>
      </w:tr>
      <w:tr w:rsidR="00682ED8" w:rsidRPr="00607C8C" w:rsidTr="009A6AB1">
        <w:trPr>
          <w:trHeight w:val="350"/>
        </w:trPr>
        <w:tc>
          <w:tcPr>
            <w:tcW w:w="1717" w:type="dxa"/>
            <w:vMerge w:val="restart"/>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Current </w:t>
            </w:r>
          </w:p>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682ED8" w:rsidRPr="00607C8C" w:rsidRDefault="00682ED8" w:rsidP="009A6AB1">
            <w:pPr>
              <w:pStyle w:val="NoSpacing"/>
              <w:jc w:val="right"/>
              <w:rPr>
                <w:rFonts w:ascii="Arial" w:hAnsi="Arial" w:cs="Arial"/>
                <w:b/>
                <w:sz w:val="20"/>
                <w:szCs w:val="20"/>
              </w:rPr>
            </w:pPr>
            <w:r w:rsidRPr="00607C8C">
              <w:rPr>
                <w:rFonts w:ascii="Arial" w:hAnsi="Arial" w:cs="Arial"/>
                <w:b/>
                <w:sz w:val="20"/>
                <w:szCs w:val="20"/>
              </w:rPr>
              <w:t>Compute(System)</w:t>
            </w:r>
          </w:p>
        </w:tc>
        <w:tc>
          <w:tcPr>
            <w:tcW w:w="5376" w:type="dxa"/>
          </w:tcPr>
          <w:p w:rsidR="00682ED8" w:rsidRPr="00607C8C" w:rsidRDefault="00587078" w:rsidP="000F59DA">
            <w:pPr>
              <w:pStyle w:val="NoSpacing"/>
              <w:rPr>
                <w:rFonts w:ascii="Arial" w:hAnsi="Arial" w:cs="Arial"/>
                <w:sz w:val="20"/>
                <w:szCs w:val="20"/>
              </w:rPr>
            </w:pPr>
            <w:r w:rsidRPr="00607C8C">
              <w:rPr>
                <w:rFonts w:ascii="Arial" w:hAnsi="Arial" w:cs="Arial"/>
                <w:sz w:val="20"/>
                <w:szCs w:val="20"/>
              </w:rPr>
              <w:t>EISCAT 3D data e-Infrastructure plans to</w:t>
            </w:r>
            <w:r w:rsidR="00316EBD" w:rsidRPr="00607C8C">
              <w:rPr>
                <w:rFonts w:ascii="Arial" w:hAnsi="Arial" w:cs="Arial"/>
                <w:sz w:val="20"/>
                <w:szCs w:val="20"/>
              </w:rPr>
              <w:t xml:space="preserve"> use the h</w:t>
            </w:r>
            <w:r w:rsidR="00DC2351" w:rsidRPr="00607C8C">
              <w:rPr>
                <w:rFonts w:ascii="Arial" w:hAnsi="Arial" w:cs="Arial"/>
                <w:sz w:val="20"/>
                <w:szCs w:val="20"/>
              </w:rPr>
              <w:t>igh performance computer</w:t>
            </w:r>
            <w:r w:rsidR="0004001E" w:rsidRPr="00607C8C">
              <w:rPr>
                <w:rFonts w:ascii="Arial" w:hAnsi="Arial" w:cs="Arial"/>
                <w:sz w:val="20"/>
                <w:szCs w:val="20"/>
              </w:rPr>
              <w:t>s</w:t>
            </w:r>
            <w:r w:rsidR="000F59DA" w:rsidRPr="00607C8C">
              <w:rPr>
                <w:rFonts w:ascii="Arial" w:hAnsi="Arial" w:cs="Arial"/>
                <w:sz w:val="20"/>
                <w:szCs w:val="20"/>
              </w:rPr>
              <w:t xml:space="preserve"> for central site</w:t>
            </w:r>
            <w:r w:rsidR="00316EBD" w:rsidRPr="00607C8C">
              <w:rPr>
                <w:rFonts w:ascii="Arial" w:hAnsi="Arial" w:cs="Arial"/>
                <w:sz w:val="20"/>
                <w:szCs w:val="20"/>
              </w:rPr>
              <w:t xml:space="preserve"> data processing</w:t>
            </w:r>
            <w:r w:rsidR="00DC2351" w:rsidRPr="00607C8C">
              <w:rPr>
                <w:rFonts w:ascii="Arial" w:hAnsi="Arial" w:cs="Arial"/>
                <w:sz w:val="20"/>
                <w:szCs w:val="20"/>
              </w:rPr>
              <w:t xml:space="preserve"> and</w:t>
            </w:r>
            <w:r w:rsidR="00316EBD" w:rsidRPr="00607C8C">
              <w:rPr>
                <w:rFonts w:ascii="Arial" w:hAnsi="Arial" w:cs="Arial"/>
                <w:sz w:val="20"/>
                <w:szCs w:val="20"/>
              </w:rPr>
              <w:t xml:space="preserve"> </w:t>
            </w:r>
            <w:r w:rsidR="00DC2351" w:rsidRPr="00607C8C">
              <w:rPr>
                <w:rFonts w:ascii="Arial" w:hAnsi="Arial" w:cs="Arial"/>
                <w:sz w:val="20"/>
                <w:szCs w:val="20"/>
              </w:rPr>
              <w:t>high throughput computers</w:t>
            </w:r>
            <w:r w:rsidR="00316EBD" w:rsidRPr="00607C8C">
              <w:rPr>
                <w:rFonts w:ascii="Arial" w:hAnsi="Arial" w:cs="Arial"/>
                <w:sz w:val="20"/>
                <w:szCs w:val="20"/>
              </w:rPr>
              <w:t xml:space="preserve"> for </w:t>
            </w:r>
            <w:r w:rsidR="000F59DA" w:rsidRPr="00607C8C">
              <w:rPr>
                <w:rFonts w:ascii="Arial" w:hAnsi="Arial" w:cs="Arial"/>
                <w:sz w:val="20"/>
                <w:szCs w:val="20"/>
              </w:rPr>
              <w:t>mirror sites data</w:t>
            </w:r>
            <w:r w:rsidR="00316EBD" w:rsidRPr="00607C8C">
              <w:rPr>
                <w:rFonts w:ascii="Arial" w:hAnsi="Arial" w:cs="Arial"/>
                <w:sz w:val="20"/>
                <w:szCs w:val="20"/>
              </w:rPr>
              <w:t xml:space="preserve"> processing</w:t>
            </w:r>
          </w:p>
        </w:tc>
      </w:tr>
      <w:tr w:rsidR="00682ED8" w:rsidRPr="00607C8C" w:rsidTr="009A6AB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Pr>
          <w:p w:rsidR="00682ED8" w:rsidRPr="00607C8C" w:rsidRDefault="00682ED8" w:rsidP="009A6AB1">
            <w:pPr>
              <w:pStyle w:val="NoSpacing"/>
              <w:jc w:val="right"/>
              <w:rPr>
                <w:rFonts w:ascii="Arial" w:hAnsi="Arial" w:cs="Arial"/>
                <w:b/>
                <w:sz w:val="20"/>
                <w:szCs w:val="20"/>
              </w:rPr>
            </w:pPr>
            <w:r w:rsidRPr="00607C8C">
              <w:rPr>
                <w:rFonts w:ascii="Arial" w:hAnsi="Arial" w:cs="Arial"/>
                <w:b/>
                <w:sz w:val="20"/>
                <w:szCs w:val="20"/>
              </w:rPr>
              <w:t>Storage</w:t>
            </w:r>
          </w:p>
        </w:tc>
        <w:tc>
          <w:tcPr>
            <w:tcW w:w="5376" w:type="dxa"/>
          </w:tcPr>
          <w:p w:rsidR="00682ED8" w:rsidRPr="00607C8C" w:rsidRDefault="00FB5427" w:rsidP="00FB5427">
            <w:pPr>
              <w:pStyle w:val="NoSpacing"/>
              <w:rPr>
                <w:rFonts w:ascii="Arial" w:hAnsi="Arial" w:cs="Arial"/>
                <w:sz w:val="20"/>
                <w:szCs w:val="20"/>
              </w:rPr>
            </w:pPr>
            <w:r w:rsidRPr="00607C8C">
              <w:rPr>
                <w:rFonts w:ascii="Arial" w:hAnsi="Arial" w:cs="Arial"/>
                <w:sz w:val="20"/>
                <w:szCs w:val="20"/>
              </w:rPr>
              <w:t>32TB</w:t>
            </w:r>
          </w:p>
        </w:tc>
      </w:tr>
      <w:tr w:rsidR="00682ED8" w:rsidRPr="00607C8C" w:rsidTr="009A6AB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Pr>
          <w:p w:rsidR="00682ED8" w:rsidRPr="00607C8C" w:rsidRDefault="00682ED8" w:rsidP="009A6AB1">
            <w:pPr>
              <w:pStyle w:val="NoSpacing"/>
              <w:jc w:val="right"/>
              <w:rPr>
                <w:rFonts w:ascii="Arial" w:hAnsi="Arial" w:cs="Arial"/>
                <w:b/>
                <w:sz w:val="20"/>
                <w:szCs w:val="20"/>
              </w:rPr>
            </w:pPr>
            <w:r w:rsidRPr="00607C8C">
              <w:rPr>
                <w:rFonts w:ascii="Arial" w:hAnsi="Arial" w:cs="Arial"/>
                <w:b/>
                <w:sz w:val="20"/>
                <w:szCs w:val="20"/>
              </w:rPr>
              <w:t>Networking</w:t>
            </w:r>
          </w:p>
        </w:tc>
        <w:tc>
          <w:tcPr>
            <w:tcW w:w="5376" w:type="dxa"/>
          </w:tcPr>
          <w:p w:rsidR="00682ED8" w:rsidRPr="00607C8C" w:rsidRDefault="00B63515" w:rsidP="003E5C6C">
            <w:pPr>
              <w:autoSpaceDE w:val="0"/>
              <w:autoSpaceDN w:val="0"/>
              <w:adjustRightInd w:val="0"/>
              <w:rPr>
                <w:rFonts w:ascii="Arial" w:hAnsi="Arial" w:cs="Arial"/>
                <w:sz w:val="20"/>
                <w:szCs w:val="20"/>
                <w:lang w:val="en-GB"/>
              </w:rPr>
            </w:pPr>
            <w:r w:rsidRPr="00607C8C">
              <w:rPr>
                <w:rFonts w:ascii="Arial" w:hAnsi="Arial" w:cs="Arial"/>
                <w:sz w:val="20"/>
                <w:szCs w:val="20"/>
                <w:lang w:val="en-GB"/>
              </w:rPr>
              <w:t>T</w:t>
            </w:r>
            <w:r w:rsidR="00454FBE" w:rsidRPr="00607C8C">
              <w:rPr>
                <w:rFonts w:ascii="Arial" w:hAnsi="Arial" w:cs="Arial"/>
                <w:sz w:val="20"/>
                <w:szCs w:val="20"/>
                <w:lang w:val="en-GB"/>
              </w:rPr>
              <w:t>he estimated data rates in local networks at the active site run from 1 Gb/s to 10 Gb/s. Similar capacity is</w:t>
            </w:r>
            <w:r w:rsidR="003E5C6C" w:rsidRPr="00607C8C">
              <w:rPr>
                <w:rFonts w:ascii="Arial" w:hAnsi="Arial" w:cs="Arial"/>
                <w:sz w:val="20"/>
                <w:szCs w:val="20"/>
                <w:lang w:val="en-GB"/>
              </w:rPr>
              <w:t xml:space="preserve"> </w:t>
            </w:r>
            <w:r w:rsidRPr="00607C8C">
              <w:rPr>
                <w:rFonts w:ascii="Arial" w:hAnsi="Arial" w:cs="Arial"/>
                <w:sz w:val="20"/>
                <w:szCs w:val="20"/>
                <w:lang w:val="en-GB"/>
              </w:rPr>
              <w:t xml:space="preserve">needed to connect </w:t>
            </w:r>
            <w:r w:rsidR="00454FBE" w:rsidRPr="00607C8C">
              <w:rPr>
                <w:rFonts w:ascii="Arial" w:hAnsi="Arial" w:cs="Arial"/>
                <w:sz w:val="20"/>
                <w:szCs w:val="20"/>
                <w:lang w:val="en-GB"/>
              </w:rPr>
              <w:t xml:space="preserve"> </w:t>
            </w:r>
            <w:r w:rsidRPr="00607C8C">
              <w:rPr>
                <w:rFonts w:ascii="Arial" w:hAnsi="Arial" w:cs="Arial"/>
                <w:sz w:val="20"/>
                <w:szCs w:val="20"/>
                <w:lang w:val="en-GB"/>
              </w:rPr>
              <w:t xml:space="preserve">the </w:t>
            </w:r>
            <w:r w:rsidR="00454FBE" w:rsidRPr="00607C8C">
              <w:rPr>
                <w:rFonts w:ascii="Arial" w:hAnsi="Arial" w:cs="Arial"/>
                <w:sz w:val="20"/>
                <w:szCs w:val="20"/>
                <w:lang w:val="en-GB"/>
              </w:rPr>
              <w:t>sites through dedicated high-speed network links. Downloading the full data is not time</w:t>
            </w:r>
            <w:r w:rsidR="003E5C6C" w:rsidRPr="00607C8C">
              <w:rPr>
                <w:rFonts w:ascii="Arial" w:hAnsi="Arial" w:cs="Arial"/>
                <w:sz w:val="20"/>
                <w:szCs w:val="20"/>
                <w:lang w:val="en-GB"/>
              </w:rPr>
              <w:t xml:space="preserve"> </w:t>
            </w:r>
            <w:r w:rsidR="00454FBE" w:rsidRPr="00607C8C">
              <w:rPr>
                <w:rFonts w:ascii="Arial" w:hAnsi="Arial" w:cs="Arial"/>
                <w:sz w:val="20"/>
                <w:szCs w:val="20"/>
                <w:lang w:val="en-GB"/>
              </w:rPr>
              <w:t>critical,</w:t>
            </w:r>
            <w:r w:rsidR="003E5C6C" w:rsidRPr="00607C8C">
              <w:rPr>
                <w:rFonts w:ascii="Arial" w:hAnsi="Arial" w:cs="Arial"/>
                <w:sz w:val="20"/>
                <w:szCs w:val="20"/>
                <w:lang w:val="en-GB"/>
              </w:rPr>
              <w:t xml:space="preserve"> </w:t>
            </w:r>
            <w:r w:rsidR="00454FBE" w:rsidRPr="00607C8C">
              <w:rPr>
                <w:rFonts w:ascii="Arial" w:hAnsi="Arial" w:cs="Arial"/>
                <w:sz w:val="20"/>
                <w:szCs w:val="20"/>
                <w:lang w:val="en-GB"/>
              </w:rPr>
              <w:t>but operations require real-time</w:t>
            </w:r>
            <w:r w:rsidR="003E5C6C" w:rsidRPr="00607C8C">
              <w:rPr>
                <w:rFonts w:ascii="Arial" w:hAnsi="Arial" w:cs="Arial"/>
                <w:sz w:val="20"/>
                <w:szCs w:val="20"/>
                <w:lang w:val="en-GB"/>
              </w:rPr>
              <w:t xml:space="preserve"> </w:t>
            </w:r>
            <w:r w:rsidR="00454FBE" w:rsidRPr="00607C8C">
              <w:rPr>
                <w:rFonts w:ascii="Arial" w:hAnsi="Arial" w:cs="Arial"/>
                <w:sz w:val="20"/>
                <w:szCs w:val="20"/>
                <w:lang w:val="en-GB"/>
              </w:rPr>
              <w:t>information about certain pre-defined events to be sent from the sites to</w:t>
            </w:r>
            <w:r w:rsidR="003E5C6C" w:rsidRPr="00607C8C">
              <w:rPr>
                <w:rFonts w:ascii="Arial" w:hAnsi="Arial" w:cs="Arial"/>
                <w:sz w:val="20"/>
                <w:szCs w:val="20"/>
                <w:lang w:val="en-GB"/>
              </w:rPr>
              <w:t xml:space="preserve"> </w:t>
            </w:r>
            <w:r w:rsidR="00454FBE" w:rsidRPr="00607C8C">
              <w:rPr>
                <w:rFonts w:ascii="Arial" w:hAnsi="Arial" w:cs="Arial"/>
                <w:sz w:val="20"/>
                <w:szCs w:val="20"/>
                <w:lang w:val="en-GB"/>
              </w:rPr>
              <w:t xml:space="preserve">the operation centre and a real-time link from the operation centre to the sites to </w:t>
            </w:r>
            <w:r w:rsidR="003E5C6C" w:rsidRPr="00607C8C">
              <w:rPr>
                <w:rFonts w:ascii="Arial" w:hAnsi="Arial" w:cs="Arial"/>
                <w:sz w:val="20"/>
                <w:szCs w:val="20"/>
                <w:lang w:val="en-GB"/>
              </w:rPr>
              <w:t xml:space="preserve">set the mode of radar operation </w:t>
            </w:r>
            <w:r w:rsidR="00454FBE" w:rsidRPr="00607C8C">
              <w:rPr>
                <w:rFonts w:ascii="Arial" w:hAnsi="Arial" w:cs="Arial"/>
                <w:sz w:val="20"/>
                <w:szCs w:val="20"/>
                <w:lang w:val="en-GB"/>
              </w:rPr>
              <w:t>on with immediate action.</w:t>
            </w:r>
          </w:p>
        </w:tc>
      </w:tr>
      <w:tr w:rsidR="00682ED8" w:rsidRPr="00607C8C" w:rsidTr="009A6AB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tcPr>
          <w:p w:rsidR="00682ED8" w:rsidRPr="00607C8C" w:rsidRDefault="00682ED8" w:rsidP="009A6AB1">
            <w:pPr>
              <w:pStyle w:val="NoSpacing"/>
              <w:jc w:val="right"/>
              <w:rPr>
                <w:rFonts w:ascii="Arial" w:hAnsi="Arial" w:cs="Arial"/>
                <w:b/>
                <w:sz w:val="20"/>
                <w:szCs w:val="20"/>
              </w:rPr>
            </w:pPr>
            <w:r w:rsidRPr="00607C8C">
              <w:rPr>
                <w:rFonts w:ascii="Arial" w:hAnsi="Arial" w:cs="Arial"/>
                <w:b/>
                <w:sz w:val="20"/>
                <w:szCs w:val="20"/>
              </w:rPr>
              <w:t>Software</w:t>
            </w:r>
          </w:p>
        </w:tc>
        <w:tc>
          <w:tcPr>
            <w:tcW w:w="5376" w:type="dxa"/>
            <w:tcBorders>
              <w:bottom w:val="single" w:sz="4" w:space="0" w:color="auto"/>
            </w:tcBorders>
          </w:tcPr>
          <w:p w:rsidR="00B63515" w:rsidRPr="00607C8C" w:rsidRDefault="00B63515" w:rsidP="00B63515">
            <w:pPr>
              <w:pStyle w:val="NoSpacing"/>
              <w:numPr>
                <w:ilvl w:val="0"/>
                <w:numId w:val="15"/>
              </w:numPr>
              <w:rPr>
                <w:rFonts w:ascii="Arial" w:hAnsi="Arial" w:cs="Arial"/>
                <w:sz w:val="20"/>
                <w:szCs w:val="20"/>
              </w:rPr>
            </w:pPr>
            <w:r w:rsidRPr="00607C8C">
              <w:rPr>
                <w:rFonts w:ascii="Arial" w:hAnsi="Arial" w:cs="Arial"/>
                <w:sz w:val="20"/>
                <w:szCs w:val="20"/>
              </w:rPr>
              <w:t>Mainstream operating systems, e.g., Windows, Linux, Solaris, HP/</w:t>
            </w:r>
            <w:r w:rsidR="00DC342C" w:rsidRPr="00607C8C">
              <w:rPr>
                <w:rFonts w:ascii="Arial" w:hAnsi="Arial" w:cs="Arial"/>
                <w:sz w:val="20"/>
                <w:szCs w:val="20"/>
              </w:rPr>
              <w:t>UX, or</w:t>
            </w:r>
            <w:r w:rsidRPr="00607C8C">
              <w:rPr>
                <w:rFonts w:ascii="Arial" w:hAnsi="Arial" w:cs="Arial"/>
                <w:sz w:val="20"/>
                <w:szCs w:val="20"/>
              </w:rPr>
              <w:t xml:space="preserve"> FreeBSD</w:t>
            </w:r>
          </w:p>
          <w:p w:rsidR="00682ED8" w:rsidRPr="00607C8C" w:rsidRDefault="00B63515" w:rsidP="00B63515">
            <w:pPr>
              <w:pStyle w:val="NoSpacing"/>
              <w:numPr>
                <w:ilvl w:val="0"/>
                <w:numId w:val="15"/>
              </w:numPr>
              <w:rPr>
                <w:rFonts w:ascii="Arial" w:hAnsi="Arial" w:cs="Arial"/>
                <w:sz w:val="20"/>
                <w:szCs w:val="20"/>
              </w:rPr>
            </w:pPr>
            <w:r w:rsidRPr="00607C8C">
              <w:rPr>
                <w:rFonts w:ascii="Arial" w:hAnsi="Arial" w:cs="Arial"/>
                <w:sz w:val="20"/>
                <w:szCs w:val="20"/>
              </w:rPr>
              <w:t>Simple, flat file storage with required capabilities e.g., compression, file striping and file journaling</w:t>
            </w:r>
          </w:p>
          <w:p w:rsidR="00FB5427" w:rsidRPr="00607C8C" w:rsidRDefault="00FB5427" w:rsidP="000B49A4">
            <w:pPr>
              <w:pStyle w:val="NoSpacing"/>
              <w:numPr>
                <w:ilvl w:val="0"/>
                <w:numId w:val="15"/>
              </w:numPr>
              <w:rPr>
                <w:rFonts w:ascii="Arial" w:hAnsi="Arial" w:cs="Arial"/>
                <w:sz w:val="20"/>
                <w:szCs w:val="20"/>
              </w:rPr>
            </w:pPr>
            <w:r w:rsidRPr="00607C8C">
              <w:rPr>
                <w:rFonts w:ascii="Arial" w:hAnsi="Arial" w:cs="Arial"/>
                <w:sz w:val="20"/>
                <w:szCs w:val="20"/>
              </w:rPr>
              <w:t>Self-developed software</w:t>
            </w:r>
          </w:p>
          <w:p w:rsidR="000B49A4" w:rsidRPr="00607C8C" w:rsidRDefault="000B49A4" w:rsidP="00FB5427">
            <w:pPr>
              <w:pStyle w:val="NoSpacing"/>
              <w:numPr>
                <w:ilvl w:val="1"/>
                <w:numId w:val="15"/>
              </w:numPr>
              <w:ind w:left="734"/>
              <w:rPr>
                <w:rFonts w:ascii="Arial" w:hAnsi="Arial" w:cs="Arial"/>
                <w:sz w:val="20"/>
                <w:szCs w:val="20"/>
              </w:rPr>
            </w:pPr>
            <w:r w:rsidRPr="00607C8C">
              <w:rPr>
                <w:rFonts w:ascii="Arial" w:hAnsi="Arial" w:cs="Arial"/>
                <w:sz w:val="20"/>
                <w:szCs w:val="20"/>
              </w:rPr>
              <w:t>Control &amp; monitoring tools including, system configuration, quick-look, fault reporting, etc.</w:t>
            </w:r>
          </w:p>
          <w:p w:rsidR="000B49A4" w:rsidRPr="00607C8C" w:rsidRDefault="000B49A4" w:rsidP="00FB5427">
            <w:pPr>
              <w:pStyle w:val="NoSpacing"/>
              <w:numPr>
                <w:ilvl w:val="1"/>
                <w:numId w:val="15"/>
              </w:numPr>
              <w:ind w:left="734"/>
              <w:rPr>
                <w:rFonts w:ascii="Arial" w:hAnsi="Arial" w:cs="Arial"/>
                <w:sz w:val="20"/>
                <w:szCs w:val="20"/>
              </w:rPr>
            </w:pPr>
            <w:r w:rsidRPr="00607C8C">
              <w:rPr>
                <w:rFonts w:ascii="Arial" w:hAnsi="Arial" w:cs="Arial"/>
                <w:sz w:val="20"/>
                <w:szCs w:val="20"/>
              </w:rPr>
              <w:t>Data dissemination utilities</w:t>
            </w:r>
          </w:p>
          <w:p w:rsidR="000B49A4" w:rsidRPr="00607C8C" w:rsidRDefault="000B49A4" w:rsidP="00FB5427">
            <w:pPr>
              <w:pStyle w:val="NoSpacing"/>
              <w:numPr>
                <w:ilvl w:val="1"/>
                <w:numId w:val="15"/>
              </w:numPr>
              <w:ind w:left="734"/>
              <w:rPr>
                <w:rFonts w:ascii="Arial" w:hAnsi="Arial" w:cs="Arial"/>
                <w:sz w:val="20"/>
                <w:szCs w:val="20"/>
              </w:rPr>
            </w:pPr>
            <w:r w:rsidRPr="00607C8C">
              <w:rPr>
                <w:rFonts w:ascii="Arial" w:hAnsi="Arial" w:cs="Arial"/>
                <w:sz w:val="20"/>
                <w:szCs w:val="20"/>
              </w:rPr>
              <w:t xml:space="preserve">User software e.g., for cyclic buffer, data cleaning, RFI detection and excision, auto-correlation, data integration, data analysis, event identification, discovery &amp; retrieval, </w:t>
            </w:r>
            <w:r w:rsidRPr="00607C8C">
              <w:rPr>
                <w:rFonts w:ascii="Arial" w:hAnsi="Arial" w:cs="Arial"/>
                <w:sz w:val="20"/>
                <w:szCs w:val="20"/>
              </w:rPr>
              <w:lastRenderedPageBreak/>
              <w:t>calculation of value-added data products, ingestion/extraction, plot</w:t>
            </w:r>
          </w:p>
          <w:p w:rsidR="000B49A4" w:rsidRPr="00607C8C" w:rsidRDefault="000B49A4" w:rsidP="00FB5427">
            <w:pPr>
              <w:pStyle w:val="NoSpacing"/>
              <w:numPr>
                <w:ilvl w:val="1"/>
                <w:numId w:val="15"/>
              </w:numPr>
              <w:ind w:left="734"/>
              <w:rPr>
                <w:rFonts w:ascii="Arial" w:hAnsi="Arial" w:cs="Arial"/>
                <w:sz w:val="20"/>
                <w:szCs w:val="20"/>
              </w:rPr>
            </w:pPr>
            <w:r w:rsidRPr="00607C8C">
              <w:rPr>
                <w:rFonts w:ascii="Arial" w:hAnsi="Arial" w:cs="Arial"/>
                <w:sz w:val="20"/>
                <w:szCs w:val="20"/>
              </w:rPr>
              <w:t>User-oriented computing</w:t>
            </w:r>
          </w:p>
          <w:p w:rsidR="000B49A4" w:rsidRPr="00607C8C" w:rsidRDefault="000B49A4" w:rsidP="00FB5427">
            <w:pPr>
              <w:pStyle w:val="NoSpacing"/>
              <w:numPr>
                <w:ilvl w:val="1"/>
                <w:numId w:val="15"/>
              </w:numPr>
              <w:ind w:left="734"/>
              <w:rPr>
                <w:rFonts w:ascii="Arial" w:hAnsi="Arial" w:cs="Arial"/>
                <w:sz w:val="20"/>
                <w:szCs w:val="20"/>
              </w:rPr>
            </w:pPr>
            <w:r w:rsidRPr="00607C8C">
              <w:rPr>
                <w:rFonts w:ascii="Arial" w:hAnsi="Arial" w:cs="Arial"/>
                <w:sz w:val="20"/>
                <w:szCs w:val="20"/>
              </w:rPr>
              <w:t>APIs into standard software environments</w:t>
            </w:r>
          </w:p>
          <w:p w:rsidR="00E5039C" w:rsidRPr="00607C8C" w:rsidRDefault="00E5039C" w:rsidP="00FB5427">
            <w:pPr>
              <w:pStyle w:val="NoSpacing"/>
              <w:numPr>
                <w:ilvl w:val="1"/>
                <w:numId w:val="15"/>
              </w:numPr>
              <w:ind w:left="734"/>
              <w:rPr>
                <w:rFonts w:ascii="Arial" w:hAnsi="Arial" w:cs="Arial"/>
                <w:sz w:val="20"/>
                <w:szCs w:val="20"/>
              </w:rPr>
            </w:pPr>
            <w:r w:rsidRPr="00607C8C">
              <w:rPr>
                <w:rFonts w:ascii="Arial" w:hAnsi="Arial" w:cs="Arial"/>
                <w:sz w:val="20"/>
                <w:szCs w:val="20"/>
              </w:rPr>
              <w:t>Data processing chains and workflow</w:t>
            </w:r>
          </w:p>
        </w:tc>
      </w:tr>
      <w:tr w:rsidR="00682ED8" w:rsidRPr="00607C8C" w:rsidTr="009A6AB1">
        <w:trPr>
          <w:trHeight w:val="350"/>
        </w:trPr>
        <w:tc>
          <w:tcPr>
            <w:tcW w:w="1717" w:type="dxa"/>
            <w:vMerge w:val="restart"/>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lastRenderedPageBreak/>
              <w:t xml:space="preserve">Big Data </w:t>
            </w:r>
            <w:r w:rsidRPr="00C77AEF">
              <w:rPr>
                <w:rFonts w:ascii="Arial" w:hAnsi="Arial" w:cs="Arial"/>
                <w:b/>
                <w:sz w:val="20"/>
                <w:szCs w:val="20"/>
              </w:rPr>
              <w:br/>
              <w:t>Characteristics</w:t>
            </w:r>
          </w:p>
          <w:p w:rsidR="00682ED8" w:rsidRPr="00C77AEF" w:rsidRDefault="00682ED8" w:rsidP="009A6AB1">
            <w:pPr>
              <w:pStyle w:val="NoSpacing"/>
              <w:jc w:val="right"/>
              <w:rPr>
                <w:rFonts w:ascii="Arial" w:hAnsi="Arial" w:cs="Arial"/>
                <w:b/>
                <w:sz w:val="20"/>
                <w:szCs w:val="20"/>
              </w:rPr>
            </w:pPr>
          </w:p>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682ED8" w:rsidRPr="00607C8C" w:rsidRDefault="00682ED8" w:rsidP="009A6AB1">
            <w:pPr>
              <w:pStyle w:val="NoSpacing"/>
              <w:jc w:val="right"/>
              <w:rPr>
                <w:rFonts w:ascii="Arial" w:hAnsi="Arial" w:cs="Arial"/>
                <w:b/>
                <w:sz w:val="20"/>
                <w:szCs w:val="20"/>
              </w:rPr>
            </w:pPr>
            <w:r w:rsidRPr="00607C8C">
              <w:rPr>
                <w:rFonts w:ascii="Arial" w:hAnsi="Arial" w:cs="Arial"/>
                <w:b/>
                <w:sz w:val="20"/>
                <w:szCs w:val="20"/>
              </w:rPr>
              <w:t>Data Source (distributed/centralized)</w:t>
            </w:r>
          </w:p>
        </w:tc>
        <w:tc>
          <w:tcPr>
            <w:tcW w:w="5376" w:type="dxa"/>
            <w:shd w:val="clear" w:color="auto" w:fill="EAF1DD" w:themeFill="accent3" w:themeFillTint="33"/>
          </w:tcPr>
          <w:p w:rsidR="00682ED8" w:rsidRPr="00607C8C" w:rsidRDefault="00454FBE" w:rsidP="00454FBE">
            <w:pPr>
              <w:autoSpaceDE w:val="0"/>
              <w:autoSpaceDN w:val="0"/>
              <w:adjustRightInd w:val="0"/>
              <w:rPr>
                <w:rFonts w:ascii="Arial" w:hAnsi="Arial" w:cs="Arial"/>
                <w:sz w:val="20"/>
                <w:szCs w:val="20"/>
              </w:rPr>
            </w:pPr>
            <w:r w:rsidRPr="00607C8C">
              <w:rPr>
                <w:rFonts w:ascii="Arial" w:hAnsi="Arial" w:cs="Arial"/>
                <w:sz w:val="20"/>
                <w:szCs w:val="20"/>
                <w:lang w:val="en-GB"/>
              </w:rPr>
              <w:t>EISCAT_3D will consist of a core site with a transmitting and receiving radar arrays and four sites with receiving antenna arrays at some 100 km from the core.</w:t>
            </w:r>
          </w:p>
        </w:tc>
      </w:tr>
      <w:tr w:rsidR="00682ED8" w:rsidRPr="00607C8C"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682ED8" w:rsidRPr="00607C8C" w:rsidRDefault="00682ED8" w:rsidP="009A6AB1">
            <w:pPr>
              <w:pStyle w:val="NoSpacing"/>
              <w:jc w:val="right"/>
              <w:rPr>
                <w:rFonts w:ascii="Arial" w:hAnsi="Arial" w:cs="Arial"/>
                <w:b/>
                <w:sz w:val="20"/>
                <w:szCs w:val="20"/>
              </w:rPr>
            </w:pPr>
            <w:r w:rsidRPr="00607C8C">
              <w:rPr>
                <w:rFonts w:ascii="Arial" w:hAnsi="Arial" w:cs="Arial"/>
                <w:b/>
                <w:sz w:val="20"/>
                <w:szCs w:val="20"/>
              </w:rPr>
              <w:t>Volume (size)</w:t>
            </w:r>
          </w:p>
        </w:tc>
        <w:tc>
          <w:tcPr>
            <w:tcW w:w="5376" w:type="dxa"/>
            <w:shd w:val="clear" w:color="auto" w:fill="EAF1DD" w:themeFill="accent3" w:themeFillTint="33"/>
          </w:tcPr>
          <w:p w:rsidR="00FC5B49" w:rsidRPr="00607C8C" w:rsidRDefault="003E5C6C" w:rsidP="00FC5B49">
            <w:pPr>
              <w:pStyle w:val="ListParagraph"/>
              <w:numPr>
                <w:ilvl w:val="0"/>
                <w:numId w:val="11"/>
              </w:numPr>
              <w:autoSpaceDE w:val="0"/>
              <w:autoSpaceDN w:val="0"/>
              <w:adjustRightInd w:val="0"/>
              <w:rPr>
                <w:rFonts w:ascii="Arial" w:hAnsi="Arial" w:cs="Arial"/>
                <w:b/>
                <w:sz w:val="20"/>
                <w:szCs w:val="20"/>
                <w:lang w:val="en-GB"/>
              </w:rPr>
            </w:pPr>
            <w:r w:rsidRPr="00607C8C">
              <w:rPr>
                <w:rFonts w:ascii="Arial" w:hAnsi="Arial" w:cs="Arial"/>
                <w:sz w:val="20"/>
                <w:szCs w:val="20"/>
                <w:lang w:val="en-GB"/>
              </w:rPr>
              <w:t xml:space="preserve">The fully operational 5-site system will generate 40 PB/year in 2022. </w:t>
            </w:r>
          </w:p>
          <w:p w:rsidR="00682ED8" w:rsidRPr="00607C8C" w:rsidRDefault="001C4A12" w:rsidP="00FC5B49">
            <w:pPr>
              <w:pStyle w:val="ListParagraph"/>
              <w:numPr>
                <w:ilvl w:val="0"/>
                <w:numId w:val="11"/>
              </w:numPr>
              <w:autoSpaceDE w:val="0"/>
              <w:autoSpaceDN w:val="0"/>
              <w:adjustRightInd w:val="0"/>
              <w:rPr>
                <w:rFonts w:ascii="Arial" w:hAnsi="Arial" w:cs="Arial"/>
                <w:b/>
                <w:sz w:val="20"/>
                <w:szCs w:val="20"/>
                <w:lang w:val="en-GB"/>
              </w:rPr>
            </w:pPr>
            <w:r w:rsidRPr="00607C8C">
              <w:rPr>
                <w:rFonts w:ascii="Arial" w:hAnsi="Arial" w:cs="Arial"/>
                <w:bCs/>
                <w:sz w:val="20"/>
                <w:szCs w:val="20"/>
                <w:lang w:val="en-GB"/>
              </w:rPr>
              <w:t>It is expected to operate for 30 years, and data products to be stored at less 10 years</w:t>
            </w:r>
          </w:p>
        </w:tc>
      </w:tr>
      <w:tr w:rsidR="00682ED8" w:rsidRPr="00607C8C"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Pr="00607C8C" w:rsidRDefault="00682ED8" w:rsidP="009A6AB1">
            <w:pPr>
              <w:pStyle w:val="NoSpacing"/>
              <w:jc w:val="right"/>
              <w:rPr>
                <w:rFonts w:ascii="Arial" w:hAnsi="Arial" w:cs="Arial"/>
                <w:b/>
                <w:sz w:val="20"/>
                <w:szCs w:val="20"/>
              </w:rPr>
            </w:pPr>
            <w:r w:rsidRPr="00607C8C">
              <w:rPr>
                <w:rFonts w:ascii="Arial" w:hAnsi="Arial" w:cs="Arial"/>
                <w:b/>
                <w:sz w:val="20"/>
                <w:szCs w:val="20"/>
              </w:rPr>
              <w:t xml:space="preserve">Velocity </w:t>
            </w:r>
          </w:p>
          <w:p w:rsidR="00682ED8" w:rsidRPr="00607C8C" w:rsidRDefault="00682ED8" w:rsidP="009A6AB1">
            <w:pPr>
              <w:pStyle w:val="NoSpacing"/>
              <w:jc w:val="right"/>
              <w:rPr>
                <w:rFonts w:ascii="Arial" w:hAnsi="Arial" w:cs="Arial"/>
                <w:b/>
                <w:sz w:val="20"/>
                <w:szCs w:val="20"/>
              </w:rPr>
            </w:pPr>
            <w:r w:rsidRPr="00607C8C">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DC2CC7" w:rsidRPr="00607C8C" w:rsidRDefault="00DC2CC7" w:rsidP="00DC2CC7">
            <w:pPr>
              <w:pStyle w:val="NoSpacing"/>
              <w:rPr>
                <w:rFonts w:ascii="Arial" w:hAnsi="Arial" w:cs="Arial"/>
                <w:bCs/>
                <w:sz w:val="20"/>
                <w:szCs w:val="20"/>
                <w:lang w:val="en-GB"/>
              </w:rPr>
            </w:pPr>
            <w:r w:rsidRPr="00607C8C">
              <w:rPr>
                <w:rFonts w:ascii="Arial" w:hAnsi="Arial" w:cs="Arial"/>
                <w:bCs/>
                <w:sz w:val="20"/>
                <w:szCs w:val="20"/>
                <w:lang w:val="en-GB"/>
              </w:rPr>
              <w:t>At each</w:t>
            </w:r>
            <w:r w:rsidR="00FC5B49" w:rsidRPr="00607C8C">
              <w:rPr>
                <w:rFonts w:ascii="Arial" w:hAnsi="Arial" w:cs="Arial"/>
                <w:bCs/>
                <w:sz w:val="20"/>
                <w:szCs w:val="20"/>
                <w:lang w:val="en-GB"/>
              </w:rPr>
              <w:t xml:space="preserve"> </w:t>
            </w:r>
            <w:r w:rsidR="00FB5427" w:rsidRPr="00607C8C">
              <w:rPr>
                <w:rFonts w:ascii="Arial" w:hAnsi="Arial" w:cs="Arial"/>
                <w:bCs/>
                <w:sz w:val="20"/>
                <w:szCs w:val="20"/>
                <w:lang w:val="en-GB"/>
              </w:rPr>
              <w:t>of 5-</w:t>
            </w:r>
            <w:r w:rsidR="00FC5B49" w:rsidRPr="00607C8C">
              <w:rPr>
                <w:rFonts w:ascii="Arial" w:hAnsi="Arial" w:cs="Arial"/>
                <w:bCs/>
                <w:sz w:val="20"/>
                <w:szCs w:val="20"/>
                <w:lang w:val="en-GB"/>
              </w:rPr>
              <w:t>receiver</w:t>
            </w:r>
            <w:r w:rsidR="00FB5427" w:rsidRPr="00607C8C">
              <w:rPr>
                <w:rFonts w:ascii="Arial" w:hAnsi="Arial" w:cs="Arial"/>
                <w:bCs/>
                <w:sz w:val="20"/>
                <w:szCs w:val="20"/>
                <w:lang w:val="en-GB"/>
              </w:rPr>
              <w:t>-</w:t>
            </w:r>
            <w:r w:rsidRPr="00607C8C">
              <w:rPr>
                <w:rFonts w:ascii="Arial" w:hAnsi="Arial" w:cs="Arial"/>
                <w:bCs/>
                <w:sz w:val="20"/>
                <w:szCs w:val="20"/>
                <w:lang w:val="en-GB"/>
              </w:rPr>
              <w:t xml:space="preserve">site: </w:t>
            </w:r>
          </w:p>
          <w:p w:rsidR="00DC2CC7" w:rsidRPr="00607C8C" w:rsidRDefault="00DC2CC7" w:rsidP="00DC2CC7">
            <w:pPr>
              <w:pStyle w:val="NoSpacing"/>
              <w:numPr>
                <w:ilvl w:val="0"/>
                <w:numId w:val="10"/>
              </w:numPr>
              <w:rPr>
                <w:rFonts w:ascii="Arial" w:hAnsi="Arial" w:cs="Arial"/>
                <w:bCs/>
                <w:sz w:val="20"/>
                <w:szCs w:val="20"/>
                <w:lang w:val="en-GB"/>
              </w:rPr>
            </w:pPr>
            <w:r w:rsidRPr="00607C8C">
              <w:rPr>
                <w:rFonts w:ascii="Arial" w:hAnsi="Arial" w:cs="Arial"/>
                <w:bCs/>
                <w:sz w:val="20"/>
                <w:szCs w:val="20"/>
                <w:lang w:val="en-GB"/>
              </w:rPr>
              <w:t>e</w:t>
            </w:r>
            <w:r w:rsidR="001C4A12" w:rsidRPr="00607C8C">
              <w:rPr>
                <w:rFonts w:ascii="Arial" w:hAnsi="Arial" w:cs="Arial"/>
                <w:bCs/>
                <w:sz w:val="20"/>
                <w:szCs w:val="20"/>
                <w:lang w:val="en-GB"/>
              </w:rPr>
              <w:t xml:space="preserve">ach antenna </w:t>
            </w:r>
            <w:r w:rsidRPr="00607C8C">
              <w:rPr>
                <w:rFonts w:ascii="Arial" w:hAnsi="Arial" w:cs="Arial"/>
                <w:bCs/>
                <w:sz w:val="20"/>
                <w:szCs w:val="20"/>
                <w:lang w:val="en-GB"/>
              </w:rPr>
              <w:t>generates 30 Msamples/s (</w:t>
            </w:r>
            <w:r w:rsidR="001C4A12" w:rsidRPr="00607C8C">
              <w:rPr>
                <w:rFonts w:ascii="Arial" w:hAnsi="Arial" w:cs="Arial"/>
                <w:bCs/>
                <w:sz w:val="20"/>
                <w:szCs w:val="20"/>
                <w:lang w:val="en-GB"/>
              </w:rPr>
              <w:t>120MB/s</w:t>
            </w:r>
            <w:r w:rsidRPr="00607C8C">
              <w:rPr>
                <w:rFonts w:ascii="Arial" w:hAnsi="Arial" w:cs="Arial"/>
                <w:bCs/>
                <w:sz w:val="20"/>
                <w:szCs w:val="20"/>
                <w:lang w:val="en-GB"/>
              </w:rPr>
              <w:t>);</w:t>
            </w:r>
          </w:p>
          <w:p w:rsidR="00DC2CC7" w:rsidRPr="00607C8C" w:rsidRDefault="00DC2CC7" w:rsidP="00DC2CC7">
            <w:pPr>
              <w:pStyle w:val="NoSpacing"/>
              <w:numPr>
                <w:ilvl w:val="0"/>
                <w:numId w:val="10"/>
              </w:numPr>
              <w:rPr>
                <w:rFonts w:ascii="Arial" w:hAnsi="Arial" w:cs="Arial"/>
                <w:bCs/>
                <w:sz w:val="20"/>
                <w:szCs w:val="20"/>
                <w:lang w:val="en-GB"/>
              </w:rPr>
            </w:pPr>
            <w:r w:rsidRPr="00607C8C">
              <w:rPr>
                <w:rFonts w:ascii="Arial" w:hAnsi="Arial" w:cs="Arial"/>
                <w:bCs/>
                <w:sz w:val="20"/>
                <w:szCs w:val="20"/>
                <w:lang w:val="en-GB"/>
              </w:rPr>
              <w:t>each</w:t>
            </w:r>
            <w:r w:rsidR="001C4A12" w:rsidRPr="00607C8C">
              <w:rPr>
                <w:rFonts w:ascii="Arial" w:hAnsi="Arial" w:cs="Arial"/>
                <w:bCs/>
                <w:sz w:val="20"/>
                <w:szCs w:val="20"/>
                <w:lang w:val="en-GB"/>
              </w:rPr>
              <w:t xml:space="preserve"> antenna group (</w:t>
            </w:r>
            <w:r w:rsidRPr="00607C8C">
              <w:rPr>
                <w:rFonts w:ascii="Arial" w:hAnsi="Arial" w:cs="Arial"/>
                <w:bCs/>
                <w:sz w:val="20"/>
                <w:szCs w:val="20"/>
                <w:lang w:val="en-GB"/>
              </w:rPr>
              <w:t>consists of 100 antennas) to form beams at speed of</w:t>
            </w:r>
            <w:r w:rsidR="001C4A12" w:rsidRPr="00607C8C">
              <w:rPr>
                <w:rFonts w:ascii="Arial" w:hAnsi="Arial" w:cs="Arial"/>
                <w:bCs/>
                <w:sz w:val="20"/>
                <w:szCs w:val="20"/>
                <w:lang w:val="en-GB"/>
              </w:rPr>
              <w:t xml:space="preserve"> 2 Gbit/s/group</w:t>
            </w:r>
            <w:r w:rsidRPr="00607C8C">
              <w:rPr>
                <w:rFonts w:ascii="Arial" w:hAnsi="Arial" w:cs="Arial"/>
                <w:bCs/>
                <w:sz w:val="20"/>
                <w:szCs w:val="20"/>
                <w:lang w:val="en-GB"/>
              </w:rPr>
              <w:t xml:space="preserve">; </w:t>
            </w:r>
          </w:p>
          <w:p w:rsidR="00682ED8" w:rsidRPr="00607C8C" w:rsidRDefault="00DC2CC7" w:rsidP="00DC2CC7">
            <w:pPr>
              <w:pStyle w:val="NoSpacing"/>
              <w:numPr>
                <w:ilvl w:val="0"/>
                <w:numId w:val="10"/>
              </w:numPr>
              <w:rPr>
                <w:rFonts w:ascii="Arial" w:hAnsi="Arial" w:cs="Arial"/>
                <w:bCs/>
                <w:sz w:val="20"/>
                <w:szCs w:val="20"/>
                <w:lang w:val="en-GB"/>
              </w:rPr>
            </w:pPr>
            <w:r w:rsidRPr="00607C8C">
              <w:rPr>
                <w:rFonts w:ascii="Arial" w:hAnsi="Arial" w:cs="Arial"/>
                <w:bCs/>
                <w:sz w:val="20"/>
                <w:szCs w:val="20"/>
                <w:lang w:val="en-GB"/>
              </w:rPr>
              <w:t>these data are temporary stored in a r</w:t>
            </w:r>
            <w:r w:rsidR="001C4A12" w:rsidRPr="00607C8C">
              <w:rPr>
                <w:rFonts w:ascii="Arial" w:hAnsi="Arial" w:cs="Arial"/>
                <w:bCs/>
                <w:sz w:val="20"/>
                <w:szCs w:val="20"/>
                <w:lang w:val="en-GB"/>
              </w:rPr>
              <w:t>ingbuffer</w:t>
            </w:r>
            <w:r w:rsidRPr="00607C8C">
              <w:rPr>
                <w:rFonts w:ascii="Arial" w:hAnsi="Arial" w:cs="Arial"/>
                <w:bCs/>
                <w:sz w:val="20"/>
                <w:szCs w:val="20"/>
                <w:lang w:val="en-GB"/>
              </w:rPr>
              <w:t>: 160 groups -&gt;</w:t>
            </w:r>
            <w:r w:rsidR="001C4A12" w:rsidRPr="00607C8C">
              <w:rPr>
                <w:rFonts w:ascii="Arial" w:hAnsi="Arial" w:cs="Arial"/>
                <w:bCs/>
                <w:sz w:val="20"/>
                <w:szCs w:val="20"/>
                <w:lang w:val="en-GB"/>
              </w:rPr>
              <w:t>125 TB/h</w:t>
            </w:r>
            <w:r w:rsidRPr="00607C8C">
              <w:rPr>
                <w:rFonts w:ascii="Arial" w:hAnsi="Arial" w:cs="Arial"/>
                <w:bCs/>
                <w:sz w:val="20"/>
                <w:szCs w:val="20"/>
                <w:lang w:val="en-GB"/>
              </w:rPr>
              <w:t xml:space="preserve">. </w:t>
            </w:r>
          </w:p>
        </w:tc>
      </w:tr>
      <w:tr w:rsidR="00682ED8" w:rsidRPr="00607C8C"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Pr="00607C8C" w:rsidRDefault="00682ED8" w:rsidP="009A6AB1">
            <w:pPr>
              <w:pStyle w:val="NoSpacing"/>
              <w:jc w:val="right"/>
              <w:rPr>
                <w:rFonts w:ascii="Arial" w:hAnsi="Arial" w:cs="Arial"/>
                <w:b/>
                <w:sz w:val="20"/>
                <w:szCs w:val="20"/>
              </w:rPr>
            </w:pPr>
            <w:r w:rsidRPr="00607C8C">
              <w:rPr>
                <w:rFonts w:ascii="Arial" w:hAnsi="Arial" w:cs="Arial"/>
                <w:b/>
                <w:sz w:val="20"/>
                <w:szCs w:val="20"/>
              </w:rPr>
              <w:t xml:space="preserve">Variety </w:t>
            </w:r>
          </w:p>
          <w:p w:rsidR="00682ED8" w:rsidRPr="00607C8C" w:rsidRDefault="00682ED8" w:rsidP="009A6AB1">
            <w:pPr>
              <w:pStyle w:val="NoSpacing"/>
              <w:jc w:val="right"/>
              <w:rPr>
                <w:rFonts w:ascii="Arial" w:hAnsi="Arial" w:cs="Arial"/>
                <w:b/>
                <w:sz w:val="20"/>
                <w:szCs w:val="20"/>
              </w:rPr>
            </w:pPr>
            <w:r w:rsidRPr="00607C8C">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217647" w:rsidRPr="00607C8C" w:rsidRDefault="00503CA3" w:rsidP="00DC2CC7">
            <w:pPr>
              <w:pStyle w:val="NoSpacing"/>
              <w:numPr>
                <w:ilvl w:val="0"/>
                <w:numId w:val="9"/>
              </w:numPr>
              <w:rPr>
                <w:rFonts w:ascii="Arial" w:hAnsi="Arial" w:cs="Arial"/>
                <w:sz w:val="20"/>
                <w:szCs w:val="20"/>
                <w:lang w:val="en-GB"/>
              </w:rPr>
            </w:pPr>
            <w:r w:rsidRPr="00607C8C">
              <w:rPr>
                <w:rFonts w:ascii="Arial" w:hAnsi="Arial" w:cs="Arial"/>
                <w:bCs/>
                <w:sz w:val="20"/>
                <w:szCs w:val="20"/>
                <w:lang w:val="en-GB"/>
              </w:rPr>
              <w:t>Measurements</w:t>
            </w:r>
            <w:r w:rsidRPr="00607C8C">
              <w:rPr>
                <w:rFonts w:ascii="Arial" w:hAnsi="Arial" w:cs="Arial"/>
                <w:sz w:val="20"/>
                <w:szCs w:val="20"/>
                <w:lang w:val="en-GB"/>
              </w:rPr>
              <w:t xml:space="preserve">: </w:t>
            </w:r>
            <w:r w:rsidRPr="00607C8C">
              <w:rPr>
                <w:rFonts w:ascii="Arial" w:hAnsi="Arial" w:cs="Arial"/>
                <w:bCs/>
                <w:sz w:val="20"/>
                <w:szCs w:val="20"/>
                <w:lang w:val="en-GB"/>
              </w:rPr>
              <w:t xml:space="preserve">different versions, formats, replicas, external sources ... </w:t>
            </w:r>
          </w:p>
          <w:p w:rsidR="00217647" w:rsidRPr="00607C8C" w:rsidRDefault="00503CA3" w:rsidP="00DC2CC7">
            <w:pPr>
              <w:pStyle w:val="NoSpacing"/>
              <w:numPr>
                <w:ilvl w:val="0"/>
                <w:numId w:val="9"/>
              </w:numPr>
              <w:rPr>
                <w:rFonts w:ascii="Arial" w:hAnsi="Arial" w:cs="Arial"/>
                <w:sz w:val="20"/>
                <w:szCs w:val="20"/>
                <w:lang w:val="en-GB"/>
              </w:rPr>
            </w:pPr>
            <w:r w:rsidRPr="00607C8C">
              <w:rPr>
                <w:rFonts w:ascii="Arial" w:hAnsi="Arial" w:cs="Arial"/>
                <w:bCs/>
                <w:sz w:val="20"/>
                <w:szCs w:val="20"/>
                <w:lang w:val="en-GB"/>
              </w:rPr>
              <w:t>System information: configuration, monitoring, logs/provenance ...</w:t>
            </w:r>
          </w:p>
          <w:p w:rsidR="00682ED8" w:rsidRPr="00607C8C" w:rsidRDefault="00503CA3" w:rsidP="00DC2CC7">
            <w:pPr>
              <w:pStyle w:val="NoSpacing"/>
              <w:numPr>
                <w:ilvl w:val="0"/>
                <w:numId w:val="9"/>
              </w:numPr>
              <w:rPr>
                <w:rFonts w:ascii="Arial" w:hAnsi="Arial" w:cs="Arial"/>
                <w:b/>
                <w:sz w:val="20"/>
                <w:szCs w:val="20"/>
                <w:lang w:val="en-GB"/>
              </w:rPr>
            </w:pPr>
            <w:r w:rsidRPr="00607C8C">
              <w:rPr>
                <w:rFonts w:ascii="Arial" w:hAnsi="Arial" w:cs="Arial"/>
                <w:bCs/>
                <w:sz w:val="20"/>
                <w:szCs w:val="20"/>
                <w:lang w:val="en-GB"/>
              </w:rPr>
              <w:t>Users’ metadata/data: experiments, analysis, sharing, communications …</w:t>
            </w:r>
          </w:p>
        </w:tc>
      </w:tr>
      <w:tr w:rsidR="00682ED8" w:rsidRPr="00607C8C"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Pr="00607C8C" w:rsidRDefault="00682ED8" w:rsidP="009A6AB1">
            <w:pPr>
              <w:pStyle w:val="NoSpacing"/>
              <w:jc w:val="right"/>
              <w:rPr>
                <w:rFonts w:ascii="Arial" w:hAnsi="Arial" w:cs="Arial"/>
                <w:b/>
                <w:sz w:val="20"/>
                <w:szCs w:val="20"/>
              </w:rPr>
            </w:pPr>
            <w:r w:rsidRPr="00607C8C">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FB5427" w:rsidRPr="00607C8C" w:rsidRDefault="00FB5427" w:rsidP="00FB5427">
            <w:pPr>
              <w:pStyle w:val="NoSpacing"/>
              <w:rPr>
                <w:rFonts w:ascii="Arial" w:hAnsi="Arial" w:cs="Arial"/>
                <w:sz w:val="20"/>
                <w:szCs w:val="20"/>
              </w:rPr>
            </w:pPr>
            <w:r w:rsidRPr="00607C8C">
              <w:rPr>
                <w:rFonts w:ascii="Arial" w:hAnsi="Arial" w:cs="Arial"/>
                <w:sz w:val="20"/>
                <w:szCs w:val="20"/>
              </w:rPr>
              <w:t xml:space="preserve">In time, instantly, a few ms.  </w:t>
            </w:r>
          </w:p>
          <w:p w:rsidR="00682ED8" w:rsidRPr="00607C8C" w:rsidRDefault="00FB5427" w:rsidP="00FB5427">
            <w:pPr>
              <w:pStyle w:val="NoSpacing"/>
              <w:rPr>
                <w:rFonts w:ascii="Arial" w:hAnsi="Arial" w:cs="Arial"/>
                <w:sz w:val="20"/>
                <w:szCs w:val="20"/>
              </w:rPr>
            </w:pPr>
            <w:r w:rsidRPr="00607C8C">
              <w:rPr>
                <w:rFonts w:ascii="Arial" w:hAnsi="Arial" w:cs="Arial"/>
                <w:sz w:val="20"/>
                <w:szCs w:val="20"/>
              </w:rPr>
              <w:t>Along the radar beams, 100ns.</w:t>
            </w:r>
          </w:p>
        </w:tc>
      </w:tr>
      <w:tr w:rsidR="00682ED8" w:rsidRPr="00607C8C" w:rsidTr="009A6AB1">
        <w:trPr>
          <w:trHeight w:val="267"/>
        </w:trPr>
        <w:tc>
          <w:tcPr>
            <w:tcW w:w="1717" w:type="dxa"/>
            <w:vMerge w:val="restart"/>
          </w:tcPr>
          <w:p w:rsidR="00682ED8" w:rsidRDefault="00682ED8" w:rsidP="009A6AB1">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682ED8" w:rsidRDefault="00682ED8" w:rsidP="009A6AB1">
            <w:pPr>
              <w:pStyle w:val="NoSpacing"/>
              <w:jc w:val="right"/>
              <w:rPr>
                <w:rFonts w:ascii="Arial" w:hAnsi="Arial" w:cs="Arial"/>
                <w:b/>
                <w:sz w:val="20"/>
                <w:szCs w:val="20"/>
              </w:rPr>
            </w:pPr>
            <w:r>
              <w:rPr>
                <w:rFonts w:ascii="Arial" w:hAnsi="Arial" w:cs="Arial"/>
                <w:b/>
                <w:sz w:val="20"/>
                <w:szCs w:val="20"/>
              </w:rPr>
              <w:t>analysis,</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682ED8" w:rsidRPr="00607C8C" w:rsidRDefault="00682ED8" w:rsidP="009A6AB1">
            <w:pPr>
              <w:pStyle w:val="NoSpacing"/>
              <w:jc w:val="right"/>
              <w:rPr>
                <w:rFonts w:ascii="Arial" w:hAnsi="Arial" w:cs="Arial"/>
                <w:b/>
                <w:sz w:val="20"/>
                <w:szCs w:val="20"/>
              </w:rPr>
            </w:pPr>
            <w:r w:rsidRPr="00607C8C">
              <w:rPr>
                <w:rFonts w:ascii="Arial" w:hAnsi="Arial" w:cs="Arial"/>
                <w:b/>
                <w:sz w:val="20"/>
                <w:szCs w:val="20"/>
              </w:rPr>
              <w:t>Veracity (Robustness Issues)</w:t>
            </w:r>
          </w:p>
        </w:tc>
        <w:tc>
          <w:tcPr>
            <w:tcW w:w="5376" w:type="dxa"/>
            <w:shd w:val="clear" w:color="auto" w:fill="F2DBDB" w:themeFill="accent2" w:themeFillTint="33"/>
          </w:tcPr>
          <w:p w:rsidR="00FB5427" w:rsidRPr="00607C8C" w:rsidRDefault="00FB5427" w:rsidP="005B5712">
            <w:pPr>
              <w:pStyle w:val="ListParagraph"/>
              <w:numPr>
                <w:ilvl w:val="0"/>
                <w:numId w:val="21"/>
              </w:numPr>
              <w:autoSpaceDE w:val="0"/>
              <w:autoSpaceDN w:val="0"/>
              <w:adjustRightInd w:val="0"/>
              <w:rPr>
                <w:rFonts w:ascii="Arial" w:hAnsi="Arial" w:cs="Arial"/>
                <w:sz w:val="20"/>
                <w:szCs w:val="20"/>
                <w:lang w:val="en-GB"/>
              </w:rPr>
            </w:pPr>
            <w:r w:rsidRPr="00607C8C">
              <w:rPr>
                <w:rFonts w:ascii="Arial" w:hAnsi="Arial" w:cs="Arial"/>
                <w:sz w:val="20"/>
                <w:szCs w:val="20"/>
              </w:rPr>
              <w:t>Running 24/7, EISCAT_3D have very high demands on robustness.</w:t>
            </w:r>
          </w:p>
          <w:p w:rsidR="00FB5427" w:rsidRPr="00607C8C" w:rsidRDefault="005B5712" w:rsidP="00FB5427">
            <w:pPr>
              <w:pStyle w:val="ListParagraph"/>
              <w:numPr>
                <w:ilvl w:val="0"/>
                <w:numId w:val="21"/>
              </w:numPr>
              <w:autoSpaceDE w:val="0"/>
              <w:autoSpaceDN w:val="0"/>
              <w:adjustRightInd w:val="0"/>
              <w:rPr>
                <w:rFonts w:ascii="Arial" w:hAnsi="Arial" w:cs="Arial"/>
                <w:b/>
                <w:sz w:val="20"/>
                <w:szCs w:val="20"/>
              </w:rPr>
            </w:pPr>
            <w:r w:rsidRPr="00607C8C">
              <w:rPr>
                <w:rFonts w:ascii="Arial" w:hAnsi="Arial" w:cs="Arial"/>
                <w:sz w:val="20"/>
                <w:szCs w:val="20"/>
                <w:lang w:val="en-GB"/>
              </w:rPr>
              <w:t xml:space="preserve">Data and performance assurance is vital for the ring-buffer and archive systems. These systems must be able to guarantee to meet minimum data rate acceptance at all times or scientific data will be lost. </w:t>
            </w:r>
          </w:p>
          <w:p w:rsidR="00682ED8" w:rsidRPr="00607C8C" w:rsidRDefault="005B5712" w:rsidP="00FB5427">
            <w:pPr>
              <w:pStyle w:val="ListParagraph"/>
              <w:numPr>
                <w:ilvl w:val="0"/>
                <w:numId w:val="21"/>
              </w:numPr>
              <w:autoSpaceDE w:val="0"/>
              <w:autoSpaceDN w:val="0"/>
              <w:adjustRightInd w:val="0"/>
              <w:rPr>
                <w:rFonts w:ascii="Arial" w:hAnsi="Arial" w:cs="Arial"/>
                <w:b/>
                <w:sz w:val="20"/>
                <w:szCs w:val="20"/>
              </w:rPr>
            </w:pPr>
            <w:r w:rsidRPr="00607C8C">
              <w:rPr>
                <w:rFonts w:ascii="Arial" w:hAnsi="Arial" w:cs="Arial"/>
                <w:sz w:val="20"/>
                <w:szCs w:val="20"/>
                <w:lang w:val="en-GB"/>
              </w:rPr>
              <w:t>Similarly the systems must guarantee that data held is not volatile or corrupt. This latter requirement is</w:t>
            </w:r>
            <w:r w:rsidR="00FB5427" w:rsidRPr="00607C8C">
              <w:rPr>
                <w:rFonts w:ascii="Arial" w:hAnsi="Arial" w:cs="Arial"/>
                <w:sz w:val="20"/>
                <w:szCs w:val="20"/>
                <w:lang w:val="en-GB"/>
              </w:rPr>
              <w:t xml:space="preserve"> </w:t>
            </w:r>
            <w:r w:rsidRPr="00607C8C">
              <w:rPr>
                <w:rFonts w:ascii="Arial" w:hAnsi="Arial" w:cs="Arial"/>
                <w:sz w:val="20"/>
                <w:szCs w:val="20"/>
                <w:lang w:val="en-GB"/>
              </w:rPr>
              <w:t>particularly vital at the permanent archive where data is most likely to be accessed by scientific users and least easy to check; data corruption here has a significant possibility of being non-recoverable and of poisoning the scientific literature.</w:t>
            </w:r>
          </w:p>
        </w:tc>
      </w:tr>
      <w:tr w:rsidR="00682ED8" w:rsidRPr="00607C8C"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607C8C" w:rsidRDefault="00682ED8" w:rsidP="009A6AB1">
            <w:pPr>
              <w:pStyle w:val="NoSpacing"/>
              <w:jc w:val="right"/>
              <w:rPr>
                <w:rFonts w:ascii="Arial" w:hAnsi="Arial" w:cs="Arial"/>
                <w:b/>
                <w:sz w:val="20"/>
                <w:szCs w:val="20"/>
              </w:rPr>
            </w:pPr>
            <w:r w:rsidRPr="00607C8C">
              <w:rPr>
                <w:rFonts w:ascii="Arial" w:hAnsi="Arial" w:cs="Arial"/>
                <w:b/>
                <w:sz w:val="20"/>
                <w:szCs w:val="20"/>
              </w:rPr>
              <w:t>Visualization</w:t>
            </w:r>
          </w:p>
        </w:tc>
        <w:tc>
          <w:tcPr>
            <w:tcW w:w="5376" w:type="dxa"/>
            <w:shd w:val="clear" w:color="auto" w:fill="F2DBDB" w:themeFill="accent2" w:themeFillTint="33"/>
          </w:tcPr>
          <w:p w:rsidR="001F23DE" w:rsidRPr="00607C8C" w:rsidRDefault="001F23DE" w:rsidP="001F23DE">
            <w:pPr>
              <w:numPr>
                <w:ilvl w:val="0"/>
                <w:numId w:val="16"/>
              </w:numPr>
              <w:suppressAutoHyphens/>
              <w:spacing w:before="40" w:after="40"/>
              <w:jc w:val="both"/>
              <w:rPr>
                <w:rFonts w:ascii="Arial" w:hAnsi="Arial" w:cs="Arial"/>
                <w:sz w:val="20"/>
                <w:szCs w:val="20"/>
                <w:lang w:eastAsia="x-none"/>
              </w:rPr>
            </w:pPr>
            <w:r w:rsidRPr="00607C8C">
              <w:rPr>
                <w:rFonts w:ascii="Arial" w:hAnsi="Arial" w:cs="Arial"/>
                <w:sz w:val="20"/>
                <w:szCs w:val="20"/>
                <w:lang w:eastAsia="x-none"/>
              </w:rPr>
              <w:t xml:space="preserve">Real-time visualisation of analysed data, e.g., with a figure of updating panels showing electron density, temperatures and ion velocity to those data for each beam. </w:t>
            </w:r>
          </w:p>
          <w:p w:rsidR="001F23DE" w:rsidRPr="00607C8C" w:rsidRDefault="001F23DE" w:rsidP="001F23DE">
            <w:pPr>
              <w:numPr>
                <w:ilvl w:val="0"/>
                <w:numId w:val="16"/>
              </w:numPr>
              <w:suppressAutoHyphens/>
              <w:spacing w:before="40" w:after="40"/>
              <w:jc w:val="both"/>
              <w:rPr>
                <w:rFonts w:ascii="Arial" w:hAnsi="Arial" w:cs="Arial"/>
                <w:sz w:val="20"/>
                <w:szCs w:val="20"/>
                <w:lang w:eastAsia="x-none"/>
              </w:rPr>
            </w:pPr>
            <w:r w:rsidRPr="00607C8C">
              <w:rPr>
                <w:rFonts w:ascii="Arial" w:hAnsi="Arial" w:cs="Arial"/>
                <w:sz w:val="20"/>
                <w:szCs w:val="20"/>
                <w:lang w:eastAsia="x-none"/>
              </w:rPr>
              <w:t>non-real-time (post-experiment) visualisation of the physical parameters of interest, e.g.,</w:t>
            </w:r>
          </w:p>
          <w:p w:rsidR="001F23DE" w:rsidRPr="00607C8C" w:rsidRDefault="001F23DE" w:rsidP="001F23DE">
            <w:pPr>
              <w:numPr>
                <w:ilvl w:val="1"/>
                <w:numId w:val="16"/>
              </w:numPr>
              <w:suppressAutoHyphens/>
              <w:spacing w:before="40" w:after="40"/>
              <w:jc w:val="both"/>
              <w:rPr>
                <w:rFonts w:ascii="Arial" w:hAnsi="Arial" w:cs="Arial"/>
                <w:sz w:val="20"/>
                <w:szCs w:val="20"/>
                <w:lang w:eastAsia="x-none"/>
              </w:rPr>
            </w:pPr>
            <w:r w:rsidRPr="00607C8C">
              <w:rPr>
                <w:rFonts w:ascii="Arial" w:hAnsi="Arial" w:cs="Arial"/>
                <w:sz w:val="20"/>
                <w:szCs w:val="20"/>
                <w:lang w:eastAsia="x-none"/>
              </w:rPr>
              <w:t xml:space="preserve">by standard plots, </w:t>
            </w:r>
          </w:p>
          <w:p w:rsidR="001F23DE" w:rsidRPr="00607C8C" w:rsidRDefault="001F23DE" w:rsidP="001F23DE">
            <w:pPr>
              <w:numPr>
                <w:ilvl w:val="1"/>
                <w:numId w:val="16"/>
              </w:numPr>
              <w:suppressAutoHyphens/>
              <w:spacing w:before="40" w:after="40"/>
              <w:jc w:val="both"/>
              <w:rPr>
                <w:rFonts w:ascii="Arial" w:hAnsi="Arial" w:cs="Arial"/>
                <w:sz w:val="20"/>
                <w:szCs w:val="20"/>
                <w:lang w:eastAsia="x-none"/>
              </w:rPr>
            </w:pPr>
            <w:r w:rsidRPr="00607C8C">
              <w:rPr>
                <w:rFonts w:ascii="Arial" w:hAnsi="Arial" w:cs="Arial"/>
                <w:sz w:val="20"/>
                <w:szCs w:val="20"/>
                <w:lang w:eastAsia="x-none"/>
              </w:rPr>
              <w:t>using three-dimensional block to show to spatial variation (in the user selected cuts),</w:t>
            </w:r>
          </w:p>
          <w:p w:rsidR="001F23DE" w:rsidRPr="00607C8C" w:rsidRDefault="001F23DE" w:rsidP="001F23DE">
            <w:pPr>
              <w:numPr>
                <w:ilvl w:val="1"/>
                <w:numId w:val="16"/>
              </w:numPr>
              <w:suppressAutoHyphens/>
              <w:spacing w:before="40" w:after="40"/>
              <w:jc w:val="both"/>
              <w:rPr>
                <w:rFonts w:ascii="Arial" w:hAnsi="Arial" w:cs="Arial"/>
                <w:sz w:val="20"/>
                <w:szCs w:val="20"/>
                <w:lang w:eastAsia="x-none"/>
              </w:rPr>
            </w:pPr>
            <w:r w:rsidRPr="00607C8C">
              <w:rPr>
                <w:rFonts w:ascii="Arial" w:hAnsi="Arial" w:cs="Arial"/>
                <w:sz w:val="20"/>
                <w:szCs w:val="20"/>
                <w:lang w:eastAsia="x-none"/>
              </w:rPr>
              <w:t xml:space="preserve">using animations to show the temporal </w:t>
            </w:r>
            <w:r w:rsidRPr="00607C8C">
              <w:rPr>
                <w:rFonts w:ascii="Arial" w:hAnsi="Arial" w:cs="Arial"/>
                <w:sz w:val="20"/>
                <w:szCs w:val="20"/>
                <w:lang w:eastAsia="x-none"/>
              </w:rPr>
              <w:lastRenderedPageBreak/>
              <w:t>variation,</w:t>
            </w:r>
          </w:p>
          <w:p w:rsidR="00682ED8" w:rsidRPr="00607C8C" w:rsidRDefault="001F23DE" w:rsidP="001F23DE">
            <w:pPr>
              <w:numPr>
                <w:ilvl w:val="1"/>
                <w:numId w:val="16"/>
              </w:numPr>
              <w:suppressAutoHyphens/>
              <w:spacing w:before="40" w:after="40"/>
              <w:jc w:val="both"/>
              <w:rPr>
                <w:rFonts w:ascii="Arial" w:hAnsi="Arial" w:cs="Arial"/>
                <w:sz w:val="20"/>
                <w:szCs w:val="20"/>
                <w:lang w:eastAsia="x-none"/>
              </w:rPr>
            </w:pPr>
            <w:r w:rsidRPr="00607C8C">
              <w:rPr>
                <w:rFonts w:ascii="Arial" w:hAnsi="Arial" w:cs="Arial"/>
                <w:sz w:val="20"/>
                <w:szCs w:val="20"/>
                <w:lang w:eastAsia="x-none"/>
              </w:rPr>
              <w:t>allow the visualisation of 5 or higher dimensional data, e.g., using the 'cut up and stack' technique to reduce the dimensionality, that is take one or more independent coordinates as discrete; or volume rendering technique to display a 2D projection of a 3D discretely sampled data set.</w:t>
            </w:r>
          </w:p>
          <w:p w:rsidR="001F23DE" w:rsidRPr="00607C8C" w:rsidRDefault="001F23DE" w:rsidP="001F23DE">
            <w:pPr>
              <w:numPr>
                <w:ilvl w:val="0"/>
                <w:numId w:val="16"/>
              </w:numPr>
              <w:suppressAutoHyphens/>
              <w:spacing w:before="40" w:after="40"/>
              <w:jc w:val="both"/>
              <w:rPr>
                <w:rFonts w:ascii="Arial" w:hAnsi="Arial" w:cs="Arial"/>
                <w:sz w:val="20"/>
                <w:szCs w:val="20"/>
                <w:lang w:eastAsia="x-none"/>
              </w:rPr>
            </w:pPr>
            <w:r w:rsidRPr="00607C8C">
              <w:rPr>
                <w:rFonts w:ascii="Arial" w:hAnsi="Arial" w:cs="Arial"/>
                <w:b/>
                <w:sz w:val="20"/>
                <w:szCs w:val="20"/>
                <w:lang w:eastAsia="x-none"/>
              </w:rPr>
              <w:t>(Interactive) Visualisation</w:t>
            </w:r>
            <w:r w:rsidRPr="00607C8C">
              <w:rPr>
                <w:rFonts w:ascii="Arial" w:hAnsi="Arial" w:cs="Arial"/>
                <w:sz w:val="20"/>
                <w:szCs w:val="20"/>
                <w:lang w:eastAsia="x-none"/>
              </w:rPr>
              <w:t>. E.g., to allow users to combine the information on several spectral features, e.g., by using colour coding, and to provide real-time visualisation facility to allow the users to link or plug in tailor-made data visualisation functions, and more importantly functions to signal for special observational conditions.</w:t>
            </w:r>
          </w:p>
        </w:tc>
      </w:tr>
      <w:tr w:rsidR="00682ED8" w:rsidRPr="00607C8C"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607C8C" w:rsidRDefault="00682ED8" w:rsidP="009A6AB1">
            <w:pPr>
              <w:pStyle w:val="NoSpacing"/>
              <w:jc w:val="right"/>
              <w:rPr>
                <w:rFonts w:ascii="Arial" w:hAnsi="Arial" w:cs="Arial"/>
                <w:b/>
                <w:sz w:val="20"/>
                <w:szCs w:val="20"/>
              </w:rPr>
            </w:pPr>
            <w:r w:rsidRPr="00607C8C">
              <w:rPr>
                <w:rFonts w:ascii="Arial" w:hAnsi="Arial" w:cs="Arial"/>
                <w:b/>
                <w:sz w:val="20"/>
                <w:szCs w:val="20"/>
              </w:rPr>
              <w:t>Data Quality</w:t>
            </w:r>
          </w:p>
        </w:tc>
        <w:tc>
          <w:tcPr>
            <w:tcW w:w="5376" w:type="dxa"/>
            <w:shd w:val="clear" w:color="auto" w:fill="F2DBDB" w:themeFill="accent2" w:themeFillTint="33"/>
          </w:tcPr>
          <w:p w:rsidR="00682ED8" w:rsidRPr="00607C8C" w:rsidRDefault="007B5E79" w:rsidP="007B5E79">
            <w:pPr>
              <w:pStyle w:val="NoSpacing"/>
              <w:numPr>
                <w:ilvl w:val="0"/>
                <w:numId w:val="19"/>
              </w:numPr>
              <w:rPr>
                <w:rFonts w:ascii="Arial" w:hAnsi="Arial" w:cs="Arial"/>
                <w:sz w:val="20"/>
                <w:szCs w:val="20"/>
              </w:rPr>
            </w:pPr>
            <w:r w:rsidRPr="00607C8C">
              <w:rPr>
                <w:rFonts w:ascii="Arial" w:hAnsi="Arial" w:cs="Arial"/>
                <w:sz w:val="20"/>
                <w:szCs w:val="20"/>
              </w:rPr>
              <w:t xml:space="preserve">Monitoring software will be provided which allows </w:t>
            </w:r>
            <w:r w:rsidRPr="00607C8C">
              <w:rPr>
                <w:rFonts w:ascii="Arial" w:hAnsi="Arial" w:cs="Arial"/>
                <w:sz w:val="20"/>
                <w:szCs w:val="20"/>
                <w:lang w:eastAsia="x-none"/>
              </w:rPr>
              <w:t>The Operator to see incoming data via the Visualisation system in real-time and react appropriately to scientifically interesting events.</w:t>
            </w:r>
            <w:r w:rsidRPr="00607C8C">
              <w:rPr>
                <w:rFonts w:ascii="Arial" w:hAnsi="Arial" w:cs="Arial"/>
                <w:sz w:val="20"/>
                <w:szCs w:val="20"/>
              </w:rPr>
              <w:t xml:space="preserve"> </w:t>
            </w:r>
            <w:r w:rsidR="00BA694A" w:rsidRPr="00607C8C">
              <w:rPr>
                <w:rFonts w:ascii="Arial" w:hAnsi="Arial" w:cs="Arial"/>
                <w:sz w:val="20"/>
                <w:szCs w:val="20"/>
              </w:rPr>
              <w:t xml:space="preserve">  </w:t>
            </w:r>
          </w:p>
          <w:p w:rsidR="007B5E79" w:rsidRPr="00607C8C" w:rsidRDefault="007B5E79" w:rsidP="007B5E79">
            <w:pPr>
              <w:pStyle w:val="NoSpacing"/>
              <w:numPr>
                <w:ilvl w:val="0"/>
                <w:numId w:val="18"/>
              </w:numPr>
              <w:rPr>
                <w:rFonts w:ascii="Arial" w:hAnsi="Arial" w:cs="Arial"/>
                <w:sz w:val="20"/>
                <w:szCs w:val="20"/>
              </w:rPr>
            </w:pPr>
            <w:r w:rsidRPr="00607C8C">
              <w:rPr>
                <w:rFonts w:ascii="Arial" w:hAnsi="Arial" w:cs="Arial"/>
                <w:sz w:val="20"/>
                <w:szCs w:val="20"/>
                <w:lang w:eastAsia="x-none"/>
              </w:rPr>
              <w:t>Control software will be developed to time-integrate the signals and reduce the noise variance and the total data throughput of the system that reached the data archive.</w:t>
            </w:r>
          </w:p>
        </w:tc>
      </w:tr>
      <w:tr w:rsidR="00682ED8" w:rsidRPr="00607C8C"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607C8C" w:rsidRDefault="00682ED8" w:rsidP="009A6AB1">
            <w:pPr>
              <w:pStyle w:val="NoSpacing"/>
              <w:jc w:val="right"/>
              <w:rPr>
                <w:rFonts w:ascii="Arial" w:hAnsi="Arial" w:cs="Arial"/>
                <w:b/>
                <w:sz w:val="20"/>
                <w:szCs w:val="20"/>
              </w:rPr>
            </w:pPr>
            <w:r w:rsidRPr="00607C8C">
              <w:rPr>
                <w:rFonts w:ascii="Arial" w:hAnsi="Arial" w:cs="Arial"/>
                <w:b/>
                <w:sz w:val="20"/>
                <w:szCs w:val="20"/>
              </w:rPr>
              <w:t>Data Types</w:t>
            </w:r>
          </w:p>
        </w:tc>
        <w:tc>
          <w:tcPr>
            <w:tcW w:w="5376" w:type="dxa"/>
            <w:shd w:val="clear" w:color="auto" w:fill="F2DBDB" w:themeFill="accent2" w:themeFillTint="33"/>
          </w:tcPr>
          <w:p w:rsidR="00682ED8" w:rsidRPr="00607C8C" w:rsidRDefault="00FB5427" w:rsidP="007B5E79">
            <w:pPr>
              <w:pStyle w:val="NoSpacing"/>
              <w:rPr>
                <w:rFonts w:ascii="Arial" w:hAnsi="Arial" w:cs="Arial"/>
                <w:sz w:val="20"/>
                <w:szCs w:val="20"/>
              </w:rPr>
            </w:pPr>
            <w:r w:rsidRPr="00607C8C">
              <w:rPr>
                <w:rFonts w:ascii="Arial" w:hAnsi="Arial" w:cs="Arial"/>
                <w:sz w:val="20"/>
                <w:szCs w:val="20"/>
              </w:rPr>
              <w:t>HDF-5</w:t>
            </w:r>
            <w:r w:rsidR="00BA694A" w:rsidRPr="00607C8C">
              <w:rPr>
                <w:rFonts w:ascii="Arial" w:hAnsi="Arial" w:cs="Arial"/>
                <w:sz w:val="20"/>
                <w:szCs w:val="20"/>
              </w:rPr>
              <w:t xml:space="preserve"> </w:t>
            </w:r>
          </w:p>
        </w:tc>
      </w:tr>
      <w:tr w:rsidR="00682ED8" w:rsidRPr="00607C8C"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607C8C" w:rsidRDefault="00682ED8" w:rsidP="009A6AB1">
            <w:pPr>
              <w:pStyle w:val="NoSpacing"/>
              <w:jc w:val="right"/>
              <w:rPr>
                <w:rFonts w:ascii="Arial" w:hAnsi="Arial" w:cs="Arial"/>
                <w:b/>
                <w:sz w:val="20"/>
                <w:szCs w:val="20"/>
              </w:rPr>
            </w:pPr>
            <w:r w:rsidRPr="00607C8C">
              <w:rPr>
                <w:rFonts w:ascii="Arial" w:hAnsi="Arial" w:cs="Arial"/>
                <w:b/>
                <w:sz w:val="20"/>
                <w:szCs w:val="20"/>
              </w:rPr>
              <w:t>Data Analytics</w:t>
            </w:r>
          </w:p>
        </w:tc>
        <w:tc>
          <w:tcPr>
            <w:tcW w:w="5376" w:type="dxa"/>
            <w:shd w:val="clear" w:color="auto" w:fill="F2DBDB" w:themeFill="accent2" w:themeFillTint="33"/>
          </w:tcPr>
          <w:p w:rsidR="00FB5427" w:rsidRPr="00607C8C" w:rsidRDefault="00FB5427" w:rsidP="00FB5427">
            <w:pPr>
              <w:pStyle w:val="NoSpacing"/>
              <w:rPr>
                <w:rFonts w:ascii="Arial" w:hAnsi="Arial" w:cs="Arial"/>
                <w:b/>
                <w:sz w:val="20"/>
                <w:szCs w:val="20"/>
              </w:rPr>
            </w:pPr>
            <w:r w:rsidRPr="00607C8C">
              <w:rPr>
                <w:rFonts w:ascii="Arial" w:hAnsi="Arial" w:cs="Arial"/>
                <w:sz w:val="20"/>
                <w:szCs w:val="20"/>
              </w:rPr>
              <w:t>Pattern recognition, demanding correlation routines, high level parameter extraction</w:t>
            </w:r>
          </w:p>
        </w:tc>
      </w:tr>
      <w:tr w:rsidR="00682ED8" w:rsidRPr="00607C8C" w:rsidTr="009A6AB1">
        <w:trPr>
          <w:trHeight w:val="593"/>
        </w:trPr>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FB5427" w:rsidRPr="00607C8C" w:rsidRDefault="00FB5427" w:rsidP="00FB5427">
            <w:pPr>
              <w:pStyle w:val="NoSpacing"/>
              <w:numPr>
                <w:ilvl w:val="0"/>
                <w:numId w:val="20"/>
              </w:numPr>
              <w:rPr>
                <w:rFonts w:ascii="Arial" w:hAnsi="Arial" w:cs="Arial"/>
                <w:bCs/>
                <w:sz w:val="20"/>
                <w:szCs w:val="20"/>
                <w:lang w:val="en-GB"/>
              </w:rPr>
            </w:pPr>
            <w:r w:rsidRPr="00607C8C">
              <w:rPr>
                <w:rFonts w:ascii="Arial" w:hAnsi="Arial" w:cs="Arial"/>
                <w:sz w:val="20"/>
                <w:szCs w:val="20"/>
              </w:rPr>
              <w:t>High throughput of data for reduction into higher levels.</w:t>
            </w:r>
          </w:p>
          <w:p w:rsidR="00682ED8" w:rsidRPr="00607C8C" w:rsidRDefault="00BA694A" w:rsidP="00FB5427">
            <w:pPr>
              <w:pStyle w:val="NoSpacing"/>
              <w:numPr>
                <w:ilvl w:val="0"/>
                <w:numId w:val="20"/>
              </w:numPr>
              <w:rPr>
                <w:rFonts w:ascii="Arial" w:hAnsi="Arial" w:cs="Arial"/>
                <w:sz w:val="20"/>
                <w:szCs w:val="20"/>
                <w:lang w:val="en-GB"/>
              </w:rPr>
            </w:pPr>
            <w:r w:rsidRPr="00607C8C">
              <w:rPr>
                <w:rFonts w:ascii="Arial" w:hAnsi="Arial" w:cs="Arial"/>
                <w:bCs/>
                <w:sz w:val="20"/>
                <w:szCs w:val="20"/>
                <w:lang w:val="en-GB"/>
              </w:rPr>
              <w:t>D</w:t>
            </w:r>
            <w:r w:rsidR="00C50AD7" w:rsidRPr="00607C8C">
              <w:rPr>
                <w:rFonts w:ascii="Arial" w:hAnsi="Arial" w:cs="Arial"/>
                <w:bCs/>
                <w:sz w:val="20"/>
                <w:szCs w:val="20"/>
                <w:lang w:val="en-GB"/>
              </w:rPr>
              <w:t>iscover</w:t>
            </w:r>
            <w:r w:rsidRPr="00607C8C">
              <w:rPr>
                <w:rFonts w:ascii="Arial" w:hAnsi="Arial" w:cs="Arial"/>
                <w:bCs/>
                <w:sz w:val="20"/>
                <w:szCs w:val="20"/>
                <w:lang w:val="en-GB"/>
              </w:rPr>
              <w:t>y of</w:t>
            </w:r>
            <w:r w:rsidR="00C50AD7" w:rsidRPr="00607C8C">
              <w:rPr>
                <w:rFonts w:ascii="Arial" w:hAnsi="Arial" w:cs="Arial"/>
                <w:bCs/>
                <w:sz w:val="20"/>
                <w:szCs w:val="20"/>
                <w:lang w:val="en-GB"/>
              </w:rPr>
              <w:t xml:space="preserve"> meaningful insights from low-value-density data</w:t>
            </w:r>
            <w:r w:rsidRPr="00607C8C">
              <w:rPr>
                <w:rFonts w:ascii="Arial" w:hAnsi="Arial" w:cs="Arial"/>
                <w:sz w:val="20"/>
                <w:szCs w:val="20"/>
                <w:lang w:val="en-GB"/>
              </w:rPr>
              <w:t xml:space="preserve"> n</w:t>
            </w:r>
            <w:r w:rsidR="00C50AD7" w:rsidRPr="00607C8C">
              <w:rPr>
                <w:rFonts w:ascii="Arial" w:hAnsi="Arial" w:cs="Arial"/>
                <w:bCs/>
                <w:sz w:val="20"/>
                <w:szCs w:val="20"/>
                <w:lang w:val="en-GB"/>
              </w:rPr>
              <w:t xml:space="preserve">eeds new approaches to the deep, complex analysis e.g., </w:t>
            </w:r>
            <w:r w:rsidRPr="00607C8C">
              <w:rPr>
                <w:rFonts w:ascii="Arial" w:hAnsi="Arial" w:cs="Arial"/>
                <w:bCs/>
                <w:sz w:val="20"/>
                <w:szCs w:val="20"/>
                <w:lang w:val="en-GB"/>
              </w:rPr>
              <w:t xml:space="preserve">using </w:t>
            </w:r>
            <w:r w:rsidR="00C50AD7" w:rsidRPr="00607C8C">
              <w:rPr>
                <w:rFonts w:ascii="Arial" w:hAnsi="Arial" w:cs="Arial"/>
                <w:bCs/>
                <w:sz w:val="20"/>
                <w:szCs w:val="20"/>
                <w:lang w:val="en-GB"/>
              </w:rPr>
              <w:t>machine learning, statistical modelling, graph algorithms etc.</w:t>
            </w:r>
            <w:r w:rsidRPr="00607C8C">
              <w:rPr>
                <w:rFonts w:ascii="Arial" w:hAnsi="Arial" w:cs="Arial"/>
                <w:bCs/>
                <w:sz w:val="20"/>
                <w:szCs w:val="20"/>
                <w:lang w:val="en-GB"/>
              </w:rPr>
              <w:t xml:space="preserve"> which g</w:t>
            </w:r>
            <w:r w:rsidR="00C50AD7" w:rsidRPr="00607C8C">
              <w:rPr>
                <w:rFonts w:ascii="Arial" w:hAnsi="Arial" w:cs="Arial"/>
                <w:bCs/>
                <w:sz w:val="20"/>
                <w:szCs w:val="20"/>
                <w:lang w:val="en-GB"/>
              </w:rPr>
              <w:t>o beyond traditional ap</w:t>
            </w:r>
            <w:r w:rsidRPr="00607C8C">
              <w:rPr>
                <w:rFonts w:ascii="Arial" w:hAnsi="Arial" w:cs="Arial"/>
                <w:bCs/>
                <w:sz w:val="20"/>
                <w:szCs w:val="20"/>
                <w:lang w:val="en-GB"/>
              </w:rPr>
              <w:t>proaches to the space  physics.</w:t>
            </w:r>
          </w:p>
        </w:tc>
      </w:tr>
      <w:tr w:rsidR="00682ED8" w:rsidRPr="00607C8C" w:rsidTr="009A6AB1">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682ED8" w:rsidRPr="00607C8C" w:rsidRDefault="00DC342C" w:rsidP="009A6AB1">
            <w:pPr>
              <w:pStyle w:val="NoSpacing"/>
              <w:rPr>
                <w:rFonts w:ascii="Arial" w:hAnsi="Arial" w:cs="Arial"/>
                <w:sz w:val="20"/>
                <w:szCs w:val="20"/>
              </w:rPr>
            </w:pPr>
            <w:r w:rsidRPr="00607C8C">
              <w:rPr>
                <w:rFonts w:ascii="Arial" w:hAnsi="Arial" w:cs="Arial"/>
                <w:sz w:val="20"/>
                <w:szCs w:val="20"/>
              </w:rPr>
              <w:t>Is not likely in mobile platforms</w:t>
            </w:r>
          </w:p>
          <w:p w:rsidR="00682ED8" w:rsidRPr="00607C8C" w:rsidRDefault="00682ED8" w:rsidP="009A6AB1">
            <w:pPr>
              <w:pStyle w:val="NoSpacing"/>
              <w:rPr>
                <w:rFonts w:ascii="Arial" w:hAnsi="Arial" w:cs="Arial"/>
                <w:sz w:val="20"/>
                <w:szCs w:val="20"/>
              </w:rPr>
            </w:pPr>
          </w:p>
        </w:tc>
      </w:tr>
      <w:tr w:rsidR="00682ED8" w:rsidRPr="00607C8C"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Security &amp; Privacy</w:t>
            </w:r>
          </w:p>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682ED8" w:rsidRPr="00607C8C" w:rsidRDefault="00FB5427" w:rsidP="00FB5427">
            <w:pPr>
              <w:pStyle w:val="NoSpacing"/>
              <w:rPr>
                <w:rFonts w:ascii="Arial" w:hAnsi="Arial" w:cs="Arial"/>
                <w:sz w:val="20"/>
                <w:szCs w:val="20"/>
              </w:rPr>
            </w:pPr>
            <w:r w:rsidRPr="00607C8C">
              <w:rPr>
                <w:rFonts w:ascii="Arial" w:hAnsi="Arial" w:cs="Arial"/>
                <w:sz w:val="20"/>
                <w:szCs w:val="20"/>
              </w:rPr>
              <w:t>Lower level of data has restrictions for 1 year within the associate countries. All data open after 3 years.</w:t>
            </w:r>
          </w:p>
        </w:tc>
      </w:tr>
      <w:tr w:rsidR="00682ED8" w:rsidRPr="00607C8C" w:rsidTr="009A6AB1">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DC342C" w:rsidRPr="00607C8C" w:rsidRDefault="00DC342C" w:rsidP="009A6AB1">
            <w:pPr>
              <w:pStyle w:val="NoSpacing"/>
              <w:rPr>
                <w:rFonts w:ascii="Arial" w:hAnsi="Arial" w:cs="Arial"/>
                <w:sz w:val="20"/>
                <w:szCs w:val="20"/>
              </w:rPr>
            </w:pPr>
            <w:r w:rsidRPr="00607C8C">
              <w:rPr>
                <w:rFonts w:ascii="Arial" w:hAnsi="Arial" w:cs="Arial"/>
                <w:sz w:val="20"/>
                <w:szCs w:val="20"/>
              </w:rPr>
              <w:t>EISCAT 3D data e-Infrastructure shares similar architectural characteristics with other ISR radars, and many existing big data systems, such as  LOFAR, LHC, and SKA</w:t>
            </w:r>
          </w:p>
          <w:p w:rsidR="00682ED8" w:rsidRPr="00607C8C" w:rsidRDefault="00682ED8" w:rsidP="009A6AB1">
            <w:pPr>
              <w:pStyle w:val="NoSpacing"/>
              <w:rPr>
                <w:rFonts w:ascii="Arial" w:hAnsi="Arial" w:cs="Arial"/>
                <w:sz w:val="20"/>
                <w:szCs w:val="20"/>
              </w:rPr>
            </w:pPr>
          </w:p>
          <w:p w:rsidR="00682ED8" w:rsidRPr="00607C8C" w:rsidRDefault="00682ED8" w:rsidP="009A6AB1">
            <w:pPr>
              <w:pStyle w:val="NoSpacing"/>
              <w:rPr>
                <w:rFonts w:ascii="Arial" w:hAnsi="Arial" w:cs="Arial"/>
                <w:sz w:val="20"/>
                <w:szCs w:val="20"/>
              </w:rPr>
            </w:pPr>
          </w:p>
        </w:tc>
      </w:tr>
      <w:tr w:rsidR="00682ED8" w:rsidRPr="00607C8C"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682ED8" w:rsidRPr="00607C8C" w:rsidRDefault="00DB3CBB" w:rsidP="009E7B6F">
            <w:pPr>
              <w:pStyle w:val="NoSpacing"/>
              <w:rPr>
                <w:rFonts w:ascii="Arial" w:hAnsi="Arial" w:cs="Arial"/>
                <w:sz w:val="20"/>
                <w:szCs w:val="20"/>
              </w:rPr>
            </w:pPr>
            <w:hyperlink r:id="rId9" w:history="1">
              <w:r w:rsidR="00DC2351" w:rsidRPr="00607C8C">
                <w:rPr>
                  <w:rStyle w:val="Hyperlink"/>
                  <w:rFonts w:ascii="Arial" w:hAnsi="Arial" w:cs="Arial"/>
                  <w:sz w:val="20"/>
                  <w:szCs w:val="20"/>
                </w:rPr>
                <w:t>https://www.eiscat3d.se/</w:t>
              </w:r>
            </w:hyperlink>
          </w:p>
        </w:tc>
      </w:tr>
      <w:tr w:rsidR="00682ED8" w:rsidRPr="00C77AEF" w:rsidTr="009A6AB1">
        <w:tc>
          <w:tcPr>
            <w:tcW w:w="9576" w:type="dxa"/>
            <w:gridSpan w:val="4"/>
          </w:tcPr>
          <w:p w:rsidR="00682ED8" w:rsidRPr="00C77AEF" w:rsidRDefault="00682ED8" w:rsidP="009A6AB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370298" w:rsidRPr="00607C8C" w:rsidRDefault="00370298" w:rsidP="00607C8C">
      <w:pPr>
        <w:rPr>
          <w:sz w:val="24"/>
          <w:szCs w:val="32"/>
        </w:rPr>
      </w:pPr>
      <w:bookmarkStart w:id="0" w:name="_GoBack"/>
      <w:bookmarkEnd w:id="0"/>
    </w:p>
    <w:sectPr w:rsidR="00370298" w:rsidRPr="00607C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CBB" w:rsidRDefault="00DB3CBB" w:rsidP="00B033B3">
      <w:pPr>
        <w:spacing w:after="0" w:line="240" w:lineRule="auto"/>
      </w:pPr>
      <w:r>
        <w:separator/>
      </w:r>
    </w:p>
  </w:endnote>
  <w:endnote w:type="continuationSeparator" w:id="0">
    <w:p w:rsidR="00DB3CBB" w:rsidRDefault="00DB3CBB" w:rsidP="00B03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CBB" w:rsidRDefault="00DB3CBB" w:rsidP="00B033B3">
      <w:pPr>
        <w:spacing w:after="0" w:line="240" w:lineRule="auto"/>
      </w:pPr>
      <w:r>
        <w:separator/>
      </w:r>
    </w:p>
  </w:footnote>
  <w:footnote w:type="continuationSeparator" w:id="0">
    <w:p w:rsidR="00DB3CBB" w:rsidRDefault="00DB3CBB" w:rsidP="00B033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85pt;height:11.35pt" o:bullet="t">
        <v:imagedata r:id="rId1" o:title="artF164"/>
      </v:shape>
    </w:pict>
  </w:numPicBullet>
  <w:abstractNum w:abstractNumId="0">
    <w:nsid w:val="0DAA7006"/>
    <w:multiLevelType w:val="hybridMultilevel"/>
    <w:tmpl w:val="B9F80A4A"/>
    <w:lvl w:ilvl="0" w:tplc="08090001">
      <w:start w:val="1"/>
      <w:numFmt w:val="bullet"/>
      <w:lvlText w:val=""/>
      <w:lvlJc w:val="left"/>
      <w:pPr>
        <w:tabs>
          <w:tab w:val="num" w:pos="360"/>
        </w:tabs>
        <w:ind w:left="360" w:hanging="360"/>
      </w:pPr>
      <w:rPr>
        <w:rFonts w:ascii="Symbol" w:hAnsi="Symbol" w:hint="default"/>
      </w:rPr>
    </w:lvl>
    <w:lvl w:ilvl="1" w:tplc="3F32E8C6">
      <w:start w:val="1"/>
      <w:numFmt w:val="bullet"/>
      <w:lvlText w:val=""/>
      <w:lvlPicBulletId w:val="0"/>
      <w:lvlJc w:val="left"/>
      <w:pPr>
        <w:tabs>
          <w:tab w:val="num" w:pos="1080"/>
        </w:tabs>
        <w:ind w:left="1080" w:hanging="360"/>
      </w:pPr>
      <w:rPr>
        <w:rFonts w:ascii="Symbol" w:hAnsi="Symbol" w:hint="default"/>
      </w:rPr>
    </w:lvl>
    <w:lvl w:ilvl="2" w:tplc="93E41846" w:tentative="1">
      <w:start w:val="1"/>
      <w:numFmt w:val="bullet"/>
      <w:lvlText w:val=""/>
      <w:lvlPicBulletId w:val="0"/>
      <w:lvlJc w:val="left"/>
      <w:pPr>
        <w:tabs>
          <w:tab w:val="num" w:pos="1800"/>
        </w:tabs>
        <w:ind w:left="1800" w:hanging="360"/>
      </w:pPr>
      <w:rPr>
        <w:rFonts w:ascii="Symbol" w:hAnsi="Symbol" w:hint="default"/>
      </w:rPr>
    </w:lvl>
    <w:lvl w:ilvl="3" w:tplc="AA60995E" w:tentative="1">
      <w:start w:val="1"/>
      <w:numFmt w:val="bullet"/>
      <w:lvlText w:val=""/>
      <w:lvlPicBulletId w:val="0"/>
      <w:lvlJc w:val="left"/>
      <w:pPr>
        <w:tabs>
          <w:tab w:val="num" w:pos="2520"/>
        </w:tabs>
        <w:ind w:left="2520" w:hanging="360"/>
      </w:pPr>
      <w:rPr>
        <w:rFonts w:ascii="Symbol" w:hAnsi="Symbol" w:hint="default"/>
      </w:rPr>
    </w:lvl>
    <w:lvl w:ilvl="4" w:tplc="154412DC" w:tentative="1">
      <w:start w:val="1"/>
      <w:numFmt w:val="bullet"/>
      <w:lvlText w:val=""/>
      <w:lvlPicBulletId w:val="0"/>
      <w:lvlJc w:val="left"/>
      <w:pPr>
        <w:tabs>
          <w:tab w:val="num" w:pos="3240"/>
        </w:tabs>
        <w:ind w:left="3240" w:hanging="360"/>
      </w:pPr>
      <w:rPr>
        <w:rFonts w:ascii="Symbol" w:hAnsi="Symbol" w:hint="default"/>
      </w:rPr>
    </w:lvl>
    <w:lvl w:ilvl="5" w:tplc="F656D1B0" w:tentative="1">
      <w:start w:val="1"/>
      <w:numFmt w:val="bullet"/>
      <w:lvlText w:val=""/>
      <w:lvlPicBulletId w:val="0"/>
      <w:lvlJc w:val="left"/>
      <w:pPr>
        <w:tabs>
          <w:tab w:val="num" w:pos="3960"/>
        </w:tabs>
        <w:ind w:left="3960" w:hanging="360"/>
      </w:pPr>
      <w:rPr>
        <w:rFonts w:ascii="Symbol" w:hAnsi="Symbol" w:hint="default"/>
      </w:rPr>
    </w:lvl>
    <w:lvl w:ilvl="6" w:tplc="C95ECD9E" w:tentative="1">
      <w:start w:val="1"/>
      <w:numFmt w:val="bullet"/>
      <w:lvlText w:val=""/>
      <w:lvlPicBulletId w:val="0"/>
      <w:lvlJc w:val="left"/>
      <w:pPr>
        <w:tabs>
          <w:tab w:val="num" w:pos="4680"/>
        </w:tabs>
        <w:ind w:left="4680" w:hanging="360"/>
      </w:pPr>
      <w:rPr>
        <w:rFonts w:ascii="Symbol" w:hAnsi="Symbol" w:hint="default"/>
      </w:rPr>
    </w:lvl>
    <w:lvl w:ilvl="7" w:tplc="A1F2480A" w:tentative="1">
      <w:start w:val="1"/>
      <w:numFmt w:val="bullet"/>
      <w:lvlText w:val=""/>
      <w:lvlPicBulletId w:val="0"/>
      <w:lvlJc w:val="left"/>
      <w:pPr>
        <w:tabs>
          <w:tab w:val="num" w:pos="5400"/>
        </w:tabs>
        <w:ind w:left="5400" w:hanging="360"/>
      </w:pPr>
      <w:rPr>
        <w:rFonts w:ascii="Symbol" w:hAnsi="Symbol" w:hint="default"/>
      </w:rPr>
    </w:lvl>
    <w:lvl w:ilvl="8" w:tplc="10F6331A" w:tentative="1">
      <w:start w:val="1"/>
      <w:numFmt w:val="bullet"/>
      <w:lvlText w:val=""/>
      <w:lvlPicBulletId w:val="0"/>
      <w:lvlJc w:val="left"/>
      <w:pPr>
        <w:tabs>
          <w:tab w:val="num" w:pos="6120"/>
        </w:tabs>
        <w:ind w:left="6120" w:hanging="360"/>
      </w:pPr>
      <w:rPr>
        <w:rFonts w:ascii="Symbol" w:hAnsi="Symbol" w:hint="default"/>
      </w:rPr>
    </w:lvl>
  </w:abstractNum>
  <w:abstractNum w:abstractNumId="1">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16A0E"/>
    <w:multiLevelType w:val="hybridMultilevel"/>
    <w:tmpl w:val="3D5685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EB23E82"/>
    <w:multiLevelType w:val="hybridMultilevel"/>
    <w:tmpl w:val="6BB80A5E"/>
    <w:lvl w:ilvl="0" w:tplc="2FE00E12">
      <w:start w:val="1"/>
      <w:numFmt w:val="bullet"/>
      <w:lvlText w:val=""/>
      <w:lvlPicBulletId w:val="0"/>
      <w:lvlJc w:val="left"/>
      <w:pPr>
        <w:tabs>
          <w:tab w:val="num" w:pos="360"/>
        </w:tabs>
        <w:ind w:left="360" w:hanging="360"/>
      </w:pPr>
      <w:rPr>
        <w:rFonts w:ascii="Symbol" w:hAnsi="Symbol" w:hint="default"/>
      </w:rPr>
    </w:lvl>
    <w:lvl w:ilvl="1" w:tplc="3F32E8C6">
      <w:start w:val="1"/>
      <w:numFmt w:val="bullet"/>
      <w:lvlText w:val=""/>
      <w:lvlPicBulletId w:val="0"/>
      <w:lvlJc w:val="left"/>
      <w:pPr>
        <w:tabs>
          <w:tab w:val="num" w:pos="1080"/>
        </w:tabs>
        <w:ind w:left="1080" w:hanging="360"/>
      </w:pPr>
      <w:rPr>
        <w:rFonts w:ascii="Symbol" w:hAnsi="Symbol" w:hint="default"/>
      </w:rPr>
    </w:lvl>
    <w:lvl w:ilvl="2" w:tplc="93E41846" w:tentative="1">
      <w:start w:val="1"/>
      <w:numFmt w:val="bullet"/>
      <w:lvlText w:val=""/>
      <w:lvlPicBulletId w:val="0"/>
      <w:lvlJc w:val="left"/>
      <w:pPr>
        <w:tabs>
          <w:tab w:val="num" w:pos="1800"/>
        </w:tabs>
        <w:ind w:left="1800" w:hanging="360"/>
      </w:pPr>
      <w:rPr>
        <w:rFonts w:ascii="Symbol" w:hAnsi="Symbol" w:hint="default"/>
      </w:rPr>
    </w:lvl>
    <w:lvl w:ilvl="3" w:tplc="AA60995E" w:tentative="1">
      <w:start w:val="1"/>
      <w:numFmt w:val="bullet"/>
      <w:lvlText w:val=""/>
      <w:lvlPicBulletId w:val="0"/>
      <w:lvlJc w:val="left"/>
      <w:pPr>
        <w:tabs>
          <w:tab w:val="num" w:pos="2520"/>
        </w:tabs>
        <w:ind w:left="2520" w:hanging="360"/>
      </w:pPr>
      <w:rPr>
        <w:rFonts w:ascii="Symbol" w:hAnsi="Symbol" w:hint="default"/>
      </w:rPr>
    </w:lvl>
    <w:lvl w:ilvl="4" w:tplc="154412DC" w:tentative="1">
      <w:start w:val="1"/>
      <w:numFmt w:val="bullet"/>
      <w:lvlText w:val=""/>
      <w:lvlPicBulletId w:val="0"/>
      <w:lvlJc w:val="left"/>
      <w:pPr>
        <w:tabs>
          <w:tab w:val="num" w:pos="3240"/>
        </w:tabs>
        <w:ind w:left="3240" w:hanging="360"/>
      </w:pPr>
      <w:rPr>
        <w:rFonts w:ascii="Symbol" w:hAnsi="Symbol" w:hint="default"/>
      </w:rPr>
    </w:lvl>
    <w:lvl w:ilvl="5" w:tplc="F656D1B0" w:tentative="1">
      <w:start w:val="1"/>
      <w:numFmt w:val="bullet"/>
      <w:lvlText w:val=""/>
      <w:lvlPicBulletId w:val="0"/>
      <w:lvlJc w:val="left"/>
      <w:pPr>
        <w:tabs>
          <w:tab w:val="num" w:pos="3960"/>
        </w:tabs>
        <w:ind w:left="3960" w:hanging="360"/>
      </w:pPr>
      <w:rPr>
        <w:rFonts w:ascii="Symbol" w:hAnsi="Symbol" w:hint="default"/>
      </w:rPr>
    </w:lvl>
    <w:lvl w:ilvl="6" w:tplc="C95ECD9E" w:tentative="1">
      <w:start w:val="1"/>
      <w:numFmt w:val="bullet"/>
      <w:lvlText w:val=""/>
      <w:lvlPicBulletId w:val="0"/>
      <w:lvlJc w:val="left"/>
      <w:pPr>
        <w:tabs>
          <w:tab w:val="num" w:pos="4680"/>
        </w:tabs>
        <w:ind w:left="4680" w:hanging="360"/>
      </w:pPr>
      <w:rPr>
        <w:rFonts w:ascii="Symbol" w:hAnsi="Symbol" w:hint="default"/>
      </w:rPr>
    </w:lvl>
    <w:lvl w:ilvl="7" w:tplc="A1F2480A" w:tentative="1">
      <w:start w:val="1"/>
      <w:numFmt w:val="bullet"/>
      <w:lvlText w:val=""/>
      <w:lvlPicBulletId w:val="0"/>
      <w:lvlJc w:val="left"/>
      <w:pPr>
        <w:tabs>
          <w:tab w:val="num" w:pos="5400"/>
        </w:tabs>
        <w:ind w:left="5400" w:hanging="360"/>
      </w:pPr>
      <w:rPr>
        <w:rFonts w:ascii="Symbol" w:hAnsi="Symbol" w:hint="default"/>
      </w:rPr>
    </w:lvl>
    <w:lvl w:ilvl="8" w:tplc="10F6331A" w:tentative="1">
      <w:start w:val="1"/>
      <w:numFmt w:val="bullet"/>
      <w:lvlText w:val=""/>
      <w:lvlPicBulletId w:val="0"/>
      <w:lvlJc w:val="left"/>
      <w:pPr>
        <w:tabs>
          <w:tab w:val="num" w:pos="6120"/>
        </w:tabs>
        <w:ind w:left="6120" w:hanging="360"/>
      </w:pPr>
      <w:rPr>
        <w:rFonts w:ascii="Symbol" w:hAnsi="Symbol" w:hint="default"/>
      </w:rPr>
    </w:lvl>
  </w:abstractNum>
  <w:abstractNum w:abstractNumId="4">
    <w:nsid w:val="21BA1114"/>
    <w:multiLevelType w:val="hybridMultilevel"/>
    <w:tmpl w:val="B05086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5C07479"/>
    <w:multiLevelType w:val="hybridMultilevel"/>
    <w:tmpl w:val="511608CA"/>
    <w:lvl w:ilvl="0" w:tplc="A7363560">
      <w:start w:val="1"/>
      <w:numFmt w:val="bullet"/>
      <w:lvlText w:val=""/>
      <w:lvlPicBulletId w:val="0"/>
      <w:lvlJc w:val="left"/>
      <w:pPr>
        <w:tabs>
          <w:tab w:val="num" w:pos="720"/>
        </w:tabs>
        <w:ind w:left="720" w:hanging="360"/>
      </w:pPr>
      <w:rPr>
        <w:rFonts w:ascii="Symbol" w:hAnsi="Symbol" w:hint="default"/>
      </w:rPr>
    </w:lvl>
    <w:lvl w:ilvl="1" w:tplc="11347A28">
      <w:start w:val="1"/>
      <w:numFmt w:val="bullet"/>
      <w:lvlText w:val=""/>
      <w:lvlPicBulletId w:val="0"/>
      <w:lvlJc w:val="left"/>
      <w:pPr>
        <w:tabs>
          <w:tab w:val="num" w:pos="1440"/>
        </w:tabs>
        <w:ind w:left="1440" w:hanging="360"/>
      </w:pPr>
      <w:rPr>
        <w:rFonts w:ascii="Symbol" w:hAnsi="Symbol" w:hint="default"/>
      </w:rPr>
    </w:lvl>
    <w:lvl w:ilvl="2" w:tplc="BD5E7412" w:tentative="1">
      <w:start w:val="1"/>
      <w:numFmt w:val="bullet"/>
      <w:lvlText w:val=""/>
      <w:lvlPicBulletId w:val="0"/>
      <w:lvlJc w:val="left"/>
      <w:pPr>
        <w:tabs>
          <w:tab w:val="num" w:pos="2160"/>
        </w:tabs>
        <w:ind w:left="2160" w:hanging="360"/>
      </w:pPr>
      <w:rPr>
        <w:rFonts w:ascii="Symbol" w:hAnsi="Symbol" w:hint="default"/>
      </w:rPr>
    </w:lvl>
    <w:lvl w:ilvl="3" w:tplc="5E18173A" w:tentative="1">
      <w:start w:val="1"/>
      <w:numFmt w:val="bullet"/>
      <w:lvlText w:val=""/>
      <w:lvlPicBulletId w:val="0"/>
      <w:lvlJc w:val="left"/>
      <w:pPr>
        <w:tabs>
          <w:tab w:val="num" w:pos="2880"/>
        </w:tabs>
        <w:ind w:left="2880" w:hanging="360"/>
      </w:pPr>
      <w:rPr>
        <w:rFonts w:ascii="Symbol" w:hAnsi="Symbol" w:hint="default"/>
      </w:rPr>
    </w:lvl>
    <w:lvl w:ilvl="4" w:tplc="8DDCBD76" w:tentative="1">
      <w:start w:val="1"/>
      <w:numFmt w:val="bullet"/>
      <w:lvlText w:val=""/>
      <w:lvlPicBulletId w:val="0"/>
      <w:lvlJc w:val="left"/>
      <w:pPr>
        <w:tabs>
          <w:tab w:val="num" w:pos="3600"/>
        </w:tabs>
        <w:ind w:left="3600" w:hanging="360"/>
      </w:pPr>
      <w:rPr>
        <w:rFonts w:ascii="Symbol" w:hAnsi="Symbol" w:hint="default"/>
      </w:rPr>
    </w:lvl>
    <w:lvl w:ilvl="5" w:tplc="F596077E" w:tentative="1">
      <w:start w:val="1"/>
      <w:numFmt w:val="bullet"/>
      <w:lvlText w:val=""/>
      <w:lvlPicBulletId w:val="0"/>
      <w:lvlJc w:val="left"/>
      <w:pPr>
        <w:tabs>
          <w:tab w:val="num" w:pos="4320"/>
        </w:tabs>
        <w:ind w:left="4320" w:hanging="360"/>
      </w:pPr>
      <w:rPr>
        <w:rFonts w:ascii="Symbol" w:hAnsi="Symbol" w:hint="default"/>
      </w:rPr>
    </w:lvl>
    <w:lvl w:ilvl="6" w:tplc="D702F3E2" w:tentative="1">
      <w:start w:val="1"/>
      <w:numFmt w:val="bullet"/>
      <w:lvlText w:val=""/>
      <w:lvlPicBulletId w:val="0"/>
      <w:lvlJc w:val="left"/>
      <w:pPr>
        <w:tabs>
          <w:tab w:val="num" w:pos="5040"/>
        </w:tabs>
        <w:ind w:left="5040" w:hanging="360"/>
      </w:pPr>
      <w:rPr>
        <w:rFonts w:ascii="Symbol" w:hAnsi="Symbol" w:hint="default"/>
      </w:rPr>
    </w:lvl>
    <w:lvl w:ilvl="7" w:tplc="D6BA29B0" w:tentative="1">
      <w:start w:val="1"/>
      <w:numFmt w:val="bullet"/>
      <w:lvlText w:val=""/>
      <w:lvlPicBulletId w:val="0"/>
      <w:lvlJc w:val="left"/>
      <w:pPr>
        <w:tabs>
          <w:tab w:val="num" w:pos="5760"/>
        </w:tabs>
        <w:ind w:left="5760" w:hanging="360"/>
      </w:pPr>
      <w:rPr>
        <w:rFonts w:ascii="Symbol" w:hAnsi="Symbol" w:hint="default"/>
      </w:rPr>
    </w:lvl>
    <w:lvl w:ilvl="8" w:tplc="C528248E"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293B6724"/>
    <w:multiLevelType w:val="hybridMultilevel"/>
    <w:tmpl w:val="64185C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A40580"/>
    <w:multiLevelType w:val="hybridMultilevel"/>
    <w:tmpl w:val="753E47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45A46BE1"/>
    <w:multiLevelType w:val="hybridMultilevel"/>
    <w:tmpl w:val="ECE482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A63170"/>
    <w:multiLevelType w:val="hybridMultilevel"/>
    <w:tmpl w:val="A3F8106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67434DB4"/>
    <w:multiLevelType w:val="hybridMultilevel"/>
    <w:tmpl w:val="817E5EE0"/>
    <w:lvl w:ilvl="0" w:tplc="54804E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814472"/>
    <w:multiLevelType w:val="hybridMultilevel"/>
    <w:tmpl w:val="1ED668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6DDB35A1"/>
    <w:multiLevelType w:val="hybridMultilevel"/>
    <w:tmpl w:val="3C4CB77A"/>
    <w:lvl w:ilvl="0" w:tplc="378A3196">
      <w:start w:val="1"/>
      <w:numFmt w:val="bullet"/>
      <w:lvlText w:val=""/>
      <w:lvlPicBulletId w:val="0"/>
      <w:lvlJc w:val="left"/>
      <w:pPr>
        <w:tabs>
          <w:tab w:val="num" w:pos="360"/>
        </w:tabs>
        <w:ind w:left="360" w:hanging="360"/>
      </w:pPr>
      <w:rPr>
        <w:rFonts w:ascii="Symbol" w:hAnsi="Symbol" w:hint="default"/>
      </w:rPr>
    </w:lvl>
    <w:lvl w:ilvl="1" w:tplc="AD46C21E">
      <w:start w:val="1"/>
      <w:numFmt w:val="bullet"/>
      <w:lvlText w:val=""/>
      <w:lvlPicBulletId w:val="0"/>
      <w:lvlJc w:val="left"/>
      <w:pPr>
        <w:tabs>
          <w:tab w:val="num" w:pos="1080"/>
        </w:tabs>
        <w:ind w:left="1080" w:hanging="360"/>
      </w:pPr>
      <w:rPr>
        <w:rFonts w:ascii="Symbol" w:hAnsi="Symbol" w:hint="default"/>
      </w:rPr>
    </w:lvl>
    <w:lvl w:ilvl="2" w:tplc="AE30D8F8" w:tentative="1">
      <w:start w:val="1"/>
      <w:numFmt w:val="bullet"/>
      <w:lvlText w:val=""/>
      <w:lvlPicBulletId w:val="0"/>
      <w:lvlJc w:val="left"/>
      <w:pPr>
        <w:tabs>
          <w:tab w:val="num" w:pos="1800"/>
        </w:tabs>
        <w:ind w:left="1800" w:hanging="360"/>
      </w:pPr>
      <w:rPr>
        <w:rFonts w:ascii="Symbol" w:hAnsi="Symbol" w:hint="default"/>
      </w:rPr>
    </w:lvl>
    <w:lvl w:ilvl="3" w:tplc="63FAFFBE" w:tentative="1">
      <w:start w:val="1"/>
      <w:numFmt w:val="bullet"/>
      <w:lvlText w:val=""/>
      <w:lvlPicBulletId w:val="0"/>
      <w:lvlJc w:val="left"/>
      <w:pPr>
        <w:tabs>
          <w:tab w:val="num" w:pos="2520"/>
        </w:tabs>
        <w:ind w:left="2520" w:hanging="360"/>
      </w:pPr>
      <w:rPr>
        <w:rFonts w:ascii="Symbol" w:hAnsi="Symbol" w:hint="default"/>
      </w:rPr>
    </w:lvl>
    <w:lvl w:ilvl="4" w:tplc="C8365C04" w:tentative="1">
      <w:start w:val="1"/>
      <w:numFmt w:val="bullet"/>
      <w:lvlText w:val=""/>
      <w:lvlPicBulletId w:val="0"/>
      <w:lvlJc w:val="left"/>
      <w:pPr>
        <w:tabs>
          <w:tab w:val="num" w:pos="3240"/>
        </w:tabs>
        <w:ind w:left="3240" w:hanging="360"/>
      </w:pPr>
      <w:rPr>
        <w:rFonts w:ascii="Symbol" w:hAnsi="Symbol" w:hint="default"/>
      </w:rPr>
    </w:lvl>
    <w:lvl w:ilvl="5" w:tplc="634A937A" w:tentative="1">
      <w:start w:val="1"/>
      <w:numFmt w:val="bullet"/>
      <w:lvlText w:val=""/>
      <w:lvlPicBulletId w:val="0"/>
      <w:lvlJc w:val="left"/>
      <w:pPr>
        <w:tabs>
          <w:tab w:val="num" w:pos="3960"/>
        </w:tabs>
        <w:ind w:left="3960" w:hanging="360"/>
      </w:pPr>
      <w:rPr>
        <w:rFonts w:ascii="Symbol" w:hAnsi="Symbol" w:hint="default"/>
      </w:rPr>
    </w:lvl>
    <w:lvl w:ilvl="6" w:tplc="5B5C6B26" w:tentative="1">
      <w:start w:val="1"/>
      <w:numFmt w:val="bullet"/>
      <w:lvlText w:val=""/>
      <w:lvlPicBulletId w:val="0"/>
      <w:lvlJc w:val="left"/>
      <w:pPr>
        <w:tabs>
          <w:tab w:val="num" w:pos="4680"/>
        </w:tabs>
        <w:ind w:left="4680" w:hanging="360"/>
      </w:pPr>
      <w:rPr>
        <w:rFonts w:ascii="Symbol" w:hAnsi="Symbol" w:hint="default"/>
      </w:rPr>
    </w:lvl>
    <w:lvl w:ilvl="7" w:tplc="02A85FBC" w:tentative="1">
      <w:start w:val="1"/>
      <w:numFmt w:val="bullet"/>
      <w:lvlText w:val=""/>
      <w:lvlPicBulletId w:val="0"/>
      <w:lvlJc w:val="left"/>
      <w:pPr>
        <w:tabs>
          <w:tab w:val="num" w:pos="5400"/>
        </w:tabs>
        <w:ind w:left="5400" w:hanging="360"/>
      </w:pPr>
      <w:rPr>
        <w:rFonts w:ascii="Symbol" w:hAnsi="Symbol" w:hint="default"/>
      </w:rPr>
    </w:lvl>
    <w:lvl w:ilvl="8" w:tplc="4B3A6FFA" w:tentative="1">
      <w:start w:val="1"/>
      <w:numFmt w:val="bullet"/>
      <w:lvlText w:val=""/>
      <w:lvlPicBulletId w:val="0"/>
      <w:lvlJc w:val="left"/>
      <w:pPr>
        <w:tabs>
          <w:tab w:val="num" w:pos="6120"/>
        </w:tabs>
        <w:ind w:left="6120" w:hanging="360"/>
      </w:pPr>
      <w:rPr>
        <w:rFonts w:ascii="Symbol" w:hAnsi="Symbol" w:hint="default"/>
      </w:rPr>
    </w:lvl>
  </w:abstractNum>
  <w:abstractNum w:abstractNumId="15">
    <w:nsid w:val="6F6E1EA8"/>
    <w:multiLevelType w:val="hybridMultilevel"/>
    <w:tmpl w:val="641C02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6FDE7780"/>
    <w:multiLevelType w:val="hybridMultilevel"/>
    <w:tmpl w:val="3D0425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D16810"/>
    <w:multiLevelType w:val="hybridMultilevel"/>
    <w:tmpl w:val="F91681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7ED62E45"/>
    <w:multiLevelType w:val="hybridMultilevel"/>
    <w:tmpl w:val="ADAAE690"/>
    <w:lvl w:ilvl="0" w:tplc="D1622D22">
      <w:start w:val="1"/>
      <w:numFmt w:val="bullet"/>
      <w:lvlText w:val=""/>
      <w:lvlPicBulletId w:val="0"/>
      <w:lvlJc w:val="left"/>
      <w:pPr>
        <w:tabs>
          <w:tab w:val="num" w:pos="720"/>
        </w:tabs>
        <w:ind w:left="720" w:hanging="360"/>
      </w:pPr>
      <w:rPr>
        <w:rFonts w:ascii="Symbol" w:hAnsi="Symbol" w:hint="default"/>
      </w:rPr>
    </w:lvl>
    <w:lvl w:ilvl="1" w:tplc="BBF662CC">
      <w:start w:val="1"/>
      <w:numFmt w:val="bullet"/>
      <w:lvlText w:val=""/>
      <w:lvlPicBulletId w:val="0"/>
      <w:lvlJc w:val="left"/>
      <w:pPr>
        <w:tabs>
          <w:tab w:val="num" w:pos="1440"/>
        </w:tabs>
        <w:ind w:left="1440" w:hanging="360"/>
      </w:pPr>
      <w:rPr>
        <w:rFonts w:ascii="Symbol" w:hAnsi="Symbol" w:hint="default"/>
      </w:rPr>
    </w:lvl>
    <w:lvl w:ilvl="2" w:tplc="A22020FC" w:tentative="1">
      <w:start w:val="1"/>
      <w:numFmt w:val="bullet"/>
      <w:lvlText w:val=""/>
      <w:lvlPicBulletId w:val="0"/>
      <w:lvlJc w:val="left"/>
      <w:pPr>
        <w:tabs>
          <w:tab w:val="num" w:pos="2160"/>
        </w:tabs>
        <w:ind w:left="2160" w:hanging="360"/>
      </w:pPr>
      <w:rPr>
        <w:rFonts w:ascii="Symbol" w:hAnsi="Symbol" w:hint="default"/>
      </w:rPr>
    </w:lvl>
    <w:lvl w:ilvl="3" w:tplc="C4C44B4A" w:tentative="1">
      <w:start w:val="1"/>
      <w:numFmt w:val="bullet"/>
      <w:lvlText w:val=""/>
      <w:lvlPicBulletId w:val="0"/>
      <w:lvlJc w:val="left"/>
      <w:pPr>
        <w:tabs>
          <w:tab w:val="num" w:pos="2880"/>
        </w:tabs>
        <w:ind w:left="2880" w:hanging="360"/>
      </w:pPr>
      <w:rPr>
        <w:rFonts w:ascii="Symbol" w:hAnsi="Symbol" w:hint="default"/>
      </w:rPr>
    </w:lvl>
    <w:lvl w:ilvl="4" w:tplc="B5D66D70" w:tentative="1">
      <w:start w:val="1"/>
      <w:numFmt w:val="bullet"/>
      <w:lvlText w:val=""/>
      <w:lvlPicBulletId w:val="0"/>
      <w:lvlJc w:val="left"/>
      <w:pPr>
        <w:tabs>
          <w:tab w:val="num" w:pos="3600"/>
        </w:tabs>
        <w:ind w:left="3600" w:hanging="360"/>
      </w:pPr>
      <w:rPr>
        <w:rFonts w:ascii="Symbol" w:hAnsi="Symbol" w:hint="default"/>
      </w:rPr>
    </w:lvl>
    <w:lvl w:ilvl="5" w:tplc="C35C33E2" w:tentative="1">
      <w:start w:val="1"/>
      <w:numFmt w:val="bullet"/>
      <w:lvlText w:val=""/>
      <w:lvlPicBulletId w:val="0"/>
      <w:lvlJc w:val="left"/>
      <w:pPr>
        <w:tabs>
          <w:tab w:val="num" w:pos="4320"/>
        </w:tabs>
        <w:ind w:left="4320" w:hanging="360"/>
      </w:pPr>
      <w:rPr>
        <w:rFonts w:ascii="Symbol" w:hAnsi="Symbol" w:hint="default"/>
      </w:rPr>
    </w:lvl>
    <w:lvl w:ilvl="6" w:tplc="D5A4700C" w:tentative="1">
      <w:start w:val="1"/>
      <w:numFmt w:val="bullet"/>
      <w:lvlText w:val=""/>
      <w:lvlPicBulletId w:val="0"/>
      <w:lvlJc w:val="left"/>
      <w:pPr>
        <w:tabs>
          <w:tab w:val="num" w:pos="5040"/>
        </w:tabs>
        <w:ind w:left="5040" w:hanging="360"/>
      </w:pPr>
      <w:rPr>
        <w:rFonts w:ascii="Symbol" w:hAnsi="Symbol" w:hint="default"/>
      </w:rPr>
    </w:lvl>
    <w:lvl w:ilvl="7" w:tplc="D7767FF4" w:tentative="1">
      <w:start w:val="1"/>
      <w:numFmt w:val="bullet"/>
      <w:lvlText w:val=""/>
      <w:lvlPicBulletId w:val="0"/>
      <w:lvlJc w:val="left"/>
      <w:pPr>
        <w:tabs>
          <w:tab w:val="num" w:pos="5760"/>
        </w:tabs>
        <w:ind w:left="5760" w:hanging="360"/>
      </w:pPr>
      <w:rPr>
        <w:rFonts w:ascii="Symbol" w:hAnsi="Symbol" w:hint="default"/>
      </w:rPr>
    </w:lvl>
    <w:lvl w:ilvl="8" w:tplc="3050E7DE"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7EDA4E62"/>
    <w:multiLevelType w:val="hybridMultilevel"/>
    <w:tmpl w:val="D4F40C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10"/>
  </w:num>
  <w:num w:numId="3">
    <w:abstractNumId w:val="17"/>
  </w:num>
  <w:num w:numId="4">
    <w:abstractNumId w:val="7"/>
  </w:num>
  <w:num w:numId="5">
    <w:abstractNumId w:val="12"/>
  </w:num>
  <w:num w:numId="6">
    <w:abstractNumId w:val="5"/>
  </w:num>
  <w:num w:numId="7">
    <w:abstractNumId w:val="14"/>
  </w:num>
  <w:num w:numId="8">
    <w:abstractNumId w:val="3"/>
  </w:num>
  <w:num w:numId="9">
    <w:abstractNumId w:val="0"/>
  </w:num>
  <w:num w:numId="10">
    <w:abstractNumId w:val="4"/>
  </w:num>
  <w:num w:numId="11">
    <w:abstractNumId w:val="6"/>
  </w:num>
  <w:num w:numId="12">
    <w:abstractNumId w:val="16"/>
  </w:num>
  <w:num w:numId="13">
    <w:abstractNumId w:val="15"/>
  </w:num>
  <w:num w:numId="14">
    <w:abstractNumId w:val="9"/>
  </w:num>
  <w:num w:numId="15">
    <w:abstractNumId w:val="11"/>
  </w:num>
  <w:num w:numId="16">
    <w:abstractNumId w:val="2"/>
  </w:num>
  <w:num w:numId="17">
    <w:abstractNumId w:val="19"/>
  </w:num>
  <w:num w:numId="18">
    <w:abstractNumId w:val="20"/>
  </w:num>
  <w:num w:numId="19">
    <w:abstractNumId w:val="8"/>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D84"/>
    <w:rsid w:val="00001CC6"/>
    <w:rsid w:val="00010559"/>
    <w:rsid w:val="000152A9"/>
    <w:rsid w:val="00021F26"/>
    <w:rsid w:val="0004001E"/>
    <w:rsid w:val="00055D84"/>
    <w:rsid w:val="000B49A4"/>
    <w:rsid w:val="000E3A47"/>
    <w:rsid w:val="000F59DA"/>
    <w:rsid w:val="00166654"/>
    <w:rsid w:val="00167A7A"/>
    <w:rsid w:val="001C4A12"/>
    <w:rsid w:val="001C5720"/>
    <w:rsid w:val="001E12F2"/>
    <w:rsid w:val="001F23DE"/>
    <w:rsid w:val="002140E4"/>
    <w:rsid w:val="00217647"/>
    <w:rsid w:val="00223C1A"/>
    <w:rsid w:val="00227954"/>
    <w:rsid w:val="0023455A"/>
    <w:rsid w:val="00256E71"/>
    <w:rsid w:val="00292EE7"/>
    <w:rsid w:val="00296CCD"/>
    <w:rsid w:val="002B5F6B"/>
    <w:rsid w:val="002C79E1"/>
    <w:rsid w:val="002E7D49"/>
    <w:rsid w:val="002F4D8E"/>
    <w:rsid w:val="00316EBD"/>
    <w:rsid w:val="00326EF5"/>
    <w:rsid w:val="00337681"/>
    <w:rsid w:val="003472A4"/>
    <w:rsid w:val="003534C4"/>
    <w:rsid w:val="00370298"/>
    <w:rsid w:val="003768C8"/>
    <w:rsid w:val="003A6228"/>
    <w:rsid w:val="003B7615"/>
    <w:rsid w:val="003E5C6C"/>
    <w:rsid w:val="003F7222"/>
    <w:rsid w:val="004232A6"/>
    <w:rsid w:val="00436EDE"/>
    <w:rsid w:val="00454FBE"/>
    <w:rsid w:val="00494AFE"/>
    <w:rsid w:val="004B4B79"/>
    <w:rsid w:val="004D6914"/>
    <w:rsid w:val="00503CA3"/>
    <w:rsid w:val="00507CEC"/>
    <w:rsid w:val="00587078"/>
    <w:rsid w:val="005B5712"/>
    <w:rsid w:val="00607C8C"/>
    <w:rsid w:val="00682ED8"/>
    <w:rsid w:val="00701355"/>
    <w:rsid w:val="00706240"/>
    <w:rsid w:val="00714489"/>
    <w:rsid w:val="00742C82"/>
    <w:rsid w:val="007563A9"/>
    <w:rsid w:val="0079020C"/>
    <w:rsid w:val="007B5E79"/>
    <w:rsid w:val="00802820"/>
    <w:rsid w:val="00837DE8"/>
    <w:rsid w:val="00845E33"/>
    <w:rsid w:val="008464C1"/>
    <w:rsid w:val="009719B0"/>
    <w:rsid w:val="00984F92"/>
    <w:rsid w:val="00991DC4"/>
    <w:rsid w:val="009A6AB1"/>
    <w:rsid w:val="009E410B"/>
    <w:rsid w:val="009E78FD"/>
    <w:rsid w:val="009E7B6F"/>
    <w:rsid w:val="00AB3517"/>
    <w:rsid w:val="00AB3705"/>
    <w:rsid w:val="00AD5719"/>
    <w:rsid w:val="00B033B3"/>
    <w:rsid w:val="00B36AA2"/>
    <w:rsid w:val="00B63515"/>
    <w:rsid w:val="00B81014"/>
    <w:rsid w:val="00B815AA"/>
    <w:rsid w:val="00BA694A"/>
    <w:rsid w:val="00BC612C"/>
    <w:rsid w:val="00BF0BCF"/>
    <w:rsid w:val="00C07D57"/>
    <w:rsid w:val="00C50AD7"/>
    <w:rsid w:val="00C760CB"/>
    <w:rsid w:val="00C77AEF"/>
    <w:rsid w:val="00CF5446"/>
    <w:rsid w:val="00D44DD2"/>
    <w:rsid w:val="00D45970"/>
    <w:rsid w:val="00DB3CBB"/>
    <w:rsid w:val="00DC2351"/>
    <w:rsid w:val="00DC2CC7"/>
    <w:rsid w:val="00DC342C"/>
    <w:rsid w:val="00E4263F"/>
    <w:rsid w:val="00E5039C"/>
    <w:rsid w:val="00E95102"/>
    <w:rsid w:val="00F06ABD"/>
    <w:rsid w:val="00F66213"/>
    <w:rsid w:val="00F7505A"/>
    <w:rsid w:val="00F86589"/>
    <w:rsid w:val="00FB5427"/>
    <w:rsid w:val="00FC5B49"/>
    <w:rsid w:val="00FE2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9785A2-87D4-4599-B9D8-80140C72E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 w:type="paragraph" w:styleId="Header">
    <w:name w:val="header"/>
    <w:basedOn w:val="Normal"/>
    <w:link w:val="HeaderChar"/>
    <w:uiPriority w:val="99"/>
    <w:unhideWhenUsed/>
    <w:rsid w:val="00B03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3B3"/>
  </w:style>
  <w:style w:type="paragraph" w:styleId="Footer">
    <w:name w:val="footer"/>
    <w:basedOn w:val="Normal"/>
    <w:link w:val="FooterChar"/>
    <w:uiPriority w:val="99"/>
    <w:unhideWhenUsed/>
    <w:rsid w:val="00B03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3B3"/>
  </w:style>
  <w:style w:type="character" w:customStyle="1" w:styleId="StrongEmphasis">
    <w:name w:val="Strong Emphasis"/>
    <w:rsid w:val="00FB5427"/>
    <w:rPr>
      <w:b/>
      <w:bCs/>
    </w:rPr>
  </w:style>
  <w:style w:type="character" w:styleId="Emphasis">
    <w:name w:val="Emphasis"/>
    <w:basedOn w:val="DefaultParagraphFont"/>
    <w:qFormat/>
    <w:rsid w:val="00FB54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35146">
      <w:bodyDiv w:val="1"/>
      <w:marLeft w:val="0"/>
      <w:marRight w:val="0"/>
      <w:marTop w:val="0"/>
      <w:marBottom w:val="0"/>
      <w:divBdr>
        <w:top w:val="none" w:sz="0" w:space="0" w:color="auto"/>
        <w:left w:val="none" w:sz="0" w:space="0" w:color="auto"/>
        <w:bottom w:val="none" w:sz="0" w:space="0" w:color="auto"/>
        <w:right w:val="none" w:sz="0" w:space="0" w:color="auto"/>
      </w:divBdr>
    </w:div>
    <w:div w:id="185140616">
      <w:bodyDiv w:val="1"/>
      <w:marLeft w:val="0"/>
      <w:marRight w:val="0"/>
      <w:marTop w:val="0"/>
      <w:marBottom w:val="0"/>
      <w:divBdr>
        <w:top w:val="none" w:sz="0" w:space="0" w:color="auto"/>
        <w:left w:val="none" w:sz="0" w:space="0" w:color="auto"/>
        <w:bottom w:val="none" w:sz="0" w:space="0" w:color="auto"/>
        <w:right w:val="none" w:sz="0" w:space="0" w:color="auto"/>
      </w:divBdr>
      <w:divsChild>
        <w:div w:id="245119758">
          <w:marLeft w:val="1166"/>
          <w:marRight w:val="0"/>
          <w:marTop w:val="86"/>
          <w:marBottom w:val="0"/>
          <w:divBdr>
            <w:top w:val="none" w:sz="0" w:space="0" w:color="auto"/>
            <w:left w:val="none" w:sz="0" w:space="0" w:color="auto"/>
            <w:bottom w:val="none" w:sz="0" w:space="0" w:color="auto"/>
            <w:right w:val="none" w:sz="0" w:space="0" w:color="auto"/>
          </w:divBdr>
        </w:div>
        <w:div w:id="326448752">
          <w:marLeft w:val="1166"/>
          <w:marRight w:val="0"/>
          <w:marTop w:val="86"/>
          <w:marBottom w:val="0"/>
          <w:divBdr>
            <w:top w:val="none" w:sz="0" w:space="0" w:color="auto"/>
            <w:left w:val="none" w:sz="0" w:space="0" w:color="auto"/>
            <w:bottom w:val="none" w:sz="0" w:space="0" w:color="auto"/>
            <w:right w:val="none" w:sz="0" w:space="0" w:color="auto"/>
          </w:divBdr>
        </w:div>
        <w:div w:id="307592231">
          <w:marLeft w:val="1166"/>
          <w:marRight w:val="0"/>
          <w:marTop w:val="86"/>
          <w:marBottom w:val="0"/>
          <w:divBdr>
            <w:top w:val="none" w:sz="0" w:space="0" w:color="auto"/>
            <w:left w:val="none" w:sz="0" w:space="0" w:color="auto"/>
            <w:bottom w:val="none" w:sz="0" w:space="0" w:color="auto"/>
            <w:right w:val="none" w:sz="0" w:space="0" w:color="auto"/>
          </w:divBdr>
        </w:div>
      </w:divsChild>
    </w:div>
    <w:div w:id="252663615">
      <w:bodyDiv w:val="1"/>
      <w:marLeft w:val="0"/>
      <w:marRight w:val="0"/>
      <w:marTop w:val="0"/>
      <w:marBottom w:val="0"/>
      <w:divBdr>
        <w:top w:val="none" w:sz="0" w:space="0" w:color="auto"/>
        <w:left w:val="none" w:sz="0" w:space="0" w:color="auto"/>
        <w:bottom w:val="none" w:sz="0" w:space="0" w:color="auto"/>
        <w:right w:val="none" w:sz="0" w:space="0" w:color="auto"/>
      </w:divBdr>
    </w:div>
    <w:div w:id="336620095">
      <w:bodyDiv w:val="1"/>
      <w:marLeft w:val="0"/>
      <w:marRight w:val="0"/>
      <w:marTop w:val="0"/>
      <w:marBottom w:val="0"/>
      <w:divBdr>
        <w:top w:val="none" w:sz="0" w:space="0" w:color="auto"/>
        <w:left w:val="none" w:sz="0" w:space="0" w:color="auto"/>
        <w:bottom w:val="none" w:sz="0" w:space="0" w:color="auto"/>
        <w:right w:val="none" w:sz="0" w:space="0" w:color="auto"/>
      </w:divBdr>
    </w:div>
    <w:div w:id="1099175655">
      <w:bodyDiv w:val="1"/>
      <w:marLeft w:val="0"/>
      <w:marRight w:val="0"/>
      <w:marTop w:val="0"/>
      <w:marBottom w:val="0"/>
      <w:divBdr>
        <w:top w:val="none" w:sz="0" w:space="0" w:color="auto"/>
        <w:left w:val="none" w:sz="0" w:space="0" w:color="auto"/>
        <w:bottom w:val="none" w:sz="0" w:space="0" w:color="auto"/>
        <w:right w:val="none" w:sz="0" w:space="0" w:color="auto"/>
      </w:divBdr>
    </w:div>
    <w:div w:id="1412048335">
      <w:bodyDiv w:val="1"/>
      <w:marLeft w:val="0"/>
      <w:marRight w:val="0"/>
      <w:marTop w:val="0"/>
      <w:marBottom w:val="0"/>
      <w:divBdr>
        <w:top w:val="none" w:sz="0" w:space="0" w:color="auto"/>
        <w:left w:val="none" w:sz="0" w:space="0" w:color="auto"/>
        <w:bottom w:val="none" w:sz="0" w:space="0" w:color="auto"/>
        <w:right w:val="none" w:sz="0" w:space="0" w:color="auto"/>
      </w:divBdr>
      <w:divsChild>
        <w:div w:id="1061320259">
          <w:marLeft w:val="1166"/>
          <w:marRight w:val="0"/>
          <w:marTop w:val="86"/>
          <w:marBottom w:val="0"/>
          <w:divBdr>
            <w:top w:val="none" w:sz="0" w:space="0" w:color="auto"/>
            <w:left w:val="none" w:sz="0" w:space="0" w:color="auto"/>
            <w:bottom w:val="none" w:sz="0" w:space="0" w:color="auto"/>
            <w:right w:val="none" w:sz="0" w:space="0" w:color="auto"/>
          </w:divBdr>
        </w:div>
        <w:div w:id="677272748">
          <w:marLeft w:val="1166"/>
          <w:marRight w:val="0"/>
          <w:marTop w:val="86"/>
          <w:marBottom w:val="0"/>
          <w:divBdr>
            <w:top w:val="none" w:sz="0" w:space="0" w:color="auto"/>
            <w:left w:val="none" w:sz="0" w:space="0" w:color="auto"/>
            <w:bottom w:val="none" w:sz="0" w:space="0" w:color="auto"/>
            <w:right w:val="none" w:sz="0" w:space="0" w:color="auto"/>
          </w:divBdr>
        </w:div>
      </w:divsChild>
    </w:div>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1762330563">
      <w:bodyDiv w:val="1"/>
      <w:marLeft w:val="0"/>
      <w:marRight w:val="0"/>
      <w:marTop w:val="0"/>
      <w:marBottom w:val="0"/>
      <w:divBdr>
        <w:top w:val="none" w:sz="0" w:space="0" w:color="auto"/>
        <w:left w:val="none" w:sz="0" w:space="0" w:color="auto"/>
        <w:bottom w:val="none" w:sz="0" w:space="0" w:color="auto"/>
        <w:right w:val="none" w:sz="0" w:space="0" w:color="auto"/>
      </w:divBdr>
      <w:divsChild>
        <w:div w:id="1852059703">
          <w:marLeft w:val="1166"/>
          <w:marRight w:val="0"/>
          <w:marTop w:val="86"/>
          <w:marBottom w:val="0"/>
          <w:divBdr>
            <w:top w:val="none" w:sz="0" w:space="0" w:color="auto"/>
            <w:left w:val="none" w:sz="0" w:space="0" w:color="auto"/>
            <w:bottom w:val="none" w:sz="0" w:space="0" w:color="auto"/>
            <w:right w:val="none" w:sz="0" w:space="0" w:color="auto"/>
          </w:divBdr>
        </w:div>
        <w:div w:id="1867257773">
          <w:marLeft w:val="1166"/>
          <w:marRight w:val="0"/>
          <w:marTop w:val="86"/>
          <w:marBottom w:val="0"/>
          <w:divBdr>
            <w:top w:val="none" w:sz="0" w:space="0" w:color="auto"/>
            <w:left w:val="none" w:sz="0" w:space="0" w:color="auto"/>
            <w:bottom w:val="none" w:sz="0" w:space="0" w:color="auto"/>
            <w:right w:val="none" w:sz="0" w:space="0" w:color="auto"/>
          </w:divBdr>
        </w:div>
        <w:div w:id="2080252269">
          <w:marLeft w:val="1166"/>
          <w:marRight w:val="0"/>
          <w:marTop w:val="86"/>
          <w:marBottom w:val="0"/>
          <w:divBdr>
            <w:top w:val="none" w:sz="0" w:space="0" w:color="auto"/>
            <w:left w:val="none" w:sz="0" w:space="0" w:color="auto"/>
            <w:bottom w:val="none" w:sz="0" w:space="0" w:color="auto"/>
            <w:right w:val="none" w:sz="0" w:space="0" w:color="auto"/>
          </w:divBdr>
        </w:div>
      </w:divsChild>
    </w:div>
    <w:div w:id="1887444163">
      <w:bodyDiv w:val="1"/>
      <w:marLeft w:val="0"/>
      <w:marRight w:val="0"/>
      <w:marTop w:val="0"/>
      <w:marBottom w:val="0"/>
      <w:divBdr>
        <w:top w:val="none" w:sz="0" w:space="0" w:color="auto"/>
        <w:left w:val="none" w:sz="0" w:space="0" w:color="auto"/>
        <w:bottom w:val="none" w:sz="0" w:space="0" w:color="auto"/>
        <w:right w:val="none" w:sz="0" w:space="0" w:color="auto"/>
      </w:divBdr>
      <w:divsChild>
        <w:div w:id="18969698">
          <w:marLeft w:val="1166"/>
          <w:marRight w:val="0"/>
          <w:marTop w:val="86"/>
          <w:marBottom w:val="0"/>
          <w:divBdr>
            <w:top w:val="none" w:sz="0" w:space="0" w:color="auto"/>
            <w:left w:val="none" w:sz="0" w:space="0" w:color="auto"/>
            <w:bottom w:val="none" w:sz="0" w:space="0" w:color="auto"/>
            <w:right w:val="none" w:sz="0" w:space="0" w:color="auto"/>
          </w:divBdr>
        </w:div>
        <w:div w:id="1509756022">
          <w:marLeft w:val="1166"/>
          <w:marRight w:val="0"/>
          <w:marTop w:val="86"/>
          <w:marBottom w:val="0"/>
          <w:divBdr>
            <w:top w:val="none" w:sz="0" w:space="0" w:color="auto"/>
            <w:left w:val="none" w:sz="0" w:space="0" w:color="auto"/>
            <w:bottom w:val="none" w:sz="0" w:space="0" w:color="auto"/>
            <w:right w:val="none" w:sz="0" w:space="0" w:color="auto"/>
          </w:divBdr>
        </w:div>
        <w:div w:id="758864451">
          <w:marLeft w:val="1166"/>
          <w:marRight w:val="0"/>
          <w:marTop w:val="86"/>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gemar.Haggstrom,%20Ingrid.mann,%20Craig.Heinselman%7d@eiscat.se" TargetMode="External"/><Relationship Id="rId3" Type="http://schemas.openxmlformats.org/officeDocument/2006/relationships/settings" Target="settings.xml"/><Relationship Id="rId7" Type="http://schemas.openxmlformats.org/officeDocument/2006/relationships/hyperlink" Target="mailto:chenY58@cardiff.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iscat3d.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Geoffrey Fox</cp:lastModifiedBy>
  <cp:revision>5</cp:revision>
  <cp:lastPrinted>2013-08-14T09:15:00Z</cp:lastPrinted>
  <dcterms:created xsi:type="dcterms:W3CDTF">2013-08-22T10:27:00Z</dcterms:created>
  <dcterms:modified xsi:type="dcterms:W3CDTF">2013-08-22T12:30:00Z</dcterms:modified>
</cp:coreProperties>
</file>