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73E85" w14:textId="77777777" w:rsidR="00682ED8" w:rsidRPr="00010559" w:rsidRDefault="004B4B79" w:rsidP="003F7222">
      <w:pPr>
        <w:pStyle w:val="NoSpacing"/>
        <w:rPr>
          <w:b/>
          <w:sz w:val="32"/>
          <w:szCs w:val="32"/>
        </w:rPr>
      </w:pPr>
      <w:bookmarkStart w:id="0" w:name="_GoBack"/>
      <w:bookmarkEnd w:id="0"/>
      <w:r>
        <w:rPr>
          <w:sz w:val="24"/>
          <w:szCs w:val="32"/>
        </w:rPr>
        <w:br w:type="page"/>
      </w:r>
      <w:proofErr w:type="gramStart"/>
      <w:r w:rsidR="00682ED8" w:rsidRPr="00991DC4">
        <w:rPr>
          <w:b/>
          <w:sz w:val="24"/>
          <w:szCs w:val="32"/>
        </w:rPr>
        <w:lastRenderedPageBreak/>
        <w:t>NBD(</w:t>
      </w:r>
      <w:proofErr w:type="gramEnd"/>
      <w:r w:rsidR="00682ED8" w:rsidRPr="00010559">
        <w:rPr>
          <w:b/>
          <w:sz w:val="32"/>
          <w:szCs w:val="32"/>
        </w:rPr>
        <w:t>NIST Big Data) Requirements WG Use Case Template</w:t>
      </w:r>
      <w:r w:rsidR="00682ED8">
        <w:rPr>
          <w:b/>
          <w:sz w:val="32"/>
          <w:szCs w:val="32"/>
        </w:rPr>
        <w:t xml:space="preserve"> Aug 11 2013</w:t>
      </w:r>
    </w:p>
    <w:tbl>
      <w:tblPr>
        <w:tblStyle w:val="TableGrid"/>
        <w:tblW w:w="0" w:type="auto"/>
        <w:tblLook w:val="04A0" w:firstRow="1" w:lastRow="0" w:firstColumn="1" w:lastColumn="0" w:noHBand="0" w:noVBand="1"/>
      </w:tblPr>
      <w:tblGrid>
        <w:gridCol w:w="2028"/>
        <w:gridCol w:w="661"/>
        <w:gridCol w:w="1822"/>
        <w:gridCol w:w="5065"/>
      </w:tblGrid>
      <w:tr w:rsidR="00682ED8" w:rsidRPr="00C77AEF" w14:paraId="739428E6" w14:textId="77777777" w:rsidTr="009A6AB1">
        <w:tc>
          <w:tcPr>
            <w:tcW w:w="2378" w:type="dxa"/>
            <w:gridSpan w:val="2"/>
          </w:tcPr>
          <w:p w14:paraId="5DD663A9"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14:paraId="04BA2117" w14:textId="77777777" w:rsidR="00682ED8" w:rsidRPr="00C77AEF" w:rsidRDefault="006A4C4A" w:rsidP="00A776C8">
            <w:pPr>
              <w:pStyle w:val="NoSpacing"/>
              <w:rPr>
                <w:rFonts w:ascii="Arial" w:hAnsi="Arial" w:cs="Arial"/>
                <w:sz w:val="20"/>
                <w:szCs w:val="20"/>
              </w:rPr>
            </w:pPr>
            <w:r>
              <w:rPr>
                <w:rFonts w:ascii="Arial" w:hAnsi="Arial" w:cs="Arial"/>
                <w:sz w:val="20"/>
                <w:szCs w:val="20"/>
              </w:rPr>
              <w:t xml:space="preserve">Electronic </w:t>
            </w:r>
            <w:r w:rsidR="00A776C8">
              <w:rPr>
                <w:rFonts w:ascii="Arial" w:hAnsi="Arial" w:cs="Arial"/>
                <w:sz w:val="20"/>
                <w:szCs w:val="20"/>
              </w:rPr>
              <w:t>M</w:t>
            </w:r>
            <w:r>
              <w:rPr>
                <w:rFonts w:ascii="Arial" w:hAnsi="Arial" w:cs="Arial"/>
                <w:sz w:val="20"/>
                <w:szCs w:val="20"/>
              </w:rPr>
              <w:t xml:space="preserve">edical </w:t>
            </w:r>
            <w:r w:rsidR="00A776C8">
              <w:rPr>
                <w:rFonts w:ascii="Arial" w:hAnsi="Arial" w:cs="Arial"/>
                <w:sz w:val="20"/>
                <w:szCs w:val="20"/>
              </w:rPr>
              <w:t>R</w:t>
            </w:r>
            <w:r>
              <w:rPr>
                <w:rFonts w:ascii="Arial" w:hAnsi="Arial" w:cs="Arial"/>
                <w:sz w:val="20"/>
                <w:szCs w:val="20"/>
              </w:rPr>
              <w:t xml:space="preserve">ecord </w:t>
            </w:r>
            <w:r w:rsidR="00A776C8">
              <w:rPr>
                <w:rFonts w:ascii="Arial" w:hAnsi="Arial" w:cs="Arial"/>
                <w:sz w:val="20"/>
                <w:szCs w:val="20"/>
              </w:rPr>
              <w:t xml:space="preserve">(EMR) Data </w:t>
            </w:r>
          </w:p>
        </w:tc>
      </w:tr>
      <w:tr w:rsidR="00682ED8" w:rsidRPr="00C77AEF" w14:paraId="0FFF920F" w14:textId="77777777" w:rsidTr="009A6AB1">
        <w:tc>
          <w:tcPr>
            <w:tcW w:w="2378" w:type="dxa"/>
            <w:gridSpan w:val="2"/>
          </w:tcPr>
          <w:p w14:paraId="15F1EC94"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14:paraId="7D0DA854" w14:textId="77777777" w:rsidR="00682ED8" w:rsidRPr="00C77AEF" w:rsidRDefault="006A4C4A" w:rsidP="009A6AB1">
            <w:pPr>
              <w:pStyle w:val="NoSpacing"/>
              <w:rPr>
                <w:rFonts w:ascii="Arial" w:hAnsi="Arial" w:cs="Arial"/>
                <w:sz w:val="20"/>
                <w:szCs w:val="20"/>
              </w:rPr>
            </w:pPr>
            <w:r>
              <w:rPr>
                <w:rFonts w:ascii="Arial" w:hAnsi="Arial" w:cs="Arial"/>
                <w:sz w:val="20"/>
                <w:szCs w:val="20"/>
              </w:rPr>
              <w:t>Healthcare</w:t>
            </w:r>
          </w:p>
        </w:tc>
      </w:tr>
      <w:tr w:rsidR="00682ED8" w:rsidRPr="00C77AEF" w14:paraId="7AFEF6B4" w14:textId="77777777" w:rsidTr="009A6AB1">
        <w:tc>
          <w:tcPr>
            <w:tcW w:w="2378" w:type="dxa"/>
            <w:gridSpan w:val="2"/>
          </w:tcPr>
          <w:p w14:paraId="5A930085"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14:paraId="5487DB90" w14:textId="77777777" w:rsidR="00682ED8" w:rsidRPr="00C77AEF" w:rsidRDefault="006A4C4A" w:rsidP="006A4C4A">
            <w:pPr>
              <w:pStyle w:val="NoSpacing"/>
              <w:rPr>
                <w:rFonts w:ascii="Arial" w:hAnsi="Arial" w:cs="Arial"/>
                <w:sz w:val="20"/>
                <w:szCs w:val="20"/>
              </w:rPr>
            </w:pPr>
            <w:r>
              <w:rPr>
                <w:rFonts w:ascii="Arial" w:hAnsi="Arial" w:cs="Arial"/>
                <w:sz w:val="20"/>
                <w:szCs w:val="20"/>
              </w:rPr>
              <w:t>Shaun Grannis/Indiana University/sgrannis@regenstrief.org</w:t>
            </w:r>
          </w:p>
        </w:tc>
      </w:tr>
      <w:tr w:rsidR="00682ED8" w:rsidRPr="00C77AEF" w14:paraId="5270B3EC" w14:textId="77777777" w:rsidTr="009A6AB1">
        <w:tc>
          <w:tcPr>
            <w:tcW w:w="2378" w:type="dxa"/>
            <w:gridSpan w:val="2"/>
          </w:tcPr>
          <w:p w14:paraId="224B5DF7"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14:paraId="406088E6" w14:textId="77777777" w:rsidR="00682ED8" w:rsidRPr="00C77AEF" w:rsidRDefault="00A776C8" w:rsidP="00A776C8">
            <w:pPr>
              <w:pStyle w:val="NoSpacing"/>
              <w:rPr>
                <w:rFonts w:ascii="Arial" w:hAnsi="Arial" w:cs="Arial"/>
                <w:sz w:val="20"/>
                <w:szCs w:val="20"/>
              </w:rPr>
            </w:pPr>
            <w:r w:rsidRPr="00A776C8">
              <w:rPr>
                <w:rFonts w:ascii="Arial" w:hAnsi="Arial" w:cs="Arial"/>
                <w:sz w:val="20"/>
                <w:szCs w:val="20"/>
                <w:u w:val="single"/>
              </w:rPr>
              <w:t>Biomedical informatics research scientists</w:t>
            </w:r>
            <w:r>
              <w:rPr>
                <w:rFonts w:ascii="Arial" w:hAnsi="Arial" w:cs="Arial"/>
                <w:sz w:val="20"/>
                <w:szCs w:val="20"/>
              </w:rPr>
              <w:t xml:space="preserve"> (implement and evaluate enhanced methods for seamlessly integrating, standardizing, analyzing, and operationalizing highly heterogeneous, high-volume clinical data streams); </w:t>
            </w:r>
            <w:r w:rsidR="006A4C4A" w:rsidRPr="00A776C8">
              <w:rPr>
                <w:rFonts w:ascii="Arial" w:hAnsi="Arial" w:cs="Arial"/>
                <w:sz w:val="20"/>
                <w:szCs w:val="20"/>
                <w:u w:val="single"/>
              </w:rPr>
              <w:t>Health services researchers</w:t>
            </w:r>
            <w:r w:rsidR="006A4C4A">
              <w:rPr>
                <w:rFonts w:ascii="Arial" w:hAnsi="Arial" w:cs="Arial"/>
                <w:sz w:val="20"/>
                <w:szCs w:val="20"/>
              </w:rPr>
              <w:t xml:space="preserve"> (</w:t>
            </w:r>
            <w:r>
              <w:rPr>
                <w:rFonts w:ascii="Arial" w:hAnsi="Arial" w:cs="Arial"/>
                <w:sz w:val="20"/>
                <w:szCs w:val="20"/>
              </w:rPr>
              <w:t xml:space="preserve">leverage integrated and standardized EMR data to derive knowledge that supports implementation and evaluation of </w:t>
            </w:r>
            <w:r w:rsidR="006A4C4A">
              <w:rPr>
                <w:rFonts w:ascii="Arial" w:hAnsi="Arial" w:cs="Arial"/>
                <w:sz w:val="20"/>
                <w:szCs w:val="20"/>
              </w:rPr>
              <w:t>translational</w:t>
            </w:r>
            <w:r>
              <w:rPr>
                <w:rFonts w:ascii="Arial" w:hAnsi="Arial" w:cs="Arial"/>
                <w:sz w:val="20"/>
                <w:szCs w:val="20"/>
              </w:rPr>
              <w:t>,</w:t>
            </w:r>
            <w:r w:rsidR="006A4C4A">
              <w:rPr>
                <w:rFonts w:ascii="Arial" w:hAnsi="Arial" w:cs="Arial"/>
                <w:sz w:val="20"/>
                <w:szCs w:val="20"/>
              </w:rPr>
              <w:t xml:space="preserve"> </w:t>
            </w:r>
            <w:r>
              <w:rPr>
                <w:rFonts w:ascii="Arial" w:hAnsi="Arial" w:cs="Arial"/>
                <w:sz w:val="20"/>
                <w:szCs w:val="20"/>
              </w:rPr>
              <w:t xml:space="preserve">comparative effectiveness, </w:t>
            </w:r>
            <w:r w:rsidR="006A4C4A">
              <w:rPr>
                <w:rFonts w:ascii="Arial" w:hAnsi="Arial" w:cs="Arial"/>
                <w:sz w:val="20"/>
                <w:szCs w:val="20"/>
              </w:rPr>
              <w:t>patient</w:t>
            </w:r>
            <w:r>
              <w:rPr>
                <w:rFonts w:ascii="Arial" w:hAnsi="Arial" w:cs="Arial"/>
                <w:sz w:val="20"/>
                <w:szCs w:val="20"/>
              </w:rPr>
              <w:t>-</w:t>
            </w:r>
            <w:r w:rsidR="006A4C4A">
              <w:rPr>
                <w:rFonts w:ascii="Arial" w:hAnsi="Arial" w:cs="Arial"/>
                <w:sz w:val="20"/>
                <w:szCs w:val="20"/>
              </w:rPr>
              <w:t>centered outcomes research)</w:t>
            </w:r>
            <w:r>
              <w:rPr>
                <w:rFonts w:ascii="Arial" w:hAnsi="Arial" w:cs="Arial"/>
                <w:sz w:val="20"/>
                <w:szCs w:val="20"/>
              </w:rPr>
              <w:t xml:space="preserve">; </w:t>
            </w:r>
            <w:r w:rsidRPr="00A776C8">
              <w:rPr>
                <w:rFonts w:ascii="Arial" w:hAnsi="Arial" w:cs="Arial"/>
                <w:sz w:val="20"/>
                <w:szCs w:val="20"/>
                <w:u w:val="single"/>
              </w:rPr>
              <w:t>Healthcare providers</w:t>
            </w:r>
            <w:r>
              <w:rPr>
                <w:rFonts w:ascii="Arial" w:hAnsi="Arial" w:cs="Arial"/>
                <w:sz w:val="20"/>
                <w:szCs w:val="20"/>
                <w:u w:val="single"/>
              </w:rPr>
              <w:t xml:space="preserve"> – physicians, nurses, public health officials</w:t>
            </w:r>
            <w:r>
              <w:rPr>
                <w:rFonts w:ascii="Arial" w:hAnsi="Arial" w:cs="Arial"/>
                <w:sz w:val="20"/>
                <w:szCs w:val="20"/>
              </w:rPr>
              <w:t xml:space="preserve"> (leverage information and knowledge derived from integrated and standardized EMR data to support direct patient care and population health)</w:t>
            </w:r>
          </w:p>
        </w:tc>
      </w:tr>
      <w:tr w:rsidR="00682ED8" w:rsidRPr="00C77AEF" w14:paraId="1CB3E3C6" w14:textId="77777777" w:rsidTr="009A6AB1">
        <w:tc>
          <w:tcPr>
            <w:tcW w:w="2378" w:type="dxa"/>
            <w:gridSpan w:val="2"/>
          </w:tcPr>
          <w:p w14:paraId="48B352CE"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14:paraId="227C7C29" w14:textId="77777777" w:rsidR="00682ED8" w:rsidRPr="00C77AEF" w:rsidRDefault="00562D14" w:rsidP="00562D14">
            <w:pPr>
              <w:pStyle w:val="NoSpacing"/>
              <w:rPr>
                <w:rFonts w:ascii="Arial" w:hAnsi="Arial" w:cs="Arial"/>
                <w:sz w:val="20"/>
                <w:szCs w:val="20"/>
              </w:rPr>
            </w:pPr>
            <w:r>
              <w:rPr>
                <w:rFonts w:ascii="Arial" w:hAnsi="Arial" w:cs="Arial"/>
                <w:sz w:val="20"/>
                <w:szCs w:val="20"/>
              </w:rPr>
              <w:t>Use advanced</w:t>
            </w:r>
            <w:r w:rsidR="008829B3">
              <w:rPr>
                <w:rFonts w:ascii="Arial" w:hAnsi="Arial" w:cs="Arial"/>
                <w:sz w:val="20"/>
                <w:szCs w:val="20"/>
              </w:rPr>
              <w:t xml:space="preserve"> </w:t>
            </w:r>
            <w:r>
              <w:rPr>
                <w:rFonts w:ascii="Arial" w:hAnsi="Arial" w:cs="Arial"/>
                <w:sz w:val="20"/>
                <w:szCs w:val="20"/>
              </w:rPr>
              <w:t>methods</w:t>
            </w:r>
            <w:r w:rsidR="008829B3">
              <w:rPr>
                <w:rFonts w:ascii="Arial" w:hAnsi="Arial" w:cs="Arial"/>
                <w:sz w:val="20"/>
                <w:szCs w:val="20"/>
              </w:rPr>
              <w:t xml:space="preserve"> </w:t>
            </w:r>
            <w:r>
              <w:rPr>
                <w:rFonts w:ascii="Arial" w:hAnsi="Arial" w:cs="Arial"/>
                <w:sz w:val="20"/>
                <w:szCs w:val="20"/>
              </w:rPr>
              <w:t>for normalizing</w:t>
            </w:r>
            <w:r w:rsidR="008829B3">
              <w:rPr>
                <w:rFonts w:ascii="Arial" w:hAnsi="Arial" w:cs="Arial"/>
                <w:sz w:val="20"/>
                <w:szCs w:val="20"/>
              </w:rPr>
              <w:t xml:space="preserve"> patient, provider, facility and clinical concept identification within and among separate health care organizations</w:t>
            </w:r>
            <w:r>
              <w:rPr>
                <w:rFonts w:ascii="Arial" w:hAnsi="Arial" w:cs="Arial"/>
                <w:sz w:val="20"/>
                <w:szCs w:val="20"/>
              </w:rPr>
              <w:t xml:space="preserve"> to e</w:t>
            </w:r>
            <w:r w:rsidR="008829B3">
              <w:rPr>
                <w:rFonts w:ascii="Arial" w:hAnsi="Arial" w:cs="Arial"/>
                <w:sz w:val="20"/>
                <w:szCs w:val="20"/>
              </w:rPr>
              <w:t xml:space="preserve">nhance </w:t>
            </w:r>
            <w:r>
              <w:rPr>
                <w:rFonts w:ascii="Arial" w:hAnsi="Arial" w:cs="Arial"/>
                <w:sz w:val="20"/>
                <w:szCs w:val="20"/>
              </w:rPr>
              <w:t xml:space="preserve">models for defining and extracting </w:t>
            </w:r>
            <w:r w:rsidR="008829B3">
              <w:rPr>
                <w:rFonts w:ascii="Arial" w:hAnsi="Arial" w:cs="Arial"/>
                <w:sz w:val="20"/>
                <w:szCs w:val="20"/>
              </w:rPr>
              <w:t xml:space="preserve">clinical </w:t>
            </w:r>
            <w:r>
              <w:rPr>
                <w:rFonts w:ascii="Arial" w:hAnsi="Arial" w:cs="Arial"/>
                <w:sz w:val="20"/>
                <w:szCs w:val="20"/>
              </w:rPr>
              <w:t>phenotypes</w:t>
            </w:r>
            <w:r w:rsidR="008829B3">
              <w:rPr>
                <w:rFonts w:ascii="Arial" w:hAnsi="Arial" w:cs="Arial"/>
                <w:sz w:val="20"/>
                <w:szCs w:val="20"/>
              </w:rPr>
              <w:t xml:space="preserve"> </w:t>
            </w:r>
            <w:r>
              <w:rPr>
                <w:rFonts w:ascii="Arial" w:hAnsi="Arial" w:cs="Arial"/>
                <w:sz w:val="20"/>
                <w:szCs w:val="20"/>
              </w:rPr>
              <w:t>from non-standard discrete and free-text clinical data using feature selection, information retrieval and machine learning decision-models. Leverage clinical phenotype data to support cohort selection, clinical outcomes research, and clinical decision support.</w:t>
            </w:r>
          </w:p>
        </w:tc>
      </w:tr>
      <w:tr w:rsidR="00682ED8" w:rsidRPr="00C77AEF" w14:paraId="1FFC0DB4" w14:textId="77777777" w:rsidTr="009A6AB1">
        <w:tc>
          <w:tcPr>
            <w:tcW w:w="2378" w:type="dxa"/>
            <w:gridSpan w:val="2"/>
          </w:tcPr>
          <w:p w14:paraId="3C35E338"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14:paraId="040567D6" w14:textId="0379513B" w:rsidR="00682ED8" w:rsidRPr="00C77AEF" w:rsidRDefault="006B7588" w:rsidP="009A6AB1">
            <w:pPr>
              <w:pStyle w:val="NoSpacing"/>
              <w:rPr>
                <w:rFonts w:ascii="Arial" w:hAnsi="Arial" w:cs="Arial"/>
                <w:sz w:val="20"/>
                <w:szCs w:val="20"/>
              </w:rPr>
            </w:pPr>
            <w:r w:rsidRPr="006B7588">
              <w:rPr>
                <w:rFonts w:ascii="Arial" w:hAnsi="Arial" w:cs="Arial"/>
                <w:sz w:val="20"/>
                <w:szCs w:val="20"/>
              </w:rPr>
              <w:t xml:space="preserve">As health care systems increasingly gather and consume </w:t>
            </w:r>
            <w:r>
              <w:rPr>
                <w:rFonts w:ascii="Arial" w:hAnsi="Arial" w:cs="Arial"/>
                <w:sz w:val="20"/>
                <w:szCs w:val="20"/>
              </w:rPr>
              <w:t xml:space="preserve">electronic medical record </w:t>
            </w:r>
            <w:r w:rsidRPr="006B7588">
              <w:rPr>
                <w:rFonts w:ascii="Arial" w:hAnsi="Arial" w:cs="Arial"/>
                <w:sz w:val="20"/>
                <w:szCs w:val="20"/>
              </w:rPr>
              <w:t xml:space="preserve">data, large national initiatives aiming to leverage such data are emerging, </w:t>
            </w:r>
            <w:r>
              <w:rPr>
                <w:rFonts w:ascii="Arial" w:hAnsi="Arial" w:cs="Arial"/>
                <w:sz w:val="20"/>
                <w:szCs w:val="20"/>
              </w:rPr>
              <w:t>and include</w:t>
            </w:r>
            <w:r w:rsidRPr="006B7588">
              <w:rPr>
                <w:rFonts w:ascii="Arial" w:hAnsi="Arial" w:cs="Arial"/>
                <w:sz w:val="20"/>
                <w:szCs w:val="20"/>
              </w:rPr>
              <w:t xml:space="preserve"> developing a digital learning health care system to support increasingly evidence-based clinical decisions with timely accurate and up-to-date patien</w:t>
            </w:r>
            <w:r>
              <w:rPr>
                <w:rFonts w:ascii="Arial" w:hAnsi="Arial" w:cs="Arial"/>
                <w:sz w:val="20"/>
                <w:szCs w:val="20"/>
              </w:rPr>
              <w:t>t</w:t>
            </w:r>
            <w:r w:rsidR="00EA189F">
              <w:rPr>
                <w:rFonts w:ascii="Arial" w:hAnsi="Arial" w:cs="Arial"/>
                <w:sz w:val="20"/>
                <w:szCs w:val="20"/>
              </w:rPr>
              <w:t>-</w:t>
            </w:r>
            <w:r>
              <w:rPr>
                <w:rFonts w:ascii="Arial" w:hAnsi="Arial" w:cs="Arial"/>
                <w:sz w:val="20"/>
                <w:szCs w:val="20"/>
              </w:rPr>
              <w:t xml:space="preserve">centered clinical information; </w:t>
            </w:r>
            <w:r w:rsidRPr="006B7588">
              <w:rPr>
                <w:rFonts w:ascii="Arial" w:hAnsi="Arial" w:cs="Arial"/>
                <w:sz w:val="20"/>
                <w:szCs w:val="20"/>
              </w:rPr>
              <w:t>using electronic observational clinical data to efficiently and rapidly translate scientific discoveries into effective clinical treatments</w:t>
            </w:r>
            <w:r w:rsidR="00EA189F">
              <w:rPr>
                <w:rFonts w:ascii="Arial" w:hAnsi="Arial" w:cs="Arial"/>
                <w:sz w:val="20"/>
                <w:szCs w:val="20"/>
              </w:rPr>
              <w:t>;</w:t>
            </w:r>
            <w:r w:rsidRPr="006B7588">
              <w:rPr>
                <w:rFonts w:ascii="Arial" w:hAnsi="Arial" w:cs="Arial"/>
                <w:sz w:val="20"/>
                <w:szCs w:val="20"/>
              </w:rPr>
              <w:t xml:space="preserve"> and electronically sharing integrated health data to improve healthcare proces</w:t>
            </w:r>
            <w:r>
              <w:rPr>
                <w:rFonts w:ascii="Arial" w:hAnsi="Arial" w:cs="Arial"/>
                <w:sz w:val="20"/>
                <w:szCs w:val="20"/>
              </w:rPr>
              <w:t>s efficiency and outcomes</w:t>
            </w:r>
            <w:r w:rsidRPr="006B7588">
              <w:rPr>
                <w:rFonts w:ascii="Arial" w:hAnsi="Arial" w:cs="Arial"/>
                <w:sz w:val="20"/>
                <w:szCs w:val="20"/>
              </w:rPr>
              <w:t xml:space="preserve">. These key initiatives all rely on high-quality, large-scale, </w:t>
            </w:r>
            <w:r>
              <w:rPr>
                <w:rFonts w:ascii="Arial" w:hAnsi="Arial" w:cs="Arial"/>
                <w:sz w:val="20"/>
                <w:szCs w:val="20"/>
              </w:rPr>
              <w:t>standardized and ag</w:t>
            </w:r>
            <w:r w:rsidRPr="006B7588">
              <w:rPr>
                <w:rFonts w:ascii="Arial" w:hAnsi="Arial" w:cs="Arial"/>
                <w:sz w:val="20"/>
                <w:szCs w:val="20"/>
              </w:rPr>
              <w:t>gr</w:t>
            </w:r>
            <w:r>
              <w:rPr>
                <w:rFonts w:ascii="Arial" w:hAnsi="Arial" w:cs="Arial"/>
                <w:sz w:val="20"/>
                <w:szCs w:val="20"/>
              </w:rPr>
              <w:t>egate</w:t>
            </w:r>
            <w:r w:rsidRPr="006B7588">
              <w:rPr>
                <w:rFonts w:ascii="Arial" w:hAnsi="Arial" w:cs="Arial"/>
                <w:sz w:val="20"/>
                <w:szCs w:val="20"/>
              </w:rPr>
              <w:t xml:space="preserve"> health data.</w:t>
            </w:r>
            <w:r>
              <w:rPr>
                <w:rFonts w:ascii="Arial" w:hAnsi="Arial" w:cs="Arial"/>
                <w:sz w:val="20"/>
                <w:szCs w:val="20"/>
              </w:rPr>
              <w:t xml:space="preserve"> </w:t>
            </w:r>
            <w:r w:rsidR="00EA189F">
              <w:rPr>
                <w:rFonts w:ascii="Arial" w:hAnsi="Arial" w:cs="Arial"/>
                <w:sz w:val="20"/>
                <w:szCs w:val="20"/>
              </w:rPr>
              <w:t xml:space="preserve"> Despite the promise that increasingly prevalent and ubiquitous elect</w:t>
            </w:r>
            <w:r w:rsidR="008E6EA8">
              <w:rPr>
                <w:rFonts w:ascii="Arial" w:hAnsi="Arial" w:cs="Arial"/>
                <w:sz w:val="20"/>
                <w:szCs w:val="20"/>
              </w:rPr>
              <w:t>ronic medical record data hold, enhanced methods for integrating and rationalizing these data are needed for a variety of reasons</w:t>
            </w:r>
            <w:r w:rsidR="006779B7">
              <w:rPr>
                <w:rFonts w:ascii="Arial" w:hAnsi="Arial" w:cs="Arial"/>
                <w:sz w:val="20"/>
                <w:szCs w:val="20"/>
              </w:rPr>
              <w:t xml:space="preserve">. Data from clinical systems evolve over time. This is because the concept space in healthcare is constantly evolving: new scientific discoveries lead to new disease entities, new diagnostic modalities, and new disease management approaches. These in turn lead to new clinical concepts, which drives the evolution of health concept ontologies. </w:t>
            </w:r>
            <w:r w:rsidR="00B50EA5">
              <w:rPr>
                <w:rFonts w:ascii="Arial" w:hAnsi="Arial" w:cs="Arial"/>
                <w:sz w:val="20"/>
                <w:szCs w:val="20"/>
              </w:rPr>
              <w:t xml:space="preserve">Using heterogeneous data from the Indiana Network for Patient Care (INPC), the nation's largest and longest-running health information exchange, which includes more than 4 billion discrete coded clinical observations from more than 100 hospitals for more than 12 million patients, we will use information retrieval techniques to identify highly relevant clinical features from electronic observational data. We will deploy information retrieval and natural language processing techniques to extract clinical features. Validated features will be used to parameterize clinical phenotype decision models based </w:t>
            </w:r>
            <w:r w:rsidR="00C7195A">
              <w:rPr>
                <w:rFonts w:ascii="Arial" w:hAnsi="Arial" w:cs="Arial"/>
                <w:sz w:val="20"/>
                <w:szCs w:val="20"/>
              </w:rPr>
              <w:t>on maximum likelihood estimator</w:t>
            </w:r>
            <w:r w:rsidR="00B50EA5">
              <w:rPr>
                <w:rFonts w:ascii="Arial" w:hAnsi="Arial" w:cs="Arial"/>
                <w:sz w:val="20"/>
                <w:szCs w:val="20"/>
              </w:rPr>
              <w:t xml:space="preserve">s and Bayesian networks. Using these decision models we will identify a variety of clinical phenotypes </w:t>
            </w:r>
            <w:r w:rsidR="00E27889">
              <w:rPr>
                <w:rFonts w:ascii="Arial" w:hAnsi="Arial" w:cs="Arial"/>
                <w:sz w:val="20"/>
                <w:szCs w:val="20"/>
              </w:rPr>
              <w:t>such as</w:t>
            </w:r>
            <w:r w:rsidR="00B50EA5">
              <w:rPr>
                <w:rFonts w:ascii="Arial" w:hAnsi="Arial" w:cs="Arial"/>
                <w:sz w:val="20"/>
                <w:szCs w:val="20"/>
              </w:rPr>
              <w:t xml:space="preserve"> diabetes, congestive heart failure, and pancreatic cancer.</w:t>
            </w:r>
          </w:p>
          <w:p w14:paraId="5E6D3E4E" w14:textId="77777777" w:rsidR="00682ED8" w:rsidRPr="00C77AEF" w:rsidRDefault="00682ED8" w:rsidP="009A6AB1">
            <w:pPr>
              <w:pStyle w:val="NoSpacing"/>
              <w:rPr>
                <w:rFonts w:ascii="Arial" w:hAnsi="Arial" w:cs="Arial"/>
                <w:sz w:val="20"/>
                <w:szCs w:val="20"/>
              </w:rPr>
            </w:pPr>
          </w:p>
        </w:tc>
      </w:tr>
      <w:tr w:rsidR="00682ED8" w:rsidRPr="00C77AEF" w14:paraId="2BFF5AC1" w14:textId="77777777" w:rsidTr="009A6AB1">
        <w:trPr>
          <w:trHeight w:val="350"/>
        </w:trPr>
        <w:tc>
          <w:tcPr>
            <w:tcW w:w="1717" w:type="dxa"/>
            <w:vMerge w:val="restart"/>
          </w:tcPr>
          <w:p w14:paraId="23A6844A"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 xml:space="preserve">Current </w:t>
            </w:r>
          </w:p>
          <w:p w14:paraId="462DD2D0"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14:paraId="66FD5DC9" w14:textId="77777777" w:rsidR="00682ED8" w:rsidRPr="00C7195A" w:rsidRDefault="00682ED8" w:rsidP="009A6AB1">
            <w:pPr>
              <w:pStyle w:val="NoSpacing"/>
              <w:jc w:val="right"/>
              <w:rPr>
                <w:rFonts w:ascii="Arial" w:hAnsi="Arial" w:cs="Arial"/>
                <w:b/>
                <w:sz w:val="20"/>
                <w:szCs w:val="20"/>
              </w:rPr>
            </w:pPr>
            <w:r w:rsidRPr="00C7195A">
              <w:rPr>
                <w:rFonts w:ascii="Arial" w:hAnsi="Arial" w:cs="Arial"/>
                <w:b/>
                <w:sz w:val="20"/>
                <w:szCs w:val="20"/>
              </w:rPr>
              <w:t>Compute(System)</w:t>
            </w:r>
          </w:p>
        </w:tc>
        <w:tc>
          <w:tcPr>
            <w:tcW w:w="5376" w:type="dxa"/>
          </w:tcPr>
          <w:p w14:paraId="2103DB43" w14:textId="44112345" w:rsidR="00682ED8" w:rsidRPr="00C7195A" w:rsidRDefault="00C7195A" w:rsidP="00C7195A">
            <w:pPr>
              <w:rPr>
                <w:rFonts w:ascii="Arial" w:eastAsia="Times New Roman" w:hAnsi="Arial" w:cs="Arial"/>
                <w:sz w:val="20"/>
                <w:szCs w:val="20"/>
              </w:rPr>
            </w:pPr>
            <w:r w:rsidRPr="00C7195A">
              <w:rPr>
                <w:rFonts w:ascii="Arial" w:eastAsia="Times New Roman" w:hAnsi="Arial" w:cs="Arial"/>
                <w:color w:val="333333"/>
                <w:sz w:val="20"/>
                <w:szCs w:val="20"/>
                <w:shd w:val="clear" w:color="auto" w:fill="FFFFFF"/>
              </w:rPr>
              <w:t>Big Red II, a new Cray supercomputer</w:t>
            </w:r>
            <w:r w:rsidR="00192AB2">
              <w:rPr>
                <w:rFonts w:ascii="Arial" w:eastAsia="Times New Roman" w:hAnsi="Arial" w:cs="Arial"/>
                <w:color w:val="333333"/>
                <w:sz w:val="20"/>
                <w:szCs w:val="20"/>
                <w:shd w:val="clear" w:color="auto" w:fill="FFFFFF"/>
              </w:rPr>
              <w:t xml:space="preserve"> at I.U.</w:t>
            </w:r>
          </w:p>
        </w:tc>
      </w:tr>
      <w:tr w:rsidR="00682ED8" w:rsidRPr="00C77AEF" w14:paraId="2F2976D5" w14:textId="77777777" w:rsidTr="009A6AB1">
        <w:trPr>
          <w:trHeight w:val="350"/>
        </w:trPr>
        <w:tc>
          <w:tcPr>
            <w:tcW w:w="1717" w:type="dxa"/>
            <w:vMerge/>
          </w:tcPr>
          <w:p w14:paraId="7E49678A" w14:textId="77777777" w:rsidR="00682ED8" w:rsidRPr="00C77AEF" w:rsidRDefault="00682ED8" w:rsidP="009A6AB1">
            <w:pPr>
              <w:pStyle w:val="NoSpacing"/>
              <w:jc w:val="right"/>
              <w:rPr>
                <w:rFonts w:ascii="Arial" w:hAnsi="Arial" w:cs="Arial"/>
                <w:b/>
                <w:sz w:val="20"/>
                <w:szCs w:val="20"/>
              </w:rPr>
            </w:pPr>
          </w:p>
        </w:tc>
        <w:tc>
          <w:tcPr>
            <w:tcW w:w="2483" w:type="dxa"/>
            <w:gridSpan w:val="2"/>
          </w:tcPr>
          <w:p w14:paraId="611619A2"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14:paraId="27E24979" w14:textId="49D4EBB2" w:rsidR="00682ED8" w:rsidRPr="00C77AEF" w:rsidRDefault="00192AB2" w:rsidP="00C7195A">
            <w:pPr>
              <w:pStyle w:val="NoSpacing"/>
              <w:rPr>
                <w:rFonts w:ascii="Arial" w:hAnsi="Arial" w:cs="Arial"/>
                <w:sz w:val="20"/>
                <w:szCs w:val="20"/>
              </w:rPr>
            </w:pPr>
            <w:r>
              <w:rPr>
                <w:rFonts w:ascii="Arial" w:hAnsi="Arial" w:cs="Arial"/>
                <w:sz w:val="20"/>
                <w:szCs w:val="20"/>
              </w:rPr>
              <w:t xml:space="preserve">Teradata, </w:t>
            </w:r>
            <w:proofErr w:type="spellStart"/>
            <w:r>
              <w:rPr>
                <w:rFonts w:ascii="Arial" w:hAnsi="Arial" w:cs="Arial"/>
                <w:sz w:val="20"/>
                <w:szCs w:val="20"/>
              </w:rPr>
              <w:t>PostgreSQL</w:t>
            </w:r>
            <w:proofErr w:type="spellEnd"/>
            <w:r>
              <w:rPr>
                <w:rFonts w:ascii="Arial" w:hAnsi="Arial" w:cs="Arial"/>
                <w:sz w:val="20"/>
                <w:szCs w:val="20"/>
              </w:rPr>
              <w:t xml:space="preserve">, </w:t>
            </w:r>
            <w:proofErr w:type="spellStart"/>
            <w:r>
              <w:rPr>
                <w:rFonts w:ascii="Arial" w:hAnsi="Arial" w:cs="Arial"/>
                <w:sz w:val="20"/>
                <w:szCs w:val="20"/>
              </w:rPr>
              <w:t>MongoDB</w:t>
            </w:r>
            <w:proofErr w:type="spellEnd"/>
          </w:p>
        </w:tc>
      </w:tr>
      <w:tr w:rsidR="00682ED8" w:rsidRPr="00C77AEF" w14:paraId="01F8A52C" w14:textId="77777777" w:rsidTr="009A6AB1">
        <w:trPr>
          <w:trHeight w:val="350"/>
        </w:trPr>
        <w:tc>
          <w:tcPr>
            <w:tcW w:w="1717" w:type="dxa"/>
            <w:vMerge/>
          </w:tcPr>
          <w:p w14:paraId="64C094FB" w14:textId="77777777" w:rsidR="00682ED8" w:rsidRPr="00C77AEF" w:rsidRDefault="00682ED8" w:rsidP="009A6AB1">
            <w:pPr>
              <w:pStyle w:val="NoSpacing"/>
              <w:jc w:val="right"/>
              <w:rPr>
                <w:rFonts w:ascii="Arial" w:hAnsi="Arial" w:cs="Arial"/>
                <w:b/>
                <w:sz w:val="20"/>
                <w:szCs w:val="20"/>
              </w:rPr>
            </w:pPr>
          </w:p>
        </w:tc>
        <w:tc>
          <w:tcPr>
            <w:tcW w:w="2483" w:type="dxa"/>
            <w:gridSpan w:val="2"/>
          </w:tcPr>
          <w:p w14:paraId="4B204596"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Networking</w:t>
            </w:r>
          </w:p>
        </w:tc>
        <w:tc>
          <w:tcPr>
            <w:tcW w:w="5376" w:type="dxa"/>
          </w:tcPr>
          <w:p w14:paraId="301A749E" w14:textId="10B8128C" w:rsidR="00682ED8" w:rsidRPr="00C77AEF" w:rsidRDefault="00192AB2" w:rsidP="00192AB2">
            <w:pPr>
              <w:pStyle w:val="NoSpacing"/>
              <w:rPr>
                <w:rFonts w:ascii="Arial" w:hAnsi="Arial" w:cs="Arial"/>
                <w:sz w:val="20"/>
                <w:szCs w:val="20"/>
              </w:rPr>
            </w:pPr>
            <w:r>
              <w:rPr>
                <w:rFonts w:ascii="Arial" w:hAnsi="Arial" w:cs="Arial"/>
                <w:sz w:val="20"/>
                <w:szCs w:val="20"/>
              </w:rPr>
              <w:t>Various. Significant I/O intensive processing needed.</w:t>
            </w:r>
          </w:p>
        </w:tc>
      </w:tr>
      <w:tr w:rsidR="00682ED8" w:rsidRPr="00C77AEF" w14:paraId="71EBF9E7" w14:textId="77777777" w:rsidTr="009A6AB1">
        <w:trPr>
          <w:trHeight w:val="350"/>
        </w:trPr>
        <w:tc>
          <w:tcPr>
            <w:tcW w:w="1717" w:type="dxa"/>
            <w:vMerge/>
          </w:tcPr>
          <w:p w14:paraId="3AE53F4F" w14:textId="77777777"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tcPr>
          <w:p w14:paraId="07BA87A1"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14:paraId="19F1F260" w14:textId="749AF963" w:rsidR="00682ED8" w:rsidRPr="00C77AEF" w:rsidRDefault="00C7195A" w:rsidP="00192AB2">
            <w:pPr>
              <w:pStyle w:val="NoSpacing"/>
              <w:rPr>
                <w:rFonts w:ascii="Arial" w:hAnsi="Arial" w:cs="Arial"/>
                <w:sz w:val="20"/>
                <w:szCs w:val="20"/>
              </w:rPr>
            </w:pPr>
            <w:r>
              <w:rPr>
                <w:rFonts w:ascii="Arial" w:hAnsi="Arial" w:cs="Arial"/>
                <w:sz w:val="20"/>
                <w:szCs w:val="20"/>
              </w:rPr>
              <w:t>Hadoop,</w:t>
            </w:r>
            <w:r w:rsidR="00192AB2">
              <w:rPr>
                <w:rFonts w:ascii="Arial" w:hAnsi="Arial" w:cs="Arial"/>
                <w:sz w:val="20"/>
                <w:szCs w:val="20"/>
              </w:rPr>
              <w:t xml:space="preserve"> Hive,</w:t>
            </w:r>
            <w:r>
              <w:rPr>
                <w:rFonts w:ascii="Arial" w:hAnsi="Arial" w:cs="Arial"/>
                <w:sz w:val="20"/>
                <w:szCs w:val="20"/>
              </w:rPr>
              <w:t xml:space="preserve"> R</w:t>
            </w:r>
            <w:r w:rsidR="00192AB2">
              <w:rPr>
                <w:rFonts w:ascii="Arial" w:hAnsi="Arial" w:cs="Arial"/>
                <w:sz w:val="20"/>
                <w:szCs w:val="20"/>
              </w:rPr>
              <w:t>. Unix-based.</w:t>
            </w:r>
          </w:p>
        </w:tc>
      </w:tr>
      <w:tr w:rsidR="00682ED8" w:rsidRPr="00C77AEF" w14:paraId="767E7788" w14:textId="77777777" w:rsidTr="009A6AB1">
        <w:trPr>
          <w:trHeight w:val="350"/>
        </w:trPr>
        <w:tc>
          <w:tcPr>
            <w:tcW w:w="1717" w:type="dxa"/>
            <w:vMerge w:val="restart"/>
          </w:tcPr>
          <w:p w14:paraId="04DF197E" w14:textId="77777777" w:rsidR="00682ED8" w:rsidRDefault="00682ED8" w:rsidP="009A6AB1">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14:paraId="7DE1B2F0" w14:textId="77777777" w:rsidR="00682ED8" w:rsidRPr="00C77AEF" w:rsidRDefault="00682ED8" w:rsidP="009A6AB1">
            <w:pPr>
              <w:pStyle w:val="NoSpacing"/>
              <w:jc w:val="right"/>
              <w:rPr>
                <w:rFonts w:ascii="Arial" w:hAnsi="Arial" w:cs="Arial"/>
                <w:b/>
                <w:sz w:val="20"/>
                <w:szCs w:val="20"/>
              </w:rPr>
            </w:pPr>
          </w:p>
          <w:p w14:paraId="569A9BEB" w14:textId="77777777" w:rsidR="00682ED8" w:rsidRPr="00C77AEF" w:rsidRDefault="00682ED8" w:rsidP="009A6AB1">
            <w:pPr>
              <w:pStyle w:val="NoSpacing"/>
              <w:jc w:val="right"/>
              <w:rPr>
                <w:rFonts w:ascii="Arial" w:hAnsi="Arial" w:cs="Arial"/>
                <w:b/>
                <w:sz w:val="20"/>
                <w:szCs w:val="20"/>
              </w:rPr>
            </w:pPr>
          </w:p>
        </w:tc>
        <w:tc>
          <w:tcPr>
            <w:tcW w:w="2483" w:type="dxa"/>
            <w:gridSpan w:val="2"/>
            <w:shd w:val="clear" w:color="auto" w:fill="EAF1DD" w:themeFill="accent3" w:themeFillTint="33"/>
          </w:tcPr>
          <w:p w14:paraId="045C7498"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14:paraId="69F1A61C" w14:textId="1501801D" w:rsidR="00682ED8" w:rsidRPr="00C77AEF" w:rsidRDefault="00192AB2" w:rsidP="00192AB2">
            <w:pPr>
              <w:pStyle w:val="NoSpacing"/>
              <w:rPr>
                <w:rFonts w:ascii="Arial" w:hAnsi="Arial" w:cs="Arial"/>
                <w:sz w:val="20"/>
                <w:szCs w:val="20"/>
              </w:rPr>
            </w:pPr>
            <w:r>
              <w:rPr>
                <w:rFonts w:ascii="Arial" w:hAnsi="Arial" w:cs="Arial"/>
                <w:sz w:val="20"/>
                <w:szCs w:val="20"/>
              </w:rPr>
              <w:t>Clinical data from more than 1,100 discrete logical, operational healthcare sources in the Indiana Network for Patient Care (INPC) the nation's largest and longest-running health information exchange.</w:t>
            </w:r>
          </w:p>
        </w:tc>
      </w:tr>
      <w:tr w:rsidR="00682ED8" w:rsidRPr="00C77AEF" w14:paraId="71215766" w14:textId="77777777" w:rsidTr="009A6AB1">
        <w:trPr>
          <w:trHeight w:val="267"/>
        </w:trPr>
        <w:tc>
          <w:tcPr>
            <w:tcW w:w="1717" w:type="dxa"/>
            <w:vMerge/>
          </w:tcPr>
          <w:p w14:paraId="6CBC83CE" w14:textId="77777777" w:rsidR="00682ED8" w:rsidRPr="00C77AEF" w:rsidRDefault="00682ED8" w:rsidP="009A6AB1">
            <w:pPr>
              <w:pStyle w:val="NoSpacing"/>
              <w:jc w:val="right"/>
              <w:rPr>
                <w:rFonts w:ascii="Arial" w:hAnsi="Arial" w:cs="Arial"/>
                <w:b/>
                <w:sz w:val="20"/>
                <w:szCs w:val="20"/>
              </w:rPr>
            </w:pPr>
          </w:p>
        </w:tc>
        <w:tc>
          <w:tcPr>
            <w:tcW w:w="2483" w:type="dxa"/>
            <w:gridSpan w:val="2"/>
            <w:shd w:val="clear" w:color="auto" w:fill="EAF1DD" w:themeFill="accent3" w:themeFillTint="33"/>
          </w:tcPr>
          <w:p w14:paraId="17196927"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14:paraId="44E3C5A0" w14:textId="2B5BA050" w:rsidR="00682ED8" w:rsidRPr="00C64DA1" w:rsidRDefault="009B138E" w:rsidP="006B1301">
            <w:pPr>
              <w:pStyle w:val="NoSpacing"/>
              <w:rPr>
                <w:rFonts w:ascii="Arial" w:hAnsi="Arial" w:cs="Arial"/>
                <w:sz w:val="20"/>
                <w:szCs w:val="20"/>
              </w:rPr>
            </w:pPr>
            <w:r>
              <w:rPr>
                <w:rFonts w:ascii="Arial" w:hAnsi="Arial" w:cs="Arial"/>
                <w:sz w:val="20"/>
                <w:szCs w:val="20"/>
              </w:rPr>
              <w:t xml:space="preserve">More than 12 million patients, more than 4 billion discrete clinical observations. &gt; </w:t>
            </w:r>
            <w:r w:rsidR="006B1301">
              <w:rPr>
                <w:rFonts w:ascii="Arial" w:hAnsi="Arial" w:cs="Arial"/>
                <w:sz w:val="20"/>
                <w:szCs w:val="20"/>
              </w:rPr>
              <w:t>20</w:t>
            </w:r>
            <w:r>
              <w:rPr>
                <w:rFonts w:ascii="Arial" w:hAnsi="Arial" w:cs="Arial"/>
                <w:sz w:val="20"/>
                <w:szCs w:val="20"/>
              </w:rPr>
              <w:t xml:space="preserve"> TB raw data.</w:t>
            </w:r>
          </w:p>
        </w:tc>
      </w:tr>
      <w:tr w:rsidR="00682ED8" w:rsidRPr="00C77AEF" w14:paraId="494CE177" w14:textId="77777777" w:rsidTr="009A6AB1">
        <w:trPr>
          <w:trHeight w:val="267"/>
        </w:trPr>
        <w:tc>
          <w:tcPr>
            <w:tcW w:w="1717" w:type="dxa"/>
            <w:vMerge/>
          </w:tcPr>
          <w:p w14:paraId="2722E0D0" w14:textId="77777777"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14:paraId="00174FAD" w14:textId="77777777" w:rsidR="00682ED8" w:rsidRDefault="00682ED8" w:rsidP="009A6AB1">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14:paraId="19585799"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14:paraId="6D254174" w14:textId="65E4FD4A" w:rsidR="00682ED8" w:rsidRPr="00C64DA1" w:rsidRDefault="009B138E" w:rsidP="009B138E">
            <w:pPr>
              <w:pStyle w:val="NoSpacing"/>
              <w:rPr>
                <w:rFonts w:ascii="Arial" w:hAnsi="Arial" w:cs="Arial"/>
                <w:sz w:val="20"/>
                <w:szCs w:val="20"/>
              </w:rPr>
            </w:pPr>
            <w:r>
              <w:rPr>
                <w:rFonts w:ascii="Arial" w:hAnsi="Arial" w:cs="Arial"/>
                <w:sz w:val="20"/>
                <w:szCs w:val="20"/>
              </w:rPr>
              <w:t>Between 500,000 and 1.5 million new real-time clinical transactions added per day.</w:t>
            </w:r>
          </w:p>
        </w:tc>
      </w:tr>
      <w:tr w:rsidR="00682ED8" w:rsidRPr="00C77AEF" w14:paraId="6AA8E40E" w14:textId="77777777" w:rsidTr="009A6AB1">
        <w:trPr>
          <w:trHeight w:val="267"/>
        </w:trPr>
        <w:tc>
          <w:tcPr>
            <w:tcW w:w="1717" w:type="dxa"/>
            <w:vMerge/>
          </w:tcPr>
          <w:p w14:paraId="25727044" w14:textId="77777777"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14:paraId="3249B8F8" w14:textId="77777777" w:rsidR="00682ED8" w:rsidRDefault="00682ED8" w:rsidP="009A6AB1">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14:paraId="5149DAE2"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14:paraId="195EF34F" w14:textId="04F30C70" w:rsidR="00682ED8" w:rsidRPr="00C64DA1" w:rsidRDefault="00FC4250" w:rsidP="00FC4250">
            <w:pPr>
              <w:pStyle w:val="NoSpacing"/>
              <w:rPr>
                <w:rFonts w:ascii="Arial" w:hAnsi="Arial" w:cs="Arial"/>
                <w:sz w:val="20"/>
                <w:szCs w:val="20"/>
              </w:rPr>
            </w:pPr>
            <w:r>
              <w:rPr>
                <w:rFonts w:ascii="Arial" w:hAnsi="Arial" w:cs="Arial"/>
                <w:sz w:val="20"/>
                <w:szCs w:val="20"/>
              </w:rPr>
              <w:t>We integrate a b</w:t>
            </w:r>
            <w:r w:rsidR="009B138E">
              <w:rPr>
                <w:rFonts w:ascii="Arial" w:hAnsi="Arial" w:cs="Arial"/>
                <w:sz w:val="20"/>
                <w:szCs w:val="20"/>
              </w:rPr>
              <w:t>road variety of clinical data</w:t>
            </w:r>
            <w:r>
              <w:rPr>
                <w:rFonts w:ascii="Arial" w:hAnsi="Arial" w:cs="Arial"/>
                <w:sz w:val="20"/>
                <w:szCs w:val="20"/>
              </w:rPr>
              <w:t>sets from multiple sources:</w:t>
            </w:r>
            <w:r w:rsidR="009B138E">
              <w:rPr>
                <w:rFonts w:ascii="Arial" w:hAnsi="Arial" w:cs="Arial"/>
                <w:sz w:val="20"/>
                <w:szCs w:val="20"/>
              </w:rPr>
              <w:t xml:space="preserve"> free text provider notes; inpatient, outpatient, laboratory, and emergency department encounters; chromosome and molecular pathology; chemistry studies; cardiology studies; hematology studies; microbiology studies; neurology studies; provider notes; referral labs; serology studies; surgical pathology and cytology, blood bank, and toxicology studies.</w:t>
            </w:r>
          </w:p>
        </w:tc>
      </w:tr>
      <w:tr w:rsidR="00682ED8" w:rsidRPr="00C77AEF" w14:paraId="1AC7104C" w14:textId="77777777" w:rsidTr="009A6AB1">
        <w:trPr>
          <w:trHeight w:val="267"/>
        </w:trPr>
        <w:tc>
          <w:tcPr>
            <w:tcW w:w="1717" w:type="dxa"/>
            <w:vMerge/>
          </w:tcPr>
          <w:p w14:paraId="6C41DC6D" w14:textId="77777777"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14:paraId="35B23EA7"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14:paraId="121A6CA7" w14:textId="194992CE" w:rsidR="00682ED8" w:rsidRPr="00C64DA1" w:rsidRDefault="009B138E" w:rsidP="009B138E">
            <w:pPr>
              <w:pStyle w:val="NoSpacing"/>
              <w:rPr>
                <w:rFonts w:ascii="Arial" w:hAnsi="Arial" w:cs="Arial"/>
                <w:sz w:val="20"/>
                <w:szCs w:val="20"/>
              </w:rPr>
            </w:pPr>
            <w:r>
              <w:rPr>
                <w:rFonts w:ascii="Arial" w:hAnsi="Arial" w:cs="Arial"/>
                <w:sz w:val="20"/>
                <w:szCs w:val="20"/>
              </w:rPr>
              <w:t xml:space="preserve">Data from clinical systems evolve over time because the clinical and biological concept space is constantly evolving: new scientific discoveries lead to new disease entities, new diagnostic modalities, and new disease management approaches. These in turn lead to new </w:t>
            </w:r>
            <w:r w:rsidR="00FC4250">
              <w:rPr>
                <w:rFonts w:ascii="Arial" w:hAnsi="Arial" w:cs="Arial"/>
                <w:sz w:val="20"/>
                <w:szCs w:val="20"/>
              </w:rPr>
              <w:t>clinical concepts, which drive</w:t>
            </w:r>
            <w:r>
              <w:rPr>
                <w:rFonts w:ascii="Arial" w:hAnsi="Arial" w:cs="Arial"/>
                <w:sz w:val="20"/>
                <w:szCs w:val="20"/>
              </w:rPr>
              <w:t xml:space="preserve"> the evolution of health concept ontologies, encoded in highly variable fashion.</w:t>
            </w:r>
          </w:p>
        </w:tc>
      </w:tr>
      <w:tr w:rsidR="00682ED8" w:rsidRPr="00C77AEF" w14:paraId="080881A9" w14:textId="77777777" w:rsidTr="009A6AB1">
        <w:trPr>
          <w:trHeight w:val="267"/>
        </w:trPr>
        <w:tc>
          <w:tcPr>
            <w:tcW w:w="1717" w:type="dxa"/>
            <w:vMerge w:val="restart"/>
          </w:tcPr>
          <w:p w14:paraId="61C8EDFA" w14:textId="77777777" w:rsidR="00682ED8" w:rsidRDefault="00682ED8" w:rsidP="009A6AB1">
            <w:pPr>
              <w:pStyle w:val="NoSpacing"/>
              <w:jc w:val="right"/>
              <w:rPr>
                <w:rFonts w:ascii="Arial" w:hAnsi="Arial" w:cs="Arial"/>
                <w:b/>
                <w:sz w:val="20"/>
                <w:szCs w:val="20"/>
              </w:rPr>
            </w:pPr>
            <w:r>
              <w:rPr>
                <w:rFonts w:ascii="Arial" w:hAnsi="Arial" w:cs="Arial"/>
                <w:b/>
                <w:sz w:val="20"/>
                <w:szCs w:val="20"/>
              </w:rPr>
              <w:t xml:space="preserve">Big Data Science (collection, curation, </w:t>
            </w:r>
          </w:p>
          <w:p w14:paraId="745E7CC3" w14:textId="77777777" w:rsidR="00682ED8" w:rsidRDefault="00682ED8" w:rsidP="009A6AB1">
            <w:pPr>
              <w:pStyle w:val="NoSpacing"/>
              <w:jc w:val="right"/>
              <w:rPr>
                <w:rFonts w:ascii="Arial" w:hAnsi="Arial" w:cs="Arial"/>
                <w:b/>
                <w:sz w:val="20"/>
                <w:szCs w:val="20"/>
              </w:rPr>
            </w:pPr>
            <w:r>
              <w:rPr>
                <w:rFonts w:ascii="Arial" w:hAnsi="Arial" w:cs="Arial"/>
                <w:b/>
                <w:sz w:val="20"/>
                <w:szCs w:val="20"/>
              </w:rPr>
              <w:t>analysis,</w:t>
            </w:r>
          </w:p>
          <w:p w14:paraId="67E54916"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14:paraId="6231C1C2"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Veracity (Robustness Issues</w:t>
            </w:r>
            <w:r w:rsidR="00EE22E1">
              <w:rPr>
                <w:rFonts w:ascii="Arial" w:hAnsi="Arial" w:cs="Arial"/>
                <w:b/>
                <w:sz w:val="20"/>
                <w:szCs w:val="20"/>
              </w:rPr>
              <w:t>, semantics</w:t>
            </w:r>
            <w:r w:rsidRPr="00C77AEF">
              <w:rPr>
                <w:rFonts w:ascii="Arial" w:hAnsi="Arial" w:cs="Arial"/>
                <w:b/>
                <w:sz w:val="20"/>
                <w:szCs w:val="20"/>
              </w:rPr>
              <w:t>)</w:t>
            </w:r>
          </w:p>
        </w:tc>
        <w:tc>
          <w:tcPr>
            <w:tcW w:w="5376" w:type="dxa"/>
            <w:shd w:val="clear" w:color="auto" w:fill="F2DBDB" w:themeFill="accent2" w:themeFillTint="33"/>
          </w:tcPr>
          <w:p w14:paraId="29E3177B" w14:textId="43117849" w:rsidR="00682ED8" w:rsidRPr="00C64DA1" w:rsidRDefault="009B138E" w:rsidP="001D113D">
            <w:pPr>
              <w:pStyle w:val="NoSpacing"/>
              <w:rPr>
                <w:rFonts w:ascii="Arial" w:hAnsi="Arial" w:cs="Arial"/>
                <w:sz w:val="20"/>
                <w:szCs w:val="20"/>
              </w:rPr>
            </w:pPr>
            <w:r>
              <w:rPr>
                <w:rFonts w:ascii="Arial" w:hAnsi="Arial" w:cs="Arial"/>
                <w:sz w:val="20"/>
                <w:szCs w:val="20"/>
              </w:rPr>
              <w:t xml:space="preserve">Data from each clinical source are commonly gathered using different methods and representations, yielding substantial heterogeneity. </w:t>
            </w:r>
            <w:r w:rsidR="001D113D">
              <w:rPr>
                <w:rFonts w:ascii="Arial" w:hAnsi="Arial" w:cs="Arial"/>
                <w:sz w:val="20"/>
                <w:szCs w:val="20"/>
              </w:rPr>
              <w:t>This leads to systematic errors and bias requiring robust methods for creating semantic interoperability.</w:t>
            </w:r>
          </w:p>
        </w:tc>
      </w:tr>
      <w:tr w:rsidR="00682ED8" w:rsidRPr="00C77AEF" w14:paraId="38F07650" w14:textId="77777777" w:rsidTr="009A6AB1">
        <w:trPr>
          <w:trHeight w:val="267"/>
        </w:trPr>
        <w:tc>
          <w:tcPr>
            <w:tcW w:w="1717" w:type="dxa"/>
            <w:vMerge/>
          </w:tcPr>
          <w:p w14:paraId="4962D7CE" w14:textId="77777777"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14:paraId="6FFDE881"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14:paraId="7ACD8190" w14:textId="7BC230BE" w:rsidR="00682ED8" w:rsidRPr="00C64DA1" w:rsidRDefault="001D113D" w:rsidP="00FC4250">
            <w:pPr>
              <w:pStyle w:val="NoSpacing"/>
              <w:rPr>
                <w:rFonts w:ascii="Arial" w:hAnsi="Arial" w:cs="Arial"/>
                <w:sz w:val="20"/>
                <w:szCs w:val="20"/>
              </w:rPr>
            </w:pPr>
            <w:r>
              <w:rPr>
                <w:rFonts w:ascii="Arial" w:hAnsi="Arial" w:cs="Arial"/>
                <w:sz w:val="20"/>
                <w:szCs w:val="20"/>
              </w:rPr>
              <w:t xml:space="preserve">Inbound data volume, accuracy, and completeness must be monitored on a routine basis using focus visualization methods. Intrinsic </w:t>
            </w:r>
            <w:r w:rsidR="00FC4250">
              <w:rPr>
                <w:rFonts w:ascii="Arial" w:hAnsi="Arial" w:cs="Arial"/>
                <w:sz w:val="20"/>
                <w:szCs w:val="20"/>
              </w:rPr>
              <w:t xml:space="preserve">informational </w:t>
            </w:r>
            <w:r>
              <w:rPr>
                <w:rFonts w:ascii="Arial" w:hAnsi="Arial" w:cs="Arial"/>
                <w:sz w:val="20"/>
                <w:szCs w:val="20"/>
              </w:rPr>
              <w:t xml:space="preserve">characteristics of data sources </w:t>
            </w:r>
            <w:r w:rsidR="00FC4250">
              <w:rPr>
                <w:rFonts w:ascii="Arial" w:hAnsi="Arial" w:cs="Arial"/>
                <w:sz w:val="20"/>
                <w:szCs w:val="20"/>
              </w:rPr>
              <w:t>must be</w:t>
            </w:r>
            <w:r>
              <w:rPr>
                <w:rFonts w:ascii="Arial" w:hAnsi="Arial" w:cs="Arial"/>
                <w:sz w:val="20"/>
                <w:szCs w:val="20"/>
              </w:rPr>
              <w:t xml:space="preserve"> visualized </w:t>
            </w:r>
            <w:r w:rsidR="00FC4250">
              <w:rPr>
                <w:rFonts w:ascii="Arial" w:hAnsi="Arial" w:cs="Arial"/>
                <w:sz w:val="20"/>
                <w:szCs w:val="20"/>
              </w:rPr>
              <w:t xml:space="preserve">to identify unexpected </w:t>
            </w:r>
            <w:r>
              <w:rPr>
                <w:rFonts w:ascii="Arial" w:hAnsi="Arial" w:cs="Arial"/>
                <w:sz w:val="20"/>
                <w:szCs w:val="20"/>
              </w:rPr>
              <w:t>trends.</w:t>
            </w:r>
          </w:p>
        </w:tc>
      </w:tr>
      <w:tr w:rsidR="00682ED8" w:rsidRPr="00C77AEF" w14:paraId="5854FF06" w14:textId="77777777" w:rsidTr="009A6AB1">
        <w:trPr>
          <w:trHeight w:val="267"/>
        </w:trPr>
        <w:tc>
          <w:tcPr>
            <w:tcW w:w="1717" w:type="dxa"/>
            <w:vMerge/>
          </w:tcPr>
          <w:p w14:paraId="7BF79E6B" w14:textId="77777777"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14:paraId="65857A63"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Data Quality</w:t>
            </w:r>
            <w:r w:rsidR="00EE22E1">
              <w:rPr>
                <w:rFonts w:ascii="Arial" w:hAnsi="Arial" w:cs="Arial"/>
                <w:b/>
                <w:sz w:val="20"/>
                <w:szCs w:val="20"/>
              </w:rPr>
              <w:t xml:space="preserve"> (syntax)</w:t>
            </w:r>
          </w:p>
        </w:tc>
        <w:tc>
          <w:tcPr>
            <w:tcW w:w="5376" w:type="dxa"/>
            <w:shd w:val="clear" w:color="auto" w:fill="F2DBDB" w:themeFill="accent2" w:themeFillTint="33"/>
          </w:tcPr>
          <w:p w14:paraId="4CB50A32" w14:textId="5791C2A3" w:rsidR="00682ED8" w:rsidRPr="00C64DA1" w:rsidRDefault="00FC4250" w:rsidP="00FC4250">
            <w:pPr>
              <w:pStyle w:val="NoSpacing"/>
              <w:rPr>
                <w:rFonts w:ascii="Arial" w:hAnsi="Arial" w:cs="Arial"/>
                <w:sz w:val="20"/>
                <w:szCs w:val="20"/>
              </w:rPr>
            </w:pPr>
            <w:r w:rsidRPr="00FC4250">
              <w:rPr>
                <w:rFonts w:ascii="Arial" w:hAnsi="Arial" w:cs="Arial"/>
                <w:sz w:val="20"/>
                <w:szCs w:val="20"/>
              </w:rPr>
              <w:t xml:space="preserve">A central barrier to leveraging electronic medical record data is the highly variable and unique local names and codes for the same clinical test or measurement performed at different institutions. When integrating many data sources, mapping local terms to a </w:t>
            </w:r>
            <w:r>
              <w:rPr>
                <w:rFonts w:ascii="Arial" w:hAnsi="Arial" w:cs="Arial"/>
                <w:sz w:val="20"/>
                <w:szCs w:val="20"/>
              </w:rPr>
              <w:t>common standardized concept</w:t>
            </w:r>
            <w:r w:rsidRPr="00FC4250">
              <w:rPr>
                <w:rFonts w:ascii="Arial" w:hAnsi="Arial" w:cs="Arial"/>
                <w:sz w:val="20"/>
                <w:szCs w:val="20"/>
              </w:rPr>
              <w:t xml:space="preserve"> using a combination of probabilistic and heuristic </w:t>
            </w:r>
            <w:r>
              <w:rPr>
                <w:rFonts w:ascii="Arial" w:hAnsi="Arial" w:cs="Arial"/>
                <w:sz w:val="20"/>
                <w:szCs w:val="20"/>
              </w:rPr>
              <w:t>classification</w:t>
            </w:r>
            <w:r w:rsidRPr="00FC4250">
              <w:rPr>
                <w:rFonts w:ascii="Arial" w:hAnsi="Arial" w:cs="Arial"/>
                <w:sz w:val="20"/>
                <w:szCs w:val="20"/>
              </w:rPr>
              <w:t xml:space="preserve"> methods is necessary.</w:t>
            </w:r>
          </w:p>
        </w:tc>
      </w:tr>
      <w:tr w:rsidR="00682ED8" w:rsidRPr="00C77AEF" w14:paraId="03032E3E" w14:textId="77777777" w:rsidTr="009A6AB1">
        <w:trPr>
          <w:trHeight w:val="267"/>
        </w:trPr>
        <w:tc>
          <w:tcPr>
            <w:tcW w:w="1717" w:type="dxa"/>
            <w:vMerge/>
          </w:tcPr>
          <w:p w14:paraId="4FC8615F" w14:textId="77777777"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14:paraId="554C4B55" w14:textId="77777777" w:rsidR="00682ED8" w:rsidRDefault="00682ED8" w:rsidP="009A6AB1">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14:paraId="6AF2E334" w14:textId="6205164C" w:rsidR="00682ED8" w:rsidRPr="00C64DA1" w:rsidRDefault="00FC4250" w:rsidP="00E27889">
            <w:pPr>
              <w:pStyle w:val="NoSpacing"/>
              <w:rPr>
                <w:rFonts w:ascii="Arial" w:hAnsi="Arial" w:cs="Arial"/>
                <w:sz w:val="20"/>
                <w:szCs w:val="20"/>
              </w:rPr>
            </w:pPr>
            <w:r>
              <w:rPr>
                <w:rFonts w:ascii="Arial" w:hAnsi="Arial" w:cs="Arial"/>
                <w:sz w:val="20"/>
                <w:szCs w:val="20"/>
              </w:rPr>
              <w:t>Wide variety of clinical data types including numeric, structured numeric, free</w:t>
            </w:r>
            <w:r w:rsidR="00E27889">
              <w:rPr>
                <w:rFonts w:ascii="Arial" w:hAnsi="Arial" w:cs="Arial"/>
                <w:sz w:val="20"/>
                <w:szCs w:val="20"/>
              </w:rPr>
              <w:t>-</w:t>
            </w:r>
            <w:r>
              <w:rPr>
                <w:rFonts w:ascii="Arial" w:hAnsi="Arial" w:cs="Arial"/>
                <w:sz w:val="20"/>
                <w:szCs w:val="20"/>
              </w:rPr>
              <w:t xml:space="preserve">text, structured text, </w:t>
            </w:r>
            <w:r w:rsidR="00E27889">
              <w:rPr>
                <w:rFonts w:ascii="Arial" w:hAnsi="Arial" w:cs="Arial"/>
                <w:sz w:val="20"/>
                <w:szCs w:val="20"/>
              </w:rPr>
              <w:t xml:space="preserve">discrete </w:t>
            </w:r>
            <w:r>
              <w:rPr>
                <w:rFonts w:ascii="Arial" w:hAnsi="Arial" w:cs="Arial"/>
                <w:sz w:val="20"/>
                <w:szCs w:val="20"/>
              </w:rPr>
              <w:t xml:space="preserve">nominal, </w:t>
            </w:r>
            <w:r w:rsidR="00E27889">
              <w:rPr>
                <w:rFonts w:ascii="Arial" w:hAnsi="Arial" w:cs="Arial"/>
                <w:sz w:val="20"/>
                <w:szCs w:val="20"/>
              </w:rPr>
              <w:t xml:space="preserve">discrete </w:t>
            </w:r>
            <w:r>
              <w:rPr>
                <w:rFonts w:ascii="Arial" w:hAnsi="Arial" w:cs="Arial"/>
                <w:sz w:val="20"/>
                <w:szCs w:val="20"/>
              </w:rPr>
              <w:t xml:space="preserve">ordinal, </w:t>
            </w:r>
            <w:r w:rsidR="00E27889">
              <w:rPr>
                <w:rFonts w:ascii="Arial" w:hAnsi="Arial" w:cs="Arial"/>
                <w:sz w:val="20"/>
                <w:szCs w:val="20"/>
              </w:rPr>
              <w:t xml:space="preserve">discrete structured, </w:t>
            </w:r>
            <w:r>
              <w:rPr>
                <w:rFonts w:ascii="Arial" w:hAnsi="Arial" w:cs="Arial"/>
                <w:sz w:val="20"/>
                <w:szCs w:val="20"/>
              </w:rPr>
              <w:t>binary large blobs (images and video)</w:t>
            </w:r>
            <w:r w:rsidR="00E27889">
              <w:rPr>
                <w:rFonts w:ascii="Arial" w:hAnsi="Arial" w:cs="Arial"/>
                <w:sz w:val="20"/>
                <w:szCs w:val="20"/>
              </w:rPr>
              <w:t>.</w:t>
            </w:r>
          </w:p>
        </w:tc>
      </w:tr>
      <w:tr w:rsidR="00682ED8" w:rsidRPr="00C77AEF" w14:paraId="22211436" w14:textId="77777777" w:rsidTr="009A6AB1">
        <w:trPr>
          <w:trHeight w:val="267"/>
        </w:trPr>
        <w:tc>
          <w:tcPr>
            <w:tcW w:w="1717" w:type="dxa"/>
            <w:vMerge/>
          </w:tcPr>
          <w:p w14:paraId="2C11A6D0" w14:textId="77777777"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14:paraId="3C394C70"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14:paraId="7D362B1E" w14:textId="28B196A4" w:rsidR="00682ED8" w:rsidRPr="00C64DA1" w:rsidRDefault="00E27889" w:rsidP="00E27889">
            <w:pPr>
              <w:pStyle w:val="NoSpacing"/>
              <w:rPr>
                <w:rFonts w:ascii="Arial" w:hAnsi="Arial" w:cs="Arial"/>
                <w:sz w:val="20"/>
                <w:szCs w:val="20"/>
              </w:rPr>
            </w:pPr>
            <w:r>
              <w:rPr>
                <w:rFonts w:ascii="Arial" w:hAnsi="Arial" w:cs="Arial"/>
                <w:sz w:val="20"/>
                <w:szCs w:val="20"/>
              </w:rPr>
              <w:t>Information retrieval methods to identify relevant clinical features (</w:t>
            </w:r>
            <w:proofErr w:type="spellStart"/>
            <w:r>
              <w:rPr>
                <w:rFonts w:ascii="Arial" w:hAnsi="Arial" w:cs="Arial"/>
                <w:sz w:val="20"/>
                <w:szCs w:val="20"/>
              </w:rPr>
              <w:t>tf-idf</w:t>
            </w:r>
            <w:proofErr w:type="spellEnd"/>
            <w:r>
              <w:rPr>
                <w:rFonts w:ascii="Arial" w:hAnsi="Arial" w:cs="Arial"/>
                <w:sz w:val="20"/>
                <w:szCs w:val="20"/>
              </w:rPr>
              <w:t xml:space="preserve">, latent semantic analysis, mutual information). Natural Language Processing techniques to extract relevant clinical features. Validated features will be used to parameterize clinical phenotype </w:t>
            </w:r>
            <w:r>
              <w:rPr>
                <w:rFonts w:ascii="Arial" w:hAnsi="Arial" w:cs="Arial"/>
                <w:sz w:val="20"/>
                <w:szCs w:val="20"/>
              </w:rPr>
              <w:lastRenderedPageBreak/>
              <w:t>decision models based on maximum likelihood estimators and Bayesian networks. Decision models will be used to identify a variety of clinical phenotypes such as diabetes, congestive heart failure, and pancreatic cancer.</w:t>
            </w:r>
          </w:p>
        </w:tc>
      </w:tr>
      <w:tr w:rsidR="00682ED8" w:rsidRPr="00C77AEF" w14:paraId="22B2313C" w14:textId="77777777" w:rsidTr="009A6AB1">
        <w:trPr>
          <w:trHeight w:val="593"/>
        </w:trPr>
        <w:tc>
          <w:tcPr>
            <w:tcW w:w="2378" w:type="dxa"/>
            <w:gridSpan w:val="2"/>
          </w:tcPr>
          <w:p w14:paraId="6A112E43"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lastRenderedPageBreak/>
              <w:t>Big Data Specific Challenges (Gaps)</w:t>
            </w:r>
          </w:p>
        </w:tc>
        <w:tc>
          <w:tcPr>
            <w:tcW w:w="7198" w:type="dxa"/>
            <w:gridSpan w:val="2"/>
          </w:tcPr>
          <w:p w14:paraId="3028A798" w14:textId="0F88E005" w:rsidR="00682ED8" w:rsidRPr="00C77AEF" w:rsidRDefault="00180F28" w:rsidP="00180F28">
            <w:pPr>
              <w:pStyle w:val="NoSpacing"/>
              <w:rPr>
                <w:rFonts w:ascii="Arial" w:hAnsi="Arial" w:cs="Arial"/>
                <w:sz w:val="20"/>
                <w:szCs w:val="20"/>
              </w:rPr>
            </w:pPr>
            <w:r>
              <w:rPr>
                <w:rFonts w:ascii="Arial" w:hAnsi="Arial" w:cs="Arial"/>
                <w:sz w:val="20"/>
                <w:szCs w:val="20"/>
              </w:rPr>
              <w:t>Overcoming the systematic errors and bias in large-scale, heterogeneous</w:t>
            </w:r>
            <w:r w:rsidR="00E8077F">
              <w:rPr>
                <w:rFonts w:ascii="Arial" w:hAnsi="Arial" w:cs="Arial"/>
                <w:sz w:val="20"/>
                <w:szCs w:val="20"/>
              </w:rPr>
              <w:t xml:space="preserve"> </w:t>
            </w:r>
            <w:r>
              <w:rPr>
                <w:rFonts w:ascii="Arial" w:hAnsi="Arial" w:cs="Arial"/>
                <w:sz w:val="20"/>
                <w:szCs w:val="20"/>
              </w:rPr>
              <w:t xml:space="preserve">clinical </w:t>
            </w:r>
            <w:r w:rsidR="00E8077F">
              <w:rPr>
                <w:rFonts w:ascii="Arial" w:hAnsi="Arial" w:cs="Arial"/>
                <w:sz w:val="20"/>
                <w:szCs w:val="20"/>
              </w:rPr>
              <w:t>data</w:t>
            </w:r>
            <w:r>
              <w:rPr>
                <w:rFonts w:ascii="Arial" w:hAnsi="Arial" w:cs="Arial"/>
                <w:sz w:val="20"/>
                <w:szCs w:val="20"/>
              </w:rPr>
              <w:t xml:space="preserve"> to support decision-making in research, patient care, and administrative use-cases</w:t>
            </w:r>
            <w:r w:rsidR="00E8077F">
              <w:rPr>
                <w:rFonts w:ascii="Arial" w:hAnsi="Arial" w:cs="Arial"/>
                <w:sz w:val="20"/>
                <w:szCs w:val="20"/>
              </w:rPr>
              <w:t xml:space="preserve"> requires </w:t>
            </w:r>
            <w:r>
              <w:rPr>
                <w:rFonts w:ascii="Arial" w:hAnsi="Arial" w:cs="Arial"/>
                <w:sz w:val="20"/>
                <w:szCs w:val="20"/>
              </w:rPr>
              <w:t xml:space="preserve">complex multistage processing and analytics that demands </w:t>
            </w:r>
            <w:r w:rsidR="00E8077F">
              <w:rPr>
                <w:rFonts w:ascii="Arial" w:hAnsi="Arial" w:cs="Arial"/>
                <w:sz w:val="20"/>
                <w:szCs w:val="20"/>
              </w:rPr>
              <w:t>substantial computing power</w:t>
            </w:r>
            <w:r>
              <w:rPr>
                <w:rFonts w:ascii="Arial" w:hAnsi="Arial" w:cs="Arial"/>
                <w:sz w:val="20"/>
                <w:szCs w:val="20"/>
              </w:rPr>
              <w:t>. Further, the optimal techniques for accurately and effectively deriving knowledge from observational clinical data are nascent.</w:t>
            </w:r>
          </w:p>
        </w:tc>
      </w:tr>
      <w:tr w:rsidR="00682ED8" w:rsidRPr="00C77AEF" w14:paraId="5CF141D8" w14:textId="77777777" w:rsidTr="009A6AB1">
        <w:tc>
          <w:tcPr>
            <w:tcW w:w="2378" w:type="dxa"/>
            <w:gridSpan w:val="2"/>
          </w:tcPr>
          <w:p w14:paraId="29179B6C"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14:paraId="16B9474E" w14:textId="6301DAA8" w:rsidR="00682ED8" w:rsidRPr="00C77AEF" w:rsidRDefault="00180F28" w:rsidP="009A6AB1">
            <w:pPr>
              <w:pStyle w:val="NoSpacing"/>
              <w:rPr>
                <w:rFonts w:ascii="Arial" w:hAnsi="Arial" w:cs="Arial"/>
                <w:sz w:val="20"/>
                <w:szCs w:val="20"/>
              </w:rPr>
            </w:pPr>
            <w:r>
              <w:rPr>
                <w:rFonts w:ascii="Arial" w:hAnsi="Arial" w:cs="Arial"/>
                <w:sz w:val="20"/>
                <w:szCs w:val="20"/>
              </w:rPr>
              <w:t xml:space="preserve"> Biological and clinical data are needed in a variety of contexts throughout the healthcare ecosystem.  Effectively delivering clinical data and knowledge across the healthcare ecosystem will be facilitated by mobile platform such as </w:t>
            </w:r>
            <w:proofErr w:type="spellStart"/>
            <w:r>
              <w:rPr>
                <w:rFonts w:ascii="Arial" w:hAnsi="Arial" w:cs="Arial"/>
                <w:sz w:val="20"/>
                <w:szCs w:val="20"/>
              </w:rPr>
              <w:t>mHealth</w:t>
            </w:r>
            <w:proofErr w:type="spellEnd"/>
            <w:r>
              <w:rPr>
                <w:rFonts w:ascii="Arial" w:hAnsi="Arial" w:cs="Arial"/>
                <w:sz w:val="20"/>
                <w:szCs w:val="20"/>
              </w:rPr>
              <w:t>.</w:t>
            </w:r>
          </w:p>
        </w:tc>
      </w:tr>
      <w:tr w:rsidR="00682ED8" w:rsidRPr="00C77AEF" w14:paraId="7DDB6DCD" w14:textId="77777777" w:rsidTr="009A6AB1">
        <w:tc>
          <w:tcPr>
            <w:tcW w:w="2378" w:type="dxa"/>
            <w:gridSpan w:val="2"/>
          </w:tcPr>
          <w:p w14:paraId="2E77D263"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Security &amp; Privacy</w:t>
            </w:r>
          </w:p>
          <w:p w14:paraId="45CEEE6A"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14:paraId="60A6E63C" w14:textId="6E5CE7A1" w:rsidR="00682ED8" w:rsidRPr="00C77AEF" w:rsidRDefault="00180F28" w:rsidP="00180F28">
            <w:pPr>
              <w:pStyle w:val="NoSpacing"/>
              <w:rPr>
                <w:rFonts w:ascii="Arial" w:hAnsi="Arial" w:cs="Arial"/>
                <w:sz w:val="20"/>
                <w:szCs w:val="20"/>
              </w:rPr>
            </w:pPr>
            <w:r>
              <w:rPr>
                <w:rFonts w:ascii="Arial" w:hAnsi="Arial" w:cs="Arial"/>
                <w:sz w:val="20"/>
                <w:szCs w:val="20"/>
              </w:rPr>
              <w:t>Privacy and confidentiality of individuals must be preserved in compliance with federal and state requirements including HIPAA. Developing analytic models using comprehensive, integrated clinical data requires aggregation and subsequent de-identification prior to applying complex analytics.</w:t>
            </w:r>
          </w:p>
        </w:tc>
      </w:tr>
      <w:tr w:rsidR="00682ED8" w:rsidRPr="00C77AEF" w14:paraId="4EBD8DE9" w14:textId="77777777" w:rsidTr="009A6AB1">
        <w:tc>
          <w:tcPr>
            <w:tcW w:w="2378" w:type="dxa"/>
            <w:gridSpan w:val="2"/>
          </w:tcPr>
          <w:p w14:paraId="661041CA"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14:paraId="34F8FAE2" w14:textId="3F046903" w:rsidR="00682ED8" w:rsidRPr="00C77AEF" w:rsidRDefault="006B1301" w:rsidP="006B1301">
            <w:pPr>
              <w:pStyle w:val="NoSpacing"/>
              <w:rPr>
                <w:rFonts w:ascii="Arial" w:hAnsi="Arial" w:cs="Arial"/>
                <w:sz w:val="20"/>
                <w:szCs w:val="20"/>
              </w:rPr>
            </w:pPr>
            <w:r>
              <w:rPr>
                <w:rFonts w:ascii="Arial" w:hAnsi="Arial" w:cs="Arial"/>
                <w:sz w:val="20"/>
                <w:szCs w:val="20"/>
              </w:rPr>
              <w:t>Patients</w:t>
            </w:r>
            <w:r w:rsidR="00180F28">
              <w:rPr>
                <w:rFonts w:ascii="Arial" w:hAnsi="Arial" w:cs="Arial"/>
                <w:sz w:val="20"/>
                <w:szCs w:val="20"/>
              </w:rPr>
              <w:t xml:space="preserve"> increasingly receive </w:t>
            </w:r>
            <w:r>
              <w:rPr>
                <w:rFonts w:ascii="Arial" w:hAnsi="Arial" w:cs="Arial"/>
                <w:sz w:val="20"/>
                <w:szCs w:val="20"/>
              </w:rPr>
              <w:t xml:space="preserve">health </w:t>
            </w:r>
            <w:r w:rsidR="00180F28">
              <w:rPr>
                <w:rFonts w:ascii="Arial" w:hAnsi="Arial" w:cs="Arial"/>
                <w:sz w:val="20"/>
                <w:szCs w:val="20"/>
              </w:rPr>
              <w:t>care in a variety of clinical settings. Th</w:t>
            </w:r>
            <w:r>
              <w:rPr>
                <w:rFonts w:ascii="Arial" w:hAnsi="Arial" w:cs="Arial"/>
                <w:sz w:val="20"/>
                <w:szCs w:val="20"/>
              </w:rPr>
              <w:t>e subsequent EMR</w:t>
            </w:r>
            <w:r w:rsidR="00180F28">
              <w:rPr>
                <w:rFonts w:ascii="Arial" w:hAnsi="Arial" w:cs="Arial"/>
                <w:sz w:val="20"/>
                <w:szCs w:val="20"/>
              </w:rPr>
              <w:t xml:space="preserve"> data</w:t>
            </w:r>
            <w:r>
              <w:rPr>
                <w:rFonts w:ascii="Arial" w:hAnsi="Arial" w:cs="Arial"/>
                <w:sz w:val="20"/>
                <w:szCs w:val="20"/>
              </w:rPr>
              <w:t xml:space="preserve"> is fragmented and heterogeneous. In order to realize the promise of a Learning Health Care system as advocated by the National Academy of Science and the Institute of Medicine, EMR data must be rationalized and integrated. The methods we propose in this use-case support integrating and rationalizing clinical data to support decision-making at multiple levels.</w:t>
            </w:r>
          </w:p>
        </w:tc>
      </w:tr>
      <w:tr w:rsidR="00682ED8" w:rsidRPr="00C77AEF" w14:paraId="641B7F28" w14:textId="77777777" w:rsidTr="009A6AB1">
        <w:tc>
          <w:tcPr>
            <w:tcW w:w="2378" w:type="dxa"/>
            <w:gridSpan w:val="2"/>
          </w:tcPr>
          <w:p w14:paraId="58FA0D5E"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14:paraId="2014D00E" w14:textId="7E232F20" w:rsidR="00682ED8" w:rsidRPr="00C77AEF" w:rsidRDefault="006B1301" w:rsidP="009A6AB1">
            <w:pPr>
              <w:pStyle w:val="NoSpacing"/>
              <w:rPr>
                <w:rFonts w:ascii="Arial" w:hAnsi="Arial" w:cs="Arial"/>
                <w:sz w:val="20"/>
                <w:szCs w:val="20"/>
              </w:rPr>
            </w:pPr>
            <w:r>
              <w:rPr>
                <w:rFonts w:ascii="Arial" w:hAnsi="Arial" w:cs="Arial"/>
                <w:sz w:val="20"/>
                <w:szCs w:val="20"/>
              </w:rPr>
              <w:t>Regenstrief Institute (</w:t>
            </w:r>
            <w:r w:rsidR="00A624B8">
              <w:rPr>
                <w:rFonts w:ascii="Arial" w:hAnsi="Arial" w:cs="Arial"/>
                <w:sz w:val="20"/>
                <w:szCs w:val="20"/>
              </w:rPr>
              <w:t>http://</w:t>
            </w:r>
            <w:hyperlink r:id="rId5" w:history="1">
              <w:r w:rsidRPr="002F134C">
                <w:rPr>
                  <w:rStyle w:val="Hyperlink"/>
                  <w:rFonts w:ascii="Arial" w:hAnsi="Arial" w:cs="Arial"/>
                  <w:sz w:val="20"/>
                  <w:szCs w:val="20"/>
                </w:rPr>
                <w:t>www.regenstrief.org</w:t>
              </w:r>
            </w:hyperlink>
            <w:r>
              <w:rPr>
                <w:rFonts w:ascii="Arial" w:hAnsi="Arial" w:cs="Arial"/>
                <w:sz w:val="20"/>
                <w:szCs w:val="20"/>
              </w:rPr>
              <w:t>); Logical observation identifiers names and codes (</w:t>
            </w:r>
            <w:r w:rsidR="00A624B8">
              <w:rPr>
                <w:rFonts w:ascii="Arial" w:hAnsi="Arial" w:cs="Arial"/>
                <w:sz w:val="20"/>
                <w:szCs w:val="20"/>
              </w:rPr>
              <w:t>http://</w:t>
            </w:r>
            <w:hyperlink r:id="rId6" w:history="1">
              <w:r w:rsidRPr="002F134C">
                <w:rPr>
                  <w:rStyle w:val="Hyperlink"/>
                  <w:rFonts w:ascii="Arial" w:hAnsi="Arial" w:cs="Arial"/>
                  <w:sz w:val="20"/>
                  <w:szCs w:val="20"/>
                </w:rPr>
                <w:t>www.loinc.org</w:t>
              </w:r>
            </w:hyperlink>
            <w:r>
              <w:rPr>
                <w:rFonts w:ascii="Arial" w:hAnsi="Arial" w:cs="Arial"/>
                <w:sz w:val="20"/>
                <w:szCs w:val="20"/>
              </w:rPr>
              <w:t>); Indiana Health Information Exchange (</w:t>
            </w:r>
            <w:r w:rsidR="00A624B8">
              <w:rPr>
                <w:rFonts w:ascii="Arial" w:hAnsi="Arial" w:cs="Arial"/>
                <w:sz w:val="20"/>
                <w:szCs w:val="20"/>
              </w:rPr>
              <w:t>http://</w:t>
            </w:r>
            <w:hyperlink r:id="rId7" w:history="1">
              <w:r w:rsidRPr="002F134C">
                <w:rPr>
                  <w:rStyle w:val="Hyperlink"/>
                  <w:rFonts w:ascii="Arial" w:hAnsi="Arial" w:cs="Arial"/>
                  <w:sz w:val="20"/>
                  <w:szCs w:val="20"/>
                </w:rPr>
                <w:t>www.ihie.org</w:t>
              </w:r>
            </w:hyperlink>
            <w:r>
              <w:rPr>
                <w:rFonts w:ascii="Arial" w:hAnsi="Arial" w:cs="Arial"/>
                <w:sz w:val="20"/>
                <w:szCs w:val="20"/>
              </w:rPr>
              <w:t>); Institute of Medicine Learning Healthcare System (</w:t>
            </w:r>
            <w:r w:rsidR="00A624B8">
              <w:rPr>
                <w:rFonts w:ascii="Arial" w:hAnsi="Arial" w:cs="Arial"/>
                <w:sz w:val="20"/>
                <w:szCs w:val="20"/>
              </w:rPr>
              <w:t>http://</w:t>
            </w:r>
            <w:r w:rsidR="005762BF" w:rsidRPr="005762BF">
              <w:rPr>
                <w:rFonts w:ascii="Arial" w:hAnsi="Arial" w:cs="Arial"/>
                <w:sz w:val="20"/>
                <w:szCs w:val="20"/>
              </w:rPr>
              <w:t>www.iom.edu/Activities/Quality/LearningHealthcare.aspx</w:t>
            </w:r>
            <w:r>
              <w:rPr>
                <w:rFonts w:ascii="Arial" w:hAnsi="Arial" w:cs="Arial"/>
                <w:sz w:val="20"/>
                <w:szCs w:val="20"/>
              </w:rPr>
              <w:t>)</w:t>
            </w:r>
          </w:p>
          <w:p w14:paraId="597E7A02" w14:textId="77777777" w:rsidR="00682ED8" w:rsidRPr="00C77AEF" w:rsidRDefault="00682ED8" w:rsidP="009A6AB1">
            <w:pPr>
              <w:pStyle w:val="NoSpacing"/>
              <w:rPr>
                <w:rFonts w:ascii="Arial" w:hAnsi="Arial" w:cs="Arial"/>
                <w:sz w:val="20"/>
                <w:szCs w:val="20"/>
              </w:rPr>
            </w:pPr>
          </w:p>
        </w:tc>
      </w:tr>
      <w:tr w:rsidR="00682ED8" w:rsidRPr="00C77AEF" w14:paraId="68CCAA19" w14:textId="77777777" w:rsidTr="009A6AB1">
        <w:tc>
          <w:tcPr>
            <w:tcW w:w="9576" w:type="dxa"/>
            <w:gridSpan w:val="4"/>
          </w:tcPr>
          <w:p w14:paraId="0DEA18F8" w14:textId="77777777" w:rsidR="00682ED8" w:rsidRPr="00C77AEF" w:rsidRDefault="00682ED8" w:rsidP="009A6AB1">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14:paraId="0EA67047" w14:textId="77777777" w:rsidR="00682ED8" w:rsidRDefault="00682ED8" w:rsidP="00682ED8">
      <w:pPr>
        <w:spacing w:after="0" w:line="240" w:lineRule="auto"/>
        <w:rPr>
          <w:rFonts w:ascii="Times New Roman" w:eastAsia="Times New Roman" w:hAnsi="Times New Roman" w:cs="Times New Roman"/>
          <w:b/>
          <w:bCs/>
          <w:sz w:val="24"/>
          <w:szCs w:val="24"/>
        </w:rPr>
      </w:pPr>
    </w:p>
    <w:p w14:paraId="222E1C8D" w14:textId="77777777" w:rsidR="00682ED8" w:rsidRDefault="00682ED8" w:rsidP="00682ED8">
      <w:pPr>
        <w:pStyle w:val="NoSpacing"/>
        <w:jc w:val="center"/>
        <w:rPr>
          <w:rFonts w:eastAsia="Times New Roman"/>
          <w:b/>
        </w:rPr>
      </w:pPr>
      <w:r w:rsidRPr="00F86589">
        <w:rPr>
          <w:rFonts w:eastAsia="Times New Roman"/>
          <w:b/>
        </w:rPr>
        <w:t>Note: No proprietary or confidential information should be included</w:t>
      </w:r>
    </w:p>
    <w:p w14:paraId="5E0A0F02" w14:textId="559F7961" w:rsidR="00682ED8" w:rsidRDefault="00682ED8">
      <w:pPr>
        <w:rPr>
          <w:sz w:val="24"/>
          <w:szCs w:val="32"/>
        </w:rPr>
      </w:pPr>
    </w:p>
    <w:sectPr w:rsidR="00682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915B1"/>
    <w:multiLevelType w:val="hybridMultilevel"/>
    <w:tmpl w:val="B5D0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D02DC7"/>
    <w:multiLevelType w:val="hybridMultilevel"/>
    <w:tmpl w:val="E942335C"/>
    <w:lvl w:ilvl="0" w:tplc="08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2DDE55FC"/>
    <w:multiLevelType w:val="hybridMultilevel"/>
    <w:tmpl w:val="FC00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480E47"/>
    <w:multiLevelType w:val="hybridMultilevel"/>
    <w:tmpl w:val="9FECB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73043F"/>
    <w:multiLevelType w:val="hybridMultilevel"/>
    <w:tmpl w:val="4718D928"/>
    <w:lvl w:ilvl="0" w:tplc="08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nsid w:val="67434DB4"/>
    <w:multiLevelType w:val="hybridMultilevel"/>
    <w:tmpl w:val="817E5EE0"/>
    <w:lvl w:ilvl="0" w:tplc="54804E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F11649"/>
    <w:multiLevelType w:val="hybridMultilevel"/>
    <w:tmpl w:val="26E6AB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748F6D4E"/>
    <w:multiLevelType w:val="hybridMultilevel"/>
    <w:tmpl w:val="5B24D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2"/>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8"/>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D84"/>
    <w:rsid w:val="00010559"/>
    <w:rsid w:val="000152A9"/>
    <w:rsid w:val="00021F26"/>
    <w:rsid w:val="00055D84"/>
    <w:rsid w:val="00167A7A"/>
    <w:rsid w:val="00180F28"/>
    <w:rsid w:val="00192AB2"/>
    <w:rsid w:val="001D113D"/>
    <w:rsid w:val="001E12F2"/>
    <w:rsid w:val="002028F0"/>
    <w:rsid w:val="002140E4"/>
    <w:rsid w:val="00223C1A"/>
    <w:rsid w:val="00227954"/>
    <w:rsid w:val="0023455A"/>
    <w:rsid w:val="002866D5"/>
    <w:rsid w:val="00292EE7"/>
    <w:rsid w:val="00296CCD"/>
    <w:rsid w:val="002B5F6B"/>
    <w:rsid w:val="002E7D49"/>
    <w:rsid w:val="002F4D8E"/>
    <w:rsid w:val="00326EF5"/>
    <w:rsid w:val="00330C12"/>
    <w:rsid w:val="003472A4"/>
    <w:rsid w:val="003534C4"/>
    <w:rsid w:val="00370298"/>
    <w:rsid w:val="003768C8"/>
    <w:rsid w:val="003A6228"/>
    <w:rsid w:val="003B7615"/>
    <w:rsid w:val="003F7222"/>
    <w:rsid w:val="00436EDE"/>
    <w:rsid w:val="004B4B79"/>
    <w:rsid w:val="004D6914"/>
    <w:rsid w:val="00507CEC"/>
    <w:rsid w:val="00562D14"/>
    <w:rsid w:val="005762BF"/>
    <w:rsid w:val="0060421D"/>
    <w:rsid w:val="006779B7"/>
    <w:rsid w:val="00682ED8"/>
    <w:rsid w:val="006A4C4A"/>
    <w:rsid w:val="006B1301"/>
    <w:rsid w:val="006B7588"/>
    <w:rsid w:val="00706240"/>
    <w:rsid w:val="00714489"/>
    <w:rsid w:val="007563A9"/>
    <w:rsid w:val="00802820"/>
    <w:rsid w:val="00831FC0"/>
    <w:rsid w:val="00837DE8"/>
    <w:rsid w:val="00845E33"/>
    <w:rsid w:val="008464C1"/>
    <w:rsid w:val="008829B3"/>
    <w:rsid w:val="008E6EA8"/>
    <w:rsid w:val="00984F92"/>
    <w:rsid w:val="00991DC4"/>
    <w:rsid w:val="009A6AB1"/>
    <w:rsid w:val="009B138E"/>
    <w:rsid w:val="009E410B"/>
    <w:rsid w:val="00A13845"/>
    <w:rsid w:val="00A624B8"/>
    <w:rsid w:val="00A776C8"/>
    <w:rsid w:val="00AB3517"/>
    <w:rsid w:val="00AD5719"/>
    <w:rsid w:val="00B36AA2"/>
    <w:rsid w:val="00B50EA5"/>
    <w:rsid w:val="00B65EBF"/>
    <w:rsid w:val="00B81014"/>
    <w:rsid w:val="00B815AA"/>
    <w:rsid w:val="00BF0BCF"/>
    <w:rsid w:val="00C07D57"/>
    <w:rsid w:val="00C64DA1"/>
    <w:rsid w:val="00C70C83"/>
    <w:rsid w:val="00C7195A"/>
    <w:rsid w:val="00C77AEF"/>
    <w:rsid w:val="00CF5446"/>
    <w:rsid w:val="00D45970"/>
    <w:rsid w:val="00E15E43"/>
    <w:rsid w:val="00E27889"/>
    <w:rsid w:val="00E4263F"/>
    <w:rsid w:val="00E8077F"/>
    <w:rsid w:val="00E95102"/>
    <w:rsid w:val="00EA189F"/>
    <w:rsid w:val="00EE22E1"/>
    <w:rsid w:val="00F06ABD"/>
    <w:rsid w:val="00F66213"/>
    <w:rsid w:val="00F7505A"/>
    <w:rsid w:val="00F86589"/>
    <w:rsid w:val="00FC42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99EFF0"/>
  <w15:docId w15:val="{7624CB16-0115-46D0-8177-6661E4430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 w:type="paragraph" w:styleId="ListParagraph">
    <w:name w:val="List Paragraph"/>
    <w:basedOn w:val="Normal"/>
    <w:uiPriority w:val="34"/>
    <w:qFormat/>
    <w:rsid w:val="003F7222"/>
    <w:pPr>
      <w:ind w:left="720"/>
      <w:contextualSpacing/>
    </w:pPr>
  </w:style>
  <w:style w:type="table" w:customStyle="1" w:styleId="TableGrid1">
    <w:name w:val="Table Grid1"/>
    <w:basedOn w:val="TableNormal"/>
    <w:next w:val="TableGrid"/>
    <w:uiPriority w:val="59"/>
    <w:rsid w:val="00C64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624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917060">
      <w:bodyDiv w:val="1"/>
      <w:marLeft w:val="0"/>
      <w:marRight w:val="0"/>
      <w:marTop w:val="0"/>
      <w:marBottom w:val="0"/>
      <w:divBdr>
        <w:top w:val="none" w:sz="0" w:space="0" w:color="auto"/>
        <w:left w:val="none" w:sz="0" w:space="0" w:color="auto"/>
        <w:bottom w:val="none" w:sz="0" w:space="0" w:color="auto"/>
        <w:right w:val="none" w:sz="0" w:space="0" w:color="auto"/>
      </w:divBdr>
    </w:div>
    <w:div w:id="1567110578">
      <w:bodyDiv w:val="1"/>
      <w:marLeft w:val="0"/>
      <w:marRight w:val="0"/>
      <w:marTop w:val="0"/>
      <w:marBottom w:val="0"/>
      <w:divBdr>
        <w:top w:val="none" w:sz="0" w:space="0" w:color="auto"/>
        <w:left w:val="none" w:sz="0" w:space="0" w:color="auto"/>
        <w:bottom w:val="none" w:sz="0" w:space="0" w:color="auto"/>
        <w:right w:val="none" w:sz="0" w:space="0" w:color="auto"/>
      </w:divBdr>
      <w:divsChild>
        <w:div w:id="1774012734">
          <w:marLeft w:val="0"/>
          <w:marRight w:val="0"/>
          <w:marTop w:val="0"/>
          <w:marBottom w:val="0"/>
          <w:divBdr>
            <w:top w:val="none" w:sz="0" w:space="0" w:color="auto"/>
            <w:left w:val="none" w:sz="0" w:space="0" w:color="auto"/>
            <w:bottom w:val="none" w:sz="0" w:space="0" w:color="auto"/>
            <w:right w:val="none" w:sz="0" w:space="0" w:color="auto"/>
          </w:divBdr>
        </w:div>
      </w:divsChild>
    </w:div>
    <w:div w:id="1720591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3835">
          <w:marLeft w:val="0"/>
          <w:marRight w:val="0"/>
          <w:marTop w:val="0"/>
          <w:marBottom w:val="0"/>
          <w:divBdr>
            <w:top w:val="none" w:sz="0" w:space="0" w:color="auto"/>
            <w:left w:val="none" w:sz="0" w:space="0" w:color="auto"/>
            <w:bottom w:val="none" w:sz="0" w:space="0" w:color="auto"/>
            <w:right w:val="none" w:sz="0" w:space="0" w:color="auto"/>
          </w:divBdr>
        </w:div>
      </w:divsChild>
    </w:div>
    <w:div w:id="2101683907">
      <w:bodyDiv w:val="1"/>
      <w:marLeft w:val="0"/>
      <w:marRight w:val="0"/>
      <w:marTop w:val="0"/>
      <w:marBottom w:val="0"/>
      <w:divBdr>
        <w:top w:val="none" w:sz="0" w:space="0" w:color="auto"/>
        <w:left w:val="none" w:sz="0" w:space="0" w:color="auto"/>
        <w:bottom w:val="none" w:sz="0" w:space="0" w:color="auto"/>
        <w:right w:val="none" w:sz="0" w:space="0" w:color="auto"/>
      </w:divBdr>
      <w:divsChild>
        <w:div w:id="212723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hi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oinc.org" TargetMode="External"/><Relationship Id="rId5" Type="http://schemas.openxmlformats.org/officeDocument/2006/relationships/hyperlink" Target="http://www.regenstrief.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Qiu</dc:creator>
  <cp:lastModifiedBy>Geoffrey Fox</cp:lastModifiedBy>
  <cp:revision>8</cp:revision>
  <cp:lastPrinted>2013-08-26T04:56:00Z</cp:lastPrinted>
  <dcterms:created xsi:type="dcterms:W3CDTF">2013-08-26T05:22:00Z</dcterms:created>
  <dcterms:modified xsi:type="dcterms:W3CDTF">2013-08-26T11:07:00Z</dcterms:modified>
</cp:coreProperties>
</file>