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A2" w:rsidRDefault="00222DA2" w:rsidP="00772893">
      <w:pPr>
        <w:pStyle w:val="Heading2"/>
      </w:pPr>
      <w:commentRangeStart w:id="0"/>
      <w:r>
        <w:t>Title</w:t>
      </w:r>
      <w:commentRangeEnd w:id="0"/>
      <w:r w:rsidR="009F081B">
        <w:rPr>
          <w:rStyle w:val="CommentReference"/>
          <w:rFonts w:asciiTheme="minorHAnsi" w:eastAsiaTheme="minorHAnsi" w:hAnsiTheme="minorHAnsi" w:cstheme="minorBidi"/>
          <w:b w:val="0"/>
          <w:bCs w:val="0"/>
          <w:color w:val="auto"/>
        </w:rPr>
        <w:commentReference w:id="0"/>
      </w:r>
      <w:r>
        <w:t>:</w:t>
      </w:r>
    </w:p>
    <w:p w:rsidR="00222DA2" w:rsidRPr="00222DA2" w:rsidRDefault="00222DA2" w:rsidP="00222DA2">
      <w:pPr>
        <w:pStyle w:val="Heading3"/>
      </w:pPr>
      <w:r>
        <w:t>Author:</w:t>
      </w:r>
    </w:p>
    <w:p w:rsidR="00A44A61" w:rsidRDefault="00772893" w:rsidP="00772893">
      <w:pPr>
        <w:pStyle w:val="Heading2"/>
      </w:pPr>
      <w:r>
        <w:t>General Description of the Industry / Use Case:</w:t>
      </w:r>
    </w:p>
    <w:p w:rsidR="00772893" w:rsidRDefault="00772893" w:rsidP="00772893">
      <w:r>
        <w:t>&lt;Insert general description of the use case here&gt;</w:t>
      </w:r>
    </w:p>
    <w:p w:rsidR="00772893" w:rsidRDefault="00772893" w:rsidP="00772893">
      <w:pPr>
        <w:pStyle w:val="Heading2"/>
      </w:pPr>
      <w:r>
        <w:t>Mapping to the Security Reference Architecture:</w:t>
      </w:r>
    </w:p>
    <w:p w:rsidR="00772893" w:rsidRPr="00772893" w:rsidRDefault="00772893" w:rsidP="00772893"/>
    <w:tbl>
      <w:tblPr>
        <w:tblStyle w:val="LightList-Accent2"/>
        <w:tblW w:w="0" w:type="auto"/>
        <w:tblLook w:val="04A0" w:firstRow="1" w:lastRow="0" w:firstColumn="1" w:lastColumn="0" w:noHBand="0" w:noVBand="1"/>
      </w:tblPr>
      <w:tblGrid>
        <w:gridCol w:w="1925"/>
        <w:gridCol w:w="4195"/>
        <w:gridCol w:w="3456"/>
      </w:tblGrid>
      <w:tr w:rsidR="00772893" w:rsidTr="008C1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72893" w:rsidRDefault="00772893">
            <w:r>
              <w:t>RA Component</w:t>
            </w:r>
          </w:p>
        </w:tc>
        <w:tc>
          <w:tcPr>
            <w:tcW w:w="0" w:type="auto"/>
          </w:tcPr>
          <w:p w:rsidR="00772893" w:rsidRDefault="00772893">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772893" w:rsidRDefault="00772893">
            <w:pPr>
              <w:cnfStyle w:val="100000000000" w:firstRow="1" w:lastRow="0" w:firstColumn="0" w:lastColumn="0" w:oddVBand="0" w:evenVBand="0" w:oddHBand="0" w:evenHBand="0" w:firstRowFirstColumn="0" w:firstRowLastColumn="0" w:lastRowFirstColumn="0" w:lastRowLastColumn="0"/>
            </w:pPr>
            <w:r>
              <w:t>Use Case Mapping</w:t>
            </w: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72893" w:rsidRDefault="00772893">
            <w:r>
              <w:t xml:space="preserve">Sources </w:t>
            </w:r>
            <w:r w:rsidR="00F764EF">
              <w:t xml:space="preserve">→ </w:t>
            </w:r>
            <w:r>
              <w:t xml:space="preserve"> Transformation</w:t>
            </w:r>
          </w:p>
        </w:tc>
        <w:tc>
          <w:tcPr>
            <w:tcW w:w="0" w:type="auto"/>
          </w:tcPr>
          <w:p w:rsidR="00772893" w:rsidRDefault="00772893">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772893" w:rsidTr="008C1C6C">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Default="00772893">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772893" w:rsidRDefault="00772893">
            <w:pPr>
              <w:cnfStyle w:val="000000000000" w:firstRow="0" w:lastRow="0" w:firstColumn="0" w:lastColumn="0" w:oddVBand="0" w:evenVBand="0" w:oddHBand="0" w:evenHBand="0" w:firstRowFirstColumn="0" w:firstRowLastColumn="0" w:lastRowFirstColumn="0" w:lastRowLastColumn="0"/>
            </w:pP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Default="00772893">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772893" w:rsidTr="008C1C6C">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Default="00772893">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772893" w:rsidRDefault="00772893">
            <w:pPr>
              <w:cnfStyle w:val="000000000000" w:firstRow="0" w:lastRow="0" w:firstColumn="0" w:lastColumn="0" w:oddVBand="0" w:evenVBand="0" w:oddHBand="0" w:evenHBand="0" w:firstRowFirstColumn="0" w:firstRowLastColumn="0" w:lastRowFirstColumn="0" w:lastRowLastColumn="0"/>
            </w:pP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72893" w:rsidRDefault="00772893"/>
        </w:tc>
        <w:tc>
          <w:tcPr>
            <w:tcW w:w="0" w:type="auto"/>
          </w:tcPr>
          <w:p w:rsidR="00772893" w:rsidRDefault="00772893">
            <w:pPr>
              <w:cnfStyle w:val="000000100000" w:firstRow="0" w:lastRow="0" w:firstColumn="0" w:lastColumn="0" w:oddVBand="0" w:evenVBand="0" w:oddHBand="1" w:evenHBand="0" w:firstRowFirstColumn="0" w:firstRowLastColumn="0" w:lastRowFirstColumn="0" w:lastRowLastColumn="0"/>
            </w:pP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772893" w:rsidTr="008C1C6C">
        <w:tc>
          <w:tcPr>
            <w:cnfStyle w:val="001000000000" w:firstRow="0" w:lastRow="0" w:firstColumn="1" w:lastColumn="0" w:oddVBand="0" w:evenVBand="0" w:oddHBand="0" w:evenHBand="0" w:firstRowFirstColumn="0" w:firstRowLastColumn="0" w:lastRowFirstColumn="0" w:lastRowLastColumn="0"/>
            <w:tcW w:w="0" w:type="auto"/>
            <w:vMerge w:val="restart"/>
          </w:tcPr>
          <w:p w:rsidR="00772893" w:rsidRDefault="00772893">
            <w:r>
              <w:t>Transformation → Uses</w:t>
            </w:r>
          </w:p>
        </w:tc>
        <w:tc>
          <w:tcPr>
            <w:tcW w:w="0" w:type="auto"/>
          </w:tcPr>
          <w:p w:rsidR="00772893" w:rsidRDefault="00772893">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772893" w:rsidRDefault="00772893">
            <w:pPr>
              <w:cnfStyle w:val="000000000000" w:firstRow="0" w:lastRow="0" w:firstColumn="0" w:lastColumn="0" w:oddVBand="0" w:evenVBand="0" w:oddHBand="0" w:evenHBand="0" w:firstRowFirstColumn="0" w:firstRowLastColumn="0" w:lastRowFirstColumn="0" w:lastRowLastColumn="0"/>
            </w:pP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Default="00772893">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772893" w:rsidTr="008C1C6C">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Pr="00F038A7" w:rsidRDefault="00772893"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772893" w:rsidRDefault="00772893">
            <w:pPr>
              <w:cnfStyle w:val="000000000000" w:firstRow="0" w:lastRow="0" w:firstColumn="0" w:lastColumn="0" w:oddVBand="0" w:evenVBand="0" w:oddHBand="0" w:evenHBand="0" w:firstRowFirstColumn="0" w:firstRowLastColumn="0" w:lastRowFirstColumn="0" w:lastRowLastColumn="0"/>
            </w:pP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72893" w:rsidRDefault="00772893"/>
        </w:tc>
        <w:tc>
          <w:tcPr>
            <w:tcW w:w="0" w:type="auto"/>
          </w:tcPr>
          <w:p w:rsidR="00772893" w:rsidRPr="00F038A7" w:rsidRDefault="00772893"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772893" w:rsidTr="008C1C6C">
        <w:tc>
          <w:tcPr>
            <w:cnfStyle w:val="001000000000" w:firstRow="0" w:lastRow="0" w:firstColumn="1" w:lastColumn="0" w:oddVBand="0" w:evenVBand="0" w:oddHBand="0" w:evenHBand="0" w:firstRowFirstColumn="0" w:firstRowLastColumn="0" w:lastRowFirstColumn="0" w:lastRowLastColumn="0"/>
            <w:tcW w:w="0" w:type="auto"/>
            <w:vMerge w:val="restart"/>
          </w:tcPr>
          <w:p w:rsidR="00772893" w:rsidRDefault="00772893">
            <w:r w:rsidRPr="00772893">
              <w:t>Trans</w:t>
            </w:r>
            <w:r>
              <w:t>formation ↔ Data Infrastructure</w:t>
            </w:r>
          </w:p>
        </w:tc>
        <w:tc>
          <w:tcPr>
            <w:tcW w:w="0" w:type="auto"/>
          </w:tcPr>
          <w:p w:rsidR="00772893" w:rsidRPr="004209EA" w:rsidRDefault="00772893" w:rsidP="009E2DAF">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772893" w:rsidRDefault="00772893">
            <w:pPr>
              <w:cnfStyle w:val="000000000000" w:firstRow="0" w:lastRow="0" w:firstColumn="0" w:lastColumn="0" w:oddVBand="0" w:evenVBand="0" w:oddHBand="0" w:evenHBand="0" w:firstRowFirstColumn="0" w:firstRowLastColumn="0" w:lastRowFirstColumn="0" w:lastRowLastColumn="0"/>
            </w:pP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Pr="004209EA" w:rsidRDefault="00772893" w:rsidP="009E2DAF">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772893" w:rsidTr="008C1C6C">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Pr="004209EA" w:rsidRDefault="00772893" w:rsidP="009E2DAF">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772893" w:rsidRDefault="00772893">
            <w:pPr>
              <w:cnfStyle w:val="000000000000" w:firstRow="0" w:lastRow="0" w:firstColumn="0" w:lastColumn="0" w:oddVBand="0" w:evenVBand="0" w:oddHBand="0" w:evenHBand="0" w:firstRowFirstColumn="0" w:firstRowLastColumn="0" w:lastRowFirstColumn="0" w:lastRowLastColumn="0"/>
            </w:pPr>
          </w:p>
        </w:tc>
      </w:tr>
      <w:tr w:rsidR="00772893"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772893" w:rsidRDefault="00772893"/>
        </w:tc>
        <w:tc>
          <w:tcPr>
            <w:tcW w:w="0" w:type="auto"/>
          </w:tcPr>
          <w:p w:rsidR="00772893" w:rsidRPr="00F038A7" w:rsidRDefault="00772893"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772893" w:rsidRDefault="00772893">
            <w:pPr>
              <w:cnfStyle w:val="000000100000" w:firstRow="0" w:lastRow="0" w:firstColumn="0" w:lastColumn="0" w:oddVBand="0" w:evenVBand="0" w:oddHBand="1" w:evenHBand="0" w:firstRowFirstColumn="0" w:firstRowLastColumn="0" w:lastRowFirstColumn="0" w:lastRowLastColumn="0"/>
            </w:pPr>
          </w:p>
        </w:tc>
      </w:tr>
      <w:tr w:rsidR="008C1C6C" w:rsidTr="008C1C6C">
        <w:tc>
          <w:tcPr>
            <w:cnfStyle w:val="001000000000" w:firstRow="0" w:lastRow="0" w:firstColumn="1" w:lastColumn="0" w:oddVBand="0" w:evenVBand="0" w:oddHBand="0" w:evenHBand="0" w:firstRowFirstColumn="0" w:firstRowLastColumn="0" w:lastRowFirstColumn="0" w:lastRowLastColumn="0"/>
            <w:tcW w:w="0" w:type="auto"/>
          </w:tcPr>
          <w:p w:rsidR="008C1C6C" w:rsidRDefault="008C1C6C" w:rsidP="008C1C6C"/>
        </w:tc>
        <w:tc>
          <w:tcPr>
            <w:tcW w:w="0" w:type="auto"/>
          </w:tcPr>
          <w:p w:rsidR="008C1C6C" w:rsidRPr="004209EA" w:rsidRDefault="008C1C6C" w:rsidP="008C1C6C">
            <w:pPr>
              <w:cnfStyle w:val="000000000000" w:firstRow="0" w:lastRow="0" w:firstColumn="0" w:lastColumn="0" w:oddVBand="0" w:evenVBand="0" w:oddHBand="0" w:evenHBand="0" w:firstRowFirstColumn="0" w:firstRowLastColumn="0" w:lastRowFirstColumn="0" w:lastRowLastColumn="0"/>
            </w:pPr>
          </w:p>
        </w:tc>
        <w:tc>
          <w:tcPr>
            <w:tcW w:w="3456" w:type="dxa"/>
          </w:tcPr>
          <w:p w:rsidR="008C1C6C" w:rsidRDefault="008C1C6C" w:rsidP="008C1C6C">
            <w:pPr>
              <w:cnfStyle w:val="000000000000" w:firstRow="0" w:lastRow="0" w:firstColumn="0" w:lastColumn="0" w:oddVBand="0" w:evenVBand="0" w:oddHBand="0" w:evenHBand="0" w:firstRowFirstColumn="0" w:firstRowLastColumn="0" w:lastRowFirstColumn="0" w:lastRowLastColumn="0"/>
            </w:pPr>
          </w:p>
        </w:tc>
      </w:tr>
      <w:tr w:rsidR="008C1C6C"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C1C6C" w:rsidRDefault="008C1C6C" w:rsidP="008C1C6C">
            <w:r>
              <w:t>Data Infrastructure</w:t>
            </w:r>
          </w:p>
        </w:tc>
        <w:tc>
          <w:tcPr>
            <w:tcW w:w="0" w:type="auto"/>
          </w:tcPr>
          <w:p w:rsidR="008C1C6C" w:rsidRPr="004209EA" w:rsidRDefault="008C1C6C" w:rsidP="009E2DAF">
            <w:pPr>
              <w:cnfStyle w:val="000000100000" w:firstRow="0" w:lastRow="0" w:firstColumn="0" w:lastColumn="0" w:oddVBand="0" w:evenVBand="0" w:oddHBand="1" w:evenHBand="0" w:firstRowFirstColumn="0" w:firstRowLastColumn="0" w:lastRowFirstColumn="0" w:lastRowLastColumn="0"/>
            </w:pPr>
            <w:r w:rsidRPr="004209EA">
              <w:t>Securing Data Storage and Transaction logs</w:t>
            </w:r>
          </w:p>
        </w:tc>
        <w:tc>
          <w:tcPr>
            <w:tcW w:w="3456" w:type="dxa"/>
          </w:tcPr>
          <w:p w:rsidR="008C1C6C" w:rsidRDefault="008C1C6C" w:rsidP="008C1C6C">
            <w:pPr>
              <w:cnfStyle w:val="000000100000" w:firstRow="0" w:lastRow="0" w:firstColumn="0" w:lastColumn="0" w:oddVBand="0" w:evenVBand="0" w:oddHBand="1" w:evenHBand="0" w:firstRowFirstColumn="0" w:firstRowLastColumn="0" w:lastRowFirstColumn="0" w:lastRowLastColumn="0"/>
            </w:pPr>
          </w:p>
        </w:tc>
      </w:tr>
      <w:tr w:rsidR="008C1C6C" w:rsidTr="008C1C6C">
        <w:tc>
          <w:tcPr>
            <w:cnfStyle w:val="001000000000" w:firstRow="0" w:lastRow="0" w:firstColumn="1" w:lastColumn="0" w:oddVBand="0" w:evenVBand="0" w:oddHBand="0" w:evenHBand="0" w:firstRowFirstColumn="0" w:firstRowLastColumn="0" w:lastRowFirstColumn="0" w:lastRowLastColumn="0"/>
            <w:tcW w:w="0" w:type="auto"/>
            <w:vMerge/>
          </w:tcPr>
          <w:p w:rsidR="008C1C6C" w:rsidRDefault="008C1C6C" w:rsidP="008C1C6C"/>
        </w:tc>
        <w:tc>
          <w:tcPr>
            <w:tcW w:w="0" w:type="auto"/>
          </w:tcPr>
          <w:p w:rsidR="008C1C6C" w:rsidRPr="004209EA" w:rsidRDefault="008C1C6C" w:rsidP="009E2DAF">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8C1C6C" w:rsidRDefault="008C1C6C" w:rsidP="008C1C6C">
            <w:pPr>
              <w:cnfStyle w:val="000000000000" w:firstRow="0" w:lastRow="0" w:firstColumn="0" w:lastColumn="0" w:oddVBand="0" w:evenVBand="0" w:oddHBand="0" w:evenHBand="0" w:firstRowFirstColumn="0" w:firstRowLastColumn="0" w:lastRowFirstColumn="0" w:lastRowLastColumn="0"/>
            </w:pPr>
          </w:p>
        </w:tc>
      </w:tr>
      <w:tr w:rsidR="008C1C6C"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8C1C6C" w:rsidRDefault="008C1C6C" w:rsidP="008C1C6C"/>
        </w:tc>
        <w:tc>
          <w:tcPr>
            <w:tcW w:w="0" w:type="auto"/>
          </w:tcPr>
          <w:p w:rsidR="008C1C6C" w:rsidRPr="004209EA" w:rsidRDefault="008C1C6C" w:rsidP="008C1C6C">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8C1C6C" w:rsidRDefault="008C1C6C" w:rsidP="008C1C6C">
            <w:pPr>
              <w:cnfStyle w:val="000000100000" w:firstRow="0" w:lastRow="0" w:firstColumn="0" w:lastColumn="0" w:oddVBand="0" w:evenVBand="0" w:oddHBand="1" w:evenHBand="0" w:firstRowFirstColumn="0" w:firstRowLastColumn="0" w:lastRowFirstColumn="0" w:lastRowLastColumn="0"/>
            </w:pPr>
          </w:p>
        </w:tc>
      </w:tr>
      <w:tr w:rsidR="008C1C6C" w:rsidTr="008C1C6C">
        <w:tc>
          <w:tcPr>
            <w:cnfStyle w:val="001000000000" w:firstRow="0" w:lastRow="0" w:firstColumn="1" w:lastColumn="0" w:oddVBand="0" w:evenVBand="0" w:oddHBand="0" w:evenHBand="0" w:firstRowFirstColumn="0" w:firstRowLastColumn="0" w:lastRowFirstColumn="0" w:lastRowLastColumn="0"/>
            <w:tcW w:w="0" w:type="auto"/>
            <w:vMerge/>
          </w:tcPr>
          <w:p w:rsidR="008C1C6C" w:rsidRDefault="008C1C6C" w:rsidP="008C1C6C"/>
        </w:tc>
        <w:tc>
          <w:tcPr>
            <w:tcW w:w="0" w:type="auto"/>
          </w:tcPr>
          <w:p w:rsidR="008C1C6C" w:rsidRPr="004209EA" w:rsidRDefault="008C1C6C" w:rsidP="008C1C6C">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8C1C6C" w:rsidRDefault="008C1C6C" w:rsidP="008C1C6C">
            <w:pPr>
              <w:cnfStyle w:val="000000000000" w:firstRow="0" w:lastRow="0" w:firstColumn="0" w:lastColumn="0" w:oddVBand="0" w:evenVBand="0" w:oddHBand="0" w:evenHBand="0" w:firstRowFirstColumn="0" w:firstRowLastColumn="0" w:lastRowFirstColumn="0" w:lastRowLastColumn="0"/>
            </w:pPr>
          </w:p>
        </w:tc>
      </w:tr>
      <w:tr w:rsidR="008C1C6C"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8C1C6C" w:rsidRDefault="008C1C6C" w:rsidP="008C1C6C"/>
        </w:tc>
        <w:tc>
          <w:tcPr>
            <w:tcW w:w="0" w:type="auto"/>
          </w:tcPr>
          <w:p w:rsidR="008C1C6C" w:rsidRPr="004209EA" w:rsidRDefault="008C1C6C" w:rsidP="008C1C6C">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8C1C6C" w:rsidRDefault="008C1C6C" w:rsidP="008C1C6C">
            <w:pPr>
              <w:cnfStyle w:val="000000100000" w:firstRow="0" w:lastRow="0" w:firstColumn="0" w:lastColumn="0" w:oddVBand="0" w:evenVBand="0" w:oddHBand="1" w:evenHBand="0" w:firstRowFirstColumn="0" w:firstRowLastColumn="0" w:lastRowFirstColumn="0" w:lastRowLastColumn="0"/>
            </w:pPr>
          </w:p>
        </w:tc>
      </w:tr>
      <w:tr w:rsidR="008C1C6C" w:rsidTr="008C1C6C">
        <w:tc>
          <w:tcPr>
            <w:cnfStyle w:val="001000000000" w:firstRow="0" w:lastRow="0" w:firstColumn="1" w:lastColumn="0" w:oddVBand="0" w:evenVBand="0" w:oddHBand="0" w:evenHBand="0" w:firstRowFirstColumn="0" w:firstRowLastColumn="0" w:lastRowFirstColumn="0" w:lastRowLastColumn="0"/>
            <w:tcW w:w="0" w:type="auto"/>
          </w:tcPr>
          <w:p w:rsidR="008C1C6C" w:rsidRDefault="008C1C6C" w:rsidP="008C1C6C"/>
        </w:tc>
        <w:tc>
          <w:tcPr>
            <w:tcW w:w="0" w:type="auto"/>
          </w:tcPr>
          <w:p w:rsidR="008C1C6C" w:rsidRPr="00F038A7" w:rsidRDefault="008C1C6C" w:rsidP="008C1C6C">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8C1C6C" w:rsidRDefault="008C1C6C" w:rsidP="008C1C6C">
            <w:pPr>
              <w:cnfStyle w:val="000000000000" w:firstRow="0" w:lastRow="0" w:firstColumn="0" w:lastColumn="0" w:oddVBand="0" w:evenVBand="0" w:oddHBand="0" w:evenHBand="0" w:firstRowFirstColumn="0" w:firstRowLastColumn="0" w:lastRowFirstColumn="0" w:lastRowLastColumn="0"/>
            </w:pPr>
          </w:p>
        </w:tc>
      </w:tr>
      <w:tr w:rsidR="008C1C6C"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C1C6C" w:rsidRDefault="008C1C6C" w:rsidP="008C1C6C">
            <w:r>
              <w:t>General</w:t>
            </w:r>
          </w:p>
        </w:tc>
        <w:tc>
          <w:tcPr>
            <w:tcW w:w="0" w:type="auto"/>
          </w:tcPr>
          <w:p w:rsidR="008C1C6C" w:rsidRPr="004209EA" w:rsidRDefault="008C1C6C" w:rsidP="008C1C6C">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8C1C6C" w:rsidRDefault="008C1C6C" w:rsidP="008C1C6C">
            <w:pPr>
              <w:cnfStyle w:val="000000100000" w:firstRow="0" w:lastRow="0" w:firstColumn="0" w:lastColumn="0" w:oddVBand="0" w:evenVBand="0" w:oddHBand="1" w:evenHBand="0" w:firstRowFirstColumn="0" w:firstRowLastColumn="0" w:lastRowFirstColumn="0" w:lastRowLastColumn="0"/>
            </w:pPr>
          </w:p>
        </w:tc>
      </w:tr>
      <w:tr w:rsidR="008C1C6C" w:rsidTr="008C1C6C">
        <w:tc>
          <w:tcPr>
            <w:cnfStyle w:val="001000000000" w:firstRow="0" w:lastRow="0" w:firstColumn="1" w:lastColumn="0" w:oddVBand="0" w:evenVBand="0" w:oddHBand="0" w:evenHBand="0" w:firstRowFirstColumn="0" w:firstRowLastColumn="0" w:lastRowFirstColumn="0" w:lastRowLastColumn="0"/>
            <w:tcW w:w="0" w:type="auto"/>
            <w:vMerge/>
          </w:tcPr>
          <w:p w:rsidR="008C1C6C" w:rsidRDefault="008C1C6C" w:rsidP="008C1C6C"/>
        </w:tc>
        <w:tc>
          <w:tcPr>
            <w:tcW w:w="0" w:type="auto"/>
          </w:tcPr>
          <w:p w:rsidR="008C1C6C" w:rsidRPr="004209EA" w:rsidRDefault="008C1C6C" w:rsidP="008C1C6C">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8C1C6C" w:rsidRDefault="008C1C6C" w:rsidP="008C1C6C">
            <w:pPr>
              <w:cnfStyle w:val="000000000000" w:firstRow="0" w:lastRow="0" w:firstColumn="0" w:lastColumn="0" w:oddVBand="0" w:evenVBand="0" w:oddHBand="0" w:evenHBand="0" w:firstRowFirstColumn="0" w:firstRowLastColumn="0" w:lastRowFirstColumn="0" w:lastRowLastColumn="0"/>
            </w:pPr>
          </w:p>
        </w:tc>
      </w:tr>
      <w:tr w:rsidR="008C1C6C" w:rsidTr="008C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8C1C6C" w:rsidRDefault="008C1C6C" w:rsidP="008C1C6C"/>
        </w:tc>
        <w:tc>
          <w:tcPr>
            <w:tcW w:w="0" w:type="auto"/>
          </w:tcPr>
          <w:p w:rsidR="008C1C6C" w:rsidRPr="004209EA" w:rsidRDefault="008C1C6C" w:rsidP="008C1C6C">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8C1C6C" w:rsidRDefault="008C1C6C" w:rsidP="008C1C6C">
            <w:pPr>
              <w:cnfStyle w:val="000000100000" w:firstRow="0" w:lastRow="0" w:firstColumn="0" w:lastColumn="0" w:oddVBand="0" w:evenVBand="0" w:oddHBand="1" w:evenHBand="0" w:firstRowFirstColumn="0" w:firstRowLastColumn="0" w:lastRowFirstColumn="0" w:lastRowLastColumn="0"/>
            </w:pPr>
          </w:p>
        </w:tc>
      </w:tr>
    </w:tbl>
    <w:p w:rsidR="00EA6EB8" w:rsidRDefault="00EA6EB8"/>
    <w:p w:rsidR="00EA6EB8" w:rsidRDefault="00EA6EB8" w:rsidP="00EA6EB8">
      <w:r>
        <w:br w:type="page"/>
      </w:r>
    </w:p>
    <w:p w:rsidR="00557A07" w:rsidRDefault="00557A07" w:rsidP="00557A07">
      <w:pPr>
        <w:pStyle w:val="Heading2"/>
      </w:pPr>
      <w:r>
        <w:lastRenderedPageBreak/>
        <w:t xml:space="preserve">Title: Nielsen </w:t>
      </w:r>
      <w:proofErr w:type="spellStart"/>
      <w:r>
        <w:t>Homescan</w:t>
      </w:r>
      <w:proofErr w:type="spellEnd"/>
    </w:p>
    <w:p w:rsidR="00557A07" w:rsidRPr="00222DA2" w:rsidRDefault="00557A07" w:rsidP="00557A07">
      <w:pPr>
        <w:pStyle w:val="Heading3"/>
      </w:pPr>
      <w:r>
        <w:t>Author: Mark Underwood</w:t>
      </w:r>
    </w:p>
    <w:p w:rsidR="00EA6EB8" w:rsidRDefault="00EA6EB8" w:rsidP="00EA6EB8">
      <w:pPr>
        <w:pStyle w:val="Heading2"/>
      </w:pPr>
      <w:r>
        <w:t>General Description of the Industry / Use Case:</w:t>
      </w:r>
    </w:p>
    <w:p w:rsidR="00EA6EB8" w:rsidRDefault="00EA6EB8" w:rsidP="00EA6EB8">
      <w:r>
        <w:t xml:space="preserve">Family level retail transactions and </w:t>
      </w:r>
      <w:r w:rsidR="00047982">
        <w:t xml:space="preserve">associated </w:t>
      </w:r>
      <w:r>
        <w:t xml:space="preserve">media exposure utilizing a statistically valid national sample. </w:t>
      </w:r>
      <w:proofErr w:type="gramStart"/>
      <w:r>
        <w:t xml:space="preserve">A </w:t>
      </w:r>
      <w:hyperlink r:id="rId6" w:history="1">
        <w:r w:rsidRPr="00EA6EB8">
          <w:rPr>
            <w:rStyle w:val="Hyperlink"/>
          </w:rPr>
          <w:t>general description</w:t>
        </w:r>
      </w:hyperlink>
      <w:r>
        <w:t xml:space="preserve"> is provided by the vendor</w:t>
      </w:r>
      <w:proofErr w:type="gramEnd"/>
      <w:r>
        <w:t xml:space="preserve">. </w:t>
      </w:r>
      <w:r w:rsidR="00284922">
        <w:t xml:space="preserve"> </w:t>
      </w:r>
      <w:proofErr w:type="gramStart"/>
      <w:r w:rsidR="00284922">
        <w:t>This project description based on the 2006 architecture.</w:t>
      </w:r>
      <w:proofErr w:type="gramEnd"/>
      <w:r w:rsidR="00933FE9">
        <w:t xml:space="preserve">  </w:t>
      </w:r>
    </w:p>
    <w:p w:rsidR="00EA6EB8" w:rsidRDefault="00EA6EB8" w:rsidP="00EA6EB8">
      <w:pPr>
        <w:pStyle w:val="Heading2"/>
      </w:pPr>
      <w:r>
        <w:t>Mapping to the Security Reference Architecture:</w:t>
      </w:r>
    </w:p>
    <w:p w:rsidR="00EA6EB8" w:rsidRPr="00772893" w:rsidRDefault="00EA6EB8" w:rsidP="00EA6EB8"/>
    <w:tbl>
      <w:tblPr>
        <w:tblStyle w:val="LightList-Accent2"/>
        <w:tblW w:w="0" w:type="auto"/>
        <w:tblLook w:val="04A0" w:firstRow="1" w:lastRow="0" w:firstColumn="1" w:lastColumn="0" w:noHBand="0" w:noVBand="1"/>
      </w:tblPr>
      <w:tblGrid>
        <w:gridCol w:w="1925"/>
        <w:gridCol w:w="4195"/>
        <w:gridCol w:w="3456"/>
      </w:tblGrid>
      <w:tr w:rsidR="00EA6EB8" w:rsidTr="009E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6EB8" w:rsidRDefault="00EA6EB8" w:rsidP="009E2DAF">
            <w:r>
              <w:t>RA Component</w:t>
            </w:r>
          </w:p>
        </w:tc>
        <w:tc>
          <w:tcPr>
            <w:tcW w:w="0" w:type="auto"/>
          </w:tcPr>
          <w:p w:rsidR="00EA6EB8" w:rsidRDefault="00EA6EB8" w:rsidP="009E2DAF">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EA6EB8" w:rsidRDefault="00EA6EB8" w:rsidP="009E2DAF">
            <w:pPr>
              <w:cnfStyle w:val="100000000000" w:firstRow="1" w:lastRow="0" w:firstColumn="0" w:lastColumn="0" w:oddVBand="0" w:evenVBand="0" w:oddHBand="0" w:evenHBand="0" w:firstRowFirstColumn="0" w:firstRowLastColumn="0" w:lastRowFirstColumn="0" w:lastRowLastColumn="0"/>
            </w:pPr>
            <w:r>
              <w:t>Use Case Mapping</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EA6EB8" w:rsidRDefault="00EA6EB8" w:rsidP="009E2DAF">
            <w:r>
              <w:t>Sources →  Transformation</w:t>
            </w:r>
          </w:p>
        </w:tc>
        <w:tc>
          <w:tcPr>
            <w:tcW w:w="0" w:type="auto"/>
          </w:tcPr>
          <w:p w:rsidR="00EA6EB8" w:rsidRDefault="00EA6EB8" w:rsidP="009E2DAF">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EA6EB8" w:rsidRDefault="00EA6EB8" w:rsidP="009E2DAF">
            <w:pPr>
              <w:cnfStyle w:val="000000100000" w:firstRow="0" w:lastRow="0" w:firstColumn="0" w:lastColumn="0" w:oddVBand="0" w:evenVBand="0" w:oddHBand="1" w:evenHBand="0" w:firstRowFirstColumn="0" w:firstRowLastColumn="0" w:lastRowFirstColumn="0" w:lastRowLastColumn="0"/>
            </w:pPr>
            <w:r>
              <w:t xml:space="preserve">Device-specific keys from digital sources; receipt sources scanned internally and reconciled to family </w:t>
            </w:r>
            <w:proofErr w:type="gramStart"/>
            <w:r>
              <w:t>ID .</w:t>
            </w:r>
            <w:proofErr w:type="gramEnd"/>
            <w:r>
              <w:t xml:space="preserve"> (Role issues)</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Default="00EA6EB8" w:rsidP="009E2DAF">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EA6EB8" w:rsidRDefault="00EA6EB8" w:rsidP="009E2DAF">
            <w:pPr>
              <w:cnfStyle w:val="000000000000" w:firstRow="0" w:lastRow="0" w:firstColumn="0" w:lastColumn="0" w:oddVBand="0" w:evenVBand="0" w:oddHBand="0" w:evenHBand="0" w:firstRowFirstColumn="0" w:firstRowLastColumn="0" w:lastRowFirstColumn="0" w:lastRowLastColumn="0"/>
            </w:pPr>
            <w:r>
              <w:t>None</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Default="00EA6EB8" w:rsidP="009E2DAF">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EA6EB8" w:rsidRDefault="00EA6EB8" w:rsidP="009E2DAF">
            <w:pPr>
              <w:cnfStyle w:val="000000100000" w:firstRow="0" w:lastRow="0" w:firstColumn="0" w:lastColumn="0" w:oddVBand="0" w:evenVBand="0" w:oddHBand="1" w:evenHBand="0" w:firstRowFirstColumn="0" w:firstRowLastColumn="0" w:lastRowFirstColumn="0" w:lastRowLastColumn="0"/>
            </w:pPr>
            <w:r>
              <w:t>Classifications based on data sources (</w:t>
            </w:r>
            <w:proofErr w:type="spellStart"/>
            <w:r>
              <w:t>e.g.,retail</w:t>
            </w:r>
            <w:proofErr w:type="spellEnd"/>
            <w:r>
              <w:t xml:space="preserve"> outlets, devices, paper sources)</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Default="00EA6EB8" w:rsidP="009E2DAF">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EA6EB8" w:rsidRDefault="00EA6EB8" w:rsidP="009E2DAF">
            <w:pPr>
              <w:cnfStyle w:val="000000000000" w:firstRow="0" w:lastRow="0" w:firstColumn="0" w:lastColumn="0" w:oddVBand="0" w:evenVBand="0" w:oddHBand="0" w:evenHBand="0" w:firstRowFirstColumn="0" w:firstRowLastColumn="0" w:lastRowFirstColumn="0" w:lastRowLastColumn="0"/>
            </w:pPr>
            <w:proofErr w:type="gramStart"/>
            <w:r>
              <w:t>Aggregated into demographic crosstabs.</w:t>
            </w:r>
            <w:proofErr w:type="gramEnd"/>
            <w:r>
              <w:t xml:space="preserve"> Internal analysts had access to PII.</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6EB8" w:rsidRDefault="00EA6EB8" w:rsidP="009E2DAF"/>
        </w:tc>
        <w:tc>
          <w:tcPr>
            <w:tcW w:w="0" w:type="auto"/>
          </w:tcPr>
          <w:p w:rsidR="00EA6EB8" w:rsidRDefault="00EA6EB8" w:rsidP="009E2DAF">
            <w:pPr>
              <w:cnfStyle w:val="000000100000" w:firstRow="0" w:lastRow="0" w:firstColumn="0" w:lastColumn="0" w:oddVBand="0" w:evenVBand="0" w:oddHBand="1" w:evenHBand="0" w:firstRowFirstColumn="0" w:firstRowLastColumn="0" w:lastRowFirstColumn="0" w:lastRowLastColumn="0"/>
            </w:pPr>
          </w:p>
        </w:tc>
        <w:tc>
          <w:tcPr>
            <w:tcW w:w="3456" w:type="dxa"/>
          </w:tcPr>
          <w:p w:rsidR="00EA6EB8" w:rsidRDefault="00EA6EB8" w:rsidP="009E2DAF">
            <w:pPr>
              <w:cnfStyle w:val="000000100000" w:firstRow="0" w:lastRow="0" w:firstColumn="0" w:lastColumn="0" w:oddVBand="0" w:evenVBand="0" w:oddHBand="1" w:evenHBand="0" w:firstRowFirstColumn="0" w:firstRowLastColumn="0" w:lastRowFirstColumn="0" w:lastRowLastColumn="0"/>
            </w:pP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EA6EB8" w:rsidRDefault="00EA6EB8" w:rsidP="009E2DAF">
            <w:r>
              <w:t>Transformation → Uses</w:t>
            </w:r>
          </w:p>
        </w:tc>
        <w:tc>
          <w:tcPr>
            <w:tcW w:w="0" w:type="auto"/>
          </w:tcPr>
          <w:p w:rsidR="00EA6EB8" w:rsidRDefault="00EA6EB8" w:rsidP="009E2DAF">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EA6EB8" w:rsidRDefault="00EA6EB8" w:rsidP="009E2DAF">
            <w:pPr>
              <w:cnfStyle w:val="000000000000" w:firstRow="0" w:lastRow="0" w:firstColumn="0" w:lastColumn="0" w:oddVBand="0" w:evenVBand="0" w:oddHBand="0" w:evenHBand="0" w:firstRowFirstColumn="0" w:firstRowLastColumn="0" w:lastRowFirstColumn="0" w:lastRowLastColumn="0"/>
            </w:pPr>
            <w:r>
              <w:t xml:space="preserve">Aggregated to </w:t>
            </w:r>
            <w:r w:rsidR="00047982">
              <w:t xml:space="preserve">(sometimes) </w:t>
            </w:r>
            <w:r>
              <w:t>product-specific statistically valid independent variables</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Default="00EA6EB8" w:rsidP="009E2DAF">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EA6EB8" w:rsidRDefault="00047982" w:rsidP="00047982">
            <w:pPr>
              <w:cnfStyle w:val="000000100000" w:firstRow="0" w:lastRow="0" w:firstColumn="0" w:lastColumn="0" w:oddVBand="0" w:evenVBand="0" w:oddHBand="1" w:evenHBand="0" w:firstRowFirstColumn="0" w:firstRowLastColumn="0" w:lastRowFirstColumn="0" w:lastRowLastColumn="0"/>
            </w:pPr>
            <w:r>
              <w:t>Panel data rights sec</w:t>
            </w:r>
            <w:r w:rsidR="007D2830">
              <w:t>ured in advance &amp; enforced through organizational controls</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F038A7" w:rsidRDefault="00EA6EB8"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EA6EB8" w:rsidRDefault="00047982" w:rsidP="009E2DAF">
            <w:pPr>
              <w:cnfStyle w:val="000000000000" w:firstRow="0" w:lastRow="0" w:firstColumn="0" w:lastColumn="0" w:oddVBand="0" w:evenVBand="0" w:oddHBand="0" w:evenHBand="0" w:firstRowFirstColumn="0" w:firstRowLastColumn="0" w:lastRowFirstColumn="0" w:lastRowLastColumn="0"/>
            </w:pPr>
            <w:r>
              <w:t>N/A</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6EB8" w:rsidRDefault="00EA6EB8" w:rsidP="009E2DAF"/>
        </w:tc>
        <w:tc>
          <w:tcPr>
            <w:tcW w:w="0" w:type="auto"/>
          </w:tcPr>
          <w:p w:rsidR="00EA6EB8" w:rsidRPr="00F038A7" w:rsidRDefault="00EA6EB8"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EA6EB8" w:rsidRDefault="00EA6EB8" w:rsidP="009E2DAF">
            <w:pPr>
              <w:cnfStyle w:val="000000100000" w:firstRow="0" w:lastRow="0" w:firstColumn="0" w:lastColumn="0" w:oddVBand="0" w:evenVBand="0" w:oddHBand="1" w:evenHBand="0" w:firstRowFirstColumn="0" w:firstRowLastColumn="0" w:lastRowFirstColumn="0" w:lastRowLastColumn="0"/>
            </w:pP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EA6EB8" w:rsidRDefault="00EA6EB8" w:rsidP="009E2DAF">
            <w:r w:rsidRPr="00772893">
              <w:t>Trans</w:t>
            </w:r>
            <w:r>
              <w:t>formation ↔ Data Infrastructure</w:t>
            </w:r>
          </w:p>
        </w:tc>
        <w:tc>
          <w:tcPr>
            <w:tcW w:w="0" w:type="auto"/>
          </w:tcPr>
          <w:p w:rsidR="00EA6EB8" w:rsidRPr="004209EA" w:rsidRDefault="00EA6EB8" w:rsidP="009E2DAF">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EA6EB8" w:rsidRDefault="00047982" w:rsidP="009E2DAF">
            <w:pPr>
              <w:cnfStyle w:val="000000000000" w:firstRow="0" w:lastRow="0" w:firstColumn="0" w:lastColumn="0" w:oddVBand="0" w:evenVBand="0" w:oddHBand="0" w:evenHBand="0" w:firstRowFirstColumn="0" w:firstRowLastColumn="0" w:lastRowFirstColumn="0" w:lastRowLastColumn="0"/>
            </w:pPr>
            <w:r>
              <w:t>Encryption not employed in place</w:t>
            </w:r>
            <w:proofErr w:type="gramStart"/>
            <w:r>
              <w:t>;</w:t>
            </w:r>
            <w:proofErr w:type="gramEnd"/>
            <w:r>
              <w:t xml:space="preserve"> only for data center </w:t>
            </w:r>
            <w:r w:rsidR="007D2830">
              <w:t xml:space="preserve">to data center </w:t>
            </w:r>
            <w:r>
              <w:t>transfers</w:t>
            </w:r>
            <w:r w:rsidR="00284922">
              <w:t>. XML cube security mapped to Sybase IQ, reporting tools.</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EA6EB8" w:rsidRDefault="007D2830" w:rsidP="009E2DAF">
            <w:pPr>
              <w:cnfStyle w:val="000000100000" w:firstRow="0" w:lastRow="0" w:firstColumn="0" w:lastColumn="0" w:oddVBand="0" w:evenVBand="0" w:oddHBand="1" w:evenHBand="0" w:firstRowFirstColumn="0" w:firstRowLastColumn="0" w:lastRowFirstColumn="0" w:lastRowLastColumn="0"/>
            </w:pPr>
            <w:r>
              <w:t>Extensive role</w:t>
            </w:r>
            <w:r w:rsidR="00557A07">
              <w:t>-based controls</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EA6EB8" w:rsidRDefault="007D2830" w:rsidP="009E2DAF">
            <w:pPr>
              <w:cnfStyle w:val="000000000000" w:firstRow="0" w:lastRow="0" w:firstColumn="0" w:lastColumn="0" w:oddVBand="0" w:evenVBand="0" w:oddHBand="0" w:evenHBand="0" w:firstRowFirstColumn="0" w:firstRowLastColumn="0" w:lastRowFirstColumn="0" w:lastRowLastColumn="0"/>
            </w:pPr>
            <w:r>
              <w:t>N/A</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F038A7" w:rsidRDefault="00EA6EB8"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EA6EB8" w:rsidRDefault="00557A07" w:rsidP="009E2DAF">
            <w:pPr>
              <w:cnfStyle w:val="000000100000" w:firstRow="0" w:lastRow="0" w:firstColumn="0" w:lastColumn="0" w:oddVBand="0" w:evenVBand="0" w:oddHBand="1" w:evenHBand="0" w:firstRowFirstColumn="0" w:firstRowLastColumn="0" w:lastRowFirstColumn="0" w:lastRowLastColumn="0"/>
            </w:pPr>
            <w:proofErr w:type="spellStart"/>
            <w:r>
              <w:t>Schematron</w:t>
            </w:r>
            <w:proofErr w:type="spellEnd"/>
            <w:r>
              <w:t>, process step audits</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tcPr>
          <w:p w:rsidR="00EA6EB8" w:rsidRDefault="00EA6EB8" w:rsidP="009E2DAF"/>
        </w:tc>
        <w:tc>
          <w:tcPr>
            <w:tcW w:w="0" w:type="auto"/>
          </w:tcPr>
          <w:p w:rsidR="00EA6EB8" w:rsidRPr="004209EA" w:rsidRDefault="00EA6EB8" w:rsidP="009E2DAF">
            <w:pPr>
              <w:cnfStyle w:val="000000000000" w:firstRow="0" w:lastRow="0" w:firstColumn="0" w:lastColumn="0" w:oddVBand="0" w:evenVBand="0" w:oddHBand="0" w:evenHBand="0" w:firstRowFirstColumn="0" w:firstRowLastColumn="0" w:lastRowFirstColumn="0" w:lastRowLastColumn="0"/>
            </w:pPr>
          </w:p>
        </w:tc>
        <w:tc>
          <w:tcPr>
            <w:tcW w:w="3456" w:type="dxa"/>
          </w:tcPr>
          <w:p w:rsidR="00EA6EB8" w:rsidRDefault="00EA6EB8" w:rsidP="009E2DAF">
            <w:pPr>
              <w:cnfStyle w:val="000000000000" w:firstRow="0" w:lastRow="0" w:firstColumn="0" w:lastColumn="0" w:oddVBand="0" w:evenVBand="0" w:oddHBand="0" w:evenHBand="0" w:firstRowFirstColumn="0" w:firstRowLastColumn="0" w:lastRowFirstColumn="0" w:lastRowLastColumn="0"/>
            </w:pP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EA6EB8" w:rsidRDefault="00EA6EB8" w:rsidP="009E2DAF">
            <w:r>
              <w:t xml:space="preserve">Data </w:t>
            </w:r>
            <w:r>
              <w:lastRenderedPageBreak/>
              <w:t>Infrastructure</w:t>
            </w:r>
          </w:p>
        </w:tc>
        <w:tc>
          <w:tcPr>
            <w:tcW w:w="0" w:type="auto"/>
          </w:tcPr>
          <w:p w:rsidR="00EA6EB8" w:rsidRPr="004209EA" w:rsidRDefault="00EA6EB8" w:rsidP="009E2DAF">
            <w:pPr>
              <w:cnfStyle w:val="000000100000" w:firstRow="0" w:lastRow="0" w:firstColumn="0" w:lastColumn="0" w:oddVBand="0" w:evenVBand="0" w:oddHBand="1" w:evenHBand="0" w:firstRowFirstColumn="0" w:firstRowLastColumn="0" w:lastRowFirstColumn="0" w:lastRowLastColumn="0"/>
            </w:pPr>
            <w:r w:rsidRPr="004209EA">
              <w:lastRenderedPageBreak/>
              <w:t>Securing Data Storage and Transaction logs</w:t>
            </w:r>
          </w:p>
        </w:tc>
        <w:tc>
          <w:tcPr>
            <w:tcW w:w="3456" w:type="dxa"/>
          </w:tcPr>
          <w:p w:rsidR="00EA6EB8" w:rsidRDefault="007D2830" w:rsidP="009E2DAF">
            <w:pPr>
              <w:cnfStyle w:val="000000100000" w:firstRow="0" w:lastRow="0" w:firstColumn="0" w:lastColumn="0" w:oddVBand="0" w:evenVBand="0" w:oddHBand="1" w:evenHBand="0" w:firstRowFirstColumn="0" w:firstRowLastColumn="0" w:lastRowFirstColumn="0" w:lastRowLastColumn="0"/>
            </w:pPr>
            <w:r>
              <w:t xml:space="preserve">Project-specific </w:t>
            </w:r>
            <w:r w:rsidR="00047982">
              <w:t xml:space="preserve">audits secured by </w:t>
            </w:r>
            <w:r>
              <w:lastRenderedPageBreak/>
              <w:t>infrastructure team</w:t>
            </w:r>
            <w:r w:rsidR="00047982">
              <w:t xml:space="preserve"> </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EA6EB8" w:rsidRDefault="00047982" w:rsidP="009E2DAF">
            <w:pPr>
              <w:cnfStyle w:val="000000000000" w:firstRow="0" w:lastRow="0" w:firstColumn="0" w:lastColumn="0" w:oddVBand="0" w:evenVBand="0" w:oddHBand="0" w:evenHBand="0" w:firstRowFirstColumn="0" w:firstRowLastColumn="0" w:lastRowFirstColumn="0" w:lastRowLastColumn="0"/>
            </w:pPr>
            <w:proofErr w:type="gramStart"/>
            <w:r>
              <w:t>Managed by project CSO</w:t>
            </w:r>
            <w:r w:rsidR="00284922">
              <w:t>.</w:t>
            </w:r>
            <w:proofErr w:type="gramEnd"/>
            <w:r w:rsidR="00284922">
              <w:t xml:space="preserve"> Separate key pairs issued for customers, internal users</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EA6EB8" w:rsidRDefault="007D2830" w:rsidP="007D2830">
            <w:pPr>
              <w:cnfStyle w:val="000000100000" w:firstRow="0" w:lastRow="0" w:firstColumn="0" w:lastColumn="0" w:oddVBand="0" w:evenVBand="0" w:oddHBand="1" w:evenHBand="0" w:firstRowFirstColumn="0" w:firstRowLastColumn="0" w:lastRowFirstColumn="0" w:lastRowLastColumn="0"/>
            </w:pPr>
            <w:r>
              <w:t>Regular data Integrity checking via XML schema validation</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EA6EB8" w:rsidRDefault="00047982" w:rsidP="00047982">
            <w:pPr>
              <w:cnfStyle w:val="000000000000" w:firstRow="0" w:lastRow="0" w:firstColumn="0" w:lastColumn="0" w:oddVBand="0" w:evenVBand="0" w:oddHBand="0" w:evenHBand="0" w:firstRowFirstColumn="0" w:firstRowLastColumn="0" w:lastRowFirstColumn="0" w:lastRowLastColumn="0"/>
            </w:pPr>
            <w:r>
              <w:t xml:space="preserve">Industry standard webhost protection provided for query subsystem. </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EA6EB8" w:rsidRDefault="00047982" w:rsidP="009E2DAF">
            <w:pPr>
              <w:cnfStyle w:val="000000100000" w:firstRow="0" w:lastRow="0" w:firstColumn="0" w:lastColumn="0" w:oddVBand="0" w:evenVBand="0" w:oddHBand="1" w:evenHBand="0" w:firstRowFirstColumn="0" w:firstRowLastColumn="0" w:lastRowFirstColumn="0" w:lastRowLastColumn="0"/>
            </w:pPr>
            <w:r>
              <w:t xml:space="preserve">Unique </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tcPr>
          <w:p w:rsidR="00EA6EB8" w:rsidRDefault="00EA6EB8" w:rsidP="009E2DAF"/>
        </w:tc>
        <w:tc>
          <w:tcPr>
            <w:tcW w:w="0" w:type="auto"/>
          </w:tcPr>
          <w:p w:rsidR="00EA6EB8" w:rsidRPr="00F038A7" w:rsidRDefault="00EA6EB8" w:rsidP="009E2DAF">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EA6EB8" w:rsidRDefault="00EA6EB8" w:rsidP="009E2DAF">
            <w:pPr>
              <w:cnfStyle w:val="000000000000" w:firstRow="0" w:lastRow="0" w:firstColumn="0" w:lastColumn="0" w:oddVBand="0" w:evenVBand="0" w:oddHBand="0" w:evenHBand="0" w:firstRowFirstColumn="0" w:firstRowLastColumn="0" w:lastRowFirstColumn="0" w:lastRowLastColumn="0"/>
            </w:pP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EA6EB8" w:rsidRDefault="00EA6EB8" w:rsidP="009E2DAF">
            <w:r>
              <w:t>General</w:t>
            </w:r>
          </w:p>
        </w:tc>
        <w:tc>
          <w:tcPr>
            <w:tcW w:w="0" w:type="auto"/>
          </w:tcPr>
          <w:p w:rsidR="00EA6EB8" w:rsidRPr="004209EA" w:rsidRDefault="00EA6EB8" w:rsidP="009E2DAF">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EA6EB8" w:rsidRDefault="00047982" w:rsidP="009E2DAF">
            <w:pPr>
              <w:cnfStyle w:val="000000100000" w:firstRow="0" w:lastRow="0" w:firstColumn="0" w:lastColumn="0" w:oddVBand="0" w:evenVBand="0" w:oddHBand="1" w:evenHBand="0" w:firstRowFirstColumn="0" w:firstRowLastColumn="0" w:lastRowFirstColumn="0" w:lastRowLastColumn="0"/>
            </w:pPr>
            <w:r>
              <w:t>No project-specific initiatives</w:t>
            </w:r>
          </w:p>
        </w:tc>
      </w:tr>
      <w:tr w:rsidR="00EA6EB8" w:rsidTr="009E2DAF">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EA6EB8" w:rsidRDefault="00557A07" w:rsidP="009E2DAF">
            <w:pPr>
              <w:cnfStyle w:val="000000000000" w:firstRow="0" w:lastRow="0" w:firstColumn="0" w:lastColumn="0" w:oddVBand="0" w:evenVBand="0" w:oddHBand="0" w:evenHBand="0" w:firstRowFirstColumn="0" w:firstRowLastColumn="0" w:lastRowFirstColumn="0" w:lastRowLastColumn="0"/>
            </w:pPr>
            <w:r>
              <w:t>N/A</w:t>
            </w:r>
          </w:p>
        </w:tc>
      </w:tr>
      <w:tr w:rsidR="00EA6EB8"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EA6EB8" w:rsidRDefault="00EA6EB8" w:rsidP="009E2DAF"/>
        </w:tc>
        <w:tc>
          <w:tcPr>
            <w:tcW w:w="0" w:type="auto"/>
          </w:tcPr>
          <w:p w:rsidR="00EA6EB8" w:rsidRPr="004209EA" w:rsidRDefault="00EA6EB8" w:rsidP="009E2DAF">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EA6EB8" w:rsidRDefault="00047982" w:rsidP="009E2DAF">
            <w:pPr>
              <w:cnfStyle w:val="000000100000" w:firstRow="0" w:lastRow="0" w:firstColumn="0" w:lastColumn="0" w:oddVBand="0" w:evenVBand="0" w:oddHBand="1" w:evenHBand="0" w:firstRowFirstColumn="0" w:firstRowLastColumn="0" w:lastRowFirstColumn="0" w:lastRowLastColumn="0"/>
            </w:pPr>
            <w:r>
              <w:t>Usage, cube-creation, device merge audit records were retained for forensics &amp; billing.</w:t>
            </w:r>
          </w:p>
        </w:tc>
      </w:tr>
    </w:tbl>
    <w:p w:rsidR="00772893" w:rsidRDefault="00772893"/>
    <w:p w:rsidR="00284922" w:rsidRDefault="00284922">
      <w:r>
        <w:br w:type="page"/>
      </w:r>
    </w:p>
    <w:p w:rsidR="00284922" w:rsidRDefault="00284922" w:rsidP="00284922">
      <w:pPr>
        <w:pStyle w:val="Heading2"/>
      </w:pPr>
      <w:r>
        <w:lastRenderedPageBreak/>
        <w:t>Title:</w:t>
      </w:r>
      <w:r w:rsidR="004B20CC">
        <w:t xml:space="preserve"> </w:t>
      </w:r>
      <w:proofErr w:type="spellStart"/>
      <w:r w:rsidR="004B20CC" w:rsidRPr="004B20CC">
        <w:t>Pharma</w:t>
      </w:r>
      <w:proofErr w:type="spellEnd"/>
      <w:r w:rsidR="004B20CC" w:rsidRPr="004B20CC">
        <w:t xml:space="preserve"> Clinical Trial Data Sharing</w:t>
      </w:r>
    </w:p>
    <w:p w:rsidR="00284922" w:rsidRPr="00222DA2" w:rsidRDefault="00284922" w:rsidP="00284922">
      <w:pPr>
        <w:pStyle w:val="Heading3"/>
      </w:pPr>
      <w:r>
        <w:t>Author: Mark Underwood</w:t>
      </w:r>
    </w:p>
    <w:p w:rsidR="00284922" w:rsidRDefault="00284922" w:rsidP="00284922">
      <w:pPr>
        <w:pStyle w:val="Heading2"/>
      </w:pPr>
      <w:r>
        <w:t>General Description of the Industry / Use Case:</w:t>
      </w:r>
    </w:p>
    <w:p w:rsidR="004B20CC" w:rsidRDefault="004B20CC" w:rsidP="00284922">
      <w:pPr>
        <w:pStyle w:val="Heading2"/>
        <w:rPr>
          <w:rFonts w:asciiTheme="minorHAnsi" w:eastAsiaTheme="minorHAnsi" w:hAnsiTheme="minorHAnsi" w:cstheme="minorBidi"/>
          <w:b w:val="0"/>
          <w:bCs w:val="0"/>
          <w:color w:val="auto"/>
          <w:sz w:val="22"/>
          <w:szCs w:val="22"/>
        </w:rPr>
      </w:pPr>
      <w:r w:rsidRPr="004B20CC">
        <w:rPr>
          <w:rFonts w:asciiTheme="minorHAnsi" w:eastAsiaTheme="minorHAnsi" w:hAnsiTheme="minorHAnsi" w:cstheme="minorBidi"/>
          <w:b w:val="0"/>
          <w:bCs w:val="0"/>
          <w:color w:val="auto"/>
          <w:sz w:val="22"/>
          <w:szCs w:val="22"/>
        </w:rPr>
        <w:t xml:space="preserve">Under an </w:t>
      </w:r>
      <w:proofErr w:type="gramStart"/>
      <w:r w:rsidRPr="004B20CC">
        <w:rPr>
          <w:rFonts w:asciiTheme="minorHAnsi" w:eastAsiaTheme="minorHAnsi" w:hAnsiTheme="minorHAnsi" w:cstheme="minorBidi"/>
          <w:b w:val="0"/>
          <w:bCs w:val="0"/>
          <w:color w:val="auto"/>
          <w:sz w:val="22"/>
          <w:szCs w:val="22"/>
        </w:rPr>
        <w:t>industry trade group proposal</w:t>
      </w:r>
      <w:proofErr w:type="gramEnd"/>
      <w:r w:rsidRPr="004B20CC">
        <w:rPr>
          <w:rFonts w:asciiTheme="minorHAnsi" w:eastAsiaTheme="minorHAnsi" w:hAnsiTheme="minorHAnsi" w:cstheme="minorBidi"/>
          <w:b w:val="0"/>
          <w:bCs w:val="0"/>
          <w:color w:val="auto"/>
          <w:sz w:val="22"/>
          <w:szCs w:val="22"/>
        </w:rPr>
        <w:t xml:space="preserve">, clinical trial data </w:t>
      </w:r>
      <w:r w:rsidR="005E036E">
        <w:rPr>
          <w:rFonts w:asciiTheme="minorHAnsi" w:eastAsiaTheme="minorHAnsi" w:hAnsiTheme="minorHAnsi" w:cstheme="minorBidi"/>
          <w:b w:val="0"/>
          <w:bCs w:val="0"/>
          <w:color w:val="auto"/>
          <w:sz w:val="22"/>
          <w:szCs w:val="22"/>
        </w:rPr>
        <w:t xml:space="preserve">for new drugs </w:t>
      </w:r>
      <w:r w:rsidRPr="004B20CC">
        <w:rPr>
          <w:rFonts w:asciiTheme="minorHAnsi" w:eastAsiaTheme="minorHAnsi" w:hAnsiTheme="minorHAnsi" w:cstheme="minorBidi"/>
          <w:b w:val="0"/>
          <w:bCs w:val="0"/>
          <w:color w:val="auto"/>
          <w:sz w:val="22"/>
          <w:szCs w:val="22"/>
        </w:rPr>
        <w:t>will be shared outside intra-enterprise warehouses.</w:t>
      </w:r>
      <w:r w:rsidR="005E036E">
        <w:rPr>
          <w:rFonts w:asciiTheme="minorHAnsi" w:eastAsiaTheme="minorHAnsi" w:hAnsiTheme="minorHAnsi" w:cstheme="minorBidi"/>
          <w:b w:val="0"/>
          <w:bCs w:val="0"/>
          <w:color w:val="auto"/>
          <w:sz w:val="22"/>
          <w:szCs w:val="22"/>
        </w:rPr>
        <w:t xml:space="preserve"> Regulatory submissions commonly exceed “millions of pages.”</w:t>
      </w:r>
    </w:p>
    <w:p w:rsidR="00284922" w:rsidRDefault="00284922" w:rsidP="00284922">
      <w:pPr>
        <w:pStyle w:val="Heading2"/>
      </w:pPr>
      <w:r>
        <w:t>Mapping to the Security Reference Architecture:</w:t>
      </w:r>
    </w:p>
    <w:p w:rsidR="00284922" w:rsidRPr="00772893" w:rsidRDefault="00284922" w:rsidP="00284922"/>
    <w:tbl>
      <w:tblPr>
        <w:tblStyle w:val="LightList-Accent2"/>
        <w:tblW w:w="0" w:type="auto"/>
        <w:tblLook w:val="04A0" w:firstRow="1" w:lastRow="0" w:firstColumn="1" w:lastColumn="0" w:noHBand="0" w:noVBand="1"/>
      </w:tblPr>
      <w:tblGrid>
        <w:gridCol w:w="1925"/>
        <w:gridCol w:w="4195"/>
        <w:gridCol w:w="3456"/>
      </w:tblGrid>
      <w:tr w:rsidR="00284922" w:rsidRPr="00163604" w:rsidTr="009E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4922" w:rsidRPr="00163604" w:rsidRDefault="00284922" w:rsidP="009E2DAF">
            <w:r w:rsidRPr="00163604">
              <w:t>RA Component</w:t>
            </w:r>
          </w:p>
        </w:tc>
        <w:tc>
          <w:tcPr>
            <w:tcW w:w="0" w:type="auto"/>
          </w:tcPr>
          <w:p w:rsidR="00284922" w:rsidRPr="00163604" w:rsidRDefault="00284922" w:rsidP="009E2DAF">
            <w:pPr>
              <w:cnfStyle w:val="100000000000" w:firstRow="1" w:lastRow="0" w:firstColumn="0" w:lastColumn="0" w:oddVBand="0" w:evenVBand="0" w:oddHBand="0" w:evenHBand="0" w:firstRowFirstColumn="0" w:firstRowLastColumn="0" w:lastRowFirstColumn="0" w:lastRowLastColumn="0"/>
            </w:pPr>
            <w:r w:rsidRPr="00163604">
              <w:t>Security &amp; Privacy Topic</w:t>
            </w:r>
          </w:p>
        </w:tc>
        <w:tc>
          <w:tcPr>
            <w:tcW w:w="3456" w:type="dxa"/>
          </w:tcPr>
          <w:p w:rsidR="00284922" w:rsidRPr="00163604" w:rsidRDefault="00284922" w:rsidP="009E2DAF">
            <w:pPr>
              <w:cnfStyle w:val="100000000000" w:firstRow="1" w:lastRow="0" w:firstColumn="0" w:lastColumn="0" w:oddVBand="0" w:evenVBand="0" w:oddHBand="0" w:evenHBand="0" w:firstRowFirstColumn="0" w:firstRowLastColumn="0" w:lastRowFirstColumn="0" w:lastRowLastColumn="0"/>
            </w:pPr>
            <w:r w:rsidRPr="00163604">
              <w:t>Use Case Mapping</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84922" w:rsidRPr="00163604" w:rsidRDefault="00284922" w:rsidP="009E2DAF">
            <w:r w:rsidRPr="00163604">
              <w:t>Sources →  Transformation</w:t>
            </w:r>
          </w:p>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End-Point Input Validation</w:t>
            </w:r>
          </w:p>
        </w:tc>
        <w:tc>
          <w:tcPr>
            <w:tcW w:w="3456" w:type="dxa"/>
          </w:tcPr>
          <w:p w:rsidR="00284922" w:rsidRPr="00163604" w:rsidRDefault="009E2DAF" w:rsidP="009E2DAF">
            <w:pPr>
              <w:cnfStyle w:val="000000100000" w:firstRow="0" w:lastRow="0" w:firstColumn="0" w:lastColumn="0" w:oddVBand="0" w:evenVBand="0" w:oddHBand="1" w:evenHBand="0" w:firstRowFirstColumn="0" w:firstRowLastColumn="0" w:lastRowFirstColumn="0" w:lastRowLastColumn="0"/>
            </w:pPr>
            <w:r w:rsidRPr="00163604">
              <w:t>Opaque – company-specific</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Real Time Security Monitoring</w:t>
            </w:r>
          </w:p>
        </w:tc>
        <w:tc>
          <w:tcPr>
            <w:tcW w:w="3456" w:type="dxa"/>
          </w:tcPr>
          <w:p w:rsidR="00284922" w:rsidRPr="00163604" w:rsidRDefault="009E2DAF" w:rsidP="009E2DAF">
            <w:pPr>
              <w:cnfStyle w:val="000000000000" w:firstRow="0" w:lastRow="0" w:firstColumn="0" w:lastColumn="0" w:oddVBand="0" w:evenVBand="0" w:oddHBand="0" w:evenHBand="0" w:firstRowFirstColumn="0" w:firstRowLastColumn="0" w:lastRowFirstColumn="0" w:lastRowLastColumn="0"/>
            </w:pPr>
            <w:r w:rsidRPr="00163604">
              <w:t xml:space="preserve">None </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Data Discovery and Classification</w:t>
            </w:r>
          </w:p>
        </w:tc>
        <w:tc>
          <w:tcPr>
            <w:tcW w:w="3456" w:type="dxa"/>
          </w:tcPr>
          <w:p w:rsidR="00284922" w:rsidRPr="00163604" w:rsidRDefault="00C37EA9" w:rsidP="009E2DAF">
            <w:pPr>
              <w:cnfStyle w:val="000000100000" w:firstRow="0" w:lastRow="0" w:firstColumn="0" w:lastColumn="0" w:oddVBand="0" w:evenVBand="0" w:oddHBand="1" w:evenHBand="0" w:firstRowFirstColumn="0" w:firstRowLastColumn="0" w:lastRowFirstColumn="0" w:lastRowLastColumn="0"/>
            </w:pPr>
            <w:r w:rsidRPr="00163604">
              <w:t>Opaque – company-specific</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Secure Data Aggregation</w:t>
            </w:r>
          </w:p>
        </w:tc>
        <w:tc>
          <w:tcPr>
            <w:tcW w:w="3456" w:type="dxa"/>
          </w:tcPr>
          <w:p w:rsidR="00284922" w:rsidRPr="00163604" w:rsidRDefault="00C37EA9" w:rsidP="009E2DAF">
            <w:pPr>
              <w:cnfStyle w:val="000000000000" w:firstRow="0" w:lastRow="0" w:firstColumn="0" w:lastColumn="0" w:oddVBand="0" w:evenVBand="0" w:oddHBand="0" w:evenHBand="0" w:firstRowFirstColumn="0" w:firstRowLastColumn="0" w:lastRowFirstColumn="0" w:lastRowLastColumn="0"/>
            </w:pPr>
            <w:r w:rsidRPr="00163604">
              <w:t>3</w:t>
            </w:r>
            <w:r w:rsidRPr="00163604">
              <w:rPr>
                <w:vertAlign w:val="superscript"/>
              </w:rPr>
              <w:t>rd</w:t>
            </w:r>
            <w:r w:rsidRPr="00163604">
              <w:t xml:space="preserve"> party aggregator</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p>
        </w:tc>
        <w:tc>
          <w:tcPr>
            <w:tcW w:w="3456" w:type="dxa"/>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284922" w:rsidRPr="00163604" w:rsidRDefault="00284922" w:rsidP="009E2DAF">
            <w:r w:rsidRPr="00163604">
              <w:t>Transformation → Uses</w:t>
            </w:r>
          </w:p>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Privacy-preserving Data Analytics</w:t>
            </w:r>
          </w:p>
        </w:tc>
        <w:tc>
          <w:tcPr>
            <w:tcW w:w="3456" w:type="dxa"/>
          </w:tcPr>
          <w:p w:rsidR="00284922" w:rsidRPr="00163604" w:rsidRDefault="009E2DAF" w:rsidP="009E2DAF">
            <w:pPr>
              <w:cnfStyle w:val="000000000000" w:firstRow="0" w:lastRow="0" w:firstColumn="0" w:lastColumn="0" w:oddVBand="0" w:evenVBand="0" w:oddHBand="0" w:evenHBand="0" w:firstRowFirstColumn="0" w:firstRowLastColumn="0" w:lastRowFirstColumn="0" w:lastRowLastColumn="0"/>
            </w:pPr>
            <w:r w:rsidRPr="00163604">
              <w:t>Data to be reported in aggregate</w:t>
            </w:r>
            <w:r w:rsidR="00DD2F50" w:rsidRPr="00163604">
              <w:t xml:space="preserve"> but preserving potentially small-cell demographics</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Compliance with Regulations</w:t>
            </w:r>
          </w:p>
        </w:tc>
        <w:tc>
          <w:tcPr>
            <w:tcW w:w="3456" w:type="dxa"/>
          </w:tcPr>
          <w:p w:rsidR="00284922" w:rsidRPr="00163604" w:rsidRDefault="00C37EA9" w:rsidP="009E2DAF">
            <w:pPr>
              <w:cnfStyle w:val="000000100000" w:firstRow="0" w:lastRow="0" w:firstColumn="0" w:lastColumn="0" w:oddVBand="0" w:evenVBand="0" w:oddHBand="1" w:evenHBand="0" w:firstRowFirstColumn="0" w:firstRowLastColumn="0" w:lastRowFirstColumn="0" w:lastRowLastColumn="0"/>
            </w:pPr>
            <w:r w:rsidRPr="00163604">
              <w:t>Responsible developer &amp; 3</w:t>
            </w:r>
            <w:r w:rsidRPr="00163604">
              <w:rPr>
                <w:vertAlign w:val="superscript"/>
              </w:rPr>
              <w:t>rd</w:t>
            </w:r>
            <w:r w:rsidRPr="00163604">
              <w:t xml:space="preserve"> party custodian</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roofErr w:type="spellStart"/>
            <w:r w:rsidRPr="00163604">
              <w:rPr>
                <w:rFonts w:eastAsia="Times New Roman" w:cs="Arial"/>
                <w:color w:val="000000" w:themeColor="dark1"/>
                <w:kern w:val="24"/>
              </w:rPr>
              <w:t>Govt</w:t>
            </w:r>
            <w:proofErr w:type="spellEnd"/>
            <w:r w:rsidRPr="00163604">
              <w:rPr>
                <w:rFonts w:eastAsia="Times New Roman" w:cs="Arial"/>
                <w:color w:val="000000" w:themeColor="dark1"/>
                <w:kern w:val="24"/>
              </w:rPr>
              <w:t xml:space="preserve"> access to data and freedom of expression concerns</w:t>
            </w:r>
          </w:p>
        </w:tc>
        <w:tc>
          <w:tcPr>
            <w:tcW w:w="3456" w:type="dxa"/>
          </w:tcPr>
          <w:p w:rsidR="00284922" w:rsidRPr="00163604" w:rsidRDefault="00C37EA9" w:rsidP="009E2DAF">
            <w:pPr>
              <w:cnfStyle w:val="000000000000" w:firstRow="0" w:lastRow="0" w:firstColumn="0" w:lastColumn="0" w:oddVBand="0" w:evenVBand="0" w:oddHBand="0" w:evenHBand="0" w:firstRowFirstColumn="0" w:firstRowLastColumn="0" w:lastRowFirstColumn="0" w:lastRowLastColumn="0"/>
            </w:pPr>
            <w:r w:rsidRPr="00163604">
              <w:t xml:space="preserve">None </w:t>
            </w:r>
            <w:proofErr w:type="gramStart"/>
            <w:r w:rsidRPr="00163604">
              <w:t>considered:</w:t>
            </w:r>
            <w:proofErr w:type="gramEnd"/>
            <w:r w:rsidRPr="00163604">
              <w:t xml:space="preserve">  research limited community use</w:t>
            </w:r>
            <w:r w:rsidR="00C664DF" w:rsidRPr="00163604">
              <w:t>; possible future public health data concern. Clinical Study Reports only, but possibly selectively at study-, patient-level</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4922" w:rsidRPr="00163604" w:rsidRDefault="00284922" w:rsidP="009E2DAF"/>
        </w:tc>
        <w:tc>
          <w:tcPr>
            <w:tcW w:w="0" w:type="auto"/>
          </w:tcPr>
          <w:p w:rsidR="00284922" w:rsidRPr="00163604" w:rsidRDefault="00284922"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284922" w:rsidRPr="00163604" w:rsidRDefault="00284922" w:rsidP="009E2DAF">
            <w:r w:rsidRPr="00163604">
              <w:t>Transformation ↔ Data Infrastructure</w:t>
            </w:r>
          </w:p>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Data Centric Security such as identity/policy-based encryption</w:t>
            </w:r>
          </w:p>
        </w:tc>
        <w:tc>
          <w:tcPr>
            <w:tcW w:w="3456" w:type="dxa"/>
          </w:tcPr>
          <w:p w:rsidR="00284922" w:rsidRPr="00163604" w:rsidRDefault="00C664DF" w:rsidP="009E2DAF">
            <w:pPr>
              <w:cnfStyle w:val="000000000000" w:firstRow="0" w:lastRow="0" w:firstColumn="0" w:lastColumn="0" w:oddVBand="0" w:evenVBand="0" w:oddHBand="0" w:evenHBand="0" w:firstRowFirstColumn="0" w:firstRowLastColumn="0" w:lastRowFirstColumn="0" w:lastRowLastColumn="0"/>
            </w:pPr>
            <w:r w:rsidRPr="00163604">
              <w:t>TBD</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Policy management for access control</w:t>
            </w:r>
          </w:p>
        </w:tc>
        <w:tc>
          <w:tcPr>
            <w:tcW w:w="3456" w:type="dxa"/>
          </w:tcPr>
          <w:p w:rsidR="00284922" w:rsidRPr="00163604" w:rsidRDefault="00DD2F50" w:rsidP="009E2DAF">
            <w:pPr>
              <w:cnfStyle w:val="000000100000" w:firstRow="0" w:lastRow="0" w:firstColumn="0" w:lastColumn="0" w:oddVBand="0" w:evenVBand="0" w:oddHBand="1" w:evenHBand="0" w:firstRowFirstColumn="0" w:firstRowLastColumn="0" w:lastRowFirstColumn="0" w:lastRowLastColumn="0"/>
            </w:pPr>
            <w:r w:rsidRPr="00163604">
              <w:t xml:space="preserve">Internal roles; </w:t>
            </w:r>
            <w:r w:rsidR="00C664DF" w:rsidRPr="00163604">
              <w:t>3</w:t>
            </w:r>
            <w:r w:rsidR="00C664DF" w:rsidRPr="00163604">
              <w:rPr>
                <w:vertAlign w:val="superscript"/>
              </w:rPr>
              <w:t>rd</w:t>
            </w:r>
            <w:r w:rsidR="00C664DF" w:rsidRPr="00163604">
              <w:t xml:space="preserve"> party custodian roles; researcher roles</w:t>
            </w:r>
            <w:r w:rsidR="00163604" w:rsidRPr="00163604">
              <w:t>;  participating patients’ physicians</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Computing on the encrypted data: searching/filtering/</w:t>
            </w:r>
            <w:proofErr w:type="spellStart"/>
            <w:r w:rsidRPr="00163604">
              <w:t>deduplicate</w:t>
            </w:r>
            <w:proofErr w:type="spellEnd"/>
            <w:r w:rsidRPr="00163604">
              <w:t xml:space="preserve">/fully </w:t>
            </w:r>
            <w:proofErr w:type="spellStart"/>
            <w:r w:rsidRPr="00163604">
              <w:t>homomorphic</w:t>
            </w:r>
            <w:proofErr w:type="spellEnd"/>
            <w:r w:rsidRPr="00163604">
              <w:t xml:space="preserve"> encryption</w:t>
            </w:r>
          </w:p>
        </w:tc>
        <w:tc>
          <w:tcPr>
            <w:tcW w:w="3456" w:type="dxa"/>
          </w:tcPr>
          <w:p w:rsidR="00284922" w:rsidRPr="00163604" w:rsidRDefault="00DD2F50" w:rsidP="009E2DAF">
            <w:pPr>
              <w:cnfStyle w:val="000000000000" w:firstRow="0" w:lastRow="0" w:firstColumn="0" w:lastColumn="0" w:oddVBand="0" w:evenVBand="0" w:oddHBand="0" w:evenHBand="0" w:firstRowFirstColumn="0" w:firstRowLastColumn="0" w:lastRowFirstColumn="0" w:lastRowLastColumn="0"/>
            </w:pPr>
            <w:r w:rsidRPr="00163604">
              <w:t>TBD</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rsidRPr="00163604">
              <w:t>Audits</w:t>
            </w:r>
          </w:p>
        </w:tc>
        <w:tc>
          <w:tcPr>
            <w:tcW w:w="3456" w:type="dxa"/>
          </w:tcPr>
          <w:p w:rsidR="00284922" w:rsidRPr="00163604" w:rsidRDefault="00DD2F50" w:rsidP="009E2DAF">
            <w:pPr>
              <w:cnfStyle w:val="000000100000" w:firstRow="0" w:lastRow="0" w:firstColumn="0" w:lastColumn="0" w:oddVBand="0" w:evenVBand="0" w:oddHBand="1" w:evenHBand="0" w:firstRowFirstColumn="0" w:firstRowLastColumn="0" w:lastRowFirstColumn="0" w:lastRowLastColumn="0"/>
            </w:pPr>
            <w:r w:rsidRPr="00163604">
              <w:t>Release audit by 3</w:t>
            </w:r>
            <w:r w:rsidRPr="00163604">
              <w:rPr>
                <w:vertAlign w:val="superscript"/>
              </w:rPr>
              <w:t>rd</w:t>
            </w:r>
            <w:r w:rsidRPr="00163604">
              <w:t xml:space="preserve"> party</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p>
        </w:tc>
        <w:tc>
          <w:tcPr>
            <w:tcW w:w="3456" w:type="dxa"/>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Securing Data Storage and Transaction logs</w:t>
            </w:r>
          </w:p>
        </w:tc>
        <w:tc>
          <w:tcPr>
            <w:tcW w:w="3456" w:type="dxa"/>
          </w:tcPr>
          <w:p w:rsidR="00284922" w:rsidRPr="00163604" w:rsidRDefault="005E036E" w:rsidP="009E2DAF">
            <w:pPr>
              <w:cnfStyle w:val="000000100000" w:firstRow="0" w:lastRow="0" w:firstColumn="0" w:lastColumn="0" w:oddVBand="0" w:evenVBand="0" w:oddHBand="1" w:evenHBand="0" w:firstRowFirstColumn="0" w:firstRowLastColumn="0" w:lastRowFirstColumn="0" w:lastRowLastColumn="0"/>
            </w:pPr>
            <w:r w:rsidRPr="00163604">
              <w:t>TBD</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Key Management</w:t>
            </w:r>
          </w:p>
        </w:tc>
        <w:tc>
          <w:tcPr>
            <w:tcW w:w="3456" w:type="dxa"/>
          </w:tcPr>
          <w:p w:rsidR="00284922" w:rsidRPr="00163604" w:rsidRDefault="005E036E" w:rsidP="009E2DAF">
            <w:pPr>
              <w:cnfStyle w:val="000000000000" w:firstRow="0" w:lastRow="0" w:firstColumn="0" w:lastColumn="0" w:oddVBand="0" w:evenVBand="0" w:oddHBand="0" w:evenHBand="0" w:firstRowFirstColumn="0" w:firstRowLastColumn="0" w:lastRowFirstColumn="0" w:lastRowLastColumn="0"/>
            </w:pPr>
            <w:r w:rsidRPr="00163604">
              <w:t>Internal varies by firm; external TBD</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Security Best Practices for non-relational data stores</w:t>
            </w:r>
          </w:p>
        </w:tc>
        <w:tc>
          <w:tcPr>
            <w:tcW w:w="3456" w:type="dxa"/>
          </w:tcPr>
          <w:p w:rsidR="00284922" w:rsidRPr="00163604" w:rsidRDefault="005E036E" w:rsidP="009E2DAF">
            <w:pPr>
              <w:cnfStyle w:val="000000100000" w:firstRow="0" w:lastRow="0" w:firstColumn="0" w:lastColumn="0" w:oddVBand="0" w:evenVBand="0" w:oddHBand="1" w:evenHBand="0" w:firstRowFirstColumn="0" w:firstRowLastColumn="0" w:lastRowFirstColumn="0" w:lastRowLastColumn="0"/>
            </w:pPr>
            <w:r w:rsidRPr="00163604">
              <w:t>TBD</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 xml:space="preserve">Security against </w:t>
            </w:r>
            <w:proofErr w:type="spellStart"/>
            <w:r w:rsidRPr="00163604">
              <w:t>DoS</w:t>
            </w:r>
            <w:proofErr w:type="spellEnd"/>
            <w:r w:rsidRPr="00163604">
              <w:t xml:space="preserve"> attacks</w:t>
            </w:r>
          </w:p>
        </w:tc>
        <w:tc>
          <w:tcPr>
            <w:tcW w:w="3456" w:type="dxa"/>
          </w:tcPr>
          <w:p w:rsidR="00284922" w:rsidRPr="00163604" w:rsidRDefault="00DD2F50" w:rsidP="009E2DAF">
            <w:pPr>
              <w:cnfStyle w:val="000000000000" w:firstRow="0" w:lastRow="0" w:firstColumn="0" w:lastColumn="0" w:oddVBand="0" w:evenVBand="0" w:oddHBand="0" w:evenHBand="0" w:firstRowFirstColumn="0" w:firstRowLastColumn="0" w:lastRowFirstColumn="0" w:lastRowLastColumn="0"/>
            </w:pPr>
            <w:r w:rsidRPr="00163604">
              <w:t>Unlikely to become public</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Data Provenance</w:t>
            </w:r>
          </w:p>
        </w:tc>
        <w:tc>
          <w:tcPr>
            <w:tcW w:w="3456" w:type="dxa"/>
          </w:tcPr>
          <w:p w:rsidR="00284922" w:rsidRPr="00163604" w:rsidRDefault="00DD2F50" w:rsidP="009E2DAF">
            <w:pPr>
              <w:cnfStyle w:val="000000100000" w:firstRow="0" w:lastRow="0" w:firstColumn="0" w:lastColumn="0" w:oddVBand="0" w:evenVBand="0" w:oddHBand="1" w:evenHBand="0" w:firstRowFirstColumn="0" w:firstRowLastColumn="0" w:lastRowFirstColumn="0" w:lastRowLastColumn="0"/>
            </w:pPr>
            <w:r w:rsidRPr="00163604">
              <w:t>TBD – critical issue</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tcPr>
          <w:p w:rsidR="00284922" w:rsidRPr="00163604" w:rsidRDefault="00284922" w:rsidP="009E2DAF"/>
        </w:tc>
        <w:tc>
          <w:tcPr>
            <w:tcW w:w="0" w:type="auto"/>
          </w:tcPr>
          <w:p w:rsidR="00284922" w:rsidRPr="00163604" w:rsidRDefault="00284922" w:rsidP="009E2DAF">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84922" w:rsidRPr="00163604" w:rsidRDefault="00284922" w:rsidP="009E2DAF">
            <w:r w:rsidRPr="00163604">
              <w:lastRenderedPageBreak/>
              <w:t>General</w:t>
            </w:r>
          </w:p>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Analytics for security intelligence</w:t>
            </w:r>
          </w:p>
        </w:tc>
        <w:tc>
          <w:tcPr>
            <w:tcW w:w="3456" w:type="dxa"/>
          </w:tcPr>
          <w:p w:rsidR="00284922" w:rsidRPr="00163604" w:rsidRDefault="005E036E" w:rsidP="009E2DAF">
            <w:pPr>
              <w:cnfStyle w:val="000000100000" w:firstRow="0" w:lastRow="0" w:firstColumn="0" w:lastColumn="0" w:oddVBand="0" w:evenVBand="0" w:oddHBand="1" w:evenHBand="0" w:firstRowFirstColumn="0" w:firstRowLastColumn="0" w:lastRowFirstColumn="0" w:lastRowLastColumn="0"/>
            </w:pPr>
            <w:r w:rsidRPr="00163604">
              <w:t>TBD</w:t>
            </w:r>
          </w:p>
        </w:tc>
      </w:tr>
      <w:tr w:rsidR="00284922" w:rsidRPr="00163604" w:rsidTr="009E2DAF">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000000" w:firstRow="0" w:lastRow="0" w:firstColumn="0" w:lastColumn="0" w:oddVBand="0" w:evenVBand="0" w:oddHBand="0" w:evenHBand="0" w:firstRowFirstColumn="0" w:firstRowLastColumn="0" w:lastRowFirstColumn="0" w:lastRowLastColumn="0"/>
            </w:pPr>
            <w:r w:rsidRPr="00163604">
              <w:t>Event detection</w:t>
            </w:r>
          </w:p>
        </w:tc>
        <w:tc>
          <w:tcPr>
            <w:tcW w:w="3456" w:type="dxa"/>
          </w:tcPr>
          <w:p w:rsidR="00284922" w:rsidRPr="00163604" w:rsidRDefault="00163604" w:rsidP="009E2DAF">
            <w:pPr>
              <w:cnfStyle w:val="000000000000" w:firstRow="0" w:lastRow="0" w:firstColumn="0" w:lastColumn="0" w:oddVBand="0" w:evenVBand="0" w:oddHBand="0" w:evenHBand="0" w:firstRowFirstColumn="0" w:firstRowLastColumn="0" w:lastRowFirstColumn="0" w:lastRowLastColumn="0"/>
            </w:pPr>
            <w:r w:rsidRPr="00163604">
              <w:t>TBD</w:t>
            </w:r>
          </w:p>
        </w:tc>
      </w:tr>
      <w:tr w:rsidR="00284922" w:rsidRPr="00163604"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4922" w:rsidRPr="00163604" w:rsidRDefault="00284922" w:rsidP="009E2DAF"/>
        </w:tc>
        <w:tc>
          <w:tcPr>
            <w:tcW w:w="0" w:type="auto"/>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r w:rsidRPr="00163604">
              <w:t>Forensics</w:t>
            </w:r>
          </w:p>
        </w:tc>
        <w:tc>
          <w:tcPr>
            <w:tcW w:w="3456" w:type="dxa"/>
          </w:tcPr>
          <w:p w:rsidR="00284922" w:rsidRPr="00163604" w:rsidRDefault="00284922" w:rsidP="009E2DAF">
            <w:pPr>
              <w:cnfStyle w:val="000000100000" w:firstRow="0" w:lastRow="0" w:firstColumn="0" w:lastColumn="0" w:oddVBand="0" w:evenVBand="0" w:oddHBand="1" w:evenHBand="0" w:firstRowFirstColumn="0" w:firstRowLastColumn="0" w:lastRowFirstColumn="0" w:lastRowLastColumn="0"/>
            </w:pPr>
          </w:p>
        </w:tc>
      </w:tr>
    </w:tbl>
    <w:p w:rsidR="00163604" w:rsidRDefault="00163604" w:rsidP="009E2DAF">
      <w:pPr>
        <w:pStyle w:val="Heading2"/>
      </w:pPr>
    </w:p>
    <w:p w:rsidR="00163604" w:rsidRDefault="00163604" w:rsidP="00163604">
      <w:pPr>
        <w:rPr>
          <w:rFonts w:asciiTheme="majorHAnsi" w:eastAsiaTheme="majorEastAsia" w:hAnsiTheme="majorHAnsi" w:cstheme="majorBidi"/>
          <w:color w:val="4F81BD" w:themeColor="accent1"/>
          <w:sz w:val="26"/>
          <w:szCs w:val="26"/>
        </w:rPr>
      </w:pPr>
      <w:r>
        <w:br w:type="page"/>
      </w:r>
    </w:p>
    <w:p w:rsidR="009E2DAF" w:rsidRDefault="009E2DAF" w:rsidP="009E2DAF">
      <w:pPr>
        <w:pStyle w:val="Heading2"/>
      </w:pPr>
      <w:r>
        <w:lastRenderedPageBreak/>
        <w:t xml:space="preserve">Title: Large Network </w:t>
      </w:r>
      <w:proofErr w:type="spellStart"/>
      <w:r>
        <w:t>Cybersecurity</w:t>
      </w:r>
      <w:proofErr w:type="spellEnd"/>
      <w:r>
        <w:t xml:space="preserve"> SIEM </w:t>
      </w:r>
    </w:p>
    <w:p w:rsidR="009E2DAF" w:rsidRPr="00222DA2" w:rsidRDefault="009E2DAF" w:rsidP="009E2DAF">
      <w:pPr>
        <w:pStyle w:val="Heading3"/>
      </w:pPr>
      <w:r>
        <w:t>Author: Mark Underwood</w:t>
      </w:r>
    </w:p>
    <w:p w:rsidR="009E2DAF" w:rsidRDefault="009E2DAF" w:rsidP="009E2DAF">
      <w:pPr>
        <w:pStyle w:val="Heading2"/>
      </w:pPr>
      <w:r>
        <w:t>General Description of the Industry / Use Case:</w:t>
      </w:r>
    </w:p>
    <w:p w:rsidR="009E2DAF" w:rsidRDefault="009E2DAF" w:rsidP="009E2DAF">
      <w:r>
        <w:t>Security Information and Event Management (SIEM) is a family of tools used to defend and maintain networks.</w:t>
      </w:r>
      <w:bookmarkStart w:id="1" w:name="_GoBack"/>
      <w:bookmarkEnd w:id="1"/>
    </w:p>
    <w:p w:rsidR="009E2DAF" w:rsidRDefault="009E2DAF" w:rsidP="009E2DAF">
      <w:pPr>
        <w:pStyle w:val="Heading2"/>
      </w:pPr>
      <w:r>
        <w:t>Mapping to the Security Reference Architecture:</w:t>
      </w:r>
    </w:p>
    <w:p w:rsidR="009E2DAF" w:rsidRPr="00772893" w:rsidRDefault="009E2DAF" w:rsidP="009E2DAF"/>
    <w:tbl>
      <w:tblPr>
        <w:tblStyle w:val="LightList-Accent2"/>
        <w:tblW w:w="0" w:type="auto"/>
        <w:tblLook w:val="04A0" w:firstRow="1" w:lastRow="0" w:firstColumn="1" w:lastColumn="0" w:noHBand="0" w:noVBand="1"/>
      </w:tblPr>
      <w:tblGrid>
        <w:gridCol w:w="1792"/>
        <w:gridCol w:w="3856"/>
        <w:gridCol w:w="3928"/>
      </w:tblGrid>
      <w:tr w:rsidR="009E2DAF" w:rsidTr="009E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r>
              <w:t>RA Component</w:t>
            </w:r>
          </w:p>
        </w:tc>
        <w:tc>
          <w:tcPr>
            <w:tcW w:w="0" w:type="auto"/>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Use Case Mapping</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Sources →  Transformation</w:t>
            </w:r>
          </w:p>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9E2DAF" w:rsidRDefault="00163604" w:rsidP="009E2DAF">
            <w:pPr>
              <w:cnfStyle w:val="000000100000" w:firstRow="0" w:lastRow="0" w:firstColumn="0" w:lastColumn="0" w:oddVBand="0" w:evenVBand="0" w:oddHBand="1" w:evenHBand="0" w:firstRowFirstColumn="0" w:firstRowLastColumn="0" w:lastRowFirstColumn="0" w:lastRowLastColumn="0"/>
            </w:pPr>
            <w:r>
              <w:t xml:space="preserve">Software-supplier specific; e.g., </w:t>
            </w:r>
            <w:hyperlink r:id="rId7" w:history="1">
              <w:r w:rsidR="00431AD1">
                <w:rPr>
                  <w:rStyle w:val="Hyperlink"/>
                </w:rPr>
                <w:t>http://support.microsoft.com/kb/323076</w:t>
              </w:r>
            </w:hyperlink>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9E2DAF" w:rsidRDefault="00163604" w:rsidP="009E2DAF">
            <w:pPr>
              <w:cnfStyle w:val="000000100000" w:firstRow="0" w:lastRow="0" w:firstColumn="0" w:lastColumn="0" w:oddVBand="0" w:evenVBand="0" w:oddHBand="1" w:evenHBand="0" w:firstRowFirstColumn="0" w:firstRowLastColumn="0" w:lastRowFirstColumn="0" w:lastRowLastColumn="0"/>
            </w:pPr>
            <w:r>
              <w:t>Varies by tool, but classifies based on security semantics, sources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9E2DAF" w:rsidRDefault="00163604" w:rsidP="009E2DAF">
            <w:pPr>
              <w:cnfStyle w:val="000000000000" w:firstRow="0" w:lastRow="0" w:firstColumn="0" w:lastColumn="0" w:oddVBand="0" w:evenVBand="0" w:oddHBand="0" w:evenHBand="0" w:firstRowFirstColumn="0" w:firstRowLastColumn="0" w:lastRowFirstColumn="0" w:lastRowLastColumn="0"/>
            </w:pPr>
            <w:r>
              <w:t>Varies: subnet, workstation, server</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Transformation → Uses</w:t>
            </w:r>
          </w:p>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9E2DAF" w:rsidRDefault="00554B67" w:rsidP="009E2DAF">
            <w:pPr>
              <w:cnfStyle w:val="000000000000" w:firstRow="0" w:lastRow="0" w:firstColumn="0" w:lastColumn="0" w:oddVBand="0" w:evenVBand="0" w:oddHBand="0" w:evenHBand="0" w:firstRowFirstColumn="0" w:firstRowLastColumn="0" w:lastRowFirstColumn="0" w:lastRowLastColumn="0"/>
            </w:pPr>
            <w:r>
              <w:t>Platform-specific; example:</w:t>
            </w:r>
            <w:r w:rsidR="0030540B">
              <w:t xml:space="preserve"> Windows groups</w:t>
            </w:r>
            <w:r>
              <w:t xml:space="preserve"> </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9E2DAF" w:rsidRDefault="0030540B" w:rsidP="0030540B">
            <w:pPr>
              <w:cnfStyle w:val="000000100000" w:firstRow="0" w:lastRow="0" w:firstColumn="0" w:lastColumn="0" w:oddVBand="0" w:evenVBand="0" w:oddHBand="1" w:evenHBand="0" w:firstRowFirstColumn="0" w:firstRowLastColumn="0" w:lastRowFirstColumn="0" w:lastRowLastColumn="0"/>
            </w:pPr>
            <w:r>
              <w:t>Applicable, but regulated events not readily visible to analysts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9E2DAF" w:rsidRDefault="0030540B" w:rsidP="009E2DAF">
            <w:pPr>
              <w:cnfStyle w:val="000000000000" w:firstRow="0" w:lastRow="0" w:firstColumn="0" w:lastColumn="0" w:oddVBand="0" w:evenVBand="0" w:oddHBand="0" w:evenHBand="0" w:firstRowFirstColumn="0" w:firstRowLastColumn="0" w:lastRowFirstColumn="0" w:lastRowLastColumn="0"/>
            </w:pPr>
            <w:r>
              <w:t>NSA, FBI access on demand</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rsidRPr="00772893">
              <w:t>Trans</w:t>
            </w:r>
            <w:r>
              <w:t>formation ↔ Data Infrastructure</w:t>
            </w:r>
          </w:p>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9E2DAF" w:rsidRDefault="00A660D7" w:rsidP="00A660D7">
            <w:pPr>
              <w:cnfStyle w:val="000000000000" w:firstRow="0" w:lastRow="0" w:firstColumn="0" w:lastColumn="0" w:oddVBand="0" w:evenVBand="0" w:oddHBand="0" w:evenHBand="0" w:firstRowFirstColumn="0" w:firstRowLastColumn="0" w:lastRowFirstColumn="0" w:lastRowLastColumn="0"/>
            </w:pPr>
            <w:r>
              <w:t>Usually feature of O.S.</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9E2DAF" w:rsidRDefault="00A660D7" w:rsidP="009E2DAF">
            <w:pPr>
              <w:cnfStyle w:val="000000100000" w:firstRow="0" w:lastRow="0" w:firstColumn="0" w:lastColumn="0" w:oddVBand="0" w:evenVBand="0" w:oddHBand="1" w:evenHBand="0" w:firstRowFirstColumn="0" w:firstRowLastColumn="0" w:lastRowFirstColumn="0" w:lastRowLastColumn="0"/>
            </w:pPr>
            <w:r>
              <w:t>E.g.: Windows group policy for event log</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9E2DAF" w:rsidRDefault="00554B67" w:rsidP="009E2DAF">
            <w:pPr>
              <w:cnfStyle w:val="000000000000" w:firstRow="0" w:lastRow="0" w:firstColumn="0" w:lastColumn="0" w:oddVBand="0" w:evenVBand="0" w:oddHBand="0" w:evenHBand="0" w:firstRowFirstColumn="0" w:firstRowLastColumn="0" w:lastRowFirstColumn="0" w:lastRowLastColumn="0"/>
            </w:pPr>
            <w:r>
              <w:t>Vendor, platform-specific</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9E2DAF" w:rsidRDefault="00A660D7" w:rsidP="009E2DAF">
            <w:pPr>
              <w:cnfStyle w:val="000000100000" w:firstRow="0" w:lastRow="0" w:firstColumn="0" w:lastColumn="0" w:oddVBand="0" w:evenVBand="0" w:oddHBand="1" w:evenHBand="0" w:firstRowFirstColumn="0" w:firstRowLastColumn="0" w:lastRowFirstColumn="0" w:lastRowLastColumn="0"/>
            </w:pPr>
            <w:r>
              <w:t>Complex – audits possible throughout</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Data Infrastructure</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Securing Data Storage and Transaction logs</w:t>
            </w:r>
          </w:p>
        </w:tc>
        <w:tc>
          <w:tcPr>
            <w:tcW w:w="3456" w:type="dxa"/>
          </w:tcPr>
          <w:p w:rsidR="009E2DAF" w:rsidRDefault="00CB3A90" w:rsidP="009E2DAF">
            <w:pPr>
              <w:cnfStyle w:val="000000100000" w:firstRow="0" w:lastRow="0" w:firstColumn="0" w:lastColumn="0" w:oddVBand="0" w:evenVBand="0" w:oddHBand="1" w:evenHBand="0" w:firstRowFirstColumn="0" w:firstRowLastColumn="0" w:lastRowFirstColumn="0" w:lastRowLastColumn="0"/>
            </w:pPr>
            <w:r>
              <w:t>Vendor, platform-specific</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9E2DAF" w:rsidRDefault="00CB3A90" w:rsidP="009E2DAF">
            <w:pPr>
              <w:cnfStyle w:val="000000000000" w:firstRow="0" w:lastRow="0" w:firstColumn="0" w:lastColumn="0" w:oddVBand="0" w:evenVBand="0" w:oddHBand="0" w:evenHBand="0" w:firstRowFirstColumn="0" w:firstRowLastColumn="0" w:lastRowFirstColumn="0" w:lastRowLastColumn="0"/>
            </w:pPr>
            <w:r>
              <w:t>CSO, SIEM product keys</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9E2DAF" w:rsidRDefault="00B2599E" w:rsidP="009E2DAF">
            <w:pPr>
              <w:cnfStyle w:val="000000100000" w:firstRow="0" w:lastRow="0" w:firstColumn="0" w:lastColumn="0" w:oddVBand="0" w:evenVBand="0" w:oddHBand="1" w:evenHBand="0" w:firstRowFirstColumn="0" w:firstRowLastColumn="0" w:lastRowFirstColumn="0" w:lastRowLastColumn="0"/>
            </w:pPr>
            <w:r>
              <w:t>TBD</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9E2DAF" w:rsidRDefault="00CB3A90" w:rsidP="009E2DAF">
            <w:pPr>
              <w:cnfStyle w:val="000000000000" w:firstRow="0" w:lastRow="0" w:firstColumn="0" w:lastColumn="0" w:oddVBand="0" w:evenVBand="0" w:oddHBand="0" w:evenHBand="0" w:firstRowFirstColumn="0" w:firstRowLastColumn="0" w:lastRowFirstColumn="0" w:lastRowLastColumn="0"/>
            </w:pPr>
            <w:r>
              <w:t>N/A</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9E2DAF" w:rsidRDefault="00CB3A90" w:rsidP="009E2DAF">
            <w:pPr>
              <w:cnfStyle w:val="000000100000" w:firstRow="0" w:lastRow="0" w:firstColumn="0" w:lastColumn="0" w:oddVBand="0" w:evenVBand="0" w:oddHBand="1" w:evenHBand="0" w:firstRowFirstColumn="0" w:firstRowLastColumn="0" w:lastRowFirstColumn="0" w:lastRowLastColumn="0"/>
            </w:pPr>
            <w:r>
              <w:t>E.g., how know an intrusion record was actually associated w/ specific workstation</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General</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9E2DAF" w:rsidRDefault="00554B67" w:rsidP="009E2DAF">
            <w:pPr>
              <w:cnfStyle w:val="000000100000" w:firstRow="0" w:lastRow="0" w:firstColumn="0" w:lastColumn="0" w:oddVBand="0" w:evenVBand="0" w:oddHBand="1" w:evenHBand="0" w:firstRowFirstColumn="0" w:firstRowLastColumn="0" w:lastRowFirstColumn="0" w:lastRowLastColumn="0"/>
            </w:pPr>
            <w:r>
              <w:t>Feature</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9E2DAF" w:rsidRDefault="00554B67" w:rsidP="009E2DAF">
            <w:pPr>
              <w:cnfStyle w:val="000000000000" w:firstRow="0" w:lastRow="0" w:firstColumn="0" w:lastColumn="0" w:oddVBand="0" w:evenVBand="0" w:oddHBand="0" w:evenHBand="0" w:firstRowFirstColumn="0" w:firstRowLastColumn="0" w:lastRowFirstColumn="0" w:lastRowLastColumn="0"/>
            </w:pPr>
            <w:r>
              <w:t>Feature</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9E2DAF" w:rsidRDefault="00554B67" w:rsidP="009E2DAF">
            <w:pPr>
              <w:cnfStyle w:val="000000100000" w:firstRow="0" w:lastRow="0" w:firstColumn="0" w:lastColumn="0" w:oddVBand="0" w:evenVBand="0" w:oddHBand="1" w:evenHBand="0" w:firstRowFirstColumn="0" w:firstRowLastColumn="0" w:lastRowFirstColumn="0" w:lastRowLastColumn="0"/>
            </w:pPr>
            <w:r>
              <w:t>Feature</w:t>
            </w:r>
          </w:p>
        </w:tc>
      </w:tr>
    </w:tbl>
    <w:p w:rsidR="009E2DAF" w:rsidRDefault="009E2DAF"/>
    <w:p w:rsidR="009E2DAF" w:rsidRDefault="009E2DAF" w:rsidP="009E2DAF">
      <w:r>
        <w:br w:type="page"/>
      </w:r>
    </w:p>
    <w:p w:rsidR="009E2DAF" w:rsidRDefault="009E2DAF" w:rsidP="009E2DAF">
      <w:pPr>
        <w:pStyle w:val="Heading2"/>
      </w:pPr>
      <w:r>
        <w:lastRenderedPageBreak/>
        <w:t>Title: Consumer Digital Media Usage</w:t>
      </w:r>
    </w:p>
    <w:p w:rsidR="009E2DAF" w:rsidRPr="00222DA2" w:rsidRDefault="009E2DAF" w:rsidP="009E2DAF">
      <w:pPr>
        <w:pStyle w:val="Heading3"/>
      </w:pPr>
      <w:r>
        <w:t>Author: Mark Underwood</w:t>
      </w:r>
    </w:p>
    <w:p w:rsidR="009E2DAF" w:rsidRDefault="009E2DAF" w:rsidP="009E2DAF">
      <w:pPr>
        <w:pStyle w:val="Heading2"/>
      </w:pPr>
      <w:r>
        <w:t>General Description of the Industry / Use Case:</w:t>
      </w:r>
    </w:p>
    <w:p w:rsidR="00431AD1" w:rsidRDefault="00431AD1" w:rsidP="009E2DAF">
      <w:pPr>
        <w:pStyle w:val="Heading2"/>
        <w:rPr>
          <w:rFonts w:asciiTheme="minorHAnsi" w:eastAsiaTheme="minorHAnsi" w:hAnsiTheme="minorHAnsi" w:cstheme="minorBidi"/>
          <w:b w:val="0"/>
          <w:bCs w:val="0"/>
          <w:color w:val="auto"/>
          <w:sz w:val="22"/>
          <w:szCs w:val="22"/>
        </w:rPr>
      </w:pPr>
      <w:r w:rsidRPr="00431AD1">
        <w:rPr>
          <w:rFonts w:asciiTheme="minorHAnsi" w:eastAsiaTheme="minorHAnsi" w:hAnsiTheme="minorHAnsi" w:cstheme="minorBidi"/>
          <w:b w:val="0"/>
          <w:bCs w:val="0"/>
          <w:color w:val="auto"/>
          <w:sz w:val="22"/>
          <w:szCs w:val="22"/>
        </w:rPr>
        <w:t xml:space="preserve">Content owners license data for usage by consumers through presentation portals, e.g., Netflix, iTunes, etc. Usage is Big Data, including demographics at user level, patterns of use such as play sequence, recommendations, </w:t>
      </w:r>
      <w:proofErr w:type="gramStart"/>
      <w:r w:rsidRPr="00431AD1">
        <w:rPr>
          <w:rFonts w:asciiTheme="minorHAnsi" w:eastAsiaTheme="minorHAnsi" w:hAnsiTheme="minorHAnsi" w:cstheme="minorBidi"/>
          <w:b w:val="0"/>
          <w:bCs w:val="0"/>
          <w:color w:val="auto"/>
          <w:sz w:val="22"/>
          <w:szCs w:val="22"/>
        </w:rPr>
        <w:t>content</w:t>
      </w:r>
      <w:proofErr w:type="gramEnd"/>
      <w:r w:rsidRPr="00431AD1">
        <w:rPr>
          <w:rFonts w:asciiTheme="minorHAnsi" w:eastAsiaTheme="minorHAnsi" w:hAnsiTheme="minorHAnsi" w:cstheme="minorBidi"/>
          <w:b w:val="0"/>
          <w:bCs w:val="0"/>
          <w:color w:val="auto"/>
          <w:sz w:val="22"/>
          <w:szCs w:val="22"/>
        </w:rPr>
        <w:t xml:space="preserve"> navigation. </w:t>
      </w:r>
    </w:p>
    <w:p w:rsidR="009E2DAF" w:rsidRDefault="009E2DAF" w:rsidP="009E2DAF">
      <w:pPr>
        <w:pStyle w:val="Heading2"/>
      </w:pPr>
      <w:r>
        <w:t>Mapping to the Security Reference Architecture:</w:t>
      </w:r>
    </w:p>
    <w:p w:rsidR="009E2DAF" w:rsidRPr="00772893" w:rsidRDefault="009E2DAF" w:rsidP="009E2DAF"/>
    <w:tbl>
      <w:tblPr>
        <w:tblStyle w:val="LightList-Accent2"/>
        <w:tblW w:w="0" w:type="auto"/>
        <w:tblLook w:val="04A0" w:firstRow="1" w:lastRow="0" w:firstColumn="1" w:lastColumn="0" w:noHBand="0" w:noVBand="1"/>
      </w:tblPr>
      <w:tblGrid>
        <w:gridCol w:w="1925"/>
        <w:gridCol w:w="4195"/>
        <w:gridCol w:w="3456"/>
      </w:tblGrid>
      <w:tr w:rsidR="009E2DAF" w:rsidTr="009E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r>
              <w:t>RA Component</w:t>
            </w:r>
          </w:p>
        </w:tc>
        <w:tc>
          <w:tcPr>
            <w:tcW w:w="0" w:type="auto"/>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Use Case Mapping</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Sources →  Transformation</w:t>
            </w:r>
          </w:p>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9E2DAF" w:rsidRDefault="00431AD1" w:rsidP="00ED7033">
            <w:pPr>
              <w:cnfStyle w:val="000000100000" w:firstRow="0" w:lastRow="0" w:firstColumn="0" w:lastColumn="0" w:oddVBand="0" w:evenVBand="0" w:oddHBand="1" w:evenHBand="0" w:firstRowFirstColumn="0" w:firstRowLastColumn="0" w:lastRowFirstColumn="0" w:lastRowLastColumn="0"/>
            </w:pPr>
            <w:proofErr w:type="gramStart"/>
            <w:r>
              <w:t>Varies, vendor-dependent.</w:t>
            </w:r>
            <w:proofErr w:type="gramEnd"/>
            <w:r>
              <w:t xml:space="preserve"> Spoofing is possible.</w:t>
            </w:r>
            <w:r w:rsidR="00ED7033">
              <w:t xml:space="preserve"> E.g., Protections afforded by securing </w:t>
            </w:r>
            <w:hyperlink r:id="rId8" w:history="1">
              <w:r w:rsidR="00ED7033" w:rsidRPr="00ED7033">
                <w:rPr>
                  <w:rStyle w:val="Hyperlink"/>
                </w:rPr>
                <w:t>Microsoft Rights Management Services</w:t>
              </w:r>
            </w:hyperlink>
            <w:r w:rsidR="00ED7033">
              <w:t>. S/MIME</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9E2DAF" w:rsidRDefault="00301E6A" w:rsidP="009E2DAF">
            <w:pPr>
              <w:cnfStyle w:val="000000000000" w:firstRow="0" w:lastRow="0" w:firstColumn="0" w:lastColumn="0" w:oddVBand="0" w:evenVBand="0" w:oddHBand="0" w:evenHBand="0" w:firstRowFirstColumn="0" w:firstRowLastColumn="0" w:lastRowFirstColumn="0" w:lastRowLastColumn="0"/>
            </w:pPr>
            <w:r>
              <w:t xml:space="preserve">Content creation security </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9E2DAF" w:rsidRDefault="00301E6A" w:rsidP="009E2DAF">
            <w:pPr>
              <w:cnfStyle w:val="000000100000" w:firstRow="0" w:lastRow="0" w:firstColumn="0" w:lastColumn="0" w:oddVBand="0" w:evenVBand="0" w:oddHBand="1" w:evenHBand="0" w:firstRowFirstColumn="0" w:firstRowLastColumn="0" w:lastRowFirstColumn="0" w:lastRowLastColumn="0"/>
            </w:pPr>
            <w:r>
              <w:t>Discovery / classification possible across media, populations, channels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9E2DAF" w:rsidRDefault="00ED7033" w:rsidP="009E2DAF">
            <w:pPr>
              <w:cnfStyle w:val="000000000000" w:firstRow="0" w:lastRow="0" w:firstColumn="0" w:lastColumn="0" w:oddVBand="0" w:evenVBand="0" w:oddHBand="0" w:evenHBand="0" w:firstRowFirstColumn="0" w:firstRowLastColumn="0" w:lastRowFirstColumn="0" w:lastRowLastColumn="0"/>
            </w:pPr>
            <w:r>
              <w:t>Vendor-supplied aggregation services</w:t>
            </w:r>
            <w:r w:rsidR="00301E6A">
              <w:t xml:space="preserve"> – security practices opaque</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Transformation → Uses</w:t>
            </w:r>
          </w:p>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9E2DAF" w:rsidRDefault="00301E6A" w:rsidP="009E2DAF">
            <w:pPr>
              <w:cnfStyle w:val="000000000000" w:firstRow="0" w:lastRow="0" w:firstColumn="0" w:lastColumn="0" w:oddVBand="0" w:evenVBand="0" w:oddHBand="0" w:evenHBand="0" w:firstRowFirstColumn="0" w:firstRowLastColumn="0" w:lastRowFirstColumn="0" w:lastRowLastColumn="0"/>
            </w:pPr>
            <w:r>
              <w:t>Aggregate reporting to content owners</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9E2DAF" w:rsidRDefault="00ED7033" w:rsidP="009E2DAF">
            <w:pPr>
              <w:cnfStyle w:val="000000100000" w:firstRow="0" w:lastRow="0" w:firstColumn="0" w:lastColumn="0" w:oddVBand="0" w:evenVBand="0" w:oddHBand="1" w:evenHBand="0" w:firstRowFirstColumn="0" w:firstRowLastColumn="0" w:lastRowFirstColumn="0" w:lastRowLastColumn="0"/>
            </w:pPr>
            <w:r>
              <w:t>PII disclosure</w:t>
            </w:r>
            <w:r w:rsidR="00301E6A">
              <w:t xml:space="preserve"> issues abound</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9E2DAF" w:rsidRDefault="00301E6A" w:rsidP="009E2DAF">
            <w:pPr>
              <w:cnfStyle w:val="000000000000" w:firstRow="0" w:lastRow="0" w:firstColumn="0" w:lastColumn="0" w:oddVBand="0" w:evenVBand="0" w:oddHBand="0" w:evenHBand="0" w:firstRowFirstColumn="0" w:firstRowLastColumn="0" w:lastRowFirstColumn="0" w:lastRowLastColumn="0"/>
            </w:pPr>
            <w:r>
              <w:t>Various issues</w:t>
            </w:r>
            <w:r w:rsidR="00ED7033">
              <w:t xml:space="preserve">, </w:t>
            </w:r>
            <w:proofErr w:type="spellStart"/>
            <w:r w:rsidR="00ED7033">
              <w:t>e.g</w:t>
            </w:r>
            <w:proofErr w:type="spellEnd"/>
            <w:r w:rsidR="00ED7033">
              <w:t>, playing terrorist podcast</w:t>
            </w:r>
            <w:r>
              <w:t>, illegal playback</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rsidRPr="00772893">
              <w:t>Trans</w:t>
            </w:r>
            <w:r>
              <w:t>formation ↔ Data Infrastructure</w:t>
            </w:r>
          </w:p>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9E2DAF" w:rsidRDefault="00100B06" w:rsidP="009E2DAF">
            <w:pPr>
              <w:cnfStyle w:val="000000000000" w:firstRow="0" w:lastRow="0" w:firstColumn="0" w:lastColumn="0" w:oddVBand="0" w:evenVBand="0" w:oddHBand="0" w:evenHBand="0" w:firstRowFirstColumn="0" w:firstRowLastColumn="0" w:lastRowFirstColumn="0" w:lastRowLastColumn="0"/>
            </w:pPr>
            <w:r>
              <w:t>unknown</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9E2DAF" w:rsidRDefault="00F73BE2" w:rsidP="009E2DAF">
            <w:pPr>
              <w:cnfStyle w:val="000000100000" w:firstRow="0" w:lastRow="0" w:firstColumn="0" w:lastColumn="0" w:oddVBand="0" w:evenVBand="0" w:oddHBand="1" w:evenHBand="0" w:firstRowFirstColumn="0" w:firstRowLastColumn="0" w:lastRowFirstColumn="0" w:lastRowLastColumn="0"/>
            </w:pPr>
            <w:r>
              <w:t>User</w:t>
            </w:r>
            <w:r w:rsidR="00100B06">
              <w:t>, playback admin, library maintenance, auditor</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9E2DAF" w:rsidRDefault="00F73BE2" w:rsidP="009E2DAF">
            <w:pPr>
              <w:cnfStyle w:val="000000000000" w:firstRow="0" w:lastRow="0" w:firstColumn="0" w:lastColumn="0" w:oddVBand="0" w:evenVBand="0" w:oddHBand="0" w:evenHBand="0" w:firstRowFirstColumn="0" w:firstRowLastColumn="0" w:lastRowFirstColumn="0" w:lastRowLastColumn="0"/>
            </w:pPr>
            <w:r>
              <w:t>Unknown</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9E2DAF" w:rsidRDefault="00F73BE2" w:rsidP="009E2DAF">
            <w:pPr>
              <w:cnfStyle w:val="000000100000" w:firstRow="0" w:lastRow="0" w:firstColumn="0" w:lastColumn="0" w:oddVBand="0" w:evenVBand="0" w:oddHBand="1" w:evenHBand="0" w:firstRowFirstColumn="0" w:firstRowLastColumn="0" w:lastRowFirstColumn="0" w:lastRowLastColumn="0"/>
            </w:pPr>
            <w:r>
              <w:t>Audit DRM usage for royalties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Data Infrastructure</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Securing Data Storage and Transaction logs</w:t>
            </w:r>
          </w:p>
        </w:tc>
        <w:tc>
          <w:tcPr>
            <w:tcW w:w="3456" w:type="dxa"/>
          </w:tcPr>
          <w:p w:rsidR="009E2DAF" w:rsidRDefault="00100B06" w:rsidP="009E2DAF">
            <w:pPr>
              <w:cnfStyle w:val="000000100000" w:firstRow="0" w:lastRow="0" w:firstColumn="0" w:lastColumn="0" w:oddVBand="0" w:evenVBand="0" w:oddHBand="1" w:evenHBand="0" w:firstRowFirstColumn="0" w:firstRowLastColumn="0" w:lastRowFirstColumn="0" w:lastRowLastColumn="0"/>
            </w:pPr>
            <w:r>
              <w:t>unknown</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9E2DAF" w:rsidRDefault="00100B06" w:rsidP="009E2DAF">
            <w:pPr>
              <w:cnfStyle w:val="000000000000" w:firstRow="0" w:lastRow="0" w:firstColumn="0" w:lastColumn="0" w:oddVBand="0" w:evenVBand="0" w:oddHBand="0" w:evenHBand="0" w:firstRowFirstColumn="0" w:firstRowLastColumn="0" w:lastRowFirstColumn="0" w:lastRowLastColumn="0"/>
            </w:pPr>
            <w:r>
              <w:t>unknown</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9E2DAF" w:rsidRDefault="00100B06" w:rsidP="009E2DAF">
            <w:pPr>
              <w:cnfStyle w:val="000000100000" w:firstRow="0" w:lastRow="0" w:firstColumn="0" w:lastColumn="0" w:oddVBand="0" w:evenVBand="0" w:oddHBand="1" w:evenHBand="0" w:firstRowFirstColumn="0" w:firstRowLastColumn="0" w:lastRowFirstColumn="0" w:lastRowLastColumn="0"/>
            </w:pPr>
            <w:r>
              <w:t>unknown</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9E2DAF" w:rsidRDefault="00301E6A" w:rsidP="009E2DAF">
            <w:pPr>
              <w:cnfStyle w:val="000000000000" w:firstRow="0" w:lastRow="0" w:firstColumn="0" w:lastColumn="0" w:oddVBand="0" w:evenVBand="0" w:oddHBand="0" w:evenHBand="0" w:firstRowFirstColumn="0" w:firstRowLastColumn="0" w:lastRowFirstColumn="0" w:lastRowLastColumn="0"/>
            </w:pPr>
            <w:proofErr w:type="gramStart"/>
            <w:r>
              <w:t>N/A?</w:t>
            </w:r>
            <w:proofErr w:type="gramEnd"/>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9E2DAF" w:rsidRDefault="00F73BE2" w:rsidP="00F73BE2">
            <w:pPr>
              <w:cnfStyle w:val="000000100000" w:firstRow="0" w:lastRow="0" w:firstColumn="0" w:lastColumn="0" w:oddVBand="0" w:evenVBand="0" w:oddHBand="1" w:evenHBand="0" w:firstRowFirstColumn="0" w:firstRowLastColumn="0" w:lastRowFirstColumn="0" w:lastRowLastColumn="0"/>
            </w:pPr>
            <w:proofErr w:type="gramStart"/>
            <w:r>
              <w:t xml:space="preserve">Traceability to right entities to be </w:t>
            </w:r>
            <w:r>
              <w:lastRenderedPageBreak/>
              <w:t>preserved.</w:t>
            </w:r>
            <w:proofErr w:type="gramEnd"/>
            <w:r>
              <w:t xml:space="preserve"> (</w:t>
            </w:r>
            <w:proofErr w:type="spellStart"/>
            <w:r>
              <w:t>Add’l</w:t>
            </w:r>
            <w:proofErr w:type="spellEnd"/>
            <w:r>
              <w:t xml:space="preserve"> use case: Wikipedia privacy issues when distributing data to researchers)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General</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9E2DAF" w:rsidRDefault="00301E6A" w:rsidP="009E2DAF">
            <w:pPr>
              <w:cnfStyle w:val="000000100000" w:firstRow="0" w:lastRow="0" w:firstColumn="0" w:lastColumn="0" w:oddVBand="0" w:evenVBand="0" w:oddHBand="1" w:evenHBand="0" w:firstRowFirstColumn="0" w:firstRowLastColumn="0" w:lastRowFirstColumn="0" w:lastRowLastColumn="0"/>
            </w:pPr>
            <w:r>
              <w:t>Machine intelligence for unsanctioned use/access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9E2DAF" w:rsidRDefault="00100B06" w:rsidP="009E2DAF">
            <w:pPr>
              <w:cnfStyle w:val="000000000000" w:firstRow="0" w:lastRow="0" w:firstColumn="0" w:lastColumn="0" w:oddVBand="0" w:evenVBand="0" w:oddHBand="0" w:evenHBand="0" w:firstRowFirstColumn="0" w:firstRowLastColumn="0" w:lastRowFirstColumn="0" w:lastRowLastColumn="0"/>
            </w:pPr>
            <w:r>
              <w:t>“Playback” granularity defined</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9E2DAF" w:rsidRDefault="00100B06" w:rsidP="009E2DAF">
            <w:pPr>
              <w:cnfStyle w:val="000000100000" w:firstRow="0" w:lastRow="0" w:firstColumn="0" w:lastColumn="0" w:oddVBand="0" w:evenVBand="0" w:oddHBand="1" w:evenHBand="0" w:firstRowFirstColumn="0" w:firstRowLastColumn="0" w:lastRowFirstColumn="0" w:lastRowLastColumn="0"/>
            </w:pPr>
            <w:r>
              <w:t>Subpoena of playback records in legal disputes</w:t>
            </w:r>
          </w:p>
        </w:tc>
      </w:tr>
    </w:tbl>
    <w:p w:rsidR="009E2DAF" w:rsidRDefault="009E2DAF"/>
    <w:p w:rsidR="009E2DAF" w:rsidRDefault="009E2DAF" w:rsidP="009E2DAF">
      <w:r>
        <w:br w:type="page"/>
      </w:r>
    </w:p>
    <w:p w:rsidR="009E2DAF" w:rsidRDefault="009E2DAF" w:rsidP="009E2DAF">
      <w:pPr>
        <w:pStyle w:val="Heading2"/>
      </w:pPr>
      <w:r>
        <w:lastRenderedPageBreak/>
        <w:t>Title: Unmanned Military Vehicle Sensor Systems</w:t>
      </w:r>
    </w:p>
    <w:p w:rsidR="009E2DAF" w:rsidRPr="00222DA2" w:rsidRDefault="009E2DAF" w:rsidP="009E2DAF">
      <w:pPr>
        <w:pStyle w:val="Heading3"/>
      </w:pPr>
      <w:r>
        <w:t>Author: Mark Underwood</w:t>
      </w:r>
    </w:p>
    <w:p w:rsidR="009E2DAF" w:rsidRDefault="009E2DAF" w:rsidP="009E2DAF">
      <w:pPr>
        <w:pStyle w:val="Heading2"/>
      </w:pPr>
      <w:r>
        <w:t>General Description of the Industry / Use Case:</w:t>
      </w:r>
    </w:p>
    <w:p w:rsidR="00C35CEF" w:rsidRDefault="00C35CEF" w:rsidP="009E2DAF">
      <w:pPr>
        <w:pStyle w:val="Heading2"/>
        <w:rPr>
          <w:rFonts w:asciiTheme="minorHAnsi" w:eastAsiaTheme="minorHAnsi" w:hAnsiTheme="minorHAnsi" w:cstheme="minorBidi"/>
          <w:b w:val="0"/>
          <w:bCs w:val="0"/>
          <w:color w:val="auto"/>
          <w:sz w:val="22"/>
          <w:szCs w:val="22"/>
        </w:rPr>
      </w:pPr>
      <w:r w:rsidRPr="00C35CEF">
        <w:rPr>
          <w:rFonts w:asciiTheme="minorHAnsi" w:eastAsiaTheme="minorHAnsi" w:hAnsiTheme="minorHAnsi" w:cstheme="minorBidi"/>
          <w:b w:val="0"/>
          <w:bCs w:val="0"/>
          <w:color w:val="auto"/>
          <w:sz w:val="22"/>
          <w:szCs w:val="22"/>
        </w:rPr>
        <w:t>Unmanned vehicles (“drones”) and their onboard sensors (e.g., streamed video) can</w:t>
      </w:r>
      <w:r>
        <w:rPr>
          <w:rFonts w:asciiTheme="minorHAnsi" w:eastAsiaTheme="minorHAnsi" w:hAnsiTheme="minorHAnsi" w:cstheme="minorBidi"/>
          <w:b w:val="0"/>
          <w:bCs w:val="0"/>
          <w:color w:val="auto"/>
          <w:sz w:val="22"/>
          <w:szCs w:val="22"/>
        </w:rPr>
        <w:t xml:space="preserve"> produce petabytes of data that</w:t>
      </w:r>
      <w:r w:rsidRPr="00C35CEF">
        <w:rPr>
          <w:rFonts w:asciiTheme="minorHAnsi" w:eastAsiaTheme="minorHAnsi" w:hAnsiTheme="minorHAnsi" w:cstheme="minorBidi"/>
          <w:b w:val="0"/>
          <w:bCs w:val="0"/>
          <w:color w:val="auto"/>
          <w:sz w:val="22"/>
          <w:szCs w:val="22"/>
        </w:rPr>
        <w:t xml:space="preserve"> m</w:t>
      </w:r>
      <w:r>
        <w:rPr>
          <w:rFonts w:asciiTheme="minorHAnsi" w:eastAsiaTheme="minorHAnsi" w:hAnsiTheme="minorHAnsi" w:cstheme="minorBidi"/>
          <w:b w:val="0"/>
          <w:bCs w:val="0"/>
          <w:color w:val="auto"/>
          <w:sz w:val="22"/>
          <w:szCs w:val="22"/>
        </w:rPr>
        <w:t>ust be stored in nonstandard</w:t>
      </w:r>
      <w:r w:rsidRPr="00C35CEF">
        <w:rPr>
          <w:rFonts w:asciiTheme="minorHAnsi" w:eastAsiaTheme="minorHAnsi" w:hAnsiTheme="minorHAnsi" w:cstheme="minorBidi"/>
          <w:b w:val="0"/>
          <w:bCs w:val="0"/>
          <w:color w:val="auto"/>
          <w:sz w:val="22"/>
          <w:szCs w:val="22"/>
        </w:rPr>
        <w:t xml:space="preserve"> formats. </w:t>
      </w:r>
      <w:r w:rsidR="002964DE">
        <w:rPr>
          <w:rFonts w:asciiTheme="minorHAnsi" w:eastAsiaTheme="minorHAnsi" w:hAnsiTheme="minorHAnsi" w:cstheme="minorBidi"/>
          <w:b w:val="0"/>
          <w:bCs w:val="0"/>
          <w:color w:val="auto"/>
          <w:sz w:val="22"/>
          <w:szCs w:val="22"/>
        </w:rPr>
        <w:t xml:space="preserve">Refer to </w:t>
      </w:r>
      <w:hyperlink r:id="rId9" w:history="1">
        <w:r w:rsidR="002964DE" w:rsidRPr="002964DE">
          <w:rPr>
            <w:rStyle w:val="Hyperlink"/>
            <w:rFonts w:asciiTheme="minorHAnsi" w:eastAsiaTheme="minorHAnsi" w:hAnsiTheme="minorHAnsi" w:cstheme="minorBidi"/>
            <w:b w:val="0"/>
            <w:bCs w:val="0"/>
            <w:sz w:val="22"/>
            <w:szCs w:val="22"/>
          </w:rPr>
          <w:t>DISA large data object contract</w:t>
        </w:r>
      </w:hyperlink>
      <w:r w:rsidR="002964DE">
        <w:rPr>
          <w:rFonts w:asciiTheme="minorHAnsi" w:eastAsiaTheme="minorHAnsi" w:hAnsiTheme="minorHAnsi" w:cstheme="minorBidi"/>
          <w:b w:val="0"/>
          <w:bCs w:val="0"/>
          <w:color w:val="auto"/>
          <w:sz w:val="22"/>
          <w:szCs w:val="22"/>
        </w:rPr>
        <w:t xml:space="preserve"> for </w:t>
      </w:r>
      <w:proofErr w:type="spellStart"/>
      <w:r w:rsidR="002964DE">
        <w:rPr>
          <w:rFonts w:asciiTheme="minorHAnsi" w:eastAsiaTheme="minorHAnsi" w:hAnsiTheme="minorHAnsi" w:cstheme="minorBidi"/>
          <w:b w:val="0"/>
          <w:bCs w:val="0"/>
          <w:color w:val="auto"/>
          <w:sz w:val="22"/>
          <w:szCs w:val="22"/>
        </w:rPr>
        <w:t>exabytes</w:t>
      </w:r>
      <w:proofErr w:type="spellEnd"/>
      <w:r w:rsidR="002964DE">
        <w:rPr>
          <w:rFonts w:asciiTheme="minorHAnsi" w:eastAsiaTheme="minorHAnsi" w:hAnsiTheme="minorHAnsi" w:cstheme="minorBidi"/>
          <w:b w:val="0"/>
          <w:bCs w:val="0"/>
          <w:color w:val="auto"/>
          <w:sz w:val="22"/>
          <w:szCs w:val="22"/>
        </w:rPr>
        <w:t xml:space="preserve"> in </w:t>
      </w:r>
      <w:proofErr w:type="spellStart"/>
      <w:r w:rsidR="002964DE">
        <w:rPr>
          <w:rFonts w:asciiTheme="minorHAnsi" w:eastAsiaTheme="minorHAnsi" w:hAnsiTheme="minorHAnsi" w:cstheme="minorBidi"/>
          <w:b w:val="0"/>
          <w:bCs w:val="0"/>
          <w:color w:val="auto"/>
          <w:sz w:val="22"/>
          <w:szCs w:val="22"/>
        </w:rPr>
        <w:t>DoD</w:t>
      </w:r>
      <w:proofErr w:type="spellEnd"/>
      <w:r w:rsidR="002964DE">
        <w:rPr>
          <w:rFonts w:asciiTheme="minorHAnsi" w:eastAsiaTheme="minorHAnsi" w:hAnsiTheme="minorHAnsi" w:cstheme="minorBidi"/>
          <w:b w:val="0"/>
          <w:bCs w:val="0"/>
          <w:color w:val="auto"/>
          <w:sz w:val="22"/>
          <w:szCs w:val="22"/>
        </w:rPr>
        <w:t xml:space="preserve"> private cloud.</w:t>
      </w:r>
    </w:p>
    <w:p w:rsidR="009E2DAF" w:rsidRDefault="009E2DAF" w:rsidP="009E2DAF">
      <w:pPr>
        <w:pStyle w:val="Heading2"/>
      </w:pPr>
      <w:r>
        <w:t>Mapping to the Security Reference Architecture:</w:t>
      </w:r>
    </w:p>
    <w:p w:rsidR="009E2DAF" w:rsidRPr="00772893" w:rsidRDefault="009E2DAF" w:rsidP="009E2DAF"/>
    <w:tbl>
      <w:tblPr>
        <w:tblStyle w:val="LightList-Accent2"/>
        <w:tblW w:w="0" w:type="auto"/>
        <w:tblLook w:val="04A0" w:firstRow="1" w:lastRow="0" w:firstColumn="1" w:lastColumn="0" w:noHBand="0" w:noVBand="1"/>
      </w:tblPr>
      <w:tblGrid>
        <w:gridCol w:w="1925"/>
        <w:gridCol w:w="4195"/>
        <w:gridCol w:w="3456"/>
      </w:tblGrid>
      <w:tr w:rsidR="009E2DAF" w:rsidTr="009E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r>
              <w:t>RA Component</w:t>
            </w:r>
          </w:p>
        </w:tc>
        <w:tc>
          <w:tcPr>
            <w:tcW w:w="0" w:type="auto"/>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Use Case Mapping</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Sources →  Transformation</w:t>
            </w:r>
          </w:p>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9E2DAF" w:rsidRDefault="00EB1D5E" w:rsidP="002964DE">
            <w:pPr>
              <w:cnfStyle w:val="000000100000" w:firstRow="0" w:lastRow="0" w:firstColumn="0" w:lastColumn="0" w:oddVBand="0" w:evenVBand="0" w:oddHBand="1" w:evenHBand="0" w:firstRowFirstColumn="0" w:firstRowLastColumn="0" w:lastRowFirstColumn="0" w:lastRowLastColumn="0"/>
            </w:pPr>
            <w:r>
              <w:t xml:space="preserve">Need to secure sensor (e.g., camera) to prevent spoofing/stolen sensor streams. </w:t>
            </w:r>
            <w:proofErr w:type="gramStart"/>
            <w:r>
              <w:t xml:space="preserve">New transceivers, protocols in </w:t>
            </w:r>
            <w:proofErr w:type="spellStart"/>
            <w:r>
              <w:t>DoD</w:t>
            </w:r>
            <w:proofErr w:type="spellEnd"/>
            <w:r>
              <w:t xml:space="preserve"> pipeline.</w:t>
            </w:r>
            <w:proofErr w:type="gramEnd"/>
            <w:r w:rsidR="002964DE">
              <w:t xml:space="preserve"> Sensor streams to include smartphone, tablet sources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9E2DAF" w:rsidRDefault="00EB1D5E" w:rsidP="00EB1D5E">
            <w:pPr>
              <w:cnfStyle w:val="000000000000" w:firstRow="0" w:lastRow="0" w:firstColumn="0" w:lastColumn="0" w:oddVBand="0" w:evenVBand="0" w:oddHBand="0" w:evenHBand="0" w:firstRowFirstColumn="0" w:firstRowLastColumn="0" w:lastRowFirstColumn="0" w:lastRowLastColumn="0"/>
            </w:pPr>
            <w:r>
              <w:t>On-board &amp; control station secondary sensor security monitoring</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9E2DAF" w:rsidRDefault="002964DE" w:rsidP="009E2DAF">
            <w:pPr>
              <w:cnfStyle w:val="000000100000" w:firstRow="0" w:lastRow="0" w:firstColumn="0" w:lastColumn="0" w:oddVBand="0" w:evenVBand="0" w:oddHBand="1" w:evenHBand="0" w:firstRowFirstColumn="0" w:firstRowLastColumn="0" w:lastRowFirstColumn="0" w:lastRowLastColumn="0"/>
            </w:pPr>
            <w:r>
              <w:t>Varies from media-specific encoding to sophisticated situation-awareness enhancing fusion schemes.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9E2DAF" w:rsidRDefault="00EB1D5E" w:rsidP="009E2DAF">
            <w:pPr>
              <w:cnfStyle w:val="000000000000" w:firstRow="0" w:lastRow="0" w:firstColumn="0" w:lastColumn="0" w:oddVBand="0" w:evenVBand="0" w:oddHBand="0" w:evenHBand="0" w:firstRowFirstColumn="0" w:firstRowLastColumn="0" w:lastRowFirstColumn="0" w:lastRowLastColumn="0"/>
            </w:pPr>
            <w:r>
              <w:t xml:space="preserve">Fusion challenges range from simple to complex.  Video streams </w:t>
            </w:r>
            <w:hyperlink r:id="rId10" w:history="1">
              <w:proofErr w:type="gramStart"/>
              <w:r w:rsidRPr="00EB1D5E">
                <w:rPr>
                  <w:rStyle w:val="Hyperlink"/>
                </w:rPr>
                <w:t>may be used</w:t>
              </w:r>
              <w:proofErr w:type="gramEnd"/>
            </w:hyperlink>
            <w:r>
              <w:t xml:space="preserve"> unsecured, </w:t>
            </w:r>
            <w:proofErr w:type="spellStart"/>
            <w:r>
              <w:t>unaggregated</w:t>
            </w:r>
            <w:proofErr w:type="spellEnd"/>
            <w:r>
              <w:t>.</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Transformation → Uses</w:t>
            </w:r>
          </w:p>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9E2DAF" w:rsidRDefault="00EB1D5E" w:rsidP="009E2DAF">
            <w:pPr>
              <w:cnfStyle w:val="000000000000" w:firstRow="0" w:lastRow="0" w:firstColumn="0" w:lastColumn="0" w:oddVBand="0" w:evenVBand="0" w:oddHBand="0" w:evenHBand="0" w:firstRowFirstColumn="0" w:firstRowLastColumn="0" w:lastRowFirstColumn="0" w:lastRowLastColumn="0"/>
            </w:pPr>
            <w:r>
              <w:t xml:space="preserve">Geospatial constraints: cannot surveil beyond a UTM. </w:t>
            </w:r>
            <w:proofErr w:type="gramStart"/>
            <w:r>
              <w:t>Military secrecy: target, point of origin privacy.</w:t>
            </w:r>
            <w:proofErr w:type="gramEnd"/>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9E2DAF" w:rsidRDefault="00EB1D5E" w:rsidP="009E2DAF">
            <w:pPr>
              <w:cnfStyle w:val="000000100000" w:firstRow="0" w:lastRow="0" w:firstColumn="0" w:lastColumn="0" w:oddVBand="0" w:evenVBand="0" w:oddHBand="1" w:evenHBand="0" w:firstRowFirstColumn="0" w:firstRowLastColumn="0" w:lastRowFirstColumn="0" w:lastRowLastColumn="0"/>
            </w:pPr>
            <w:proofErr w:type="gramStart"/>
            <w:r>
              <w:t>Numerous.</w:t>
            </w:r>
            <w:proofErr w:type="gramEnd"/>
            <w:r>
              <w:t xml:space="preserve"> </w:t>
            </w:r>
            <w:proofErr w:type="gramStart"/>
            <w:r>
              <w:t>Also standards issues.</w:t>
            </w:r>
            <w:proofErr w:type="gramEnd"/>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9E2DAF" w:rsidRDefault="00EB1D5E" w:rsidP="009E2DAF">
            <w:pPr>
              <w:cnfStyle w:val="000000000000" w:firstRow="0" w:lastRow="0" w:firstColumn="0" w:lastColumn="0" w:oddVBand="0" w:evenVBand="0" w:oddHBand="0" w:evenHBand="0" w:firstRowFirstColumn="0" w:firstRowLastColumn="0" w:lastRowFirstColumn="0" w:lastRowLastColumn="0"/>
            </w:pPr>
            <w:r>
              <w:t>See Google lawsuit over Street View.</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rsidRPr="00772893">
              <w:t>Trans</w:t>
            </w:r>
            <w:r>
              <w:t>formation ↔ Data Infrastructure</w:t>
            </w:r>
          </w:p>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9E2DAF" w:rsidRDefault="002964DE" w:rsidP="009E2DAF">
            <w:pPr>
              <w:cnfStyle w:val="000000000000" w:firstRow="0" w:lastRow="0" w:firstColumn="0" w:lastColumn="0" w:oddVBand="0" w:evenVBand="0" w:oddHBand="0" w:evenHBand="0" w:firstRowFirstColumn="0" w:firstRowLastColumn="0" w:lastRowFirstColumn="0" w:lastRowLastColumn="0"/>
            </w:pPr>
            <w:r>
              <w:t>Policy-based encryption, often dictated by legacy channel capacity/type</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9E2DAF" w:rsidRDefault="002964DE" w:rsidP="009E2DAF">
            <w:pPr>
              <w:cnfStyle w:val="000000100000" w:firstRow="0" w:lastRow="0" w:firstColumn="0" w:lastColumn="0" w:oddVBand="0" w:evenVBand="0" w:oddHBand="1" w:evenHBand="0" w:firstRowFirstColumn="0" w:firstRowLastColumn="0" w:lastRowFirstColumn="0" w:lastRowLastColumn="0"/>
            </w:pPr>
            <w:r>
              <w:t xml:space="preserve">Transformations tend to </w:t>
            </w:r>
            <w:proofErr w:type="gramStart"/>
            <w:r>
              <w:t>be made</w:t>
            </w:r>
            <w:proofErr w:type="gramEnd"/>
            <w:r>
              <w:t xml:space="preserve"> within </w:t>
            </w:r>
            <w:proofErr w:type="spellStart"/>
            <w:r>
              <w:t>DoD</w:t>
            </w:r>
            <w:proofErr w:type="spellEnd"/>
            <w:r>
              <w:t xml:space="preserve">-contractor devised system schemes. </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9E2DAF" w:rsidRDefault="002964DE" w:rsidP="009E2DAF">
            <w:pPr>
              <w:cnfStyle w:val="000000000000" w:firstRow="0" w:lastRow="0" w:firstColumn="0" w:lastColumn="0" w:oddVBand="0" w:evenVBand="0" w:oddHBand="0" w:evenHBand="0" w:firstRowFirstColumn="0" w:firstRowLastColumn="0" w:lastRowFirstColumn="0" w:lastRowLastColumn="0"/>
            </w:pPr>
            <w:proofErr w:type="gramStart"/>
            <w:r>
              <w:t>Sometimes performed within vendor-supplied architectures, or by image-processing parallel architectures.</w:t>
            </w:r>
            <w:proofErr w:type="gramEnd"/>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9E2DAF" w:rsidRDefault="002964DE" w:rsidP="009E2DAF">
            <w:pPr>
              <w:cnfStyle w:val="000000100000" w:firstRow="0" w:lastRow="0" w:firstColumn="0" w:lastColumn="0" w:oddVBand="0" w:evenVBand="0" w:oddHBand="1" w:evenHBand="0" w:firstRowFirstColumn="0" w:firstRowLastColumn="0" w:lastRowFirstColumn="0" w:lastRowLastColumn="0"/>
            </w:pPr>
            <w:r>
              <w:t>CSO, IG audit</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Data Infrastructure</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Securing Data Storage and Transaction logs</w:t>
            </w:r>
          </w:p>
        </w:tc>
        <w:tc>
          <w:tcPr>
            <w:tcW w:w="3456" w:type="dxa"/>
          </w:tcPr>
          <w:p w:rsidR="009E2DAF" w:rsidRDefault="002964DE" w:rsidP="009E2DAF">
            <w:pPr>
              <w:cnfStyle w:val="000000100000" w:firstRow="0" w:lastRow="0" w:firstColumn="0" w:lastColumn="0" w:oddVBand="0" w:evenVBand="0" w:oddHBand="1" w:evenHBand="0" w:firstRowFirstColumn="0" w:firstRowLastColumn="0" w:lastRowFirstColumn="0" w:lastRowLastColumn="0"/>
            </w:pPr>
            <w:r>
              <w:t>The usual, plus data center security levels are tightly managed (e.g., field vs. battalion vs. HQ)</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9E2DAF" w:rsidRDefault="00EB1D5E" w:rsidP="009E2DAF">
            <w:pPr>
              <w:cnfStyle w:val="000000000000" w:firstRow="0" w:lastRow="0" w:firstColumn="0" w:lastColumn="0" w:oddVBand="0" w:evenVBand="0" w:oddHBand="0" w:evenHBand="0" w:firstRowFirstColumn="0" w:firstRowLastColumn="0" w:lastRowFirstColumn="0" w:lastRowLastColumn="0"/>
            </w:pPr>
            <w:r>
              <w:t>CSO – chain of command</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9E2DAF" w:rsidRDefault="00EB1D5E" w:rsidP="009E2DAF">
            <w:pPr>
              <w:cnfStyle w:val="000000100000" w:firstRow="0" w:lastRow="0" w:firstColumn="0" w:lastColumn="0" w:oddVBand="0" w:evenVBand="0" w:oddHBand="1" w:evenHBand="0" w:firstRowFirstColumn="0" w:firstRowLastColumn="0" w:lastRowFirstColumn="0" w:lastRowLastColumn="0"/>
            </w:pPr>
            <w:r>
              <w:t xml:space="preserve">Not handled differently at present; this is changing in </w:t>
            </w:r>
            <w:proofErr w:type="spellStart"/>
            <w:r>
              <w:t>DoD</w:t>
            </w:r>
            <w:proofErr w:type="spellEnd"/>
            <w:r>
              <w:t>.</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9E2DAF" w:rsidRDefault="00EB1D5E" w:rsidP="009E2DAF">
            <w:pPr>
              <w:cnfStyle w:val="000000000000" w:firstRow="0" w:lastRow="0" w:firstColumn="0" w:lastColumn="0" w:oddVBand="0" w:evenVBand="0" w:oddHBand="0" w:evenHBand="0" w:firstRowFirstColumn="0" w:firstRowLastColumn="0" w:lastRowFirstColumn="0" w:lastRowLastColumn="0"/>
            </w:pPr>
            <w:proofErr w:type="spellStart"/>
            <w:proofErr w:type="gramStart"/>
            <w:r>
              <w:t>DoD</w:t>
            </w:r>
            <w:proofErr w:type="spellEnd"/>
            <w:r>
              <w:t xml:space="preserve"> anti-jamming e-measures.</w:t>
            </w:r>
            <w:proofErr w:type="gramEnd"/>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9E2DAF" w:rsidRDefault="00EB1D5E" w:rsidP="009E2DAF">
            <w:pPr>
              <w:cnfStyle w:val="000000100000" w:firstRow="0" w:lastRow="0" w:firstColumn="0" w:lastColumn="0" w:oddVBand="0" w:evenVBand="0" w:oddHBand="1" w:evenHBand="0" w:firstRowFirstColumn="0" w:firstRowLastColumn="0" w:lastRowFirstColumn="0" w:lastRowLastColumn="0"/>
            </w:pPr>
            <w:proofErr w:type="gramStart"/>
            <w:r>
              <w:t>Must track to sensor point in time configuration, metadata.</w:t>
            </w:r>
            <w:proofErr w:type="gramEnd"/>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General</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9E2DAF" w:rsidRDefault="00EB1D5E" w:rsidP="009E2DAF">
            <w:pPr>
              <w:cnfStyle w:val="000000100000" w:firstRow="0" w:lastRow="0" w:firstColumn="0" w:lastColumn="0" w:oddVBand="0" w:evenVBand="0" w:oddHBand="1" w:evenHBand="0" w:firstRowFirstColumn="0" w:firstRowLastColumn="0" w:lastRowFirstColumn="0" w:lastRowLastColumn="0"/>
            </w:pPr>
            <w:proofErr w:type="spellStart"/>
            <w:r>
              <w:t>DoD</w:t>
            </w:r>
            <w:proofErr w:type="spellEnd"/>
            <w:r>
              <w:t xml:space="preserve"> develops specific field of </w:t>
            </w:r>
            <w:proofErr w:type="gramStart"/>
            <w:r>
              <w:t>battle security software intelligence</w:t>
            </w:r>
            <w:proofErr w:type="gramEnd"/>
            <w:r>
              <w:t xml:space="preserve"> – event driven, monitoring – often remote.</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9E2DAF" w:rsidRDefault="00EB1D5E" w:rsidP="009E2DAF">
            <w:pPr>
              <w:cnfStyle w:val="000000000000" w:firstRow="0" w:lastRow="0" w:firstColumn="0" w:lastColumn="0" w:oddVBand="0" w:evenVBand="0" w:oddHBand="0" w:evenHBand="0" w:firstRowFirstColumn="0" w:firstRowLastColumn="0" w:lastRowFirstColumn="0" w:lastRowLastColumn="0"/>
            </w:pPr>
            <w:r>
              <w:t xml:space="preserve">E.g.: target identification in a video </w:t>
            </w:r>
            <w:proofErr w:type="gramStart"/>
            <w:r>
              <w:t>stream,</w:t>
            </w:r>
            <w:proofErr w:type="gramEnd"/>
            <w:r>
              <w:t xml:space="preserve"> infer height of target from shadow. Fuse data from satellite IR with separate sensor stream.</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9E2DAF" w:rsidRDefault="00EB1D5E" w:rsidP="009E2DAF">
            <w:pPr>
              <w:cnfStyle w:val="000000100000" w:firstRow="0" w:lastRow="0" w:firstColumn="0" w:lastColumn="0" w:oddVBand="0" w:evenVBand="0" w:oddHBand="1" w:evenHBand="0" w:firstRowFirstColumn="0" w:firstRowLastColumn="0" w:lastRowFirstColumn="0" w:lastRowLastColumn="0"/>
            </w:pPr>
            <w:r>
              <w:t>Used for AAR (after action review) – desirable to have full playback of sensor streams.</w:t>
            </w:r>
          </w:p>
        </w:tc>
      </w:tr>
    </w:tbl>
    <w:p w:rsidR="009E2DAF" w:rsidRDefault="009E2DAF"/>
    <w:p w:rsidR="009E2DAF" w:rsidRDefault="009E2DAF" w:rsidP="009E2DAF">
      <w:r>
        <w:br w:type="page"/>
      </w:r>
    </w:p>
    <w:p w:rsidR="009E2DAF" w:rsidRDefault="009E2DAF" w:rsidP="009E2DAF">
      <w:pPr>
        <w:pStyle w:val="Heading2"/>
      </w:pPr>
      <w:r>
        <w:lastRenderedPageBreak/>
        <w:t>Title:</w:t>
      </w:r>
      <w:r w:rsidR="00933FE9">
        <w:t xml:space="preserve"> Common Core K-12 Student Reporting</w:t>
      </w:r>
    </w:p>
    <w:p w:rsidR="009E2DAF" w:rsidRPr="00222DA2" w:rsidRDefault="009E2DAF" w:rsidP="009E2DAF">
      <w:pPr>
        <w:pStyle w:val="Heading3"/>
      </w:pPr>
      <w:r>
        <w:t>Author:</w:t>
      </w:r>
      <w:r w:rsidR="00933FE9">
        <w:t xml:space="preserve"> Mark Underwood</w:t>
      </w:r>
    </w:p>
    <w:p w:rsidR="009E2DAF" w:rsidRDefault="009E2DAF" w:rsidP="009E2DAF">
      <w:pPr>
        <w:pStyle w:val="Heading2"/>
      </w:pPr>
      <w:r>
        <w:t>General Description of the Industry / Use Case:</w:t>
      </w:r>
    </w:p>
    <w:p w:rsidR="009E2DAF" w:rsidRDefault="00944794" w:rsidP="009E2DAF">
      <w:r>
        <w:t>Cradle-to-grave student performance metrics for every student are now possible – at least within the K-12 community and probably beyond. This could include every test result ever administered.</w:t>
      </w:r>
    </w:p>
    <w:p w:rsidR="009E2DAF" w:rsidRDefault="009E2DAF" w:rsidP="009E2DAF">
      <w:pPr>
        <w:pStyle w:val="Heading2"/>
      </w:pPr>
      <w:r>
        <w:t>Mapping to the Security Reference Architecture:</w:t>
      </w:r>
    </w:p>
    <w:p w:rsidR="009E2DAF" w:rsidRPr="00772893" w:rsidRDefault="009E2DAF" w:rsidP="009E2DAF"/>
    <w:tbl>
      <w:tblPr>
        <w:tblStyle w:val="LightList-Accent2"/>
        <w:tblW w:w="0" w:type="auto"/>
        <w:tblLook w:val="04A0" w:firstRow="1" w:lastRow="0" w:firstColumn="1" w:lastColumn="0" w:noHBand="0" w:noVBand="1"/>
      </w:tblPr>
      <w:tblGrid>
        <w:gridCol w:w="1925"/>
        <w:gridCol w:w="4195"/>
        <w:gridCol w:w="3456"/>
      </w:tblGrid>
      <w:tr w:rsidR="009E2DAF" w:rsidTr="009E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r>
              <w:t>RA Component</w:t>
            </w:r>
          </w:p>
        </w:tc>
        <w:tc>
          <w:tcPr>
            <w:tcW w:w="0" w:type="auto"/>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9E2DAF" w:rsidRDefault="009E2DAF" w:rsidP="009E2DAF">
            <w:pPr>
              <w:cnfStyle w:val="100000000000" w:firstRow="1" w:lastRow="0" w:firstColumn="0" w:lastColumn="0" w:oddVBand="0" w:evenVBand="0" w:oddHBand="0" w:evenHBand="0" w:firstRowFirstColumn="0" w:firstRowLastColumn="0" w:lastRowFirstColumn="0" w:lastRowLastColumn="0"/>
            </w:pPr>
            <w:r>
              <w:t>Use Case Mapping</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Sources →  Transformation</w:t>
            </w:r>
          </w:p>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proofErr w:type="gramStart"/>
            <w:r>
              <w:t>Application-dependent.</w:t>
            </w:r>
            <w:proofErr w:type="gramEnd"/>
            <w:r>
              <w:t xml:space="preserve"> Spoofing is possible.</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proofErr w:type="gramStart"/>
            <w:r>
              <w:t>Vendor-specific monitoring of tests, test-takers, administrators &amp; data.</w:t>
            </w:r>
            <w:proofErr w:type="gramEnd"/>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r>
              <w:t>unknown</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 xml:space="preserve">Typical: Classroom level </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Transformation → Uses</w:t>
            </w:r>
          </w:p>
        </w:tc>
        <w:tc>
          <w:tcPr>
            <w:tcW w:w="0" w:type="auto"/>
          </w:tcPr>
          <w:p w:rsidR="009E2DAF" w:rsidRDefault="009E2DAF" w:rsidP="009E2DAF">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Various: e.g., teacher level analytics across all same-grade classrooms.</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Default="009E2DAF" w:rsidP="009E2DAF">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r>
              <w:t>Parent-, student-, taxpayer disclosure &amp; privacy rules apply</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 xml:space="preserve">Yes. May be required for grants, funding, performance metrics for teachers, administrators, </w:t>
            </w:r>
            <w:proofErr w:type="gramStart"/>
            <w:r>
              <w:t>districts</w:t>
            </w:r>
            <w:proofErr w:type="gramEnd"/>
            <w:r>
              <w:t>.</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rsidRPr="00772893">
              <w:t>Trans</w:t>
            </w:r>
            <w:r>
              <w:t>formation ↔ Data Infrastructure</w:t>
            </w:r>
          </w:p>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 xml:space="preserve">Support both individual access (student) &amp; partitioned aggregate </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proofErr w:type="gramStart"/>
            <w:r>
              <w:t>Vendor (e.g., Pearson) controls, state level policies, federal level policies; probably 20-50 roles?</w:t>
            </w:r>
            <w:proofErr w:type="gramEnd"/>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unknown</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F038A7" w:rsidRDefault="009E2DAF" w:rsidP="009E2DAF">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r>
              <w:t>Support 3</w:t>
            </w:r>
            <w:r w:rsidRPr="00F85A3A">
              <w:rPr>
                <w:vertAlign w:val="superscript"/>
              </w:rPr>
              <w:t>rd</w:t>
            </w:r>
            <w:r>
              <w:t xml:space="preserve"> party audits by unions, state agencies, </w:t>
            </w:r>
            <w:proofErr w:type="spellStart"/>
            <w:r>
              <w:t>resp</w:t>
            </w:r>
            <w:proofErr w:type="spellEnd"/>
            <w:r>
              <w:t xml:space="preserve"> to subpoenas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Data Infrastructure</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Securing Data Storage and Transaction logs</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r>
              <w:t xml:space="preserve">Large enterprise security, </w:t>
            </w:r>
            <w:proofErr w:type="spellStart"/>
            <w:r>
              <w:t>trx</w:t>
            </w:r>
            <w:proofErr w:type="spellEnd"/>
            <w:r>
              <w:t xml:space="preserve"> controls – classroom to Feds</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CSO’s from classroom level to national</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9E2DAF" w:rsidRDefault="00F85A3A" w:rsidP="009E2DAF">
            <w:pPr>
              <w:cnfStyle w:val="000000100000" w:firstRow="0" w:lastRow="0" w:firstColumn="0" w:lastColumn="0" w:oddVBand="0" w:evenVBand="0" w:oddHBand="1" w:evenHBand="0" w:firstRowFirstColumn="0" w:firstRowLastColumn="0" w:lastRowFirstColumn="0" w:lastRowLastColumn="0"/>
            </w:pPr>
            <w:r>
              <w:t>unknown</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9E2DAF" w:rsidRDefault="00F85A3A" w:rsidP="009E2DAF">
            <w:pPr>
              <w:cnfStyle w:val="000000000000" w:firstRow="0" w:lastRow="0" w:firstColumn="0" w:lastColumn="0" w:oddVBand="0" w:evenVBand="0" w:oddHBand="0" w:evenHBand="0" w:firstRowFirstColumn="0" w:firstRowLastColumn="0" w:lastRowFirstColumn="0" w:lastRowLastColumn="0"/>
            </w:pPr>
            <w:r>
              <w:t>standard</w:t>
            </w: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9E2DAF" w:rsidRDefault="00F85A3A" w:rsidP="00F85A3A">
            <w:pPr>
              <w:cnfStyle w:val="000000100000" w:firstRow="0" w:lastRow="0" w:firstColumn="0" w:lastColumn="0" w:oddVBand="0" w:evenVBand="0" w:oddHBand="1" w:evenHBand="0" w:firstRowFirstColumn="0" w:firstRowLastColumn="0" w:lastRowFirstColumn="0" w:lastRowLastColumn="0"/>
            </w:pPr>
            <w:r>
              <w:t xml:space="preserve">Traceability to measurement event </w:t>
            </w:r>
            <w:r>
              <w:lastRenderedPageBreak/>
              <w:t>requires capturing tests @ point in time</w:t>
            </w: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tcPr>
          <w:p w:rsidR="009E2DAF" w:rsidRDefault="009E2DAF" w:rsidP="009E2DAF"/>
        </w:tc>
        <w:tc>
          <w:tcPr>
            <w:tcW w:w="0" w:type="auto"/>
          </w:tcPr>
          <w:p w:rsidR="009E2DAF" w:rsidRPr="00F038A7" w:rsidRDefault="009E2DAF" w:rsidP="009E2DAF">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E2DAF" w:rsidRDefault="009E2DAF" w:rsidP="009E2DAF">
            <w:r>
              <w:t>General</w:t>
            </w:r>
          </w:p>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r w:rsidR="009E2DAF" w:rsidTr="009E2DAF">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9E2DAF" w:rsidRDefault="009E2DAF" w:rsidP="009E2DAF">
            <w:pPr>
              <w:cnfStyle w:val="000000000000" w:firstRow="0" w:lastRow="0" w:firstColumn="0" w:lastColumn="0" w:oddVBand="0" w:evenVBand="0" w:oddHBand="0" w:evenHBand="0" w:firstRowFirstColumn="0" w:firstRowLastColumn="0" w:lastRowFirstColumn="0" w:lastRowLastColumn="0"/>
            </w:pPr>
          </w:p>
        </w:tc>
      </w:tr>
      <w:tr w:rsidR="009E2DAF" w:rsidTr="009E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E2DAF" w:rsidRDefault="009E2DAF" w:rsidP="009E2DAF"/>
        </w:tc>
        <w:tc>
          <w:tcPr>
            <w:tcW w:w="0" w:type="auto"/>
          </w:tcPr>
          <w:p w:rsidR="009E2DAF" w:rsidRPr="004209EA" w:rsidRDefault="009E2DAF" w:rsidP="009E2DAF">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9E2DAF" w:rsidRDefault="009E2DAF" w:rsidP="009E2DAF">
            <w:pPr>
              <w:cnfStyle w:val="000000100000" w:firstRow="0" w:lastRow="0" w:firstColumn="0" w:lastColumn="0" w:oddVBand="0" w:evenVBand="0" w:oddHBand="1" w:evenHBand="0" w:firstRowFirstColumn="0" w:firstRowLastColumn="0" w:lastRowFirstColumn="0" w:lastRowLastColumn="0"/>
            </w:pPr>
          </w:p>
        </w:tc>
      </w:tr>
    </w:tbl>
    <w:p w:rsidR="00933FE9" w:rsidRDefault="00933FE9"/>
    <w:p w:rsidR="00933FE9" w:rsidRDefault="00933FE9" w:rsidP="00933FE9">
      <w:r>
        <w:br w:type="page"/>
      </w:r>
    </w:p>
    <w:p w:rsidR="00933FE9" w:rsidRDefault="00933FE9" w:rsidP="00933FE9">
      <w:pPr>
        <w:pStyle w:val="Heading2"/>
      </w:pPr>
      <w:r>
        <w:lastRenderedPageBreak/>
        <w:t>Title:</w:t>
      </w:r>
      <w:r>
        <w:t xml:space="preserve"> Web Traffic Analytics</w:t>
      </w:r>
    </w:p>
    <w:p w:rsidR="00933FE9" w:rsidRPr="00222DA2" w:rsidRDefault="00933FE9" w:rsidP="00933FE9">
      <w:pPr>
        <w:pStyle w:val="Heading3"/>
      </w:pPr>
      <w:r>
        <w:t>Author:</w:t>
      </w:r>
      <w:r>
        <w:t xml:space="preserve">  Mark Underwood</w:t>
      </w:r>
    </w:p>
    <w:p w:rsidR="00933FE9" w:rsidRDefault="00933FE9" w:rsidP="00933FE9">
      <w:pPr>
        <w:pStyle w:val="Heading2"/>
      </w:pPr>
      <w:r>
        <w:t>General Description of the Industry / Use Case:</w:t>
      </w:r>
    </w:p>
    <w:p w:rsidR="00393C26" w:rsidRDefault="00393C26" w:rsidP="00933FE9">
      <w:pPr>
        <w:pStyle w:val="Heading2"/>
        <w:rPr>
          <w:rFonts w:asciiTheme="minorHAnsi" w:eastAsiaTheme="minorHAnsi" w:hAnsiTheme="minorHAnsi" w:cstheme="minorBidi"/>
          <w:b w:val="0"/>
          <w:bCs w:val="0"/>
          <w:color w:val="auto"/>
          <w:sz w:val="22"/>
          <w:szCs w:val="22"/>
        </w:rPr>
      </w:pPr>
      <w:r w:rsidRPr="00393C26">
        <w:rPr>
          <w:rFonts w:asciiTheme="minorHAnsi" w:eastAsiaTheme="minorHAnsi" w:hAnsiTheme="minorHAnsi" w:cstheme="minorBidi"/>
          <w:b w:val="0"/>
          <w:bCs w:val="0"/>
          <w:color w:val="auto"/>
          <w:sz w:val="22"/>
          <w:szCs w:val="22"/>
        </w:rPr>
        <w:t xml:space="preserve">Visit-level webserver logs are high-granularity and voluminous. </w:t>
      </w:r>
      <w:r>
        <w:rPr>
          <w:rFonts w:asciiTheme="minorHAnsi" w:eastAsiaTheme="minorHAnsi" w:hAnsiTheme="minorHAnsi" w:cstheme="minorBidi"/>
          <w:b w:val="0"/>
          <w:bCs w:val="0"/>
          <w:color w:val="auto"/>
          <w:sz w:val="22"/>
          <w:szCs w:val="22"/>
        </w:rPr>
        <w:t>Web logs are</w:t>
      </w:r>
      <w:r w:rsidRPr="00393C26">
        <w:rPr>
          <w:rFonts w:asciiTheme="minorHAnsi" w:eastAsiaTheme="minorHAnsi" w:hAnsiTheme="minorHAnsi" w:cstheme="minorBidi"/>
          <w:b w:val="0"/>
          <w:bCs w:val="0"/>
          <w:color w:val="auto"/>
          <w:sz w:val="22"/>
          <w:szCs w:val="22"/>
        </w:rPr>
        <w:t xml:space="preserve"> correlated with other sources, including page content (buttons, text, navigat</w:t>
      </w:r>
      <w:r>
        <w:rPr>
          <w:rFonts w:asciiTheme="minorHAnsi" w:eastAsiaTheme="minorHAnsi" w:hAnsiTheme="minorHAnsi" w:cstheme="minorBidi"/>
          <w:b w:val="0"/>
          <w:bCs w:val="0"/>
          <w:color w:val="auto"/>
          <w:sz w:val="22"/>
          <w:szCs w:val="22"/>
        </w:rPr>
        <w:t xml:space="preserve">ion events), and </w:t>
      </w:r>
      <w:proofErr w:type="gramStart"/>
      <w:r>
        <w:rPr>
          <w:rFonts w:asciiTheme="minorHAnsi" w:eastAsiaTheme="minorHAnsi" w:hAnsiTheme="minorHAnsi" w:cstheme="minorBidi"/>
          <w:b w:val="0"/>
          <w:bCs w:val="0"/>
          <w:color w:val="auto"/>
          <w:sz w:val="22"/>
          <w:szCs w:val="22"/>
        </w:rPr>
        <w:t xml:space="preserve">marketing </w:t>
      </w:r>
      <w:r w:rsidRPr="00393C26">
        <w:rPr>
          <w:rFonts w:asciiTheme="minorHAnsi" w:eastAsiaTheme="minorHAnsi" w:hAnsiTheme="minorHAnsi" w:cstheme="minorBidi"/>
          <w:b w:val="0"/>
          <w:bCs w:val="0"/>
          <w:color w:val="auto"/>
          <w:sz w:val="22"/>
          <w:szCs w:val="22"/>
        </w:rPr>
        <w:t xml:space="preserve"> event</w:t>
      </w:r>
      <w:r>
        <w:rPr>
          <w:rFonts w:asciiTheme="minorHAnsi" w:eastAsiaTheme="minorHAnsi" w:hAnsiTheme="minorHAnsi" w:cstheme="minorBidi"/>
          <w:b w:val="0"/>
          <w:bCs w:val="0"/>
          <w:color w:val="auto"/>
          <w:sz w:val="22"/>
          <w:szCs w:val="22"/>
        </w:rPr>
        <w:t>s</w:t>
      </w:r>
      <w:proofErr w:type="gramEnd"/>
      <w:r w:rsidRPr="00393C26">
        <w:rPr>
          <w:rFonts w:asciiTheme="minorHAnsi" w:eastAsiaTheme="minorHAnsi" w:hAnsiTheme="minorHAnsi" w:cstheme="minorBidi"/>
          <w:b w:val="0"/>
          <w:bCs w:val="0"/>
          <w:color w:val="auto"/>
          <w:sz w:val="22"/>
          <w:szCs w:val="22"/>
        </w:rPr>
        <w:t xml:space="preserve"> such as campaigns, media classi</w:t>
      </w:r>
      <w:r>
        <w:rPr>
          <w:rFonts w:asciiTheme="minorHAnsi" w:eastAsiaTheme="minorHAnsi" w:hAnsiTheme="minorHAnsi" w:cstheme="minorBidi"/>
          <w:b w:val="0"/>
          <w:bCs w:val="0"/>
          <w:color w:val="auto"/>
          <w:sz w:val="22"/>
          <w:szCs w:val="22"/>
        </w:rPr>
        <w:t>fication.</w:t>
      </w:r>
    </w:p>
    <w:p w:rsidR="00933FE9" w:rsidRDefault="00393C26" w:rsidP="00933FE9">
      <w:pPr>
        <w:pStyle w:val="Heading2"/>
      </w:pPr>
      <w:r w:rsidRPr="00393C26">
        <w:rPr>
          <w:rFonts w:asciiTheme="minorHAnsi" w:eastAsiaTheme="minorHAnsi" w:hAnsiTheme="minorHAnsi" w:cstheme="minorBidi"/>
          <w:b w:val="0"/>
          <w:bCs w:val="0"/>
          <w:color w:val="auto"/>
          <w:sz w:val="22"/>
          <w:szCs w:val="22"/>
        </w:rPr>
        <w:t xml:space="preserve"> </w:t>
      </w:r>
      <w:r w:rsidR="00933FE9">
        <w:t>Mapping to the Security Reference Architecture:</w:t>
      </w:r>
    </w:p>
    <w:p w:rsidR="00933FE9" w:rsidRPr="00772893" w:rsidRDefault="00933FE9" w:rsidP="00933FE9"/>
    <w:tbl>
      <w:tblPr>
        <w:tblStyle w:val="LightList-Accent2"/>
        <w:tblW w:w="0" w:type="auto"/>
        <w:tblLook w:val="04A0" w:firstRow="1" w:lastRow="0" w:firstColumn="1" w:lastColumn="0" w:noHBand="0" w:noVBand="1"/>
      </w:tblPr>
      <w:tblGrid>
        <w:gridCol w:w="1925"/>
        <w:gridCol w:w="4195"/>
        <w:gridCol w:w="3456"/>
      </w:tblGrid>
      <w:tr w:rsidR="00933FE9" w:rsidTr="00456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3FE9" w:rsidRDefault="00933FE9" w:rsidP="00456681">
            <w:r>
              <w:t>RA Component</w:t>
            </w:r>
          </w:p>
        </w:tc>
        <w:tc>
          <w:tcPr>
            <w:tcW w:w="0" w:type="auto"/>
          </w:tcPr>
          <w:p w:rsidR="00933FE9" w:rsidRDefault="00933FE9" w:rsidP="00456681">
            <w:pPr>
              <w:cnfStyle w:val="100000000000" w:firstRow="1" w:lastRow="0" w:firstColumn="0" w:lastColumn="0" w:oddVBand="0" w:evenVBand="0" w:oddHBand="0" w:evenHBand="0" w:firstRowFirstColumn="0" w:firstRowLastColumn="0" w:lastRowFirstColumn="0" w:lastRowLastColumn="0"/>
            </w:pPr>
            <w:r>
              <w:t>Security &amp; Privacy Topic</w:t>
            </w:r>
          </w:p>
        </w:tc>
        <w:tc>
          <w:tcPr>
            <w:tcW w:w="3456" w:type="dxa"/>
          </w:tcPr>
          <w:p w:rsidR="00933FE9" w:rsidRDefault="00933FE9" w:rsidP="00456681">
            <w:pPr>
              <w:cnfStyle w:val="100000000000" w:firstRow="1" w:lastRow="0" w:firstColumn="0" w:lastColumn="0" w:oddVBand="0" w:evenVBand="0" w:oddHBand="0" w:evenHBand="0" w:firstRowFirstColumn="0" w:firstRowLastColumn="0" w:lastRowFirstColumn="0" w:lastRowLastColumn="0"/>
            </w:pPr>
            <w:r>
              <w:t>Use Case Mapping</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33FE9" w:rsidRDefault="00933FE9" w:rsidP="00456681">
            <w:r>
              <w:t>Sources →  Transformation</w:t>
            </w:r>
          </w:p>
        </w:tc>
        <w:tc>
          <w:tcPr>
            <w:tcW w:w="0" w:type="auto"/>
          </w:tcPr>
          <w:p w:rsidR="00933FE9" w:rsidRDefault="00933FE9" w:rsidP="00456681">
            <w:pPr>
              <w:cnfStyle w:val="000000100000" w:firstRow="0" w:lastRow="0" w:firstColumn="0" w:lastColumn="0" w:oddVBand="0" w:evenVBand="0" w:oddHBand="1" w:evenHBand="0" w:firstRowFirstColumn="0" w:firstRowLastColumn="0" w:lastRowFirstColumn="0" w:lastRowLastColumn="0"/>
            </w:pPr>
            <w:r>
              <w:t>End-Point Input Validation</w:t>
            </w:r>
          </w:p>
        </w:tc>
        <w:tc>
          <w:tcPr>
            <w:tcW w:w="3456" w:type="dxa"/>
          </w:tcPr>
          <w:p w:rsidR="00933FE9" w:rsidRDefault="00A660D7" w:rsidP="00A660D7">
            <w:pPr>
              <w:cnfStyle w:val="000000100000" w:firstRow="0" w:lastRow="0" w:firstColumn="0" w:lastColumn="0" w:oddVBand="0" w:evenVBand="0" w:oddHBand="1" w:evenHBand="0" w:firstRowFirstColumn="0" w:firstRowLastColumn="0" w:lastRowFirstColumn="0" w:lastRowLastColumn="0"/>
            </w:pPr>
            <w:proofErr w:type="gramStart"/>
            <w:r>
              <w:t>Device-dependent.</w:t>
            </w:r>
            <w:proofErr w:type="gramEnd"/>
            <w:r>
              <w:t xml:space="preserve"> </w:t>
            </w:r>
            <w:proofErr w:type="gramStart"/>
            <w:r>
              <w:t>Spoofing often easy.</w:t>
            </w:r>
            <w:proofErr w:type="gramEnd"/>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Default="00933FE9" w:rsidP="00456681">
            <w:pPr>
              <w:cnfStyle w:val="000000000000" w:firstRow="0" w:lastRow="0" w:firstColumn="0" w:lastColumn="0" w:oddVBand="0" w:evenVBand="0" w:oddHBand="0" w:evenHBand="0" w:firstRowFirstColumn="0" w:firstRowLastColumn="0" w:lastRowFirstColumn="0" w:lastRowLastColumn="0"/>
            </w:pPr>
            <w:r>
              <w:t>Real Time Security Monitoring</w:t>
            </w:r>
          </w:p>
        </w:tc>
        <w:tc>
          <w:tcPr>
            <w:tcW w:w="3456" w:type="dxa"/>
          </w:tcPr>
          <w:p w:rsidR="00933FE9" w:rsidRDefault="00393C26" w:rsidP="00456681">
            <w:pPr>
              <w:cnfStyle w:val="000000000000" w:firstRow="0" w:lastRow="0" w:firstColumn="0" w:lastColumn="0" w:oddVBand="0" w:evenVBand="0" w:oddHBand="0" w:evenHBand="0" w:firstRowFirstColumn="0" w:firstRowLastColumn="0" w:lastRowFirstColumn="0" w:lastRowLastColumn="0"/>
            </w:pPr>
            <w:r>
              <w:t>Webserver monitoring</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Default="00933FE9" w:rsidP="00456681">
            <w:pPr>
              <w:cnfStyle w:val="000000100000" w:firstRow="0" w:lastRow="0" w:firstColumn="0" w:lastColumn="0" w:oddVBand="0" w:evenVBand="0" w:oddHBand="1" w:evenHBand="0" w:firstRowFirstColumn="0" w:firstRowLastColumn="0" w:lastRowFirstColumn="0" w:lastRowLastColumn="0"/>
            </w:pPr>
            <w:r>
              <w:t>Data Discovery and Classification</w:t>
            </w:r>
          </w:p>
        </w:tc>
        <w:tc>
          <w:tcPr>
            <w:tcW w:w="3456" w:type="dxa"/>
          </w:tcPr>
          <w:p w:rsidR="00933FE9" w:rsidRDefault="00393C26" w:rsidP="00456681">
            <w:pPr>
              <w:cnfStyle w:val="000000100000" w:firstRow="0" w:lastRow="0" w:firstColumn="0" w:lastColumn="0" w:oddVBand="0" w:evenVBand="0" w:oddHBand="1" w:evenHBand="0" w:firstRowFirstColumn="0" w:firstRowLastColumn="0" w:lastRowFirstColumn="0" w:lastRowLastColumn="0"/>
            </w:pPr>
            <w:r>
              <w:t>Some geospatial attribution</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Default="00933FE9" w:rsidP="00456681">
            <w:pPr>
              <w:cnfStyle w:val="000000000000" w:firstRow="0" w:lastRow="0" w:firstColumn="0" w:lastColumn="0" w:oddVBand="0" w:evenVBand="0" w:oddHBand="0" w:evenHBand="0" w:firstRowFirstColumn="0" w:firstRowLastColumn="0" w:lastRowFirstColumn="0" w:lastRowLastColumn="0"/>
            </w:pPr>
            <w:r>
              <w:t>Secure Data Aggregation</w:t>
            </w:r>
          </w:p>
        </w:tc>
        <w:tc>
          <w:tcPr>
            <w:tcW w:w="3456" w:type="dxa"/>
          </w:tcPr>
          <w:p w:rsidR="00933FE9" w:rsidRDefault="00393C26" w:rsidP="00456681">
            <w:pPr>
              <w:cnfStyle w:val="000000000000" w:firstRow="0" w:lastRow="0" w:firstColumn="0" w:lastColumn="0" w:oddVBand="0" w:evenVBand="0" w:oddHBand="0" w:evenHBand="0" w:firstRowFirstColumn="0" w:firstRowLastColumn="0" w:lastRowFirstColumn="0" w:lastRowLastColumn="0"/>
            </w:pPr>
            <w:r>
              <w:t xml:space="preserve">Aggregation to device, </w:t>
            </w:r>
            <w:proofErr w:type="spellStart"/>
            <w:r>
              <w:t>visitor,button,web</w:t>
            </w:r>
            <w:proofErr w:type="spellEnd"/>
            <w:r>
              <w:t xml:space="preserve"> event, others</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3FE9" w:rsidRDefault="00933FE9" w:rsidP="00456681"/>
        </w:tc>
        <w:tc>
          <w:tcPr>
            <w:tcW w:w="0" w:type="auto"/>
          </w:tcPr>
          <w:p w:rsidR="00933FE9" w:rsidRDefault="00933FE9" w:rsidP="00456681">
            <w:pPr>
              <w:cnfStyle w:val="000000100000" w:firstRow="0" w:lastRow="0" w:firstColumn="0" w:lastColumn="0" w:oddVBand="0" w:evenVBand="0" w:oddHBand="1" w:evenHBand="0" w:firstRowFirstColumn="0" w:firstRowLastColumn="0" w:lastRowFirstColumn="0" w:lastRowLastColumn="0"/>
            </w:pPr>
          </w:p>
        </w:tc>
        <w:tc>
          <w:tcPr>
            <w:tcW w:w="3456" w:type="dxa"/>
          </w:tcPr>
          <w:p w:rsidR="00933FE9" w:rsidRDefault="00933FE9" w:rsidP="00456681">
            <w:pPr>
              <w:cnfStyle w:val="000000100000" w:firstRow="0" w:lastRow="0" w:firstColumn="0" w:lastColumn="0" w:oddVBand="0" w:evenVBand="0" w:oddHBand="1" w:evenHBand="0" w:firstRowFirstColumn="0" w:firstRowLastColumn="0" w:lastRowFirstColumn="0" w:lastRowLastColumn="0"/>
            </w:pP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val="restart"/>
          </w:tcPr>
          <w:p w:rsidR="00933FE9" w:rsidRDefault="00933FE9" w:rsidP="00456681">
            <w:r>
              <w:t>Transformation → Uses</w:t>
            </w:r>
          </w:p>
        </w:tc>
        <w:tc>
          <w:tcPr>
            <w:tcW w:w="0" w:type="auto"/>
          </w:tcPr>
          <w:p w:rsidR="00933FE9" w:rsidRDefault="00933FE9" w:rsidP="00456681">
            <w:pPr>
              <w:cnfStyle w:val="000000000000" w:firstRow="0" w:lastRow="0" w:firstColumn="0" w:lastColumn="0" w:oddVBand="0" w:evenVBand="0" w:oddHBand="0" w:evenHBand="0" w:firstRowFirstColumn="0" w:firstRowLastColumn="0" w:lastRowFirstColumn="0" w:lastRowLastColumn="0"/>
            </w:pPr>
            <w:r>
              <w:t>Privacy-preserving Data Analytics</w:t>
            </w:r>
          </w:p>
        </w:tc>
        <w:tc>
          <w:tcPr>
            <w:tcW w:w="3456" w:type="dxa"/>
          </w:tcPr>
          <w:p w:rsidR="00933FE9" w:rsidRDefault="00393C26" w:rsidP="00456681">
            <w:pPr>
              <w:cnfStyle w:val="000000000000" w:firstRow="0" w:lastRow="0" w:firstColumn="0" w:lastColumn="0" w:oddVBand="0" w:evenVBand="0" w:oddHBand="0" w:evenHBand="0" w:firstRowFirstColumn="0" w:firstRowLastColumn="0" w:lastRowFirstColumn="0" w:lastRowLastColumn="0"/>
            </w:pPr>
            <w:proofErr w:type="gramStart"/>
            <w:r>
              <w:t xml:space="preserve">IP </w:t>
            </w:r>
            <w:proofErr w:type="spellStart"/>
            <w:r>
              <w:t>anonymizing</w:t>
            </w:r>
            <w:proofErr w:type="spellEnd"/>
            <w:r>
              <w:t>, timestamp degrading</w:t>
            </w:r>
            <w:r w:rsidR="00960E59">
              <w:t>.</w:t>
            </w:r>
            <w:proofErr w:type="gramEnd"/>
            <w:r w:rsidR="00960E59">
              <w:t xml:space="preserve"> </w:t>
            </w:r>
            <w:proofErr w:type="gramStart"/>
            <w:r w:rsidR="00960E59">
              <w:t>Content-specific opt-out.</w:t>
            </w:r>
            <w:proofErr w:type="gramEnd"/>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Default="00933FE9" w:rsidP="00456681">
            <w:pPr>
              <w:cnfStyle w:val="000000100000" w:firstRow="0" w:lastRow="0" w:firstColumn="0" w:lastColumn="0" w:oddVBand="0" w:evenVBand="0" w:oddHBand="1" w:evenHBand="0" w:firstRowFirstColumn="0" w:firstRowLastColumn="0" w:lastRowFirstColumn="0" w:lastRowLastColumn="0"/>
            </w:pPr>
            <w:r>
              <w:t>Compliance with Regulations</w:t>
            </w:r>
          </w:p>
        </w:tc>
        <w:tc>
          <w:tcPr>
            <w:tcW w:w="3456" w:type="dxa"/>
          </w:tcPr>
          <w:p w:rsidR="00933FE9" w:rsidRDefault="00A660D7" w:rsidP="00456681">
            <w:pPr>
              <w:cnfStyle w:val="000000100000" w:firstRow="0" w:lastRow="0" w:firstColumn="0" w:lastColumn="0" w:oddVBand="0" w:evenVBand="0" w:oddHBand="1" w:evenHBand="0" w:firstRowFirstColumn="0" w:firstRowLastColumn="0" w:lastRowFirstColumn="0" w:lastRowLastColumn="0"/>
            </w:pPr>
            <w:proofErr w:type="spellStart"/>
            <w:r>
              <w:t>Anonymization</w:t>
            </w:r>
            <w:proofErr w:type="spellEnd"/>
            <w:r>
              <w:t xml:space="preserve"> may be required for</w:t>
            </w:r>
            <w:r w:rsidR="00960E59">
              <w:t xml:space="preserve"> EU compliance. Opt-out honoring.</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F038A7" w:rsidRDefault="00933FE9" w:rsidP="00456681">
            <w:pPr>
              <w:textAlignment w:val="bottom"/>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roofErr w:type="spellStart"/>
            <w:r w:rsidRPr="00F038A7">
              <w:rPr>
                <w:rFonts w:eastAsia="Times New Roman" w:cs="Arial"/>
                <w:color w:val="000000" w:themeColor="dark1"/>
                <w:kern w:val="24"/>
              </w:rPr>
              <w:t>Govt</w:t>
            </w:r>
            <w:proofErr w:type="spellEnd"/>
            <w:r w:rsidRPr="00F038A7">
              <w:rPr>
                <w:rFonts w:eastAsia="Times New Roman" w:cs="Arial"/>
                <w:color w:val="000000" w:themeColor="dark1"/>
                <w:kern w:val="24"/>
              </w:rPr>
              <w:t xml:space="preserve"> access to data and freedom of expression concerns</w:t>
            </w:r>
          </w:p>
        </w:tc>
        <w:tc>
          <w:tcPr>
            <w:tcW w:w="3456" w:type="dxa"/>
          </w:tcPr>
          <w:p w:rsidR="00933FE9" w:rsidRDefault="00393C26" w:rsidP="00456681">
            <w:pPr>
              <w:cnfStyle w:val="000000000000" w:firstRow="0" w:lastRow="0" w:firstColumn="0" w:lastColumn="0" w:oddVBand="0" w:evenVBand="0" w:oddHBand="0" w:evenHBand="0" w:firstRowFirstColumn="0" w:firstRowLastColumn="0" w:lastRowFirstColumn="0" w:lastRowLastColumn="0"/>
            </w:pPr>
            <w:r>
              <w:t>Yes</w:t>
            </w:r>
            <w:r w:rsidR="00960E59">
              <w:t xml:space="preserve">. </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3FE9" w:rsidRDefault="00933FE9" w:rsidP="00456681"/>
        </w:tc>
        <w:tc>
          <w:tcPr>
            <w:tcW w:w="0" w:type="auto"/>
          </w:tcPr>
          <w:p w:rsidR="00933FE9" w:rsidRPr="00F038A7" w:rsidRDefault="00933FE9" w:rsidP="00456681">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p>
        </w:tc>
        <w:tc>
          <w:tcPr>
            <w:tcW w:w="3456" w:type="dxa"/>
          </w:tcPr>
          <w:p w:rsidR="00933FE9" w:rsidRDefault="00933FE9" w:rsidP="00456681">
            <w:pPr>
              <w:cnfStyle w:val="000000100000" w:firstRow="0" w:lastRow="0" w:firstColumn="0" w:lastColumn="0" w:oddVBand="0" w:evenVBand="0" w:oddHBand="1" w:evenHBand="0" w:firstRowFirstColumn="0" w:firstRowLastColumn="0" w:lastRowFirstColumn="0" w:lastRowLastColumn="0"/>
            </w:pP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val="restart"/>
          </w:tcPr>
          <w:p w:rsidR="00933FE9" w:rsidRDefault="00933FE9" w:rsidP="00456681">
            <w:r w:rsidRPr="00772893">
              <w:t>Trans</w:t>
            </w:r>
            <w:r>
              <w:t>formation ↔ Data Infrastructure</w:t>
            </w:r>
          </w:p>
        </w:tc>
        <w:tc>
          <w:tcPr>
            <w:tcW w:w="0" w:type="auto"/>
          </w:tcPr>
          <w:p w:rsidR="00933FE9" w:rsidRPr="004209EA" w:rsidRDefault="00933FE9" w:rsidP="00456681">
            <w:pPr>
              <w:cnfStyle w:val="000000000000" w:firstRow="0" w:lastRow="0" w:firstColumn="0" w:lastColumn="0" w:oddVBand="0" w:evenVBand="0" w:oddHBand="0" w:evenHBand="0" w:firstRowFirstColumn="0" w:firstRowLastColumn="0" w:lastRowFirstColumn="0" w:lastRowLastColumn="0"/>
            </w:pPr>
            <w:r w:rsidRPr="004209EA">
              <w:t>Data Centric Security such as identity/policy-based encryption</w:t>
            </w:r>
          </w:p>
        </w:tc>
        <w:tc>
          <w:tcPr>
            <w:tcW w:w="3456" w:type="dxa"/>
          </w:tcPr>
          <w:p w:rsidR="00933FE9" w:rsidRDefault="00960E59" w:rsidP="00456681">
            <w:pPr>
              <w:cnfStyle w:val="000000000000" w:firstRow="0" w:lastRow="0" w:firstColumn="0" w:lastColumn="0" w:oddVBand="0" w:evenVBand="0" w:oddHBand="0" w:evenHBand="0" w:firstRowFirstColumn="0" w:firstRowLastColumn="0" w:lastRowFirstColumn="0" w:lastRowLastColumn="0"/>
            </w:pPr>
            <w:proofErr w:type="gramStart"/>
            <w:r>
              <w:t>Varies depending on archivist.</w:t>
            </w:r>
            <w:proofErr w:type="gramEnd"/>
            <w:r>
              <w:t xml:space="preserve"> E.g., Adobe </w:t>
            </w:r>
            <w:proofErr w:type="spellStart"/>
            <w:r>
              <w:t>Omniture</w:t>
            </w:r>
            <w:proofErr w:type="spellEnd"/>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100000" w:firstRow="0" w:lastRow="0" w:firstColumn="0" w:lastColumn="0" w:oddVBand="0" w:evenVBand="0" w:oddHBand="1" w:evenHBand="0" w:firstRowFirstColumn="0" w:firstRowLastColumn="0" w:lastRowFirstColumn="0" w:lastRowLastColumn="0"/>
            </w:pPr>
            <w:r w:rsidRPr="004209EA">
              <w:t>Policy management for access control</w:t>
            </w:r>
          </w:p>
        </w:tc>
        <w:tc>
          <w:tcPr>
            <w:tcW w:w="3456" w:type="dxa"/>
          </w:tcPr>
          <w:p w:rsidR="00933FE9" w:rsidRDefault="00960E59" w:rsidP="00456681">
            <w:pPr>
              <w:cnfStyle w:val="000000100000" w:firstRow="0" w:lastRow="0" w:firstColumn="0" w:lastColumn="0" w:oddVBand="0" w:evenVBand="0" w:oddHBand="1" w:evenHBand="0" w:firstRowFirstColumn="0" w:firstRowLastColumn="0" w:lastRowFirstColumn="0" w:lastRowLastColumn="0"/>
            </w:pPr>
            <w:r>
              <w:t>System-, application-level access controls</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000000" w:firstRow="0" w:lastRow="0" w:firstColumn="0" w:lastColumn="0" w:oddVBand="0" w:evenVBand="0" w:oddHBand="0" w:evenHBand="0" w:firstRowFirstColumn="0" w:firstRowLastColumn="0" w:lastRowFirstColumn="0" w:lastRowLastColumn="0"/>
            </w:pPr>
            <w:r w:rsidRPr="004209EA">
              <w:t>Computing on the encrypted data: searching/filtering/</w:t>
            </w:r>
            <w:proofErr w:type="spellStart"/>
            <w:r w:rsidRPr="004209EA">
              <w:t>deduplicate</w:t>
            </w:r>
            <w:proofErr w:type="spellEnd"/>
            <w:r w:rsidRPr="004209EA">
              <w:t xml:space="preserve">/fully </w:t>
            </w:r>
            <w:proofErr w:type="spellStart"/>
            <w:r w:rsidRPr="004209EA">
              <w:t>homomorphic</w:t>
            </w:r>
            <w:proofErr w:type="spellEnd"/>
            <w:r w:rsidRPr="004209EA">
              <w:t xml:space="preserve"> encryption</w:t>
            </w:r>
          </w:p>
        </w:tc>
        <w:tc>
          <w:tcPr>
            <w:tcW w:w="3456" w:type="dxa"/>
          </w:tcPr>
          <w:p w:rsidR="00933FE9" w:rsidRDefault="00960E59" w:rsidP="00456681">
            <w:pPr>
              <w:cnfStyle w:val="000000000000" w:firstRow="0" w:lastRow="0" w:firstColumn="0" w:lastColumn="0" w:oddVBand="0" w:evenVBand="0" w:oddHBand="0" w:evenHBand="0" w:firstRowFirstColumn="0" w:firstRowLastColumn="0" w:lastRowFirstColumn="0" w:lastRowLastColumn="0"/>
            </w:pPr>
            <w:r>
              <w:t>unknown</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F038A7" w:rsidRDefault="00933FE9" w:rsidP="00456681">
            <w:pPr>
              <w:textAlignment w:val="bottom"/>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dark1"/>
                <w:kern w:val="24"/>
              </w:rPr>
            </w:pPr>
            <w:r>
              <w:t>A</w:t>
            </w:r>
            <w:r w:rsidRPr="004209EA">
              <w:t>udits</w:t>
            </w:r>
          </w:p>
        </w:tc>
        <w:tc>
          <w:tcPr>
            <w:tcW w:w="3456" w:type="dxa"/>
          </w:tcPr>
          <w:p w:rsidR="00933FE9" w:rsidRDefault="00960E59" w:rsidP="00960E59">
            <w:pPr>
              <w:cnfStyle w:val="000000100000" w:firstRow="0" w:lastRow="0" w:firstColumn="0" w:lastColumn="0" w:oddVBand="0" w:evenVBand="0" w:oddHBand="1" w:evenHBand="0" w:firstRowFirstColumn="0" w:firstRowLastColumn="0" w:lastRowFirstColumn="0" w:lastRowLastColumn="0"/>
            </w:pPr>
            <w:r>
              <w:t>Customer audits for accuracy, integrity supported</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tcPr>
          <w:p w:rsidR="00933FE9" w:rsidRDefault="00933FE9" w:rsidP="00456681"/>
        </w:tc>
        <w:tc>
          <w:tcPr>
            <w:tcW w:w="0" w:type="auto"/>
          </w:tcPr>
          <w:p w:rsidR="00933FE9" w:rsidRPr="004209EA" w:rsidRDefault="00933FE9" w:rsidP="00456681">
            <w:pPr>
              <w:cnfStyle w:val="000000000000" w:firstRow="0" w:lastRow="0" w:firstColumn="0" w:lastColumn="0" w:oddVBand="0" w:evenVBand="0" w:oddHBand="0" w:evenHBand="0" w:firstRowFirstColumn="0" w:firstRowLastColumn="0" w:lastRowFirstColumn="0" w:lastRowLastColumn="0"/>
            </w:pPr>
          </w:p>
        </w:tc>
        <w:tc>
          <w:tcPr>
            <w:tcW w:w="3456" w:type="dxa"/>
          </w:tcPr>
          <w:p w:rsidR="00933FE9" w:rsidRDefault="00933FE9" w:rsidP="00456681">
            <w:pPr>
              <w:cnfStyle w:val="000000000000" w:firstRow="0" w:lastRow="0" w:firstColumn="0" w:lastColumn="0" w:oddVBand="0" w:evenVBand="0" w:oddHBand="0" w:evenHBand="0" w:firstRowFirstColumn="0" w:firstRowLastColumn="0" w:lastRowFirstColumn="0" w:lastRowLastColumn="0"/>
            </w:pP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33FE9" w:rsidRDefault="00933FE9" w:rsidP="00456681">
            <w:r>
              <w:t>Data Infrastructure</w:t>
            </w:r>
          </w:p>
        </w:tc>
        <w:tc>
          <w:tcPr>
            <w:tcW w:w="0" w:type="auto"/>
          </w:tcPr>
          <w:p w:rsidR="00933FE9" w:rsidRPr="004209EA" w:rsidRDefault="00933FE9" w:rsidP="00456681">
            <w:pPr>
              <w:cnfStyle w:val="000000100000" w:firstRow="0" w:lastRow="0" w:firstColumn="0" w:lastColumn="0" w:oddVBand="0" w:evenVBand="0" w:oddHBand="1" w:evenHBand="0" w:firstRowFirstColumn="0" w:firstRowLastColumn="0" w:lastRowFirstColumn="0" w:lastRowLastColumn="0"/>
            </w:pPr>
            <w:r w:rsidRPr="004209EA">
              <w:t>Securing Data Storage and Transaction logs</w:t>
            </w:r>
          </w:p>
        </w:tc>
        <w:tc>
          <w:tcPr>
            <w:tcW w:w="3456" w:type="dxa"/>
          </w:tcPr>
          <w:p w:rsidR="00933FE9" w:rsidRDefault="00960E59" w:rsidP="00456681">
            <w:pPr>
              <w:cnfStyle w:val="000000100000" w:firstRow="0" w:lastRow="0" w:firstColumn="0" w:lastColumn="0" w:oddVBand="0" w:evenVBand="0" w:oddHBand="1" w:evenHBand="0" w:firstRowFirstColumn="0" w:firstRowLastColumn="0" w:lastRowFirstColumn="0" w:lastRowLastColumn="0"/>
            </w:pPr>
            <w:r>
              <w:t>Storage archiving – big issue</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000000" w:firstRow="0" w:lastRow="0" w:firstColumn="0" w:lastColumn="0" w:oddVBand="0" w:evenVBand="0" w:oddHBand="0" w:evenHBand="0" w:firstRowFirstColumn="0" w:firstRowLastColumn="0" w:lastRowFirstColumn="0" w:lastRowLastColumn="0"/>
            </w:pPr>
            <w:r w:rsidRPr="004209EA">
              <w:t>Key Management</w:t>
            </w:r>
          </w:p>
        </w:tc>
        <w:tc>
          <w:tcPr>
            <w:tcW w:w="3456" w:type="dxa"/>
          </w:tcPr>
          <w:p w:rsidR="00933FE9" w:rsidRDefault="00960E59" w:rsidP="00456681">
            <w:pPr>
              <w:cnfStyle w:val="000000000000" w:firstRow="0" w:lastRow="0" w:firstColumn="0" w:lastColumn="0" w:oddVBand="0" w:evenVBand="0" w:oddHBand="0" w:evenHBand="0" w:firstRowFirstColumn="0" w:firstRowLastColumn="0" w:lastRowFirstColumn="0" w:lastRowLastColumn="0"/>
            </w:pPr>
            <w:r>
              <w:t>CSO + applications</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100000" w:firstRow="0" w:lastRow="0" w:firstColumn="0" w:lastColumn="0" w:oddVBand="0" w:evenVBand="0" w:oddHBand="1" w:evenHBand="0" w:firstRowFirstColumn="0" w:firstRowLastColumn="0" w:lastRowFirstColumn="0" w:lastRowLastColumn="0"/>
            </w:pPr>
            <w:r w:rsidRPr="004209EA">
              <w:t>Security Best Practices for non-relational data stores</w:t>
            </w:r>
          </w:p>
        </w:tc>
        <w:tc>
          <w:tcPr>
            <w:tcW w:w="3456" w:type="dxa"/>
          </w:tcPr>
          <w:p w:rsidR="00933FE9" w:rsidRDefault="00960E59" w:rsidP="00456681">
            <w:pPr>
              <w:cnfStyle w:val="000000100000" w:firstRow="0" w:lastRow="0" w:firstColumn="0" w:lastColumn="0" w:oddVBand="0" w:evenVBand="0" w:oddHBand="1" w:evenHBand="0" w:firstRowFirstColumn="0" w:firstRowLastColumn="0" w:lastRowFirstColumn="0" w:lastRowLastColumn="0"/>
            </w:pPr>
            <w:r>
              <w:t>unknown</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000000" w:firstRow="0" w:lastRow="0" w:firstColumn="0" w:lastColumn="0" w:oddVBand="0" w:evenVBand="0" w:oddHBand="0" w:evenHBand="0" w:firstRowFirstColumn="0" w:firstRowLastColumn="0" w:lastRowFirstColumn="0" w:lastRowLastColumn="0"/>
            </w:pPr>
            <w:r w:rsidRPr="004209EA">
              <w:t xml:space="preserve">Security against </w:t>
            </w:r>
            <w:proofErr w:type="spellStart"/>
            <w:r w:rsidRPr="004209EA">
              <w:t>DoS</w:t>
            </w:r>
            <w:proofErr w:type="spellEnd"/>
            <w:r w:rsidRPr="004209EA">
              <w:t xml:space="preserve"> attacks</w:t>
            </w:r>
          </w:p>
        </w:tc>
        <w:tc>
          <w:tcPr>
            <w:tcW w:w="3456" w:type="dxa"/>
          </w:tcPr>
          <w:p w:rsidR="00933FE9" w:rsidRDefault="00960E59" w:rsidP="00456681">
            <w:pPr>
              <w:cnfStyle w:val="000000000000" w:firstRow="0" w:lastRow="0" w:firstColumn="0" w:lastColumn="0" w:oddVBand="0" w:evenVBand="0" w:oddHBand="0" w:evenHBand="0" w:firstRowFirstColumn="0" w:firstRowLastColumn="0" w:lastRowFirstColumn="0" w:lastRowLastColumn="0"/>
            </w:pPr>
            <w:r>
              <w:t>Standard</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100000" w:firstRow="0" w:lastRow="0" w:firstColumn="0" w:lastColumn="0" w:oddVBand="0" w:evenVBand="0" w:oddHBand="1" w:evenHBand="0" w:firstRowFirstColumn="0" w:firstRowLastColumn="0" w:lastRowFirstColumn="0" w:lastRowLastColumn="0"/>
            </w:pPr>
            <w:r w:rsidRPr="004209EA">
              <w:t>Data Provenance</w:t>
            </w:r>
          </w:p>
        </w:tc>
        <w:tc>
          <w:tcPr>
            <w:tcW w:w="3456" w:type="dxa"/>
          </w:tcPr>
          <w:p w:rsidR="00933FE9" w:rsidRDefault="00960E59" w:rsidP="00456681">
            <w:pPr>
              <w:cnfStyle w:val="000000100000" w:firstRow="0" w:lastRow="0" w:firstColumn="0" w:lastColumn="0" w:oddVBand="0" w:evenVBand="0" w:oddHBand="1" w:evenHBand="0" w:firstRowFirstColumn="0" w:firstRowLastColumn="0" w:lastRowFirstColumn="0" w:lastRowLastColumn="0"/>
            </w:pPr>
            <w:r>
              <w:t>Server, application, IP-like identity, page point-in-time DOM, point-in-time marketing events</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tcPr>
          <w:p w:rsidR="00933FE9" w:rsidRDefault="00933FE9" w:rsidP="00456681"/>
        </w:tc>
        <w:tc>
          <w:tcPr>
            <w:tcW w:w="0" w:type="auto"/>
          </w:tcPr>
          <w:p w:rsidR="00933FE9" w:rsidRPr="00F038A7" w:rsidRDefault="00933FE9" w:rsidP="00456681">
            <w:pPr>
              <w:textAlignment w:val="bottom"/>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dark1"/>
                <w:kern w:val="24"/>
              </w:rPr>
            </w:pPr>
          </w:p>
        </w:tc>
        <w:tc>
          <w:tcPr>
            <w:tcW w:w="3456" w:type="dxa"/>
          </w:tcPr>
          <w:p w:rsidR="00933FE9" w:rsidRDefault="00933FE9" w:rsidP="00456681">
            <w:pPr>
              <w:cnfStyle w:val="000000000000" w:firstRow="0" w:lastRow="0" w:firstColumn="0" w:lastColumn="0" w:oddVBand="0" w:evenVBand="0" w:oddHBand="0" w:evenHBand="0" w:firstRowFirstColumn="0" w:firstRowLastColumn="0" w:lastRowFirstColumn="0" w:lastRowLastColumn="0"/>
            </w:pP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33FE9" w:rsidRDefault="00933FE9" w:rsidP="00456681">
            <w:r>
              <w:t>General</w:t>
            </w:r>
          </w:p>
        </w:tc>
        <w:tc>
          <w:tcPr>
            <w:tcW w:w="0" w:type="auto"/>
          </w:tcPr>
          <w:p w:rsidR="00933FE9" w:rsidRPr="004209EA" w:rsidRDefault="00933FE9" w:rsidP="00456681">
            <w:pPr>
              <w:cnfStyle w:val="000000100000" w:firstRow="0" w:lastRow="0" w:firstColumn="0" w:lastColumn="0" w:oddVBand="0" w:evenVBand="0" w:oddHBand="1" w:evenHBand="0" w:firstRowFirstColumn="0" w:firstRowLastColumn="0" w:lastRowFirstColumn="0" w:lastRowLastColumn="0"/>
            </w:pPr>
            <w:r w:rsidRPr="004209EA">
              <w:t>Analytics for security intelligence</w:t>
            </w:r>
          </w:p>
        </w:tc>
        <w:tc>
          <w:tcPr>
            <w:tcW w:w="3456" w:type="dxa"/>
          </w:tcPr>
          <w:p w:rsidR="00933FE9" w:rsidRDefault="00960E59" w:rsidP="00456681">
            <w:pPr>
              <w:cnfStyle w:val="000000100000" w:firstRow="0" w:lastRow="0" w:firstColumn="0" w:lastColumn="0" w:oddVBand="0" w:evenVBand="0" w:oddHBand="1" w:evenHBand="0" w:firstRowFirstColumn="0" w:firstRowLastColumn="0" w:lastRowFirstColumn="0" w:lastRowLastColumn="0"/>
            </w:pPr>
            <w:r>
              <w:t xml:space="preserve">Access to web logs often requires </w:t>
            </w:r>
            <w:proofErr w:type="spellStart"/>
            <w:r>
              <w:t>priv</w:t>
            </w:r>
            <w:proofErr w:type="spellEnd"/>
            <w:r>
              <w:t xml:space="preserve"> elevation.</w:t>
            </w:r>
          </w:p>
        </w:tc>
      </w:tr>
      <w:tr w:rsidR="00933FE9" w:rsidTr="00456681">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000000" w:firstRow="0" w:lastRow="0" w:firstColumn="0" w:lastColumn="0" w:oddVBand="0" w:evenVBand="0" w:oddHBand="0" w:evenHBand="0" w:firstRowFirstColumn="0" w:firstRowLastColumn="0" w:lastRowFirstColumn="0" w:lastRowLastColumn="0"/>
            </w:pPr>
            <w:r w:rsidRPr="004209EA">
              <w:t>Event detection</w:t>
            </w:r>
          </w:p>
        </w:tc>
        <w:tc>
          <w:tcPr>
            <w:tcW w:w="3456" w:type="dxa"/>
          </w:tcPr>
          <w:p w:rsidR="00933FE9" w:rsidRDefault="00960E59" w:rsidP="00456681">
            <w:pPr>
              <w:cnfStyle w:val="000000000000" w:firstRow="0" w:lastRow="0" w:firstColumn="0" w:lastColumn="0" w:oddVBand="0" w:evenVBand="0" w:oddHBand="0" w:evenHBand="0" w:firstRowFirstColumn="0" w:firstRowLastColumn="0" w:lastRowFirstColumn="0" w:lastRowLastColumn="0"/>
            </w:pPr>
            <w:r>
              <w:t>Can infer e.g.,  numerous sales, marketing &amp; overall web health events</w:t>
            </w:r>
          </w:p>
        </w:tc>
      </w:tr>
      <w:tr w:rsidR="00933FE9" w:rsidTr="0045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933FE9" w:rsidRDefault="00933FE9" w:rsidP="00456681"/>
        </w:tc>
        <w:tc>
          <w:tcPr>
            <w:tcW w:w="0" w:type="auto"/>
          </w:tcPr>
          <w:p w:rsidR="00933FE9" w:rsidRPr="004209EA" w:rsidRDefault="00933FE9" w:rsidP="00456681">
            <w:pPr>
              <w:cnfStyle w:val="000000100000" w:firstRow="0" w:lastRow="0" w:firstColumn="0" w:lastColumn="0" w:oddVBand="0" w:evenVBand="0" w:oddHBand="1" w:evenHBand="0" w:firstRowFirstColumn="0" w:firstRowLastColumn="0" w:lastRowFirstColumn="0" w:lastRowLastColumn="0"/>
            </w:pPr>
            <w:r w:rsidRPr="004209EA">
              <w:t>Forensics</w:t>
            </w:r>
          </w:p>
        </w:tc>
        <w:tc>
          <w:tcPr>
            <w:tcW w:w="3456" w:type="dxa"/>
          </w:tcPr>
          <w:p w:rsidR="00933FE9" w:rsidRDefault="00960E59" w:rsidP="00456681">
            <w:pPr>
              <w:cnfStyle w:val="000000100000" w:firstRow="0" w:lastRow="0" w:firstColumn="0" w:lastColumn="0" w:oddVBand="0" w:evenVBand="0" w:oddHBand="1" w:evenHBand="0" w:firstRowFirstColumn="0" w:firstRowLastColumn="0" w:lastRowFirstColumn="0" w:lastRowLastColumn="0"/>
            </w:pPr>
            <w:r>
              <w:t>See SIEM use case.</w:t>
            </w:r>
          </w:p>
        </w:tc>
      </w:tr>
    </w:tbl>
    <w:p w:rsidR="00284922" w:rsidRDefault="00284922"/>
    <w:sectPr w:rsidR="002849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Underwood" w:date="2013-09-11T09:28:00Z" w:initials="MAU">
    <w:p w:rsidR="009F081B" w:rsidRDefault="009F081B">
      <w:pPr>
        <w:pStyle w:val="CommentText"/>
      </w:pPr>
      <w:r>
        <w:rPr>
          <w:rStyle w:val="CommentReference"/>
        </w:rPr>
        <w:annotationRef/>
      </w:r>
      <w:r>
        <w:t xml:space="preserve">Shortcomings in this: directly address velocity, volume, variability, </w:t>
      </w:r>
      <w:r w:rsidR="00431AD1">
        <w:t>temporality</w:t>
      </w:r>
      <w:r w:rsidR="00F85A3A">
        <w:t xml:space="preserve"> (point in time issues)</w:t>
      </w:r>
      <w:r w:rsidR="00431AD1">
        <w:t xml:space="preserve">, </w:t>
      </w:r>
      <w:r>
        <w:t>fusion</w:t>
      </w:r>
      <w:r w:rsidR="00554B67">
        <w:t>. Also should include risk, e.g., SPOF, insider threat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93"/>
    <w:rsid w:val="00047982"/>
    <w:rsid w:val="00100B06"/>
    <w:rsid w:val="00163604"/>
    <w:rsid w:val="00222DA2"/>
    <w:rsid w:val="00284922"/>
    <w:rsid w:val="002964DE"/>
    <w:rsid w:val="00301E6A"/>
    <w:rsid w:val="0030540B"/>
    <w:rsid w:val="00393C26"/>
    <w:rsid w:val="00431AD1"/>
    <w:rsid w:val="004B20CC"/>
    <w:rsid w:val="00554B67"/>
    <w:rsid w:val="00557A07"/>
    <w:rsid w:val="00595607"/>
    <w:rsid w:val="005E036E"/>
    <w:rsid w:val="005F01F1"/>
    <w:rsid w:val="00772893"/>
    <w:rsid w:val="007D2830"/>
    <w:rsid w:val="008C1C6C"/>
    <w:rsid w:val="00933FE9"/>
    <w:rsid w:val="00944794"/>
    <w:rsid w:val="00960E59"/>
    <w:rsid w:val="009E2DAF"/>
    <w:rsid w:val="009F081B"/>
    <w:rsid w:val="00A44A61"/>
    <w:rsid w:val="00A660D7"/>
    <w:rsid w:val="00B2599E"/>
    <w:rsid w:val="00C35CEF"/>
    <w:rsid w:val="00C37EA9"/>
    <w:rsid w:val="00C664DF"/>
    <w:rsid w:val="00CB3A90"/>
    <w:rsid w:val="00DD2F50"/>
    <w:rsid w:val="00EA6EB8"/>
    <w:rsid w:val="00EB1D5E"/>
    <w:rsid w:val="00ED7033"/>
    <w:rsid w:val="00F73BE2"/>
    <w:rsid w:val="00F764EF"/>
    <w:rsid w:val="00F8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28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8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89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2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893"/>
    <w:rPr>
      <w:rFonts w:ascii="Tahoma" w:hAnsi="Tahoma" w:cs="Tahoma"/>
      <w:sz w:val="16"/>
      <w:szCs w:val="16"/>
    </w:rPr>
  </w:style>
  <w:style w:type="character" w:customStyle="1" w:styleId="Heading3Char">
    <w:name w:val="Heading 3 Char"/>
    <w:basedOn w:val="DefaultParagraphFont"/>
    <w:link w:val="Heading3"/>
    <w:uiPriority w:val="9"/>
    <w:rsid w:val="00772893"/>
    <w:rPr>
      <w:rFonts w:asciiTheme="majorHAnsi" w:eastAsiaTheme="majorEastAsia" w:hAnsiTheme="majorHAnsi" w:cstheme="majorBidi"/>
      <w:b/>
      <w:bCs/>
      <w:color w:val="4F81BD" w:themeColor="accent1"/>
    </w:rPr>
  </w:style>
  <w:style w:type="table" w:styleId="LightList-Accent2">
    <w:name w:val="Light List Accent 2"/>
    <w:basedOn w:val="TableNormal"/>
    <w:uiPriority w:val="61"/>
    <w:rsid w:val="007728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8C1C6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EA6EB8"/>
    <w:rPr>
      <w:color w:val="0000FF" w:themeColor="hyperlink"/>
      <w:u w:val="single"/>
    </w:rPr>
  </w:style>
  <w:style w:type="character" w:styleId="CommentReference">
    <w:name w:val="annotation reference"/>
    <w:basedOn w:val="DefaultParagraphFont"/>
    <w:uiPriority w:val="99"/>
    <w:semiHidden/>
    <w:unhideWhenUsed/>
    <w:rsid w:val="009F081B"/>
    <w:rPr>
      <w:sz w:val="16"/>
      <w:szCs w:val="16"/>
    </w:rPr>
  </w:style>
  <w:style w:type="paragraph" w:styleId="CommentText">
    <w:name w:val="annotation text"/>
    <w:basedOn w:val="Normal"/>
    <w:link w:val="CommentTextChar"/>
    <w:uiPriority w:val="99"/>
    <w:semiHidden/>
    <w:unhideWhenUsed/>
    <w:rsid w:val="009F081B"/>
    <w:pPr>
      <w:spacing w:line="240" w:lineRule="auto"/>
    </w:pPr>
    <w:rPr>
      <w:sz w:val="20"/>
      <w:szCs w:val="20"/>
    </w:rPr>
  </w:style>
  <w:style w:type="character" w:customStyle="1" w:styleId="CommentTextChar">
    <w:name w:val="Comment Text Char"/>
    <w:basedOn w:val="DefaultParagraphFont"/>
    <w:link w:val="CommentText"/>
    <w:uiPriority w:val="99"/>
    <w:semiHidden/>
    <w:rsid w:val="009F081B"/>
    <w:rPr>
      <w:sz w:val="20"/>
      <w:szCs w:val="20"/>
    </w:rPr>
  </w:style>
  <w:style w:type="paragraph" w:styleId="CommentSubject">
    <w:name w:val="annotation subject"/>
    <w:basedOn w:val="CommentText"/>
    <w:next w:val="CommentText"/>
    <w:link w:val="CommentSubjectChar"/>
    <w:uiPriority w:val="99"/>
    <w:semiHidden/>
    <w:unhideWhenUsed/>
    <w:rsid w:val="009F081B"/>
    <w:rPr>
      <w:b/>
      <w:bCs/>
    </w:rPr>
  </w:style>
  <w:style w:type="character" w:customStyle="1" w:styleId="CommentSubjectChar">
    <w:name w:val="Comment Subject Char"/>
    <w:basedOn w:val="CommentTextChar"/>
    <w:link w:val="CommentSubject"/>
    <w:uiPriority w:val="99"/>
    <w:semiHidden/>
    <w:rsid w:val="009F08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728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8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89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2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893"/>
    <w:rPr>
      <w:rFonts w:ascii="Tahoma" w:hAnsi="Tahoma" w:cs="Tahoma"/>
      <w:sz w:val="16"/>
      <w:szCs w:val="16"/>
    </w:rPr>
  </w:style>
  <w:style w:type="character" w:customStyle="1" w:styleId="Heading3Char">
    <w:name w:val="Heading 3 Char"/>
    <w:basedOn w:val="DefaultParagraphFont"/>
    <w:link w:val="Heading3"/>
    <w:uiPriority w:val="9"/>
    <w:rsid w:val="00772893"/>
    <w:rPr>
      <w:rFonts w:asciiTheme="majorHAnsi" w:eastAsiaTheme="majorEastAsia" w:hAnsiTheme="majorHAnsi" w:cstheme="majorBidi"/>
      <w:b/>
      <w:bCs/>
      <w:color w:val="4F81BD" w:themeColor="accent1"/>
    </w:rPr>
  </w:style>
  <w:style w:type="table" w:styleId="LightList-Accent2">
    <w:name w:val="Light List Accent 2"/>
    <w:basedOn w:val="TableNormal"/>
    <w:uiPriority w:val="61"/>
    <w:rsid w:val="007728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8C1C6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EA6EB8"/>
    <w:rPr>
      <w:color w:val="0000FF" w:themeColor="hyperlink"/>
      <w:u w:val="single"/>
    </w:rPr>
  </w:style>
  <w:style w:type="character" w:styleId="CommentReference">
    <w:name w:val="annotation reference"/>
    <w:basedOn w:val="DefaultParagraphFont"/>
    <w:uiPriority w:val="99"/>
    <w:semiHidden/>
    <w:unhideWhenUsed/>
    <w:rsid w:val="009F081B"/>
    <w:rPr>
      <w:sz w:val="16"/>
      <w:szCs w:val="16"/>
    </w:rPr>
  </w:style>
  <w:style w:type="paragraph" w:styleId="CommentText">
    <w:name w:val="annotation text"/>
    <w:basedOn w:val="Normal"/>
    <w:link w:val="CommentTextChar"/>
    <w:uiPriority w:val="99"/>
    <w:semiHidden/>
    <w:unhideWhenUsed/>
    <w:rsid w:val="009F081B"/>
    <w:pPr>
      <w:spacing w:line="240" w:lineRule="auto"/>
    </w:pPr>
    <w:rPr>
      <w:sz w:val="20"/>
      <w:szCs w:val="20"/>
    </w:rPr>
  </w:style>
  <w:style w:type="character" w:customStyle="1" w:styleId="CommentTextChar">
    <w:name w:val="Comment Text Char"/>
    <w:basedOn w:val="DefaultParagraphFont"/>
    <w:link w:val="CommentText"/>
    <w:uiPriority w:val="99"/>
    <w:semiHidden/>
    <w:rsid w:val="009F081B"/>
    <w:rPr>
      <w:sz w:val="20"/>
      <w:szCs w:val="20"/>
    </w:rPr>
  </w:style>
  <w:style w:type="paragraph" w:styleId="CommentSubject">
    <w:name w:val="annotation subject"/>
    <w:basedOn w:val="CommentText"/>
    <w:next w:val="CommentText"/>
    <w:link w:val="CommentSubjectChar"/>
    <w:uiPriority w:val="99"/>
    <w:semiHidden/>
    <w:unhideWhenUsed/>
    <w:rsid w:val="009F081B"/>
    <w:rPr>
      <w:b/>
      <w:bCs/>
    </w:rPr>
  </w:style>
  <w:style w:type="character" w:customStyle="1" w:styleId="CommentSubjectChar">
    <w:name w:val="Comment Subject Char"/>
    <w:basedOn w:val="CommentTextChar"/>
    <w:link w:val="CommentSubject"/>
    <w:uiPriority w:val="99"/>
    <w:semiHidden/>
    <w:rsid w:val="009F08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4LdzU1" TargetMode="External"/><Relationship Id="rId3" Type="http://schemas.openxmlformats.org/officeDocument/2006/relationships/settings" Target="settings.xml"/><Relationship Id="rId7" Type="http://schemas.openxmlformats.org/officeDocument/2006/relationships/hyperlink" Target="http://support.microsoft.com/kb/323076"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ielsen.com/us/en/nielsen-solutions/nielsen-measurement/nielsen-retail-measurement.html" TargetMode="Externa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defensesystems.com/articles/2012/10/31/agg-drone-video-encryption-lags.aspx" TargetMode="External"/><Relationship Id="rId4" Type="http://schemas.openxmlformats.org/officeDocument/2006/relationships/webSettings" Target="webSettings.xml"/><Relationship Id="rId9" Type="http://schemas.openxmlformats.org/officeDocument/2006/relationships/hyperlink" Target="http://gcn.com/articles/2013/04/12/disa-plans-exabytes-large-data-objec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15</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Roy</dc:creator>
  <cp:lastModifiedBy>Mark Underwood</cp:lastModifiedBy>
  <cp:revision>11</cp:revision>
  <dcterms:created xsi:type="dcterms:W3CDTF">2013-09-11T09:41:00Z</dcterms:created>
  <dcterms:modified xsi:type="dcterms:W3CDTF">2013-09-11T13:51:00Z</dcterms:modified>
</cp:coreProperties>
</file>