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EF" w:rsidRPr="00C67A9D" w:rsidRDefault="00CC58EF" w:rsidP="00441DF5">
      <w:pPr>
        <w:autoSpaceDE w:val="0"/>
        <w:autoSpaceDN w:val="0"/>
        <w:adjustRightInd w:val="0"/>
        <w:spacing w:after="0" w:line="240" w:lineRule="auto"/>
        <w:jc w:val="center"/>
        <w:rPr>
          <w:rFonts w:ascii="Times New Roman" w:eastAsia="Calibri" w:hAnsi="Times New Roman"/>
          <w:b/>
          <w:color w:val="000000"/>
          <w:sz w:val="36"/>
          <w:szCs w:val="36"/>
        </w:rPr>
      </w:pPr>
    </w:p>
    <w:p w:rsidR="00B762AA" w:rsidRDefault="00B762AA" w:rsidP="00B762AA">
      <w:pPr>
        <w:spacing w:after="0" w:line="240" w:lineRule="auto"/>
        <w:jc w:val="center"/>
        <w:rPr>
          <w:rFonts w:ascii="Times New Roman" w:eastAsia="Calibri" w:hAnsi="Times New Roman"/>
          <w:b/>
          <w:color w:val="000000"/>
          <w:sz w:val="48"/>
          <w:szCs w:val="36"/>
        </w:rPr>
      </w:pPr>
    </w:p>
    <w:p w:rsidR="00BD57A1" w:rsidRPr="00B762AA" w:rsidRDefault="00BD57A1" w:rsidP="00B762AA">
      <w:pPr>
        <w:spacing w:after="0" w:line="240" w:lineRule="auto"/>
        <w:jc w:val="center"/>
        <w:rPr>
          <w:rFonts w:ascii="Times New Roman" w:eastAsia="Calibri" w:hAnsi="Times New Roman"/>
          <w:b/>
          <w:color w:val="000000"/>
          <w:sz w:val="48"/>
          <w:szCs w:val="36"/>
        </w:rPr>
      </w:pPr>
      <w:r w:rsidRPr="00B762AA">
        <w:rPr>
          <w:rFonts w:ascii="Times New Roman" w:eastAsia="Calibri" w:hAnsi="Times New Roman"/>
          <w:b/>
          <w:color w:val="000000"/>
          <w:sz w:val="48"/>
          <w:szCs w:val="36"/>
        </w:rPr>
        <w:t>NIST Big Data</w:t>
      </w:r>
    </w:p>
    <w:p w:rsidR="00BD57A1" w:rsidRPr="00B762AA" w:rsidRDefault="00BD57A1" w:rsidP="00B762AA">
      <w:pPr>
        <w:spacing w:after="0" w:line="240" w:lineRule="auto"/>
        <w:jc w:val="center"/>
        <w:rPr>
          <w:rFonts w:ascii="Times New Roman" w:eastAsia="Calibri" w:hAnsi="Times New Roman"/>
          <w:b/>
          <w:color w:val="000000"/>
          <w:sz w:val="48"/>
          <w:szCs w:val="36"/>
        </w:rPr>
      </w:pPr>
      <w:r w:rsidRPr="00B762AA">
        <w:rPr>
          <w:rFonts w:ascii="Times New Roman" w:eastAsia="Calibri" w:hAnsi="Times New Roman"/>
          <w:b/>
          <w:color w:val="000000"/>
          <w:sz w:val="48"/>
          <w:szCs w:val="36"/>
        </w:rPr>
        <w:t>Technology Roadmap</w:t>
      </w:r>
    </w:p>
    <w:p w:rsidR="00BD57A1" w:rsidRPr="00BD57A1" w:rsidRDefault="00BD57A1" w:rsidP="00B762AA">
      <w:pPr>
        <w:spacing w:after="0" w:line="240" w:lineRule="auto"/>
        <w:jc w:val="center"/>
        <w:rPr>
          <w:rFonts w:ascii="Times New Roman" w:eastAsia="Calibri" w:hAnsi="Times New Roman"/>
          <w:b/>
          <w:color w:val="000000"/>
          <w:sz w:val="36"/>
          <w:szCs w:val="36"/>
        </w:rPr>
      </w:pPr>
    </w:p>
    <w:p w:rsidR="00BD57A1" w:rsidRDefault="00BD57A1" w:rsidP="00B762AA">
      <w:pPr>
        <w:spacing w:after="0" w:line="240" w:lineRule="auto"/>
        <w:jc w:val="center"/>
        <w:rPr>
          <w:rFonts w:ascii="Times New Roman" w:eastAsia="Calibri" w:hAnsi="Times New Roman"/>
          <w:b/>
          <w:color w:val="000000"/>
          <w:sz w:val="36"/>
          <w:szCs w:val="36"/>
        </w:rPr>
      </w:pPr>
      <w:r w:rsidRPr="00BD57A1">
        <w:rPr>
          <w:rFonts w:ascii="Times New Roman" w:eastAsia="Calibri" w:hAnsi="Times New Roman"/>
          <w:b/>
          <w:color w:val="000000"/>
          <w:sz w:val="36"/>
          <w:szCs w:val="36"/>
        </w:rPr>
        <w:t>Version 1.0</w:t>
      </w:r>
    </w:p>
    <w:p w:rsidR="002F5DEB" w:rsidRPr="00BD57A1" w:rsidRDefault="002F5DEB" w:rsidP="00B762AA">
      <w:pPr>
        <w:spacing w:after="0" w:line="240" w:lineRule="auto"/>
        <w:jc w:val="center"/>
        <w:rPr>
          <w:rFonts w:ascii="Times New Roman" w:eastAsia="Calibri" w:hAnsi="Times New Roman"/>
          <w:b/>
          <w:color w:val="000000"/>
          <w:sz w:val="36"/>
          <w:szCs w:val="36"/>
        </w:rPr>
      </w:pPr>
      <w:r>
        <w:rPr>
          <w:rFonts w:ascii="Times New Roman" w:eastAsia="Calibri" w:hAnsi="Times New Roman"/>
          <w:b/>
          <w:color w:val="000000"/>
          <w:sz w:val="36"/>
          <w:szCs w:val="36"/>
        </w:rPr>
        <w:t>Input Listing: M0087</w:t>
      </w:r>
    </w:p>
    <w:p w:rsidR="00BD57A1" w:rsidRPr="00BD57A1" w:rsidRDefault="00BD57A1" w:rsidP="00B762AA">
      <w:pPr>
        <w:spacing w:after="0" w:line="240" w:lineRule="auto"/>
        <w:jc w:val="center"/>
        <w:rPr>
          <w:rFonts w:ascii="Times New Roman" w:eastAsia="Calibri" w:hAnsi="Times New Roman"/>
          <w:b/>
          <w:color w:val="000000"/>
          <w:sz w:val="36"/>
          <w:szCs w:val="36"/>
        </w:rPr>
      </w:pPr>
    </w:p>
    <w:p w:rsidR="00BD57A1" w:rsidRDefault="00BD57A1" w:rsidP="00B762AA">
      <w:pPr>
        <w:spacing w:after="0" w:line="240" w:lineRule="auto"/>
        <w:jc w:val="center"/>
        <w:rPr>
          <w:rFonts w:ascii="Times New Roman" w:eastAsia="Calibri" w:hAnsi="Times New Roman"/>
          <w:b/>
          <w:color w:val="000000"/>
          <w:sz w:val="36"/>
          <w:szCs w:val="36"/>
        </w:rPr>
      </w:pPr>
    </w:p>
    <w:p w:rsidR="00B762AA" w:rsidRPr="00BD57A1" w:rsidRDefault="00B762AA" w:rsidP="00B762AA">
      <w:pPr>
        <w:spacing w:after="0" w:line="240" w:lineRule="auto"/>
        <w:jc w:val="center"/>
        <w:rPr>
          <w:rFonts w:ascii="Times New Roman" w:eastAsia="Calibri" w:hAnsi="Times New Roman"/>
          <w:b/>
          <w:color w:val="000000"/>
          <w:sz w:val="36"/>
          <w:szCs w:val="36"/>
        </w:rPr>
      </w:pPr>
    </w:p>
    <w:p w:rsidR="00BD57A1" w:rsidRPr="00BD57A1" w:rsidRDefault="00BD57A1" w:rsidP="00B762AA">
      <w:pPr>
        <w:spacing w:after="0" w:line="240" w:lineRule="auto"/>
        <w:jc w:val="center"/>
        <w:rPr>
          <w:rFonts w:ascii="Times New Roman" w:eastAsia="Calibri" w:hAnsi="Times New Roman"/>
          <w:b/>
          <w:color w:val="000000"/>
          <w:sz w:val="36"/>
          <w:szCs w:val="36"/>
        </w:rPr>
      </w:pPr>
      <w:r w:rsidRPr="00BD57A1">
        <w:rPr>
          <w:rFonts w:ascii="Times New Roman" w:eastAsia="Calibri" w:hAnsi="Times New Roman"/>
          <w:b/>
          <w:color w:val="000000"/>
          <w:sz w:val="36"/>
          <w:szCs w:val="36"/>
        </w:rPr>
        <w:t>Technology Roadmap Subgroup</w:t>
      </w:r>
    </w:p>
    <w:p w:rsidR="00BD57A1" w:rsidRPr="00BD57A1" w:rsidRDefault="00BD57A1" w:rsidP="00B762AA">
      <w:pPr>
        <w:spacing w:after="0" w:line="240" w:lineRule="auto"/>
        <w:jc w:val="center"/>
        <w:rPr>
          <w:rFonts w:ascii="Times New Roman" w:eastAsia="Calibri" w:hAnsi="Times New Roman"/>
          <w:b/>
          <w:color w:val="000000"/>
          <w:sz w:val="36"/>
          <w:szCs w:val="36"/>
        </w:rPr>
      </w:pPr>
      <w:r w:rsidRPr="00BD57A1">
        <w:rPr>
          <w:rFonts w:ascii="Times New Roman" w:eastAsia="Calibri" w:hAnsi="Times New Roman"/>
          <w:b/>
          <w:color w:val="000000"/>
          <w:sz w:val="36"/>
          <w:szCs w:val="36"/>
        </w:rPr>
        <w:t>NIST Big Data Working Group (NBD-WG)</w:t>
      </w:r>
    </w:p>
    <w:p w:rsidR="00BD57A1" w:rsidRPr="00BD57A1" w:rsidRDefault="00D613F5" w:rsidP="00B762AA">
      <w:pPr>
        <w:spacing w:after="0" w:line="240" w:lineRule="auto"/>
        <w:jc w:val="center"/>
        <w:rPr>
          <w:rFonts w:ascii="Times New Roman" w:eastAsia="Calibri" w:hAnsi="Times New Roman"/>
          <w:b/>
          <w:color w:val="000000"/>
          <w:sz w:val="36"/>
          <w:szCs w:val="36"/>
        </w:rPr>
      </w:pPr>
      <w:r>
        <w:rPr>
          <w:rFonts w:ascii="Times New Roman" w:eastAsia="Calibri" w:hAnsi="Times New Roman"/>
          <w:b/>
          <w:color w:val="000000"/>
          <w:sz w:val="36"/>
          <w:szCs w:val="36"/>
        </w:rPr>
        <w:t>September</w:t>
      </w:r>
      <w:r w:rsidR="00BD57A1" w:rsidRPr="00BD57A1">
        <w:rPr>
          <w:rFonts w:ascii="Times New Roman" w:eastAsia="Calibri" w:hAnsi="Times New Roman"/>
          <w:b/>
          <w:color w:val="000000"/>
          <w:sz w:val="36"/>
          <w:szCs w:val="36"/>
        </w:rPr>
        <w:t>, 2013</w:t>
      </w:r>
    </w:p>
    <w:p w:rsidR="00CC58EF" w:rsidRPr="00C67A9D" w:rsidRDefault="00BD57A1" w:rsidP="00BD57A1">
      <w:pPr>
        <w:spacing w:after="0" w:line="240" w:lineRule="auto"/>
        <w:rPr>
          <w:rFonts w:ascii="Times New Roman" w:hAnsi="Times New Roman"/>
        </w:rPr>
      </w:pPr>
      <w:r w:rsidRPr="00BD57A1">
        <w:rPr>
          <w:rFonts w:ascii="Times New Roman" w:eastAsia="Calibri" w:hAnsi="Times New Roman"/>
          <w:b/>
          <w:color w:val="000000"/>
          <w:sz w:val="36"/>
          <w:szCs w:val="36"/>
        </w:rPr>
        <w:t> </w:t>
      </w:r>
      <w:r w:rsidR="00CC58EF" w:rsidRPr="00C67A9D">
        <w:rPr>
          <w:rFonts w:ascii="Times New Roman" w:hAnsi="Times New Roman"/>
        </w:rPr>
        <w:br w:type="page"/>
      </w:r>
    </w:p>
    <w:p w:rsidR="00E6556D" w:rsidRPr="00E6556D" w:rsidRDefault="00CC58EF">
      <w:pPr>
        <w:pStyle w:val="TOC1"/>
        <w:tabs>
          <w:tab w:val="right" w:leader="dot" w:pos="9350"/>
        </w:tabs>
        <w:rPr>
          <w:rFonts w:ascii="Times New Roman" w:eastAsiaTheme="minorEastAsia" w:hAnsi="Times New Roman"/>
          <w:noProof/>
        </w:rPr>
      </w:pPr>
      <w:r w:rsidRPr="002F06BB">
        <w:rPr>
          <w:rFonts w:ascii="Times New Roman" w:hAnsi="Times New Roman"/>
        </w:rPr>
        <w:lastRenderedPageBreak/>
        <w:fldChar w:fldCharType="begin"/>
      </w:r>
      <w:r w:rsidRPr="002F06BB">
        <w:rPr>
          <w:rFonts w:ascii="Times New Roman" w:hAnsi="Times New Roman"/>
        </w:rPr>
        <w:instrText xml:space="preserve"> TOC \o "1-3" \h \z \u </w:instrText>
      </w:r>
      <w:r w:rsidRPr="002F06BB">
        <w:rPr>
          <w:rFonts w:ascii="Times New Roman" w:hAnsi="Times New Roman"/>
        </w:rPr>
        <w:fldChar w:fldCharType="separate"/>
      </w:r>
      <w:hyperlink w:anchor="_Toc367419217" w:history="1">
        <w:r w:rsidR="00E6556D" w:rsidRPr="00E6556D">
          <w:rPr>
            <w:rStyle w:val="Hyperlink"/>
            <w:rFonts w:ascii="Times New Roman" w:hAnsi="Times New Roman"/>
            <w:noProof/>
          </w:rPr>
          <w:t>Executive Summary</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_Toc367419217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18" w:history="1">
        <w:r w:rsidR="00E6556D" w:rsidRPr="00E6556D">
          <w:rPr>
            <w:rStyle w:val="Hyperlink"/>
            <w:rFonts w:ascii="Times New Roman" w:hAnsi="Times New Roman"/>
            <w:noProof/>
          </w:rPr>
          <w:t>1</w:t>
        </w:r>
        <w:r w:rsidR="00E6556D" w:rsidRPr="00E6556D">
          <w:rPr>
            <w:rFonts w:ascii="Times New Roman" w:eastAsiaTheme="minorEastAsia" w:hAnsi="Times New Roman"/>
            <w:noProof/>
          </w:rPr>
          <w:tab/>
        </w:r>
        <w:r w:rsidR="00E6556D" w:rsidRPr="00E6556D">
          <w:rPr>
            <w:rStyle w:val="Hyperlink"/>
            <w:rFonts w:ascii="Times New Roman" w:hAnsi="Times New Roman"/>
            <w:noProof/>
          </w:rPr>
          <w:t>Purpose, Background, and Vision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_Toc367419218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19" w:history="1">
        <w:r w:rsidR="00E6556D" w:rsidRPr="00E6556D">
          <w:rPr>
            <w:rStyle w:val="Hyperlink"/>
            <w:rFonts w:ascii="Times New Roman" w:hAnsi="Times New Roman"/>
            <w:noProof/>
          </w:rPr>
          <w:t>1.1</w:t>
        </w:r>
        <w:r w:rsidR="00E6556D" w:rsidRPr="00E6556D">
          <w:rPr>
            <w:rFonts w:ascii="Times New Roman" w:eastAsiaTheme="minorEastAsia" w:hAnsi="Times New Roman"/>
            <w:noProof/>
          </w:rPr>
          <w:tab/>
        </w:r>
        <w:r w:rsidR="00E6556D" w:rsidRPr="00E6556D">
          <w:rPr>
            <w:rStyle w:val="Hyperlink"/>
            <w:rFonts w:ascii="Times New Roman" w:hAnsi="Times New Roman"/>
            <w:noProof/>
          </w:rPr>
          <w:t>NIST Technology Roadmap Purpose</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_Toc367419219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20" w:history="1">
        <w:r w:rsidR="00E6556D" w:rsidRPr="00E6556D">
          <w:rPr>
            <w:rStyle w:val="Hyperlink"/>
            <w:rFonts w:ascii="Times New Roman" w:hAnsi="Times New Roman"/>
            <w:noProof/>
          </w:rPr>
          <w:t>1.2</w:t>
        </w:r>
        <w:r w:rsidR="00E6556D" w:rsidRPr="00E6556D">
          <w:rPr>
            <w:rFonts w:ascii="Times New Roman" w:eastAsiaTheme="minorEastAsia" w:hAnsi="Times New Roman"/>
            <w:noProof/>
          </w:rPr>
          <w:tab/>
        </w:r>
        <w:r w:rsidR="00E6556D" w:rsidRPr="00E6556D">
          <w:rPr>
            <w:rStyle w:val="Hyperlink"/>
            <w:rFonts w:ascii="Times New Roman" w:hAnsi="Times New Roman"/>
            <w:noProof/>
          </w:rPr>
          <w:t>Big Data Background</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_Toc367419220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21" w:history="1">
        <w:r w:rsidR="00E6556D" w:rsidRPr="00E6556D">
          <w:rPr>
            <w:rStyle w:val="Hyperlink"/>
            <w:rFonts w:ascii="Times New Roman" w:hAnsi="Times New Roman"/>
            <w:noProof/>
          </w:rPr>
          <w:t>1.3</w:t>
        </w:r>
        <w:r w:rsidR="00E6556D" w:rsidRPr="00E6556D">
          <w:rPr>
            <w:rFonts w:ascii="Times New Roman" w:eastAsiaTheme="minorEastAsia" w:hAnsi="Times New Roman"/>
            <w:noProof/>
          </w:rPr>
          <w:tab/>
        </w:r>
        <w:r w:rsidR="00E6556D" w:rsidRPr="00E6556D">
          <w:rPr>
            <w:rStyle w:val="Hyperlink"/>
            <w:rFonts w:ascii="Times New Roman" w:hAnsi="Times New Roman"/>
            <w:noProof/>
          </w:rPr>
          <w:t>NIST Big Data Technology Roadmap Stakeholders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_Toc367419221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22" w:history="1">
        <w:r w:rsidR="00E6556D" w:rsidRPr="00E6556D">
          <w:rPr>
            <w:rStyle w:val="Hyperlink"/>
            <w:rFonts w:ascii="Times New Roman" w:hAnsi="Times New Roman"/>
            <w:noProof/>
          </w:rPr>
          <w:t>1.4</w:t>
        </w:r>
        <w:r w:rsidR="00E6556D" w:rsidRPr="00E6556D">
          <w:rPr>
            <w:rFonts w:ascii="Times New Roman" w:eastAsiaTheme="minorEastAsia" w:hAnsi="Times New Roman"/>
            <w:noProof/>
          </w:rPr>
          <w:tab/>
        </w:r>
        <w:r w:rsidR="00E6556D" w:rsidRPr="00E6556D">
          <w:rPr>
            <w:rStyle w:val="Hyperlink"/>
            <w:rFonts w:ascii="Times New Roman" w:hAnsi="Times New Roman"/>
            <w:noProof/>
          </w:rPr>
          <w:t>Guiding Principles for Developing the NIST Big Data Technology Roadmap</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_Toc367419222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5</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23" w:history="1">
        <w:r w:rsidR="00E6556D" w:rsidRPr="00E6556D">
          <w:rPr>
            <w:rStyle w:val="Hyperlink"/>
            <w:rFonts w:ascii="Times New Roman" w:hAnsi="Times New Roman"/>
            <w:noProof/>
          </w:rPr>
          <w:t>2</w:t>
        </w:r>
        <w:r w:rsidR="00E6556D" w:rsidRPr="00E6556D">
          <w:rPr>
            <w:rFonts w:ascii="Times New Roman" w:eastAsiaTheme="minorEastAsia" w:hAnsi="Times New Roman"/>
            <w:noProof/>
          </w:rPr>
          <w:tab/>
        </w:r>
        <w:r w:rsidR="00E6556D" w:rsidRPr="00E6556D">
          <w:rPr>
            <w:rStyle w:val="Hyperlink"/>
            <w:rFonts w:ascii="Times New Roman" w:hAnsi="Times New Roman"/>
            <w:noProof/>
          </w:rPr>
          <w:t>NIST Big Data Definitions and Taxonomies (from Def. &amp; Tax. Subgroup)</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_Toc367419223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5</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24" w:history="1">
        <w:r w:rsidR="00E6556D" w:rsidRPr="00E6556D">
          <w:rPr>
            <w:rStyle w:val="Hyperlink"/>
            <w:rFonts w:ascii="Times New Roman" w:hAnsi="Times New Roman"/>
            <w:noProof/>
          </w:rPr>
          <w:t>3</w:t>
        </w:r>
        <w:r w:rsidR="00E6556D" w:rsidRPr="00E6556D">
          <w:rPr>
            <w:rFonts w:ascii="Times New Roman" w:eastAsiaTheme="minorEastAsia" w:hAnsi="Times New Roman"/>
            <w:noProof/>
          </w:rPr>
          <w:tab/>
        </w:r>
        <w:r w:rsidR="00E6556D" w:rsidRPr="00E6556D">
          <w:rPr>
            <w:rStyle w:val="Hyperlink"/>
            <w:rFonts w:ascii="Times New Roman" w:hAnsi="Times New Roman"/>
            <w:noProof/>
          </w:rPr>
          <w:t>Big Data Requirements (from Requirements &amp; SecNPrivacy Subgroups)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_Toc367419224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6</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25" w:history="1">
        <w:r w:rsidR="00E6556D" w:rsidRPr="00E6556D">
          <w:rPr>
            <w:rStyle w:val="Hyperlink"/>
            <w:rFonts w:ascii="Times New Roman" w:hAnsi="Times New Roman"/>
            <w:noProof/>
          </w:rPr>
          <w:t>4</w:t>
        </w:r>
        <w:r w:rsidR="00E6556D" w:rsidRPr="00E6556D">
          <w:rPr>
            <w:rFonts w:ascii="Times New Roman" w:eastAsiaTheme="minorEastAsia" w:hAnsi="Times New Roman"/>
            <w:noProof/>
          </w:rPr>
          <w:tab/>
        </w:r>
        <w:r w:rsidR="00E6556D" w:rsidRPr="00E6556D">
          <w:rPr>
            <w:rStyle w:val="Hyperlink"/>
            <w:rFonts w:ascii="Times New Roman" w:hAnsi="Times New Roman"/>
            <w:noProof/>
          </w:rPr>
          <w:t>Big Data Reference Architecture (from RA Subgroup)</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_Toc367419225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8</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26" w:history="1">
        <w:r w:rsidR="00E6556D" w:rsidRPr="00E6556D">
          <w:rPr>
            <w:rStyle w:val="Hyperlink"/>
            <w:rFonts w:ascii="Times New Roman" w:hAnsi="Times New Roman"/>
            <w:noProof/>
          </w:rPr>
          <w:t>5</w:t>
        </w:r>
        <w:r w:rsidR="00E6556D" w:rsidRPr="00E6556D">
          <w:rPr>
            <w:rFonts w:ascii="Times New Roman" w:eastAsiaTheme="minorEastAsia" w:hAnsi="Times New Roman"/>
            <w:noProof/>
          </w:rPr>
          <w:tab/>
        </w:r>
        <w:r w:rsidR="00E6556D" w:rsidRPr="00E6556D">
          <w:rPr>
            <w:rStyle w:val="Hyperlink"/>
            <w:rFonts w:ascii="Times New Roman" w:hAnsi="Times New Roman"/>
            <w:noProof/>
          </w:rPr>
          <w:t>Big Data Security and Privacy (from SecNPrivacy Subgroup)</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_Toc367419226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9</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27" w:history="1">
        <w:r w:rsidR="00E6556D" w:rsidRPr="00E6556D">
          <w:rPr>
            <w:rStyle w:val="Hyperlink"/>
            <w:rFonts w:ascii="Times New Roman" w:hAnsi="Times New Roman"/>
            <w:noProof/>
          </w:rPr>
          <w:t>6</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Features and Technology Readiness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_Toc367419227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9</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28" w:history="1">
        <w:r w:rsidR="00E6556D" w:rsidRPr="00E6556D">
          <w:rPr>
            <w:rStyle w:val="Hyperlink"/>
            <w:rFonts w:ascii="Times New Roman" w:hAnsi="Times New Roman"/>
            <w:noProof/>
          </w:rPr>
          <w:t>6.1</w:t>
        </w:r>
        <w:r w:rsidR="00E6556D" w:rsidRPr="00E6556D">
          <w:rPr>
            <w:rFonts w:ascii="Times New Roman" w:eastAsiaTheme="minorEastAsia" w:hAnsi="Times New Roman"/>
            <w:noProof/>
          </w:rPr>
          <w:tab/>
        </w:r>
        <w:r w:rsidR="00E6556D" w:rsidRPr="00E6556D">
          <w:rPr>
            <w:rStyle w:val="Hyperlink"/>
            <w:rFonts w:ascii="Times New Roman" w:hAnsi="Times New Roman"/>
            <w:noProof/>
          </w:rPr>
          <w:t>Technology Readiness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_Toc367419228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9</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29" w:history="1">
        <w:r w:rsidR="00E6556D" w:rsidRPr="00E6556D">
          <w:rPr>
            <w:rStyle w:val="Hyperlink"/>
            <w:rFonts w:ascii="Times New Roman" w:hAnsi="Times New Roman"/>
            <w:noProof/>
          </w:rPr>
          <w:t>6.1.1</w:t>
        </w:r>
        <w:r w:rsidR="00E6556D" w:rsidRPr="00E6556D">
          <w:rPr>
            <w:rFonts w:ascii="Times New Roman" w:eastAsiaTheme="minorEastAsia" w:hAnsi="Times New Roman"/>
            <w:noProof/>
          </w:rPr>
          <w:tab/>
        </w:r>
        <w:r w:rsidR="00E6556D" w:rsidRPr="00E6556D">
          <w:rPr>
            <w:rStyle w:val="Hyperlink"/>
            <w:rFonts w:ascii="Times New Roman" w:hAnsi="Times New Roman"/>
            <w:noProof/>
          </w:rPr>
          <w:t>Types of Readiness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_Toc367419229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9</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30" w:history="1">
        <w:r w:rsidR="00E6556D" w:rsidRPr="00E6556D">
          <w:rPr>
            <w:rStyle w:val="Hyperlink"/>
            <w:rFonts w:ascii="Times New Roman" w:hAnsi="Times New Roman"/>
            <w:noProof/>
          </w:rPr>
          <w:t>6.1.2</w:t>
        </w:r>
        <w:r w:rsidR="00E6556D" w:rsidRPr="00E6556D">
          <w:rPr>
            <w:rFonts w:ascii="Times New Roman" w:eastAsiaTheme="minorEastAsia" w:hAnsi="Times New Roman"/>
            <w:noProof/>
          </w:rPr>
          <w:tab/>
        </w:r>
        <w:r w:rsidR="00E6556D" w:rsidRPr="00E6556D">
          <w:rPr>
            <w:rStyle w:val="Hyperlink"/>
            <w:rFonts w:ascii="Times New Roman" w:hAnsi="Times New Roman"/>
            <w:noProof/>
          </w:rPr>
          <w:t>Scale of Technological Readiness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_Toc367419230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9</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31" w:history="1">
        <w:r w:rsidR="00E6556D" w:rsidRPr="00E6556D">
          <w:rPr>
            <w:rStyle w:val="Hyperlink"/>
            <w:rFonts w:ascii="Times New Roman" w:hAnsi="Times New Roman"/>
            <w:noProof/>
          </w:rPr>
          <w:t>6.2</w:t>
        </w:r>
        <w:r w:rsidR="00E6556D" w:rsidRPr="00E6556D">
          <w:rPr>
            <w:rFonts w:ascii="Times New Roman" w:eastAsiaTheme="minorEastAsia" w:hAnsi="Times New Roman"/>
            <w:noProof/>
          </w:rPr>
          <w:tab/>
        </w:r>
        <w:r w:rsidR="00E6556D" w:rsidRPr="00E6556D">
          <w:rPr>
            <w:rStyle w:val="Hyperlink"/>
            <w:rFonts w:ascii="Times New Roman" w:hAnsi="Times New Roman"/>
            <w:noProof/>
          </w:rPr>
          <w:t>Organizational Readiness and Adoption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_Toc367419231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10</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32" w:history="1">
        <w:r w:rsidR="00E6556D" w:rsidRPr="00E6556D">
          <w:rPr>
            <w:rStyle w:val="Hyperlink"/>
            <w:rFonts w:ascii="Times New Roman" w:hAnsi="Times New Roman"/>
            <w:noProof/>
          </w:rPr>
          <w:t>6.2.1</w:t>
        </w:r>
        <w:r w:rsidR="00E6556D" w:rsidRPr="00E6556D">
          <w:rPr>
            <w:rFonts w:ascii="Times New Roman" w:eastAsiaTheme="minorEastAsia" w:hAnsi="Times New Roman"/>
            <w:noProof/>
          </w:rPr>
          <w:tab/>
        </w:r>
        <w:r w:rsidR="00E6556D" w:rsidRPr="00E6556D">
          <w:rPr>
            <w:rStyle w:val="Hyperlink"/>
            <w:rFonts w:ascii="Times New Roman" w:hAnsi="Times New Roman"/>
            <w:noProof/>
          </w:rPr>
          <w:t>Types of Readiness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_Toc367419232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10</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33" w:history="1">
        <w:r w:rsidR="00E6556D" w:rsidRPr="00E6556D">
          <w:rPr>
            <w:rStyle w:val="Hyperlink"/>
            <w:rFonts w:ascii="Times New Roman" w:hAnsi="Times New Roman"/>
            <w:noProof/>
          </w:rPr>
          <w:t>6.2.2</w:t>
        </w:r>
        <w:r w:rsidR="00E6556D" w:rsidRPr="00E6556D">
          <w:rPr>
            <w:rFonts w:ascii="Times New Roman" w:eastAsiaTheme="minorEastAsia" w:hAnsi="Times New Roman"/>
            <w:noProof/>
          </w:rPr>
          <w:tab/>
        </w:r>
        <w:r w:rsidR="00E6556D" w:rsidRPr="00E6556D">
          <w:rPr>
            <w:rStyle w:val="Hyperlink"/>
            <w:rFonts w:ascii="Times New Roman" w:hAnsi="Times New Roman"/>
            <w:noProof/>
          </w:rPr>
          <w:t>Scale of Organizational Readiness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_Toc367419233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11</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34" w:history="1">
        <w:r w:rsidR="00E6556D" w:rsidRPr="00E6556D">
          <w:rPr>
            <w:rStyle w:val="Hyperlink"/>
            <w:rFonts w:ascii="Times New Roman" w:hAnsi="Times New Roman"/>
            <w:noProof/>
          </w:rPr>
          <w:t>6.2.3</w:t>
        </w:r>
        <w:r w:rsidR="00E6556D" w:rsidRPr="00E6556D">
          <w:rPr>
            <w:rFonts w:ascii="Times New Roman" w:eastAsiaTheme="minorEastAsia" w:hAnsi="Times New Roman"/>
            <w:noProof/>
          </w:rPr>
          <w:tab/>
        </w:r>
        <w:r w:rsidR="00E6556D" w:rsidRPr="00E6556D">
          <w:rPr>
            <w:rStyle w:val="Hyperlink"/>
            <w:rFonts w:ascii="Times New Roman" w:hAnsi="Times New Roman"/>
            <w:noProof/>
          </w:rPr>
          <w:t>Scale of Organizational Adoption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_Toc367419234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11</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35" w:history="1">
        <w:r w:rsidR="00E6556D" w:rsidRPr="00E6556D">
          <w:rPr>
            <w:rStyle w:val="Hyperlink"/>
            <w:rFonts w:ascii="Times New Roman" w:hAnsi="Times New Roman"/>
            <w:noProof/>
          </w:rPr>
          <w:t>6.3</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Features Summary</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_Toc367419235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w:t>
        </w:r>
        <w:r w:rsidR="00E6556D" w:rsidRPr="00E6556D">
          <w:rPr>
            <w:rFonts w:ascii="Times New Roman" w:hAnsi="Times New Roman"/>
            <w:noProof/>
            <w:webHidden/>
          </w:rPr>
          <w:t>2</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36" w:history="1">
        <w:r w:rsidR="00E6556D" w:rsidRPr="00E6556D">
          <w:rPr>
            <w:rStyle w:val="Hyperlink"/>
            <w:rFonts w:ascii="Times New Roman" w:hAnsi="Times New Roman"/>
            <w:noProof/>
          </w:rPr>
          <w:t>6.4</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1: Storage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_Toc367419236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16</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37" w:history="1">
        <w:r w:rsidR="00E6556D" w:rsidRPr="00E6556D">
          <w:rPr>
            <w:rStyle w:val="Hyperlink"/>
            <w:rFonts w:ascii="Times New Roman" w:hAnsi="Times New Roman"/>
            <w:noProof/>
          </w:rPr>
          <w:t>6.4.1</w:t>
        </w:r>
        <w:r w:rsidR="00E6556D" w:rsidRPr="00E6556D">
          <w:rPr>
            <w:rFonts w:ascii="Times New Roman" w:eastAsiaTheme="minorEastAsia" w:hAnsi="Times New Roman"/>
            <w:noProof/>
          </w:rPr>
          <w:tab/>
        </w:r>
        <w:r w:rsidR="00E6556D" w:rsidRPr="00E6556D">
          <w:rPr>
            <w:rStyle w:val="Hyperlink"/>
            <w:rFonts w:ascii="Times New Roman" w:hAnsi="Times New Roman"/>
            <w:noProof/>
          </w:rPr>
          <w:t>Physical Storage Frameworks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_Toc367419237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17</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38" w:history="1">
        <w:r w:rsidR="00E6556D" w:rsidRPr="00E6556D">
          <w:rPr>
            <w:rStyle w:val="Hyperlink"/>
            <w:rFonts w:ascii="Times New Roman" w:hAnsi="Times New Roman"/>
            <w:noProof/>
          </w:rPr>
          <w:t>6.4.2</w:t>
        </w:r>
        <w:r w:rsidR="00E6556D" w:rsidRPr="00E6556D">
          <w:rPr>
            <w:rFonts w:ascii="Times New Roman" w:eastAsiaTheme="minorEastAsia" w:hAnsi="Times New Roman"/>
            <w:noProof/>
          </w:rPr>
          <w:tab/>
        </w:r>
        <w:r w:rsidR="00E6556D" w:rsidRPr="00E6556D">
          <w:rPr>
            <w:rStyle w:val="Hyperlink"/>
            <w:rFonts w:ascii="Times New Roman" w:hAnsi="Times New Roman"/>
            <w:noProof/>
          </w:rPr>
          <w:t>Logical Data Distribution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_Toc367419238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19</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39" w:history="1">
        <w:r w:rsidR="00E6556D" w:rsidRPr="00E6556D">
          <w:rPr>
            <w:rStyle w:val="Hyperlink"/>
            <w:rFonts w:ascii="Times New Roman" w:hAnsi="Times New Roman"/>
            <w:noProof/>
          </w:rPr>
          <w:t>6.5</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2: Processing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_Toc367419239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29</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0" w:history="1">
        <w:r w:rsidR="00E6556D" w:rsidRPr="00E6556D">
          <w:rPr>
            <w:rStyle w:val="Hyperlink"/>
            <w:rFonts w:ascii="Times New Roman" w:hAnsi="Times New Roman"/>
            <w:noProof/>
          </w:rPr>
          <w:t>6.6</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3: Resource Managers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_Toc367419240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29</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1" w:history="1">
        <w:r w:rsidR="00E6556D" w:rsidRPr="00E6556D">
          <w:rPr>
            <w:rStyle w:val="Hyperlink"/>
            <w:rFonts w:ascii="Times New Roman" w:hAnsi="Times New Roman"/>
            <w:noProof/>
          </w:rPr>
          <w:t>6.7</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4: Infrastructure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_Toc367419241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30</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2" w:history="1">
        <w:r w:rsidR="00E6556D" w:rsidRPr="00E6556D">
          <w:rPr>
            <w:rStyle w:val="Hyperlink"/>
            <w:rFonts w:ascii="Times New Roman" w:hAnsi="Times New Roman"/>
            <w:noProof/>
          </w:rPr>
          <w:t>6.8</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5: Information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_Toc367419242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30</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3" w:history="1">
        <w:r w:rsidR="00E6556D" w:rsidRPr="00E6556D">
          <w:rPr>
            <w:rStyle w:val="Hyperlink"/>
            <w:rFonts w:ascii="Times New Roman" w:hAnsi="Times New Roman"/>
            <w:noProof/>
          </w:rPr>
          <w:t>6.9</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6: Standards Integration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_Toc367419243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30</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4" w:history="1">
        <w:r w:rsidR="00E6556D" w:rsidRPr="00E6556D">
          <w:rPr>
            <w:rStyle w:val="Hyperlink"/>
            <w:rFonts w:ascii="Times New Roman" w:hAnsi="Times New Roman"/>
            <w:noProof/>
          </w:rPr>
          <w:t>6.10</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7: Application Framework</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_Toc367419244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30</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5" w:history="1">
        <w:r w:rsidR="00E6556D" w:rsidRPr="00E6556D">
          <w:rPr>
            <w:rStyle w:val="Hyperlink"/>
            <w:rFonts w:ascii="Times New Roman" w:hAnsi="Times New Roman"/>
            <w:noProof/>
          </w:rPr>
          <w:t>6.11</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8: Business Operations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_Toc367419245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31</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46" w:history="1">
        <w:r w:rsidR="00E6556D" w:rsidRPr="00E6556D">
          <w:rPr>
            <w:rStyle w:val="Hyperlink"/>
            <w:rFonts w:ascii="Times New Roman" w:hAnsi="Times New Roman"/>
            <w:noProof/>
          </w:rPr>
          <w:t>6.12</w:t>
        </w:r>
        <w:r w:rsidR="00E6556D" w:rsidRPr="00E6556D">
          <w:rPr>
            <w:rFonts w:ascii="Times New Roman" w:eastAsiaTheme="minorEastAsia" w:hAnsi="Times New Roman"/>
            <w:noProof/>
          </w:rPr>
          <w:tab/>
        </w:r>
        <w:r w:rsidR="00E6556D" w:rsidRPr="00E6556D">
          <w:rPr>
            <w:rStyle w:val="Hyperlink"/>
            <w:rFonts w:ascii="Times New Roman" w:hAnsi="Times New Roman"/>
            <w:noProof/>
          </w:rPr>
          <w:t>Feature 9: Business Intelligence</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_Toc367419246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31</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47" w:history="1">
        <w:r w:rsidR="00E6556D" w:rsidRPr="00E6556D">
          <w:rPr>
            <w:rStyle w:val="Hyperlink"/>
            <w:rFonts w:ascii="Times New Roman" w:hAnsi="Times New Roman"/>
            <w:noProof/>
          </w:rPr>
          <w:t>7</w:t>
        </w:r>
        <w:r w:rsidR="00E6556D" w:rsidRPr="00E6556D">
          <w:rPr>
            <w:rFonts w:ascii="Times New Roman" w:eastAsiaTheme="minorEastAsia" w:hAnsi="Times New Roman"/>
            <w:noProof/>
          </w:rPr>
          <w:tab/>
        </w:r>
        <w:r w:rsidR="00E6556D" w:rsidRPr="00E6556D">
          <w:rPr>
            <w:rStyle w:val="Hyperlink"/>
            <w:rFonts w:ascii="Times New Roman" w:hAnsi="Times New Roman"/>
            <w:noProof/>
          </w:rPr>
          <w:t>Big Data Related Multi-stakeholder Collaborative Initiatives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_Toc367419247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31</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48" w:history="1">
        <w:r w:rsidR="00E6556D" w:rsidRPr="00E6556D">
          <w:rPr>
            <w:rStyle w:val="Hyperlink"/>
            <w:rFonts w:ascii="Times New Roman" w:hAnsi="Times New Roman"/>
            <w:noProof/>
          </w:rPr>
          <w:t>7.1.1</w:t>
        </w:r>
        <w:r w:rsidR="00E6556D" w:rsidRPr="00E6556D">
          <w:rPr>
            <w:rFonts w:ascii="Times New Roman" w:eastAsiaTheme="minorEastAsia" w:hAnsi="Times New Roman"/>
            <w:noProof/>
          </w:rPr>
          <w:tab/>
        </w:r>
        <w:r w:rsidR="00E6556D" w:rsidRPr="00E6556D">
          <w:rPr>
            <w:rStyle w:val="Hyperlink"/>
            <w:rFonts w:ascii="Times New Roman" w:hAnsi="Times New Roman"/>
            <w:noProof/>
          </w:rPr>
          <w:t>Characteristics supported by standards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_Toc367419248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32</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49" w:history="1">
        <w:r w:rsidR="00E6556D" w:rsidRPr="00E6556D">
          <w:rPr>
            <w:rStyle w:val="Hyperlink"/>
            <w:rFonts w:ascii="Times New Roman" w:hAnsi="Times New Roman"/>
            <w:noProof/>
          </w:rPr>
          <w:t>7.1.2</w:t>
        </w:r>
        <w:r w:rsidR="00E6556D" w:rsidRPr="00E6556D">
          <w:rPr>
            <w:rFonts w:ascii="Times New Roman" w:eastAsiaTheme="minorEastAsia" w:hAnsi="Times New Roman"/>
            <w:noProof/>
          </w:rPr>
          <w:tab/>
        </w:r>
        <w:r w:rsidR="00E6556D" w:rsidRPr="00E6556D">
          <w:rPr>
            <w:rStyle w:val="Hyperlink"/>
            <w:rFonts w:ascii="Times New Roman" w:hAnsi="Times New Roman"/>
            <w:noProof/>
          </w:rPr>
          <w:t>Information and Communications Technologies (IT) Standards Life Cycle</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_Toc367419249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33</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50" w:history="1">
        <w:r w:rsidR="00E6556D" w:rsidRPr="00E6556D">
          <w:rPr>
            <w:rStyle w:val="Hyperlink"/>
            <w:rFonts w:ascii="Times New Roman" w:hAnsi="Times New Roman"/>
            <w:noProof/>
          </w:rPr>
          <w:t>7.2</w:t>
        </w:r>
        <w:r w:rsidR="00E6556D" w:rsidRPr="00E6556D">
          <w:rPr>
            <w:rFonts w:ascii="Times New Roman" w:eastAsiaTheme="minorEastAsia" w:hAnsi="Times New Roman"/>
            <w:noProof/>
          </w:rPr>
          <w:tab/>
        </w:r>
        <w:r w:rsidR="00E6556D" w:rsidRPr="00E6556D">
          <w:rPr>
            <w:rStyle w:val="Hyperlink"/>
            <w:rFonts w:ascii="Times New Roman" w:hAnsi="Times New Roman"/>
            <w:noProof/>
          </w:rPr>
          <w:t>Data Service Abstraction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_Toc367419250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33</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51" w:history="1">
        <w:r w:rsidR="00E6556D" w:rsidRPr="00E6556D">
          <w:rPr>
            <w:rStyle w:val="Hyperlink"/>
            <w:rFonts w:ascii="Times New Roman" w:hAnsi="Times New Roman"/>
            <w:noProof/>
          </w:rPr>
          <w:t>7.2.1</w:t>
        </w:r>
        <w:r w:rsidR="00E6556D" w:rsidRPr="00E6556D">
          <w:rPr>
            <w:rFonts w:ascii="Times New Roman" w:eastAsiaTheme="minorEastAsia" w:hAnsi="Times New Roman"/>
            <w:noProof/>
          </w:rPr>
          <w:tab/>
        </w:r>
        <w:r w:rsidR="00E6556D" w:rsidRPr="00E6556D">
          <w:rPr>
            <w:rStyle w:val="Hyperlink"/>
            <w:rFonts w:ascii="Times New Roman" w:hAnsi="Times New Roman"/>
            <w:noProof/>
          </w:rPr>
          <w:t>Data Provider Registry and Location service</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_Toc367419251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33</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52" w:history="1">
        <w:r w:rsidR="00E6556D" w:rsidRPr="00E6556D">
          <w:rPr>
            <w:rStyle w:val="Hyperlink"/>
            <w:rFonts w:ascii="Times New Roman" w:hAnsi="Times New Roman"/>
            <w:noProof/>
          </w:rPr>
          <w:t>7.2.2</w:t>
        </w:r>
        <w:r w:rsidR="00E6556D" w:rsidRPr="00E6556D">
          <w:rPr>
            <w:rFonts w:ascii="Times New Roman" w:eastAsiaTheme="minorEastAsia" w:hAnsi="Times New Roman"/>
            <w:noProof/>
          </w:rPr>
          <w:tab/>
        </w:r>
        <w:r w:rsidR="00E6556D" w:rsidRPr="00E6556D">
          <w:rPr>
            <w:rStyle w:val="Hyperlink"/>
            <w:rFonts w:ascii="Times New Roman" w:hAnsi="Times New Roman"/>
            <w:noProof/>
          </w:rPr>
          <w:t>Data Provider Interfaces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_Toc367419252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35</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53" w:history="1">
        <w:r w:rsidR="00E6556D" w:rsidRPr="00E6556D">
          <w:rPr>
            <w:rStyle w:val="Hyperlink"/>
            <w:rFonts w:ascii="Times New Roman" w:hAnsi="Times New Roman"/>
            <w:noProof/>
          </w:rPr>
          <w:t>7.2.3</w:t>
        </w:r>
        <w:r w:rsidR="00E6556D" w:rsidRPr="00E6556D">
          <w:rPr>
            <w:rFonts w:ascii="Times New Roman" w:eastAsiaTheme="minorEastAsia" w:hAnsi="Times New Roman"/>
            <w:noProof/>
          </w:rPr>
          <w:tab/>
        </w:r>
        <w:r w:rsidR="00E6556D" w:rsidRPr="00E6556D">
          <w:rPr>
            <w:rStyle w:val="Hyperlink"/>
            <w:rFonts w:ascii="Times New Roman" w:hAnsi="Times New Roman"/>
            <w:noProof/>
          </w:rPr>
          <w:t>Data Sources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_Toc367419253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35</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54" w:history="1">
        <w:r w:rsidR="00E6556D" w:rsidRPr="00E6556D">
          <w:rPr>
            <w:rStyle w:val="Hyperlink"/>
            <w:rFonts w:ascii="Times New Roman" w:hAnsi="Times New Roman"/>
            <w:noProof/>
          </w:rPr>
          <w:t>7.3</w:t>
        </w:r>
        <w:r w:rsidR="00E6556D" w:rsidRPr="00E6556D">
          <w:rPr>
            <w:rFonts w:ascii="Times New Roman" w:eastAsiaTheme="minorEastAsia" w:hAnsi="Times New Roman"/>
            <w:noProof/>
          </w:rPr>
          <w:tab/>
        </w:r>
        <w:r w:rsidR="00E6556D" w:rsidRPr="00E6556D">
          <w:rPr>
            <w:rStyle w:val="Hyperlink"/>
            <w:rFonts w:ascii="Times New Roman" w:hAnsi="Times New Roman"/>
            <w:noProof/>
          </w:rPr>
          <w:t>Usage Service Abstraction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_Toc367419254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38</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55" w:history="1">
        <w:r w:rsidR="00E6556D" w:rsidRPr="00E6556D">
          <w:rPr>
            <w:rStyle w:val="Hyperlink"/>
            <w:rFonts w:ascii="Times New Roman" w:hAnsi="Times New Roman"/>
            <w:noProof/>
          </w:rPr>
          <w:t>7.4</w:t>
        </w:r>
        <w:r w:rsidR="00E6556D" w:rsidRPr="00E6556D">
          <w:rPr>
            <w:rFonts w:ascii="Times New Roman" w:eastAsiaTheme="minorEastAsia" w:hAnsi="Times New Roman"/>
            <w:noProof/>
          </w:rPr>
          <w:tab/>
        </w:r>
        <w:r w:rsidR="00E6556D" w:rsidRPr="00E6556D">
          <w:rPr>
            <w:rStyle w:val="Hyperlink"/>
            <w:rFonts w:ascii="Times New Roman" w:hAnsi="Times New Roman"/>
            <w:noProof/>
          </w:rPr>
          <w:t>Capability Service Abstraction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_Toc367419255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38</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56" w:history="1">
        <w:r w:rsidR="00E6556D" w:rsidRPr="00E6556D">
          <w:rPr>
            <w:rStyle w:val="Hyperlink"/>
            <w:rFonts w:ascii="Times New Roman" w:hAnsi="Times New Roman"/>
            <w:noProof/>
          </w:rPr>
          <w:t>7.4.1</w:t>
        </w:r>
        <w:r w:rsidR="00E6556D" w:rsidRPr="00E6556D">
          <w:rPr>
            <w:rFonts w:ascii="Times New Roman" w:eastAsiaTheme="minorEastAsia" w:hAnsi="Times New Roman"/>
            <w:noProof/>
          </w:rPr>
          <w:tab/>
        </w:r>
        <w:r w:rsidR="00E6556D" w:rsidRPr="00E6556D">
          <w:rPr>
            <w:rStyle w:val="Hyperlink"/>
            <w:rFonts w:ascii="Times New Roman" w:hAnsi="Times New Roman"/>
            <w:noProof/>
          </w:rPr>
          <w:t>Security and Privacy Management</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_Toc367419256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38</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57" w:history="1">
        <w:r w:rsidR="00E6556D" w:rsidRPr="00E6556D">
          <w:rPr>
            <w:rStyle w:val="Hyperlink"/>
            <w:rFonts w:ascii="Times New Roman" w:hAnsi="Times New Roman"/>
            <w:noProof/>
          </w:rPr>
          <w:t>7.4.2</w:t>
        </w:r>
        <w:r w:rsidR="00E6556D" w:rsidRPr="00E6556D">
          <w:rPr>
            <w:rFonts w:ascii="Times New Roman" w:eastAsiaTheme="minorEastAsia" w:hAnsi="Times New Roman"/>
            <w:noProof/>
          </w:rPr>
          <w:tab/>
        </w:r>
        <w:r w:rsidR="00E6556D" w:rsidRPr="00E6556D">
          <w:rPr>
            <w:rStyle w:val="Hyperlink"/>
            <w:rFonts w:ascii="Times New Roman" w:hAnsi="Times New Roman"/>
            <w:noProof/>
          </w:rPr>
          <w:t>System Management</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_Toc367419257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38</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58" w:history="1">
        <w:r w:rsidR="00E6556D" w:rsidRPr="00E6556D">
          <w:rPr>
            <w:rStyle w:val="Hyperlink"/>
            <w:rFonts w:ascii="Times New Roman" w:hAnsi="Times New Roman"/>
            <w:noProof/>
          </w:rPr>
          <w:t>7.5</w:t>
        </w:r>
        <w:r w:rsidR="00E6556D" w:rsidRPr="00E6556D">
          <w:rPr>
            <w:rFonts w:ascii="Times New Roman" w:eastAsiaTheme="minorEastAsia" w:hAnsi="Times New Roman"/>
            <w:noProof/>
          </w:rPr>
          <w:tab/>
        </w:r>
        <w:r w:rsidR="00E6556D" w:rsidRPr="00E6556D">
          <w:rPr>
            <w:rStyle w:val="Hyperlink"/>
            <w:rFonts w:ascii="Times New Roman" w:hAnsi="Times New Roman"/>
            <w:noProof/>
          </w:rPr>
          <w:t>Standards Summary</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_Toc367419258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39</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59" w:history="1">
        <w:r w:rsidR="00E6556D" w:rsidRPr="00E6556D">
          <w:rPr>
            <w:rStyle w:val="Hyperlink"/>
            <w:rFonts w:ascii="Times New Roman" w:hAnsi="Times New Roman"/>
            <w:noProof/>
          </w:rPr>
          <w:t>8</w:t>
        </w:r>
        <w:r w:rsidR="00E6556D" w:rsidRPr="00E6556D">
          <w:rPr>
            <w:rFonts w:ascii="Times New Roman" w:eastAsiaTheme="minorEastAsia" w:hAnsi="Times New Roman"/>
            <w:noProof/>
          </w:rPr>
          <w:tab/>
        </w:r>
        <w:r w:rsidR="00E6556D" w:rsidRPr="00E6556D">
          <w:rPr>
            <w:rStyle w:val="Hyperlink"/>
            <w:rFonts w:ascii="Times New Roman" w:hAnsi="Times New Roman"/>
            <w:noProof/>
          </w:rPr>
          <w:t>Big Data Strategies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_Toc367419259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39</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60" w:history="1">
        <w:r w:rsidR="00E6556D" w:rsidRPr="00E6556D">
          <w:rPr>
            <w:rStyle w:val="Hyperlink"/>
            <w:rFonts w:ascii="Times New Roman" w:hAnsi="Times New Roman"/>
            <w:noProof/>
          </w:rPr>
          <w:t>8.1</w:t>
        </w:r>
        <w:r w:rsidR="00E6556D" w:rsidRPr="00E6556D">
          <w:rPr>
            <w:rFonts w:ascii="Times New Roman" w:eastAsiaTheme="minorEastAsia" w:hAnsi="Times New Roman"/>
            <w:noProof/>
          </w:rPr>
          <w:tab/>
        </w:r>
        <w:r w:rsidR="00E6556D" w:rsidRPr="00E6556D">
          <w:rPr>
            <w:rStyle w:val="Hyperlink"/>
            <w:rFonts w:ascii="Times New Roman" w:hAnsi="Times New Roman"/>
            <w:noProof/>
          </w:rPr>
          <w:t>Strategy of Adoption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_Toc367419260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39</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61" w:history="1">
        <w:r w:rsidR="00E6556D" w:rsidRPr="00E6556D">
          <w:rPr>
            <w:rStyle w:val="Hyperlink"/>
            <w:rFonts w:ascii="Times New Roman" w:hAnsi="Times New Roman"/>
            <w:noProof/>
          </w:rPr>
          <w:t>8.1.1</w:t>
        </w:r>
        <w:r w:rsidR="00E6556D" w:rsidRPr="00E6556D">
          <w:rPr>
            <w:rFonts w:ascii="Times New Roman" w:eastAsiaTheme="minorEastAsia" w:hAnsi="Times New Roman"/>
            <w:noProof/>
          </w:rPr>
          <w:tab/>
        </w:r>
        <w:r w:rsidR="00E6556D" w:rsidRPr="00E6556D">
          <w:rPr>
            <w:rStyle w:val="Hyperlink"/>
            <w:rFonts w:ascii="Times New Roman" w:hAnsi="Times New Roman"/>
            <w:noProof/>
          </w:rPr>
          <w:t>Identify and include stakeholders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_Toc367419261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39</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62" w:history="1">
        <w:r w:rsidR="00E6556D" w:rsidRPr="00E6556D">
          <w:rPr>
            <w:rStyle w:val="Hyperlink"/>
            <w:rFonts w:ascii="Times New Roman" w:hAnsi="Times New Roman"/>
            <w:noProof/>
          </w:rPr>
          <w:t>8.1.2</w:t>
        </w:r>
        <w:r w:rsidR="00E6556D" w:rsidRPr="00E6556D">
          <w:rPr>
            <w:rFonts w:ascii="Times New Roman" w:eastAsiaTheme="minorEastAsia" w:hAnsi="Times New Roman"/>
            <w:noProof/>
          </w:rPr>
          <w:tab/>
        </w:r>
        <w:r w:rsidR="00E6556D" w:rsidRPr="00E6556D">
          <w:rPr>
            <w:rStyle w:val="Hyperlink"/>
            <w:rFonts w:ascii="Times New Roman" w:hAnsi="Times New Roman"/>
            <w:noProof/>
          </w:rPr>
          <w:t>Identify potential road blocks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_Toc367419262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39</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63" w:history="1">
        <w:r w:rsidR="00E6556D" w:rsidRPr="00E6556D">
          <w:rPr>
            <w:rStyle w:val="Hyperlink"/>
            <w:rFonts w:ascii="Times New Roman" w:hAnsi="Times New Roman"/>
            <w:noProof/>
          </w:rPr>
          <w:t>8.1.3</w:t>
        </w:r>
        <w:r w:rsidR="00E6556D" w:rsidRPr="00E6556D">
          <w:rPr>
            <w:rFonts w:ascii="Times New Roman" w:eastAsiaTheme="minorEastAsia" w:hAnsi="Times New Roman"/>
            <w:noProof/>
          </w:rPr>
          <w:tab/>
        </w:r>
        <w:r w:rsidR="00E6556D" w:rsidRPr="00E6556D">
          <w:rPr>
            <w:rStyle w:val="Hyperlink"/>
            <w:rFonts w:ascii="Times New Roman" w:hAnsi="Times New Roman"/>
            <w:noProof/>
          </w:rPr>
          <w:t>Define Achievable Goals</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_Toc367419263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40</w:t>
        </w:r>
        <w:r w:rsidR="00E6556D" w:rsidRPr="00E6556D">
          <w:rPr>
            <w:rFonts w:ascii="Times New Roman" w:hAnsi="Times New Roman"/>
            <w:noProof/>
            <w:webHidden/>
          </w:rPr>
          <w:fldChar w:fldCharType="end"/>
        </w:r>
      </w:hyperlink>
    </w:p>
    <w:p w:rsidR="00E6556D" w:rsidRPr="00E6556D" w:rsidRDefault="00823843">
      <w:pPr>
        <w:pStyle w:val="TOC3"/>
        <w:tabs>
          <w:tab w:val="left" w:pos="1320"/>
          <w:tab w:val="right" w:leader="dot" w:pos="9350"/>
        </w:tabs>
        <w:rPr>
          <w:rFonts w:ascii="Times New Roman" w:eastAsiaTheme="minorEastAsia" w:hAnsi="Times New Roman"/>
          <w:noProof/>
        </w:rPr>
      </w:pPr>
      <w:hyperlink w:anchor="_Toc367419264" w:history="1">
        <w:r w:rsidR="00E6556D" w:rsidRPr="00E6556D">
          <w:rPr>
            <w:rStyle w:val="Hyperlink"/>
            <w:rFonts w:ascii="Times New Roman" w:hAnsi="Times New Roman"/>
            <w:noProof/>
          </w:rPr>
          <w:t>8.1.4</w:t>
        </w:r>
        <w:r w:rsidR="00E6556D" w:rsidRPr="00E6556D">
          <w:rPr>
            <w:rFonts w:ascii="Times New Roman" w:eastAsiaTheme="minorEastAsia" w:hAnsi="Times New Roman"/>
            <w:noProof/>
          </w:rPr>
          <w:tab/>
        </w:r>
        <w:r w:rsidR="00E6556D" w:rsidRPr="00E6556D">
          <w:rPr>
            <w:rStyle w:val="Hyperlink"/>
            <w:rFonts w:ascii="Times New Roman" w:hAnsi="Times New Roman"/>
            <w:noProof/>
          </w:rPr>
          <w:t>Define “Finished” and “Success” at the beginning of the project</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_Toc367419264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40</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65" w:history="1">
        <w:r w:rsidR="00E6556D" w:rsidRPr="00E6556D">
          <w:rPr>
            <w:rStyle w:val="Hyperlink"/>
            <w:rFonts w:ascii="Times New Roman" w:hAnsi="Times New Roman"/>
            <w:noProof/>
          </w:rPr>
          <w:t>8.2</w:t>
        </w:r>
        <w:r w:rsidR="00E6556D" w:rsidRPr="00E6556D">
          <w:rPr>
            <w:rFonts w:ascii="Times New Roman" w:eastAsiaTheme="minorEastAsia" w:hAnsi="Times New Roman"/>
            <w:noProof/>
          </w:rPr>
          <w:tab/>
        </w:r>
        <w:r w:rsidR="00E6556D" w:rsidRPr="00E6556D">
          <w:rPr>
            <w:rStyle w:val="Hyperlink"/>
            <w:rFonts w:ascii="Times New Roman" w:hAnsi="Times New Roman"/>
            <w:noProof/>
          </w:rPr>
          <w:t>Strategy of Implementation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_Toc367419265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41</w:t>
        </w:r>
        <w:r w:rsidR="00E6556D" w:rsidRPr="00E6556D">
          <w:rPr>
            <w:rFonts w:ascii="Times New Roman" w:hAnsi="Times New Roman"/>
            <w:noProof/>
            <w:webHidden/>
          </w:rPr>
          <w:fldChar w:fldCharType="end"/>
        </w:r>
      </w:hyperlink>
    </w:p>
    <w:p w:rsidR="00E6556D" w:rsidRPr="00E6556D" w:rsidRDefault="00823843">
      <w:pPr>
        <w:pStyle w:val="TOC2"/>
        <w:tabs>
          <w:tab w:val="left" w:pos="880"/>
          <w:tab w:val="right" w:leader="dot" w:pos="9350"/>
        </w:tabs>
        <w:rPr>
          <w:rFonts w:ascii="Times New Roman" w:eastAsiaTheme="minorEastAsia" w:hAnsi="Times New Roman"/>
          <w:noProof/>
        </w:rPr>
      </w:pPr>
      <w:hyperlink w:anchor="_Toc367419266" w:history="1">
        <w:r w:rsidR="00E6556D" w:rsidRPr="00E6556D">
          <w:rPr>
            <w:rStyle w:val="Hyperlink"/>
            <w:rFonts w:ascii="Times New Roman" w:hAnsi="Times New Roman"/>
            <w:noProof/>
          </w:rPr>
          <w:t>8.3</w:t>
        </w:r>
        <w:r w:rsidR="00E6556D" w:rsidRPr="00E6556D">
          <w:rPr>
            <w:rFonts w:ascii="Times New Roman" w:eastAsiaTheme="minorEastAsia" w:hAnsi="Times New Roman"/>
            <w:noProof/>
          </w:rPr>
          <w:tab/>
        </w:r>
        <w:r w:rsidR="00E6556D" w:rsidRPr="00E6556D">
          <w:rPr>
            <w:rStyle w:val="Hyperlink"/>
            <w:rFonts w:ascii="Times New Roman" w:hAnsi="Times New Roman"/>
            <w:noProof/>
          </w:rPr>
          <w:t>Resourcing</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_Toc367419266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43</w:t>
        </w:r>
        <w:r w:rsidR="00E6556D" w:rsidRPr="00E6556D">
          <w:rPr>
            <w:rFonts w:ascii="Times New Roman" w:hAnsi="Times New Roman"/>
            <w:noProof/>
            <w:webHidden/>
          </w:rPr>
          <w:fldChar w:fldCharType="end"/>
        </w:r>
      </w:hyperlink>
    </w:p>
    <w:p w:rsidR="00E6556D" w:rsidRPr="00E6556D" w:rsidRDefault="00823843">
      <w:pPr>
        <w:pStyle w:val="TOC1"/>
        <w:tabs>
          <w:tab w:val="left" w:pos="440"/>
          <w:tab w:val="right" w:leader="dot" w:pos="9350"/>
        </w:tabs>
        <w:rPr>
          <w:rFonts w:ascii="Times New Roman" w:eastAsiaTheme="minorEastAsia" w:hAnsi="Times New Roman"/>
          <w:noProof/>
        </w:rPr>
      </w:pPr>
      <w:hyperlink w:anchor="_Toc367419267" w:history="1">
        <w:r w:rsidR="00E6556D" w:rsidRPr="00E6556D">
          <w:rPr>
            <w:rStyle w:val="Hyperlink"/>
            <w:rFonts w:ascii="Times New Roman" w:hAnsi="Times New Roman"/>
            <w:noProof/>
          </w:rPr>
          <w:t>9</w:t>
        </w:r>
        <w:r w:rsidR="00E6556D" w:rsidRPr="00E6556D">
          <w:rPr>
            <w:rFonts w:ascii="Times New Roman" w:eastAsiaTheme="minorEastAsia" w:hAnsi="Times New Roman"/>
            <w:noProof/>
          </w:rPr>
          <w:tab/>
        </w:r>
        <w:r w:rsidR="00E6556D" w:rsidRPr="00E6556D">
          <w:rPr>
            <w:rStyle w:val="Hyperlink"/>
            <w:rFonts w:ascii="Times New Roman" w:hAnsi="Times New Roman"/>
            <w:noProof/>
          </w:rPr>
          <w:t>Concerns and Assumptions Statement</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_Toc367419267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44</w:t>
        </w:r>
        <w:r w:rsidR="00E6556D" w:rsidRPr="00E6556D">
          <w:rPr>
            <w:rFonts w:ascii="Times New Roman" w:hAnsi="Times New Roman"/>
            <w:noProof/>
            <w:webHidden/>
          </w:rPr>
          <w:fldChar w:fldCharType="end"/>
        </w:r>
      </w:hyperlink>
    </w:p>
    <w:p w:rsidR="00E6556D" w:rsidRPr="00E6556D" w:rsidRDefault="00823843">
      <w:pPr>
        <w:pStyle w:val="TOC1"/>
        <w:tabs>
          <w:tab w:val="right" w:leader="dot" w:pos="9350"/>
        </w:tabs>
        <w:rPr>
          <w:rFonts w:ascii="Times New Roman" w:eastAsiaTheme="minorEastAsia" w:hAnsi="Times New Roman"/>
          <w:noProof/>
        </w:rPr>
      </w:pPr>
      <w:hyperlink w:anchor="_Toc367419268" w:history="1">
        <w:r w:rsidR="00E6556D" w:rsidRPr="00E6556D">
          <w:rPr>
            <w:rStyle w:val="Hyperlink"/>
            <w:rFonts w:ascii="Times New Roman" w:hAnsi="Times New Roman"/>
            <w:noProof/>
          </w:rPr>
          <w:t>Appendix A: Industry Information</w:t>
        </w:r>
        <w:r w:rsidR="00E6556D" w:rsidRPr="00E6556D">
          <w:rPr>
            <w:rFonts w:ascii="Times New Roman" w:hAnsi="Times New Roman"/>
            <w:noProof/>
            <w:webHidden/>
          </w:rPr>
          <w:tab/>
        </w:r>
        <w:r w:rsidR="00E6556D" w:rsidRPr="00E6556D">
          <w:rPr>
            <w:rFonts w:ascii="Times New Roman" w:hAnsi="Times New Roman"/>
            <w:noProof/>
            <w:webHidden/>
          </w:rPr>
          <w:fldChar w:fldCharType="begin"/>
        </w:r>
        <w:r w:rsidR="00E6556D" w:rsidRPr="00E6556D">
          <w:rPr>
            <w:rFonts w:ascii="Times New Roman" w:hAnsi="Times New Roman"/>
            <w:noProof/>
            <w:webHidden/>
          </w:rPr>
          <w:instrText xml:space="preserve"> PAGEREF _Toc367419268 \h </w:instrText>
        </w:r>
        <w:r w:rsidR="00E6556D" w:rsidRPr="00E6556D">
          <w:rPr>
            <w:rFonts w:ascii="Times New Roman" w:hAnsi="Times New Roman"/>
            <w:noProof/>
            <w:webHidden/>
          </w:rPr>
        </w:r>
        <w:r w:rsidR="00E6556D" w:rsidRPr="00E6556D">
          <w:rPr>
            <w:rFonts w:ascii="Times New Roman" w:hAnsi="Times New Roman"/>
            <w:noProof/>
            <w:webHidden/>
          </w:rPr>
          <w:fldChar w:fldCharType="separate"/>
        </w:r>
        <w:r w:rsidR="00E6556D" w:rsidRPr="00E6556D">
          <w:rPr>
            <w:rFonts w:ascii="Times New Roman" w:hAnsi="Times New Roman"/>
            <w:noProof/>
            <w:webHidden/>
          </w:rPr>
          <w:t>44</w:t>
        </w:r>
        <w:r w:rsidR="00E6556D" w:rsidRPr="00E6556D">
          <w:rPr>
            <w:rFonts w:ascii="Times New Roman" w:hAnsi="Times New Roman"/>
            <w:noProof/>
            <w:webHidden/>
          </w:rPr>
          <w:fldChar w:fldCharType="end"/>
        </w:r>
      </w:hyperlink>
    </w:p>
    <w:p w:rsidR="00CC58EF" w:rsidRPr="00C67A9D" w:rsidRDefault="00CC58EF" w:rsidP="00441DF5">
      <w:pPr>
        <w:spacing w:after="0" w:line="240" w:lineRule="auto"/>
        <w:rPr>
          <w:rFonts w:ascii="Times New Roman" w:hAnsi="Times New Roman"/>
        </w:rPr>
      </w:pPr>
      <w:r w:rsidRPr="002F06BB">
        <w:rPr>
          <w:rFonts w:ascii="Times New Roman" w:hAnsi="Times New Roman"/>
        </w:rPr>
        <w:fldChar w:fldCharType="end"/>
      </w:r>
    </w:p>
    <w:p w:rsidR="00A85E78" w:rsidRDefault="00A85E78">
      <w:pPr>
        <w:rPr>
          <w:rFonts w:ascii="Times New Roman" w:eastAsiaTheme="majorEastAsia" w:hAnsi="Times New Roman"/>
          <w:b/>
          <w:bCs/>
          <w:color w:val="365F91" w:themeColor="accent1" w:themeShade="BF"/>
          <w:sz w:val="28"/>
          <w:szCs w:val="28"/>
        </w:rPr>
      </w:pPr>
      <w:r>
        <w:rPr>
          <w:rFonts w:ascii="Times New Roman" w:hAnsi="Times New Roman"/>
        </w:rPr>
        <w:br w:type="page"/>
      </w:r>
    </w:p>
    <w:p w:rsidR="009B4609" w:rsidRPr="00C67A9D" w:rsidRDefault="00CC58EF" w:rsidP="00441DF5">
      <w:pPr>
        <w:pStyle w:val="Heading1"/>
        <w:numPr>
          <w:ilvl w:val="0"/>
          <w:numId w:val="0"/>
        </w:numPr>
        <w:spacing w:before="0" w:line="240" w:lineRule="auto"/>
        <w:rPr>
          <w:rFonts w:ascii="Times New Roman" w:hAnsi="Times New Roman" w:cs="Times New Roman"/>
        </w:rPr>
      </w:pPr>
      <w:bookmarkStart w:id="0" w:name="_Toc367419217"/>
      <w:r w:rsidRPr="00C67A9D">
        <w:rPr>
          <w:rFonts w:ascii="Times New Roman" w:hAnsi="Times New Roman" w:cs="Times New Roman"/>
        </w:rPr>
        <w:lastRenderedPageBreak/>
        <w:t>Executive Summary</w:t>
      </w:r>
      <w:bookmarkEnd w:id="0"/>
    </w:p>
    <w:p w:rsidR="000009F6" w:rsidRPr="00C67A9D" w:rsidRDefault="000009F6" w:rsidP="00441DF5">
      <w:pPr>
        <w:spacing w:after="0" w:line="240" w:lineRule="auto"/>
        <w:rPr>
          <w:rFonts w:ascii="Times New Roman" w:hAnsi="Times New Roman"/>
        </w:rPr>
      </w:pPr>
      <w:r w:rsidRPr="00C67A9D">
        <w:rPr>
          <w:rFonts w:ascii="Times New Roman" w:hAnsi="Times New Roman"/>
          <w:highlight w:val="yellow"/>
        </w:rPr>
        <w:t xml:space="preserve">Provide executive level overview of the Technology </w:t>
      </w:r>
      <w:proofErr w:type="gramStart"/>
      <w:r w:rsidRPr="00C67A9D">
        <w:rPr>
          <w:rFonts w:ascii="Times New Roman" w:hAnsi="Times New Roman"/>
          <w:highlight w:val="yellow"/>
        </w:rPr>
        <w:t>Roadmap,</w:t>
      </w:r>
      <w:proofErr w:type="gramEnd"/>
      <w:r w:rsidRPr="00C67A9D">
        <w:rPr>
          <w:rFonts w:ascii="Times New Roman" w:hAnsi="Times New Roman"/>
          <w:highlight w:val="yellow"/>
        </w:rPr>
        <w:t xml:space="preserve"> introduce the vision of the document.</w:t>
      </w:r>
    </w:p>
    <w:p w:rsidR="00441DF5" w:rsidRPr="00C67A9D" w:rsidRDefault="00441DF5" w:rsidP="00441DF5">
      <w:pPr>
        <w:spacing w:after="0" w:line="240" w:lineRule="auto"/>
        <w:rPr>
          <w:rFonts w:ascii="Times New Roman" w:hAnsi="Times New Roman"/>
          <w:highlight w:val="cyan"/>
        </w:rPr>
      </w:pPr>
    </w:p>
    <w:p w:rsidR="000009F6" w:rsidRPr="00C67A9D" w:rsidRDefault="000009F6" w:rsidP="00441DF5">
      <w:pPr>
        <w:spacing w:after="0" w:line="240" w:lineRule="auto"/>
        <w:rPr>
          <w:rFonts w:ascii="Times New Roman" w:hAnsi="Times New Roman"/>
        </w:rPr>
      </w:pPr>
      <w:r w:rsidRPr="00C67A9D">
        <w:rPr>
          <w:rFonts w:ascii="Times New Roman" w:hAnsi="Times New Roman"/>
          <w:highlight w:val="cyan"/>
        </w:rPr>
        <w:t>Author</w:t>
      </w:r>
      <w:r w:rsidRPr="00C67A9D">
        <w:rPr>
          <w:rFonts w:ascii="Times New Roman" w:hAnsi="Times New Roman"/>
        </w:rPr>
        <w:t xml:space="preserve">: </w:t>
      </w:r>
      <w:r w:rsidR="00492638" w:rsidRPr="00C67A9D">
        <w:rPr>
          <w:rFonts w:ascii="Times New Roman" w:hAnsi="Times New Roman"/>
        </w:rPr>
        <w:t>Carl</w:t>
      </w:r>
    </w:p>
    <w:p w:rsidR="00441DF5" w:rsidRPr="00C67A9D" w:rsidRDefault="00441DF5" w:rsidP="00441DF5">
      <w:pPr>
        <w:spacing w:after="0" w:line="240" w:lineRule="auto"/>
        <w:rPr>
          <w:rFonts w:ascii="Times New Roman" w:hAnsi="Times New Roman"/>
        </w:rPr>
      </w:pPr>
    </w:p>
    <w:p w:rsidR="000009F6" w:rsidRPr="00C67A9D" w:rsidRDefault="000009F6" w:rsidP="00441DF5">
      <w:pPr>
        <w:spacing w:after="0" w:line="240" w:lineRule="auto"/>
        <w:rPr>
          <w:rFonts w:ascii="Times New Roman" w:hAnsi="Times New Roman"/>
        </w:rPr>
      </w:pPr>
      <w:r w:rsidRPr="00C67A9D">
        <w:rPr>
          <w:rFonts w:ascii="Times New Roman" w:hAnsi="Times New Roman"/>
        </w:rPr>
        <w:t>[Content Goes Here]</w:t>
      </w:r>
    </w:p>
    <w:p w:rsidR="000009F6" w:rsidRPr="00C67A9D" w:rsidRDefault="000009F6" w:rsidP="00441DF5">
      <w:pPr>
        <w:spacing w:after="0" w:line="240" w:lineRule="auto"/>
        <w:rPr>
          <w:rFonts w:ascii="Times New Roman" w:hAnsi="Times New Roman"/>
        </w:rPr>
      </w:pPr>
    </w:p>
    <w:p w:rsidR="000009F6" w:rsidRPr="00C67A9D" w:rsidRDefault="000009F6" w:rsidP="00441DF5">
      <w:pPr>
        <w:spacing w:after="0" w:line="240" w:lineRule="auto"/>
        <w:rPr>
          <w:rFonts w:ascii="Times New Roman" w:hAnsi="Times New Roman"/>
        </w:rPr>
      </w:pPr>
    </w:p>
    <w:p w:rsidR="000009F6" w:rsidRPr="00C67A9D" w:rsidRDefault="000009F6" w:rsidP="00441DF5">
      <w:pPr>
        <w:pStyle w:val="Heading1"/>
        <w:spacing w:before="0" w:line="240" w:lineRule="auto"/>
        <w:rPr>
          <w:rFonts w:ascii="Times New Roman" w:hAnsi="Times New Roman" w:cs="Times New Roman"/>
        </w:rPr>
      </w:pPr>
      <w:bookmarkStart w:id="1" w:name="_Toc367419218"/>
      <w:r w:rsidRPr="00C67A9D">
        <w:rPr>
          <w:rFonts w:ascii="Times New Roman" w:hAnsi="Times New Roman" w:cs="Times New Roman"/>
        </w:rPr>
        <w:t>Purpose, Background, and Vision</w:t>
      </w:r>
      <w:bookmarkEnd w:id="1"/>
    </w:p>
    <w:p w:rsidR="00441DF5" w:rsidRPr="00C67A9D" w:rsidRDefault="00441DF5" w:rsidP="00441DF5">
      <w:pPr>
        <w:spacing w:after="0" w:line="240" w:lineRule="auto"/>
        <w:rPr>
          <w:rFonts w:ascii="Times New Roman" w:hAnsi="Times New Roman"/>
          <w:color w:val="000000"/>
          <w:sz w:val="24"/>
          <w:szCs w:val="24"/>
        </w:rPr>
      </w:pPr>
    </w:p>
    <w:p w:rsidR="000009F6" w:rsidRPr="00C67A9D" w:rsidRDefault="000009F6" w:rsidP="00441DF5">
      <w:pPr>
        <w:pStyle w:val="Heading2"/>
        <w:spacing w:before="0" w:line="240" w:lineRule="auto"/>
        <w:rPr>
          <w:rFonts w:ascii="Times New Roman" w:hAnsi="Times New Roman" w:cs="Times New Roman"/>
        </w:rPr>
      </w:pPr>
      <w:bookmarkStart w:id="2" w:name="_Toc367419219"/>
      <w:r w:rsidRPr="00C67A9D">
        <w:rPr>
          <w:rFonts w:ascii="Times New Roman" w:hAnsi="Times New Roman" w:cs="Times New Roman"/>
        </w:rPr>
        <w:t>NIST Technology Roadmap Purpose</w:t>
      </w:r>
      <w:bookmarkEnd w:id="2"/>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yellow"/>
        </w:rPr>
        <w:t xml:space="preserve">What are we trying to accomplish with this document.  </w:t>
      </w:r>
      <w:r w:rsidR="00492638" w:rsidRPr="00C67A9D">
        <w:rPr>
          <w:rFonts w:ascii="Times New Roman" w:hAnsi="Times New Roman"/>
          <w:i/>
          <w:color w:val="000000"/>
          <w:sz w:val="24"/>
          <w:szCs w:val="24"/>
          <w:highlight w:val="yellow"/>
        </w:rPr>
        <w:t>From Charter</w:t>
      </w:r>
      <w:r w:rsidR="00492638" w:rsidRPr="00C67A9D">
        <w:rPr>
          <w:rFonts w:ascii="Times New Roman" w:hAnsi="Times New Roman"/>
          <w:color w:val="000000"/>
          <w:sz w:val="24"/>
          <w:szCs w:val="24"/>
          <w:highlight w:val="yellow"/>
        </w:rPr>
        <w:t xml:space="preserve">: </w:t>
      </w:r>
      <w:r w:rsidRPr="00C67A9D">
        <w:rPr>
          <w:rFonts w:ascii="Times New Roman" w:hAnsi="Times New Roman"/>
          <w:bCs/>
          <w:color w:val="000000"/>
          <w:sz w:val="24"/>
          <w:szCs w:val="24"/>
          <w:highlight w:val="yellow"/>
        </w:rPr>
        <w:t xml:space="preserve">The focus of the NIST Big Data Working Group (NBD-WG) is to form a community of interest from industry, academia, and government, with the goal of developing a consensus definitions, taxonomies, reference architectures, and technology roadmap.  </w:t>
      </w:r>
      <w:r w:rsidR="00492638" w:rsidRPr="00C67A9D">
        <w:rPr>
          <w:rFonts w:ascii="Times New Roman" w:hAnsi="Times New Roman"/>
          <w:color w:val="000000"/>
          <w:sz w:val="24"/>
          <w:szCs w:val="24"/>
          <w:highlight w:val="yellow"/>
        </w:rPr>
        <w:t>The focus of the NBD-WG Technology Roadmap Subgroup is to form a community of interest from industry, academia, and government, with the goal of developing a consensus vision with recommendations on how Big Data should move forward by performing a good gap analysis through the materials gathered from all other NBD subgroups. This includes setting standardization and adoption priorities through an understanding of what standards are available or under development as part of the recommendations.</w:t>
      </w:r>
      <w:r w:rsidR="00492638" w:rsidRPr="00C67A9D">
        <w:rPr>
          <w:rFonts w:ascii="Times New Roman" w:hAnsi="Times New Roman"/>
          <w:color w:val="000000"/>
          <w:sz w:val="24"/>
          <w:szCs w:val="24"/>
        </w:rPr>
        <w:t xml:space="preserve"> </w:t>
      </w:r>
    </w:p>
    <w:p w:rsidR="00441DF5" w:rsidRPr="00C67A9D" w:rsidRDefault="00441DF5" w:rsidP="00441DF5">
      <w:pPr>
        <w:spacing w:after="0" w:line="240" w:lineRule="auto"/>
        <w:rPr>
          <w:rFonts w:ascii="Times New Roman" w:hAnsi="Times New Roman"/>
          <w:color w:val="000000"/>
          <w:sz w:val="24"/>
          <w:szCs w:val="24"/>
          <w:highlight w:val="cyan"/>
        </w:rPr>
      </w:pPr>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w:t>
      </w:r>
      <w:r w:rsidR="00492638" w:rsidRPr="00C67A9D">
        <w:rPr>
          <w:rFonts w:ascii="Times New Roman" w:hAnsi="Times New Roman"/>
          <w:color w:val="000000"/>
          <w:sz w:val="24"/>
          <w:szCs w:val="24"/>
        </w:rPr>
        <w:t xml:space="preserve"> Carl</w:t>
      </w:r>
    </w:p>
    <w:p w:rsidR="00441DF5" w:rsidRPr="00C67A9D" w:rsidRDefault="00441DF5" w:rsidP="00441DF5">
      <w:pPr>
        <w:spacing w:after="0" w:line="240" w:lineRule="auto"/>
        <w:rPr>
          <w:rFonts w:ascii="Times New Roman" w:hAnsi="Times New Roman"/>
          <w:color w:val="000000"/>
          <w:sz w:val="24"/>
          <w:szCs w:val="24"/>
        </w:rPr>
      </w:pPr>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441DF5" w:rsidRPr="00C67A9D" w:rsidRDefault="00441DF5" w:rsidP="00441DF5">
      <w:pPr>
        <w:spacing w:after="0" w:line="240" w:lineRule="auto"/>
        <w:rPr>
          <w:rFonts w:ascii="Times New Roman" w:hAnsi="Times New Roman"/>
          <w:color w:val="000000"/>
          <w:sz w:val="24"/>
          <w:szCs w:val="24"/>
        </w:rPr>
      </w:pPr>
    </w:p>
    <w:p w:rsidR="00441DF5" w:rsidRPr="00C67A9D" w:rsidRDefault="00441DF5" w:rsidP="00441DF5">
      <w:pPr>
        <w:spacing w:after="0" w:line="240" w:lineRule="auto"/>
        <w:rPr>
          <w:rFonts w:ascii="Times New Roman" w:hAnsi="Times New Roman"/>
          <w:color w:val="000000"/>
          <w:sz w:val="24"/>
          <w:szCs w:val="24"/>
        </w:rPr>
      </w:pPr>
    </w:p>
    <w:p w:rsidR="00441DF5" w:rsidRPr="00C67A9D" w:rsidRDefault="00441DF5" w:rsidP="00441DF5">
      <w:pPr>
        <w:pStyle w:val="Heading2"/>
        <w:spacing w:before="0" w:line="240" w:lineRule="auto"/>
        <w:rPr>
          <w:rFonts w:ascii="Times New Roman" w:hAnsi="Times New Roman" w:cs="Times New Roman"/>
        </w:rPr>
      </w:pPr>
      <w:bookmarkStart w:id="3" w:name="_Toc367419220"/>
      <w:r w:rsidRPr="00C67A9D">
        <w:rPr>
          <w:rFonts w:ascii="Times New Roman" w:hAnsi="Times New Roman" w:cs="Times New Roman"/>
        </w:rPr>
        <w:t>Big Data Background</w:t>
      </w:r>
      <w:bookmarkEnd w:id="3"/>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yellow"/>
        </w:rPr>
        <w:t xml:space="preserve">An introduction to the state of Big Data in terms of capabilities and </w:t>
      </w:r>
      <w:proofErr w:type="gramStart"/>
      <w:r w:rsidRPr="00C67A9D">
        <w:rPr>
          <w:rFonts w:ascii="Times New Roman" w:hAnsi="Times New Roman"/>
          <w:color w:val="000000"/>
          <w:sz w:val="24"/>
          <w:szCs w:val="24"/>
          <w:highlight w:val="yellow"/>
        </w:rPr>
        <w:t>features,</w:t>
      </w:r>
      <w:proofErr w:type="gramEnd"/>
      <w:r w:rsidRPr="00C67A9D">
        <w:rPr>
          <w:rFonts w:ascii="Times New Roman" w:hAnsi="Times New Roman"/>
          <w:color w:val="000000"/>
          <w:sz w:val="24"/>
          <w:szCs w:val="24"/>
          <w:highlight w:val="yellow"/>
        </w:rPr>
        <w:t xml:space="preserve"> not focused on products or individual technologies</w:t>
      </w:r>
      <w:r w:rsidR="002917A2" w:rsidRPr="00C67A9D">
        <w:rPr>
          <w:rFonts w:ascii="Times New Roman" w:hAnsi="Times New Roman"/>
          <w:bCs/>
          <w:color w:val="000000"/>
          <w:sz w:val="24"/>
          <w:szCs w:val="24"/>
          <w:highlight w:val="yellow"/>
        </w:rPr>
        <w:t>.  This could be where we include other initiatives that are going on within industry</w:t>
      </w:r>
      <w:r w:rsidR="007477AA">
        <w:rPr>
          <w:rFonts w:ascii="Times New Roman" w:hAnsi="Times New Roman"/>
          <w:bCs/>
          <w:color w:val="000000"/>
          <w:sz w:val="24"/>
          <w:szCs w:val="24"/>
          <w:highlight w:val="yellow"/>
        </w:rPr>
        <w:t>, Government, and Academic realms</w:t>
      </w:r>
      <w:r w:rsidR="002917A2" w:rsidRPr="00C67A9D">
        <w:rPr>
          <w:rFonts w:ascii="Times New Roman" w:hAnsi="Times New Roman"/>
          <w:bCs/>
          <w:color w:val="000000"/>
          <w:sz w:val="24"/>
          <w:szCs w:val="24"/>
          <w:highlight w:val="yellow"/>
        </w:rPr>
        <w:t>.</w:t>
      </w:r>
      <w:r w:rsidR="001539AD">
        <w:rPr>
          <w:rFonts w:ascii="Times New Roman" w:hAnsi="Times New Roman"/>
          <w:bCs/>
          <w:color w:val="000000"/>
          <w:sz w:val="24"/>
          <w:szCs w:val="24"/>
        </w:rPr>
        <w:t xml:space="preserve"> 2-3 Paragraphs will be fine</w:t>
      </w:r>
    </w:p>
    <w:p w:rsidR="00441DF5" w:rsidRPr="00C67A9D" w:rsidRDefault="00441DF5" w:rsidP="00441DF5">
      <w:pPr>
        <w:spacing w:after="0" w:line="240" w:lineRule="auto"/>
        <w:rPr>
          <w:rFonts w:ascii="Times New Roman" w:hAnsi="Times New Roman"/>
          <w:color w:val="000000"/>
          <w:sz w:val="24"/>
          <w:szCs w:val="24"/>
          <w:highlight w:val="cyan"/>
        </w:rPr>
      </w:pPr>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w:t>
      </w:r>
      <w:r w:rsidR="00492638" w:rsidRPr="00C67A9D">
        <w:rPr>
          <w:rFonts w:ascii="Times New Roman" w:hAnsi="Times New Roman"/>
          <w:color w:val="000000"/>
          <w:sz w:val="24"/>
          <w:szCs w:val="24"/>
        </w:rPr>
        <w:t xml:space="preserve"> </w:t>
      </w:r>
      <w:r w:rsidR="001539AD">
        <w:rPr>
          <w:rFonts w:ascii="Times New Roman" w:hAnsi="Times New Roman"/>
          <w:color w:val="000000"/>
          <w:sz w:val="24"/>
          <w:szCs w:val="24"/>
        </w:rPr>
        <w:t>Dave</w:t>
      </w:r>
    </w:p>
    <w:p w:rsidR="00441DF5" w:rsidRPr="00C67A9D" w:rsidRDefault="00441DF5" w:rsidP="00441DF5">
      <w:pPr>
        <w:spacing w:after="0" w:line="240" w:lineRule="auto"/>
        <w:rPr>
          <w:rFonts w:ascii="Times New Roman" w:hAnsi="Times New Roman"/>
          <w:color w:val="000000"/>
          <w:sz w:val="24"/>
          <w:szCs w:val="24"/>
        </w:rPr>
      </w:pPr>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441DF5" w:rsidRPr="00C67A9D" w:rsidRDefault="00441DF5" w:rsidP="00441DF5">
      <w:pPr>
        <w:spacing w:after="0" w:line="240" w:lineRule="auto"/>
        <w:rPr>
          <w:rFonts w:ascii="Times New Roman" w:hAnsi="Times New Roman"/>
        </w:rPr>
      </w:pPr>
    </w:p>
    <w:p w:rsidR="00441DF5" w:rsidRPr="00C67A9D" w:rsidRDefault="00441DF5" w:rsidP="00441DF5">
      <w:pPr>
        <w:spacing w:after="0" w:line="240" w:lineRule="auto"/>
        <w:rPr>
          <w:rFonts w:ascii="Times New Roman" w:hAnsi="Times New Roman"/>
        </w:rPr>
      </w:pPr>
    </w:p>
    <w:p w:rsidR="000009F6" w:rsidRPr="00C67A9D" w:rsidRDefault="00441DF5" w:rsidP="00441DF5">
      <w:pPr>
        <w:pStyle w:val="Heading2"/>
        <w:spacing w:before="0" w:line="240" w:lineRule="auto"/>
        <w:rPr>
          <w:rFonts w:ascii="Times New Roman" w:hAnsi="Times New Roman" w:cs="Times New Roman"/>
        </w:rPr>
      </w:pPr>
      <w:bookmarkStart w:id="4" w:name="_Toc367419221"/>
      <w:r w:rsidRPr="00C67A9D">
        <w:rPr>
          <w:rFonts w:ascii="Times New Roman" w:hAnsi="Times New Roman" w:cs="Times New Roman"/>
        </w:rPr>
        <w:t>NIST Big Data Technology Roadmap Stakeholders</w:t>
      </w:r>
      <w:bookmarkEnd w:id="4"/>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yellow"/>
        </w:rPr>
        <w:t xml:space="preserve">Who should read this Tech Roadmap, what should they plan to </w:t>
      </w:r>
      <w:proofErr w:type="spellStart"/>
      <w:r w:rsidRPr="00C67A9D">
        <w:rPr>
          <w:rFonts w:ascii="Times New Roman" w:hAnsi="Times New Roman"/>
          <w:color w:val="000000"/>
          <w:sz w:val="24"/>
          <w:szCs w:val="24"/>
          <w:highlight w:val="yellow"/>
        </w:rPr>
        <w:t>takeaway</w:t>
      </w:r>
      <w:proofErr w:type="spellEnd"/>
      <w:r w:rsidRPr="00C67A9D">
        <w:rPr>
          <w:rFonts w:ascii="Times New Roman" w:hAnsi="Times New Roman"/>
          <w:color w:val="000000"/>
          <w:sz w:val="24"/>
          <w:szCs w:val="24"/>
          <w:highlight w:val="yellow"/>
        </w:rPr>
        <w:t xml:space="preserve"> from reading this document</w:t>
      </w:r>
      <w:r w:rsidR="002917A2" w:rsidRPr="00C67A9D">
        <w:rPr>
          <w:rFonts w:ascii="Times New Roman" w:hAnsi="Times New Roman"/>
          <w:bCs/>
          <w:color w:val="000000"/>
          <w:sz w:val="24"/>
          <w:szCs w:val="24"/>
          <w:highlight w:val="yellow"/>
        </w:rPr>
        <w:t>. Define stakeholders and include a stakeholder matrix that relates to the remaining sections of this document.</w:t>
      </w:r>
      <w:r w:rsidR="00763BA2" w:rsidRPr="00C67A9D">
        <w:rPr>
          <w:rFonts w:ascii="Times New Roman" w:hAnsi="Times New Roman"/>
          <w:bCs/>
          <w:color w:val="000000"/>
          <w:sz w:val="24"/>
          <w:szCs w:val="24"/>
          <w:highlight w:val="yellow"/>
        </w:rPr>
        <w:t xml:space="preserve">  </w:t>
      </w:r>
      <w:r w:rsidR="00763BA2" w:rsidRPr="007477AA">
        <w:rPr>
          <w:rFonts w:ascii="Times New Roman" w:hAnsi="Times New Roman"/>
          <w:bCs/>
          <w:color w:val="000000"/>
          <w:sz w:val="24"/>
          <w:szCs w:val="24"/>
          <w:highlight w:val="green"/>
        </w:rPr>
        <w:t>This should likely also include a RACI matrix</w:t>
      </w:r>
      <w:r w:rsidR="007477AA">
        <w:rPr>
          <w:rFonts w:ascii="Times New Roman" w:hAnsi="Times New Roman"/>
          <w:bCs/>
          <w:color w:val="000000"/>
          <w:sz w:val="24"/>
          <w:szCs w:val="24"/>
        </w:rPr>
        <w:t xml:space="preserve"> (RACI == Dan’s section)</w:t>
      </w:r>
    </w:p>
    <w:p w:rsidR="00441DF5" w:rsidRPr="00C67A9D" w:rsidRDefault="00441DF5" w:rsidP="00441DF5">
      <w:pPr>
        <w:spacing w:after="0" w:line="240" w:lineRule="auto"/>
        <w:rPr>
          <w:rFonts w:ascii="Times New Roman" w:hAnsi="Times New Roman"/>
          <w:color w:val="000000"/>
          <w:sz w:val="24"/>
          <w:szCs w:val="24"/>
          <w:highlight w:val="cyan"/>
        </w:rPr>
      </w:pPr>
    </w:p>
    <w:p w:rsidR="00441DF5" w:rsidRPr="00C67A9D" w:rsidRDefault="00441DF5" w:rsidP="00441D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w:t>
      </w:r>
      <w:r w:rsidR="002917A2" w:rsidRPr="00C67A9D">
        <w:rPr>
          <w:rFonts w:ascii="Times New Roman" w:hAnsi="Times New Roman"/>
          <w:color w:val="000000"/>
          <w:sz w:val="24"/>
          <w:szCs w:val="24"/>
        </w:rPr>
        <w:t xml:space="preserve"> </w:t>
      </w:r>
      <w:r w:rsidR="00492638" w:rsidRPr="00C67A9D">
        <w:rPr>
          <w:rFonts w:ascii="Times New Roman" w:hAnsi="Times New Roman"/>
          <w:color w:val="000000"/>
          <w:sz w:val="24"/>
          <w:szCs w:val="24"/>
        </w:rPr>
        <w:t>Carl</w:t>
      </w:r>
    </w:p>
    <w:p w:rsidR="00441DF5" w:rsidRPr="00C67A9D" w:rsidRDefault="00441DF5" w:rsidP="00441DF5">
      <w:pPr>
        <w:spacing w:after="0" w:line="240" w:lineRule="auto"/>
        <w:rPr>
          <w:rFonts w:ascii="Times New Roman" w:hAnsi="Times New Roman"/>
          <w:color w:val="000000"/>
          <w:sz w:val="24"/>
          <w:szCs w:val="24"/>
        </w:rPr>
      </w:pPr>
    </w:p>
    <w:tbl>
      <w:tblPr>
        <w:tblStyle w:val="MediumShading1-Accent5"/>
        <w:tblW w:w="10060" w:type="dxa"/>
        <w:tblLook w:val="0420" w:firstRow="1" w:lastRow="0" w:firstColumn="0" w:lastColumn="0" w:noHBand="0" w:noVBand="1"/>
      </w:tblPr>
      <w:tblGrid>
        <w:gridCol w:w="1677"/>
        <w:gridCol w:w="1660"/>
        <w:gridCol w:w="1617"/>
        <w:gridCol w:w="1654"/>
        <w:gridCol w:w="1662"/>
        <w:gridCol w:w="1790"/>
      </w:tblGrid>
      <w:tr w:rsidR="00BB7C26" w:rsidRPr="00BB7C26" w:rsidTr="00BB7C26">
        <w:trPr>
          <w:cnfStyle w:val="100000000000" w:firstRow="1" w:lastRow="0" w:firstColumn="0" w:lastColumn="0" w:oddVBand="0" w:evenVBand="0" w:oddHBand="0" w:evenHBand="0" w:firstRowFirstColumn="0" w:firstRowLastColumn="0" w:lastRowFirstColumn="0" w:lastRowLastColumn="0"/>
          <w:trHeight w:val="1200"/>
        </w:trPr>
        <w:tc>
          <w:tcPr>
            <w:tcW w:w="1680" w:type="dxa"/>
            <w:hideMark/>
          </w:tcPr>
          <w:p w:rsidR="00BB7C26" w:rsidRPr="00BB7C26" w:rsidRDefault="00BB7C26" w:rsidP="00BB7C26">
            <w:pPr>
              <w:rPr>
                <w:rFonts w:ascii="Times New Roman" w:hAnsi="Times New Roman"/>
                <w:color w:val="000000"/>
                <w:sz w:val="24"/>
                <w:szCs w:val="24"/>
              </w:rPr>
            </w:pP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Executive Stakeholders</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Technical Architects and Managers</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Quantitative Roles</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Application Development</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Systems Operation</w:t>
            </w:r>
          </w:p>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And Administration</w:t>
            </w:r>
          </w:p>
        </w:tc>
      </w:tr>
      <w:tr w:rsidR="00BB7C26" w:rsidRPr="00BB7C26" w:rsidTr="00BB7C26">
        <w:trPr>
          <w:cnfStyle w:val="000000100000" w:firstRow="0" w:lastRow="0" w:firstColumn="0" w:lastColumn="0" w:oddVBand="0" w:evenVBand="0" w:oddHBand="1" w:evenHBand="0" w:firstRowFirstColumn="0" w:firstRowLastColumn="0" w:lastRowFirstColumn="0" w:lastRowLastColumn="0"/>
          <w:trHeight w:val="1200"/>
        </w:trPr>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Organizational Adoption and Business Strategy</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R</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I</w:t>
            </w:r>
          </w:p>
        </w:tc>
      </w:tr>
      <w:tr w:rsidR="00BB7C26" w:rsidRPr="00BB7C26" w:rsidTr="00BB7C26">
        <w:trPr>
          <w:cnfStyle w:val="000000010000" w:firstRow="0" w:lastRow="0" w:firstColumn="0" w:lastColumn="0" w:oddVBand="0" w:evenVBand="0" w:oddHBand="0" w:evenHBand="1" w:firstRowFirstColumn="0" w:firstRowLastColumn="0" w:lastRowFirstColumn="0" w:lastRowLastColumn="0"/>
          <w:trHeight w:val="966"/>
        </w:trPr>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Infrastructure and Architecture</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I</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R</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r>
      <w:tr w:rsidR="00BB7C26" w:rsidRPr="00BB7C26" w:rsidTr="00BB7C26">
        <w:trPr>
          <w:cnfStyle w:val="000000100000" w:firstRow="0" w:lastRow="0" w:firstColumn="0" w:lastColumn="0" w:oddVBand="0" w:evenVBand="0" w:oddHBand="1" w:evenHBand="0" w:firstRowFirstColumn="0" w:firstRowLastColumn="0" w:lastRowFirstColumn="0" w:lastRowLastColumn="0"/>
          <w:trHeight w:val="1464"/>
        </w:trPr>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Complex analytics, reporting, and business intelligence</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R</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I</w:t>
            </w:r>
          </w:p>
        </w:tc>
      </w:tr>
      <w:tr w:rsidR="00BB7C26" w:rsidRPr="00BB7C26" w:rsidTr="00BB7C26">
        <w:trPr>
          <w:cnfStyle w:val="000000010000" w:firstRow="0" w:lastRow="0" w:firstColumn="0" w:lastColumn="0" w:oddVBand="0" w:evenVBand="0" w:oddHBand="0" w:evenHBand="1" w:firstRowFirstColumn="0" w:firstRowLastColumn="0" w:lastRowFirstColumn="0" w:lastRowLastColumn="0"/>
          <w:trHeight w:val="1200"/>
        </w:trPr>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Programming paradigms and information management</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I</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R</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r>
      <w:tr w:rsidR="00BB7C26" w:rsidRPr="00BB7C26" w:rsidTr="00BB7C26">
        <w:trPr>
          <w:cnfStyle w:val="000000100000" w:firstRow="0" w:lastRow="0" w:firstColumn="0" w:lastColumn="0" w:oddVBand="0" w:evenVBand="0" w:oddHBand="1" w:evenHBand="0" w:firstRowFirstColumn="0" w:firstRowLastColumn="0" w:lastRowFirstColumn="0" w:lastRowLastColumn="0"/>
          <w:trHeight w:val="1200"/>
        </w:trPr>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Deployment, administration, and maintenance</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I</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C</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A</w:t>
            </w:r>
          </w:p>
        </w:tc>
        <w:tc>
          <w:tcPr>
            <w:tcW w:w="1680" w:type="dxa"/>
            <w:hideMark/>
          </w:tcPr>
          <w:p w:rsidR="00BB7C26" w:rsidRPr="00BB7C26" w:rsidRDefault="00BB7C26" w:rsidP="00BB7C26">
            <w:pPr>
              <w:rPr>
                <w:rFonts w:ascii="Times New Roman" w:hAnsi="Times New Roman"/>
                <w:color w:val="000000"/>
                <w:sz w:val="24"/>
                <w:szCs w:val="24"/>
              </w:rPr>
            </w:pPr>
            <w:r w:rsidRPr="00BB7C26">
              <w:rPr>
                <w:rFonts w:ascii="Times New Roman" w:hAnsi="Times New Roman"/>
                <w:color w:val="000000"/>
                <w:sz w:val="24"/>
                <w:szCs w:val="24"/>
              </w:rPr>
              <w:t>R</w:t>
            </w:r>
          </w:p>
        </w:tc>
      </w:tr>
    </w:tbl>
    <w:p w:rsidR="00441DF5" w:rsidRDefault="00441DF5" w:rsidP="00441DF5">
      <w:pPr>
        <w:spacing w:after="0" w:line="240" w:lineRule="auto"/>
        <w:rPr>
          <w:rFonts w:ascii="Times New Roman" w:hAnsi="Times New Roman"/>
        </w:rPr>
      </w:pPr>
    </w:p>
    <w:p w:rsidR="00ED7246" w:rsidRPr="00C67A9D" w:rsidRDefault="00ED7246" w:rsidP="00ED7246">
      <w:pPr>
        <w:pStyle w:val="Heading2"/>
        <w:spacing w:before="0" w:line="240" w:lineRule="auto"/>
        <w:rPr>
          <w:rFonts w:ascii="Times New Roman" w:hAnsi="Times New Roman" w:cs="Times New Roman"/>
        </w:rPr>
      </w:pPr>
      <w:bookmarkStart w:id="5" w:name="_Toc367419222"/>
      <w:r>
        <w:rPr>
          <w:rFonts w:ascii="Times New Roman" w:hAnsi="Times New Roman" w:cs="Times New Roman"/>
        </w:rPr>
        <w:t>Guiding Principles for Developing the NIST Big Data Technology Roadmap</w:t>
      </w:r>
      <w:bookmarkEnd w:id="5"/>
    </w:p>
    <w:p w:rsidR="00ED7246" w:rsidRPr="00C67A9D" w:rsidRDefault="00ED7246" w:rsidP="00ED7246">
      <w:pPr>
        <w:spacing w:after="0" w:line="240" w:lineRule="auto"/>
        <w:rPr>
          <w:rFonts w:ascii="Times New Roman" w:hAnsi="Times New Roman"/>
          <w:color w:val="000000"/>
          <w:sz w:val="24"/>
          <w:szCs w:val="24"/>
          <w:highlight w:val="cyan"/>
        </w:rPr>
      </w:pPr>
    </w:p>
    <w:p w:rsidR="00ED7246" w:rsidRPr="00C67A9D" w:rsidRDefault="00ED7246" w:rsidP="00ED7246">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Carl</w:t>
      </w:r>
    </w:p>
    <w:p w:rsidR="00ED7246" w:rsidRPr="00C67A9D" w:rsidRDefault="00ED7246" w:rsidP="00ED7246">
      <w:pPr>
        <w:spacing w:after="0" w:line="240" w:lineRule="auto"/>
        <w:rPr>
          <w:rFonts w:ascii="Times New Roman" w:hAnsi="Times New Roman"/>
          <w:color w:val="000000"/>
          <w:sz w:val="24"/>
          <w:szCs w:val="24"/>
        </w:rPr>
      </w:pPr>
    </w:p>
    <w:p w:rsidR="00ED7246" w:rsidRDefault="00BB7C26" w:rsidP="00ED7246">
      <w:pPr>
        <w:spacing w:after="0" w:line="240" w:lineRule="auto"/>
        <w:rPr>
          <w:rFonts w:ascii="Times New Roman" w:hAnsi="Times New Roman"/>
          <w:color w:val="000000"/>
          <w:sz w:val="24"/>
          <w:szCs w:val="24"/>
        </w:rPr>
      </w:pPr>
      <w:r>
        <w:rPr>
          <w:rFonts w:ascii="Times New Roman" w:hAnsi="Times New Roman"/>
          <w:color w:val="000000"/>
          <w:sz w:val="24"/>
          <w:szCs w:val="24"/>
        </w:rPr>
        <w:t>This document was develo</w:t>
      </w:r>
      <w:r w:rsidR="003E78D3">
        <w:rPr>
          <w:rFonts w:ascii="Times New Roman" w:hAnsi="Times New Roman"/>
          <w:color w:val="000000"/>
          <w:sz w:val="24"/>
          <w:szCs w:val="24"/>
        </w:rPr>
        <w:t>ped based on the following guiding principles.</w:t>
      </w:r>
    </w:p>
    <w:p w:rsidR="003E78D3" w:rsidRDefault="003E78D3" w:rsidP="003E78D3">
      <w:pPr>
        <w:pStyle w:val="ListParagraph"/>
        <w:numPr>
          <w:ilvl w:val="0"/>
          <w:numId w:val="41"/>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Technologically Agnostic </w:t>
      </w:r>
    </w:p>
    <w:p w:rsidR="003E78D3" w:rsidRPr="003E78D3" w:rsidRDefault="003E78D3" w:rsidP="003E78D3">
      <w:pPr>
        <w:pStyle w:val="ListParagraph"/>
        <w:numPr>
          <w:ilvl w:val="0"/>
          <w:numId w:val="41"/>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Audience of Industry, Government, and Academia </w:t>
      </w:r>
    </w:p>
    <w:p w:rsidR="00ED7246" w:rsidRPr="00C67A9D" w:rsidRDefault="00ED7246" w:rsidP="00441DF5">
      <w:pPr>
        <w:spacing w:after="0" w:line="240" w:lineRule="auto"/>
        <w:rPr>
          <w:rFonts w:ascii="Times New Roman" w:hAnsi="Times New Roman"/>
        </w:rPr>
      </w:pPr>
    </w:p>
    <w:p w:rsidR="00BD57A1" w:rsidRDefault="00BD57A1" w:rsidP="00BD57A1">
      <w:pPr>
        <w:pStyle w:val="Heading1"/>
        <w:rPr>
          <w:rFonts w:ascii="Times New Roman" w:hAnsi="Times New Roman" w:cs="Times New Roman"/>
        </w:rPr>
      </w:pPr>
      <w:bookmarkStart w:id="6" w:name="_Toc367419223"/>
      <w:proofErr w:type="gramStart"/>
      <w:r w:rsidRPr="00BD57A1">
        <w:rPr>
          <w:rFonts w:ascii="Times New Roman" w:hAnsi="Times New Roman" w:cs="Times New Roman"/>
        </w:rPr>
        <w:t>NIST Big Data Definitions and Taxonomies (from Def. &amp; Tax.</w:t>
      </w:r>
      <w:proofErr w:type="gramEnd"/>
      <w:r w:rsidRPr="00BD57A1">
        <w:rPr>
          <w:rFonts w:ascii="Times New Roman" w:hAnsi="Times New Roman" w:cs="Times New Roman"/>
        </w:rPr>
        <w:t xml:space="preserve"> Subgroup)</w:t>
      </w:r>
      <w:bookmarkEnd w:id="6"/>
    </w:p>
    <w:p w:rsidR="00ED7246" w:rsidRPr="00C67A9D" w:rsidRDefault="00ED7246" w:rsidP="00ED7246">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Pr>
          <w:rFonts w:ascii="Times New Roman" w:hAnsi="Times New Roman"/>
          <w:color w:val="000000"/>
          <w:sz w:val="24"/>
          <w:szCs w:val="24"/>
        </w:rPr>
        <w:t>Get from subgroups</w:t>
      </w:r>
    </w:p>
    <w:p w:rsidR="00ED7246" w:rsidRPr="00C67A9D" w:rsidRDefault="00ED7246" w:rsidP="00ED7246">
      <w:pPr>
        <w:spacing w:after="0" w:line="240" w:lineRule="auto"/>
        <w:rPr>
          <w:rFonts w:ascii="Times New Roman" w:hAnsi="Times New Roman"/>
          <w:color w:val="000000"/>
          <w:sz w:val="24"/>
          <w:szCs w:val="24"/>
        </w:rPr>
      </w:pPr>
    </w:p>
    <w:p w:rsidR="00ED7246" w:rsidRDefault="00ED7246" w:rsidP="00ED7246">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BD57A1" w:rsidRDefault="00BD57A1" w:rsidP="00ED7246">
      <w:pPr>
        <w:pStyle w:val="Heading1"/>
      </w:pPr>
      <w:bookmarkStart w:id="7" w:name="_Toc367419224"/>
      <w:r w:rsidRPr="00BD57A1">
        <w:lastRenderedPageBreak/>
        <w:t xml:space="preserve">Big Data Requirements (from Requirements &amp; </w:t>
      </w:r>
      <w:proofErr w:type="spellStart"/>
      <w:r w:rsidRPr="00BD57A1">
        <w:t>SecNPrivacy</w:t>
      </w:r>
      <w:proofErr w:type="spellEnd"/>
      <w:r w:rsidRPr="00BD57A1">
        <w:t xml:space="preserve"> Subgroups)</w:t>
      </w:r>
      <w:bookmarkEnd w:id="7"/>
    </w:p>
    <w:p w:rsidR="00ED7246" w:rsidRPr="00C67A9D" w:rsidRDefault="00ED7246" w:rsidP="00ED7246">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Pr>
          <w:rFonts w:ascii="Times New Roman" w:hAnsi="Times New Roman"/>
          <w:color w:val="000000"/>
          <w:sz w:val="24"/>
          <w:szCs w:val="24"/>
        </w:rPr>
        <w:t>Get from subgroups</w:t>
      </w:r>
    </w:p>
    <w:p w:rsidR="00ED7246" w:rsidRDefault="00ED7246" w:rsidP="00ED7246">
      <w:pPr>
        <w:spacing w:after="0" w:line="240" w:lineRule="auto"/>
        <w:rPr>
          <w:rFonts w:ascii="Times New Roman" w:hAnsi="Times New Roman"/>
          <w:color w:val="000000"/>
          <w:sz w:val="24"/>
          <w:szCs w:val="24"/>
        </w:rPr>
      </w:pPr>
    </w:p>
    <w:p w:rsidR="002C3BF4" w:rsidRPr="00C67A9D" w:rsidRDefault="002C3BF4" w:rsidP="002C3BF4">
      <w:pPr>
        <w:spacing w:after="0" w:line="240" w:lineRule="auto"/>
        <w:rPr>
          <w:rFonts w:ascii="Times New Roman" w:hAnsi="Times New Roman"/>
          <w:color w:val="000000"/>
          <w:sz w:val="24"/>
          <w:szCs w:val="24"/>
        </w:rPr>
      </w:pPr>
      <w:r w:rsidRPr="002C3BF4">
        <w:rPr>
          <w:rFonts w:ascii="Times New Roman" w:hAnsi="Times New Roman"/>
          <w:color w:val="000000"/>
          <w:sz w:val="24"/>
          <w:szCs w:val="24"/>
          <w:highlight w:val="yellow"/>
        </w:rPr>
        <w:t>&lt;Need Intro</w:t>
      </w:r>
      <w:r>
        <w:rPr>
          <w:rFonts w:ascii="Times New Roman" w:hAnsi="Times New Roman"/>
          <w:color w:val="000000"/>
          <w:sz w:val="24"/>
          <w:szCs w:val="24"/>
          <w:highlight w:val="yellow"/>
        </w:rPr>
        <w:t xml:space="preserve"> Paragraph</w:t>
      </w:r>
      <w:r w:rsidRPr="002C3BF4">
        <w:rPr>
          <w:rFonts w:ascii="Times New Roman" w:hAnsi="Times New Roman"/>
          <w:color w:val="000000"/>
          <w:sz w:val="24"/>
          <w:szCs w:val="24"/>
          <w:highlight w:val="yellow"/>
        </w:rPr>
        <w:t>&gt;</w:t>
      </w:r>
    </w:p>
    <w:p w:rsidR="002C3BF4" w:rsidRPr="00C67A9D" w:rsidRDefault="002C3BF4" w:rsidP="00ED7246">
      <w:pPr>
        <w:spacing w:after="0" w:line="240" w:lineRule="auto"/>
        <w:rPr>
          <w:rFonts w:ascii="Times New Roman" w:hAnsi="Times New Roman"/>
          <w:color w:val="000000"/>
          <w:sz w:val="24"/>
          <w:szCs w:val="24"/>
        </w:rPr>
      </w:pP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Government Operation</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Census 2010 and 2000 – Title 13 Big Data; </w:t>
      </w:r>
      <w:proofErr w:type="spellStart"/>
      <w:r w:rsidRPr="009B4A67">
        <w:rPr>
          <w:rFonts w:ascii="Times New Roman" w:hAnsi="Times New Roman"/>
          <w:sz w:val="24"/>
          <w:szCs w:val="32"/>
        </w:rPr>
        <w:t>Vivek</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Navale</w:t>
      </w:r>
      <w:proofErr w:type="spellEnd"/>
      <w:r w:rsidRPr="009B4A67">
        <w:rPr>
          <w:rFonts w:ascii="Times New Roman" w:hAnsi="Times New Roman"/>
          <w:sz w:val="24"/>
          <w:szCs w:val="32"/>
        </w:rPr>
        <w:t xml:space="preserve"> &amp; </w:t>
      </w:r>
      <w:proofErr w:type="spellStart"/>
      <w:r w:rsidRPr="009B4A67">
        <w:rPr>
          <w:rFonts w:ascii="Times New Roman" w:hAnsi="Times New Roman"/>
          <w:sz w:val="24"/>
          <w:szCs w:val="32"/>
        </w:rPr>
        <w:t>Quyen</w:t>
      </w:r>
      <w:proofErr w:type="spellEnd"/>
      <w:r w:rsidRPr="009B4A67">
        <w:rPr>
          <w:rFonts w:ascii="Times New Roman" w:hAnsi="Times New Roman"/>
          <w:sz w:val="24"/>
          <w:szCs w:val="32"/>
        </w:rPr>
        <w:t xml:space="preserve"> Nguyen, NARA</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National Archives and Records Administration Accession NARA, Search, Retrieve, Preservation; </w:t>
      </w:r>
      <w:proofErr w:type="spellStart"/>
      <w:r w:rsidRPr="009B4A67">
        <w:rPr>
          <w:rFonts w:ascii="Times New Roman" w:hAnsi="Times New Roman"/>
          <w:sz w:val="24"/>
          <w:szCs w:val="32"/>
        </w:rPr>
        <w:t>Vivek</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Navale</w:t>
      </w:r>
      <w:proofErr w:type="spellEnd"/>
      <w:r w:rsidRPr="009B4A67">
        <w:rPr>
          <w:rFonts w:ascii="Times New Roman" w:hAnsi="Times New Roman"/>
          <w:sz w:val="24"/>
          <w:szCs w:val="32"/>
        </w:rPr>
        <w:t xml:space="preserve"> &amp; </w:t>
      </w:r>
      <w:proofErr w:type="spellStart"/>
      <w:r w:rsidRPr="009B4A67">
        <w:rPr>
          <w:rFonts w:ascii="Times New Roman" w:hAnsi="Times New Roman"/>
          <w:sz w:val="24"/>
          <w:szCs w:val="32"/>
        </w:rPr>
        <w:t>Quyen</w:t>
      </w:r>
      <w:proofErr w:type="spellEnd"/>
      <w:r w:rsidRPr="009B4A67">
        <w:rPr>
          <w:rFonts w:ascii="Times New Roman" w:hAnsi="Times New Roman"/>
          <w:sz w:val="24"/>
          <w:szCs w:val="32"/>
        </w:rPr>
        <w:t xml:space="preserve"> Nguyen, NARA</w:t>
      </w: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Commercial</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Cloud Eco-System, for Financial Industries (Banking, Securities &amp; Investments, Insurance) transacting business within the United States; Pw Carey, Compliance Partners, LLC </w:t>
      </w:r>
    </w:p>
    <w:p w:rsidR="009B4A67" w:rsidRPr="009B4A67" w:rsidRDefault="009B4A67" w:rsidP="009B4A67">
      <w:pPr>
        <w:pStyle w:val="ListParagraph"/>
        <w:numPr>
          <w:ilvl w:val="0"/>
          <w:numId w:val="39"/>
        </w:numPr>
        <w:rPr>
          <w:rFonts w:ascii="Times New Roman" w:hAnsi="Times New Roman"/>
          <w:sz w:val="24"/>
          <w:szCs w:val="32"/>
        </w:rPr>
      </w:pPr>
      <w:proofErr w:type="spellStart"/>
      <w:r w:rsidRPr="009B4A67">
        <w:rPr>
          <w:rFonts w:ascii="Times New Roman" w:hAnsi="Times New Roman"/>
          <w:sz w:val="24"/>
          <w:szCs w:val="32"/>
        </w:rPr>
        <w:t>Mendeley</w:t>
      </w:r>
      <w:proofErr w:type="spellEnd"/>
      <w:r w:rsidRPr="009B4A67">
        <w:rPr>
          <w:rFonts w:ascii="Times New Roman" w:hAnsi="Times New Roman"/>
          <w:sz w:val="24"/>
          <w:szCs w:val="32"/>
        </w:rPr>
        <w:t xml:space="preserve"> – An International Network of Research; William Gunn , </w:t>
      </w:r>
      <w:proofErr w:type="spellStart"/>
      <w:r w:rsidRPr="009B4A67">
        <w:rPr>
          <w:rFonts w:ascii="Times New Roman" w:hAnsi="Times New Roman"/>
          <w:sz w:val="24"/>
          <w:szCs w:val="32"/>
        </w:rPr>
        <w:t>Mendeley</w:t>
      </w:r>
      <w:proofErr w:type="spellEnd"/>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Netflix Movie Service; Geoffrey Fox, Indiana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Web Search; Geoffrey Fox, Indiana University</w:t>
      </w:r>
    </w:p>
    <w:p w:rsidR="009B4A67" w:rsidRPr="009B4A67" w:rsidRDefault="009B4A67" w:rsidP="009B4A67">
      <w:pPr>
        <w:pStyle w:val="ListParagraph"/>
        <w:numPr>
          <w:ilvl w:val="0"/>
          <w:numId w:val="39"/>
        </w:numPr>
        <w:rPr>
          <w:rFonts w:ascii="Times New Roman" w:hAnsi="Times New Roman"/>
          <w:sz w:val="24"/>
          <w:szCs w:val="32"/>
        </w:rPr>
      </w:pPr>
      <w:proofErr w:type="spellStart"/>
      <w:r w:rsidRPr="009B4A67">
        <w:rPr>
          <w:rFonts w:ascii="Times New Roman" w:hAnsi="Times New Roman"/>
          <w:sz w:val="24"/>
          <w:szCs w:val="32"/>
        </w:rPr>
        <w:t>IaaS</w:t>
      </w:r>
      <w:proofErr w:type="spellEnd"/>
      <w:r w:rsidRPr="009B4A67">
        <w:rPr>
          <w:rFonts w:ascii="Times New Roman" w:hAnsi="Times New Roman"/>
          <w:sz w:val="24"/>
          <w:szCs w:val="32"/>
        </w:rPr>
        <w:t xml:space="preserve"> (Infrastructure as a Service) Big Data Business Continuity &amp; Disaster Recovery (BC/DR) Within A Cloud Eco-System; Pw Carey, Compliance Partners, LLC</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Cargo Shipping; William Miller, </w:t>
      </w:r>
      <w:proofErr w:type="spellStart"/>
      <w:r w:rsidRPr="009B4A67">
        <w:rPr>
          <w:rFonts w:ascii="Times New Roman" w:hAnsi="Times New Roman"/>
          <w:sz w:val="24"/>
          <w:szCs w:val="32"/>
        </w:rPr>
        <w:t>MaCT</w:t>
      </w:r>
      <w:proofErr w:type="spellEnd"/>
      <w:r w:rsidRPr="009B4A67">
        <w:rPr>
          <w:rFonts w:ascii="Times New Roman" w:hAnsi="Times New Roman"/>
          <w:sz w:val="24"/>
          <w:szCs w:val="32"/>
        </w:rPr>
        <w:t xml:space="preserve"> USA</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Materials Data for Manufacturing; John Rumble, R&amp;R Data Services</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Simulation driven Materials Genomics; David Skinner, LBNL</w:t>
      </w: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Healthcare and Life Sciences</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Electronic Medical Record (EMR) Data; Shaun </w:t>
      </w:r>
      <w:proofErr w:type="spellStart"/>
      <w:r w:rsidRPr="009B4A67">
        <w:rPr>
          <w:rFonts w:ascii="Times New Roman" w:hAnsi="Times New Roman"/>
          <w:sz w:val="24"/>
          <w:szCs w:val="32"/>
        </w:rPr>
        <w:t>Grannis</w:t>
      </w:r>
      <w:proofErr w:type="spellEnd"/>
      <w:r w:rsidRPr="009B4A67">
        <w:rPr>
          <w:rFonts w:ascii="Times New Roman" w:hAnsi="Times New Roman"/>
          <w:sz w:val="24"/>
          <w:szCs w:val="32"/>
        </w:rPr>
        <w:t>, Indiana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Pathology Imaging/digital pathology; </w:t>
      </w:r>
      <w:proofErr w:type="spellStart"/>
      <w:r w:rsidRPr="009B4A67">
        <w:rPr>
          <w:rFonts w:ascii="Times New Roman" w:hAnsi="Times New Roman"/>
          <w:sz w:val="24"/>
          <w:szCs w:val="32"/>
        </w:rPr>
        <w:t>Fusheng</w:t>
      </w:r>
      <w:proofErr w:type="spellEnd"/>
      <w:r w:rsidRPr="009B4A67">
        <w:rPr>
          <w:rFonts w:ascii="Times New Roman" w:hAnsi="Times New Roman"/>
          <w:sz w:val="24"/>
          <w:szCs w:val="32"/>
        </w:rPr>
        <w:t xml:space="preserve"> Wang, Emory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Computational </w:t>
      </w:r>
      <w:proofErr w:type="spellStart"/>
      <w:r w:rsidRPr="009B4A67">
        <w:rPr>
          <w:rFonts w:ascii="Times New Roman" w:hAnsi="Times New Roman"/>
          <w:sz w:val="24"/>
          <w:szCs w:val="32"/>
        </w:rPr>
        <w:t>Bioimaging</w:t>
      </w:r>
      <w:proofErr w:type="spellEnd"/>
      <w:r w:rsidRPr="009B4A67">
        <w:rPr>
          <w:rFonts w:ascii="Times New Roman" w:hAnsi="Times New Roman"/>
          <w:sz w:val="24"/>
          <w:szCs w:val="32"/>
        </w:rPr>
        <w:t xml:space="preserve">; David Skinner, Joaquin Correa, Daniela </w:t>
      </w:r>
      <w:proofErr w:type="spellStart"/>
      <w:r w:rsidRPr="009B4A67">
        <w:rPr>
          <w:rFonts w:ascii="Times New Roman" w:hAnsi="Times New Roman"/>
          <w:sz w:val="24"/>
          <w:szCs w:val="32"/>
        </w:rPr>
        <w:t>Ushizima</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Joerg</w:t>
      </w:r>
      <w:proofErr w:type="spellEnd"/>
      <w:r w:rsidRPr="009B4A67">
        <w:rPr>
          <w:rFonts w:ascii="Times New Roman" w:hAnsi="Times New Roman"/>
          <w:sz w:val="24"/>
          <w:szCs w:val="32"/>
        </w:rPr>
        <w:t xml:space="preserve"> Meyer, LBNL</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Genomic Measurements; Justin </w:t>
      </w:r>
      <w:proofErr w:type="spellStart"/>
      <w:r w:rsidRPr="009B4A67">
        <w:rPr>
          <w:rFonts w:ascii="Times New Roman" w:hAnsi="Times New Roman"/>
          <w:sz w:val="24"/>
          <w:szCs w:val="32"/>
        </w:rPr>
        <w:t>Zook</w:t>
      </w:r>
      <w:proofErr w:type="spellEnd"/>
      <w:r w:rsidRPr="009B4A67">
        <w:rPr>
          <w:rFonts w:ascii="Times New Roman" w:hAnsi="Times New Roman"/>
          <w:sz w:val="24"/>
          <w:szCs w:val="32"/>
        </w:rPr>
        <w:t>, NIST</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Comparative analysis for </w:t>
      </w:r>
      <w:proofErr w:type="spellStart"/>
      <w:r w:rsidRPr="009B4A67">
        <w:rPr>
          <w:rFonts w:ascii="Times New Roman" w:hAnsi="Times New Roman"/>
          <w:sz w:val="24"/>
          <w:szCs w:val="32"/>
        </w:rPr>
        <w:t>metagenomes</w:t>
      </w:r>
      <w:proofErr w:type="spellEnd"/>
      <w:r w:rsidRPr="009B4A67">
        <w:rPr>
          <w:rFonts w:ascii="Times New Roman" w:hAnsi="Times New Roman"/>
          <w:sz w:val="24"/>
          <w:szCs w:val="32"/>
        </w:rPr>
        <w:t xml:space="preserve"> and genomes; Ernest </w:t>
      </w:r>
      <w:proofErr w:type="spellStart"/>
      <w:r w:rsidRPr="009B4A67">
        <w:rPr>
          <w:rFonts w:ascii="Times New Roman" w:hAnsi="Times New Roman"/>
          <w:sz w:val="24"/>
          <w:szCs w:val="32"/>
        </w:rPr>
        <w:t>Szeto</w:t>
      </w:r>
      <w:proofErr w:type="spellEnd"/>
      <w:r w:rsidRPr="009B4A67">
        <w:rPr>
          <w:rFonts w:ascii="Times New Roman" w:hAnsi="Times New Roman"/>
          <w:sz w:val="24"/>
          <w:szCs w:val="32"/>
        </w:rPr>
        <w:t>, LBNL (Joint Genome Institute)</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Individualized Diabetes Management; Ying Ding , Indiana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Statistical Relational Artificial Intelligence for Health Care; </w:t>
      </w:r>
      <w:proofErr w:type="spellStart"/>
      <w:r w:rsidRPr="009B4A67">
        <w:rPr>
          <w:rFonts w:ascii="Times New Roman" w:hAnsi="Times New Roman"/>
          <w:sz w:val="24"/>
          <w:szCs w:val="32"/>
        </w:rPr>
        <w:t>Sriraam</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Natarajan</w:t>
      </w:r>
      <w:proofErr w:type="spellEnd"/>
      <w:r w:rsidRPr="009B4A67">
        <w:rPr>
          <w:rFonts w:ascii="Times New Roman" w:hAnsi="Times New Roman"/>
          <w:sz w:val="24"/>
          <w:szCs w:val="32"/>
        </w:rPr>
        <w:t>, Indiana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World Population Scale Epidemiological Study; </w:t>
      </w:r>
      <w:proofErr w:type="spellStart"/>
      <w:r w:rsidRPr="009B4A67">
        <w:rPr>
          <w:rFonts w:ascii="Times New Roman" w:hAnsi="Times New Roman"/>
          <w:sz w:val="24"/>
          <w:szCs w:val="32"/>
        </w:rPr>
        <w:t>Madhav</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Marathe</w:t>
      </w:r>
      <w:proofErr w:type="spellEnd"/>
      <w:r w:rsidRPr="009B4A67">
        <w:rPr>
          <w:rFonts w:ascii="Times New Roman" w:hAnsi="Times New Roman"/>
          <w:sz w:val="24"/>
          <w:szCs w:val="32"/>
        </w:rPr>
        <w:t>, Stephen Eubank or Chris Barrett, Virginia Tech</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lastRenderedPageBreak/>
        <w:t xml:space="preserve">Social Contagion Modeling  for Planning, Public Health and Disaster Management; </w:t>
      </w:r>
      <w:proofErr w:type="spellStart"/>
      <w:r w:rsidRPr="009B4A67">
        <w:rPr>
          <w:rFonts w:ascii="Times New Roman" w:hAnsi="Times New Roman"/>
          <w:sz w:val="24"/>
          <w:szCs w:val="32"/>
        </w:rPr>
        <w:t>Madhav</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Marathe</w:t>
      </w:r>
      <w:proofErr w:type="spellEnd"/>
      <w:r w:rsidRPr="009B4A67">
        <w:rPr>
          <w:rFonts w:ascii="Times New Roman" w:hAnsi="Times New Roman"/>
          <w:sz w:val="24"/>
          <w:szCs w:val="32"/>
        </w:rPr>
        <w:t xml:space="preserve"> or Chris Kuhlman, Virginia Tech  </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Biodiversity and </w:t>
      </w:r>
      <w:proofErr w:type="spellStart"/>
      <w:r w:rsidRPr="009B4A67">
        <w:rPr>
          <w:rFonts w:ascii="Times New Roman" w:hAnsi="Times New Roman"/>
          <w:sz w:val="24"/>
          <w:szCs w:val="32"/>
        </w:rPr>
        <w:t>LifeWatch</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Wouter</w:t>
      </w:r>
      <w:proofErr w:type="spellEnd"/>
      <w:r w:rsidRPr="009B4A67">
        <w:rPr>
          <w:rFonts w:ascii="Times New Roman" w:hAnsi="Times New Roman"/>
          <w:sz w:val="24"/>
          <w:szCs w:val="32"/>
        </w:rPr>
        <w:t xml:space="preserve"> Los, Yuri </w:t>
      </w:r>
      <w:proofErr w:type="spellStart"/>
      <w:r w:rsidRPr="009B4A67">
        <w:rPr>
          <w:rFonts w:ascii="Times New Roman" w:hAnsi="Times New Roman"/>
          <w:sz w:val="24"/>
          <w:szCs w:val="32"/>
        </w:rPr>
        <w:t>Demchenko</w:t>
      </w:r>
      <w:proofErr w:type="spellEnd"/>
      <w:r w:rsidRPr="009B4A67">
        <w:rPr>
          <w:rFonts w:ascii="Times New Roman" w:hAnsi="Times New Roman"/>
          <w:sz w:val="24"/>
          <w:szCs w:val="32"/>
        </w:rPr>
        <w:t>, University of Amsterdam</w:t>
      </w: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Deep Learning and Social Media</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Large-scale Deep Learning; Adam Coates , Stanford University </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Organizing large-scale, unstructured collections of consumer photos; David Crandall, Indiana University</w:t>
      </w:r>
    </w:p>
    <w:p w:rsidR="009B4A67" w:rsidRPr="009B4A67" w:rsidRDefault="009B4A67" w:rsidP="009B4A67">
      <w:pPr>
        <w:pStyle w:val="ListParagraph"/>
        <w:numPr>
          <w:ilvl w:val="0"/>
          <w:numId w:val="39"/>
        </w:numPr>
        <w:rPr>
          <w:rFonts w:ascii="Times New Roman" w:hAnsi="Times New Roman"/>
          <w:sz w:val="24"/>
          <w:szCs w:val="32"/>
        </w:rPr>
      </w:pPr>
      <w:proofErr w:type="spellStart"/>
      <w:r w:rsidRPr="009B4A67">
        <w:rPr>
          <w:rFonts w:ascii="Times New Roman" w:hAnsi="Times New Roman"/>
          <w:sz w:val="24"/>
          <w:szCs w:val="32"/>
        </w:rPr>
        <w:t>Truthy</w:t>
      </w:r>
      <w:proofErr w:type="spellEnd"/>
      <w:r w:rsidRPr="009B4A67">
        <w:rPr>
          <w:rFonts w:ascii="Times New Roman" w:hAnsi="Times New Roman"/>
          <w:sz w:val="24"/>
          <w:szCs w:val="32"/>
        </w:rPr>
        <w:t xml:space="preserve">: Information diffusion research from Twitter Data; </w:t>
      </w:r>
      <w:proofErr w:type="spellStart"/>
      <w:r w:rsidRPr="009B4A67">
        <w:rPr>
          <w:rFonts w:ascii="Times New Roman" w:hAnsi="Times New Roman"/>
          <w:sz w:val="24"/>
          <w:szCs w:val="32"/>
        </w:rPr>
        <w:t>Filippo</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Menczer</w:t>
      </w:r>
      <w:proofErr w:type="spellEnd"/>
      <w:r w:rsidRPr="009B4A67">
        <w:rPr>
          <w:rFonts w:ascii="Times New Roman" w:hAnsi="Times New Roman"/>
          <w:sz w:val="24"/>
          <w:szCs w:val="32"/>
        </w:rPr>
        <w:t xml:space="preserve">, Alessandro </w:t>
      </w:r>
      <w:proofErr w:type="spellStart"/>
      <w:r w:rsidRPr="009B4A67">
        <w:rPr>
          <w:rFonts w:ascii="Times New Roman" w:hAnsi="Times New Roman"/>
          <w:sz w:val="24"/>
          <w:szCs w:val="32"/>
        </w:rPr>
        <w:t>Flammini</w:t>
      </w:r>
      <w:proofErr w:type="spellEnd"/>
      <w:r w:rsidRPr="009B4A67">
        <w:rPr>
          <w:rFonts w:ascii="Times New Roman" w:hAnsi="Times New Roman"/>
          <w:sz w:val="24"/>
          <w:szCs w:val="32"/>
        </w:rPr>
        <w:t>, Emilio Ferrara, Indiana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CINET: </w:t>
      </w:r>
      <w:proofErr w:type="spellStart"/>
      <w:r w:rsidRPr="009B4A67">
        <w:rPr>
          <w:rFonts w:ascii="Times New Roman" w:hAnsi="Times New Roman"/>
          <w:sz w:val="24"/>
          <w:szCs w:val="32"/>
        </w:rPr>
        <w:t>Cyberinfrastructure</w:t>
      </w:r>
      <w:proofErr w:type="spellEnd"/>
      <w:r w:rsidRPr="009B4A67">
        <w:rPr>
          <w:rFonts w:ascii="Times New Roman" w:hAnsi="Times New Roman"/>
          <w:sz w:val="24"/>
          <w:szCs w:val="32"/>
        </w:rPr>
        <w:t xml:space="preserve"> for Network (Graph) Science and Analytics; </w:t>
      </w:r>
      <w:proofErr w:type="spellStart"/>
      <w:r w:rsidRPr="009B4A67">
        <w:rPr>
          <w:rFonts w:ascii="Times New Roman" w:hAnsi="Times New Roman"/>
          <w:sz w:val="24"/>
          <w:szCs w:val="32"/>
        </w:rPr>
        <w:t>Madhav</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Marathe</w:t>
      </w:r>
      <w:proofErr w:type="spellEnd"/>
      <w:r w:rsidRPr="009B4A67">
        <w:rPr>
          <w:rFonts w:ascii="Times New Roman" w:hAnsi="Times New Roman"/>
          <w:sz w:val="24"/>
          <w:szCs w:val="32"/>
        </w:rPr>
        <w:t xml:space="preserve"> or Keith </w:t>
      </w:r>
      <w:proofErr w:type="spellStart"/>
      <w:r w:rsidRPr="009B4A67">
        <w:rPr>
          <w:rFonts w:ascii="Times New Roman" w:hAnsi="Times New Roman"/>
          <w:sz w:val="24"/>
          <w:szCs w:val="32"/>
        </w:rPr>
        <w:t>Bisset</w:t>
      </w:r>
      <w:proofErr w:type="spellEnd"/>
      <w:r w:rsidRPr="009B4A67">
        <w:rPr>
          <w:rFonts w:ascii="Times New Roman" w:hAnsi="Times New Roman"/>
          <w:sz w:val="24"/>
          <w:szCs w:val="32"/>
        </w:rPr>
        <w:t>, Virginia Tech</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NIST Information Access Division analytic technology performance measurement, evaluations, and standards; John </w:t>
      </w:r>
      <w:proofErr w:type="spellStart"/>
      <w:r w:rsidRPr="009B4A67">
        <w:rPr>
          <w:rFonts w:ascii="Times New Roman" w:hAnsi="Times New Roman"/>
          <w:sz w:val="24"/>
          <w:szCs w:val="32"/>
        </w:rPr>
        <w:t>Garofolo</w:t>
      </w:r>
      <w:proofErr w:type="spellEnd"/>
      <w:r w:rsidRPr="009B4A67">
        <w:rPr>
          <w:rFonts w:ascii="Times New Roman" w:hAnsi="Times New Roman"/>
          <w:sz w:val="24"/>
          <w:szCs w:val="32"/>
        </w:rPr>
        <w:t>, NIST</w:t>
      </w: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The Ecosystem for Research</w:t>
      </w:r>
    </w:p>
    <w:p w:rsidR="009B4A67" w:rsidRPr="009B4A67" w:rsidRDefault="009B4A67" w:rsidP="009B4A67">
      <w:pPr>
        <w:pStyle w:val="ListParagraph"/>
        <w:numPr>
          <w:ilvl w:val="0"/>
          <w:numId w:val="39"/>
        </w:numPr>
        <w:rPr>
          <w:rFonts w:ascii="Times New Roman" w:hAnsi="Times New Roman"/>
          <w:sz w:val="24"/>
          <w:szCs w:val="32"/>
        </w:rPr>
      </w:pPr>
      <w:proofErr w:type="spellStart"/>
      <w:r w:rsidRPr="009B4A67">
        <w:rPr>
          <w:rFonts w:ascii="Times New Roman" w:hAnsi="Times New Roman"/>
          <w:sz w:val="24"/>
          <w:szCs w:val="32"/>
        </w:rPr>
        <w:t>DataNet</w:t>
      </w:r>
      <w:proofErr w:type="spellEnd"/>
      <w:r w:rsidRPr="009B4A67">
        <w:rPr>
          <w:rFonts w:ascii="Times New Roman" w:hAnsi="Times New Roman"/>
          <w:sz w:val="24"/>
          <w:szCs w:val="32"/>
        </w:rPr>
        <w:t xml:space="preserve"> Federation Consortium DFC; Reagan Moore, University of North Carolina at Chapel Hill </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The ‘</w:t>
      </w:r>
      <w:proofErr w:type="spellStart"/>
      <w:r w:rsidRPr="009B4A67">
        <w:rPr>
          <w:rFonts w:ascii="Times New Roman" w:hAnsi="Times New Roman"/>
          <w:sz w:val="24"/>
          <w:szCs w:val="32"/>
        </w:rPr>
        <w:t>Discinnet</w:t>
      </w:r>
      <w:proofErr w:type="spellEnd"/>
      <w:r w:rsidRPr="009B4A67">
        <w:rPr>
          <w:rFonts w:ascii="Times New Roman" w:hAnsi="Times New Roman"/>
          <w:sz w:val="24"/>
          <w:szCs w:val="32"/>
        </w:rPr>
        <w:t xml:space="preserve"> process’, metadata &lt;-&gt; big data global experiment; P. </w:t>
      </w:r>
      <w:proofErr w:type="spellStart"/>
      <w:r w:rsidRPr="009B4A67">
        <w:rPr>
          <w:rFonts w:ascii="Times New Roman" w:hAnsi="Times New Roman"/>
          <w:sz w:val="24"/>
          <w:szCs w:val="32"/>
        </w:rPr>
        <w:t>Journeau</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Discinnet</w:t>
      </w:r>
      <w:proofErr w:type="spellEnd"/>
      <w:r w:rsidRPr="009B4A67">
        <w:rPr>
          <w:rFonts w:ascii="Times New Roman" w:hAnsi="Times New Roman"/>
          <w:sz w:val="24"/>
          <w:szCs w:val="32"/>
        </w:rPr>
        <w:t xml:space="preserve"> Labs</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Semantic Graph-search on Scientific Chemical and Text-based Data; </w:t>
      </w:r>
      <w:proofErr w:type="spellStart"/>
      <w:r w:rsidRPr="009B4A67">
        <w:rPr>
          <w:rFonts w:ascii="Times New Roman" w:hAnsi="Times New Roman"/>
          <w:sz w:val="24"/>
          <w:szCs w:val="32"/>
        </w:rPr>
        <w:t>Talapady</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Bhat</w:t>
      </w:r>
      <w:proofErr w:type="spellEnd"/>
      <w:r w:rsidRPr="009B4A67">
        <w:rPr>
          <w:rFonts w:ascii="Times New Roman" w:hAnsi="Times New Roman"/>
          <w:sz w:val="24"/>
          <w:szCs w:val="32"/>
        </w:rPr>
        <w:t>, NIST</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Light source </w:t>
      </w:r>
      <w:proofErr w:type="spellStart"/>
      <w:r w:rsidRPr="009B4A67">
        <w:rPr>
          <w:rFonts w:ascii="Times New Roman" w:hAnsi="Times New Roman"/>
          <w:sz w:val="24"/>
          <w:szCs w:val="32"/>
        </w:rPr>
        <w:t>beamlines</w:t>
      </w:r>
      <w:proofErr w:type="spellEnd"/>
      <w:r w:rsidRPr="009B4A67">
        <w:rPr>
          <w:rFonts w:ascii="Times New Roman" w:hAnsi="Times New Roman"/>
          <w:sz w:val="24"/>
          <w:szCs w:val="32"/>
        </w:rPr>
        <w:t xml:space="preserve">; </w:t>
      </w:r>
      <w:r w:rsidRPr="009B4A67">
        <w:rPr>
          <w:rFonts w:ascii="Times New Roman" w:hAnsi="Times New Roman"/>
          <w:sz w:val="20"/>
          <w:szCs w:val="20"/>
        </w:rPr>
        <w:t>Eli Dart, LBNL</w:t>
      </w: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Astronomy and Physics</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Catalina Real-Time Transient Survey (CRTS): a digital, panoramic, synoptic sky survey; S. G. </w:t>
      </w:r>
      <w:proofErr w:type="spellStart"/>
      <w:r w:rsidRPr="009B4A67">
        <w:rPr>
          <w:rFonts w:ascii="Times New Roman" w:hAnsi="Times New Roman"/>
          <w:sz w:val="24"/>
          <w:szCs w:val="32"/>
        </w:rPr>
        <w:t>Djorgovski</w:t>
      </w:r>
      <w:proofErr w:type="spellEnd"/>
      <w:r w:rsidRPr="009B4A67">
        <w:rPr>
          <w:rFonts w:ascii="Times New Roman" w:hAnsi="Times New Roman"/>
          <w:sz w:val="24"/>
          <w:szCs w:val="32"/>
        </w:rPr>
        <w:t>,  Caltech</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DOE Extreme Data from Cosmological Sky Survey and Simulations; Salman </w:t>
      </w:r>
      <w:proofErr w:type="spellStart"/>
      <w:r w:rsidRPr="009B4A67">
        <w:rPr>
          <w:rFonts w:ascii="Times New Roman" w:hAnsi="Times New Roman"/>
          <w:sz w:val="24"/>
          <w:szCs w:val="32"/>
        </w:rPr>
        <w:t>Habib</w:t>
      </w:r>
      <w:proofErr w:type="spellEnd"/>
      <w:r w:rsidRPr="009B4A67">
        <w:rPr>
          <w:rFonts w:ascii="Times New Roman" w:hAnsi="Times New Roman"/>
          <w:sz w:val="24"/>
          <w:szCs w:val="32"/>
        </w:rPr>
        <w:t>, Argonne National Laboratory; Andrew Connolly, University of Washington</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Particle Physics: Analysis of LHC Large Hadron Collider Data: Discovery of Higgs particle; Geoffrey Fox, Indiana University; </w:t>
      </w:r>
      <w:r w:rsidRPr="009B4A67">
        <w:rPr>
          <w:rFonts w:ascii="Times New Roman" w:hAnsi="Times New Roman"/>
          <w:sz w:val="20"/>
          <w:szCs w:val="20"/>
        </w:rPr>
        <w:t>Eli Dart, LBNL</w:t>
      </w:r>
    </w:p>
    <w:p w:rsidR="009B4A67" w:rsidRPr="009B4A67" w:rsidRDefault="009B4A67" w:rsidP="009B4A67">
      <w:pPr>
        <w:rPr>
          <w:rFonts w:ascii="Times New Roman" w:hAnsi="Times New Roman"/>
          <w:b/>
          <w:sz w:val="24"/>
          <w:szCs w:val="32"/>
        </w:rPr>
      </w:pPr>
      <w:r w:rsidRPr="009B4A67">
        <w:rPr>
          <w:rFonts w:ascii="Times New Roman" w:hAnsi="Times New Roman"/>
          <w:b/>
          <w:sz w:val="24"/>
          <w:szCs w:val="32"/>
        </w:rPr>
        <w:t>Earth, Environmental and Polar Science</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EISCAT 3D incoherent scatter radar system; Yin Chen, Cardiff University; </w:t>
      </w:r>
      <w:proofErr w:type="spellStart"/>
      <w:r w:rsidRPr="009B4A67">
        <w:rPr>
          <w:rFonts w:ascii="Times New Roman" w:hAnsi="Times New Roman"/>
          <w:sz w:val="24"/>
          <w:szCs w:val="32"/>
        </w:rPr>
        <w:t>Ingemar</w:t>
      </w:r>
      <w:proofErr w:type="spellEnd"/>
      <w:r w:rsidRPr="009B4A67">
        <w:rPr>
          <w:rFonts w:ascii="Times New Roman" w:hAnsi="Times New Roman"/>
          <w:sz w:val="24"/>
          <w:szCs w:val="32"/>
        </w:rPr>
        <w:t xml:space="preserve"> </w:t>
      </w:r>
      <w:proofErr w:type="spellStart"/>
      <w:r w:rsidRPr="009B4A67">
        <w:rPr>
          <w:rFonts w:ascii="Times New Roman" w:hAnsi="Times New Roman"/>
          <w:sz w:val="24"/>
          <w:szCs w:val="32"/>
        </w:rPr>
        <w:t>Häggström</w:t>
      </w:r>
      <w:proofErr w:type="spellEnd"/>
      <w:r w:rsidRPr="009B4A67">
        <w:rPr>
          <w:rFonts w:ascii="Times New Roman" w:hAnsi="Times New Roman"/>
          <w:sz w:val="24"/>
          <w:szCs w:val="32"/>
        </w:rPr>
        <w:t xml:space="preserve">, Ingrid Mann, Craig </w:t>
      </w:r>
      <w:proofErr w:type="spellStart"/>
      <w:r w:rsidRPr="009B4A67">
        <w:rPr>
          <w:rFonts w:ascii="Times New Roman" w:hAnsi="Times New Roman"/>
          <w:sz w:val="24"/>
          <w:szCs w:val="32"/>
        </w:rPr>
        <w:t>Heinselman</w:t>
      </w:r>
      <w:proofErr w:type="spellEnd"/>
      <w:r w:rsidRPr="009B4A67">
        <w:rPr>
          <w:rFonts w:ascii="Times New Roman" w:hAnsi="Times New Roman"/>
          <w:sz w:val="24"/>
          <w:szCs w:val="32"/>
        </w:rPr>
        <w:t>, EISCAT Science Association</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ENVRI, Common Operations of Environmental Research Infrastructure; Yin Chen, Cardiff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lastRenderedPageBreak/>
        <w:t xml:space="preserve">Radar Data Analysis for </w:t>
      </w:r>
      <w:proofErr w:type="spellStart"/>
      <w:r w:rsidRPr="009B4A67">
        <w:rPr>
          <w:rFonts w:ascii="Times New Roman" w:hAnsi="Times New Roman"/>
          <w:sz w:val="24"/>
          <w:szCs w:val="32"/>
        </w:rPr>
        <w:t>CReSIS</w:t>
      </w:r>
      <w:proofErr w:type="spellEnd"/>
      <w:r w:rsidRPr="009B4A67">
        <w:rPr>
          <w:rFonts w:ascii="Times New Roman" w:hAnsi="Times New Roman"/>
          <w:sz w:val="24"/>
          <w:szCs w:val="32"/>
        </w:rPr>
        <w:t xml:space="preserve"> Remote Sensing of Ice Sheets; Geoffrey Fox, Indiana University</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UAVSAR Data Processing, Data Product Delivery, and Data Services; Andrea </w:t>
      </w:r>
      <w:proofErr w:type="spellStart"/>
      <w:r w:rsidRPr="009B4A67">
        <w:rPr>
          <w:rFonts w:ascii="Times New Roman" w:hAnsi="Times New Roman"/>
          <w:sz w:val="24"/>
          <w:szCs w:val="32"/>
        </w:rPr>
        <w:t>Donnellan</w:t>
      </w:r>
      <w:proofErr w:type="spellEnd"/>
      <w:r w:rsidRPr="009B4A67">
        <w:rPr>
          <w:rFonts w:ascii="Times New Roman" w:hAnsi="Times New Roman"/>
          <w:sz w:val="24"/>
          <w:szCs w:val="32"/>
        </w:rPr>
        <w:t xml:space="preserve"> and Jay Parker, NASA JPL</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NASA LARC/GSFC </w:t>
      </w:r>
      <w:proofErr w:type="spellStart"/>
      <w:r w:rsidRPr="009B4A67">
        <w:rPr>
          <w:rFonts w:ascii="Times New Roman" w:hAnsi="Times New Roman"/>
          <w:sz w:val="24"/>
          <w:szCs w:val="32"/>
        </w:rPr>
        <w:t>iRODS</w:t>
      </w:r>
      <w:proofErr w:type="spellEnd"/>
      <w:r w:rsidRPr="009B4A67">
        <w:rPr>
          <w:rFonts w:ascii="Times New Roman" w:hAnsi="Times New Roman"/>
          <w:sz w:val="24"/>
          <w:szCs w:val="32"/>
        </w:rPr>
        <w:t xml:space="preserve"> Federation </w:t>
      </w:r>
      <w:proofErr w:type="spellStart"/>
      <w:r w:rsidRPr="009B4A67">
        <w:rPr>
          <w:rFonts w:ascii="Times New Roman" w:hAnsi="Times New Roman"/>
          <w:sz w:val="24"/>
          <w:szCs w:val="32"/>
        </w:rPr>
        <w:t>Testbed</w:t>
      </w:r>
      <w:proofErr w:type="spellEnd"/>
      <w:r w:rsidRPr="009B4A67">
        <w:rPr>
          <w:rFonts w:ascii="Times New Roman" w:hAnsi="Times New Roman"/>
          <w:sz w:val="24"/>
          <w:szCs w:val="32"/>
        </w:rPr>
        <w:t>; Brandi Quam, NASA Langley Research Center</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MERRA Analytic Services MERRA/AS; John L. </w:t>
      </w:r>
      <w:proofErr w:type="spellStart"/>
      <w:r w:rsidRPr="009B4A67">
        <w:rPr>
          <w:rFonts w:ascii="Times New Roman" w:hAnsi="Times New Roman"/>
          <w:sz w:val="24"/>
          <w:szCs w:val="32"/>
        </w:rPr>
        <w:t>Schnase</w:t>
      </w:r>
      <w:proofErr w:type="spellEnd"/>
      <w:r w:rsidRPr="009B4A67">
        <w:rPr>
          <w:rFonts w:ascii="Times New Roman" w:hAnsi="Times New Roman"/>
          <w:sz w:val="24"/>
          <w:szCs w:val="32"/>
        </w:rPr>
        <w:t xml:space="preserve"> &amp; Daniel Q. Duffy , NASA Goddard Space Flight Center</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Atmospheric Turbulence - Event Discovery and Predictive Analytics; Michael </w:t>
      </w:r>
      <w:proofErr w:type="spellStart"/>
      <w:r w:rsidRPr="009B4A67">
        <w:rPr>
          <w:rFonts w:ascii="Times New Roman" w:hAnsi="Times New Roman"/>
          <w:sz w:val="24"/>
          <w:szCs w:val="32"/>
        </w:rPr>
        <w:t>Seablom</w:t>
      </w:r>
      <w:proofErr w:type="spellEnd"/>
      <w:r w:rsidRPr="009B4A67">
        <w:rPr>
          <w:rFonts w:ascii="Times New Roman" w:hAnsi="Times New Roman"/>
          <w:sz w:val="24"/>
          <w:szCs w:val="32"/>
        </w:rPr>
        <w:t>, NASA HQ</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Climate Studies using the Community Earth System Model at DOE’s NERSC center; Warren Washington, NCAR</w:t>
      </w:r>
    </w:p>
    <w:p w:rsidR="009B4A67"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DOE-BER Subsurface Biogeochemistry Scientific Focus Area; Deb </w:t>
      </w:r>
      <w:proofErr w:type="spellStart"/>
      <w:r w:rsidRPr="009B4A67">
        <w:rPr>
          <w:rFonts w:ascii="Times New Roman" w:hAnsi="Times New Roman"/>
          <w:sz w:val="24"/>
          <w:szCs w:val="32"/>
        </w:rPr>
        <w:t>Agarwal</w:t>
      </w:r>
      <w:proofErr w:type="spellEnd"/>
      <w:r w:rsidRPr="009B4A67">
        <w:rPr>
          <w:rFonts w:ascii="Times New Roman" w:hAnsi="Times New Roman"/>
          <w:sz w:val="24"/>
          <w:szCs w:val="32"/>
        </w:rPr>
        <w:t>, LBNL</w:t>
      </w:r>
    </w:p>
    <w:p w:rsidR="00ED7246" w:rsidRPr="009B4A67" w:rsidRDefault="009B4A67" w:rsidP="009B4A67">
      <w:pPr>
        <w:pStyle w:val="ListParagraph"/>
        <w:numPr>
          <w:ilvl w:val="0"/>
          <w:numId w:val="39"/>
        </w:numPr>
        <w:rPr>
          <w:rFonts w:ascii="Times New Roman" w:hAnsi="Times New Roman"/>
          <w:sz w:val="24"/>
          <w:szCs w:val="32"/>
        </w:rPr>
      </w:pPr>
      <w:r w:rsidRPr="009B4A67">
        <w:rPr>
          <w:rFonts w:ascii="Times New Roman" w:hAnsi="Times New Roman"/>
          <w:sz w:val="24"/>
          <w:szCs w:val="32"/>
        </w:rPr>
        <w:t xml:space="preserve">DOE-BER </w:t>
      </w:r>
      <w:proofErr w:type="spellStart"/>
      <w:r w:rsidRPr="009B4A67">
        <w:rPr>
          <w:rFonts w:ascii="Times New Roman" w:hAnsi="Times New Roman"/>
          <w:sz w:val="24"/>
          <w:szCs w:val="32"/>
        </w:rPr>
        <w:t>AmeriFlux</w:t>
      </w:r>
      <w:proofErr w:type="spellEnd"/>
      <w:r w:rsidRPr="009B4A67">
        <w:rPr>
          <w:rFonts w:ascii="Times New Roman" w:hAnsi="Times New Roman"/>
          <w:sz w:val="24"/>
          <w:szCs w:val="32"/>
        </w:rPr>
        <w:t xml:space="preserve"> and FLUXNET Networks; Deb </w:t>
      </w:r>
      <w:proofErr w:type="spellStart"/>
      <w:r w:rsidRPr="009B4A67">
        <w:rPr>
          <w:rFonts w:ascii="Times New Roman" w:hAnsi="Times New Roman"/>
          <w:sz w:val="24"/>
          <w:szCs w:val="32"/>
        </w:rPr>
        <w:t>Agarwal</w:t>
      </w:r>
      <w:proofErr w:type="spellEnd"/>
      <w:r w:rsidRPr="009B4A67">
        <w:rPr>
          <w:rFonts w:ascii="Times New Roman" w:hAnsi="Times New Roman"/>
          <w:sz w:val="24"/>
          <w:szCs w:val="32"/>
        </w:rPr>
        <w:t>, LBNL</w:t>
      </w:r>
    </w:p>
    <w:p w:rsidR="00BD57A1" w:rsidRDefault="00BD57A1" w:rsidP="00BD57A1">
      <w:pPr>
        <w:pStyle w:val="Heading1"/>
        <w:rPr>
          <w:rFonts w:ascii="Times New Roman" w:hAnsi="Times New Roman" w:cs="Times New Roman"/>
        </w:rPr>
      </w:pPr>
      <w:bookmarkStart w:id="8" w:name="_Toc367419225"/>
      <w:r w:rsidRPr="00BD57A1">
        <w:rPr>
          <w:rFonts w:ascii="Times New Roman" w:hAnsi="Times New Roman" w:cs="Times New Roman"/>
        </w:rPr>
        <w:t>Big Data Reference Architecture (from RA Subgroup)</w:t>
      </w:r>
      <w:bookmarkEnd w:id="8"/>
    </w:p>
    <w:p w:rsidR="00ED7246" w:rsidRPr="00C67A9D" w:rsidRDefault="00ED7246" w:rsidP="00ED7246">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Pr>
          <w:rFonts w:ascii="Times New Roman" w:hAnsi="Times New Roman"/>
          <w:color w:val="000000"/>
          <w:sz w:val="24"/>
          <w:szCs w:val="24"/>
        </w:rPr>
        <w:t>Get from subgroups</w:t>
      </w:r>
    </w:p>
    <w:p w:rsidR="00ED7246" w:rsidRDefault="00ED7246" w:rsidP="00ED7246">
      <w:pPr>
        <w:spacing w:after="0" w:line="240" w:lineRule="auto"/>
        <w:rPr>
          <w:rFonts w:ascii="Times New Roman" w:hAnsi="Times New Roman"/>
          <w:color w:val="000000"/>
          <w:sz w:val="24"/>
          <w:szCs w:val="24"/>
        </w:rPr>
      </w:pPr>
    </w:p>
    <w:p w:rsidR="002C3BF4" w:rsidRPr="00C67A9D" w:rsidRDefault="002C3BF4" w:rsidP="00ED7246">
      <w:pPr>
        <w:spacing w:after="0" w:line="240" w:lineRule="auto"/>
        <w:rPr>
          <w:rFonts w:ascii="Times New Roman" w:hAnsi="Times New Roman"/>
          <w:color w:val="000000"/>
          <w:sz w:val="24"/>
          <w:szCs w:val="24"/>
        </w:rPr>
      </w:pPr>
      <w:r w:rsidRPr="002C3BF4">
        <w:rPr>
          <w:rFonts w:ascii="Times New Roman" w:hAnsi="Times New Roman"/>
          <w:color w:val="000000"/>
          <w:sz w:val="24"/>
          <w:szCs w:val="24"/>
          <w:highlight w:val="yellow"/>
        </w:rPr>
        <w:t>&lt;Need Intro</w:t>
      </w:r>
      <w:r>
        <w:rPr>
          <w:rFonts w:ascii="Times New Roman" w:hAnsi="Times New Roman"/>
          <w:color w:val="000000"/>
          <w:sz w:val="24"/>
          <w:szCs w:val="24"/>
          <w:highlight w:val="yellow"/>
        </w:rPr>
        <w:t xml:space="preserve"> Paragraph</w:t>
      </w:r>
      <w:r w:rsidRPr="002C3BF4">
        <w:rPr>
          <w:rFonts w:ascii="Times New Roman" w:hAnsi="Times New Roman"/>
          <w:color w:val="000000"/>
          <w:sz w:val="24"/>
          <w:szCs w:val="24"/>
          <w:highlight w:val="yellow"/>
        </w:rPr>
        <w:t>&gt;</w:t>
      </w:r>
    </w:p>
    <w:p w:rsidR="00ED7246" w:rsidRPr="00ED7246" w:rsidRDefault="006E324E" w:rsidP="006E324E">
      <w:pPr>
        <w:jc w:val="center"/>
      </w:pPr>
      <w:r>
        <w:rPr>
          <w:noProof/>
        </w:rPr>
        <w:drawing>
          <wp:inline distT="0" distB="0" distL="0" distR="0" wp14:anchorId="2EC48578" wp14:editId="444113C7">
            <wp:extent cx="4721772" cy="36018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4366" cy="3634357"/>
                    </a:xfrm>
                    <a:prstGeom prst="rect">
                      <a:avLst/>
                    </a:prstGeom>
                  </pic:spPr>
                </pic:pic>
              </a:graphicData>
            </a:graphic>
          </wp:inline>
        </w:drawing>
      </w:r>
    </w:p>
    <w:p w:rsidR="00BD57A1" w:rsidRDefault="00BD57A1" w:rsidP="00BD57A1">
      <w:pPr>
        <w:pStyle w:val="Heading1"/>
        <w:rPr>
          <w:rFonts w:ascii="Times New Roman" w:hAnsi="Times New Roman" w:cs="Times New Roman"/>
        </w:rPr>
      </w:pPr>
      <w:bookmarkStart w:id="9" w:name="_Toc367419226"/>
      <w:r w:rsidRPr="00BD57A1">
        <w:rPr>
          <w:rFonts w:ascii="Times New Roman" w:hAnsi="Times New Roman" w:cs="Times New Roman"/>
        </w:rPr>
        <w:lastRenderedPageBreak/>
        <w:t xml:space="preserve">Big Data Security and Privacy (from </w:t>
      </w:r>
      <w:proofErr w:type="spellStart"/>
      <w:r w:rsidRPr="00BD57A1">
        <w:rPr>
          <w:rFonts w:ascii="Times New Roman" w:hAnsi="Times New Roman" w:cs="Times New Roman"/>
        </w:rPr>
        <w:t>SecNPrivacy</w:t>
      </w:r>
      <w:proofErr w:type="spellEnd"/>
      <w:r w:rsidRPr="00BD57A1">
        <w:rPr>
          <w:rFonts w:ascii="Times New Roman" w:hAnsi="Times New Roman" w:cs="Times New Roman"/>
        </w:rPr>
        <w:t xml:space="preserve"> Subgroup)</w:t>
      </w:r>
      <w:bookmarkEnd w:id="9"/>
    </w:p>
    <w:p w:rsidR="00ED7246" w:rsidRPr="00C67A9D" w:rsidRDefault="00ED7246" w:rsidP="00ED7246">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Pr>
          <w:rFonts w:ascii="Times New Roman" w:hAnsi="Times New Roman"/>
          <w:color w:val="000000"/>
          <w:sz w:val="24"/>
          <w:szCs w:val="24"/>
        </w:rPr>
        <w:t>Get from subgroups</w:t>
      </w:r>
    </w:p>
    <w:p w:rsidR="00ED7246" w:rsidRPr="00C67A9D" w:rsidRDefault="00ED7246" w:rsidP="00ED7246">
      <w:pPr>
        <w:spacing w:after="0" w:line="240" w:lineRule="auto"/>
        <w:rPr>
          <w:rFonts w:ascii="Times New Roman" w:hAnsi="Times New Roman"/>
          <w:color w:val="000000"/>
          <w:sz w:val="24"/>
          <w:szCs w:val="24"/>
        </w:rPr>
      </w:pPr>
    </w:p>
    <w:p w:rsidR="00096A31" w:rsidRPr="00D95D7B" w:rsidRDefault="00ED7246" w:rsidP="00D95D7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4A3990" w:rsidRPr="00C67A9D" w:rsidRDefault="009B105F" w:rsidP="004A3990">
      <w:pPr>
        <w:pStyle w:val="Heading1"/>
        <w:rPr>
          <w:rFonts w:ascii="Times New Roman" w:hAnsi="Times New Roman" w:cs="Times New Roman"/>
        </w:rPr>
      </w:pPr>
      <w:bookmarkStart w:id="10" w:name="_Toc367419227"/>
      <w:r>
        <w:rPr>
          <w:rFonts w:ascii="Times New Roman" w:hAnsi="Times New Roman" w:cs="Times New Roman"/>
        </w:rPr>
        <w:t>Features</w:t>
      </w:r>
      <w:r w:rsidR="004A3990" w:rsidRPr="00C67A9D">
        <w:rPr>
          <w:rFonts w:ascii="Times New Roman" w:hAnsi="Times New Roman" w:cs="Times New Roman"/>
        </w:rPr>
        <w:t xml:space="preserve"> and </w:t>
      </w:r>
      <w:r w:rsidR="007477AA">
        <w:rPr>
          <w:rFonts w:ascii="Times New Roman" w:hAnsi="Times New Roman" w:cs="Times New Roman"/>
        </w:rPr>
        <w:t>Technology Readiness</w:t>
      </w:r>
      <w:bookmarkEnd w:id="10"/>
    </w:p>
    <w:p w:rsidR="00D613F5" w:rsidRDefault="00D613F5" w:rsidP="00D613F5">
      <w:pPr>
        <w:pStyle w:val="Heading2"/>
        <w:rPr>
          <w:rFonts w:ascii="Times New Roman" w:hAnsi="Times New Roman" w:cs="Times New Roman"/>
        </w:rPr>
      </w:pPr>
      <w:bookmarkStart w:id="11" w:name="_Toc367419228"/>
      <w:r>
        <w:rPr>
          <w:rFonts w:ascii="Times New Roman" w:hAnsi="Times New Roman" w:cs="Times New Roman"/>
        </w:rPr>
        <w:t>Technology Readiness</w:t>
      </w:r>
      <w:bookmarkEnd w:id="11"/>
    </w:p>
    <w:p w:rsidR="00D613F5" w:rsidRDefault="00D613F5" w:rsidP="00D613F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Pr>
          <w:rFonts w:ascii="Times New Roman" w:hAnsi="Times New Roman"/>
          <w:color w:val="000000"/>
          <w:sz w:val="24"/>
          <w:szCs w:val="24"/>
        </w:rPr>
        <w:t>Dan</w:t>
      </w:r>
    </w:p>
    <w:p w:rsidR="00D613F5" w:rsidRPr="00C67A9D" w:rsidRDefault="00D613F5" w:rsidP="00D613F5">
      <w:pPr>
        <w:spacing w:after="0" w:line="240" w:lineRule="auto"/>
        <w:rPr>
          <w:rFonts w:ascii="Times New Roman" w:hAnsi="Times New Roman"/>
          <w:color w:val="000000"/>
          <w:sz w:val="24"/>
          <w:szCs w:val="24"/>
        </w:rPr>
      </w:pPr>
    </w:p>
    <w:p w:rsidR="00D613F5" w:rsidRPr="00D613F5" w:rsidRDefault="00D613F5" w:rsidP="00D613F5">
      <w:pPr>
        <w:pStyle w:val="Normal1"/>
        <w:rPr>
          <w:rFonts w:ascii="Times New Roman" w:hAnsi="Times New Roman" w:cs="Times New Roman"/>
        </w:rPr>
      </w:pPr>
      <w:r w:rsidRPr="00D613F5">
        <w:rPr>
          <w:rFonts w:ascii="Times New Roman" w:hAnsi="Times New Roman" w:cs="Times New Roman"/>
        </w:rPr>
        <w:t>The technological readiness for Big Data serves as metric useful in assessing both the overall maturity of a technology across all implementers as well as the readiness of a technology for broad use within an organization.  Technology readiness evaluates readiness types in a manner similar to that of technology readiness in Service-Oriented Architectures (SOA).  However, the scale of readiness is adapted to better mimic the growth of open source technologies, notably those which follow models similar to the Apache Software Foundation (ASF).  Figure 1 provides a superimposition of the readiness scale on a widely recognized "hype curve."  This ensures that organizations which have successfully evaluated and adopted aspects of SOA can apply similar processes to assessing and deploying Big Data technologies.</w:t>
      </w:r>
    </w:p>
    <w:p w:rsidR="00D613F5" w:rsidRPr="00D613F5" w:rsidRDefault="00D613F5" w:rsidP="00D613F5">
      <w:pPr>
        <w:pStyle w:val="Normal1"/>
        <w:rPr>
          <w:rFonts w:ascii="Times New Roman" w:hAnsi="Times New Roman" w:cs="Times New Roman"/>
        </w:rPr>
      </w:pPr>
    </w:p>
    <w:p w:rsidR="00D613F5" w:rsidRPr="00D613F5" w:rsidRDefault="00D613F5" w:rsidP="00D613F5">
      <w:pPr>
        <w:pStyle w:val="Heading3"/>
        <w:rPr>
          <w:rFonts w:ascii="Times New Roman" w:hAnsi="Times New Roman" w:cs="Times New Roman"/>
        </w:rPr>
      </w:pPr>
      <w:bookmarkStart w:id="12" w:name="h.ovdezwr0nwum" w:colFirst="0" w:colLast="0"/>
      <w:bookmarkStart w:id="13" w:name="_Toc367419229"/>
      <w:bookmarkEnd w:id="12"/>
      <w:r w:rsidRPr="00D613F5">
        <w:rPr>
          <w:rFonts w:ascii="Times New Roman" w:hAnsi="Times New Roman" w:cs="Times New Roman"/>
        </w:rPr>
        <w:t>Types of Readiness</w:t>
      </w:r>
      <w:bookmarkEnd w:id="13"/>
    </w:p>
    <w:p w:rsidR="00D613F5" w:rsidRPr="00D613F5" w:rsidRDefault="00D613F5" w:rsidP="00D613F5">
      <w:pPr>
        <w:pStyle w:val="Normal1"/>
        <w:numPr>
          <w:ilvl w:val="0"/>
          <w:numId w:val="8"/>
        </w:numPr>
        <w:ind w:hanging="359"/>
        <w:rPr>
          <w:rFonts w:ascii="Times New Roman" w:hAnsi="Times New Roman" w:cs="Times New Roman"/>
        </w:rPr>
      </w:pPr>
      <w:r w:rsidRPr="00D613F5">
        <w:rPr>
          <w:rFonts w:ascii="Times New Roman" w:hAnsi="Times New Roman" w:cs="Times New Roman"/>
          <w:b/>
        </w:rPr>
        <w:t>Architecture</w:t>
      </w:r>
      <w:r w:rsidRPr="00D613F5">
        <w:rPr>
          <w:rFonts w:ascii="Times New Roman" w:hAnsi="Times New Roman" w:cs="Times New Roman"/>
        </w:rPr>
        <w:t>: Capabilities concerning the overall architecture of the technology and some parts of the underlying infrastructure</w:t>
      </w:r>
    </w:p>
    <w:p w:rsidR="00D613F5" w:rsidRPr="00D613F5" w:rsidRDefault="00D613F5" w:rsidP="00D613F5">
      <w:pPr>
        <w:pStyle w:val="Normal1"/>
        <w:numPr>
          <w:ilvl w:val="0"/>
          <w:numId w:val="8"/>
        </w:numPr>
        <w:ind w:hanging="359"/>
        <w:rPr>
          <w:rFonts w:ascii="Times New Roman" w:hAnsi="Times New Roman" w:cs="Times New Roman"/>
        </w:rPr>
      </w:pPr>
      <w:r w:rsidRPr="00D613F5">
        <w:rPr>
          <w:rFonts w:ascii="Times New Roman" w:hAnsi="Times New Roman" w:cs="Times New Roman"/>
          <w:b/>
        </w:rPr>
        <w:t>Deployment</w:t>
      </w:r>
      <w:r w:rsidRPr="00D613F5">
        <w:rPr>
          <w:rFonts w:ascii="Times New Roman" w:hAnsi="Times New Roman" w:cs="Times New Roman"/>
        </w:rPr>
        <w:t>: Capabilities concerning the architecture realization infrastructure deployment, and tools</w:t>
      </w:r>
    </w:p>
    <w:p w:rsidR="00D613F5" w:rsidRPr="00D613F5" w:rsidRDefault="00D613F5" w:rsidP="00D613F5">
      <w:pPr>
        <w:pStyle w:val="Normal1"/>
        <w:numPr>
          <w:ilvl w:val="0"/>
          <w:numId w:val="8"/>
        </w:numPr>
        <w:ind w:hanging="359"/>
        <w:rPr>
          <w:rFonts w:ascii="Times New Roman" w:hAnsi="Times New Roman" w:cs="Times New Roman"/>
        </w:rPr>
      </w:pPr>
      <w:r w:rsidRPr="00D613F5">
        <w:rPr>
          <w:rFonts w:ascii="Times New Roman" w:hAnsi="Times New Roman" w:cs="Times New Roman"/>
          <w:b/>
        </w:rPr>
        <w:t>Information</w:t>
      </w:r>
      <w:r w:rsidRPr="00D613F5">
        <w:rPr>
          <w:rFonts w:ascii="Times New Roman" w:hAnsi="Times New Roman" w:cs="Times New Roman"/>
        </w:rPr>
        <w:t>: Capabilities concerning information management: data models, message formats, master data management, etc.</w:t>
      </w:r>
    </w:p>
    <w:p w:rsidR="00D613F5" w:rsidRPr="00D613F5" w:rsidRDefault="00D613F5" w:rsidP="00D613F5">
      <w:pPr>
        <w:pStyle w:val="Normal1"/>
        <w:numPr>
          <w:ilvl w:val="0"/>
          <w:numId w:val="8"/>
        </w:numPr>
        <w:ind w:hanging="359"/>
        <w:rPr>
          <w:rFonts w:ascii="Times New Roman" w:hAnsi="Times New Roman" w:cs="Times New Roman"/>
        </w:rPr>
      </w:pPr>
      <w:r w:rsidRPr="00D613F5">
        <w:rPr>
          <w:rFonts w:ascii="Times New Roman" w:hAnsi="Times New Roman" w:cs="Times New Roman"/>
          <w:b/>
        </w:rPr>
        <w:t>Operations, Administration and Management</w:t>
      </w:r>
      <w:r w:rsidRPr="00D613F5">
        <w:rPr>
          <w:rFonts w:ascii="Times New Roman" w:hAnsi="Times New Roman" w:cs="Times New Roman"/>
        </w:rPr>
        <w:t>: Capabilities concerning post-deployment management and administration of the technology</w:t>
      </w:r>
    </w:p>
    <w:p w:rsidR="00D613F5" w:rsidRPr="00D613F5" w:rsidRDefault="00D613F5" w:rsidP="00D613F5">
      <w:pPr>
        <w:pStyle w:val="Heading3"/>
        <w:rPr>
          <w:rFonts w:ascii="Times New Roman" w:hAnsi="Times New Roman" w:cs="Times New Roman"/>
        </w:rPr>
      </w:pPr>
      <w:bookmarkStart w:id="14" w:name="h.v75a9c5in2v9" w:colFirst="0" w:colLast="0"/>
      <w:bookmarkStart w:id="15" w:name="_Toc367419230"/>
      <w:bookmarkEnd w:id="14"/>
      <w:r w:rsidRPr="00D613F5">
        <w:rPr>
          <w:rFonts w:ascii="Times New Roman" w:hAnsi="Times New Roman" w:cs="Times New Roman"/>
        </w:rPr>
        <w:t>Scale of Technological Readiness</w:t>
      </w:r>
      <w:bookmarkEnd w:id="15"/>
    </w:p>
    <w:p w:rsidR="00D613F5" w:rsidRPr="00D613F5" w:rsidRDefault="00D613F5" w:rsidP="00D613F5">
      <w:pPr>
        <w:pStyle w:val="Normal1"/>
        <w:numPr>
          <w:ilvl w:val="0"/>
          <w:numId w:val="9"/>
        </w:numPr>
        <w:rPr>
          <w:rFonts w:ascii="Times New Roman" w:hAnsi="Times New Roman" w:cs="Times New Roman"/>
        </w:rPr>
      </w:pPr>
      <w:r w:rsidRPr="00D613F5">
        <w:rPr>
          <w:rFonts w:ascii="Times New Roman" w:hAnsi="Times New Roman" w:cs="Times New Roman"/>
          <w:b/>
        </w:rPr>
        <w:t>Emerging</w:t>
      </w:r>
    </w:p>
    <w:p w:rsidR="00D613F5" w:rsidRPr="00D613F5" w:rsidRDefault="00D613F5" w:rsidP="00D613F5">
      <w:pPr>
        <w:pStyle w:val="Normal1"/>
        <w:numPr>
          <w:ilvl w:val="0"/>
          <w:numId w:val="10"/>
        </w:numPr>
        <w:rPr>
          <w:rFonts w:ascii="Times New Roman" w:hAnsi="Times New Roman" w:cs="Times New Roman"/>
        </w:rPr>
      </w:pPr>
      <w:r w:rsidRPr="00D613F5">
        <w:rPr>
          <w:rFonts w:ascii="Times New Roman" w:hAnsi="Times New Roman" w:cs="Times New Roman"/>
        </w:rPr>
        <w:t>Technology is largely still in research and development</w:t>
      </w:r>
    </w:p>
    <w:p w:rsidR="00D613F5" w:rsidRPr="00D613F5" w:rsidRDefault="00D613F5" w:rsidP="00D613F5">
      <w:pPr>
        <w:pStyle w:val="Normal1"/>
        <w:numPr>
          <w:ilvl w:val="0"/>
          <w:numId w:val="10"/>
        </w:numPr>
        <w:rPr>
          <w:rFonts w:ascii="Times New Roman" w:hAnsi="Times New Roman" w:cs="Times New Roman"/>
        </w:rPr>
      </w:pPr>
      <w:r w:rsidRPr="00D613F5">
        <w:rPr>
          <w:rFonts w:ascii="Times New Roman" w:hAnsi="Times New Roman" w:cs="Times New Roman"/>
        </w:rPr>
        <w:t>Access is limited to the developers of the technology</w:t>
      </w:r>
    </w:p>
    <w:p w:rsidR="00D613F5" w:rsidRPr="00D613F5" w:rsidRDefault="00D613F5" w:rsidP="00D613F5">
      <w:pPr>
        <w:pStyle w:val="Normal1"/>
        <w:numPr>
          <w:ilvl w:val="0"/>
          <w:numId w:val="10"/>
        </w:numPr>
        <w:rPr>
          <w:rFonts w:ascii="Times New Roman" w:hAnsi="Times New Roman" w:cs="Times New Roman"/>
        </w:rPr>
      </w:pPr>
      <w:r w:rsidRPr="00D613F5">
        <w:rPr>
          <w:rFonts w:ascii="Times New Roman" w:hAnsi="Times New Roman" w:cs="Times New Roman"/>
        </w:rPr>
        <w:t>Research is largely being conducted within academic or commercial laboratories</w:t>
      </w:r>
    </w:p>
    <w:p w:rsidR="00D613F5" w:rsidRPr="00D613F5" w:rsidRDefault="00D613F5" w:rsidP="00D613F5">
      <w:pPr>
        <w:pStyle w:val="Normal1"/>
        <w:numPr>
          <w:ilvl w:val="0"/>
          <w:numId w:val="10"/>
        </w:numPr>
        <w:rPr>
          <w:rFonts w:ascii="Times New Roman" w:hAnsi="Times New Roman" w:cs="Times New Roman"/>
        </w:rPr>
      </w:pPr>
      <w:r w:rsidRPr="00D613F5">
        <w:rPr>
          <w:rFonts w:ascii="Times New Roman" w:hAnsi="Times New Roman" w:cs="Times New Roman"/>
        </w:rPr>
        <w:t>Scalability of the technology is not assessed</w:t>
      </w:r>
    </w:p>
    <w:p w:rsidR="00D613F5" w:rsidRPr="00D613F5" w:rsidRDefault="00D613F5" w:rsidP="00D613F5">
      <w:pPr>
        <w:pStyle w:val="Normal1"/>
        <w:numPr>
          <w:ilvl w:val="0"/>
          <w:numId w:val="9"/>
        </w:numPr>
        <w:rPr>
          <w:rFonts w:ascii="Times New Roman" w:hAnsi="Times New Roman" w:cs="Times New Roman"/>
        </w:rPr>
      </w:pPr>
      <w:r w:rsidRPr="00D613F5">
        <w:rPr>
          <w:rFonts w:ascii="Times New Roman" w:hAnsi="Times New Roman" w:cs="Times New Roman"/>
          <w:b/>
        </w:rPr>
        <w:t>Incubating</w:t>
      </w:r>
    </w:p>
    <w:p w:rsidR="00D613F5" w:rsidRPr="00D613F5" w:rsidRDefault="00D613F5" w:rsidP="00D613F5">
      <w:pPr>
        <w:pStyle w:val="Normal1"/>
        <w:numPr>
          <w:ilvl w:val="0"/>
          <w:numId w:val="11"/>
        </w:numPr>
        <w:rPr>
          <w:rFonts w:ascii="Times New Roman" w:hAnsi="Times New Roman" w:cs="Times New Roman"/>
        </w:rPr>
      </w:pPr>
      <w:r w:rsidRPr="00D613F5">
        <w:rPr>
          <w:rFonts w:ascii="Times New Roman" w:hAnsi="Times New Roman" w:cs="Times New Roman"/>
        </w:rPr>
        <w:t>Technology is functional outside laboratory environments</w:t>
      </w:r>
    </w:p>
    <w:p w:rsidR="00D613F5" w:rsidRPr="00D613F5" w:rsidRDefault="00D613F5" w:rsidP="00D613F5">
      <w:pPr>
        <w:pStyle w:val="Normal1"/>
        <w:numPr>
          <w:ilvl w:val="0"/>
          <w:numId w:val="11"/>
        </w:numPr>
        <w:rPr>
          <w:rFonts w:ascii="Times New Roman" w:hAnsi="Times New Roman" w:cs="Times New Roman"/>
        </w:rPr>
      </w:pPr>
      <w:r w:rsidRPr="00D613F5">
        <w:rPr>
          <w:rFonts w:ascii="Times New Roman" w:hAnsi="Times New Roman" w:cs="Times New Roman"/>
        </w:rPr>
        <w:t>Builds may be unstable</w:t>
      </w:r>
    </w:p>
    <w:p w:rsidR="00D613F5" w:rsidRPr="00D613F5" w:rsidRDefault="00D613F5" w:rsidP="00D613F5">
      <w:pPr>
        <w:pStyle w:val="Normal1"/>
        <w:numPr>
          <w:ilvl w:val="0"/>
          <w:numId w:val="11"/>
        </w:numPr>
        <w:rPr>
          <w:rFonts w:ascii="Times New Roman" w:hAnsi="Times New Roman" w:cs="Times New Roman"/>
        </w:rPr>
      </w:pPr>
      <w:r w:rsidRPr="00D613F5">
        <w:rPr>
          <w:rFonts w:ascii="Times New Roman" w:hAnsi="Times New Roman" w:cs="Times New Roman"/>
        </w:rPr>
        <w:t>Release cycles are rapid</w:t>
      </w:r>
    </w:p>
    <w:p w:rsidR="00D613F5" w:rsidRPr="00D613F5" w:rsidRDefault="00D613F5" w:rsidP="00D613F5">
      <w:pPr>
        <w:pStyle w:val="Normal1"/>
        <w:numPr>
          <w:ilvl w:val="0"/>
          <w:numId w:val="11"/>
        </w:numPr>
        <w:rPr>
          <w:rFonts w:ascii="Times New Roman" w:hAnsi="Times New Roman" w:cs="Times New Roman"/>
        </w:rPr>
      </w:pPr>
      <w:r w:rsidRPr="00D613F5">
        <w:rPr>
          <w:rFonts w:ascii="Times New Roman" w:hAnsi="Times New Roman" w:cs="Times New Roman"/>
        </w:rPr>
        <w:t>Documentation is sparse or rapidly evolving</w:t>
      </w:r>
    </w:p>
    <w:p w:rsidR="00D613F5" w:rsidRPr="00D613F5" w:rsidRDefault="00D613F5" w:rsidP="00D613F5">
      <w:pPr>
        <w:pStyle w:val="Normal1"/>
        <w:numPr>
          <w:ilvl w:val="0"/>
          <w:numId w:val="11"/>
        </w:numPr>
        <w:rPr>
          <w:rFonts w:ascii="Times New Roman" w:hAnsi="Times New Roman" w:cs="Times New Roman"/>
        </w:rPr>
      </w:pPr>
      <w:r w:rsidRPr="00D613F5">
        <w:rPr>
          <w:rFonts w:ascii="Times New Roman" w:hAnsi="Times New Roman" w:cs="Times New Roman"/>
        </w:rPr>
        <w:t>Scalability of the technology is demonstrated but not widely applied</w:t>
      </w:r>
    </w:p>
    <w:p w:rsidR="00D613F5" w:rsidRPr="00D613F5" w:rsidRDefault="00D613F5" w:rsidP="00D613F5">
      <w:pPr>
        <w:pStyle w:val="Normal1"/>
        <w:numPr>
          <w:ilvl w:val="0"/>
          <w:numId w:val="9"/>
        </w:numPr>
        <w:rPr>
          <w:rFonts w:ascii="Times New Roman" w:hAnsi="Times New Roman" w:cs="Times New Roman"/>
        </w:rPr>
      </w:pPr>
      <w:r w:rsidRPr="00D613F5">
        <w:rPr>
          <w:rFonts w:ascii="Times New Roman" w:hAnsi="Times New Roman" w:cs="Times New Roman"/>
          <w:b/>
        </w:rPr>
        <w:lastRenderedPageBreak/>
        <w:t>Reference Implementation</w:t>
      </w:r>
    </w:p>
    <w:p w:rsidR="00D613F5" w:rsidRPr="00D613F5" w:rsidRDefault="00D613F5" w:rsidP="00D613F5">
      <w:pPr>
        <w:pStyle w:val="Normal1"/>
        <w:numPr>
          <w:ilvl w:val="0"/>
          <w:numId w:val="12"/>
        </w:numPr>
        <w:rPr>
          <w:rFonts w:ascii="Times New Roman" w:hAnsi="Times New Roman" w:cs="Times New Roman"/>
        </w:rPr>
      </w:pPr>
      <w:r w:rsidRPr="00D613F5">
        <w:rPr>
          <w:rFonts w:ascii="Times New Roman" w:hAnsi="Times New Roman" w:cs="Times New Roman"/>
        </w:rPr>
        <w:t>One or more reference implementations are available</w:t>
      </w:r>
    </w:p>
    <w:p w:rsidR="00D613F5" w:rsidRPr="00D613F5" w:rsidRDefault="00D613F5" w:rsidP="00D613F5">
      <w:pPr>
        <w:pStyle w:val="Normal1"/>
        <w:numPr>
          <w:ilvl w:val="0"/>
          <w:numId w:val="12"/>
        </w:numPr>
        <w:rPr>
          <w:rFonts w:ascii="Times New Roman" w:hAnsi="Times New Roman" w:cs="Times New Roman"/>
        </w:rPr>
      </w:pPr>
      <w:r w:rsidRPr="00D613F5">
        <w:rPr>
          <w:rFonts w:ascii="Times New Roman" w:hAnsi="Times New Roman" w:cs="Times New Roman"/>
        </w:rPr>
        <w:t>Reference implementations are usable at scale</w:t>
      </w:r>
    </w:p>
    <w:p w:rsidR="00D613F5" w:rsidRPr="00D613F5" w:rsidRDefault="00D613F5" w:rsidP="00D613F5">
      <w:pPr>
        <w:pStyle w:val="Normal1"/>
        <w:numPr>
          <w:ilvl w:val="0"/>
          <w:numId w:val="12"/>
        </w:numPr>
        <w:rPr>
          <w:rFonts w:ascii="Times New Roman" w:hAnsi="Times New Roman" w:cs="Times New Roman"/>
        </w:rPr>
      </w:pPr>
      <w:r w:rsidRPr="00D613F5">
        <w:rPr>
          <w:rFonts w:ascii="Times New Roman" w:hAnsi="Times New Roman" w:cs="Times New Roman"/>
        </w:rPr>
        <w:t>The technology may have limited adoption outside of its core development community</w:t>
      </w:r>
    </w:p>
    <w:p w:rsidR="00D613F5" w:rsidRPr="00D613F5" w:rsidRDefault="00D613F5" w:rsidP="00D613F5">
      <w:pPr>
        <w:pStyle w:val="Normal1"/>
        <w:numPr>
          <w:ilvl w:val="0"/>
          <w:numId w:val="12"/>
        </w:numPr>
        <w:rPr>
          <w:rFonts w:ascii="Times New Roman" w:hAnsi="Times New Roman" w:cs="Times New Roman"/>
        </w:rPr>
      </w:pPr>
      <w:r w:rsidRPr="00D613F5">
        <w:rPr>
          <w:rFonts w:ascii="Times New Roman" w:hAnsi="Times New Roman" w:cs="Times New Roman"/>
        </w:rPr>
        <w:t>Documentation is available and mainly accurate</w:t>
      </w:r>
    </w:p>
    <w:p w:rsidR="00D613F5" w:rsidRPr="00D613F5" w:rsidRDefault="00D613F5" w:rsidP="00D613F5">
      <w:pPr>
        <w:pStyle w:val="Normal1"/>
        <w:numPr>
          <w:ilvl w:val="0"/>
          <w:numId w:val="9"/>
        </w:numPr>
        <w:rPr>
          <w:rFonts w:ascii="Times New Roman" w:hAnsi="Times New Roman" w:cs="Times New Roman"/>
        </w:rPr>
      </w:pPr>
      <w:r w:rsidRPr="00D613F5">
        <w:rPr>
          <w:rFonts w:ascii="Times New Roman" w:hAnsi="Times New Roman" w:cs="Times New Roman"/>
          <w:b/>
        </w:rPr>
        <w:t>Emerging Adoption</w:t>
      </w:r>
    </w:p>
    <w:p w:rsidR="00D613F5" w:rsidRPr="00D613F5" w:rsidRDefault="00D613F5" w:rsidP="00D613F5">
      <w:pPr>
        <w:pStyle w:val="Normal1"/>
        <w:numPr>
          <w:ilvl w:val="0"/>
          <w:numId w:val="13"/>
        </w:numPr>
        <w:rPr>
          <w:rFonts w:ascii="Times New Roman" w:hAnsi="Times New Roman" w:cs="Times New Roman"/>
        </w:rPr>
      </w:pPr>
      <w:r w:rsidRPr="00D613F5">
        <w:rPr>
          <w:rFonts w:ascii="Times New Roman" w:hAnsi="Times New Roman" w:cs="Times New Roman"/>
        </w:rPr>
        <w:t>Wider adoption beyond the core community of developers</w:t>
      </w:r>
    </w:p>
    <w:p w:rsidR="00D613F5" w:rsidRPr="00D613F5" w:rsidRDefault="00D613F5" w:rsidP="00D613F5">
      <w:pPr>
        <w:pStyle w:val="Normal1"/>
        <w:numPr>
          <w:ilvl w:val="0"/>
          <w:numId w:val="13"/>
        </w:numPr>
        <w:rPr>
          <w:rFonts w:ascii="Times New Roman" w:hAnsi="Times New Roman" w:cs="Times New Roman"/>
        </w:rPr>
      </w:pPr>
      <w:r w:rsidRPr="00D613F5">
        <w:rPr>
          <w:rFonts w:ascii="Times New Roman" w:hAnsi="Times New Roman" w:cs="Times New Roman"/>
        </w:rPr>
        <w:t>Proven in a range of applications and environments</w:t>
      </w:r>
    </w:p>
    <w:p w:rsidR="00D613F5" w:rsidRPr="00D613F5" w:rsidRDefault="00D613F5" w:rsidP="00D613F5">
      <w:pPr>
        <w:pStyle w:val="Normal1"/>
        <w:numPr>
          <w:ilvl w:val="0"/>
          <w:numId w:val="13"/>
        </w:numPr>
        <w:rPr>
          <w:rFonts w:ascii="Times New Roman" w:hAnsi="Times New Roman" w:cs="Times New Roman"/>
        </w:rPr>
      </w:pPr>
      <w:r w:rsidRPr="00D613F5">
        <w:rPr>
          <w:rFonts w:ascii="Times New Roman" w:hAnsi="Times New Roman" w:cs="Times New Roman"/>
        </w:rPr>
        <w:t>Significant training and documentation is available</w:t>
      </w:r>
    </w:p>
    <w:p w:rsidR="00D613F5" w:rsidRPr="00D613F5" w:rsidRDefault="00D613F5" w:rsidP="00D613F5">
      <w:pPr>
        <w:pStyle w:val="Normal1"/>
        <w:numPr>
          <w:ilvl w:val="0"/>
          <w:numId w:val="9"/>
        </w:numPr>
        <w:rPr>
          <w:rFonts w:ascii="Times New Roman" w:hAnsi="Times New Roman" w:cs="Times New Roman"/>
        </w:rPr>
      </w:pPr>
      <w:r w:rsidRPr="00D613F5">
        <w:rPr>
          <w:rFonts w:ascii="Times New Roman" w:hAnsi="Times New Roman" w:cs="Times New Roman"/>
          <w:b/>
        </w:rPr>
        <w:t>Evolving</w:t>
      </w:r>
    </w:p>
    <w:p w:rsidR="00D613F5" w:rsidRPr="00D613F5" w:rsidRDefault="00D613F5" w:rsidP="00D613F5">
      <w:pPr>
        <w:pStyle w:val="Normal1"/>
        <w:numPr>
          <w:ilvl w:val="0"/>
          <w:numId w:val="14"/>
        </w:numPr>
        <w:rPr>
          <w:rFonts w:ascii="Times New Roman" w:hAnsi="Times New Roman" w:cs="Times New Roman"/>
        </w:rPr>
      </w:pPr>
      <w:r w:rsidRPr="00D613F5">
        <w:rPr>
          <w:rFonts w:ascii="Times New Roman" w:hAnsi="Times New Roman" w:cs="Times New Roman"/>
        </w:rPr>
        <w:t>Enhancement-specific implementations may be available</w:t>
      </w:r>
    </w:p>
    <w:p w:rsidR="00D613F5" w:rsidRPr="00D613F5" w:rsidRDefault="00D613F5" w:rsidP="00D613F5">
      <w:pPr>
        <w:pStyle w:val="Normal1"/>
        <w:numPr>
          <w:ilvl w:val="0"/>
          <w:numId w:val="14"/>
        </w:numPr>
        <w:rPr>
          <w:rFonts w:ascii="Times New Roman" w:hAnsi="Times New Roman" w:cs="Times New Roman"/>
        </w:rPr>
      </w:pPr>
      <w:r w:rsidRPr="00D613F5">
        <w:rPr>
          <w:rFonts w:ascii="Times New Roman" w:hAnsi="Times New Roman" w:cs="Times New Roman"/>
        </w:rPr>
        <w:t>Tool suites are available to ease interaction with the technology</w:t>
      </w:r>
    </w:p>
    <w:p w:rsidR="00D613F5" w:rsidRPr="00D613F5" w:rsidRDefault="00D613F5" w:rsidP="00D613F5">
      <w:pPr>
        <w:pStyle w:val="Normal1"/>
        <w:numPr>
          <w:ilvl w:val="0"/>
          <w:numId w:val="14"/>
        </w:numPr>
        <w:rPr>
          <w:rFonts w:ascii="Times New Roman" w:hAnsi="Times New Roman" w:cs="Times New Roman"/>
        </w:rPr>
      </w:pPr>
      <w:r w:rsidRPr="00D613F5">
        <w:rPr>
          <w:rFonts w:ascii="Times New Roman" w:hAnsi="Times New Roman" w:cs="Times New Roman"/>
        </w:rPr>
        <w:t>The technology competes with others for market share</w:t>
      </w:r>
    </w:p>
    <w:p w:rsidR="00D613F5" w:rsidRPr="00D613F5" w:rsidRDefault="00D613F5" w:rsidP="00D613F5">
      <w:pPr>
        <w:pStyle w:val="Normal1"/>
        <w:numPr>
          <w:ilvl w:val="0"/>
          <w:numId w:val="9"/>
        </w:numPr>
        <w:rPr>
          <w:rFonts w:ascii="Times New Roman" w:hAnsi="Times New Roman" w:cs="Times New Roman"/>
        </w:rPr>
      </w:pPr>
      <w:r w:rsidRPr="00D613F5">
        <w:rPr>
          <w:rFonts w:ascii="Times New Roman" w:hAnsi="Times New Roman" w:cs="Times New Roman"/>
          <w:b/>
        </w:rPr>
        <w:t>Standardized</w:t>
      </w:r>
    </w:p>
    <w:p w:rsidR="00D613F5" w:rsidRPr="00D613F5" w:rsidRDefault="00D613F5" w:rsidP="00D613F5">
      <w:pPr>
        <w:pStyle w:val="Normal1"/>
        <w:numPr>
          <w:ilvl w:val="0"/>
          <w:numId w:val="15"/>
        </w:numPr>
        <w:rPr>
          <w:rFonts w:ascii="Times New Roman" w:hAnsi="Times New Roman" w:cs="Times New Roman"/>
        </w:rPr>
      </w:pPr>
      <w:r w:rsidRPr="00D613F5">
        <w:rPr>
          <w:rFonts w:ascii="Times New Roman" w:hAnsi="Times New Roman" w:cs="Times New Roman"/>
        </w:rPr>
        <w:t>Draft standards are in place</w:t>
      </w:r>
    </w:p>
    <w:p w:rsidR="00D613F5" w:rsidRPr="00D613F5" w:rsidRDefault="00D613F5" w:rsidP="00D613F5">
      <w:pPr>
        <w:pStyle w:val="Normal1"/>
        <w:numPr>
          <w:ilvl w:val="0"/>
          <w:numId w:val="15"/>
        </w:numPr>
        <w:rPr>
          <w:rFonts w:ascii="Times New Roman" w:hAnsi="Times New Roman" w:cs="Times New Roman"/>
        </w:rPr>
      </w:pPr>
      <w:r w:rsidRPr="00D613F5">
        <w:rPr>
          <w:rFonts w:ascii="Times New Roman" w:hAnsi="Times New Roman" w:cs="Times New Roman"/>
        </w:rPr>
        <w:t>Mature processes exist for implementation</w:t>
      </w:r>
    </w:p>
    <w:p w:rsidR="00D613F5" w:rsidRPr="00D613F5" w:rsidRDefault="00D613F5" w:rsidP="00D613F5">
      <w:pPr>
        <w:pStyle w:val="Normal1"/>
        <w:numPr>
          <w:ilvl w:val="0"/>
          <w:numId w:val="15"/>
        </w:numPr>
        <w:rPr>
          <w:rFonts w:ascii="Times New Roman" w:hAnsi="Times New Roman" w:cs="Times New Roman"/>
        </w:rPr>
      </w:pPr>
      <w:r w:rsidRPr="00D613F5">
        <w:rPr>
          <w:rFonts w:ascii="Times New Roman" w:hAnsi="Times New Roman" w:cs="Times New Roman"/>
        </w:rPr>
        <w:t>Best practices are defined</w:t>
      </w:r>
    </w:p>
    <w:p w:rsidR="00FE06C1" w:rsidRDefault="00FE06C1" w:rsidP="002917A2">
      <w:pPr>
        <w:pStyle w:val="Heading2"/>
        <w:rPr>
          <w:rFonts w:ascii="Times New Roman" w:hAnsi="Times New Roman" w:cs="Times New Roman"/>
        </w:rPr>
      </w:pPr>
      <w:bookmarkStart w:id="16" w:name="_Toc367419231"/>
      <w:r>
        <w:rPr>
          <w:rFonts w:ascii="Times New Roman" w:hAnsi="Times New Roman" w:cs="Times New Roman"/>
        </w:rPr>
        <w:t>Organizational Readiness and Adoption</w:t>
      </w:r>
      <w:bookmarkEnd w:id="16"/>
    </w:p>
    <w:p w:rsidR="00FE06C1" w:rsidRPr="00FE06C1" w:rsidRDefault="00FE06C1" w:rsidP="00FE06C1">
      <w:pPr>
        <w:pStyle w:val="Normal1"/>
        <w:rPr>
          <w:rFonts w:ascii="Times New Roman" w:hAnsi="Times New Roman" w:cs="Times New Roman"/>
        </w:rPr>
      </w:pPr>
      <w:r w:rsidRPr="00FE06C1">
        <w:rPr>
          <w:rFonts w:ascii="Times New Roman" w:hAnsi="Times New Roman" w:cs="Times New Roman"/>
        </w:rPr>
        <w:t>Technological readiness is useful for assessing the maturity of the technology components which make up Big Data implementations.  However, successful utilization of Big Data technologies within an organization strongly benefits from an assessment of both the readiness of the organization and its level of adoption with respect to Big Data technologies.  As with the domains and measures for the Technology Readiness scale, we choose definitions similar to those used for SOA.</w:t>
      </w:r>
    </w:p>
    <w:p w:rsidR="00FE06C1" w:rsidRPr="00FE06C1" w:rsidRDefault="00FE06C1" w:rsidP="00FE06C1">
      <w:pPr>
        <w:pStyle w:val="Heading3"/>
        <w:rPr>
          <w:rFonts w:ascii="Times New Roman" w:hAnsi="Times New Roman" w:cs="Times New Roman"/>
        </w:rPr>
      </w:pPr>
      <w:bookmarkStart w:id="17" w:name="h.yvy2k93mkruv" w:colFirst="0" w:colLast="0"/>
      <w:bookmarkStart w:id="18" w:name="_Toc367419232"/>
      <w:bookmarkEnd w:id="17"/>
      <w:r w:rsidRPr="00FE06C1">
        <w:rPr>
          <w:rFonts w:ascii="Times New Roman" w:hAnsi="Times New Roman" w:cs="Times New Roman"/>
        </w:rPr>
        <w:t>Types of Readiness</w:t>
      </w:r>
      <w:bookmarkEnd w:id="18"/>
    </w:p>
    <w:p w:rsidR="00FE06C1" w:rsidRPr="00FE06C1" w:rsidRDefault="00FE06C1" w:rsidP="00FE06C1">
      <w:pPr>
        <w:pStyle w:val="Heading4"/>
        <w:rPr>
          <w:rFonts w:ascii="Times New Roman" w:hAnsi="Times New Roman" w:cs="Times New Roman"/>
        </w:rPr>
      </w:pPr>
      <w:bookmarkStart w:id="19" w:name="h.v0cxdc2src3t" w:colFirst="0" w:colLast="0"/>
      <w:bookmarkStart w:id="20" w:name="h.mlan6ahtrn3g" w:colFirst="0" w:colLast="0"/>
      <w:bookmarkEnd w:id="19"/>
      <w:bookmarkEnd w:id="20"/>
      <w:r w:rsidRPr="00FE06C1">
        <w:rPr>
          <w:rFonts w:ascii="Times New Roman" w:hAnsi="Times New Roman" w:cs="Times New Roman"/>
        </w:rPr>
        <w:t>Organizational Readiness Domains</w:t>
      </w:r>
    </w:p>
    <w:p w:rsidR="00FE06C1" w:rsidRPr="00FE06C1" w:rsidRDefault="00FE06C1" w:rsidP="00FE06C1">
      <w:pPr>
        <w:pStyle w:val="Normal1"/>
        <w:numPr>
          <w:ilvl w:val="0"/>
          <w:numId w:val="19"/>
        </w:numPr>
        <w:ind w:hanging="359"/>
        <w:rPr>
          <w:rFonts w:ascii="Times New Roman" w:hAnsi="Times New Roman" w:cs="Times New Roman"/>
          <w:b/>
        </w:rPr>
      </w:pPr>
      <w:r w:rsidRPr="00FE06C1">
        <w:rPr>
          <w:rFonts w:ascii="Times New Roman" w:hAnsi="Times New Roman" w:cs="Times New Roman"/>
          <w:b/>
        </w:rPr>
        <w:t>Business and Strategy:</w:t>
      </w:r>
      <w:r w:rsidRPr="00FE06C1">
        <w:rPr>
          <w:rFonts w:ascii="Times New Roman" w:hAnsi="Times New Roman" w:cs="Times New Roman"/>
        </w:rPr>
        <w:t xml:space="preserve"> Capabilities that provide organizational constructs necessary for Big Data initiatives to succeed.  These include a clear and compelling business motivation for adopting Big Data technologies, expected benefits, funding models etc.</w:t>
      </w:r>
    </w:p>
    <w:p w:rsidR="00FE06C1" w:rsidRPr="00FE06C1" w:rsidRDefault="00FE06C1" w:rsidP="00FE06C1">
      <w:pPr>
        <w:pStyle w:val="Normal1"/>
        <w:numPr>
          <w:ilvl w:val="0"/>
          <w:numId w:val="19"/>
        </w:numPr>
        <w:ind w:hanging="359"/>
        <w:rPr>
          <w:rFonts w:ascii="Times New Roman" w:hAnsi="Times New Roman" w:cs="Times New Roman"/>
          <w:b/>
        </w:rPr>
      </w:pPr>
      <w:r w:rsidRPr="00FE06C1">
        <w:rPr>
          <w:rFonts w:ascii="Times New Roman" w:hAnsi="Times New Roman" w:cs="Times New Roman"/>
          <w:b/>
        </w:rPr>
        <w:t>Governance:</w:t>
      </w:r>
      <w:r w:rsidRPr="00FE06C1">
        <w:rPr>
          <w:rFonts w:ascii="Times New Roman" w:hAnsi="Times New Roman" w:cs="Times New Roman"/>
        </w:rPr>
        <w:t xml:space="preserve"> The readiness of governance policies and processes to be applied to the technologies adopted as part of a Big Data initiative.  Additionally, readiness of governance policies and processes for application to the data managed and operated on as part of a Big Data initiative.</w:t>
      </w:r>
    </w:p>
    <w:p w:rsidR="00FE06C1" w:rsidRPr="00FE06C1" w:rsidRDefault="00FE06C1" w:rsidP="00FE06C1">
      <w:pPr>
        <w:pStyle w:val="Normal1"/>
        <w:numPr>
          <w:ilvl w:val="0"/>
          <w:numId w:val="19"/>
        </w:numPr>
        <w:ind w:hanging="359"/>
        <w:rPr>
          <w:rFonts w:ascii="Times New Roman" w:hAnsi="Times New Roman" w:cs="Times New Roman"/>
          <w:b/>
        </w:rPr>
      </w:pPr>
      <w:r w:rsidRPr="00FE06C1">
        <w:rPr>
          <w:rFonts w:ascii="Times New Roman" w:hAnsi="Times New Roman" w:cs="Times New Roman"/>
          <w:b/>
        </w:rPr>
        <w:t>Projects, Portfolios, and Services:</w:t>
      </w:r>
      <w:r w:rsidRPr="00FE06C1">
        <w:rPr>
          <w:rFonts w:ascii="Times New Roman" w:hAnsi="Times New Roman" w:cs="Times New Roman"/>
        </w:rPr>
        <w:t xml:space="preserve"> Readiness with respect to the planning and implementation of Big Data efforts.  Readiness extends to quality and integration of data, as well as readiness for planning and usage of Big Data technology solutions.</w:t>
      </w:r>
    </w:p>
    <w:p w:rsidR="00FE06C1" w:rsidRPr="00FE06C1" w:rsidRDefault="00FE06C1" w:rsidP="00FE06C1">
      <w:pPr>
        <w:pStyle w:val="Normal1"/>
        <w:numPr>
          <w:ilvl w:val="0"/>
          <w:numId w:val="19"/>
        </w:numPr>
        <w:ind w:hanging="359"/>
        <w:rPr>
          <w:rFonts w:ascii="Times New Roman" w:hAnsi="Times New Roman" w:cs="Times New Roman"/>
          <w:b/>
        </w:rPr>
      </w:pPr>
      <w:r w:rsidRPr="00FE06C1">
        <w:rPr>
          <w:rFonts w:ascii="Times New Roman" w:hAnsi="Times New Roman" w:cs="Times New Roman"/>
          <w:b/>
        </w:rPr>
        <w:t>Organization:</w:t>
      </w:r>
      <w:r w:rsidRPr="00FE06C1">
        <w:rPr>
          <w:rFonts w:ascii="Times New Roman" w:hAnsi="Times New Roman" w:cs="Times New Roman"/>
        </w:rPr>
        <w:t xml:space="preserve"> Competence and skills development within an organization regarding the use and management of Big Data technologies.  This includes, but is not limited to, readiness within IT departments (e.g., service delivery, security, and infrastructure) and analyst groups (e.g. methodologies, integration strategies, etc.).</w:t>
      </w:r>
    </w:p>
    <w:p w:rsidR="00FE06C1" w:rsidRPr="00FE06C1" w:rsidRDefault="00FE06C1" w:rsidP="00FE06C1">
      <w:pPr>
        <w:pStyle w:val="Heading3"/>
        <w:rPr>
          <w:rFonts w:ascii="Times New Roman" w:hAnsi="Times New Roman" w:cs="Times New Roman"/>
        </w:rPr>
      </w:pPr>
      <w:bookmarkStart w:id="21" w:name="h.93vk9opio08d" w:colFirst="0" w:colLast="0"/>
      <w:bookmarkStart w:id="22" w:name="_Toc367419233"/>
      <w:bookmarkEnd w:id="21"/>
      <w:r w:rsidRPr="00FE06C1">
        <w:rPr>
          <w:rFonts w:ascii="Times New Roman" w:hAnsi="Times New Roman" w:cs="Times New Roman"/>
        </w:rPr>
        <w:lastRenderedPageBreak/>
        <w:t>Scale of Organizational Readiness</w:t>
      </w:r>
      <w:bookmarkEnd w:id="22"/>
    </w:p>
    <w:p w:rsidR="00FE06C1" w:rsidRPr="00FE06C1" w:rsidRDefault="00FE06C1" w:rsidP="00FE06C1">
      <w:pPr>
        <w:pStyle w:val="Normal1"/>
        <w:numPr>
          <w:ilvl w:val="0"/>
          <w:numId w:val="16"/>
        </w:numPr>
        <w:ind w:hanging="359"/>
        <w:rPr>
          <w:rFonts w:ascii="Times New Roman" w:hAnsi="Times New Roman" w:cs="Times New Roman"/>
          <w:b/>
        </w:rPr>
      </w:pPr>
      <w:r w:rsidRPr="00FE06C1">
        <w:rPr>
          <w:rFonts w:ascii="Times New Roman" w:hAnsi="Times New Roman" w:cs="Times New Roman"/>
          <w:b/>
        </w:rPr>
        <w:t>No Big Data</w:t>
      </w:r>
    </w:p>
    <w:p w:rsidR="00FE06C1" w:rsidRPr="00FE06C1" w:rsidRDefault="00FE06C1" w:rsidP="00FE06C1">
      <w:pPr>
        <w:pStyle w:val="Normal1"/>
        <w:numPr>
          <w:ilvl w:val="0"/>
          <w:numId w:val="20"/>
        </w:numPr>
        <w:rPr>
          <w:rFonts w:ascii="Times New Roman" w:hAnsi="Times New Roman" w:cs="Times New Roman"/>
          <w:b/>
        </w:rPr>
      </w:pPr>
      <w:r w:rsidRPr="00FE06C1">
        <w:rPr>
          <w:rFonts w:ascii="Times New Roman" w:hAnsi="Times New Roman" w:cs="Times New Roman"/>
        </w:rPr>
        <w:t>No awareness or efforts around Big Data exist in the organization</w:t>
      </w:r>
    </w:p>
    <w:p w:rsidR="00FE06C1" w:rsidRPr="00FE06C1" w:rsidRDefault="00FE06C1" w:rsidP="00FE06C1">
      <w:pPr>
        <w:pStyle w:val="Normal1"/>
        <w:numPr>
          <w:ilvl w:val="0"/>
          <w:numId w:val="16"/>
        </w:numPr>
        <w:ind w:hanging="359"/>
        <w:rPr>
          <w:rFonts w:ascii="Times New Roman" w:hAnsi="Times New Roman" w:cs="Times New Roman"/>
          <w:b/>
        </w:rPr>
      </w:pPr>
      <w:r w:rsidRPr="00FE06C1">
        <w:rPr>
          <w:rFonts w:ascii="Times New Roman" w:hAnsi="Times New Roman" w:cs="Times New Roman"/>
          <w:b/>
        </w:rPr>
        <w:t>Ad Hoc</w:t>
      </w:r>
    </w:p>
    <w:p w:rsidR="00FE06C1" w:rsidRPr="00FE06C1" w:rsidRDefault="00FE06C1" w:rsidP="00FE06C1">
      <w:pPr>
        <w:pStyle w:val="Normal1"/>
        <w:numPr>
          <w:ilvl w:val="0"/>
          <w:numId w:val="20"/>
        </w:numPr>
        <w:rPr>
          <w:rFonts w:ascii="Times New Roman" w:hAnsi="Times New Roman" w:cs="Times New Roman"/>
          <w:b/>
        </w:rPr>
      </w:pPr>
      <w:r w:rsidRPr="00FE06C1">
        <w:rPr>
          <w:rFonts w:ascii="Times New Roman" w:hAnsi="Times New Roman" w:cs="Times New Roman"/>
        </w:rPr>
        <w:t>Awareness of Big Data exists</w:t>
      </w:r>
    </w:p>
    <w:p w:rsidR="00FE06C1" w:rsidRPr="00FE06C1" w:rsidRDefault="00FE06C1" w:rsidP="00FE06C1">
      <w:pPr>
        <w:pStyle w:val="Normal1"/>
        <w:numPr>
          <w:ilvl w:val="0"/>
          <w:numId w:val="20"/>
        </w:numPr>
        <w:rPr>
          <w:rFonts w:ascii="Times New Roman" w:hAnsi="Times New Roman" w:cs="Times New Roman"/>
          <w:b/>
        </w:rPr>
      </w:pPr>
      <w:r w:rsidRPr="00FE06C1">
        <w:rPr>
          <w:rFonts w:ascii="Times New Roman" w:hAnsi="Times New Roman" w:cs="Times New Roman"/>
        </w:rPr>
        <w:t>Some groups are building solutions</w:t>
      </w:r>
    </w:p>
    <w:p w:rsidR="00FE06C1" w:rsidRPr="00FE06C1" w:rsidRDefault="00FE06C1" w:rsidP="00FE06C1">
      <w:pPr>
        <w:pStyle w:val="Normal1"/>
        <w:numPr>
          <w:ilvl w:val="0"/>
          <w:numId w:val="20"/>
        </w:numPr>
        <w:rPr>
          <w:rFonts w:ascii="Times New Roman" w:hAnsi="Times New Roman" w:cs="Times New Roman"/>
          <w:b/>
        </w:rPr>
      </w:pPr>
      <w:r w:rsidRPr="00FE06C1">
        <w:rPr>
          <w:rFonts w:ascii="Times New Roman" w:hAnsi="Times New Roman" w:cs="Times New Roman"/>
        </w:rPr>
        <w:t>No Big Data plan is being followed</w:t>
      </w:r>
    </w:p>
    <w:p w:rsidR="00FE06C1" w:rsidRPr="00FE06C1" w:rsidRDefault="00FE06C1" w:rsidP="00FE06C1">
      <w:pPr>
        <w:pStyle w:val="Normal1"/>
        <w:numPr>
          <w:ilvl w:val="0"/>
          <w:numId w:val="16"/>
        </w:numPr>
        <w:ind w:hanging="359"/>
        <w:rPr>
          <w:rFonts w:ascii="Times New Roman" w:hAnsi="Times New Roman" w:cs="Times New Roman"/>
          <w:b/>
        </w:rPr>
      </w:pPr>
      <w:r w:rsidRPr="00FE06C1">
        <w:rPr>
          <w:rFonts w:ascii="Times New Roman" w:hAnsi="Times New Roman" w:cs="Times New Roman"/>
          <w:b/>
        </w:rPr>
        <w:t>Opportunistic</w:t>
      </w:r>
    </w:p>
    <w:p w:rsidR="00FE06C1" w:rsidRPr="00FE06C1" w:rsidRDefault="00FE06C1" w:rsidP="00FE06C1">
      <w:pPr>
        <w:pStyle w:val="Normal1"/>
        <w:numPr>
          <w:ilvl w:val="0"/>
          <w:numId w:val="21"/>
        </w:numPr>
        <w:rPr>
          <w:rFonts w:ascii="Times New Roman" w:hAnsi="Times New Roman" w:cs="Times New Roman"/>
          <w:b/>
        </w:rPr>
      </w:pPr>
      <w:r w:rsidRPr="00FE06C1">
        <w:rPr>
          <w:rFonts w:ascii="Times New Roman" w:hAnsi="Times New Roman" w:cs="Times New Roman"/>
        </w:rPr>
        <w:t>An approach to building Big Data solutions is being determined</w:t>
      </w:r>
    </w:p>
    <w:p w:rsidR="00FE06C1" w:rsidRPr="00FE06C1" w:rsidRDefault="00FE06C1" w:rsidP="00FE06C1">
      <w:pPr>
        <w:pStyle w:val="Normal1"/>
        <w:numPr>
          <w:ilvl w:val="0"/>
          <w:numId w:val="21"/>
        </w:numPr>
        <w:rPr>
          <w:rFonts w:ascii="Times New Roman" w:hAnsi="Times New Roman" w:cs="Times New Roman"/>
          <w:b/>
        </w:rPr>
      </w:pPr>
      <w:r w:rsidRPr="00FE06C1">
        <w:rPr>
          <w:rFonts w:ascii="Times New Roman" w:hAnsi="Times New Roman" w:cs="Times New Roman"/>
        </w:rPr>
        <w:t>The approach is opportunistically applied, but is not widely accepted or adopted within the organization</w:t>
      </w:r>
    </w:p>
    <w:p w:rsidR="00FE06C1" w:rsidRPr="00FE06C1" w:rsidRDefault="00FE06C1" w:rsidP="00FE06C1">
      <w:pPr>
        <w:pStyle w:val="Normal1"/>
        <w:numPr>
          <w:ilvl w:val="0"/>
          <w:numId w:val="16"/>
        </w:numPr>
        <w:ind w:hanging="359"/>
        <w:rPr>
          <w:rFonts w:ascii="Times New Roman" w:hAnsi="Times New Roman" w:cs="Times New Roman"/>
          <w:b/>
        </w:rPr>
      </w:pPr>
      <w:r w:rsidRPr="00FE06C1">
        <w:rPr>
          <w:rFonts w:ascii="Times New Roman" w:hAnsi="Times New Roman" w:cs="Times New Roman"/>
          <w:b/>
        </w:rPr>
        <w:t>Systematic</w:t>
      </w:r>
    </w:p>
    <w:p w:rsidR="00FE06C1" w:rsidRPr="00FE06C1" w:rsidRDefault="00FE06C1" w:rsidP="00FE06C1">
      <w:pPr>
        <w:pStyle w:val="Normal1"/>
        <w:numPr>
          <w:ilvl w:val="0"/>
          <w:numId w:val="22"/>
        </w:numPr>
        <w:rPr>
          <w:rFonts w:ascii="Times New Roman" w:hAnsi="Times New Roman" w:cs="Times New Roman"/>
          <w:b/>
        </w:rPr>
      </w:pPr>
      <w:r w:rsidRPr="00FE06C1">
        <w:rPr>
          <w:rFonts w:ascii="Times New Roman" w:hAnsi="Times New Roman" w:cs="Times New Roman"/>
        </w:rPr>
        <w:t>The organizational approach to Big Data has been reviewed and accepted by multiple affected parties.</w:t>
      </w:r>
    </w:p>
    <w:p w:rsidR="00FE06C1" w:rsidRPr="00FE06C1" w:rsidRDefault="00FE06C1" w:rsidP="00FE06C1">
      <w:pPr>
        <w:pStyle w:val="Normal1"/>
        <w:numPr>
          <w:ilvl w:val="0"/>
          <w:numId w:val="22"/>
        </w:numPr>
        <w:rPr>
          <w:rFonts w:ascii="Times New Roman" w:hAnsi="Times New Roman" w:cs="Times New Roman"/>
          <w:b/>
        </w:rPr>
      </w:pPr>
      <w:r w:rsidRPr="00FE06C1">
        <w:rPr>
          <w:rFonts w:ascii="Times New Roman" w:hAnsi="Times New Roman" w:cs="Times New Roman"/>
        </w:rPr>
        <w:t>The approach is repeatable throughout the organization and nearly-always followed.</w:t>
      </w:r>
    </w:p>
    <w:p w:rsidR="00FE06C1" w:rsidRPr="00FE06C1" w:rsidRDefault="00FE06C1" w:rsidP="00FE06C1">
      <w:pPr>
        <w:pStyle w:val="Normal1"/>
        <w:numPr>
          <w:ilvl w:val="0"/>
          <w:numId w:val="16"/>
        </w:numPr>
        <w:ind w:hanging="359"/>
        <w:rPr>
          <w:rFonts w:ascii="Times New Roman" w:hAnsi="Times New Roman" w:cs="Times New Roman"/>
          <w:b/>
        </w:rPr>
      </w:pPr>
      <w:r w:rsidRPr="00FE06C1">
        <w:rPr>
          <w:rFonts w:ascii="Times New Roman" w:hAnsi="Times New Roman" w:cs="Times New Roman"/>
          <w:b/>
        </w:rPr>
        <w:t>Managed</w:t>
      </w:r>
    </w:p>
    <w:p w:rsidR="00FE06C1" w:rsidRPr="00FE06C1" w:rsidRDefault="00FE06C1" w:rsidP="00FE06C1">
      <w:pPr>
        <w:pStyle w:val="Normal1"/>
        <w:numPr>
          <w:ilvl w:val="0"/>
          <w:numId w:val="23"/>
        </w:numPr>
        <w:rPr>
          <w:rFonts w:ascii="Times New Roman" w:hAnsi="Times New Roman" w:cs="Times New Roman"/>
          <w:b/>
        </w:rPr>
      </w:pPr>
      <w:r w:rsidRPr="00FE06C1">
        <w:rPr>
          <w:rFonts w:ascii="Times New Roman" w:hAnsi="Times New Roman" w:cs="Times New Roman"/>
        </w:rPr>
        <w:t>Metrics have been defined and are routinely collected for Big Data projects</w:t>
      </w:r>
    </w:p>
    <w:p w:rsidR="00FE06C1" w:rsidRPr="00FE06C1" w:rsidRDefault="00FE06C1" w:rsidP="00FE06C1">
      <w:pPr>
        <w:pStyle w:val="Normal1"/>
        <w:numPr>
          <w:ilvl w:val="0"/>
          <w:numId w:val="23"/>
        </w:numPr>
        <w:rPr>
          <w:rFonts w:ascii="Times New Roman" w:hAnsi="Times New Roman" w:cs="Times New Roman"/>
          <w:b/>
        </w:rPr>
      </w:pPr>
      <w:r w:rsidRPr="00FE06C1">
        <w:rPr>
          <w:rFonts w:ascii="Times New Roman" w:hAnsi="Times New Roman" w:cs="Times New Roman"/>
        </w:rPr>
        <w:t>Defined metrics are routinely assessed and provide insight into the effectiveness of Big Data projects</w:t>
      </w:r>
    </w:p>
    <w:p w:rsidR="00FE06C1" w:rsidRPr="00FE06C1" w:rsidRDefault="00FE06C1" w:rsidP="00FE06C1">
      <w:pPr>
        <w:pStyle w:val="Normal1"/>
        <w:numPr>
          <w:ilvl w:val="0"/>
          <w:numId w:val="16"/>
        </w:numPr>
        <w:ind w:hanging="359"/>
        <w:rPr>
          <w:rFonts w:ascii="Times New Roman" w:hAnsi="Times New Roman" w:cs="Times New Roman"/>
          <w:b/>
        </w:rPr>
      </w:pPr>
      <w:r w:rsidRPr="00FE06C1">
        <w:rPr>
          <w:rFonts w:ascii="Times New Roman" w:hAnsi="Times New Roman" w:cs="Times New Roman"/>
          <w:b/>
        </w:rPr>
        <w:t>Optimized</w:t>
      </w:r>
    </w:p>
    <w:p w:rsidR="00FE06C1" w:rsidRPr="00FE06C1" w:rsidRDefault="00FE06C1" w:rsidP="00FE06C1">
      <w:pPr>
        <w:pStyle w:val="Normal1"/>
        <w:numPr>
          <w:ilvl w:val="0"/>
          <w:numId w:val="24"/>
        </w:numPr>
        <w:rPr>
          <w:rFonts w:ascii="Times New Roman" w:hAnsi="Times New Roman" w:cs="Times New Roman"/>
          <w:b/>
        </w:rPr>
      </w:pPr>
      <w:r w:rsidRPr="00FE06C1">
        <w:rPr>
          <w:rFonts w:ascii="Times New Roman" w:hAnsi="Times New Roman" w:cs="Times New Roman"/>
        </w:rPr>
        <w:t>Metrics are always gathered and assessed to incrementally improve Big Data capabilities within the organization.</w:t>
      </w:r>
    </w:p>
    <w:p w:rsidR="00FE06C1" w:rsidRPr="00FE06C1" w:rsidRDefault="00FE06C1" w:rsidP="00FE06C1">
      <w:pPr>
        <w:pStyle w:val="Normal1"/>
        <w:numPr>
          <w:ilvl w:val="0"/>
          <w:numId w:val="24"/>
        </w:numPr>
        <w:rPr>
          <w:rFonts w:ascii="Times New Roman" w:hAnsi="Times New Roman" w:cs="Times New Roman"/>
          <w:b/>
        </w:rPr>
      </w:pPr>
      <w:r w:rsidRPr="00FE06C1">
        <w:rPr>
          <w:rFonts w:ascii="Times New Roman" w:hAnsi="Times New Roman" w:cs="Times New Roman"/>
        </w:rPr>
        <w:t>Guidelines and assets are maintained to ensure relevancy and correctness</w:t>
      </w:r>
    </w:p>
    <w:p w:rsidR="00FE06C1" w:rsidRPr="00FE06C1" w:rsidRDefault="00FE06C1" w:rsidP="00FE06C1">
      <w:pPr>
        <w:pStyle w:val="Heading3"/>
        <w:rPr>
          <w:rFonts w:ascii="Times New Roman" w:hAnsi="Times New Roman" w:cs="Times New Roman"/>
        </w:rPr>
      </w:pPr>
      <w:bookmarkStart w:id="23" w:name="h.kpmk44apl81t" w:colFirst="0" w:colLast="0"/>
      <w:bookmarkStart w:id="24" w:name="_Toc367419234"/>
      <w:bookmarkEnd w:id="23"/>
      <w:r w:rsidRPr="00FE06C1">
        <w:rPr>
          <w:rFonts w:ascii="Times New Roman" w:hAnsi="Times New Roman" w:cs="Times New Roman"/>
        </w:rPr>
        <w:t>Scale of Organizational Adoption</w:t>
      </w:r>
      <w:bookmarkEnd w:id="24"/>
    </w:p>
    <w:p w:rsidR="00FE06C1" w:rsidRPr="00FE06C1" w:rsidRDefault="00FE06C1" w:rsidP="00FE06C1">
      <w:pPr>
        <w:pStyle w:val="Normal1"/>
        <w:numPr>
          <w:ilvl w:val="0"/>
          <w:numId w:val="18"/>
        </w:numPr>
        <w:ind w:hanging="359"/>
        <w:rPr>
          <w:rFonts w:ascii="Times New Roman" w:hAnsi="Times New Roman" w:cs="Times New Roman"/>
          <w:b/>
        </w:rPr>
      </w:pPr>
      <w:r w:rsidRPr="00FE06C1">
        <w:rPr>
          <w:rFonts w:ascii="Times New Roman" w:hAnsi="Times New Roman" w:cs="Times New Roman"/>
          <w:b/>
        </w:rPr>
        <w:t>No Adoption</w:t>
      </w:r>
    </w:p>
    <w:p w:rsidR="00FE06C1" w:rsidRPr="00FE06C1" w:rsidRDefault="00FE06C1" w:rsidP="00FE06C1">
      <w:pPr>
        <w:pStyle w:val="Normal1"/>
        <w:numPr>
          <w:ilvl w:val="0"/>
          <w:numId w:val="25"/>
        </w:numPr>
        <w:rPr>
          <w:rFonts w:ascii="Times New Roman" w:hAnsi="Times New Roman" w:cs="Times New Roman"/>
          <w:b/>
        </w:rPr>
      </w:pPr>
      <w:r w:rsidRPr="00FE06C1">
        <w:rPr>
          <w:rFonts w:ascii="Times New Roman" w:hAnsi="Times New Roman" w:cs="Times New Roman"/>
        </w:rPr>
        <w:t>No current adoption of Big Data technologies within the organization</w:t>
      </w:r>
    </w:p>
    <w:p w:rsidR="00FE06C1" w:rsidRPr="00FE06C1" w:rsidRDefault="00FE06C1" w:rsidP="00FE06C1">
      <w:pPr>
        <w:pStyle w:val="Normal1"/>
        <w:numPr>
          <w:ilvl w:val="0"/>
          <w:numId w:val="18"/>
        </w:numPr>
        <w:ind w:hanging="359"/>
        <w:rPr>
          <w:rFonts w:ascii="Times New Roman" w:hAnsi="Times New Roman" w:cs="Times New Roman"/>
          <w:b/>
        </w:rPr>
      </w:pPr>
      <w:r w:rsidRPr="00FE06C1">
        <w:rPr>
          <w:rFonts w:ascii="Times New Roman" w:hAnsi="Times New Roman" w:cs="Times New Roman"/>
          <w:b/>
        </w:rPr>
        <w:t xml:space="preserve">Project </w:t>
      </w:r>
    </w:p>
    <w:p w:rsidR="00FE06C1" w:rsidRPr="00FE06C1" w:rsidRDefault="00FE06C1" w:rsidP="00FE06C1">
      <w:pPr>
        <w:pStyle w:val="Normal1"/>
        <w:numPr>
          <w:ilvl w:val="0"/>
          <w:numId w:val="25"/>
        </w:numPr>
        <w:rPr>
          <w:rFonts w:ascii="Times New Roman" w:hAnsi="Times New Roman" w:cs="Times New Roman"/>
          <w:b/>
        </w:rPr>
      </w:pPr>
      <w:r w:rsidRPr="00FE06C1">
        <w:rPr>
          <w:rFonts w:ascii="Times New Roman" w:hAnsi="Times New Roman" w:cs="Times New Roman"/>
        </w:rPr>
        <w:t>Individual projects implement Big Data technologies as they are appropriate</w:t>
      </w:r>
    </w:p>
    <w:p w:rsidR="00FE06C1" w:rsidRPr="00FE06C1" w:rsidRDefault="00FE06C1" w:rsidP="00FE06C1">
      <w:pPr>
        <w:pStyle w:val="Normal1"/>
        <w:numPr>
          <w:ilvl w:val="0"/>
          <w:numId w:val="18"/>
        </w:numPr>
        <w:ind w:hanging="359"/>
        <w:rPr>
          <w:rFonts w:ascii="Times New Roman" w:hAnsi="Times New Roman" w:cs="Times New Roman"/>
          <w:b/>
        </w:rPr>
      </w:pPr>
      <w:r w:rsidRPr="00FE06C1">
        <w:rPr>
          <w:rFonts w:ascii="Times New Roman" w:hAnsi="Times New Roman" w:cs="Times New Roman"/>
          <w:b/>
        </w:rPr>
        <w:t>Program</w:t>
      </w:r>
    </w:p>
    <w:p w:rsidR="00FE06C1" w:rsidRPr="00FE06C1" w:rsidRDefault="00FE06C1" w:rsidP="00FE06C1">
      <w:pPr>
        <w:pStyle w:val="Normal1"/>
        <w:numPr>
          <w:ilvl w:val="0"/>
          <w:numId w:val="25"/>
        </w:numPr>
        <w:rPr>
          <w:rFonts w:ascii="Times New Roman" w:hAnsi="Times New Roman" w:cs="Times New Roman"/>
          <w:b/>
        </w:rPr>
      </w:pPr>
      <w:r w:rsidRPr="00FE06C1">
        <w:rPr>
          <w:rFonts w:ascii="Times New Roman" w:hAnsi="Times New Roman" w:cs="Times New Roman"/>
        </w:rPr>
        <w:t>A small group of projects share an implementation of Big Data technologies</w:t>
      </w:r>
    </w:p>
    <w:p w:rsidR="00FE06C1" w:rsidRPr="00FE06C1" w:rsidRDefault="00FE06C1" w:rsidP="00FE06C1">
      <w:pPr>
        <w:pStyle w:val="Normal1"/>
        <w:numPr>
          <w:ilvl w:val="0"/>
          <w:numId w:val="25"/>
        </w:numPr>
        <w:rPr>
          <w:rFonts w:ascii="Times New Roman" w:hAnsi="Times New Roman" w:cs="Times New Roman"/>
          <w:b/>
        </w:rPr>
      </w:pPr>
      <w:r w:rsidRPr="00FE06C1">
        <w:rPr>
          <w:rFonts w:ascii="Times New Roman" w:hAnsi="Times New Roman" w:cs="Times New Roman"/>
        </w:rPr>
        <w:t>The group of projects share a single management structure and are smaller than a business unit</w:t>
      </w:r>
    </w:p>
    <w:p w:rsidR="00FE06C1" w:rsidRPr="00FE06C1" w:rsidRDefault="00FE06C1" w:rsidP="00FE06C1">
      <w:pPr>
        <w:pStyle w:val="Normal1"/>
        <w:numPr>
          <w:ilvl w:val="0"/>
          <w:numId w:val="18"/>
        </w:numPr>
        <w:ind w:hanging="359"/>
        <w:rPr>
          <w:rFonts w:ascii="Times New Roman" w:hAnsi="Times New Roman" w:cs="Times New Roman"/>
          <w:b/>
        </w:rPr>
      </w:pPr>
      <w:r w:rsidRPr="00FE06C1">
        <w:rPr>
          <w:rFonts w:ascii="Times New Roman" w:hAnsi="Times New Roman" w:cs="Times New Roman"/>
          <w:b/>
        </w:rPr>
        <w:t>Divisional</w:t>
      </w:r>
    </w:p>
    <w:p w:rsidR="00FE06C1" w:rsidRPr="00FE06C1" w:rsidRDefault="00FE06C1" w:rsidP="00FE06C1">
      <w:pPr>
        <w:pStyle w:val="Normal1"/>
        <w:numPr>
          <w:ilvl w:val="0"/>
          <w:numId w:val="26"/>
        </w:numPr>
        <w:rPr>
          <w:rFonts w:ascii="Times New Roman" w:hAnsi="Times New Roman" w:cs="Times New Roman"/>
          <w:b/>
        </w:rPr>
      </w:pPr>
      <w:r w:rsidRPr="00FE06C1">
        <w:rPr>
          <w:rFonts w:ascii="Times New Roman" w:hAnsi="Times New Roman" w:cs="Times New Roman"/>
        </w:rPr>
        <w:t>Big Data technologies are implemented consistently across a business unit</w:t>
      </w:r>
    </w:p>
    <w:p w:rsidR="00FE06C1" w:rsidRPr="00FE06C1" w:rsidRDefault="00FE06C1" w:rsidP="00FE06C1">
      <w:pPr>
        <w:pStyle w:val="Normal1"/>
        <w:numPr>
          <w:ilvl w:val="0"/>
          <w:numId w:val="18"/>
        </w:numPr>
        <w:ind w:hanging="359"/>
        <w:rPr>
          <w:rFonts w:ascii="Times New Roman" w:hAnsi="Times New Roman" w:cs="Times New Roman"/>
          <w:b/>
        </w:rPr>
      </w:pPr>
      <w:r w:rsidRPr="00FE06C1">
        <w:rPr>
          <w:rFonts w:ascii="Times New Roman" w:hAnsi="Times New Roman" w:cs="Times New Roman"/>
          <w:b/>
        </w:rPr>
        <w:t>Cross-Divisional</w:t>
      </w:r>
    </w:p>
    <w:p w:rsidR="00FE06C1" w:rsidRPr="00FE06C1" w:rsidRDefault="00FE06C1" w:rsidP="00FE06C1">
      <w:pPr>
        <w:pStyle w:val="Normal1"/>
        <w:numPr>
          <w:ilvl w:val="0"/>
          <w:numId w:val="26"/>
        </w:numPr>
        <w:rPr>
          <w:rFonts w:ascii="Times New Roman" w:hAnsi="Times New Roman" w:cs="Times New Roman"/>
          <w:b/>
        </w:rPr>
      </w:pPr>
      <w:r w:rsidRPr="00FE06C1">
        <w:rPr>
          <w:rFonts w:ascii="Times New Roman" w:hAnsi="Times New Roman" w:cs="Times New Roman"/>
        </w:rPr>
        <w:t>Big Data technologies are consistently implemented by multiple divisions with a common approach</w:t>
      </w:r>
    </w:p>
    <w:p w:rsidR="00FE06C1" w:rsidRPr="00FE06C1" w:rsidRDefault="00FE06C1" w:rsidP="00FE06C1">
      <w:pPr>
        <w:pStyle w:val="Normal1"/>
        <w:numPr>
          <w:ilvl w:val="0"/>
          <w:numId w:val="26"/>
        </w:numPr>
        <w:rPr>
          <w:rFonts w:ascii="Times New Roman" w:hAnsi="Times New Roman" w:cs="Times New Roman"/>
          <w:b/>
        </w:rPr>
      </w:pPr>
      <w:r w:rsidRPr="00FE06C1">
        <w:rPr>
          <w:rFonts w:ascii="Times New Roman" w:hAnsi="Times New Roman" w:cs="Times New Roman"/>
        </w:rPr>
        <w:t>Big Data technologies across divisions are at an organizational readiness level of Systematic or higher</w:t>
      </w:r>
    </w:p>
    <w:p w:rsidR="00FE06C1" w:rsidRPr="00FE06C1" w:rsidRDefault="00FE06C1" w:rsidP="00FE06C1">
      <w:pPr>
        <w:pStyle w:val="Normal1"/>
        <w:numPr>
          <w:ilvl w:val="0"/>
          <w:numId w:val="18"/>
        </w:numPr>
        <w:ind w:hanging="359"/>
        <w:rPr>
          <w:rFonts w:ascii="Times New Roman" w:hAnsi="Times New Roman" w:cs="Times New Roman"/>
          <w:b/>
        </w:rPr>
      </w:pPr>
      <w:r w:rsidRPr="00FE06C1">
        <w:rPr>
          <w:rFonts w:ascii="Times New Roman" w:hAnsi="Times New Roman" w:cs="Times New Roman"/>
          <w:b/>
        </w:rPr>
        <w:t>Enterprise</w:t>
      </w:r>
    </w:p>
    <w:p w:rsidR="00FE06C1" w:rsidRPr="00FE06C1" w:rsidRDefault="00FE06C1" w:rsidP="00FE06C1">
      <w:pPr>
        <w:pStyle w:val="Normal1"/>
        <w:numPr>
          <w:ilvl w:val="0"/>
          <w:numId w:val="27"/>
        </w:numPr>
        <w:rPr>
          <w:rFonts w:ascii="Times New Roman" w:hAnsi="Times New Roman" w:cs="Times New Roman"/>
        </w:rPr>
      </w:pPr>
      <w:r w:rsidRPr="00FE06C1">
        <w:rPr>
          <w:rFonts w:ascii="Times New Roman" w:hAnsi="Times New Roman" w:cs="Times New Roman"/>
        </w:rPr>
        <w:t>Big Data technologies are implemented consistently across the enterprise</w:t>
      </w:r>
    </w:p>
    <w:p w:rsidR="00FE06C1" w:rsidRPr="00FE06C1" w:rsidRDefault="00FE06C1" w:rsidP="00FE06C1">
      <w:pPr>
        <w:pStyle w:val="Normal1"/>
        <w:numPr>
          <w:ilvl w:val="0"/>
          <w:numId w:val="27"/>
        </w:numPr>
        <w:rPr>
          <w:rFonts w:ascii="Times New Roman" w:hAnsi="Times New Roman" w:cs="Times New Roman"/>
        </w:rPr>
      </w:pPr>
      <w:r w:rsidRPr="00FE06C1">
        <w:rPr>
          <w:rFonts w:ascii="Times New Roman" w:hAnsi="Times New Roman" w:cs="Times New Roman"/>
        </w:rPr>
        <w:lastRenderedPageBreak/>
        <w:t>Organizational readiness is at level of Systematic or higher</w:t>
      </w:r>
    </w:p>
    <w:p w:rsidR="00FE06C1" w:rsidRPr="00037F18" w:rsidRDefault="00FE06C1" w:rsidP="00FE06C1">
      <w:pPr>
        <w:pStyle w:val="Normal1"/>
        <w:rPr>
          <w:b/>
        </w:rPr>
      </w:pPr>
    </w:p>
    <w:p w:rsidR="00FE06C1" w:rsidRDefault="00FE06C1" w:rsidP="00FE06C1">
      <w:pPr>
        <w:keepNext/>
      </w:pPr>
      <w:r>
        <w:rPr>
          <w:noProof/>
        </w:rPr>
        <w:drawing>
          <wp:inline distT="0" distB="0" distL="0" distR="0" wp14:anchorId="00237526" wp14:editId="6B51D233">
            <wp:extent cx="6266122" cy="4699591"/>
            <wp:effectExtent l="19050" t="0" r="132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263088" cy="4697315"/>
                    </a:xfrm>
                    <a:prstGeom prst="rect">
                      <a:avLst/>
                    </a:prstGeom>
                    <a:noFill/>
                  </pic:spPr>
                </pic:pic>
              </a:graphicData>
            </a:graphic>
          </wp:inline>
        </w:drawing>
      </w:r>
    </w:p>
    <w:p w:rsidR="00FE06C1" w:rsidRDefault="00FE06C1" w:rsidP="00FE06C1">
      <w:pPr>
        <w:pStyle w:val="Caption"/>
      </w:pPr>
      <w:proofErr w:type="gramStart"/>
      <w:r>
        <w:t xml:space="preserve">Figure </w:t>
      </w:r>
      <w:r w:rsidR="00823843">
        <w:fldChar w:fldCharType="begin"/>
      </w:r>
      <w:r w:rsidR="00823843">
        <w:instrText xml:space="preserve"> SEQ Figure \* ARABIC </w:instrText>
      </w:r>
      <w:r w:rsidR="00823843">
        <w:fldChar w:fldCharType="separate"/>
      </w:r>
      <w:r>
        <w:rPr>
          <w:noProof/>
        </w:rPr>
        <w:t>1</w:t>
      </w:r>
      <w:r w:rsidR="00823843">
        <w:rPr>
          <w:noProof/>
        </w:rPr>
        <w:fldChar w:fldCharType="end"/>
      </w:r>
      <w:r>
        <w:t xml:space="preserve"> Technology Readiness levels visualized along Gartner's</w:t>
      </w:r>
      <w:r>
        <w:rPr>
          <w:noProof/>
        </w:rPr>
        <w:t xml:space="preserve"> "hype curve."</w:t>
      </w:r>
      <w:proofErr w:type="gramEnd"/>
    </w:p>
    <w:p w:rsidR="00FE06C1" w:rsidRPr="00FE06C1" w:rsidRDefault="00FE06C1" w:rsidP="00FE06C1"/>
    <w:p w:rsidR="002917A2" w:rsidRPr="00C67A9D" w:rsidRDefault="00344B8B" w:rsidP="002917A2">
      <w:pPr>
        <w:pStyle w:val="Heading2"/>
        <w:rPr>
          <w:rFonts w:ascii="Times New Roman" w:hAnsi="Times New Roman" w:cs="Times New Roman"/>
        </w:rPr>
      </w:pPr>
      <w:bookmarkStart w:id="25" w:name="_Toc367419235"/>
      <w:r>
        <w:rPr>
          <w:rFonts w:ascii="Times New Roman" w:hAnsi="Times New Roman" w:cs="Times New Roman"/>
        </w:rPr>
        <w:t>Features</w:t>
      </w:r>
      <w:r w:rsidR="002917A2" w:rsidRPr="00C67A9D">
        <w:rPr>
          <w:rFonts w:ascii="Times New Roman" w:hAnsi="Times New Roman" w:cs="Times New Roman"/>
        </w:rPr>
        <w:t xml:space="preserve"> Summary</w:t>
      </w:r>
      <w:bookmarkEnd w:id="25"/>
    </w:p>
    <w:p w:rsidR="002917A2" w:rsidRPr="00C67A9D" w:rsidRDefault="002917A2" w:rsidP="002917A2">
      <w:pPr>
        <w:spacing w:after="0" w:line="240" w:lineRule="auto"/>
        <w:rPr>
          <w:rFonts w:ascii="Times New Roman" w:hAnsi="Times New Roman"/>
          <w:color w:val="000000"/>
          <w:sz w:val="24"/>
          <w:szCs w:val="24"/>
          <w:highlight w:val="cyan"/>
        </w:rPr>
      </w:pPr>
    </w:p>
    <w:p w:rsidR="002917A2" w:rsidRPr="00C67A9D" w:rsidRDefault="002917A2" w:rsidP="002917A2">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Bruno</w:t>
      </w:r>
    </w:p>
    <w:p w:rsidR="002917A2" w:rsidRPr="00C67A9D" w:rsidRDefault="002917A2" w:rsidP="002917A2">
      <w:pPr>
        <w:spacing w:after="0" w:line="240" w:lineRule="auto"/>
        <w:rPr>
          <w:rFonts w:ascii="Times New Roman" w:hAnsi="Times New Roman"/>
          <w:color w:val="000000"/>
          <w:sz w:val="24"/>
          <w:szCs w:val="24"/>
        </w:rPr>
      </w:pPr>
    </w:p>
    <w:p w:rsidR="00E94538" w:rsidRDefault="00344B8B" w:rsidP="00344B8B">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NIST Roadmap is composed of features that outline the current and future state of Big Data. These features consists of </w:t>
      </w:r>
      <w:r w:rsidR="00733632">
        <w:rPr>
          <w:rFonts w:ascii="Times New Roman" w:hAnsi="Times New Roman"/>
          <w:color w:val="000000"/>
          <w:sz w:val="24"/>
          <w:szCs w:val="24"/>
        </w:rPr>
        <w:t>four</w:t>
      </w:r>
      <w:r>
        <w:rPr>
          <w:rFonts w:ascii="Times New Roman" w:hAnsi="Times New Roman"/>
          <w:color w:val="000000"/>
          <w:sz w:val="24"/>
          <w:szCs w:val="24"/>
        </w:rPr>
        <w:t xml:space="preserve"> </w:t>
      </w:r>
      <w:r w:rsidR="00733632">
        <w:rPr>
          <w:rFonts w:ascii="Times New Roman" w:hAnsi="Times New Roman"/>
          <w:color w:val="000000"/>
          <w:sz w:val="24"/>
          <w:szCs w:val="24"/>
        </w:rPr>
        <w:t>primary categories</w:t>
      </w:r>
      <w:r>
        <w:rPr>
          <w:rFonts w:ascii="Times New Roman" w:hAnsi="Times New Roman"/>
          <w:color w:val="000000"/>
          <w:sz w:val="24"/>
          <w:szCs w:val="24"/>
        </w:rPr>
        <w:t xml:space="preserve">:  1) </w:t>
      </w:r>
      <w:r w:rsidR="00733632">
        <w:rPr>
          <w:rFonts w:ascii="Times New Roman" w:hAnsi="Times New Roman"/>
          <w:color w:val="000000"/>
          <w:sz w:val="24"/>
          <w:szCs w:val="24"/>
        </w:rPr>
        <w:t>Data Services, 2) Usage Services, 3) Capabilities, and, 4</w:t>
      </w:r>
      <w:r>
        <w:rPr>
          <w:rFonts w:ascii="Times New Roman" w:hAnsi="Times New Roman"/>
          <w:color w:val="000000"/>
          <w:sz w:val="24"/>
          <w:szCs w:val="24"/>
        </w:rPr>
        <w:t xml:space="preserve">) </w:t>
      </w:r>
      <w:r w:rsidR="00733632">
        <w:rPr>
          <w:rFonts w:ascii="Times New Roman" w:hAnsi="Times New Roman"/>
          <w:color w:val="000000"/>
          <w:sz w:val="24"/>
          <w:szCs w:val="24"/>
        </w:rPr>
        <w:t>Vertical Orchestrator</w:t>
      </w:r>
      <w:r>
        <w:rPr>
          <w:rFonts w:ascii="Times New Roman" w:hAnsi="Times New Roman"/>
          <w:color w:val="000000"/>
          <w:sz w:val="24"/>
          <w:szCs w:val="24"/>
        </w:rPr>
        <w:t xml:space="preserve">.  </w:t>
      </w:r>
      <w:r w:rsidR="00733632">
        <w:rPr>
          <w:rFonts w:ascii="Times New Roman" w:hAnsi="Times New Roman"/>
          <w:color w:val="000000"/>
          <w:sz w:val="24"/>
          <w:szCs w:val="24"/>
        </w:rPr>
        <w:t xml:space="preserve">These four categories also mirror the respective NIST Big Data Reference Architecture and Taxonomy.  </w:t>
      </w:r>
      <w:r>
        <w:rPr>
          <w:rFonts w:ascii="Times New Roman" w:hAnsi="Times New Roman"/>
          <w:color w:val="000000"/>
          <w:sz w:val="24"/>
          <w:szCs w:val="24"/>
        </w:rPr>
        <w:t xml:space="preserve">Within these two categories are the Top Nine Features.  </w:t>
      </w:r>
    </w:p>
    <w:p w:rsidR="00E94538" w:rsidRDefault="00E94538" w:rsidP="00344B8B">
      <w:pPr>
        <w:spacing w:after="0" w:line="240" w:lineRule="auto"/>
        <w:rPr>
          <w:rFonts w:ascii="Times New Roman" w:hAnsi="Times New Roman"/>
          <w:color w:val="000000"/>
          <w:sz w:val="24"/>
          <w:szCs w:val="24"/>
        </w:rPr>
      </w:pPr>
    </w:p>
    <w:p w:rsidR="00344B8B" w:rsidRDefault="00344B8B" w:rsidP="00344B8B">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What is the importance of having the Roadmap portray features?  The ability for technical and business stakeholders to view the current and future state of features enables such individuals to </w:t>
      </w:r>
      <w:r>
        <w:rPr>
          <w:rFonts w:ascii="Times New Roman" w:hAnsi="Times New Roman"/>
          <w:color w:val="000000"/>
          <w:sz w:val="24"/>
          <w:szCs w:val="24"/>
        </w:rPr>
        <w:lastRenderedPageBreak/>
        <w:t>better make decisions in using Big Data.</w:t>
      </w:r>
      <w:r w:rsidR="00733632">
        <w:rPr>
          <w:rFonts w:ascii="Times New Roman" w:hAnsi="Times New Roman"/>
          <w:color w:val="000000"/>
          <w:sz w:val="24"/>
          <w:szCs w:val="24"/>
        </w:rPr>
        <w:t xml:space="preserve">  The </w:t>
      </w:r>
      <w:r w:rsidR="007C3958">
        <w:rPr>
          <w:rFonts w:ascii="Times New Roman" w:hAnsi="Times New Roman"/>
          <w:color w:val="000000"/>
          <w:sz w:val="24"/>
          <w:szCs w:val="24"/>
        </w:rPr>
        <w:t>three ‘dials’</w:t>
      </w:r>
      <w:r w:rsidR="00733632">
        <w:rPr>
          <w:rFonts w:ascii="Times New Roman" w:hAnsi="Times New Roman"/>
          <w:color w:val="000000"/>
          <w:sz w:val="24"/>
          <w:szCs w:val="24"/>
        </w:rPr>
        <w:t xml:space="preserve"> of technology, </w:t>
      </w:r>
      <w:r w:rsidR="00E94538">
        <w:rPr>
          <w:rFonts w:ascii="Times New Roman" w:hAnsi="Times New Roman"/>
          <w:color w:val="000000"/>
          <w:sz w:val="24"/>
          <w:szCs w:val="24"/>
        </w:rPr>
        <w:t xml:space="preserve">problems, and, end users is that all three are in constant change.  In addition, they all interplay with one another.  </w:t>
      </w:r>
      <w:r w:rsidR="007C3958">
        <w:rPr>
          <w:rFonts w:ascii="Times New Roman" w:hAnsi="Times New Roman"/>
          <w:color w:val="000000"/>
          <w:sz w:val="24"/>
          <w:szCs w:val="24"/>
        </w:rPr>
        <w:t xml:space="preserve">When one moves – the other are </w:t>
      </w:r>
      <w:proofErr w:type="gramStart"/>
      <w:r w:rsidR="007C3958">
        <w:rPr>
          <w:rFonts w:ascii="Times New Roman" w:hAnsi="Times New Roman"/>
          <w:color w:val="000000"/>
          <w:sz w:val="24"/>
          <w:szCs w:val="24"/>
        </w:rPr>
        <w:t>effected</w:t>
      </w:r>
      <w:proofErr w:type="gramEnd"/>
      <w:r w:rsidR="007C3958">
        <w:rPr>
          <w:rFonts w:ascii="Times New Roman" w:hAnsi="Times New Roman"/>
          <w:color w:val="000000"/>
          <w:sz w:val="24"/>
          <w:szCs w:val="24"/>
        </w:rPr>
        <w:t xml:space="preserve">.  Leaders must then pivot.  </w:t>
      </w:r>
      <w:r w:rsidR="00E94538">
        <w:rPr>
          <w:rFonts w:ascii="Times New Roman" w:hAnsi="Times New Roman"/>
          <w:color w:val="000000"/>
          <w:sz w:val="24"/>
          <w:szCs w:val="24"/>
        </w:rPr>
        <w:t>The NIST Big Data Roadmap provides the best available snapshot in time of this moving target.</w:t>
      </w:r>
    </w:p>
    <w:p w:rsidR="00344B8B" w:rsidRDefault="00344B8B" w:rsidP="00344B8B">
      <w:pPr>
        <w:spacing w:after="0" w:line="240" w:lineRule="auto"/>
        <w:rPr>
          <w:rFonts w:ascii="Times New Roman" w:hAnsi="Times New Roman"/>
          <w:color w:val="000000"/>
          <w:sz w:val="24"/>
          <w:szCs w:val="24"/>
        </w:rPr>
      </w:pPr>
    </w:p>
    <w:p w:rsidR="00344B8B" w:rsidRDefault="00344B8B" w:rsidP="00344B8B">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reasoning of how the NIST Working Group arrived at these </w:t>
      </w:r>
      <w:r w:rsidR="00227C5A">
        <w:rPr>
          <w:rFonts w:ascii="Times New Roman" w:hAnsi="Times New Roman"/>
          <w:color w:val="000000"/>
          <w:sz w:val="24"/>
          <w:szCs w:val="24"/>
        </w:rPr>
        <w:t>four</w:t>
      </w:r>
      <w:r>
        <w:rPr>
          <w:rFonts w:ascii="Times New Roman" w:hAnsi="Times New Roman"/>
          <w:color w:val="000000"/>
          <w:sz w:val="24"/>
          <w:szCs w:val="24"/>
        </w:rPr>
        <w:t xml:space="preserve"> categories and nine features is primarily due to the rationalizing of the Big Data landscape.  The </w:t>
      </w:r>
      <w:r w:rsidR="00227C5A">
        <w:rPr>
          <w:rFonts w:ascii="Times New Roman" w:hAnsi="Times New Roman"/>
          <w:color w:val="000000"/>
          <w:sz w:val="24"/>
          <w:szCs w:val="24"/>
        </w:rPr>
        <w:t xml:space="preserve">four </w:t>
      </w:r>
      <w:r>
        <w:rPr>
          <w:rFonts w:ascii="Times New Roman" w:hAnsi="Times New Roman"/>
          <w:color w:val="000000"/>
          <w:sz w:val="24"/>
          <w:szCs w:val="24"/>
        </w:rPr>
        <w:t xml:space="preserve">categories were arrived at by </w:t>
      </w:r>
      <w:r w:rsidR="00227C5A">
        <w:rPr>
          <w:rFonts w:ascii="Times New Roman" w:hAnsi="Times New Roman"/>
          <w:color w:val="000000"/>
          <w:sz w:val="24"/>
          <w:szCs w:val="24"/>
        </w:rPr>
        <w:t>aligning to the Reference Architecture.  The nine Roadmap features were an output from the mind-share of the Reference Architecture, Requirements [Use Cases], [architectural] Capabilities, Actors, Taxonomy, and, [Big Data] Readiness</w:t>
      </w:r>
      <w:r>
        <w:rPr>
          <w:rFonts w:ascii="Times New Roman" w:hAnsi="Times New Roman"/>
          <w:color w:val="000000"/>
          <w:sz w:val="24"/>
          <w:szCs w:val="24"/>
        </w:rPr>
        <w:t xml:space="preserve">.  </w:t>
      </w:r>
      <w:proofErr w:type="gramStart"/>
      <w:r>
        <w:rPr>
          <w:rFonts w:ascii="Times New Roman" w:hAnsi="Times New Roman"/>
          <w:color w:val="000000"/>
          <w:sz w:val="24"/>
          <w:szCs w:val="24"/>
        </w:rPr>
        <w:t>The below diagram displays the inputs and relationships between the NIST artifacts and the Roadmap.</w:t>
      </w:r>
      <w:proofErr w:type="gramEnd"/>
    </w:p>
    <w:p w:rsidR="00344B8B" w:rsidRDefault="00344B8B" w:rsidP="00344B8B">
      <w:pPr>
        <w:spacing w:after="0" w:line="240" w:lineRule="auto"/>
        <w:rPr>
          <w:rFonts w:ascii="Times New Roman" w:hAnsi="Times New Roman"/>
          <w:color w:val="000000"/>
          <w:sz w:val="24"/>
          <w:szCs w:val="24"/>
        </w:rPr>
      </w:pPr>
    </w:p>
    <w:p w:rsidR="00344B8B" w:rsidRDefault="001B6C74" w:rsidP="00344B8B">
      <w:pPr>
        <w:spacing w:after="0" w:line="240" w:lineRule="auto"/>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4C9411E6">
            <wp:extent cx="5956146" cy="3362597"/>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917" cy="3364726"/>
                    </a:xfrm>
                    <a:prstGeom prst="rect">
                      <a:avLst/>
                    </a:prstGeom>
                    <a:noFill/>
                  </pic:spPr>
                </pic:pic>
              </a:graphicData>
            </a:graphic>
          </wp:inline>
        </w:drawing>
      </w:r>
    </w:p>
    <w:p w:rsidR="00344B8B" w:rsidRDefault="00344B8B" w:rsidP="00344B8B">
      <w:pPr>
        <w:spacing w:after="0" w:line="240" w:lineRule="auto"/>
        <w:rPr>
          <w:rFonts w:ascii="Times New Roman" w:hAnsi="Times New Roman"/>
          <w:color w:val="000000"/>
          <w:sz w:val="24"/>
          <w:szCs w:val="24"/>
        </w:rPr>
      </w:pPr>
    </w:p>
    <w:p w:rsidR="00344B8B" w:rsidRDefault="00344B8B" w:rsidP="00344B8B">
      <w:pPr>
        <w:spacing w:after="0" w:line="240" w:lineRule="auto"/>
        <w:rPr>
          <w:rFonts w:ascii="Times New Roman" w:hAnsi="Times New Roman"/>
          <w:color w:val="000000"/>
          <w:sz w:val="24"/>
          <w:szCs w:val="24"/>
        </w:rPr>
      </w:pPr>
    </w:p>
    <w:p w:rsidR="00344B8B" w:rsidRDefault="00232540" w:rsidP="00344B8B">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Realizing </w:t>
      </w:r>
      <w:r w:rsidR="004F2C1E">
        <w:rPr>
          <w:rFonts w:ascii="Times New Roman" w:hAnsi="Times New Roman"/>
          <w:color w:val="000000"/>
          <w:sz w:val="24"/>
          <w:szCs w:val="24"/>
        </w:rPr>
        <w:t>the centricity of the end-user is critical, the Roadmap has inherited the four actor groups from the NIST Big Data artifacts.</w:t>
      </w:r>
      <w:r>
        <w:rPr>
          <w:rFonts w:ascii="Times New Roman" w:hAnsi="Times New Roman"/>
          <w:color w:val="000000"/>
          <w:sz w:val="24"/>
          <w:szCs w:val="24"/>
        </w:rPr>
        <w:t xml:space="preserve"> </w:t>
      </w:r>
      <w:r w:rsidR="004F2C1E">
        <w:rPr>
          <w:rFonts w:ascii="Times New Roman" w:hAnsi="Times New Roman"/>
          <w:color w:val="000000"/>
          <w:sz w:val="24"/>
          <w:szCs w:val="24"/>
        </w:rPr>
        <w:t xml:space="preserve">These </w:t>
      </w:r>
      <w:r w:rsidR="00344B8B">
        <w:rPr>
          <w:rFonts w:ascii="Times New Roman" w:hAnsi="Times New Roman"/>
          <w:color w:val="000000"/>
          <w:sz w:val="24"/>
          <w:szCs w:val="24"/>
        </w:rPr>
        <w:t xml:space="preserve">four abstract </w:t>
      </w:r>
      <w:r w:rsidR="004F2C1E">
        <w:rPr>
          <w:rFonts w:ascii="Times New Roman" w:hAnsi="Times New Roman"/>
          <w:color w:val="000000"/>
          <w:sz w:val="24"/>
          <w:szCs w:val="24"/>
        </w:rPr>
        <w:t>a</w:t>
      </w:r>
      <w:r w:rsidR="00605B6E">
        <w:rPr>
          <w:rFonts w:ascii="Times New Roman" w:hAnsi="Times New Roman"/>
          <w:color w:val="000000"/>
          <w:sz w:val="24"/>
          <w:szCs w:val="24"/>
        </w:rPr>
        <w:t>ctors are</w:t>
      </w:r>
      <w:r w:rsidR="00344B8B">
        <w:rPr>
          <w:rFonts w:ascii="Times New Roman" w:hAnsi="Times New Roman"/>
          <w:color w:val="000000"/>
          <w:sz w:val="24"/>
          <w:szCs w:val="24"/>
        </w:rPr>
        <w:t xml:space="preserve">:  1) </w:t>
      </w:r>
      <w:r w:rsidR="001B6C74">
        <w:rPr>
          <w:rFonts w:ascii="Times New Roman" w:hAnsi="Times New Roman"/>
          <w:color w:val="000000"/>
          <w:sz w:val="24"/>
          <w:szCs w:val="24"/>
        </w:rPr>
        <w:t>System Controller</w:t>
      </w:r>
      <w:r w:rsidR="00344B8B">
        <w:rPr>
          <w:rFonts w:ascii="Times New Roman" w:hAnsi="Times New Roman"/>
          <w:color w:val="000000"/>
          <w:sz w:val="24"/>
          <w:szCs w:val="24"/>
        </w:rPr>
        <w:t xml:space="preserve">, 2) </w:t>
      </w:r>
      <w:r w:rsidR="001B6C74">
        <w:rPr>
          <w:rFonts w:ascii="Times New Roman" w:hAnsi="Times New Roman"/>
          <w:color w:val="000000"/>
          <w:sz w:val="24"/>
          <w:szCs w:val="24"/>
        </w:rPr>
        <w:t>Data Transformation</w:t>
      </w:r>
      <w:r w:rsidR="00344B8B">
        <w:rPr>
          <w:rFonts w:ascii="Times New Roman" w:hAnsi="Times New Roman"/>
          <w:color w:val="000000"/>
          <w:sz w:val="24"/>
          <w:szCs w:val="24"/>
        </w:rPr>
        <w:t xml:space="preserve">, 3) </w:t>
      </w:r>
      <w:proofErr w:type="gramStart"/>
      <w:r w:rsidR="001B6C74">
        <w:rPr>
          <w:rFonts w:ascii="Times New Roman" w:hAnsi="Times New Roman"/>
          <w:color w:val="000000"/>
          <w:sz w:val="24"/>
          <w:szCs w:val="24"/>
        </w:rPr>
        <w:t>Data Consumer</w:t>
      </w:r>
      <w:r w:rsidR="00344B8B">
        <w:rPr>
          <w:rFonts w:ascii="Times New Roman" w:hAnsi="Times New Roman"/>
          <w:color w:val="000000"/>
          <w:sz w:val="24"/>
          <w:szCs w:val="24"/>
        </w:rPr>
        <w:t xml:space="preserve">, and, 4) </w:t>
      </w:r>
      <w:r w:rsidR="00605B6E">
        <w:rPr>
          <w:rFonts w:ascii="Times New Roman" w:hAnsi="Times New Roman"/>
          <w:color w:val="000000"/>
          <w:sz w:val="24"/>
          <w:szCs w:val="24"/>
        </w:rPr>
        <w:t>Vertical Orchestrator</w:t>
      </w:r>
      <w:proofErr w:type="gramEnd"/>
      <w:r w:rsidR="001B6C74">
        <w:rPr>
          <w:rFonts w:ascii="Times New Roman" w:hAnsi="Times New Roman"/>
          <w:color w:val="000000"/>
          <w:sz w:val="24"/>
          <w:szCs w:val="24"/>
        </w:rPr>
        <w:t xml:space="preserve"> </w:t>
      </w:r>
      <w:r w:rsidR="00344B8B">
        <w:rPr>
          <w:rFonts w:ascii="Times New Roman" w:hAnsi="Times New Roman"/>
          <w:color w:val="000000"/>
          <w:sz w:val="24"/>
          <w:szCs w:val="24"/>
        </w:rPr>
        <w:t>(see diagram below).</w:t>
      </w:r>
      <w:r w:rsidR="00605B6E">
        <w:rPr>
          <w:rFonts w:ascii="Times New Roman" w:hAnsi="Times New Roman"/>
          <w:color w:val="000000"/>
          <w:sz w:val="24"/>
          <w:szCs w:val="24"/>
        </w:rPr>
        <w:t xml:space="preserve">  Very similar to Unified Modeling Language (UML) standards, the Actors are abstract and can be not only individuals but also systems.  Actors can also fulfill more than just one role.  </w:t>
      </w:r>
    </w:p>
    <w:p w:rsidR="00344B8B" w:rsidRDefault="00344B8B" w:rsidP="00344B8B">
      <w:pPr>
        <w:spacing w:after="0" w:line="240" w:lineRule="auto"/>
        <w:rPr>
          <w:rFonts w:ascii="Times New Roman" w:hAnsi="Times New Roman"/>
          <w:color w:val="000000"/>
          <w:sz w:val="24"/>
          <w:szCs w:val="24"/>
        </w:rPr>
      </w:pPr>
    </w:p>
    <w:p w:rsidR="00344B8B" w:rsidRDefault="00605B6E" w:rsidP="00344B8B">
      <w:pPr>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 xml:space="preserve">                </w:t>
      </w:r>
      <w:r w:rsidR="001B6C74">
        <w:rPr>
          <w:rFonts w:ascii="Times New Roman" w:hAnsi="Times New Roman"/>
          <w:color w:val="000000"/>
          <w:sz w:val="24"/>
          <w:szCs w:val="24"/>
        </w:rPr>
        <w:t xml:space="preserve">                          </w:t>
      </w:r>
      <w:r w:rsidR="00232540">
        <w:rPr>
          <w:rFonts w:ascii="Times New Roman" w:hAnsi="Times New Roman"/>
          <w:noProof/>
          <w:color w:val="000000"/>
          <w:sz w:val="24"/>
          <w:szCs w:val="24"/>
        </w:rPr>
        <w:t xml:space="preserve">                           </w:t>
      </w:r>
      <w:r>
        <w:rPr>
          <w:rFonts w:ascii="Times New Roman" w:hAnsi="Times New Roman"/>
          <w:noProof/>
          <w:color w:val="000000"/>
          <w:sz w:val="24"/>
          <w:szCs w:val="24"/>
        </w:rPr>
        <w:t xml:space="preserve">                                                                                        </w:t>
      </w:r>
      <w:r>
        <w:rPr>
          <w:rFonts w:ascii="Times New Roman" w:hAnsi="Times New Roman"/>
          <w:noProof/>
          <w:color w:val="000000"/>
          <w:sz w:val="24"/>
          <w:szCs w:val="24"/>
        </w:rPr>
        <w:drawing>
          <wp:inline distT="0" distB="0" distL="0" distR="0" wp14:anchorId="5F75CB89" wp14:editId="450E3597">
            <wp:extent cx="3980952" cy="261016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9958" cy="2609517"/>
                    </a:xfrm>
                    <a:prstGeom prst="rect">
                      <a:avLst/>
                    </a:prstGeom>
                    <a:noFill/>
                  </pic:spPr>
                </pic:pic>
              </a:graphicData>
            </a:graphic>
          </wp:inline>
        </w:drawing>
      </w:r>
      <w:r>
        <w:rPr>
          <w:rFonts w:ascii="Times New Roman" w:hAnsi="Times New Roman"/>
          <w:noProof/>
          <w:color w:val="000000"/>
          <w:sz w:val="24"/>
          <w:szCs w:val="24"/>
        </w:rPr>
        <w:t xml:space="preserve">    </w:t>
      </w:r>
    </w:p>
    <w:p w:rsidR="00344B8B" w:rsidRDefault="00344B8B" w:rsidP="00344B8B">
      <w:pPr>
        <w:spacing w:after="0" w:line="240" w:lineRule="auto"/>
        <w:rPr>
          <w:rFonts w:ascii="Times New Roman" w:hAnsi="Times New Roman"/>
          <w:color w:val="000000"/>
          <w:sz w:val="24"/>
          <w:szCs w:val="24"/>
        </w:rPr>
      </w:pPr>
    </w:p>
    <w:p w:rsidR="00344B8B" w:rsidRDefault="00344B8B" w:rsidP="00344B8B">
      <w:pPr>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The below tables outlines the value statements for each of the Big Data features.</w:t>
      </w:r>
      <w:proofErr w:type="gramEnd"/>
      <w:r>
        <w:rPr>
          <w:rFonts w:ascii="Times New Roman" w:hAnsi="Times New Roman"/>
          <w:color w:val="000000"/>
          <w:sz w:val="24"/>
          <w:szCs w:val="24"/>
        </w:rPr>
        <w:t xml:space="preserve">  In addition, the NIST Working Group has mapped each feature to technology and organizational readiness.   </w:t>
      </w:r>
    </w:p>
    <w:p w:rsidR="00344B8B" w:rsidRDefault="00344B8B" w:rsidP="00344B8B">
      <w:pPr>
        <w:spacing w:after="0" w:line="240" w:lineRule="auto"/>
        <w:rPr>
          <w:rFonts w:ascii="Times New Roman" w:hAnsi="Times New Roman"/>
          <w:color w:val="000000"/>
          <w:sz w:val="24"/>
          <w:szCs w:val="24"/>
        </w:rPr>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3100"/>
        <w:gridCol w:w="1269"/>
        <w:gridCol w:w="1894"/>
        <w:gridCol w:w="1589"/>
      </w:tblGrid>
      <w:tr w:rsidR="006E324E" w:rsidRPr="00E37603" w:rsidTr="001B6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top w:val="none" w:sz="0" w:space="0" w:color="auto"/>
              <w:left w:val="none" w:sz="0" w:space="0" w:color="auto"/>
              <w:bottom w:val="none" w:sz="0" w:space="0" w:color="auto"/>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Feature</w:t>
            </w:r>
          </w:p>
        </w:tc>
        <w:tc>
          <w:tcPr>
            <w:tcW w:w="3100" w:type="dxa"/>
            <w:tcBorders>
              <w:top w:val="none" w:sz="0" w:space="0" w:color="auto"/>
              <w:left w:val="none" w:sz="0" w:space="0" w:color="auto"/>
              <w:bottom w:val="none" w:sz="0" w:space="0" w:color="auto"/>
              <w:right w:val="none" w:sz="0" w:space="0" w:color="auto"/>
            </w:tcBorders>
          </w:tcPr>
          <w:p w:rsidR="006E324E" w:rsidRPr="00E37603" w:rsidRDefault="006E324E" w:rsidP="00E37603">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37603">
              <w:rPr>
                <w:rFonts w:ascii="Times New Roman" w:hAnsi="Times New Roman"/>
              </w:rPr>
              <w:t>Value Statement</w:t>
            </w:r>
          </w:p>
        </w:tc>
        <w:tc>
          <w:tcPr>
            <w:tcW w:w="1269" w:type="dxa"/>
            <w:tcBorders>
              <w:top w:val="none" w:sz="0" w:space="0" w:color="auto"/>
              <w:left w:val="none" w:sz="0" w:space="0" w:color="auto"/>
              <w:bottom w:val="none" w:sz="0" w:space="0" w:color="auto"/>
              <w:right w:val="none" w:sz="0" w:space="0" w:color="auto"/>
            </w:tcBorders>
          </w:tcPr>
          <w:p w:rsidR="006E324E" w:rsidRPr="00E37603" w:rsidRDefault="006E324E" w:rsidP="00E37603">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37603">
              <w:rPr>
                <w:rFonts w:ascii="Times New Roman" w:hAnsi="Times New Roman"/>
              </w:rPr>
              <w:t>Roles</w:t>
            </w:r>
          </w:p>
        </w:tc>
        <w:tc>
          <w:tcPr>
            <w:tcW w:w="1894" w:type="dxa"/>
            <w:tcBorders>
              <w:top w:val="none" w:sz="0" w:space="0" w:color="auto"/>
              <w:left w:val="none" w:sz="0" w:space="0" w:color="auto"/>
              <w:bottom w:val="none" w:sz="0" w:space="0" w:color="auto"/>
              <w:right w:val="none" w:sz="0" w:space="0" w:color="auto"/>
            </w:tcBorders>
          </w:tcPr>
          <w:p w:rsidR="006E324E" w:rsidRPr="00E37603" w:rsidRDefault="006E324E" w:rsidP="00E37603">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37603">
              <w:rPr>
                <w:rFonts w:ascii="Times New Roman" w:hAnsi="Times New Roman"/>
              </w:rPr>
              <w:t>Readiness</w:t>
            </w:r>
          </w:p>
        </w:tc>
        <w:tc>
          <w:tcPr>
            <w:tcW w:w="1589" w:type="dxa"/>
            <w:tcBorders>
              <w:top w:val="none" w:sz="0" w:space="0" w:color="auto"/>
              <w:left w:val="none" w:sz="0" w:space="0" w:color="auto"/>
              <w:bottom w:val="none" w:sz="0" w:space="0" w:color="auto"/>
              <w:right w:val="none" w:sz="0" w:space="0" w:color="auto"/>
            </w:tcBorders>
          </w:tcPr>
          <w:p w:rsidR="006E324E" w:rsidRPr="00E37603" w:rsidRDefault="006E324E" w:rsidP="00E37603">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RA Mapping</w:t>
            </w:r>
          </w:p>
        </w:tc>
      </w:tr>
      <w:tr w:rsidR="006E324E" w:rsidRPr="00E37603" w:rsidTr="001B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 xml:space="preserve">Storage </w:t>
            </w:r>
            <w:r>
              <w:rPr>
                <w:rFonts w:ascii="Times New Roman" w:hAnsi="Times New Roman"/>
              </w:rPr>
              <w:t>Framework</w:t>
            </w:r>
          </w:p>
        </w:tc>
        <w:tc>
          <w:tcPr>
            <w:tcW w:w="3100"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 xml:space="preserve">Storage </w:t>
            </w:r>
            <w:r>
              <w:rPr>
                <w:rFonts w:ascii="Times New Roman" w:hAnsi="Times New Roman"/>
              </w:rPr>
              <w:t>Framework</w:t>
            </w:r>
            <w:r w:rsidRPr="00E37603">
              <w:rPr>
                <w:rFonts w:ascii="Times New Roman" w:hAnsi="Times New Roman"/>
              </w:rPr>
              <w:t xml:space="preserve"> defines how big data is logically organized, distributed, and stored.   The volume and velocity of big data frequently means that traditional (file systems, RDBMS) solutions will not hold up to one or both of these attributes.   </w:t>
            </w:r>
          </w:p>
        </w:tc>
        <w:tc>
          <w:tcPr>
            <w:tcW w:w="1269"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1B6C74"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Capabilities</w:t>
            </w:r>
          </w:p>
        </w:tc>
      </w:tr>
      <w:tr w:rsidR="006E324E" w:rsidRPr="00E37603" w:rsidTr="001B6C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 xml:space="preserve">Processing </w:t>
            </w:r>
            <w:r>
              <w:rPr>
                <w:rFonts w:ascii="Times New Roman" w:hAnsi="Times New Roman"/>
              </w:rPr>
              <w:t>Framework</w:t>
            </w:r>
          </w:p>
        </w:tc>
        <w:tc>
          <w:tcPr>
            <w:tcW w:w="3100"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 xml:space="preserve">Processing </w:t>
            </w:r>
            <w:r>
              <w:rPr>
                <w:rFonts w:ascii="Times New Roman" w:hAnsi="Times New Roman"/>
              </w:rPr>
              <w:t>Framework</w:t>
            </w:r>
            <w:r w:rsidRPr="00E37603">
              <w:rPr>
                <w:rFonts w:ascii="Times New Roman" w:hAnsi="Times New Roman"/>
              </w:rPr>
              <w:t xml:space="preserve">s defines how data is operated on in the big data environment.   The volume or velocity of big data often means that analysis of the data requires more resources (memory, </w:t>
            </w:r>
            <w:proofErr w:type="spellStart"/>
            <w:r w:rsidRPr="00E37603">
              <w:rPr>
                <w:rFonts w:ascii="Times New Roman" w:hAnsi="Times New Roman"/>
              </w:rPr>
              <w:t>cpu</w:t>
            </w:r>
            <w:proofErr w:type="spellEnd"/>
            <w:r w:rsidRPr="00E37603">
              <w:rPr>
                <w:rFonts w:ascii="Times New Roman" w:hAnsi="Times New Roman"/>
              </w:rPr>
              <w:t xml:space="preserve"> cycles) than are available on a single compute node and that the processing of the data must be distributed and coordinated across many nodes.</w:t>
            </w:r>
          </w:p>
        </w:tc>
        <w:tc>
          <w:tcPr>
            <w:tcW w:w="1269"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1B6C74"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Capabilities</w:t>
            </w:r>
          </w:p>
        </w:tc>
      </w:tr>
      <w:tr w:rsidR="006E324E" w:rsidRPr="00E37603" w:rsidTr="001B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 xml:space="preserve">Resource Managers </w:t>
            </w:r>
            <w:r>
              <w:rPr>
                <w:rFonts w:ascii="Times New Roman" w:hAnsi="Times New Roman"/>
              </w:rPr>
              <w:t>Framework</w:t>
            </w:r>
          </w:p>
        </w:tc>
        <w:tc>
          <w:tcPr>
            <w:tcW w:w="3100"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 xml:space="preserve">Because many big data storage and processing </w:t>
            </w:r>
            <w:r>
              <w:rPr>
                <w:rFonts w:ascii="Times New Roman" w:hAnsi="Times New Roman"/>
              </w:rPr>
              <w:t>Framework</w:t>
            </w:r>
            <w:r w:rsidRPr="00E37603">
              <w:rPr>
                <w:rFonts w:ascii="Times New Roman" w:hAnsi="Times New Roman"/>
              </w:rPr>
              <w:t xml:space="preserve">s are distributed and no single storage and processing solution may meet the needs of the end user, resource management solutions are required to manage and allocate resources across </w:t>
            </w:r>
            <w:r w:rsidRPr="00E37603">
              <w:rPr>
                <w:rFonts w:ascii="Times New Roman" w:hAnsi="Times New Roman"/>
              </w:rPr>
              <w:lastRenderedPageBreak/>
              <w:t>disparate frameworks.</w:t>
            </w:r>
          </w:p>
        </w:tc>
        <w:tc>
          <w:tcPr>
            <w:tcW w:w="1269"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lastRenderedPageBreak/>
              <w:t>TBD</w:t>
            </w:r>
          </w:p>
        </w:tc>
        <w:tc>
          <w:tcPr>
            <w:tcW w:w="1894"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1B6C74"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Capabilities</w:t>
            </w:r>
          </w:p>
        </w:tc>
      </w:tr>
      <w:tr w:rsidR="006E324E" w:rsidRPr="00E37603" w:rsidTr="001B6C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EF65F6" w:rsidRPr="00EF65F6" w:rsidRDefault="006E324E" w:rsidP="00E37603">
            <w:pPr>
              <w:rPr>
                <w:rFonts w:ascii="Times New Roman" w:eastAsiaTheme="minorHAnsi" w:hAnsi="Times New Roman"/>
              </w:rPr>
            </w:pPr>
            <w:r w:rsidRPr="00E37603">
              <w:rPr>
                <w:rFonts w:ascii="Times New Roman" w:hAnsi="Times New Roman"/>
              </w:rPr>
              <w:lastRenderedPageBreak/>
              <w:fldChar w:fldCharType="begin"/>
            </w:r>
            <w:r w:rsidRPr="00E37603">
              <w:rPr>
                <w:rFonts w:ascii="Times New Roman" w:hAnsi="Times New Roman"/>
              </w:rPr>
              <w:instrText xml:space="preserve"> LINK </w:instrText>
            </w:r>
            <w:r w:rsidR="00823843">
              <w:rPr>
                <w:rFonts w:ascii="Times New Roman" w:hAnsi="Times New Roman"/>
              </w:rPr>
              <w:instrText xml:space="preserve">Excel.Sheet.12 C:\\Users\\Bruno\\Documents\\NIST\\Documents\\NIST\\NIST_BigData_Roadmap_Matrix_v1.4.xlsx Matrix!R6C1 </w:instrText>
            </w:r>
            <w:r w:rsidRPr="00E37603">
              <w:rPr>
                <w:rFonts w:ascii="Times New Roman" w:hAnsi="Times New Roman"/>
              </w:rPr>
              <w:instrText xml:space="preserve">\a \f 5 \h  \* MERGEFORMAT </w:instrText>
            </w:r>
            <w:r w:rsidR="00EF65F6" w:rsidRPr="00E37603">
              <w:rPr>
                <w:rFonts w:ascii="Times New Roman" w:hAnsi="Times New Roman"/>
              </w:rPr>
              <w:fldChar w:fldCharType="separate"/>
            </w:r>
          </w:p>
          <w:p w:rsidR="00EF65F6" w:rsidRPr="00EF65F6" w:rsidRDefault="00EF65F6" w:rsidP="00EF65F6">
            <w:pPr>
              <w:rPr>
                <w:rFonts w:ascii="Times New Roman" w:hAnsi="Times New Roman"/>
              </w:rPr>
            </w:pPr>
            <w:r w:rsidRPr="00EF65F6">
              <w:rPr>
                <w:rFonts w:ascii="Times New Roman" w:hAnsi="Times New Roman"/>
              </w:rPr>
              <w:t>Infrastructure Architecture</w:t>
            </w:r>
          </w:p>
          <w:p w:rsidR="006E324E" w:rsidRPr="00E37603" w:rsidRDefault="006E324E" w:rsidP="00E37603">
            <w:pPr>
              <w:rPr>
                <w:rFonts w:ascii="Times New Roman" w:hAnsi="Times New Roman"/>
              </w:rPr>
            </w:pPr>
            <w:r w:rsidRPr="00E37603">
              <w:rPr>
                <w:rFonts w:ascii="Times New Roman" w:hAnsi="Times New Roman"/>
              </w:rPr>
              <w:fldChar w:fldCharType="end"/>
            </w:r>
          </w:p>
        </w:tc>
        <w:tc>
          <w:tcPr>
            <w:tcW w:w="3100"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 xml:space="preserve">Big Data requires the ability to operate with sufficient network and infrastructure backbone.  For Big Data to deploy, it is critical that the Infrastructure </w:t>
            </w:r>
            <w:r>
              <w:rPr>
                <w:rFonts w:ascii="Times New Roman" w:hAnsi="Times New Roman"/>
              </w:rPr>
              <w:t>Framework</w:t>
            </w:r>
            <w:r w:rsidRPr="00E37603">
              <w:rPr>
                <w:rFonts w:ascii="Times New Roman" w:hAnsi="Times New Roman"/>
              </w:rPr>
              <w:t xml:space="preserve"> has been right-sized. </w:t>
            </w:r>
          </w:p>
        </w:tc>
        <w:tc>
          <w:tcPr>
            <w:tcW w:w="1269"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EC5778"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Capabilities</w:t>
            </w:r>
          </w:p>
        </w:tc>
      </w:tr>
      <w:tr w:rsidR="006E324E" w:rsidRPr="00E37603" w:rsidTr="001B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EF65F6" w:rsidRPr="00EF65F6" w:rsidRDefault="006E324E" w:rsidP="00E37603">
            <w:pPr>
              <w:rPr>
                <w:rFonts w:ascii="Times New Roman" w:eastAsiaTheme="minorHAnsi" w:hAnsi="Times New Roman"/>
              </w:rPr>
            </w:pPr>
            <w:r w:rsidRPr="00E37603">
              <w:rPr>
                <w:rFonts w:ascii="Times New Roman" w:hAnsi="Times New Roman"/>
              </w:rPr>
              <w:fldChar w:fldCharType="begin"/>
            </w:r>
            <w:r w:rsidRPr="00E37603">
              <w:rPr>
                <w:rFonts w:ascii="Times New Roman" w:hAnsi="Times New Roman"/>
              </w:rPr>
              <w:instrText xml:space="preserve"> LINK </w:instrText>
            </w:r>
            <w:r w:rsidR="00823843">
              <w:rPr>
                <w:rFonts w:ascii="Times New Roman" w:hAnsi="Times New Roman"/>
              </w:rPr>
              <w:instrText xml:space="preserve">Excel.Sheet.12 C:\\Users\\Bruno\\Documents\\NIST\\Documents\\NIST\\NIST_BigData_Roadmap_Matrix_v1.4.xlsx Matrix!R7C1 </w:instrText>
            </w:r>
            <w:r w:rsidRPr="00E37603">
              <w:rPr>
                <w:rFonts w:ascii="Times New Roman" w:hAnsi="Times New Roman"/>
              </w:rPr>
              <w:instrText xml:space="preserve">\a \f 5 \h  \* MERGEFORMAT </w:instrText>
            </w:r>
            <w:r w:rsidR="00EF65F6" w:rsidRPr="00E37603">
              <w:rPr>
                <w:rFonts w:ascii="Times New Roman" w:hAnsi="Times New Roman"/>
              </w:rPr>
              <w:fldChar w:fldCharType="separate"/>
            </w:r>
          </w:p>
          <w:p w:rsidR="00EF65F6" w:rsidRPr="00EF65F6" w:rsidRDefault="00EF65F6" w:rsidP="00EF65F6">
            <w:pPr>
              <w:rPr>
                <w:rFonts w:ascii="Times New Roman" w:hAnsi="Times New Roman"/>
              </w:rPr>
            </w:pPr>
            <w:r w:rsidRPr="00EF65F6">
              <w:rPr>
                <w:rFonts w:ascii="Times New Roman" w:hAnsi="Times New Roman"/>
              </w:rPr>
              <w:t>Information Architecture</w:t>
            </w:r>
          </w:p>
          <w:p w:rsidR="006E324E" w:rsidRPr="00E37603" w:rsidRDefault="006E324E" w:rsidP="00E37603">
            <w:pPr>
              <w:rPr>
                <w:rFonts w:ascii="Times New Roman" w:hAnsi="Times New Roman"/>
              </w:rPr>
            </w:pPr>
            <w:r w:rsidRPr="00E37603">
              <w:rPr>
                <w:rFonts w:ascii="Times New Roman" w:hAnsi="Times New Roman"/>
              </w:rPr>
              <w:fldChar w:fldCharType="end"/>
            </w:r>
          </w:p>
        </w:tc>
        <w:tc>
          <w:tcPr>
            <w:tcW w:w="3100"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 xml:space="preserve">Prior to any Big Data decision, the data itself needs to be reviewed for its informational value.  </w:t>
            </w:r>
          </w:p>
        </w:tc>
        <w:tc>
          <w:tcPr>
            <w:tcW w:w="1269"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EC5778"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Data Services</w:t>
            </w:r>
          </w:p>
        </w:tc>
      </w:tr>
      <w:tr w:rsidR="006E324E" w:rsidRPr="00E37603" w:rsidTr="001B6C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 xml:space="preserve">Standards Integration </w:t>
            </w:r>
            <w:r>
              <w:rPr>
                <w:rFonts w:ascii="Times New Roman" w:hAnsi="Times New Roman"/>
              </w:rPr>
              <w:t>Framework</w:t>
            </w:r>
          </w:p>
        </w:tc>
        <w:tc>
          <w:tcPr>
            <w:tcW w:w="3100" w:type="dxa"/>
            <w:tcBorders>
              <w:left w:val="none" w:sz="0" w:space="0" w:color="auto"/>
              <w:right w:val="none" w:sz="0" w:space="0" w:color="auto"/>
            </w:tcBorders>
          </w:tcPr>
          <w:p w:rsidR="00EF65F6" w:rsidRPr="00EF65F6"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rPr>
            </w:pPr>
            <w:r w:rsidRPr="00E37603">
              <w:rPr>
                <w:rFonts w:ascii="Times New Roman" w:hAnsi="Times New Roman"/>
              </w:rPr>
              <w:fldChar w:fldCharType="begin"/>
            </w:r>
            <w:r w:rsidRPr="00E37603">
              <w:rPr>
                <w:rFonts w:ascii="Times New Roman" w:hAnsi="Times New Roman"/>
              </w:rPr>
              <w:instrText xml:space="preserve"> LINK </w:instrText>
            </w:r>
            <w:r w:rsidR="00823843">
              <w:rPr>
                <w:rFonts w:ascii="Times New Roman" w:hAnsi="Times New Roman"/>
              </w:rPr>
              <w:instrText xml:space="preserve">Excel.Sheet.12 C:\\Users\\Bruno\\Documents\\NIST\\Documents\\NIST\\NIST_BigData_Roadmap_Matrix_v1.4.xlsx Matrix!R8C3 </w:instrText>
            </w:r>
            <w:r w:rsidRPr="00E37603">
              <w:rPr>
                <w:rFonts w:ascii="Times New Roman" w:hAnsi="Times New Roman"/>
              </w:rPr>
              <w:instrText xml:space="preserve">\a \f 5 \h  \* MERGEFORMAT </w:instrText>
            </w:r>
            <w:r w:rsidR="00EF65F6" w:rsidRPr="00E37603">
              <w:rPr>
                <w:rFonts w:ascii="Times New Roman" w:hAnsi="Times New Roman"/>
              </w:rPr>
              <w:fldChar w:fldCharType="separate"/>
            </w:r>
          </w:p>
          <w:p w:rsidR="00EF65F6" w:rsidRPr="00EF65F6" w:rsidRDefault="00EF65F6" w:rsidP="00EF65F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F65F6">
              <w:rPr>
                <w:rFonts w:ascii="Times New Roman" w:hAnsi="Times New Roman"/>
              </w:rPr>
              <w:t>Integration with appropriate standards (de jure, consortia, reference implementation, open source implementation, etc.) can assist both in cross-product integration and cross-product knowledge. Identifying which standards efforts address architectural requirements and which requirements are not currently being addressed provides input for future standards efforts.</w:t>
            </w:r>
          </w:p>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fldChar w:fldCharType="end"/>
            </w:r>
          </w:p>
        </w:tc>
        <w:tc>
          <w:tcPr>
            <w:tcW w:w="1269"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EC5778"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Data Services</w:t>
            </w:r>
          </w:p>
        </w:tc>
      </w:tr>
      <w:tr w:rsidR="006E324E" w:rsidRPr="00E37603" w:rsidTr="001B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 xml:space="preserve">Applications </w:t>
            </w:r>
            <w:r>
              <w:rPr>
                <w:rFonts w:ascii="Times New Roman" w:hAnsi="Times New Roman"/>
              </w:rPr>
              <w:t>Framework</w:t>
            </w:r>
          </w:p>
        </w:tc>
        <w:tc>
          <w:tcPr>
            <w:tcW w:w="3100"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The building blocks of applications are data.  The Application Lifecycle Management needs to take into consideration how applications will interact with a Big Data solution.</w:t>
            </w:r>
          </w:p>
        </w:tc>
        <w:tc>
          <w:tcPr>
            <w:tcW w:w="1269"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EC5778"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Capabilities</w:t>
            </w:r>
          </w:p>
        </w:tc>
      </w:tr>
      <w:tr w:rsidR="006E324E" w:rsidRPr="00E37603" w:rsidTr="001B6C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Business Operations</w:t>
            </w:r>
          </w:p>
        </w:tc>
        <w:tc>
          <w:tcPr>
            <w:tcW w:w="3100"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Big Data is more than just technology, but also a cultural and organizational transformation.  Business Operations need to be able to strategize, deploy, adopt, and, operate Big Data solutions.</w:t>
            </w:r>
          </w:p>
        </w:tc>
        <w:tc>
          <w:tcPr>
            <w:tcW w:w="1269"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605B6E" w:rsidP="00E3760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Vertical Orchestrator</w:t>
            </w:r>
          </w:p>
        </w:tc>
      </w:tr>
      <w:tr w:rsidR="006E324E" w:rsidRPr="00E37603" w:rsidTr="001B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rsidR="006E324E" w:rsidRPr="00E37603" w:rsidRDefault="006E324E" w:rsidP="00E37603">
            <w:pPr>
              <w:rPr>
                <w:rFonts w:ascii="Times New Roman" w:hAnsi="Times New Roman"/>
              </w:rPr>
            </w:pPr>
            <w:r w:rsidRPr="00E37603">
              <w:rPr>
                <w:rFonts w:ascii="Times New Roman" w:hAnsi="Times New Roman"/>
              </w:rPr>
              <w:t>Business Intelligence</w:t>
            </w:r>
          </w:p>
        </w:tc>
        <w:tc>
          <w:tcPr>
            <w:tcW w:w="3100"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 xml:space="preserve">The presenting of data into information, intelligence, and, insight is typically the end value of Big Data.  </w:t>
            </w:r>
          </w:p>
        </w:tc>
        <w:tc>
          <w:tcPr>
            <w:tcW w:w="1269"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894" w:type="dxa"/>
            <w:tcBorders>
              <w:left w:val="none" w:sz="0" w:space="0" w:color="auto"/>
              <w:right w:val="none" w:sz="0" w:space="0" w:color="auto"/>
            </w:tcBorders>
          </w:tcPr>
          <w:p w:rsidR="006E324E" w:rsidRPr="00E37603" w:rsidRDefault="006E324E"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E37603">
              <w:rPr>
                <w:rFonts w:ascii="Times New Roman" w:hAnsi="Times New Roman"/>
              </w:rPr>
              <w:t>TBD</w:t>
            </w:r>
          </w:p>
        </w:tc>
        <w:tc>
          <w:tcPr>
            <w:tcW w:w="1589" w:type="dxa"/>
            <w:tcBorders>
              <w:left w:val="none" w:sz="0" w:space="0" w:color="auto"/>
            </w:tcBorders>
          </w:tcPr>
          <w:p w:rsidR="006E324E" w:rsidRPr="00E37603" w:rsidRDefault="00EC5778" w:rsidP="00E3760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[Will be moved under ‘Applications’]</w:t>
            </w:r>
          </w:p>
        </w:tc>
      </w:tr>
    </w:tbl>
    <w:p w:rsidR="00344B8B" w:rsidRDefault="00344B8B" w:rsidP="00344B8B">
      <w:pPr>
        <w:rPr>
          <w:rFonts w:ascii="Times New Roman" w:hAnsi="Times New Roman"/>
        </w:rPr>
      </w:pPr>
    </w:p>
    <w:p w:rsidR="00344B8B" w:rsidRDefault="00344B8B" w:rsidP="00344B8B">
      <w:pPr>
        <w:rPr>
          <w:rFonts w:ascii="Times New Roman" w:hAnsi="Times New Roman"/>
        </w:rPr>
      </w:pPr>
      <w:r>
        <w:rPr>
          <w:rFonts w:ascii="Times New Roman" w:hAnsi="Times New Roman"/>
        </w:rPr>
        <w:t xml:space="preserve">The top features of the Roadmap can also be viewed visually.  </w:t>
      </w:r>
      <w:r w:rsidR="00FE43ED">
        <w:rPr>
          <w:rFonts w:ascii="Times New Roman" w:hAnsi="Times New Roman"/>
        </w:rPr>
        <w:t xml:space="preserve">Two examples of displaying the NIST Big Data Roadmap and relevant decision making criteria </w:t>
      </w:r>
      <w:r w:rsidR="00405864">
        <w:rPr>
          <w:rFonts w:ascii="Times New Roman" w:hAnsi="Times New Roman"/>
        </w:rPr>
        <w:t>are</w:t>
      </w:r>
      <w:r w:rsidR="00FE43ED">
        <w:rPr>
          <w:rFonts w:ascii="Times New Roman" w:hAnsi="Times New Roman"/>
        </w:rPr>
        <w:t xml:space="preserve"> provided below.  The goa</w:t>
      </w:r>
      <w:r w:rsidR="00405864">
        <w:rPr>
          <w:rFonts w:ascii="Times New Roman" w:hAnsi="Times New Roman"/>
        </w:rPr>
        <w:t xml:space="preserve">l of these diagrams is to enable decision-makers to see as best ‘around-the-corner’ as possible for </w:t>
      </w:r>
      <w:r w:rsidR="001B3DD2">
        <w:rPr>
          <w:rFonts w:ascii="Times New Roman" w:hAnsi="Times New Roman"/>
        </w:rPr>
        <w:t xml:space="preserve">their </w:t>
      </w:r>
      <w:r w:rsidR="00405864">
        <w:rPr>
          <w:rFonts w:ascii="Times New Roman" w:hAnsi="Times New Roman"/>
        </w:rPr>
        <w:t xml:space="preserve">Big Data discussions.  </w:t>
      </w:r>
      <w:r w:rsidR="00405864">
        <w:rPr>
          <w:rFonts w:ascii="Times New Roman" w:hAnsi="Times New Roman"/>
        </w:rPr>
        <w:lastRenderedPageBreak/>
        <w:t xml:space="preserve">Alignment with the other NIST Big Data </w:t>
      </w:r>
      <w:r w:rsidR="001B3DD2">
        <w:rPr>
          <w:rFonts w:ascii="Times New Roman" w:hAnsi="Times New Roman"/>
        </w:rPr>
        <w:t>artifacts have</w:t>
      </w:r>
      <w:r w:rsidR="00405864">
        <w:rPr>
          <w:rFonts w:ascii="Times New Roman" w:hAnsi="Times New Roman"/>
        </w:rPr>
        <w:t xml:space="preserve"> taken place, providing the reader with the ability to toggle to other documents for reference and discussion drill-down.  </w:t>
      </w:r>
      <w:r>
        <w:rPr>
          <w:rFonts w:ascii="Times New Roman" w:hAnsi="Times New Roman"/>
        </w:rPr>
        <w:t xml:space="preserve">The below diagram </w:t>
      </w:r>
      <w:r w:rsidR="001B3DD2">
        <w:rPr>
          <w:rFonts w:ascii="Times New Roman" w:hAnsi="Times New Roman"/>
        </w:rPr>
        <w:t>groups Roadmap features into the four category ‘</w:t>
      </w:r>
      <w:proofErr w:type="spellStart"/>
      <w:r w:rsidR="001B3DD2">
        <w:rPr>
          <w:rFonts w:ascii="Times New Roman" w:hAnsi="Times New Roman"/>
        </w:rPr>
        <w:t>swimlanes</w:t>
      </w:r>
      <w:proofErr w:type="spellEnd"/>
      <w:r w:rsidR="001B3DD2">
        <w:rPr>
          <w:rFonts w:ascii="Times New Roman" w:hAnsi="Times New Roman"/>
        </w:rPr>
        <w:t xml:space="preserve">’, with </w:t>
      </w:r>
      <w:r>
        <w:rPr>
          <w:rFonts w:ascii="Times New Roman" w:hAnsi="Times New Roman"/>
        </w:rPr>
        <w:t>example</w:t>
      </w:r>
      <w:r w:rsidR="001B3DD2">
        <w:rPr>
          <w:rFonts w:ascii="Times New Roman" w:hAnsi="Times New Roman"/>
        </w:rPr>
        <w:t>s</w:t>
      </w:r>
      <w:r>
        <w:rPr>
          <w:rFonts w:ascii="Times New Roman" w:hAnsi="Times New Roman"/>
        </w:rPr>
        <w:t xml:space="preserve"> of the features </w:t>
      </w:r>
      <w:r w:rsidR="001B3DD2">
        <w:rPr>
          <w:rFonts w:ascii="Times New Roman" w:hAnsi="Times New Roman"/>
        </w:rPr>
        <w:t>spanning readiness</w:t>
      </w:r>
      <w:r>
        <w:rPr>
          <w:rFonts w:ascii="Times New Roman" w:hAnsi="Times New Roman"/>
        </w:rPr>
        <w:t>.</w:t>
      </w:r>
      <w:r w:rsidR="001B3DD2">
        <w:rPr>
          <w:rFonts w:ascii="Times New Roman" w:hAnsi="Times New Roman"/>
        </w:rPr>
        <w:t xml:space="preserve">  The pie charts are to provide either the level of value, security, or, privacy.</w:t>
      </w:r>
    </w:p>
    <w:p w:rsidR="00344B8B" w:rsidRDefault="00EC5778" w:rsidP="00344B8B">
      <w:pPr>
        <w:rPr>
          <w:rFonts w:ascii="Times New Roman" w:hAnsi="Times New Roman"/>
        </w:rPr>
      </w:pPr>
      <w:r>
        <w:rPr>
          <w:rFonts w:ascii="Times New Roman" w:hAnsi="Times New Roman"/>
          <w:noProof/>
        </w:rPr>
        <w:drawing>
          <wp:inline distT="0" distB="0" distL="0" distR="0" wp14:anchorId="59079C53">
            <wp:extent cx="6100549" cy="31813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659" cy="3187183"/>
                    </a:xfrm>
                    <a:prstGeom prst="rect">
                      <a:avLst/>
                    </a:prstGeom>
                    <a:noFill/>
                  </pic:spPr>
                </pic:pic>
              </a:graphicData>
            </a:graphic>
          </wp:inline>
        </w:drawing>
      </w:r>
    </w:p>
    <w:p w:rsidR="00D71914" w:rsidRDefault="001B3DD2" w:rsidP="00344B8B">
      <w:pPr>
        <w:rPr>
          <w:rFonts w:ascii="Times New Roman" w:hAnsi="Times New Roman"/>
        </w:rPr>
      </w:pPr>
      <w:r>
        <w:rPr>
          <w:rFonts w:ascii="Times New Roman" w:hAnsi="Times New Roman"/>
        </w:rPr>
        <w:t xml:space="preserve">The second diagram displaying the Roadmap visually (below) is a scatter diagram with an X and Y axis.  It provides an ‘X’ axis showing the life of the data.  The ‘Y’ axis provides the level of readiness.  The Roadmap features are shown by the color of the one of the four categories.  They are placed in the diagram as to where they sit in terms of the longitudinal use of the data – transactional to analytical – and </w:t>
      </w:r>
      <w:r w:rsidR="00F509E7">
        <w:rPr>
          <w:rFonts w:ascii="Times New Roman" w:hAnsi="Times New Roman"/>
        </w:rPr>
        <w:t xml:space="preserve">the level of their organizational and architectural readiness for adoption.  </w:t>
      </w:r>
      <w:proofErr w:type="gramStart"/>
      <w:r w:rsidR="00F509E7">
        <w:rPr>
          <w:rFonts w:ascii="Times New Roman" w:hAnsi="Times New Roman"/>
        </w:rPr>
        <w:t xml:space="preserve">The below diagram </w:t>
      </w:r>
      <w:r w:rsidR="00136629">
        <w:rPr>
          <w:rFonts w:ascii="Times New Roman" w:hAnsi="Times New Roman"/>
        </w:rPr>
        <w:t>lands</w:t>
      </w:r>
      <w:r w:rsidR="00F509E7">
        <w:rPr>
          <w:rFonts w:ascii="Times New Roman" w:hAnsi="Times New Roman"/>
        </w:rPr>
        <w:t xml:space="preserve"> these features below as purely </w:t>
      </w:r>
      <w:r w:rsidR="00136629">
        <w:rPr>
          <w:rFonts w:ascii="Times New Roman" w:hAnsi="Times New Roman"/>
        </w:rPr>
        <w:t xml:space="preserve">as </w:t>
      </w:r>
      <w:r w:rsidR="00F509E7">
        <w:rPr>
          <w:rFonts w:ascii="Times New Roman" w:hAnsi="Times New Roman"/>
        </w:rPr>
        <w:t>examples.</w:t>
      </w:r>
      <w:proofErr w:type="gramEnd"/>
    </w:p>
    <w:p w:rsidR="00D71914" w:rsidRDefault="00E758F9" w:rsidP="00344B8B">
      <w:pPr>
        <w:rPr>
          <w:rFonts w:ascii="Times New Roman" w:hAnsi="Times New Roman"/>
        </w:rPr>
      </w:pPr>
      <w:r>
        <w:rPr>
          <w:rFonts w:ascii="Times New Roman" w:hAnsi="Times New Roman"/>
          <w:noProof/>
        </w:rPr>
        <w:lastRenderedPageBreak/>
        <w:drawing>
          <wp:inline distT="0" distB="0" distL="0" distR="0" wp14:anchorId="70E10A49">
            <wp:extent cx="6211614" cy="28987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9613" cy="2897819"/>
                    </a:xfrm>
                    <a:prstGeom prst="rect">
                      <a:avLst/>
                    </a:prstGeom>
                    <a:noFill/>
                  </pic:spPr>
                </pic:pic>
              </a:graphicData>
            </a:graphic>
          </wp:inline>
        </w:drawing>
      </w:r>
    </w:p>
    <w:p w:rsidR="00F62458" w:rsidRDefault="00F62458" w:rsidP="00344B8B">
      <w:pPr>
        <w:rPr>
          <w:rFonts w:ascii="Times New Roman" w:hAnsi="Times New Roman"/>
        </w:rPr>
      </w:pPr>
    </w:p>
    <w:p w:rsidR="00D71914" w:rsidRPr="00C67A9D" w:rsidRDefault="00D0405F" w:rsidP="00344B8B">
      <w:pPr>
        <w:rPr>
          <w:rFonts w:ascii="Times New Roman" w:hAnsi="Times New Roman"/>
        </w:rPr>
      </w:pPr>
      <w:bookmarkStart w:id="26" w:name="_GoBack"/>
      <w:bookmarkEnd w:id="26"/>
      <w:r>
        <w:rPr>
          <w:rFonts w:ascii="Times New Roman" w:hAnsi="Times New Roman"/>
        </w:rPr>
        <w:t xml:space="preserve">In conclusion, the Roadmap outlines the future of Big Data with the best available for-sight as possible.   It captures </w:t>
      </w:r>
      <w:r w:rsidR="00F62458">
        <w:rPr>
          <w:rFonts w:ascii="Times New Roman" w:hAnsi="Times New Roman"/>
        </w:rPr>
        <w:t>the relation of features to decision-making criteria, such as:  readiness, value, security, and longitudinal use of data.  Additional value-add is the incorporation of the Roadmap with other NIST Big Data artifacts.</w:t>
      </w:r>
    </w:p>
    <w:p w:rsidR="002917A2" w:rsidRPr="00C67A9D" w:rsidRDefault="00344B8B" w:rsidP="00D555D3">
      <w:pPr>
        <w:pStyle w:val="Heading2"/>
        <w:rPr>
          <w:rFonts w:ascii="Times New Roman" w:hAnsi="Times New Roman" w:cs="Times New Roman"/>
        </w:rPr>
      </w:pPr>
      <w:bookmarkStart w:id="27" w:name="_Toc367419236"/>
      <w:r>
        <w:rPr>
          <w:rFonts w:ascii="Times New Roman" w:hAnsi="Times New Roman" w:cs="Times New Roman"/>
        </w:rPr>
        <w:t>Feature 1</w:t>
      </w:r>
      <w:r w:rsidR="00D555D3" w:rsidRPr="00C67A9D">
        <w:rPr>
          <w:rFonts w:ascii="Times New Roman" w:hAnsi="Times New Roman" w:cs="Times New Roman"/>
        </w:rPr>
        <w:t xml:space="preserve">: </w:t>
      </w:r>
      <w:r>
        <w:rPr>
          <w:rFonts w:ascii="Times New Roman" w:hAnsi="Times New Roman" w:cs="Times New Roman"/>
        </w:rPr>
        <w:t xml:space="preserve">Storage </w:t>
      </w:r>
      <w:r w:rsidR="00A129B7">
        <w:rPr>
          <w:rFonts w:ascii="Times New Roman" w:hAnsi="Times New Roman" w:cs="Times New Roman"/>
        </w:rPr>
        <w:t>Framework</w:t>
      </w:r>
      <w:bookmarkEnd w:id="27"/>
      <w:r w:rsidR="002917A2" w:rsidRPr="00C67A9D">
        <w:rPr>
          <w:rFonts w:ascii="Times New Roman" w:hAnsi="Times New Roman" w:cs="Times New Roman"/>
        </w:rPr>
        <w:t xml:space="preserve"> </w:t>
      </w:r>
    </w:p>
    <w:p w:rsidR="00D555D3" w:rsidRDefault="00A129B7" w:rsidP="00D555D3">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A129B7" w:rsidRPr="00A129B7" w:rsidRDefault="00A129B7" w:rsidP="00D555D3">
      <w:pPr>
        <w:spacing w:after="0" w:line="240" w:lineRule="auto"/>
        <w:rPr>
          <w:rFonts w:ascii="Times New Roman" w:hAnsi="Times New Roman"/>
          <w:color w:val="000000"/>
          <w:sz w:val="24"/>
          <w:szCs w:val="24"/>
          <w:highlight w:val="yellow"/>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65BA3">
        <w:rPr>
          <w:rFonts w:ascii="Times New Roman" w:hAnsi="Times New Roman"/>
          <w:color w:val="000000"/>
          <w:sz w:val="24"/>
          <w:szCs w:val="24"/>
        </w:rPr>
        <w:t>Dave</w:t>
      </w:r>
    </w:p>
    <w:p w:rsidR="00D555D3" w:rsidRPr="00C67A9D" w:rsidRDefault="00D555D3" w:rsidP="00D555D3">
      <w:pPr>
        <w:spacing w:after="0" w:line="240" w:lineRule="auto"/>
        <w:rPr>
          <w:rFonts w:ascii="Times New Roman" w:hAnsi="Times New Roman"/>
          <w:color w:val="000000"/>
          <w:sz w:val="24"/>
          <w:szCs w:val="24"/>
        </w:rPr>
      </w:pPr>
    </w:p>
    <w:p w:rsidR="00AC3ED6" w:rsidRPr="00AC3ED6" w:rsidRDefault="00AC3ED6" w:rsidP="00AC3ED6">
      <w:pPr>
        <w:spacing w:after="0" w:line="240" w:lineRule="auto"/>
        <w:rPr>
          <w:rFonts w:ascii="Times New Roman" w:hAnsi="Times New Roman"/>
          <w:i/>
          <w:color w:val="4F81BD" w:themeColor="accent1"/>
          <w:sz w:val="24"/>
          <w:szCs w:val="24"/>
        </w:rPr>
      </w:pPr>
      <w:r w:rsidRPr="00AC3ED6">
        <w:rPr>
          <w:rFonts w:ascii="Times New Roman" w:hAnsi="Times New Roman"/>
          <w:i/>
          <w:color w:val="4F81BD" w:themeColor="accent1"/>
          <w:sz w:val="24"/>
          <w:szCs w:val="24"/>
        </w:rPr>
        <w:t xml:space="preserve">Storage Framework defines how big data is logically organized, distributed, and stored.   The volume and velocity of big data frequently means that traditional (file systems, RDBMS) solutions will not hold up to one or both of these attributes.   </w:t>
      </w:r>
    </w:p>
    <w:p w:rsidR="00AC3ED6" w:rsidRPr="00AC3ED6" w:rsidRDefault="00AC3ED6" w:rsidP="00AC3ED6">
      <w:pPr>
        <w:spacing w:after="0" w:line="240" w:lineRule="auto"/>
        <w:rPr>
          <w:rFonts w:ascii="Times New Roman" w:hAnsi="Times New Roman"/>
          <w:i/>
          <w:color w:val="4F81BD" w:themeColor="accent1"/>
          <w:sz w:val="24"/>
          <w:szCs w:val="24"/>
        </w:rPr>
      </w:pP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Storage Frameworks have and continue to undergo dramatic changes as the need to capture, store, process, and archive ever-larger amounts of data.   The nature of this increase covers both the total volume of data artifacts - 9100 Tweets per second</w:t>
      </w:r>
      <w:sdt>
        <w:sdtPr>
          <w:rPr>
            <w:rFonts w:ascii="Times New Roman" w:hAnsi="Times New Roman"/>
            <w:sz w:val="24"/>
            <w:szCs w:val="24"/>
          </w:rPr>
          <w:id w:val="1721637183"/>
          <w:citation/>
        </w:sdtPr>
        <w:sdtContent>
          <w:r w:rsidRPr="00AC3ED6">
            <w:rPr>
              <w:rFonts w:ascii="Times New Roman" w:hAnsi="Times New Roman"/>
              <w:sz w:val="24"/>
              <w:szCs w:val="24"/>
            </w:rPr>
            <w:fldChar w:fldCharType="begin"/>
          </w:r>
          <w:r w:rsidRPr="00AC3ED6">
            <w:rPr>
              <w:rFonts w:ascii="Times New Roman" w:hAnsi="Times New Roman"/>
              <w:sz w:val="24"/>
              <w:szCs w:val="24"/>
            </w:rPr>
            <w:instrText xml:space="preserve"> CITATION Twi13 \l 1033 </w:instrText>
          </w:r>
          <w:r w:rsidRPr="00AC3ED6">
            <w:rPr>
              <w:rFonts w:ascii="Times New Roman" w:hAnsi="Times New Roman"/>
              <w:sz w:val="24"/>
              <w:szCs w:val="24"/>
            </w:rPr>
            <w:fldChar w:fldCharType="separate"/>
          </w:r>
          <w:r w:rsidRPr="00AC3ED6">
            <w:rPr>
              <w:rFonts w:ascii="Times New Roman" w:hAnsi="Times New Roman"/>
              <w:noProof/>
              <w:sz w:val="24"/>
              <w:szCs w:val="24"/>
            </w:rPr>
            <w:t xml:space="preserve"> (Twitter Statistics, 2013)</w:t>
          </w:r>
          <w:r w:rsidRPr="00AC3ED6">
            <w:rPr>
              <w:rFonts w:ascii="Times New Roman" w:hAnsi="Times New Roman"/>
              <w:sz w:val="24"/>
              <w:szCs w:val="24"/>
            </w:rPr>
            <w:fldChar w:fldCharType="end"/>
          </w:r>
        </w:sdtContent>
      </w:sdt>
      <w:r w:rsidRPr="00AC3ED6">
        <w:rPr>
          <w:rFonts w:ascii="Times New Roman" w:hAnsi="Times New Roman"/>
          <w:sz w:val="24"/>
          <w:szCs w:val="24"/>
        </w:rPr>
        <w:t xml:space="preserve"> to the extreme size of individual artifacts – 110 megapixel images from the Vigilant Stare Wide Area Persistent Surveillance (WAPS) Platform</w:t>
      </w:r>
      <w:sdt>
        <w:sdtPr>
          <w:rPr>
            <w:rFonts w:ascii="Times New Roman" w:hAnsi="Times New Roman"/>
            <w:sz w:val="24"/>
            <w:szCs w:val="24"/>
          </w:rPr>
          <w:id w:val="816462651"/>
          <w:citation/>
        </w:sdtPr>
        <w:sdtContent>
          <w:r w:rsidRPr="00AC3ED6">
            <w:rPr>
              <w:rFonts w:ascii="Times New Roman" w:hAnsi="Times New Roman"/>
              <w:sz w:val="24"/>
              <w:szCs w:val="24"/>
            </w:rPr>
            <w:fldChar w:fldCharType="begin"/>
          </w:r>
          <w:r w:rsidRPr="00AC3ED6">
            <w:rPr>
              <w:rFonts w:ascii="Times New Roman" w:hAnsi="Times New Roman"/>
              <w:sz w:val="24"/>
              <w:szCs w:val="24"/>
            </w:rPr>
            <w:instrText xml:space="preserve"> CITATION Per13 \l 1033 </w:instrText>
          </w:r>
          <w:r w:rsidRPr="00AC3ED6">
            <w:rPr>
              <w:rFonts w:ascii="Times New Roman" w:hAnsi="Times New Roman"/>
              <w:sz w:val="24"/>
              <w:szCs w:val="24"/>
            </w:rPr>
            <w:fldChar w:fldCharType="separate"/>
          </w:r>
          <w:r w:rsidRPr="00AC3ED6">
            <w:rPr>
              <w:rFonts w:ascii="Times New Roman" w:hAnsi="Times New Roman"/>
              <w:noProof/>
              <w:sz w:val="24"/>
              <w:szCs w:val="24"/>
            </w:rPr>
            <w:t xml:space="preserve"> (Persistence On Patrol, 2013)</w:t>
          </w:r>
          <w:r w:rsidRPr="00AC3ED6">
            <w:rPr>
              <w:rFonts w:ascii="Times New Roman" w:hAnsi="Times New Roman"/>
              <w:sz w:val="24"/>
              <w:szCs w:val="24"/>
            </w:rPr>
            <w:fldChar w:fldCharType="end"/>
          </w:r>
        </w:sdtContent>
      </w:sdt>
      <w:r w:rsidRPr="00AC3ED6">
        <w:rPr>
          <w:rFonts w:ascii="Times New Roman" w:hAnsi="Times New Roman"/>
          <w:sz w:val="24"/>
          <w:szCs w:val="24"/>
        </w:rPr>
        <w:t xml:space="preserve">.  In order to support the processing of data across this continuum unique and novel approaches are frequently required to </w:t>
      </w:r>
      <w:r w:rsidRPr="00AC3ED6">
        <w:rPr>
          <w:rFonts w:ascii="Times New Roman" w:hAnsi="Times New Roman"/>
          <w:sz w:val="24"/>
          <w:szCs w:val="24"/>
        </w:rPr>
        <w:lastRenderedPageBreak/>
        <w:t>support not just the storage but the indexing for access/processing but also the preservation/backup and transfer of the data.</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Typically storage frameworks consist of two interdependent aspects</w:t>
      </w:r>
      <w:proofErr w:type="gramStart"/>
      <w:r w:rsidRPr="00AC3ED6">
        <w:rPr>
          <w:rFonts w:ascii="Times New Roman" w:hAnsi="Times New Roman"/>
          <w:sz w:val="24"/>
          <w:szCs w:val="24"/>
        </w:rPr>
        <w:t>,  the</w:t>
      </w:r>
      <w:proofErr w:type="gramEnd"/>
      <w:r w:rsidRPr="00AC3ED6">
        <w:rPr>
          <w:rFonts w:ascii="Times New Roman" w:hAnsi="Times New Roman"/>
          <w:sz w:val="24"/>
          <w:szCs w:val="24"/>
        </w:rPr>
        <w:t xml:space="preserve"> physical organization of the data on the media, and the logical organization of the data within the physical layout.    For the purposes of this roadmap we are specifically focusing on persistent storage approaches but it should be noted that most of these approaches could be implemented in non-persistent storage (e.g. RAM disk).  In addition, we are not going to delve into the physical media itself.  While today, the primary media are traditional spinning magnetic disks and Solid State Disks built on flash memory technology new storage media technologies such as holographic, quantum, and </w:t>
      </w:r>
      <w:proofErr w:type="spellStart"/>
      <w:r w:rsidRPr="00AC3ED6">
        <w:rPr>
          <w:rFonts w:ascii="Times New Roman" w:hAnsi="Times New Roman"/>
          <w:sz w:val="24"/>
          <w:szCs w:val="24"/>
        </w:rPr>
        <w:t>nano</w:t>
      </w:r>
      <w:proofErr w:type="spellEnd"/>
      <w:r w:rsidRPr="00AC3ED6">
        <w:rPr>
          <w:rFonts w:ascii="Times New Roman" w:hAnsi="Times New Roman"/>
          <w:sz w:val="24"/>
          <w:szCs w:val="24"/>
        </w:rPr>
        <w:t>-bubble storage are under development and maturing rapidly.  In addition the density of both current prevalent data storage technologies and emerging technologies continue to increase roughly along Moore’s Law.   From a big data perspective this generally means that more data can be stored in a smaller footprint and that in general (especially where mechanical processes like disk head seeks are involved) access times will continue to decrease and throughput increase.    As these new media types mature and their performance characteristics are understood they should provide drop in replacements for existing storage media.</w:t>
      </w:r>
    </w:p>
    <w:p w:rsidR="00AC3ED6" w:rsidRPr="00AC3ED6" w:rsidRDefault="00AC3ED6" w:rsidP="00AC3ED6">
      <w:pPr>
        <w:pStyle w:val="Heading3"/>
        <w:rPr>
          <w:rFonts w:ascii="Times New Roman" w:hAnsi="Times New Roman" w:cs="Times New Roman"/>
          <w:sz w:val="24"/>
          <w:szCs w:val="24"/>
        </w:rPr>
      </w:pPr>
      <w:bookmarkStart w:id="28" w:name="_Toc367419237"/>
      <w:r w:rsidRPr="00AC3ED6">
        <w:rPr>
          <w:rFonts w:ascii="Times New Roman" w:hAnsi="Times New Roman" w:cs="Times New Roman"/>
          <w:sz w:val="24"/>
          <w:szCs w:val="24"/>
        </w:rPr>
        <w:t>Physical Storage Frameworks</w:t>
      </w:r>
      <w:bookmarkEnd w:id="28"/>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The physical organization of storage generally follows the continuum from local to </w:t>
      </w:r>
      <w:proofErr w:type="gramStart"/>
      <w:r w:rsidRPr="00AC3ED6">
        <w:rPr>
          <w:rFonts w:ascii="Times New Roman" w:hAnsi="Times New Roman"/>
          <w:sz w:val="24"/>
          <w:szCs w:val="24"/>
        </w:rPr>
        <w:t>distributed</w:t>
      </w:r>
      <w:proofErr w:type="gramEnd"/>
      <w:r w:rsidRPr="00AC3ED6">
        <w:rPr>
          <w:rFonts w:ascii="Times New Roman" w:hAnsi="Times New Roman"/>
          <w:sz w:val="24"/>
          <w:szCs w:val="24"/>
        </w:rPr>
        <w:t xml:space="preserve"> as shown in figure 6.4-1 below with their associated technology readiness indicated by the number in the circle</w:t>
      </w:r>
      <w:bookmarkStart w:id="29" w:name="OLE_LINK1"/>
      <w:r w:rsidRPr="00AC3ED6">
        <w:rPr>
          <w:rFonts w:ascii="Times New Roman" w:hAnsi="Times New Roman"/>
          <w:sz w:val="24"/>
          <w:szCs w:val="24"/>
        </w:rPr>
        <w:t>.</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object w:dxaOrig="12072" w:dyaOrig="3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2.25pt" o:ole="">
            <v:imagedata r:id="rId15" o:title=""/>
          </v:shape>
          <o:OLEObject Type="Embed" ProgID="Visio.Drawing.11" ShapeID="_x0000_i1025" DrawAspect="Content" ObjectID="_1441467534" r:id="rId16"/>
        </w:objec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There are two aspects of these technologies that directly influence their suitability for Big Data solutions.   First there is capacity (dealing with the volume of the data).   Local disks/</w:t>
      </w:r>
      <w:proofErr w:type="spellStart"/>
      <w:r w:rsidRPr="00AC3ED6">
        <w:rPr>
          <w:rFonts w:ascii="Times New Roman" w:hAnsi="Times New Roman"/>
          <w:sz w:val="24"/>
          <w:szCs w:val="24"/>
        </w:rPr>
        <w:t>filesystems</w:t>
      </w:r>
      <w:proofErr w:type="spellEnd"/>
      <w:r w:rsidRPr="00AC3ED6">
        <w:rPr>
          <w:rFonts w:ascii="Times New Roman" w:hAnsi="Times New Roman"/>
          <w:sz w:val="24"/>
          <w:szCs w:val="24"/>
        </w:rPr>
        <w:t xml:space="preserve"> are specifically limited by the size of the available media.  HW/SW Raid solutions (in this case local to a processing node) help that scaling by allowing multiple pieces of media to be treated as a single device.  That approach however is limited by the physical dimension of the media and the number of devices the node can accept.   SAN and NAS implementations (often known as shared disk solutions) remove that limit by consolidating storage into a storage specific device.  However, they start to run into the second influencing factor which is transfer bandwidth.  While </w:t>
      </w:r>
      <w:r w:rsidRPr="00AC3ED6">
        <w:rPr>
          <w:rFonts w:ascii="Times New Roman" w:hAnsi="Times New Roman"/>
          <w:sz w:val="24"/>
          <w:szCs w:val="24"/>
        </w:rPr>
        <w:lastRenderedPageBreak/>
        <w:t xml:space="preserve">both network and I/O interfaces are getting faster and many implementations support multiple transfer channels I/O bandwidth can be a limiting factor.   In addition, </w:t>
      </w:r>
      <w:proofErr w:type="gramStart"/>
      <w:r w:rsidRPr="00AC3ED6">
        <w:rPr>
          <w:rFonts w:ascii="Times New Roman" w:hAnsi="Times New Roman"/>
          <w:sz w:val="24"/>
          <w:szCs w:val="24"/>
        </w:rPr>
        <w:t>despite  the</w:t>
      </w:r>
      <w:proofErr w:type="gramEnd"/>
      <w:r w:rsidRPr="00AC3ED6">
        <w:rPr>
          <w:rFonts w:ascii="Times New Roman" w:hAnsi="Times New Roman"/>
          <w:sz w:val="24"/>
          <w:szCs w:val="24"/>
        </w:rPr>
        <w:t xml:space="preserve"> redundancies provided by RAID, Hot Spares, multiple power supplies, and multiple controllers these boxes can often become I/O bottle necks or single points of failure in an enterprise.   Distributed </w:t>
      </w:r>
      <w:proofErr w:type="spellStart"/>
      <w:r w:rsidRPr="00AC3ED6">
        <w:rPr>
          <w:rFonts w:ascii="Times New Roman" w:hAnsi="Times New Roman"/>
          <w:sz w:val="24"/>
          <w:szCs w:val="24"/>
        </w:rPr>
        <w:t>Filesystems</w:t>
      </w:r>
      <w:proofErr w:type="spellEnd"/>
      <w:r w:rsidRPr="00AC3ED6">
        <w:rPr>
          <w:rFonts w:ascii="Times New Roman" w:hAnsi="Times New Roman"/>
          <w:sz w:val="24"/>
          <w:szCs w:val="24"/>
        </w:rPr>
        <w:t xml:space="preserve"> (also known as cluster file systems) seek to overcome these issues by combining I/O throughput through multiple </w:t>
      </w:r>
      <w:proofErr w:type="gramStart"/>
      <w:r w:rsidRPr="00AC3ED6">
        <w:rPr>
          <w:rFonts w:ascii="Times New Roman" w:hAnsi="Times New Roman"/>
          <w:sz w:val="24"/>
          <w:szCs w:val="24"/>
        </w:rPr>
        <w:t>devices(</w:t>
      </w:r>
      <w:proofErr w:type="gramEnd"/>
      <w:r w:rsidRPr="00AC3ED6">
        <w:rPr>
          <w:rFonts w:ascii="Times New Roman" w:hAnsi="Times New Roman"/>
          <w:sz w:val="24"/>
          <w:szCs w:val="24"/>
        </w:rPr>
        <w:t xml:space="preserve">spindles) on each node with redundancy and failover by mirroring/replicating data at the block level across multiple nodes.   This specifically, is designed to allow the use of heterogeneous commodity hardware across the big data cluster.  Thus, if a single drive or an entire node should fail no data is lost because it is replicated on other nodes and throughput is only minimally impacted as that processing can be moved to those other nodes.  In addition, replication allows for high levels of concurrency for reading data and for initial writes.   Updates and transaction style changes tend to be an issue for many distributed file systems because latency in creating replicated blocks will create consistency issues (e.g. a block is changed but another node reads the old data before it is replicated).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Unlike the other technologies described here which implement a traditional </w:t>
      </w:r>
      <w:proofErr w:type="spellStart"/>
      <w:r w:rsidRPr="00AC3ED6">
        <w:rPr>
          <w:rFonts w:ascii="Times New Roman" w:hAnsi="Times New Roman"/>
          <w:sz w:val="24"/>
          <w:szCs w:val="24"/>
        </w:rPr>
        <w:t>filesystem</w:t>
      </w:r>
      <w:proofErr w:type="spellEnd"/>
      <w:r w:rsidRPr="00AC3ED6">
        <w:rPr>
          <w:rFonts w:ascii="Times New Roman" w:hAnsi="Times New Roman"/>
          <w:sz w:val="24"/>
          <w:szCs w:val="24"/>
        </w:rPr>
        <w:t xml:space="preserve"> approach, Distributed Object Stores (sometimes called Global Object Stores) present a flat name space with a global id (GUID) for any given chunk of data.   Data in the store is located generally through a query against a meta-data catalog that returns the associated GUID(s).   The underlying implementation of the software generally knows from the GUID where that particular chunk of data is stored.  These object stores are being developed and marketed for storage of very large data objects from complete data sets (which Amazon’s S3 exposes) to large individual objects (high resolution images in the 10s of GB size range).   The biggest limitation of these stores for big data problems tends to be network throughput that can be a limiting factor since many require the object to be accessed in total.   Future trends however point to the concept of being able to send the computation/application to the data versus needing to bring the data to the application.</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From a maturity perspective the two key areas where distributed file systems would be expected to improve are on random write I/O performance and consistency and the generation of at least IETF RFC level standards such as are available today for NFS.    Distributed object stores while currently available and operational (Amazon S3) and part of the roadmap for large organizations such as the National </w:t>
      </w:r>
      <w:proofErr w:type="spellStart"/>
      <w:r w:rsidRPr="00AC3ED6">
        <w:rPr>
          <w:rFonts w:ascii="Times New Roman" w:hAnsi="Times New Roman"/>
          <w:sz w:val="24"/>
          <w:szCs w:val="24"/>
        </w:rPr>
        <w:t>Geopspatial</w:t>
      </w:r>
      <w:proofErr w:type="spellEnd"/>
      <w:r w:rsidRPr="00AC3ED6">
        <w:rPr>
          <w:rFonts w:ascii="Times New Roman" w:hAnsi="Times New Roman"/>
          <w:sz w:val="24"/>
          <w:szCs w:val="24"/>
        </w:rPr>
        <w:t xml:space="preserve"> Intelligence Agency (NGA) currently are essentially stove pipe/proprietary implementations.  In order for them to become prevalent within Big Data ecosystems there will need to be some level of interoperability available (through standardized APIs), standards based approaches for data discovery, and probably most importantly standards based approaches that allow the application to be transferred over the grid and run local to the data versus the need for the data to be transferred to the application.</w:t>
      </w:r>
    </w:p>
    <w:p w:rsidR="00AC3ED6" w:rsidRPr="00AC3ED6" w:rsidRDefault="00AC3ED6" w:rsidP="00AC3ED6">
      <w:pPr>
        <w:pStyle w:val="Heading3"/>
        <w:rPr>
          <w:rFonts w:ascii="Times New Roman" w:hAnsi="Times New Roman" w:cs="Times New Roman"/>
          <w:sz w:val="24"/>
          <w:szCs w:val="24"/>
        </w:rPr>
      </w:pPr>
      <w:bookmarkStart w:id="30" w:name="_Toc367419238"/>
      <w:r w:rsidRPr="00AC3ED6">
        <w:rPr>
          <w:rFonts w:ascii="Times New Roman" w:hAnsi="Times New Roman" w:cs="Times New Roman"/>
          <w:sz w:val="24"/>
          <w:szCs w:val="24"/>
        </w:rPr>
        <w:lastRenderedPageBreak/>
        <w:t>Logical Data Distribution</w:t>
      </w:r>
      <w:bookmarkEnd w:id="30"/>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In most aspects, the logical distribution/organization of data in big data storage frameworks mirrors what is common for most legacy systems.  Figure 6.4.2 below shows a brief overview of data organizations approaches for big data.</w:t>
      </w:r>
      <w:r w:rsidRPr="00AC3ED6">
        <w:rPr>
          <w:rFonts w:ascii="Times New Roman" w:hAnsi="Times New Roman"/>
          <w:noProof/>
          <w:sz w:val="24"/>
          <w:szCs w:val="24"/>
        </w:rPr>
        <w:drawing>
          <wp:inline distT="0" distB="0" distL="0" distR="0" wp14:anchorId="570C9133" wp14:editId="182B4585">
            <wp:extent cx="5943600" cy="1835624"/>
            <wp:effectExtent l="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bookmarkEnd w:id="29"/>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As mentioned above many Big Data logical storage organizations leverage the common </w:t>
      </w:r>
      <w:proofErr w:type="spellStart"/>
      <w:r w:rsidRPr="00AC3ED6">
        <w:rPr>
          <w:rFonts w:ascii="Times New Roman" w:hAnsi="Times New Roman"/>
          <w:sz w:val="24"/>
          <w:szCs w:val="24"/>
        </w:rPr>
        <w:t>filesystem</w:t>
      </w:r>
      <w:proofErr w:type="spellEnd"/>
      <w:r w:rsidRPr="00AC3ED6">
        <w:rPr>
          <w:rFonts w:ascii="Times New Roman" w:hAnsi="Times New Roman"/>
          <w:sz w:val="24"/>
          <w:szCs w:val="24"/>
        </w:rPr>
        <w:t xml:space="preserve"> concept (where chunks of data are organized into a hierarchical namespace of directories) as their base and then implement various indexing methods within the individual files.   This allows many of these approaches to be run both on simple local storage file systems for testing purposes or on fully distributed file systems for scale.</w:t>
      </w:r>
    </w:p>
    <w:p w:rsidR="00AC3ED6" w:rsidRPr="00AC3ED6" w:rsidRDefault="00AC3ED6" w:rsidP="00AC3ED6">
      <w:pPr>
        <w:pStyle w:val="Heading4"/>
        <w:rPr>
          <w:rFonts w:ascii="Times New Roman" w:hAnsi="Times New Roman" w:cs="Times New Roman"/>
          <w:sz w:val="24"/>
          <w:szCs w:val="24"/>
        </w:rPr>
      </w:pPr>
      <w:r w:rsidRPr="00AC3ED6">
        <w:rPr>
          <w:rFonts w:ascii="Times New Roman" w:hAnsi="Times New Roman" w:cs="Times New Roman"/>
          <w:sz w:val="24"/>
          <w:szCs w:val="24"/>
        </w:rPr>
        <w:t>File Systems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Many big data processing frameworks and applications are content to access their data directly </w:t>
      </w:r>
      <w:proofErr w:type="gramStart"/>
      <w:r w:rsidRPr="00AC3ED6">
        <w:rPr>
          <w:rFonts w:ascii="Times New Roman" w:hAnsi="Times New Roman"/>
          <w:sz w:val="24"/>
          <w:szCs w:val="24"/>
        </w:rPr>
        <w:t>from an underlying file systems</w:t>
      </w:r>
      <w:proofErr w:type="gramEnd"/>
      <w:r w:rsidRPr="00AC3ED6">
        <w:rPr>
          <w:rFonts w:ascii="Times New Roman" w:hAnsi="Times New Roman"/>
          <w:sz w:val="24"/>
          <w:szCs w:val="24"/>
        </w:rPr>
        <w:t xml:space="preserve">.  In almost all cases, the file systems implement some level of the POSIX standards for permissions and the associated file operations.  This allows other higher level frameworks for Indexing or </w:t>
      </w:r>
      <w:proofErr w:type="gramStart"/>
      <w:r w:rsidRPr="00AC3ED6">
        <w:rPr>
          <w:rFonts w:ascii="Times New Roman" w:hAnsi="Times New Roman"/>
          <w:sz w:val="24"/>
          <w:szCs w:val="24"/>
        </w:rPr>
        <w:t>Processing</w:t>
      </w:r>
      <w:proofErr w:type="gramEnd"/>
      <w:r w:rsidRPr="00AC3ED6">
        <w:rPr>
          <w:rFonts w:ascii="Times New Roman" w:hAnsi="Times New Roman"/>
          <w:sz w:val="24"/>
          <w:szCs w:val="24"/>
        </w:rPr>
        <w:t xml:space="preserve"> to operate relatively transparent to whether the underlying file system is local or fully distributed.     Within, files systems there is really nothing new or novel in the storage of data.  It can be text or binary data, fixed length records, or some sort of delimited structure (e.g. comma separated values, XML).  Several of these file system implementations also support data compression and </w:t>
      </w:r>
      <w:proofErr w:type="spellStart"/>
      <w:r w:rsidRPr="00AC3ED6">
        <w:rPr>
          <w:rFonts w:ascii="Times New Roman" w:hAnsi="Times New Roman"/>
          <w:sz w:val="24"/>
          <w:szCs w:val="24"/>
        </w:rPr>
        <w:t>encyrption</w:t>
      </w:r>
      <w:proofErr w:type="spellEnd"/>
      <w:r w:rsidRPr="00AC3ED6">
        <w:rPr>
          <w:rFonts w:ascii="Times New Roman" w:hAnsi="Times New Roman"/>
          <w:sz w:val="24"/>
          <w:szCs w:val="24"/>
        </w:rPr>
        <w:t xml:space="preserve"> at various levels.  The one major caveat to this this is that for distributed block based file systems the compression/encryption must be </w:t>
      </w:r>
      <w:proofErr w:type="spellStart"/>
      <w:r w:rsidRPr="00AC3ED6">
        <w:rPr>
          <w:rFonts w:ascii="Times New Roman" w:hAnsi="Times New Roman"/>
          <w:sz w:val="24"/>
          <w:szCs w:val="24"/>
        </w:rPr>
        <w:t>splittable</w:t>
      </w:r>
      <w:proofErr w:type="spellEnd"/>
      <w:r w:rsidRPr="00AC3ED6">
        <w:rPr>
          <w:rFonts w:ascii="Times New Roman" w:hAnsi="Times New Roman"/>
          <w:sz w:val="24"/>
          <w:szCs w:val="24"/>
        </w:rPr>
        <w:t xml:space="preserve"> and allow any given block to be decompressed/decrypted out of sequence and without access to the other blocks.   For record oriented storage (delimited or fixed length) this generally is not a problem unless individual records can exceed a block size.   Some distributed file system implementations provide compression at the volume or directory level and implement it below the logical block level (e.g. when a block is read from the file system it is </w:t>
      </w:r>
      <w:proofErr w:type="gramStart"/>
      <w:r w:rsidRPr="00AC3ED6">
        <w:rPr>
          <w:rFonts w:ascii="Times New Roman" w:hAnsi="Times New Roman"/>
          <w:sz w:val="24"/>
          <w:szCs w:val="24"/>
        </w:rPr>
        <w:t>decompressed/decrypted</w:t>
      </w:r>
      <w:proofErr w:type="gramEnd"/>
      <w:r w:rsidRPr="00AC3ED6">
        <w:rPr>
          <w:rFonts w:ascii="Times New Roman" w:hAnsi="Times New Roman"/>
          <w:sz w:val="24"/>
          <w:szCs w:val="24"/>
        </w:rPr>
        <w:t xml:space="preserve"> before being returned).   Because of </w:t>
      </w:r>
      <w:proofErr w:type="spellStart"/>
      <w:proofErr w:type="gramStart"/>
      <w:r w:rsidRPr="00AC3ED6">
        <w:rPr>
          <w:rFonts w:ascii="Times New Roman" w:hAnsi="Times New Roman"/>
          <w:sz w:val="24"/>
          <w:szCs w:val="24"/>
        </w:rPr>
        <w:t>it’s</w:t>
      </w:r>
      <w:proofErr w:type="spellEnd"/>
      <w:proofErr w:type="gramEnd"/>
      <w:r w:rsidRPr="00AC3ED6">
        <w:rPr>
          <w:rFonts w:ascii="Times New Roman" w:hAnsi="Times New Roman"/>
          <w:sz w:val="24"/>
          <w:szCs w:val="24"/>
        </w:rPr>
        <w:t xml:space="preserve"> simplicity, familiarity, and portability delimited files are frequently the default storage format in many big data implementations.  The tradeoff for this is IO efficiency.  While individual blocks in a distributed file system might be accessed in parallel, each block still needs to be read in sequence.  In the </w:t>
      </w:r>
      <w:r w:rsidRPr="00AC3ED6">
        <w:rPr>
          <w:rFonts w:ascii="Times New Roman" w:hAnsi="Times New Roman"/>
          <w:sz w:val="24"/>
          <w:szCs w:val="24"/>
        </w:rPr>
        <w:lastRenderedPageBreak/>
        <w:t>case of a delimited file if you are interested in only the last field of certain records with maybe 100s of fields that is a lot of wasted IO and processing bandwidth.</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Binary formats tend to be application or implementation specific.  While they can offer much more efficient access both due to smaller data sizes (integers are 2-4 bytes in binary while they are 1byte per digit in ASCII) they offer limited portability between different implementations.   At least one popular distributed file system provides its own standard binary format which at least allows data to be portable between multiple applications without additional software.    That said the bulk of the indexed data organization approaches discussed below leverage binary formats for efficiency.</w:t>
      </w:r>
    </w:p>
    <w:p w:rsidR="00AC3ED6" w:rsidRPr="00AC3ED6" w:rsidRDefault="00AC3ED6" w:rsidP="00AC3ED6">
      <w:pPr>
        <w:pStyle w:val="Heading4"/>
        <w:rPr>
          <w:rFonts w:ascii="Times New Roman" w:hAnsi="Times New Roman" w:cs="Times New Roman"/>
          <w:sz w:val="24"/>
          <w:szCs w:val="24"/>
        </w:rPr>
      </w:pPr>
      <w:r w:rsidRPr="00AC3ED6">
        <w:rPr>
          <w:rFonts w:ascii="Times New Roman" w:hAnsi="Times New Roman" w:cs="Times New Roman"/>
          <w:sz w:val="24"/>
          <w:szCs w:val="24"/>
        </w:rPr>
        <w:t>Indexed Storage Organization</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The very nature of big data (volume and velocity primarily) practically drive requirements to some form of indexing structure.  The volume requires that specific elements of data can be </w:t>
      </w:r>
      <w:proofErr w:type="gramStart"/>
      <w:r w:rsidRPr="00AC3ED6">
        <w:rPr>
          <w:rFonts w:ascii="Times New Roman" w:hAnsi="Times New Roman"/>
          <w:sz w:val="24"/>
          <w:szCs w:val="24"/>
        </w:rPr>
        <w:t>locate</w:t>
      </w:r>
      <w:proofErr w:type="gramEnd"/>
      <w:r w:rsidRPr="00AC3ED6">
        <w:rPr>
          <w:rFonts w:ascii="Times New Roman" w:hAnsi="Times New Roman"/>
          <w:sz w:val="24"/>
          <w:szCs w:val="24"/>
        </w:rPr>
        <w:t xml:space="preserve"> quickly without scanning across the entire dataset.  The velocity, also requires that data can be located quickly either for matching (e.g. does any incoming data match something in my existing data set) or to know where to write/update new data.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The choice of a particular indexing method or methods depends mostly on your data and the nature of the application you are trying to implement.   For example</w:t>
      </w:r>
      <w:proofErr w:type="gramStart"/>
      <w:r w:rsidRPr="00AC3ED6">
        <w:rPr>
          <w:rFonts w:ascii="Times New Roman" w:hAnsi="Times New Roman"/>
          <w:sz w:val="24"/>
          <w:szCs w:val="24"/>
        </w:rPr>
        <w:t>,  graph</w:t>
      </w:r>
      <w:proofErr w:type="gramEnd"/>
      <w:r w:rsidRPr="00AC3ED6">
        <w:rPr>
          <w:rFonts w:ascii="Times New Roman" w:hAnsi="Times New Roman"/>
          <w:sz w:val="24"/>
          <w:szCs w:val="24"/>
        </w:rPr>
        <w:t xml:space="preserve"> data (vertexes, edges, and properties) can be easily represented in flat text files as </w:t>
      </w:r>
      <w:proofErr w:type="spellStart"/>
      <w:r w:rsidRPr="00AC3ED6">
        <w:rPr>
          <w:rFonts w:ascii="Times New Roman" w:hAnsi="Times New Roman"/>
          <w:sz w:val="24"/>
          <w:szCs w:val="24"/>
        </w:rPr>
        <w:t>vertex,edge</w:t>
      </w:r>
      <w:proofErr w:type="spellEnd"/>
      <w:r w:rsidRPr="00AC3ED6">
        <w:rPr>
          <w:rFonts w:ascii="Times New Roman" w:hAnsi="Times New Roman"/>
          <w:sz w:val="24"/>
          <w:szCs w:val="24"/>
        </w:rPr>
        <w:t xml:space="preserve"> pairs,  edge, </w:t>
      </w:r>
      <w:proofErr w:type="spellStart"/>
      <w:r w:rsidRPr="00AC3ED6">
        <w:rPr>
          <w:rFonts w:ascii="Times New Roman" w:hAnsi="Times New Roman"/>
          <w:sz w:val="24"/>
          <w:szCs w:val="24"/>
        </w:rPr>
        <w:t>vertex,vertex</w:t>
      </w:r>
      <w:proofErr w:type="spellEnd"/>
      <w:r w:rsidRPr="00AC3ED6">
        <w:rPr>
          <w:rFonts w:ascii="Times New Roman" w:hAnsi="Times New Roman"/>
          <w:sz w:val="24"/>
          <w:szCs w:val="24"/>
        </w:rPr>
        <w:t xml:space="preserve"> triples, or vertex, edge list records.  However, processing this data efficiently would require potentially loading the entire data set into memory or being able to distribute the application and data set across multiple nodes so a portion of the graph is in memory on each node.  That then of course would require the nodes to communicate when graph sections have vertexes that connect with vertexes on other processing nodes.  This is perfectly acceptable for some graph applications such as shortest path especially when the graph is static.  And in fact some graph processing frameworks operate using this exact model.  However, if the graph is dynamic or you need to quickly search or match to a portion of the graph then this approach becomes infeasible for large scale graphs requiring a specialized graph storage framework.</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The indexing approaches described below tend to be classified by the features provided typically in the implementation specifically - the complexity of the data structures that can be stored, how well they can process links between data, and how easily they support multiple access patterns as shown in Figure 6.2.2.2-1 below.   Since any of these features can be implemented in custom application code the values portrayed represent approximant norms.  Key-Value stores for example work really real for data that is only accessed through a single key, whose values can be expressed in a single flat structure and where multiple records do not need to be related.  Document stores, can support very complex structures of arbitrary width and tend to be indexed for access via multiple document properties but do not tend to support inter-record relationships well.   In reality, the specific implementations for each storage approach vary significantly </w:t>
      </w:r>
      <w:r w:rsidRPr="00AC3ED6">
        <w:rPr>
          <w:rFonts w:ascii="Times New Roman" w:hAnsi="Times New Roman"/>
          <w:sz w:val="24"/>
          <w:szCs w:val="24"/>
        </w:rPr>
        <w:lastRenderedPageBreak/>
        <w:t xml:space="preserve">enough that all of the values for the features represented are really ranges. For example, relational data storage implementations are supporting increasingly complex data structures and there is work going on to add more flexible access patterns natively in </w:t>
      </w:r>
      <w:proofErr w:type="spellStart"/>
      <w:r w:rsidRPr="00AC3ED6">
        <w:rPr>
          <w:rFonts w:ascii="Times New Roman" w:hAnsi="Times New Roman"/>
          <w:sz w:val="24"/>
          <w:szCs w:val="24"/>
        </w:rPr>
        <w:t>bigtable</w:t>
      </w:r>
      <w:proofErr w:type="spellEnd"/>
      <w:r w:rsidRPr="00AC3ED6">
        <w:rPr>
          <w:rFonts w:ascii="Times New Roman" w:hAnsi="Times New Roman"/>
          <w:sz w:val="24"/>
          <w:szCs w:val="24"/>
        </w:rPr>
        <w:t xml:space="preserve"> columnar implementations.  Within big data the performance of each of these features tends to drive the scalability of that approach depending on the problem being solved.  For example, if my problem is to locate a single piece of data for a unique key then Key-value stores will scale really well.  If on the other hand my problem requires general navigation of the relationships between multiple data records then a graph storage model will likely provide the best performance.</w:t>
      </w:r>
    </w:p>
    <w:p w:rsidR="00AC3ED6" w:rsidRPr="00AC3ED6" w:rsidRDefault="00AC3ED6" w:rsidP="00AC3ED6">
      <w:pPr>
        <w:rPr>
          <w:rFonts w:ascii="Times New Roman" w:hAnsi="Times New Roman"/>
          <w:sz w:val="24"/>
          <w:szCs w:val="24"/>
        </w:rPr>
      </w:pPr>
    </w:p>
    <w:p w:rsidR="00AC3ED6" w:rsidRPr="00AC3ED6" w:rsidRDefault="00AC3ED6" w:rsidP="00AC3ED6">
      <w:pPr>
        <w:rPr>
          <w:rFonts w:ascii="Times New Roman" w:hAnsi="Times New Roman"/>
          <w:sz w:val="24"/>
          <w:szCs w:val="24"/>
        </w:rPr>
      </w:pPr>
      <w:r w:rsidRPr="00AC3ED6">
        <w:rPr>
          <w:rFonts w:ascii="Times New Roman" w:hAnsi="Times New Roman"/>
          <w:noProof/>
          <w:sz w:val="24"/>
          <w:szCs w:val="24"/>
        </w:rPr>
        <w:drawing>
          <wp:inline distT="0" distB="0" distL="0" distR="0" wp14:anchorId="4F16B9AF" wp14:editId="35DE5B85">
            <wp:extent cx="5943600" cy="3693160"/>
            <wp:effectExtent l="0" t="0" r="19050" b="2159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AC3ED6">
        <w:rPr>
          <w:rFonts w:ascii="Times New Roman" w:hAnsi="Times New Roman"/>
          <w:sz w:val="24"/>
          <w:szCs w:val="24"/>
        </w:rPr>
        <w:t>The following paragraphs will describe several indexing approaches for storing big data and the advantages and issues commonly found for each one.</w:t>
      </w:r>
    </w:p>
    <w:p w:rsidR="00AC3ED6" w:rsidRPr="00AC3ED6" w:rsidRDefault="00AC3ED6" w:rsidP="00AC3ED6">
      <w:pPr>
        <w:pStyle w:val="Heading5"/>
        <w:rPr>
          <w:rFonts w:ascii="Times New Roman" w:hAnsi="Times New Roman" w:cs="Times New Roman"/>
          <w:sz w:val="24"/>
          <w:szCs w:val="24"/>
        </w:rPr>
      </w:pPr>
      <w:r w:rsidRPr="00AC3ED6">
        <w:rPr>
          <w:rFonts w:ascii="Times New Roman" w:hAnsi="Times New Roman" w:cs="Times New Roman"/>
          <w:sz w:val="24"/>
          <w:szCs w:val="24"/>
        </w:rPr>
        <w:t>Relational Storage Models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This model is perhaps the most familiar to folks as the basic concept has existed since the 1950s and the Structured Query Language (SQL) is a mature standard for manipulating (search, insert, update, delete) relational data.  In the relational model, data is stored as rows with each field representing a column organized into Table based on the logical data organization.  The problem with relational storage models and big data is the join between one or more tables.  While the size of 2 or more tables of data individually might be small the join (or relational matches) between those tables will generate exponentially more records.  The appeal of this model for </w:t>
      </w:r>
      <w:r w:rsidRPr="00AC3ED6">
        <w:rPr>
          <w:rFonts w:ascii="Times New Roman" w:hAnsi="Times New Roman"/>
          <w:sz w:val="24"/>
          <w:szCs w:val="24"/>
        </w:rPr>
        <w:lastRenderedPageBreak/>
        <w:t>organizations just adopting big data is its familiarity.  The pit falls are some of the limitations and more importantly the tendency to adopt standard RDBMS practices (high normalization, detailed and specific indexes) and performance expectations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Big data implementations of relational storage models are relatively mature and have been adopted by a number of organizations.  They are also maturing very rapidly with new implementations focusing on improved response time.  Many big data implementations take a brute force approach to scaling relational queries.  Essentially, queries are broken into stages but more importantly processing of the input tables is distributed across multiple nodes (often as a map reduce job).   The actual storage of the data can be flat files (delimited or fixed length) where each record/line in the file represents a row in a table.  Increasingly however these implementations are adopting binary storage formats optimized for distributed file systems.   These formats will often use block level indexes and column oriented organization of the data to allow individual fields to be accessed in records without needing to read the entire record.  Despite this most Big Data Relational storage models are still “batch oriented” systems designed for very complex queries which generate very large intermediate cross-product matrices from joins so even the simplest query can required 10s of seconds to complete.   There is significant work going on and emerging implementations that are seeking to provide a more interactive response and interface.</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Early implementations only provided limited data types and little or no support for indexes.  However, most current implementations have support for complex data structures and basic indexes.  However, while the query planners/optimizers for most modern RDBMS systems are very mature and implement cost-based optimization through statistics on the data the query planners/optimizers in many big data implementations remain fairly simple and rule-based in nature.  While for batch oriented systems this generally acceptable (since the scale of processing the big data in general can be orders of magnitude more an impact) any attempt to provide interactive response will need very advanced optimizations so that (at least for queries) only the most likely data to be returned is actually searched.    This of course leads to the single most serious draw back with many of these implementations.  Since distributed processing and storage are essential for achieving scalability these implementations are directly limited by the CAP (Consistency, Availability, and Partition Tolerance) theorem.   Many in fact provide what is generally referred to a t-eventual consistency which means that barring any updates to a piece of data all nodes in the distributed system will eventually return the most recent value.   This level of consistency is typically fine for Data Warehousing applications where data is infrequently updated and updates are generally done in bulk.  However, transaction oriented databases typically require some level of ACID (Atomicity, Consistency, Isolation, Durability) compliance to insure that all transactions are handled reliably and conflicts are resolved in a consistent manner.   There are a number of both industry and open source initiatives looking to bring this type of capability to Big Data relational storage frameworks.   One approach is to essentially </w:t>
      </w:r>
      <w:r w:rsidRPr="00AC3ED6">
        <w:rPr>
          <w:rFonts w:ascii="Times New Roman" w:hAnsi="Times New Roman"/>
          <w:sz w:val="24"/>
          <w:szCs w:val="24"/>
        </w:rPr>
        <w:lastRenderedPageBreak/>
        <w:t>layer a traditional RDBMS on top of an existing distributed file system implementation.   While vendors claim that this approach means that the overall technology is mature a great deal of research and implementation experience is needed before the complete performance characteristics of these implementations are known.</w:t>
      </w:r>
    </w:p>
    <w:p w:rsidR="00AC3ED6" w:rsidRPr="00AC3ED6" w:rsidRDefault="00AC3ED6" w:rsidP="00AC3ED6">
      <w:pPr>
        <w:pStyle w:val="Heading5"/>
        <w:rPr>
          <w:rFonts w:ascii="Times New Roman" w:hAnsi="Times New Roman" w:cs="Times New Roman"/>
          <w:sz w:val="24"/>
          <w:szCs w:val="24"/>
        </w:rPr>
      </w:pPr>
      <w:r w:rsidRPr="00AC3ED6">
        <w:rPr>
          <w:rFonts w:ascii="Times New Roman" w:hAnsi="Times New Roman" w:cs="Times New Roman"/>
          <w:sz w:val="24"/>
          <w:szCs w:val="24"/>
        </w:rPr>
        <w:t>Key-Value Storage Models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Key-value stores are one of the oldest and mature data indexing models.  In fact, the principles of key value stores underpin all the other storage and indexing models.  From a Big Data perspective, these stores effectively represent random access memory models.  While the data stored in the values can be arbitrarily complex in structure all the handling of that complexity must be provided by the application with the storage implementation often providing back just a pointer to a block of data.   Key-Value stores also tend to work best for 1-1 relationships (e.g. each key relates to a single value) but can also be effective for keys mapping to lists of homogeneous values.   When keys map multiple values of heterogeneous types/structures or when values from one key need to be joined against values for a different or the same key then custom application logic is required.    It is the requirement for this custom logic that often prevents Key-Value stores from scaling effectively for certain problems.  However, depending on the problem certain processing architectures can make effective use of distributed key-value stores.  Key-value stores generally deal well with updates when the mapping is one to one and the size/length of the value data does not change.  The ability of key-value stores to handle inserts is generally dependent on the underlying implementation.    Key-value stores also generally require significant effort (either manual or computational) to deal with changes to the underlying data structure of the values.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Distributed key-value stores are the most frequent implementation utilized in big data applications.  One problem that must always be addressed (but is not unique to key-value implementations) is the distribution of keys across over the space of possible key values.  Specifically</w:t>
      </w:r>
      <w:proofErr w:type="gramStart"/>
      <w:r w:rsidRPr="00AC3ED6">
        <w:rPr>
          <w:rFonts w:ascii="Times New Roman" w:hAnsi="Times New Roman"/>
          <w:sz w:val="24"/>
          <w:szCs w:val="24"/>
        </w:rPr>
        <w:t>,  keys</w:t>
      </w:r>
      <w:proofErr w:type="gramEnd"/>
      <w:r w:rsidRPr="00AC3ED6">
        <w:rPr>
          <w:rFonts w:ascii="Times New Roman" w:hAnsi="Times New Roman"/>
          <w:sz w:val="24"/>
          <w:szCs w:val="24"/>
        </w:rPr>
        <w:t xml:space="preserve"> must be chosen carefully to avoid skew in the distribution of the data across the cluster.   When data is heavily skewed to a small range it can result in computation hot spots across the cluster if the implementation is attempting to optimize data locality.   If the data is dynamic (new keys being added) for such an implementation then it is likely that at some point the data will require rebalancing across </w:t>
      </w:r>
      <w:proofErr w:type="gramStart"/>
      <w:r w:rsidRPr="00AC3ED6">
        <w:rPr>
          <w:rFonts w:ascii="Times New Roman" w:hAnsi="Times New Roman"/>
          <w:sz w:val="24"/>
          <w:szCs w:val="24"/>
        </w:rPr>
        <w:t>the  cluster</w:t>
      </w:r>
      <w:proofErr w:type="gramEnd"/>
      <w:r w:rsidRPr="00AC3ED6">
        <w:rPr>
          <w:rFonts w:ascii="Times New Roman" w:hAnsi="Times New Roman"/>
          <w:sz w:val="24"/>
          <w:szCs w:val="24"/>
        </w:rPr>
        <w:t>.  Non-locality optimizing implementations employ various sorts of hashing, random, or round-robin approaches to data distribution and don’t tend to suffer from skew and hot spots.  However</w:t>
      </w:r>
      <w:proofErr w:type="gramStart"/>
      <w:r w:rsidRPr="00AC3ED6">
        <w:rPr>
          <w:rFonts w:ascii="Times New Roman" w:hAnsi="Times New Roman"/>
          <w:sz w:val="24"/>
          <w:szCs w:val="24"/>
        </w:rPr>
        <w:t>,  they</w:t>
      </w:r>
      <w:proofErr w:type="gramEnd"/>
      <w:r w:rsidRPr="00AC3ED6">
        <w:rPr>
          <w:rFonts w:ascii="Times New Roman" w:hAnsi="Times New Roman"/>
          <w:sz w:val="24"/>
          <w:szCs w:val="24"/>
        </w:rPr>
        <w:t xml:space="preserve"> perform especially poorly on problems requiring aggregation across the data set.</w:t>
      </w:r>
    </w:p>
    <w:p w:rsidR="00AC3ED6" w:rsidRPr="00AC3ED6" w:rsidRDefault="00AC3ED6" w:rsidP="00AC3ED6">
      <w:pPr>
        <w:pStyle w:val="Heading5"/>
        <w:rPr>
          <w:rFonts w:ascii="Times New Roman" w:hAnsi="Times New Roman" w:cs="Times New Roman"/>
          <w:sz w:val="24"/>
          <w:szCs w:val="24"/>
        </w:rPr>
      </w:pPr>
      <w:r w:rsidRPr="00AC3ED6">
        <w:rPr>
          <w:rFonts w:ascii="Times New Roman" w:hAnsi="Times New Roman" w:cs="Times New Roman"/>
          <w:sz w:val="24"/>
          <w:szCs w:val="24"/>
        </w:rPr>
        <w:t>Columnar Storage Models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Much of the hype associated with Big Data came with the publication of the Big Table paper by Google in 2006</w:t>
      </w:r>
      <w:sdt>
        <w:sdtPr>
          <w:rPr>
            <w:rFonts w:ascii="Times New Roman" w:hAnsi="Times New Roman"/>
            <w:sz w:val="24"/>
            <w:szCs w:val="24"/>
          </w:rPr>
          <w:id w:val="243932087"/>
          <w:citation/>
        </w:sdtPr>
        <w:sdtContent>
          <w:r w:rsidRPr="00AC3ED6">
            <w:rPr>
              <w:rFonts w:ascii="Times New Roman" w:hAnsi="Times New Roman"/>
              <w:sz w:val="24"/>
              <w:szCs w:val="24"/>
            </w:rPr>
            <w:fldChar w:fldCharType="begin"/>
          </w:r>
          <w:r w:rsidRPr="00AC3ED6">
            <w:rPr>
              <w:rFonts w:ascii="Times New Roman" w:hAnsi="Times New Roman"/>
              <w:sz w:val="24"/>
              <w:szCs w:val="24"/>
            </w:rPr>
            <w:instrText xml:space="preserve"> CITATION Cha06 \l 1033 </w:instrText>
          </w:r>
          <w:r w:rsidRPr="00AC3ED6">
            <w:rPr>
              <w:rFonts w:ascii="Times New Roman" w:hAnsi="Times New Roman"/>
              <w:sz w:val="24"/>
              <w:szCs w:val="24"/>
            </w:rPr>
            <w:fldChar w:fldCharType="separate"/>
          </w:r>
          <w:r w:rsidRPr="00AC3ED6">
            <w:rPr>
              <w:rFonts w:ascii="Times New Roman" w:hAnsi="Times New Roman"/>
              <w:noProof/>
              <w:sz w:val="24"/>
              <w:szCs w:val="24"/>
            </w:rPr>
            <w:t xml:space="preserve"> (Chang, et al., 2006)</w:t>
          </w:r>
          <w:r w:rsidRPr="00AC3ED6">
            <w:rPr>
              <w:rFonts w:ascii="Times New Roman" w:hAnsi="Times New Roman"/>
              <w:sz w:val="24"/>
              <w:szCs w:val="24"/>
            </w:rPr>
            <w:fldChar w:fldCharType="end"/>
          </w:r>
        </w:sdtContent>
      </w:sdt>
      <w:r w:rsidRPr="00AC3ED6">
        <w:rPr>
          <w:rFonts w:ascii="Times New Roman" w:hAnsi="Times New Roman"/>
          <w:sz w:val="24"/>
          <w:szCs w:val="24"/>
        </w:rPr>
        <w:t xml:space="preserve"> but column oriented storage models like </w:t>
      </w:r>
      <w:proofErr w:type="spellStart"/>
      <w:r w:rsidRPr="00AC3ED6">
        <w:rPr>
          <w:rFonts w:ascii="Times New Roman" w:hAnsi="Times New Roman"/>
          <w:sz w:val="24"/>
          <w:szCs w:val="24"/>
        </w:rPr>
        <w:t>Bigtable</w:t>
      </w:r>
      <w:proofErr w:type="spellEnd"/>
      <w:r w:rsidRPr="00AC3ED6">
        <w:rPr>
          <w:rFonts w:ascii="Times New Roman" w:hAnsi="Times New Roman"/>
          <w:sz w:val="24"/>
          <w:szCs w:val="24"/>
        </w:rPr>
        <w:t xml:space="preserve"> are not new to even big data and have been stalwarts of the data warehousing domain for many years.   Unlike traditional relational data that store data by rows of related values, columnar stores </w:t>
      </w:r>
      <w:r w:rsidRPr="00AC3ED6">
        <w:rPr>
          <w:rFonts w:ascii="Times New Roman" w:hAnsi="Times New Roman"/>
          <w:sz w:val="24"/>
          <w:szCs w:val="24"/>
        </w:rPr>
        <w:lastRenderedPageBreak/>
        <w:t xml:space="preserve">organize data in groups of like values.   The difference here is subtle but in relational databases an entire group of columns are tied to some primary-key (frequently one or more of the columns) to create a record.  In columnar, the value of every column is a key and like column values point to the associated rows.  The </w:t>
      </w:r>
      <w:proofErr w:type="spellStart"/>
      <w:r w:rsidRPr="00AC3ED6">
        <w:rPr>
          <w:rFonts w:ascii="Times New Roman" w:hAnsi="Times New Roman"/>
          <w:sz w:val="24"/>
          <w:szCs w:val="24"/>
        </w:rPr>
        <w:t>simpliest</w:t>
      </w:r>
      <w:proofErr w:type="spellEnd"/>
      <w:r w:rsidRPr="00AC3ED6">
        <w:rPr>
          <w:rFonts w:ascii="Times New Roman" w:hAnsi="Times New Roman"/>
          <w:sz w:val="24"/>
          <w:szCs w:val="24"/>
        </w:rPr>
        <w:t xml:space="preserve"> instance of a columnar store is little more than a key-value store with the key and value roles reversed.  In many ways, columnar data stores look very similar to indexes in relational databases.   Figure 6.4.2.2.2-1 below shows the basic differences between row oriented and column oriented stores.</w:t>
      </w:r>
    </w:p>
    <w:p w:rsidR="00AC3ED6" w:rsidRPr="00AC3ED6" w:rsidRDefault="00AC3ED6" w:rsidP="00AC3ED6">
      <w:pPr>
        <w:rPr>
          <w:rFonts w:ascii="Times New Roman" w:hAnsi="Times New Roman"/>
          <w:sz w:val="24"/>
          <w:szCs w:val="24"/>
        </w:rPr>
      </w:pPr>
      <w:r w:rsidRPr="00AC3ED6">
        <w:rPr>
          <w:rFonts w:ascii="Times New Roman" w:hAnsi="Times New Roman"/>
          <w:noProof/>
          <w:sz w:val="24"/>
          <w:szCs w:val="24"/>
        </w:rPr>
        <w:drawing>
          <wp:inline distT="0" distB="0" distL="0" distR="0" wp14:anchorId="2E69DB34" wp14:editId="2E0B2439">
            <wp:extent cx="3807460" cy="2279015"/>
            <wp:effectExtent l="0" t="0" r="2540" b="6985"/>
            <wp:docPr id="5" name="Picture 5" descr="http://1.bp.blogspot.com/_j6mB7TMmJJY/TK1npAatLqI/AAAAAAAAAd4/TscPInSeUoo/s400/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j6mB7TMmJJY/TK1npAatLqI/AAAAAAAAAd4/TscPInSeUoo/s400/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279015"/>
                    </a:xfrm>
                    <a:prstGeom prst="rect">
                      <a:avLst/>
                    </a:prstGeom>
                    <a:noFill/>
                    <a:ln>
                      <a:noFill/>
                    </a:ln>
                  </pic:spPr>
                </pic:pic>
              </a:graphicData>
            </a:graphic>
          </wp:inline>
        </w:drawing>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In addition, implementations of columnar stores that follow the Google </w:t>
      </w:r>
      <w:proofErr w:type="spellStart"/>
      <w:r w:rsidRPr="00AC3ED6">
        <w:rPr>
          <w:rFonts w:ascii="Times New Roman" w:hAnsi="Times New Roman"/>
          <w:sz w:val="24"/>
          <w:szCs w:val="24"/>
        </w:rPr>
        <w:t>Bigtable</w:t>
      </w:r>
      <w:proofErr w:type="spellEnd"/>
      <w:r w:rsidRPr="00AC3ED6">
        <w:rPr>
          <w:rFonts w:ascii="Times New Roman" w:hAnsi="Times New Roman"/>
          <w:sz w:val="24"/>
          <w:szCs w:val="24"/>
        </w:rPr>
        <w:t xml:space="preserve"> model introduce an additional level of segmentation beyond the table, row, </w:t>
      </w:r>
      <w:proofErr w:type="gramStart"/>
      <w:r w:rsidRPr="00AC3ED6">
        <w:rPr>
          <w:rFonts w:ascii="Times New Roman" w:hAnsi="Times New Roman"/>
          <w:sz w:val="24"/>
          <w:szCs w:val="24"/>
        </w:rPr>
        <w:t>column</w:t>
      </w:r>
      <w:proofErr w:type="gramEnd"/>
      <w:r w:rsidRPr="00AC3ED6">
        <w:rPr>
          <w:rFonts w:ascii="Times New Roman" w:hAnsi="Times New Roman"/>
          <w:sz w:val="24"/>
          <w:szCs w:val="24"/>
        </w:rPr>
        <w:t xml:space="preserve"> model of the relational model.  That is called the column family.   In those implementations rows have a fixed set of column families but within a column family each row can have a variable set of columns.   This is illustrated in figure 6.4.2.2.2-2 below.</w:t>
      </w:r>
    </w:p>
    <w:p w:rsidR="00AC3ED6" w:rsidRPr="00AC3ED6" w:rsidRDefault="00AC3ED6" w:rsidP="00AC3ED6">
      <w:pPr>
        <w:rPr>
          <w:rFonts w:ascii="Times New Roman" w:hAnsi="Times New Roman"/>
          <w:sz w:val="24"/>
          <w:szCs w:val="24"/>
        </w:rPr>
      </w:pPr>
      <w:r w:rsidRPr="00AC3ED6">
        <w:rPr>
          <w:rFonts w:ascii="Times New Roman" w:hAnsi="Times New Roman"/>
          <w:noProof/>
          <w:sz w:val="24"/>
          <w:szCs w:val="24"/>
        </w:rPr>
        <w:drawing>
          <wp:inline distT="0" distB="0" distL="0" distR="0" wp14:anchorId="7C79595F" wp14:editId="56669A54">
            <wp:extent cx="3807460" cy="1542415"/>
            <wp:effectExtent l="0" t="0" r="2540" b="635"/>
            <wp:docPr id="7" name="Picture 7" descr="http://2.bp.blogspot.com/_j6mB7TMmJJY/TK3rvDfWSFI/AAAAAAAAAeY/kD1z9eBG_iw/s400/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_j6mB7TMmJJY/TK3rvDfWSFI/AAAAAAAAAeY/kD1z9eBG_iw/s400/P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1542415"/>
                    </a:xfrm>
                    <a:prstGeom prst="rect">
                      <a:avLst/>
                    </a:prstGeom>
                    <a:noFill/>
                    <a:ln>
                      <a:noFill/>
                    </a:ln>
                  </pic:spPr>
                </pic:pic>
              </a:graphicData>
            </a:graphic>
          </wp:inline>
        </w:drawing>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The key distinction in the implementation of columnar store over relational stores is that data is high de-normalized for column stores and that while for relational stores every record contains some value (perhaps NULL) for each column, in columnar store the column is only present if there is data for one or more rows.   This is why many column oriented stores are referred to as sparse storage models.  Data for each column family is physically stored together on disk sorted by rowed, column name and timestamp.   The last (timestamp) is there because the </w:t>
      </w:r>
      <w:proofErr w:type="spellStart"/>
      <w:r w:rsidRPr="00AC3ED6">
        <w:rPr>
          <w:rFonts w:ascii="Times New Roman" w:hAnsi="Times New Roman"/>
          <w:sz w:val="24"/>
          <w:szCs w:val="24"/>
        </w:rPr>
        <w:t>Bigtable</w:t>
      </w:r>
      <w:proofErr w:type="spellEnd"/>
      <w:r w:rsidRPr="00AC3ED6">
        <w:rPr>
          <w:rFonts w:ascii="Times New Roman" w:hAnsi="Times New Roman"/>
          <w:sz w:val="24"/>
          <w:szCs w:val="24"/>
        </w:rPr>
        <w:t xml:space="preserve"> </w:t>
      </w:r>
      <w:r w:rsidRPr="00AC3ED6">
        <w:rPr>
          <w:rFonts w:ascii="Times New Roman" w:hAnsi="Times New Roman"/>
          <w:sz w:val="24"/>
          <w:szCs w:val="24"/>
        </w:rPr>
        <w:lastRenderedPageBreak/>
        <w:t xml:space="preserve">model also includes the concept of versioning.  Every, </w:t>
      </w:r>
      <w:proofErr w:type="spellStart"/>
      <w:r w:rsidRPr="00AC3ED6">
        <w:rPr>
          <w:rFonts w:ascii="Times New Roman" w:hAnsi="Times New Roman"/>
          <w:sz w:val="24"/>
          <w:szCs w:val="24"/>
        </w:rPr>
        <w:t>RowKey</w:t>
      </w:r>
      <w:proofErr w:type="spellEnd"/>
      <w:r w:rsidRPr="00AC3ED6">
        <w:rPr>
          <w:rFonts w:ascii="Times New Roman" w:hAnsi="Times New Roman"/>
          <w:sz w:val="24"/>
          <w:szCs w:val="24"/>
        </w:rPr>
        <w:t xml:space="preserve">, Column Family, Column triple is stored with either a system generated or user provided Timestamp.   This allows users to quickly retrieve the most recent value for a column (the default), the specific value for a column by timestamp, or all values for a column.   The last is most useful because it permits very rapid temporal analysis on data in a column.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Because data for a given column is stored together two key benefits are achieved.  First aggregation of the data in that column requires only the values for that column to be read.  Conversely in a relational system the entire row (at least up to the column) needs to be read (which if the row is long and the column at the end it could be lots of data).   Secondly, updates to a single column do not require the data for the rest of the row to be </w:t>
      </w:r>
      <w:proofErr w:type="gramStart"/>
      <w:r w:rsidRPr="00AC3ED6">
        <w:rPr>
          <w:rFonts w:ascii="Times New Roman" w:hAnsi="Times New Roman"/>
          <w:sz w:val="24"/>
          <w:szCs w:val="24"/>
        </w:rPr>
        <w:t>read/written</w:t>
      </w:r>
      <w:proofErr w:type="gramEnd"/>
      <w:r w:rsidRPr="00AC3ED6">
        <w:rPr>
          <w:rFonts w:ascii="Times New Roman" w:hAnsi="Times New Roman"/>
          <w:sz w:val="24"/>
          <w:szCs w:val="24"/>
        </w:rPr>
        <w:t xml:space="preserve">.   Also, because all the data in a column is uniform,   data can be compressed much more efficiently.   Often only a single copy of the value for a column is stored followed by the </w:t>
      </w:r>
      <w:proofErr w:type="spellStart"/>
      <w:r w:rsidRPr="00AC3ED6">
        <w:rPr>
          <w:rFonts w:ascii="Times New Roman" w:hAnsi="Times New Roman"/>
          <w:sz w:val="24"/>
          <w:szCs w:val="24"/>
        </w:rPr>
        <w:t>rowkeys</w:t>
      </w:r>
      <w:proofErr w:type="spellEnd"/>
      <w:r w:rsidRPr="00AC3ED6">
        <w:rPr>
          <w:rFonts w:ascii="Times New Roman" w:hAnsi="Times New Roman"/>
          <w:sz w:val="24"/>
          <w:szCs w:val="24"/>
        </w:rPr>
        <w:t xml:space="preserve"> where that value exists.  And while deletes of an entire column is very efficient, deletes of an entire record are extremely expensive.   This is why historically column oriented stores have been applied to OLAP style applications while relational stores were applied to OLTP requirements.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Recently, security has been a major focus of existing column implementations primarily due to the release by the National Security Agency (NSA) of </w:t>
      </w:r>
      <w:proofErr w:type="spellStart"/>
      <w:proofErr w:type="gramStart"/>
      <w:r w:rsidRPr="00AC3ED6">
        <w:rPr>
          <w:rFonts w:ascii="Times New Roman" w:hAnsi="Times New Roman"/>
          <w:sz w:val="24"/>
          <w:szCs w:val="24"/>
        </w:rPr>
        <w:t>it’s</w:t>
      </w:r>
      <w:proofErr w:type="spellEnd"/>
      <w:proofErr w:type="gramEnd"/>
      <w:r w:rsidRPr="00AC3ED6">
        <w:rPr>
          <w:rFonts w:ascii="Times New Roman" w:hAnsi="Times New Roman"/>
          <w:sz w:val="24"/>
          <w:szCs w:val="24"/>
        </w:rPr>
        <w:t xml:space="preserve"> </w:t>
      </w:r>
      <w:proofErr w:type="spellStart"/>
      <w:r w:rsidRPr="00AC3ED6">
        <w:rPr>
          <w:rFonts w:ascii="Times New Roman" w:hAnsi="Times New Roman"/>
          <w:sz w:val="24"/>
          <w:szCs w:val="24"/>
        </w:rPr>
        <w:t>Bigtable</w:t>
      </w:r>
      <w:proofErr w:type="spellEnd"/>
      <w:r w:rsidRPr="00AC3ED6">
        <w:rPr>
          <w:rFonts w:ascii="Times New Roman" w:hAnsi="Times New Roman"/>
          <w:sz w:val="24"/>
          <w:szCs w:val="24"/>
        </w:rPr>
        <w:t xml:space="preserve"> implementation to the open source community.   A key advantage of the NSA implementation and other recently announced implementations is the availability of security controls at the individual cell level.    With these implementations a given user might have access to only certain cells in group based potentially based on the value of those or other cells.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There are several very mature distributed column oriented implementations available today from both open source groups and commercial foundations.  These have been implemented and operational across a wide range of businesses and government organizations.   Emerging are hybrid capabilities that implement relational access methods (e.g. SQL) on top of </w:t>
      </w:r>
      <w:proofErr w:type="spellStart"/>
      <w:r w:rsidRPr="00AC3ED6">
        <w:rPr>
          <w:rFonts w:ascii="Times New Roman" w:hAnsi="Times New Roman"/>
          <w:sz w:val="24"/>
          <w:szCs w:val="24"/>
        </w:rPr>
        <w:t>BigTable</w:t>
      </w:r>
      <w:proofErr w:type="spellEnd"/>
      <w:r w:rsidRPr="00AC3ED6">
        <w:rPr>
          <w:rFonts w:ascii="Times New Roman" w:hAnsi="Times New Roman"/>
          <w:sz w:val="24"/>
          <w:szCs w:val="24"/>
        </w:rPr>
        <w:t>/Columnar storage models.   Also, relational implementations are adopting columnar oriented physical storage models to provide more efficient access for big data OLAP like aggregations and analytics.</w:t>
      </w:r>
    </w:p>
    <w:p w:rsidR="00AC3ED6" w:rsidRPr="00AC3ED6" w:rsidRDefault="00AC3ED6" w:rsidP="00AC3ED6">
      <w:pPr>
        <w:pStyle w:val="Heading5"/>
        <w:rPr>
          <w:rFonts w:ascii="Times New Roman" w:hAnsi="Times New Roman" w:cs="Times New Roman"/>
          <w:sz w:val="24"/>
          <w:szCs w:val="24"/>
        </w:rPr>
      </w:pPr>
      <w:r w:rsidRPr="00AC3ED6">
        <w:rPr>
          <w:rFonts w:ascii="Times New Roman" w:hAnsi="Times New Roman" w:cs="Times New Roman"/>
          <w:sz w:val="24"/>
          <w:szCs w:val="24"/>
        </w:rPr>
        <w:t>Document</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Document storage approaches have been around for some time and popularized by the need to quickly search large amounts of unstructured data.  Modern, document stores have evolved to include extensive search and indexing capabilities for structured data and metadata and why they are often referred to as semi-structured data stores.  Within a document-oriented data store each “document” encapsulates and encodes the metadata, fields, and any other representations of that record.  While somewhat analogous to a row in a relational table one-reason document stores evolved and have gained in popularity is that most implementations do not enforce a fixed or constant schema.   While best practices hold that groups of documents should be logically related </w:t>
      </w:r>
      <w:r w:rsidRPr="00AC3ED6">
        <w:rPr>
          <w:rFonts w:ascii="Times New Roman" w:hAnsi="Times New Roman"/>
          <w:sz w:val="24"/>
          <w:szCs w:val="24"/>
        </w:rPr>
        <w:lastRenderedPageBreak/>
        <w:t xml:space="preserve">and contain similar data there is no requirement that they be alike or that any two documents even contain the same fields.   That is one reason that document stores are frequently popular for data sets which have sparsely populated fields since there is far less overhead normally than traditional RDBMS systems where null value columns in records are actually stored.    Groups of documents within these types of stores are generally referred to as collections and like key-value stores some sort of unique key references each document.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In modern implementations documents can be built of arbitrarily nested structures and can include variable length arrays and in some cases executable scripts/code (which has significant security and privacy implications).  Most document-store implementations also support additional indexes on other fields or properties within each document with many implementing specialized index types for sparse data, geospatial data, and text.</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When modeling data into document-stores the preferred approach is to de-normalize the data as much as possible and embed all one-to-one and most one-to-many relationships within a </w:t>
      </w:r>
      <w:proofErr w:type="spellStart"/>
      <w:r w:rsidRPr="00AC3ED6">
        <w:rPr>
          <w:rFonts w:ascii="Times New Roman" w:hAnsi="Times New Roman"/>
          <w:sz w:val="24"/>
          <w:szCs w:val="24"/>
        </w:rPr>
        <w:t>singled</w:t>
      </w:r>
      <w:proofErr w:type="spellEnd"/>
      <w:r w:rsidRPr="00AC3ED6">
        <w:rPr>
          <w:rFonts w:ascii="Times New Roman" w:hAnsi="Times New Roman"/>
          <w:sz w:val="24"/>
          <w:szCs w:val="24"/>
        </w:rPr>
        <w:t xml:space="preserve"> document.  This allows for updates to documents to be </w:t>
      </w:r>
      <w:proofErr w:type="gramStart"/>
      <w:r w:rsidRPr="00AC3ED6">
        <w:rPr>
          <w:rFonts w:ascii="Times New Roman" w:hAnsi="Times New Roman"/>
          <w:sz w:val="24"/>
          <w:szCs w:val="24"/>
        </w:rPr>
        <w:t>atomic operations which keeps</w:t>
      </w:r>
      <w:proofErr w:type="gramEnd"/>
      <w:r w:rsidRPr="00AC3ED6">
        <w:rPr>
          <w:rFonts w:ascii="Times New Roman" w:hAnsi="Times New Roman"/>
          <w:sz w:val="24"/>
          <w:szCs w:val="24"/>
        </w:rPr>
        <w:t xml:space="preserve"> referential integrity between the documents.   The most common case where references between documents should be use is when there are data elements that occur frequently across sets of documents and whose relationship to those documents is static.  As an example, the publisher of a given book edition does not change and there are far fewer publishers than there are books.  It would not make sense to embed all the publisher information into each book document.  Rather the book document would contain a reference to the unique key for the publisher. Since for that edition of the book the reference will never change and so there is no danger of loss of referential integrity.   Thus information about the publisher (address for example) can be updated in a single atomic operation the same as the book.  Where this information embedded it would need to be updated in every book document with that publisher.</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In the big data realm document stores scale horizontally through the use of partitioning or </w:t>
      </w:r>
      <w:proofErr w:type="spellStart"/>
      <w:r w:rsidRPr="00AC3ED6">
        <w:rPr>
          <w:rFonts w:ascii="Times New Roman" w:hAnsi="Times New Roman"/>
          <w:sz w:val="24"/>
          <w:szCs w:val="24"/>
        </w:rPr>
        <w:t>sharding</w:t>
      </w:r>
      <w:proofErr w:type="spellEnd"/>
      <w:r w:rsidRPr="00AC3ED6">
        <w:rPr>
          <w:rFonts w:ascii="Times New Roman" w:hAnsi="Times New Roman"/>
          <w:sz w:val="24"/>
          <w:szCs w:val="24"/>
        </w:rPr>
        <w:t xml:space="preserve"> to distribute portions of the collection across multiple nodes.   This partitioning can be round-robin based insuring an even distribution of data or content/key based so that data locality is maintained for similar data.  Depending on the application required the choice of partitioning key like with any data base can have significant impacts on performance especially where aggregation functions are concerned.</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There are no standard query languages for document store implementations with most using a language derived from their internal document representation (e.g. JSON, XML).  </w:t>
      </w:r>
    </w:p>
    <w:p w:rsidR="00AC3ED6" w:rsidRPr="00AC3ED6" w:rsidRDefault="00AC3ED6" w:rsidP="00AC3ED6">
      <w:pPr>
        <w:pStyle w:val="Heading5"/>
        <w:rPr>
          <w:rFonts w:ascii="Times New Roman" w:hAnsi="Times New Roman" w:cs="Times New Roman"/>
          <w:sz w:val="24"/>
          <w:szCs w:val="24"/>
        </w:rPr>
      </w:pPr>
      <w:r w:rsidRPr="00AC3ED6">
        <w:rPr>
          <w:rFonts w:ascii="Times New Roman" w:hAnsi="Times New Roman" w:cs="Times New Roman"/>
          <w:sz w:val="24"/>
          <w:szCs w:val="24"/>
        </w:rPr>
        <w:t>Graph</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While social networking sites like Facebook and LinkedIn have certainly driven the visibility of and evolution of graph stores (and processing as discussed below), graph stores have been a critical part of many problem domains from military intelligence and counter terrorism to route </w:t>
      </w:r>
      <w:r w:rsidRPr="00AC3ED6">
        <w:rPr>
          <w:rFonts w:ascii="Times New Roman" w:hAnsi="Times New Roman"/>
          <w:sz w:val="24"/>
          <w:szCs w:val="24"/>
        </w:rPr>
        <w:lastRenderedPageBreak/>
        <w:t xml:space="preserve">planning/navigation and the semantic web for years.  Graph stores represent data as a series of nodes, edges, and properties on those.  Analytics against graph stores include very basic shortest path and page ranking to entity disambiguation and graph matching.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 xml:space="preserve">Graph databases typically store two types of objects nodes and relationships as show in figure 6.4.2.2.4-1 below.   Nodes represents objects in the problem domain that are being analyzed be they people, places, organizations, accounts, etc.  Relationships describe those objects in the domain relate to each other.  Relationships can be non-directional/bi-directional but are typically expressed as </w:t>
      </w:r>
      <w:proofErr w:type="spellStart"/>
      <w:r w:rsidRPr="00AC3ED6">
        <w:rPr>
          <w:rFonts w:ascii="Times New Roman" w:hAnsi="Times New Roman"/>
          <w:sz w:val="24"/>
          <w:szCs w:val="24"/>
        </w:rPr>
        <w:t>uni</w:t>
      </w:r>
      <w:proofErr w:type="spellEnd"/>
      <w:r w:rsidRPr="00AC3ED6">
        <w:rPr>
          <w:rFonts w:ascii="Times New Roman" w:hAnsi="Times New Roman"/>
          <w:sz w:val="24"/>
          <w:szCs w:val="24"/>
        </w:rPr>
        <w:t xml:space="preserve">-directional in order to provide more richness and expressiveness to the relationships.  Hence, between two people nodes where they are father and son there would be two relationships.  One “is father of” going from the father node to the son node, and the other from the son to the father of “is son of”.   In addition, nodes and relationships can have properties or attributes.   This is typically descriptive data about the element.  For people it might be name, birthdate, etc.  For locations it might be an address or geospatial coordinate.  For a relationship like a phone call it could be the date, time of the call, </w:t>
      </w:r>
      <w:proofErr w:type="gramStart"/>
      <w:r w:rsidRPr="00AC3ED6">
        <w:rPr>
          <w:rFonts w:ascii="Times New Roman" w:hAnsi="Times New Roman"/>
          <w:sz w:val="24"/>
          <w:szCs w:val="24"/>
        </w:rPr>
        <w:t>the</w:t>
      </w:r>
      <w:proofErr w:type="gramEnd"/>
      <w:r w:rsidRPr="00AC3ED6">
        <w:rPr>
          <w:rFonts w:ascii="Times New Roman" w:hAnsi="Times New Roman"/>
          <w:sz w:val="24"/>
          <w:szCs w:val="24"/>
        </w:rPr>
        <w:t xml:space="preserve"> duration of the call.   Within graphs relationships are not always equal or have the same strength.  Thus </w:t>
      </w:r>
      <w:proofErr w:type="gramStart"/>
      <w:r w:rsidRPr="00AC3ED6">
        <w:rPr>
          <w:rFonts w:ascii="Times New Roman" w:hAnsi="Times New Roman"/>
          <w:sz w:val="24"/>
          <w:szCs w:val="24"/>
        </w:rPr>
        <w:t>relationship often have</w:t>
      </w:r>
      <w:proofErr w:type="gramEnd"/>
      <w:r w:rsidRPr="00AC3ED6">
        <w:rPr>
          <w:rFonts w:ascii="Times New Roman" w:hAnsi="Times New Roman"/>
          <w:sz w:val="24"/>
          <w:szCs w:val="24"/>
        </w:rPr>
        <w:t xml:space="preserve"> one or more weight, cost, or confidence attributes.   A strong relationship between people might have a high weight because they have known each other for years and communicate every day.  A relationship where two people just met would have a low weight.   The distance between nodes (be it a physical distance or a difficulty) is often expressed as a cost attribute on a relation in order to allow computation of true shortest paths across a graph.  In military intelligence applications, relationships between nodes in a terrorist or command and control network might only be suspected or have not been completely verified so those relationships would have confidence attributes.  Also, properties on nodes may also have confidence factors associated with them although in those cases the property can be decomposed into </w:t>
      </w:r>
      <w:proofErr w:type="spellStart"/>
      <w:proofErr w:type="gramStart"/>
      <w:r w:rsidRPr="00AC3ED6">
        <w:rPr>
          <w:rFonts w:ascii="Times New Roman" w:hAnsi="Times New Roman"/>
          <w:sz w:val="24"/>
          <w:szCs w:val="24"/>
        </w:rPr>
        <w:t>it’s</w:t>
      </w:r>
      <w:proofErr w:type="spellEnd"/>
      <w:proofErr w:type="gramEnd"/>
      <w:r w:rsidRPr="00AC3ED6">
        <w:rPr>
          <w:rFonts w:ascii="Times New Roman" w:hAnsi="Times New Roman"/>
          <w:sz w:val="24"/>
          <w:szCs w:val="24"/>
        </w:rPr>
        <w:t xml:space="preserve"> own node and tied with a relationship.  Graph storage approaches can actually be viewed as a specialized implementation of a document storage scheme with two types of documents (nodes and relationships).  In addition, one of the most critical elements in analyzing graph data is locating the node or edge in the graph where you want to begin the analysis.  To accomplish this most graph databases implement indexes on the node or edge properties.  Unlike, relational and other data storage approaches most graph databases tend to use artificial/pseudo keys or </w:t>
      </w:r>
      <w:proofErr w:type="spellStart"/>
      <w:r w:rsidRPr="00AC3ED6">
        <w:rPr>
          <w:rFonts w:ascii="Times New Roman" w:hAnsi="Times New Roman"/>
          <w:sz w:val="24"/>
          <w:szCs w:val="24"/>
        </w:rPr>
        <w:t>guids</w:t>
      </w:r>
      <w:proofErr w:type="spellEnd"/>
      <w:r w:rsidRPr="00AC3ED6">
        <w:rPr>
          <w:rFonts w:ascii="Times New Roman" w:hAnsi="Times New Roman"/>
          <w:sz w:val="24"/>
          <w:szCs w:val="24"/>
        </w:rPr>
        <w:t xml:space="preserve"> to uniquely identify nodes and edges.  This allows attributes/properties to be easily changed due to both actual changes in the data (someone changed their name) or as more information is found out (e.g. we get a better location for some item or event) without needing to change the pointers two/from relationships.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object w:dxaOrig="7566" w:dyaOrig="10495">
          <v:shape id="_x0000_i1026" type="#_x0000_t75" style="width:257.45pt;height:358.25pt" o:ole="">
            <v:imagedata r:id="rId25" o:title=""/>
          </v:shape>
          <o:OLEObject Type="Embed" ProgID="Visio.Drawing.11" ShapeID="_x0000_i1026" DrawAspect="Content" ObjectID="_1441467535" r:id="rId26"/>
        </w:objec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The problem with graphs in the Big Data realm is that they grow to be too big to fit into memory on a single node and by their typically chaotic nature (few real world graphs follow well defined patterns) makes their partitioning for a distributed implementation problematic.   While distance between or closeness of nodes would seem like a straight forward partitioning approach there are multiple issues which must be addressed.  First, would be balancing of data.  Graphs often tend to have large clusters of data very dense in a given area thus leading to essentially imbalances and hot spots in processing.  Second, no matter how you distribute the graph there are connections (edges) that will cross the boundaries.  That typically requires that nodes know about or how to access the data on other nodes and requires inter-node data transfer or communication.  This makes the choice of processing architectures for graph data especially critical.   Architectures that do not have inter-node communication/messaging tend not to work well for most graph problems.   Typically, distributed architectures for processing graphs assign chunks of the graph to nodes then the nodes use messaging approaches to communicate changes in the graph or the value of certain calculations along a path.</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lastRenderedPageBreak/>
        <w:t xml:space="preserve">Even small graphs quickly elevate into the realm of big data when one is looking for patterns or distances across more than one or two degrees of separation between nodes.  Depending on the density of the graph, this can quickly cause a combinatorial explosion in the number of conditions/patterns that need to be tested.   </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A specialized implementation of a graph store known as the Resource Description Framework (RDF) is part of a family of specifications from the World Wide Web Consortium (W3C) that is often directly associated with Semantic Web and associated concepts.   RDF triples as they are known consist of a Subject (Mr. X)</w:t>
      </w:r>
      <w:proofErr w:type="gramStart"/>
      <w:r w:rsidRPr="00AC3ED6">
        <w:rPr>
          <w:rFonts w:ascii="Times New Roman" w:hAnsi="Times New Roman"/>
          <w:sz w:val="24"/>
          <w:szCs w:val="24"/>
        </w:rPr>
        <w:t>,  a</w:t>
      </w:r>
      <w:proofErr w:type="gramEnd"/>
      <w:r w:rsidRPr="00AC3ED6">
        <w:rPr>
          <w:rFonts w:ascii="Times New Roman" w:hAnsi="Times New Roman"/>
          <w:sz w:val="24"/>
          <w:szCs w:val="24"/>
        </w:rPr>
        <w:t xml:space="preserve"> predicate (lives at), and an object (Mockingbird Lane).   Thus a collection of RDF triples represents and directed labeled graph.   The contents of RDF stores are frequently described using formal ontology languages like OWL or the RDF Schema (RDFS) language, which establish the semantic meanings and models of the underlying data.   To support better horizontal integration</w:t>
      </w:r>
      <w:sdt>
        <w:sdtPr>
          <w:rPr>
            <w:rFonts w:ascii="Times New Roman" w:hAnsi="Times New Roman"/>
            <w:sz w:val="24"/>
            <w:szCs w:val="24"/>
          </w:rPr>
          <w:id w:val="-2117508328"/>
          <w:citation/>
        </w:sdtPr>
        <w:sdtContent>
          <w:r w:rsidRPr="00AC3ED6">
            <w:rPr>
              <w:rFonts w:ascii="Times New Roman" w:hAnsi="Times New Roman"/>
              <w:sz w:val="24"/>
              <w:szCs w:val="24"/>
            </w:rPr>
            <w:fldChar w:fldCharType="begin"/>
          </w:r>
          <w:r w:rsidRPr="00AC3ED6">
            <w:rPr>
              <w:rFonts w:ascii="Times New Roman" w:hAnsi="Times New Roman"/>
              <w:sz w:val="24"/>
              <w:szCs w:val="24"/>
            </w:rPr>
            <w:instrText xml:space="preserve"> CITATION Smi12 \l 1033 </w:instrText>
          </w:r>
          <w:r w:rsidRPr="00AC3ED6">
            <w:rPr>
              <w:rFonts w:ascii="Times New Roman" w:hAnsi="Times New Roman"/>
              <w:sz w:val="24"/>
              <w:szCs w:val="24"/>
            </w:rPr>
            <w:fldChar w:fldCharType="separate"/>
          </w:r>
          <w:r w:rsidRPr="00AC3ED6">
            <w:rPr>
              <w:rFonts w:ascii="Times New Roman" w:hAnsi="Times New Roman"/>
              <w:noProof/>
              <w:sz w:val="24"/>
              <w:szCs w:val="24"/>
            </w:rPr>
            <w:t xml:space="preserve"> (Smith, Malyuta, Mandirck, Fu, Parent, &amp; Patel, 2012)</w:t>
          </w:r>
          <w:r w:rsidRPr="00AC3ED6">
            <w:rPr>
              <w:rFonts w:ascii="Times New Roman" w:hAnsi="Times New Roman"/>
              <w:sz w:val="24"/>
              <w:szCs w:val="24"/>
            </w:rPr>
            <w:fldChar w:fldCharType="end"/>
          </w:r>
        </w:sdtContent>
      </w:sdt>
      <w:r w:rsidRPr="00AC3ED6">
        <w:rPr>
          <w:rFonts w:ascii="Times New Roman" w:hAnsi="Times New Roman"/>
          <w:sz w:val="24"/>
          <w:szCs w:val="24"/>
        </w:rPr>
        <w:t xml:space="preserve"> of heterogeneous data sets extensions to the RDF concept such as the Data Description Framework (DDF)</w:t>
      </w:r>
      <w:sdt>
        <w:sdtPr>
          <w:rPr>
            <w:rFonts w:ascii="Times New Roman" w:hAnsi="Times New Roman"/>
            <w:sz w:val="24"/>
            <w:szCs w:val="24"/>
          </w:rPr>
          <w:id w:val="460842035"/>
          <w:citation/>
        </w:sdtPr>
        <w:sdtContent>
          <w:r w:rsidRPr="00AC3ED6">
            <w:rPr>
              <w:rFonts w:ascii="Times New Roman" w:hAnsi="Times New Roman"/>
              <w:sz w:val="24"/>
              <w:szCs w:val="24"/>
            </w:rPr>
            <w:fldChar w:fldCharType="begin"/>
          </w:r>
          <w:r w:rsidRPr="00AC3ED6">
            <w:rPr>
              <w:rFonts w:ascii="Times New Roman" w:hAnsi="Times New Roman"/>
              <w:sz w:val="24"/>
              <w:szCs w:val="24"/>
            </w:rPr>
            <w:instrText xml:space="preserve"> CITATION Yoa08 \l 1033 </w:instrText>
          </w:r>
          <w:r w:rsidRPr="00AC3ED6">
            <w:rPr>
              <w:rFonts w:ascii="Times New Roman" w:hAnsi="Times New Roman"/>
              <w:sz w:val="24"/>
              <w:szCs w:val="24"/>
            </w:rPr>
            <w:fldChar w:fldCharType="separate"/>
          </w:r>
          <w:r w:rsidRPr="00AC3ED6">
            <w:rPr>
              <w:rFonts w:ascii="Times New Roman" w:hAnsi="Times New Roman"/>
              <w:noProof/>
              <w:sz w:val="24"/>
              <w:szCs w:val="24"/>
            </w:rPr>
            <w:t xml:space="preserve"> (Yoakum-Stover &amp; Malyuta, 2008)</w:t>
          </w:r>
          <w:r w:rsidRPr="00AC3ED6">
            <w:rPr>
              <w:rFonts w:ascii="Times New Roman" w:hAnsi="Times New Roman"/>
              <w:sz w:val="24"/>
              <w:szCs w:val="24"/>
            </w:rPr>
            <w:fldChar w:fldCharType="end"/>
          </w:r>
        </w:sdtContent>
      </w:sdt>
      <w:r w:rsidRPr="00AC3ED6">
        <w:rPr>
          <w:rFonts w:ascii="Times New Roman" w:hAnsi="Times New Roman"/>
          <w:sz w:val="24"/>
          <w:szCs w:val="24"/>
        </w:rPr>
        <w:t xml:space="preserve"> have been proposed which add additional types to better support semantic interoperability and analysis.</w:t>
      </w:r>
    </w:p>
    <w:p w:rsidR="00AC3ED6" w:rsidRPr="00AC3ED6" w:rsidRDefault="00AC3ED6" w:rsidP="00AC3ED6">
      <w:pPr>
        <w:rPr>
          <w:rFonts w:ascii="Times New Roman" w:hAnsi="Times New Roman"/>
          <w:sz w:val="24"/>
          <w:szCs w:val="24"/>
        </w:rPr>
      </w:pPr>
      <w:r w:rsidRPr="00AC3ED6">
        <w:rPr>
          <w:rFonts w:ascii="Times New Roman" w:hAnsi="Times New Roman"/>
          <w:sz w:val="24"/>
          <w:szCs w:val="24"/>
        </w:rPr>
        <w:t>Graph data stores currently lack any form of standardized APIs or query languages.  However, the W3C has developed the SPARQL query language for RDF which is currently in a recommendation status and there are several frameworks such as Sesame which are gaining popularity for working with RDF and other graph oriented data stores.</w:t>
      </w:r>
    </w:p>
    <w:p w:rsidR="004A3990" w:rsidRPr="00C67A9D" w:rsidRDefault="00344B8B" w:rsidP="00D555D3">
      <w:pPr>
        <w:pStyle w:val="Heading2"/>
        <w:rPr>
          <w:rFonts w:ascii="Times New Roman" w:hAnsi="Times New Roman" w:cs="Times New Roman"/>
        </w:rPr>
      </w:pPr>
      <w:bookmarkStart w:id="31" w:name="_Toc367419239"/>
      <w:r>
        <w:rPr>
          <w:rFonts w:ascii="Times New Roman" w:hAnsi="Times New Roman" w:cs="Times New Roman"/>
        </w:rPr>
        <w:t>Feature 2</w:t>
      </w:r>
      <w:r w:rsidR="00D555D3" w:rsidRPr="00C67A9D">
        <w:rPr>
          <w:rFonts w:ascii="Times New Roman" w:hAnsi="Times New Roman" w:cs="Times New Roman"/>
        </w:rPr>
        <w:t xml:space="preserve">: </w:t>
      </w:r>
      <w:r>
        <w:rPr>
          <w:rFonts w:ascii="Times New Roman" w:hAnsi="Times New Roman" w:cs="Times New Roman"/>
        </w:rPr>
        <w:t xml:space="preserve">Processing </w:t>
      </w:r>
      <w:r w:rsidR="00A129B7">
        <w:rPr>
          <w:rFonts w:ascii="Times New Roman" w:hAnsi="Times New Roman" w:cs="Times New Roman"/>
        </w:rPr>
        <w:t>Framework</w:t>
      </w:r>
      <w:bookmarkEnd w:id="31"/>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D555D3" w:rsidRPr="00C67A9D" w:rsidRDefault="00D555D3" w:rsidP="00D555D3">
      <w:pPr>
        <w:spacing w:after="0" w:line="240" w:lineRule="auto"/>
        <w:rPr>
          <w:rFonts w:ascii="Times New Roman" w:hAnsi="Times New Roman"/>
          <w:color w:val="000000"/>
          <w:sz w:val="24"/>
          <w:szCs w:val="24"/>
          <w:highlight w:val="cyan"/>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65BA3">
        <w:rPr>
          <w:rFonts w:ascii="Times New Roman" w:hAnsi="Times New Roman"/>
          <w:color w:val="000000"/>
          <w:sz w:val="24"/>
          <w:szCs w:val="24"/>
        </w:rPr>
        <w:t>Dave</w:t>
      </w:r>
    </w:p>
    <w:p w:rsidR="00D555D3" w:rsidRPr="00C67A9D" w:rsidRDefault="00D555D3" w:rsidP="00D555D3">
      <w:pPr>
        <w:spacing w:after="0" w:line="240" w:lineRule="auto"/>
        <w:rPr>
          <w:rFonts w:ascii="Times New Roman" w:hAnsi="Times New Roman"/>
          <w:color w:val="000000"/>
          <w:sz w:val="24"/>
          <w:szCs w:val="24"/>
        </w:rPr>
      </w:pPr>
    </w:p>
    <w:p w:rsidR="00D555D3" w:rsidRPr="00344B8B" w:rsidRDefault="00D555D3"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D555D3" w:rsidRPr="00C67A9D" w:rsidRDefault="00344B8B" w:rsidP="00D555D3">
      <w:pPr>
        <w:pStyle w:val="Heading2"/>
        <w:rPr>
          <w:rFonts w:ascii="Times New Roman" w:hAnsi="Times New Roman" w:cs="Times New Roman"/>
        </w:rPr>
      </w:pPr>
      <w:bookmarkStart w:id="32" w:name="_Toc367419240"/>
      <w:r>
        <w:rPr>
          <w:rFonts w:ascii="Times New Roman" w:hAnsi="Times New Roman" w:cs="Times New Roman"/>
        </w:rPr>
        <w:t>Feature 3</w:t>
      </w:r>
      <w:r w:rsidR="00D555D3" w:rsidRPr="00C67A9D">
        <w:rPr>
          <w:rFonts w:ascii="Times New Roman" w:hAnsi="Times New Roman" w:cs="Times New Roman"/>
        </w:rPr>
        <w:t xml:space="preserve">: </w:t>
      </w:r>
      <w:r>
        <w:rPr>
          <w:rFonts w:ascii="Times New Roman" w:hAnsi="Times New Roman" w:cs="Times New Roman"/>
        </w:rPr>
        <w:t xml:space="preserve">Resource Managers </w:t>
      </w:r>
      <w:r w:rsidR="00A129B7">
        <w:rPr>
          <w:rFonts w:ascii="Times New Roman" w:hAnsi="Times New Roman" w:cs="Times New Roman"/>
        </w:rPr>
        <w:t>Framework</w:t>
      </w:r>
      <w:bookmarkEnd w:id="32"/>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D555D3" w:rsidRPr="00C67A9D" w:rsidRDefault="00D555D3" w:rsidP="00D555D3">
      <w:pPr>
        <w:spacing w:after="0" w:line="240" w:lineRule="auto"/>
        <w:rPr>
          <w:rFonts w:ascii="Times New Roman" w:hAnsi="Times New Roman"/>
          <w:color w:val="000000"/>
          <w:sz w:val="24"/>
          <w:szCs w:val="24"/>
          <w:highlight w:val="cyan"/>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65BA3">
        <w:rPr>
          <w:rFonts w:ascii="Times New Roman" w:hAnsi="Times New Roman"/>
          <w:color w:val="000000"/>
          <w:sz w:val="24"/>
          <w:szCs w:val="24"/>
        </w:rPr>
        <w:t>Dave</w:t>
      </w:r>
    </w:p>
    <w:p w:rsidR="00D555D3" w:rsidRPr="00C67A9D" w:rsidRDefault="00D555D3" w:rsidP="00D555D3">
      <w:pPr>
        <w:spacing w:after="0" w:line="240" w:lineRule="auto"/>
        <w:rPr>
          <w:rFonts w:ascii="Times New Roman" w:hAnsi="Times New Roman"/>
          <w:color w:val="000000"/>
          <w:sz w:val="24"/>
          <w:szCs w:val="24"/>
        </w:rPr>
      </w:pPr>
    </w:p>
    <w:p w:rsidR="00D555D3" w:rsidRPr="00344B8B" w:rsidRDefault="00D555D3"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D555D3" w:rsidRPr="00C67A9D" w:rsidRDefault="00344B8B" w:rsidP="00D555D3">
      <w:pPr>
        <w:pStyle w:val="Heading2"/>
        <w:rPr>
          <w:rFonts w:ascii="Times New Roman" w:hAnsi="Times New Roman" w:cs="Times New Roman"/>
        </w:rPr>
      </w:pPr>
      <w:bookmarkStart w:id="33" w:name="_Toc367419241"/>
      <w:r>
        <w:rPr>
          <w:rFonts w:ascii="Times New Roman" w:hAnsi="Times New Roman" w:cs="Times New Roman"/>
        </w:rPr>
        <w:lastRenderedPageBreak/>
        <w:t>Feature 4</w:t>
      </w:r>
      <w:r w:rsidR="00D555D3" w:rsidRPr="00C67A9D">
        <w:rPr>
          <w:rFonts w:ascii="Times New Roman" w:hAnsi="Times New Roman" w:cs="Times New Roman"/>
        </w:rPr>
        <w:t xml:space="preserve">: </w:t>
      </w:r>
      <w:r>
        <w:rPr>
          <w:rFonts w:ascii="Times New Roman" w:hAnsi="Times New Roman" w:cs="Times New Roman"/>
        </w:rPr>
        <w:t xml:space="preserve">Infrastructure </w:t>
      </w:r>
      <w:r w:rsidR="00A129B7">
        <w:rPr>
          <w:rFonts w:ascii="Times New Roman" w:hAnsi="Times New Roman" w:cs="Times New Roman"/>
        </w:rPr>
        <w:t>Framework</w:t>
      </w:r>
      <w:bookmarkEnd w:id="33"/>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D555D3" w:rsidRPr="00C67A9D" w:rsidRDefault="00D555D3" w:rsidP="00D555D3">
      <w:pPr>
        <w:spacing w:after="0" w:line="240" w:lineRule="auto"/>
        <w:rPr>
          <w:rFonts w:ascii="Times New Roman" w:hAnsi="Times New Roman"/>
          <w:color w:val="000000"/>
          <w:sz w:val="24"/>
          <w:szCs w:val="24"/>
          <w:highlight w:val="cyan"/>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65BA3">
        <w:rPr>
          <w:rFonts w:ascii="Times New Roman" w:hAnsi="Times New Roman"/>
          <w:color w:val="000000"/>
          <w:sz w:val="24"/>
          <w:szCs w:val="24"/>
        </w:rPr>
        <w:t>PW</w:t>
      </w:r>
    </w:p>
    <w:p w:rsidR="00D555D3" w:rsidRPr="00C67A9D" w:rsidRDefault="00D555D3" w:rsidP="00D555D3">
      <w:pPr>
        <w:spacing w:after="0" w:line="240" w:lineRule="auto"/>
        <w:rPr>
          <w:rFonts w:ascii="Times New Roman" w:hAnsi="Times New Roman"/>
          <w:color w:val="000000"/>
          <w:sz w:val="24"/>
          <w:szCs w:val="24"/>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344B8B" w:rsidRPr="00C67A9D" w:rsidRDefault="00344B8B" w:rsidP="00344B8B">
      <w:pPr>
        <w:pStyle w:val="Heading2"/>
        <w:rPr>
          <w:rFonts w:ascii="Times New Roman" w:hAnsi="Times New Roman" w:cs="Times New Roman"/>
        </w:rPr>
      </w:pPr>
      <w:bookmarkStart w:id="34" w:name="_Toc367419242"/>
      <w:r>
        <w:rPr>
          <w:rFonts w:ascii="Times New Roman" w:hAnsi="Times New Roman" w:cs="Times New Roman"/>
        </w:rPr>
        <w:t>Feature</w:t>
      </w:r>
      <w:r w:rsidRPr="00C67A9D">
        <w:rPr>
          <w:rFonts w:ascii="Times New Roman" w:hAnsi="Times New Roman" w:cs="Times New Roman"/>
        </w:rPr>
        <w:t xml:space="preserve"> </w:t>
      </w:r>
      <w:r>
        <w:rPr>
          <w:rFonts w:ascii="Times New Roman" w:hAnsi="Times New Roman" w:cs="Times New Roman"/>
        </w:rPr>
        <w:t>5</w:t>
      </w:r>
      <w:r w:rsidRPr="00C67A9D">
        <w:rPr>
          <w:rFonts w:ascii="Times New Roman" w:hAnsi="Times New Roman" w:cs="Times New Roman"/>
        </w:rPr>
        <w:t xml:space="preserve">: </w:t>
      </w:r>
      <w:r>
        <w:rPr>
          <w:rFonts w:ascii="Times New Roman" w:hAnsi="Times New Roman" w:cs="Times New Roman"/>
        </w:rPr>
        <w:t xml:space="preserve">Information </w:t>
      </w:r>
      <w:r w:rsidR="00A129B7">
        <w:rPr>
          <w:rFonts w:ascii="Times New Roman" w:hAnsi="Times New Roman" w:cs="Times New Roman"/>
        </w:rPr>
        <w:t>Framework</w:t>
      </w:r>
      <w:bookmarkEnd w:id="34"/>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344B8B" w:rsidRPr="00C67A9D" w:rsidRDefault="00344B8B" w:rsidP="00344B8B">
      <w:pPr>
        <w:spacing w:after="0" w:line="240" w:lineRule="auto"/>
        <w:rPr>
          <w:rFonts w:ascii="Times New Roman" w:hAnsi="Times New Roman"/>
          <w:color w:val="000000"/>
          <w:sz w:val="24"/>
          <w:szCs w:val="24"/>
          <w:highlight w:val="cyan"/>
        </w:rPr>
      </w:pPr>
    </w:p>
    <w:p w:rsidR="00344B8B" w:rsidRPr="00C67A9D"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D001FC">
        <w:rPr>
          <w:rFonts w:ascii="Times New Roman" w:hAnsi="Times New Roman"/>
          <w:color w:val="000000"/>
          <w:sz w:val="24"/>
          <w:szCs w:val="24"/>
        </w:rPr>
        <w:t>PW</w:t>
      </w:r>
    </w:p>
    <w:p w:rsidR="00344B8B" w:rsidRPr="00C67A9D" w:rsidRDefault="00344B8B" w:rsidP="00344B8B">
      <w:pPr>
        <w:spacing w:after="0" w:line="240" w:lineRule="auto"/>
        <w:rPr>
          <w:rFonts w:ascii="Times New Roman" w:hAnsi="Times New Roman"/>
          <w:color w:val="000000"/>
          <w:sz w:val="24"/>
          <w:szCs w:val="24"/>
        </w:rPr>
      </w:pPr>
    </w:p>
    <w:p w:rsidR="004A3990" w:rsidRPr="00344B8B"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D555D3" w:rsidRPr="00C67A9D" w:rsidRDefault="00344B8B" w:rsidP="00D555D3">
      <w:pPr>
        <w:pStyle w:val="Heading2"/>
        <w:rPr>
          <w:rFonts w:ascii="Times New Roman" w:hAnsi="Times New Roman" w:cs="Times New Roman"/>
        </w:rPr>
      </w:pPr>
      <w:bookmarkStart w:id="35" w:name="_Toc367419243"/>
      <w:r>
        <w:rPr>
          <w:rFonts w:ascii="Times New Roman" w:hAnsi="Times New Roman" w:cs="Times New Roman"/>
        </w:rPr>
        <w:t>Feature</w:t>
      </w:r>
      <w:r w:rsidR="00D555D3" w:rsidRPr="00C67A9D">
        <w:rPr>
          <w:rFonts w:ascii="Times New Roman" w:hAnsi="Times New Roman" w:cs="Times New Roman"/>
        </w:rPr>
        <w:t xml:space="preserve"> </w:t>
      </w:r>
      <w:r>
        <w:rPr>
          <w:rFonts w:ascii="Times New Roman" w:hAnsi="Times New Roman" w:cs="Times New Roman"/>
        </w:rPr>
        <w:t>6</w:t>
      </w:r>
      <w:r w:rsidR="00D555D3" w:rsidRPr="00C67A9D">
        <w:rPr>
          <w:rFonts w:ascii="Times New Roman" w:hAnsi="Times New Roman" w:cs="Times New Roman"/>
        </w:rPr>
        <w:t xml:space="preserve">: </w:t>
      </w:r>
      <w:r>
        <w:rPr>
          <w:rFonts w:ascii="Times New Roman" w:hAnsi="Times New Roman" w:cs="Times New Roman"/>
        </w:rPr>
        <w:t xml:space="preserve">Standards Integration </w:t>
      </w:r>
      <w:r w:rsidR="00A129B7">
        <w:rPr>
          <w:rFonts w:ascii="Times New Roman" w:hAnsi="Times New Roman" w:cs="Times New Roman"/>
        </w:rPr>
        <w:t>Framework</w:t>
      </w:r>
      <w:bookmarkEnd w:id="35"/>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D555D3" w:rsidRPr="00C67A9D" w:rsidRDefault="00D555D3" w:rsidP="00D555D3">
      <w:pPr>
        <w:spacing w:after="0" w:line="240" w:lineRule="auto"/>
        <w:rPr>
          <w:rFonts w:ascii="Times New Roman" w:hAnsi="Times New Roman"/>
          <w:color w:val="000000"/>
          <w:sz w:val="24"/>
          <w:szCs w:val="24"/>
          <w:highlight w:val="cyan"/>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D001FC">
        <w:rPr>
          <w:rFonts w:ascii="Times New Roman" w:hAnsi="Times New Roman"/>
          <w:color w:val="000000"/>
          <w:sz w:val="24"/>
          <w:szCs w:val="24"/>
        </w:rPr>
        <w:t>Keith</w:t>
      </w:r>
    </w:p>
    <w:p w:rsidR="00D555D3" w:rsidRPr="00C67A9D" w:rsidRDefault="00D555D3" w:rsidP="00D555D3">
      <w:pPr>
        <w:spacing w:after="0" w:line="240" w:lineRule="auto"/>
        <w:rPr>
          <w:rFonts w:ascii="Times New Roman" w:hAnsi="Times New Roman"/>
          <w:color w:val="000000"/>
          <w:sz w:val="24"/>
          <w:szCs w:val="24"/>
        </w:rPr>
      </w:pPr>
    </w:p>
    <w:p w:rsidR="00D555D3" w:rsidRPr="00C67A9D" w:rsidRDefault="00D555D3" w:rsidP="00D555D3">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344B8B" w:rsidRPr="00C67A9D" w:rsidRDefault="00344B8B" w:rsidP="00344B8B">
      <w:pPr>
        <w:pStyle w:val="Heading2"/>
        <w:rPr>
          <w:rFonts w:ascii="Times New Roman" w:hAnsi="Times New Roman" w:cs="Times New Roman"/>
        </w:rPr>
      </w:pPr>
      <w:bookmarkStart w:id="36" w:name="_Toc367419244"/>
      <w:r>
        <w:rPr>
          <w:rFonts w:ascii="Times New Roman" w:hAnsi="Times New Roman" w:cs="Times New Roman"/>
        </w:rPr>
        <w:t>Feature</w:t>
      </w:r>
      <w:r w:rsidRPr="00C67A9D">
        <w:rPr>
          <w:rFonts w:ascii="Times New Roman" w:hAnsi="Times New Roman" w:cs="Times New Roman"/>
        </w:rPr>
        <w:t xml:space="preserve"> </w:t>
      </w:r>
      <w:r>
        <w:rPr>
          <w:rFonts w:ascii="Times New Roman" w:hAnsi="Times New Roman" w:cs="Times New Roman"/>
        </w:rPr>
        <w:t>7</w:t>
      </w:r>
      <w:r w:rsidRPr="00C67A9D">
        <w:rPr>
          <w:rFonts w:ascii="Times New Roman" w:hAnsi="Times New Roman" w:cs="Times New Roman"/>
        </w:rPr>
        <w:t xml:space="preserve">: </w:t>
      </w:r>
      <w:r>
        <w:rPr>
          <w:rFonts w:ascii="Times New Roman" w:hAnsi="Times New Roman" w:cs="Times New Roman"/>
        </w:rPr>
        <w:t xml:space="preserve">Application </w:t>
      </w:r>
      <w:r w:rsidR="00A129B7">
        <w:rPr>
          <w:rFonts w:ascii="Times New Roman" w:hAnsi="Times New Roman" w:cs="Times New Roman"/>
        </w:rPr>
        <w:t>Framework</w:t>
      </w:r>
      <w:bookmarkEnd w:id="36"/>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344B8B" w:rsidRPr="00C67A9D" w:rsidRDefault="00344B8B" w:rsidP="00344B8B">
      <w:pPr>
        <w:spacing w:after="0" w:line="240" w:lineRule="auto"/>
        <w:rPr>
          <w:rFonts w:ascii="Times New Roman" w:hAnsi="Times New Roman"/>
          <w:color w:val="000000"/>
          <w:sz w:val="24"/>
          <w:szCs w:val="24"/>
          <w:highlight w:val="cyan"/>
        </w:rPr>
      </w:pPr>
    </w:p>
    <w:p w:rsidR="00344B8B" w:rsidRPr="00C67A9D"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D001FC">
        <w:rPr>
          <w:rFonts w:ascii="Times New Roman" w:hAnsi="Times New Roman"/>
          <w:color w:val="000000"/>
          <w:sz w:val="24"/>
          <w:szCs w:val="24"/>
        </w:rPr>
        <w:t>Carl</w:t>
      </w:r>
    </w:p>
    <w:p w:rsidR="00344B8B" w:rsidRPr="00C67A9D" w:rsidRDefault="00344B8B" w:rsidP="00344B8B">
      <w:pPr>
        <w:spacing w:after="0" w:line="240" w:lineRule="auto"/>
        <w:rPr>
          <w:rFonts w:ascii="Times New Roman" w:hAnsi="Times New Roman"/>
          <w:color w:val="000000"/>
          <w:sz w:val="24"/>
          <w:szCs w:val="24"/>
        </w:rPr>
      </w:pPr>
    </w:p>
    <w:p w:rsidR="00344B8B" w:rsidRPr="00C67A9D"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344B8B" w:rsidRPr="00C67A9D" w:rsidRDefault="00344B8B" w:rsidP="00344B8B">
      <w:pPr>
        <w:pStyle w:val="Heading2"/>
        <w:rPr>
          <w:rFonts w:ascii="Times New Roman" w:hAnsi="Times New Roman" w:cs="Times New Roman"/>
        </w:rPr>
      </w:pPr>
      <w:bookmarkStart w:id="37" w:name="_Toc367419245"/>
      <w:r>
        <w:rPr>
          <w:rFonts w:ascii="Times New Roman" w:hAnsi="Times New Roman" w:cs="Times New Roman"/>
        </w:rPr>
        <w:lastRenderedPageBreak/>
        <w:t>Feature</w:t>
      </w:r>
      <w:r w:rsidRPr="00C67A9D">
        <w:rPr>
          <w:rFonts w:ascii="Times New Roman" w:hAnsi="Times New Roman" w:cs="Times New Roman"/>
        </w:rPr>
        <w:t xml:space="preserve"> </w:t>
      </w:r>
      <w:r>
        <w:rPr>
          <w:rFonts w:ascii="Times New Roman" w:hAnsi="Times New Roman" w:cs="Times New Roman"/>
        </w:rPr>
        <w:t>8</w:t>
      </w:r>
      <w:r w:rsidRPr="00C67A9D">
        <w:rPr>
          <w:rFonts w:ascii="Times New Roman" w:hAnsi="Times New Roman" w:cs="Times New Roman"/>
        </w:rPr>
        <w:t xml:space="preserve">: </w:t>
      </w:r>
      <w:r>
        <w:rPr>
          <w:rFonts w:ascii="Times New Roman" w:hAnsi="Times New Roman" w:cs="Times New Roman"/>
        </w:rPr>
        <w:t>Business Operations</w:t>
      </w:r>
      <w:bookmarkEnd w:id="37"/>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344B8B" w:rsidRPr="00C67A9D" w:rsidRDefault="00344B8B" w:rsidP="00344B8B">
      <w:pPr>
        <w:spacing w:after="0" w:line="240" w:lineRule="auto"/>
        <w:rPr>
          <w:rFonts w:ascii="Times New Roman" w:hAnsi="Times New Roman"/>
          <w:color w:val="000000"/>
          <w:sz w:val="24"/>
          <w:szCs w:val="24"/>
          <w:highlight w:val="cyan"/>
        </w:rPr>
      </w:pPr>
    </w:p>
    <w:p w:rsidR="00344B8B" w:rsidRPr="00C67A9D"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D001FC">
        <w:rPr>
          <w:rFonts w:ascii="Times New Roman" w:hAnsi="Times New Roman"/>
          <w:color w:val="000000"/>
          <w:sz w:val="24"/>
          <w:szCs w:val="24"/>
        </w:rPr>
        <w:t>Bruno</w:t>
      </w:r>
    </w:p>
    <w:p w:rsidR="00344B8B" w:rsidRPr="00C67A9D" w:rsidRDefault="00344B8B" w:rsidP="00344B8B">
      <w:pPr>
        <w:spacing w:after="0" w:line="240" w:lineRule="auto"/>
        <w:rPr>
          <w:rFonts w:ascii="Times New Roman" w:hAnsi="Times New Roman"/>
          <w:color w:val="000000"/>
          <w:sz w:val="24"/>
          <w:szCs w:val="24"/>
        </w:rPr>
      </w:pPr>
    </w:p>
    <w:p w:rsidR="00344B8B" w:rsidRPr="00C67A9D"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492638" w:rsidRDefault="00492638">
      <w:pPr>
        <w:rPr>
          <w:rFonts w:ascii="Times New Roman" w:hAnsi="Times New Roman"/>
        </w:rPr>
      </w:pPr>
    </w:p>
    <w:p w:rsidR="00344B8B" w:rsidRPr="00C67A9D" w:rsidRDefault="00344B8B" w:rsidP="00344B8B">
      <w:pPr>
        <w:pStyle w:val="Heading2"/>
        <w:rPr>
          <w:rFonts w:ascii="Times New Roman" w:hAnsi="Times New Roman" w:cs="Times New Roman"/>
        </w:rPr>
      </w:pPr>
      <w:bookmarkStart w:id="38" w:name="_Toc367419246"/>
      <w:r>
        <w:rPr>
          <w:rFonts w:ascii="Times New Roman" w:hAnsi="Times New Roman" w:cs="Times New Roman"/>
        </w:rPr>
        <w:t>Feature</w:t>
      </w:r>
      <w:r w:rsidRPr="00C67A9D">
        <w:rPr>
          <w:rFonts w:ascii="Times New Roman" w:hAnsi="Times New Roman" w:cs="Times New Roman"/>
        </w:rPr>
        <w:t xml:space="preserve"> </w:t>
      </w:r>
      <w:r>
        <w:rPr>
          <w:rFonts w:ascii="Times New Roman" w:hAnsi="Times New Roman" w:cs="Times New Roman"/>
        </w:rPr>
        <w:t>9</w:t>
      </w:r>
      <w:r w:rsidRPr="00C67A9D">
        <w:rPr>
          <w:rFonts w:ascii="Times New Roman" w:hAnsi="Times New Roman" w:cs="Times New Roman"/>
        </w:rPr>
        <w:t xml:space="preserve">: </w:t>
      </w:r>
      <w:r>
        <w:rPr>
          <w:rFonts w:ascii="Times New Roman" w:hAnsi="Times New Roman" w:cs="Times New Roman"/>
        </w:rPr>
        <w:t>Business Intelligence</w:t>
      </w:r>
      <w:bookmarkEnd w:id="38"/>
    </w:p>
    <w:p w:rsidR="00A129B7" w:rsidRDefault="00A129B7" w:rsidP="00A129B7">
      <w:pPr>
        <w:spacing w:after="0" w:line="240" w:lineRule="auto"/>
        <w:rPr>
          <w:rFonts w:ascii="Times New Roman" w:hAnsi="Times New Roman"/>
          <w:color w:val="000000"/>
          <w:sz w:val="24"/>
          <w:szCs w:val="24"/>
          <w:highlight w:val="yellow"/>
        </w:rPr>
      </w:pPr>
      <w:r>
        <w:rPr>
          <w:rFonts w:ascii="Times New Roman" w:hAnsi="Times New Roman"/>
          <w:color w:val="000000"/>
          <w:sz w:val="24"/>
          <w:szCs w:val="24"/>
          <w:highlight w:val="yellow"/>
        </w:rPr>
        <w:t>W</w:t>
      </w:r>
      <w:r w:rsidRPr="00A129B7">
        <w:rPr>
          <w:rFonts w:ascii="Times New Roman" w:hAnsi="Times New Roman"/>
          <w:color w:val="000000"/>
          <w:sz w:val="24"/>
          <w:szCs w:val="24"/>
          <w:highlight w:val="yellow"/>
        </w:rPr>
        <w:t xml:space="preserve">e </w:t>
      </w:r>
      <w:r>
        <w:rPr>
          <w:rFonts w:ascii="Times New Roman" w:hAnsi="Times New Roman"/>
          <w:color w:val="000000"/>
          <w:sz w:val="24"/>
          <w:szCs w:val="24"/>
          <w:highlight w:val="yellow"/>
        </w:rPr>
        <w:t xml:space="preserve">need to build off of the value statement described in the table above in the “Features Summary” section to </w:t>
      </w:r>
      <w:r w:rsidRPr="00A129B7">
        <w:rPr>
          <w:rFonts w:ascii="Times New Roman" w:hAnsi="Times New Roman"/>
          <w:color w:val="000000"/>
          <w:sz w:val="24"/>
          <w:szCs w:val="24"/>
          <w:highlight w:val="yellow"/>
        </w:rPr>
        <w:t xml:space="preserve">develop a case for the </w:t>
      </w:r>
      <w:r>
        <w:rPr>
          <w:rFonts w:ascii="Times New Roman" w:hAnsi="Times New Roman"/>
          <w:color w:val="000000"/>
          <w:sz w:val="24"/>
          <w:szCs w:val="24"/>
          <w:highlight w:val="yellow"/>
        </w:rPr>
        <w:t>feature. W</w:t>
      </w:r>
      <w:r w:rsidRPr="00A129B7">
        <w:rPr>
          <w:rFonts w:ascii="Times New Roman" w:hAnsi="Times New Roman"/>
          <w:color w:val="000000"/>
          <w:sz w:val="24"/>
          <w:szCs w:val="24"/>
          <w:highlight w:val="yellow"/>
        </w:rPr>
        <w:t>hy it is important</w:t>
      </w:r>
      <w:r>
        <w:rPr>
          <w:rFonts w:ascii="Times New Roman" w:hAnsi="Times New Roman"/>
          <w:color w:val="000000"/>
          <w:sz w:val="24"/>
          <w:szCs w:val="24"/>
          <w:highlight w:val="yellow"/>
        </w:rPr>
        <w:t xml:space="preserve"> in the Big Data Ecosystem? What readiness</w:t>
      </w:r>
      <w:r w:rsidRPr="00A129B7">
        <w:rPr>
          <w:rFonts w:ascii="Times New Roman" w:hAnsi="Times New Roman"/>
          <w:color w:val="000000"/>
          <w:sz w:val="24"/>
          <w:szCs w:val="24"/>
          <w:highlight w:val="yellow"/>
        </w:rPr>
        <w:t xml:space="preserve"> level </w:t>
      </w:r>
      <w:r>
        <w:rPr>
          <w:rFonts w:ascii="Times New Roman" w:hAnsi="Times New Roman"/>
          <w:color w:val="000000"/>
          <w:sz w:val="24"/>
          <w:szCs w:val="24"/>
          <w:highlight w:val="yellow"/>
        </w:rPr>
        <w:t xml:space="preserve">do </w:t>
      </w:r>
      <w:r w:rsidRPr="00A129B7">
        <w:rPr>
          <w:rFonts w:ascii="Times New Roman" w:hAnsi="Times New Roman"/>
          <w:color w:val="000000"/>
          <w:sz w:val="24"/>
          <w:szCs w:val="24"/>
          <w:highlight w:val="yellow"/>
        </w:rPr>
        <w:t>we need it to get to</w:t>
      </w:r>
      <w:r>
        <w:rPr>
          <w:rFonts w:ascii="Times New Roman" w:hAnsi="Times New Roman"/>
          <w:color w:val="000000"/>
          <w:sz w:val="24"/>
          <w:szCs w:val="24"/>
          <w:highlight w:val="yellow"/>
        </w:rPr>
        <w:t xml:space="preserve"> and/or what should this feature be like in 5 years to meet the collective needs of Government / Academia / Industry? What needs to happen and how do we get there?</w:t>
      </w:r>
    </w:p>
    <w:p w:rsidR="00344B8B" w:rsidRPr="00C67A9D" w:rsidRDefault="00344B8B" w:rsidP="00344B8B">
      <w:pPr>
        <w:spacing w:after="0" w:line="240" w:lineRule="auto"/>
        <w:rPr>
          <w:rFonts w:ascii="Times New Roman" w:hAnsi="Times New Roman"/>
          <w:color w:val="000000"/>
          <w:sz w:val="24"/>
          <w:szCs w:val="24"/>
          <w:highlight w:val="cyan"/>
        </w:rPr>
      </w:pPr>
    </w:p>
    <w:p w:rsidR="00344B8B" w:rsidRPr="00C67A9D"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D001FC">
        <w:rPr>
          <w:rFonts w:ascii="Times New Roman" w:hAnsi="Times New Roman"/>
          <w:color w:val="000000"/>
          <w:sz w:val="24"/>
          <w:szCs w:val="24"/>
        </w:rPr>
        <w:t xml:space="preserve">Carl – </w:t>
      </w:r>
      <w:r w:rsidR="00D001FC" w:rsidRPr="00D001FC">
        <w:rPr>
          <w:rFonts w:ascii="Times New Roman" w:hAnsi="Times New Roman"/>
          <w:color w:val="000000"/>
          <w:sz w:val="24"/>
          <w:szCs w:val="24"/>
          <w:highlight w:val="green"/>
        </w:rPr>
        <w:t>Combine with Feature 10: Application Framework</w:t>
      </w:r>
    </w:p>
    <w:p w:rsidR="00344B8B" w:rsidRPr="00C67A9D" w:rsidRDefault="00344B8B" w:rsidP="00344B8B">
      <w:pPr>
        <w:spacing w:after="0" w:line="240" w:lineRule="auto"/>
        <w:rPr>
          <w:rFonts w:ascii="Times New Roman" w:hAnsi="Times New Roman"/>
          <w:color w:val="000000"/>
          <w:sz w:val="24"/>
          <w:szCs w:val="24"/>
        </w:rPr>
      </w:pPr>
    </w:p>
    <w:p w:rsidR="00344B8B" w:rsidRPr="00344B8B" w:rsidRDefault="00344B8B" w:rsidP="00344B8B">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D95D7B" w:rsidRDefault="00D95D7B" w:rsidP="00D95D7B">
      <w:pPr>
        <w:pStyle w:val="Heading1"/>
        <w:rPr>
          <w:rFonts w:ascii="Times New Roman" w:hAnsi="Times New Roman" w:cs="Times New Roman"/>
        </w:rPr>
      </w:pPr>
      <w:bookmarkStart w:id="39" w:name="_Toc364408811"/>
      <w:bookmarkStart w:id="40" w:name="_Toc367419247"/>
      <w:r w:rsidRPr="00BD57A1">
        <w:rPr>
          <w:rFonts w:ascii="Times New Roman" w:hAnsi="Times New Roman" w:cs="Times New Roman"/>
        </w:rPr>
        <w:t xml:space="preserve">Big Data </w:t>
      </w:r>
      <w:r>
        <w:rPr>
          <w:rFonts w:ascii="Times New Roman" w:hAnsi="Times New Roman" w:cs="Times New Roman"/>
        </w:rPr>
        <w:t xml:space="preserve">Related </w:t>
      </w:r>
      <w:bookmarkEnd w:id="39"/>
      <w:r>
        <w:rPr>
          <w:rFonts w:ascii="Times New Roman" w:hAnsi="Times New Roman" w:cs="Times New Roman"/>
        </w:rPr>
        <w:t>Multi-stakeholder Collaborative I</w:t>
      </w:r>
      <w:r w:rsidRPr="001027E2">
        <w:rPr>
          <w:rFonts w:ascii="Times New Roman" w:hAnsi="Times New Roman" w:cs="Times New Roman"/>
        </w:rPr>
        <w:t>nitiatives</w:t>
      </w:r>
      <w:bookmarkEnd w:id="40"/>
    </w:p>
    <w:p w:rsidR="00D95D7B" w:rsidRDefault="00D95D7B" w:rsidP="00D95D7B">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Pr>
          <w:rFonts w:ascii="Times New Roman" w:hAnsi="Times New Roman"/>
          <w:color w:val="000000"/>
          <w:sz w:val="24"/>
          <w:szCs w:val="24"/>
        </w:rPr>
        <w:t>Keith</w:t>
      </w:r>
    </w:p>
    <w:p w:rsidR="00D95D7B" w:rsidRDefault="00D95D7B" w:rsidP="00D95D7B">
      <w:pPr>
        <w:spacing w:after="0" w:line="240" w:lineRule="auto"/>
        <w:rPr>
          <w:rFonts w:ascii="Times New Roman" w:hAnsi="Times New Roman"/>
          <w:color w:val="000000"/>
          <w:sz w:val="24"/>
          <w:szCs w:val="24"/>
        </w:rPr>
      </w:pPr>
    </w:p>
    <w:p w:rsidR="00F7604B" w:rsidRPr="00287C5B" w:rsidRDefault="00F7604B" w:rsidP="00F7604B">
      <w:pPr>
        <w:rPr>
          <w:rFonts w:ascii="Times New Roman" w:hAnsi="Times New Roman"/>
        </w:rPr>
      </w:pPr>
      <w:r w:rsidRPr="00287C5B">
        <w:rPr>
          <w:rFonts w:ascii="Times New Roman" w:hAnsi="Times New Roman"/>
        </w:rPr>
        <w:t>Big Data has generated interest in a wide variety of organizations, including the de jure standards process, industry consortiums, and open source organizations. Each of these organizations operates differently and focuses on different aspects, but with a common thread that they are multi-stakeho</w:t>
      </w:r>
      <w:r>
        <w:rPr>
          <w:rFonts w:ascii="Times New Roman" w:hAnsi="Times New Roman"/>
        </w:rPr>
        <w:t>lder collaborative initiatives.</w:t>
      </w:r>
    </w:p>
    <w:p w:rsidR="00F7604B" w:rsidRPr="00287C5B" w:rsidRDefault="00F7604B" w:rsidP="00F7604B">
      <w:pPr>
        <w:rPr>
          <w:rFonts w:ascii="Times New Roman" w:hAnsi="Times New Roman"/>
        </w:rPr>
      </w:pPr>
      <w:r w:rsidRPr="00287C5B">
        <w:rPr>
          <w:rFonts w:ascii="Times New Roman" w:hAnsi="Times New Roman"/>
        </w:rPr>
        <w:t>Integration with appropriate collaborative initiatives can assist both in cross-product integration and cross-product knowledge. Identifying which collaborative initiative efforts address architectural requirements and which requirements are not currently being addressed provides input for future multi-stakeholder collaborative initiative efforts.</w:t>
      </w:r>
    </w:p>
    <w:p w:rsidR="00F7604B" w:rsidRPr="00287C5B" w:rsidRDefault="00F7604B" w:rsidP="00F7604B">
      <w:pPr>
        <w:rPr>
          <w:rFonts w:ascii="Times New Roman" w:hAnsi="Times New Roman"/>
        </w:rPr>
      </w:pPr>
      <w:r w:rsidRPr="00287C5B">
        <w:rPr>
          <w:rFonts w:ascii="Times New Roman" w:hAnsi="Times New Roman"/>
        </w:rPr>
        <w:t>“</w:t>
      </w:r>
      <w:r>
        <w:rPr>
          <w:rFonts w:ascii="Times New Roman" w:hAnsi="Times New Roman"/>
        </w:rPr>
        <w:t>C</w:t>
      </w:r>
      <w:r w:rsidRPr="00287C5B">
        <w:rPr>
          <w:rFonts w:ascii="Times New Roman" w:hAnsi="Times New Roman"/>
        </w:rPr>
        <w:t>ollaborative initiatives” include:</w:t>
      </w:r>
    </w:p>
    <w:p w:rsidR="00F7604B" w:rsidRPr="00287C5B" w:rsidRDefault="00F7604B" w:rsidP="00F7604B">
      <w:pPr>
        <w:pStyle w:val="ListParagraph"/>
        <w:numPr>
          <w:ilvl w:val="0"/>
          <w:numId w:val="31"/>
        </w:numPr>
        <w:rPr>
          <w:rFonts w:ascii="Times New Roman" w:hAnsi="Times New Roman"/>
        </w:rPr>
      </w:pPr>
      <w:r w:rsidRPr="00287C5B">
        <w:rPr>
          <w:rFonts w:ascii="Times New Roman" w:hAnsi="Times New Roman"/>
        </w:rPr>
        <w:t>Subcommittees and working groups of Accredited Standards Development Organizations (the de jure standards process)</w:t>
      </w:r>
    </w:p>
    <w:p w:rsidR="00F7604B" w:rsidRPr="00287C5B" w:rsidRDefault="00F7604B" w:rsidP="00F7604B">
      <w:pPr>
        <w:pStyle w:val="ListParagraph"/>
        <w:numPr>
          <w:ilvl w:val="0"/>
          <w:numId w:val="31"/>
        </w:numPr>
        <w:rPr>
          <w:rFonts w:ascii="Times New Roman" w:hAnsi="Times New Roman"/>
        </w:rPr>
      </w:pPr>
      <w:r w:rsidRPr="00287C5B">
        <w:rPr>
          <w:rFonts w:ascii="Times New Roman" w:hAnsi="Times New Roman"/>
        </w:rPr>
        <w:t xml:space="preserve">Industry Consortia </w:t>
      </w:r>
    </w:p>
    <w:p w:rsidR="00F7604B" w:rsidRPr="00287C5B" w:rsidRDefault="00F7604B" w:rsidP="00F7604B">
      <w:pPr>
        <w:pStyle w:val="ListParagraph"/>
        <w:numPr>
          <w:ilvl w:val="0"/>
          <w:numId w:val="31"/>
        </w:numPr>
        <w:rPr>
          <w:rFonts w:ascii="Times New Roman" w:hAnsi="Times New Roman"/>
        </w:rPr>
      </w:pPr>
      <w:r w:rsidRPr="00287C5B">
        <w:rPr>
          <w:rFonts w:ascii="Times New Roman" w:hAnsi="Times New Roman"/>
        </w:rPr>
        <w:t>Reference implementations</w:t>
      </w:r>
    </w:p>
    <w:p w:rsidR="00F7604B" w:rsidRPr="00287C5B" w:rsidRDefault="00F7604B" w:rsidP="00F7604B">
      <w:pPr>
        <w:pStyle w:val="ListParagraph"/>
        <w:numPr>
          <w:ilvl w:val="0"/>
          <w:numId w:val="31"/>
        </w:numPr>
        <w:rPr>
          <w:rFonts w:ascii="Times New Roman" w:hAnsi="Times New Roman"/>
        </w:rPr>
      </w:pPr>
      <w:r w:rsidRPr="00287C5B">
        <w:rPr>
          <w:rFonts w:ascii="Times New Roman" w:hAnsi="Times New Roman"/>
        </w:rPr>
        <w:t>Open Source implementations</w:t>
      </w:r>
    </w:p>
    <w:p w:rsidR="00F7604B" w:rsidRDefault="00F7604B" w:rsidP="00F7604B">
      <w:pPr>
        <w:rPr>
          <w:rFonts w:ascii="Times New Roman" w:hAnsi="Times New Roman"/>
        </w:rPr>
      </w:pPr>
      <w:r>
        <w:rPr>
          <w:rFonts w:ascii="Times New Roman" w:hAnsi="Times New Roman"/>
        </w:rPr>
        <w:lastRenderedPageBreak/>
        <w:t>Open source implementations (such as those from the Apache Software Foundation) are providing useful new technology that is being used either directly or as the basis for commercially supported products. These open source implementations are not just individual products. One needs to integrate an eco-system or products to accomplish ones goals. Because of the ecosystem complexity, and because of the difficulty of fairly and exhaustively reviewing open source implementations, such implementations are not included in this section.</w:t>
      </w:r>
    </w:p>
    <w:p w:rsidR="00F7604B" w:rsidRPr="00287C5B" w:rsidRDefault="00F7604B" w:rsidP="00F7604B">
      <w:pPr>
        <w:rPr>
          <w:rFonts w:ascii="Times New Roman" w:hAnsi="Times New Roman"/>
        </w:rPr>
      </w:pPr>
      <w:r w:rsidRPr="00287C5B">
        <w:rPr>
          <w:rFonts w:ascii="Times New Roman" w:hAnsi="Times New Roman"/>
        </w:rPr>
        <w:t>The following sections describe work currently completed, in planning and in progress in the organizations:</w:t>
      </w:r>
    </w:p>
    <w:p w:rsidR="00F7604B" w:rsidRPr="00287C5B" w:rsidRDefault="00F7604B" w:rsidP="00F7604B">
      <w:pPr>
        <w:pStyle w:val="ListParagraph"/>
        <w:numPr>
          <w:ilvl w:val="0"/>
          <w:numId w:val="28"/>
        </w:numPr>
        <w:rPr>
          <w:rFonts w:ascii="Times New Roman" w:hAnsi="Times New Roman"/>
        </w:rPr>
      </w:pPr>
      <w:r w:rsidRPr="00287C5B">
        <w:rPr>
          <w:rFonts w:ascii="Times New Roman" w:hAnsi="Times New Roman"/>
        </w:rPr>
        <w:t>INCITS and ISO – de jure standards process</w:t>
      </w:r>
    </w:p>
    <w:p w:rsidR="00F7604B" w:rsidRPr="00287C5B" w:rsidRDefault="00F7604B" w:rsidP="00F7604B">
      <w:pPr>
        <w:pStyle w:val="ListParagraph"/>
        <w:numPr>
          <w:ilvl w:val="0"/>
          <w:numId w:val="28"/>
        </w:numPr>
        <w:rPr>
          <w:rFonts w:ascii="Times New Roman" w:hAnsi="Times New Roman"/>
        </w:rPr>
      </w:pPr>
      <w:r w:rsidRPr="00287C5B">
        <w:rPr>
          <w:rFonts w:ascii="Times New Roman" w:hAnsi="Times New Roman"/>
        </w:rPr>
        <w:t>IEEE – de jure standards process</w:t>
      </w:r>
    </w:p>
    <w:p w:rsidR="00F7604B" w:rsidRDefault="00F7604B" w:rsidP="00F7604B">
      <w:pPr>
        <w:pStyle w:val="ListParagraph"/>
        <w:numPr>
          <w:ilvl w:val="0"/>
          <w:numId w:val="28"/>
        </w:numPr>
        <w:rPr>
          <w:rFonts w:ascii="Times New Roman" w:hAnsi="Times New Roman"/>
        </w:rPr>
      </w:pPr>
      <w:r w:rsidRPr="00287C5B">
        <w:rPr>
          <w:rFonts w:ascii="Times New Roman" w:hAnsi="Times New Roman"/>
        </w:rPr>
        <w:t>W3C – Industry consortium</w:t>
      </w:r>
    </w:p>
    <w:p w:rsidR="00F7604B" w:rsidRPr="00287C5B" w:rsidRDefault="00F7604B" w:rsidP="00F7604B">
      <w:pPr>
        <w:pStyle w:val="ListParagraph"/>
        <w:numPr>
          <w:ilvl w:val="0"/>
          <w:numId w:val="28"/>
        </w:numPr>
        <w:rPr>
          <w:rFonts w:ascii="Times New Roman" w:hAnsi="Times New Roman"/>
        </w:rPr>
      </w:pPr>
      <w:r>
        <w:rPr>
          <w:rFonts w:ascii="Times New Roman" w:hAnsi="Times New Roman"/>
        </w:rPr>
        <w:t>OGC – Industry consortium</w:t>
      </w:r>
    </w:p>
    <w:p w:rsidR="00F7604B" w:rsidRPr="00287C5B" w:rsidRDefault="00F7604B" w:rsidP="00F7604B">
      <w:pPr>
        <w:rPr>
          <w:rFonts w:ascii="Times New Roman" w:hAnsi="Times New Roman"/>
        </w:rPr>
      </w:pPr>
      <w:r>
        <w:rPr>
          <w:rFonts w:ascii="Times New Roman" w:hAnsi="Times New Roman"/>
        </w:rPr>
        <w:t>O</w:t>
      </w:r>
      <w:r w:rsidRPr="00287C5B">
        <w:rPr>
          <w:rFonts w:ascii="Times New Roman" w:hAnsi="Times New Roman"/>
        </w:rPr>
        <w:t>rganizations working in this area that are not included in this section are omitted through oversight.</w:t>
      </w:r>
      <w:r>
        <w:rPr>
          <w:rFonts w:ascii="Times New Roman" w:hAnsi="Times New Roman"/>
        </w:rPr>
        <w:t xml:space="preserve"> It is anticipated that as this document is more widely distributed, standards efforts addressing additional segments of the Big Data mosaic will be identified.</w:t>
      </w:r>
    </w:p>
    <w:p w:rsidR="00F7604B" w:rsidRPr="00287C5B" w:rsidRDefault="00F7604B" w:rsidP="00F7604B">
      <w:pPr>
        <w:rPr>
          <w:rFonts w:ascii="Times New Roman" w:hAnsi="Times New Roman"/>
        </w:rPr>
      </w:pPr>
      <w:r w:rsidRPr="00287C5B">
        <w:rPr>
          <w:rFonts w:ascii="Times New Roman" w:hAnsi="Times New Roman"/>
        </w:rPr>
        <w:t>This work is mapped onto the Big Data Reference Architecture abstraction layers:</w:t>
      </w:r>
    </w:p>
    <w:p w:rsidR="00F7604B" w:rsidRPr="00287C5B" w:rsidRDefault="00F7604B" w:rsidP="00F7604B">
      <w:pPr>
        <w:pStyle w:val="ListParagraph"/>
        <w:numPr>
          <w:ilvl w:val="0"/>
          <w:numId w:val="29"/>
        </w:numPr>
        <w:rPr>
          <w:rFonts w:ascii="Times New Roman" w:hAnsi="Times New Roman"/>
        </w:rPr>
      </w:pPr>
      <w:r w:rsidRPr="00287C5B">
        <w:rPr>
          <w:rFonts w:ascii="Times New Roman" w:hAnsi="Times New Roman"/>
        </w:rPr>
        <w:t xml:space="preserve">Data Service Abstraction </w:t>
      </w:r>
    </w:p>
    <w:p w:rsidR="00F7604B" w:rsidRPr="00287C5B" w:rsidRDefault="00F7604B" w:rsidP="00F7604B">
      <w:pPr>
        <w:pStyle w:val="ListParagraph"/>
        <w:numPr>
          <w:ilvl w:val="0"/>
          <w:numId w:val="29"/>
        </w:numPr>
        <w:rPr>
          <w:rFonts w:ascii="Times New Roman" w:hAnsi="Times New Roman"/>
        </w:rPr>
      </w:pPr>
      <w:r w:rsidRPr="00287C5B">
        <w:rPr>
          <w:rFonts w:ascii="Times New Roman" w:hAnsi="Times New Roman"/>
        </w:rPr>
        <w:t>Capability Service Abstraction</w:t>
      </w:r>
    </w:p>
    <w:p w:rsidR="00F7604B" w:rsidRDefault="00F7604B" w:rsidP="00F7604B">
      <w:pPr>
        <w:pStyle w:val="ListParagraph"/>
        <w:numPr>
          <w:ilvl w:val="0"/>
          <w:numId w:val="29"/>
        </w:numPr>
        <w:rPr>
          <w:rFonts w:ascii="Times New Roman" w:hAnsi="Times New Roman"/>
        </w:rPr>
      </w:pPr>
      <w:r w:rsidRPr="00287C5B">
        <w:rPr>
          <w:rFonts w:ascii="Times New Roman" w:hAnsi="Times New Roman"/>
        </w:rPr>
        <w:t>Usage Service Abstraction</w:t>
      </w:r>
    </w:p>
    <w:p w:rsidR="00F7604B" w:rsidRPr="00287C5B" w:rsidRDefault="00F7604B" w:rsidP="00F7604B">
      <w:pPr>
        <w:pStyle w:val="ListParagraph"/>
        <w:numPr>
          <w:ilvl w:val="0"/>
          <w:numId w:val="29"/>
        </w:numPr>
        <w:rPr>
          <w:rFonts w:ascii="Times New Roman" w:hAnsi="Times New Roman"/>
        </w:rPr>
      </w:pPr>
      <w:r>
        <w:rPr>
          <w:rFonts w:ascii="Times New Roman" w:hAnsi="Times New Roman"/>
        </w:rPr>
        <w:t>Usage Service Abstraction</w:t>
      </w:r>
    </w:p>
    <w:p w:rsidR="00F7604B" w:rsidRDefault="00F7604B" w:rsidP="00F7604B">
      <w:pPr>
        <w:rPr>
          <w:rFonts w:ascii="Times New Roman" w:hAnsi="Times New Roman"/>
        </w:rPr>
      </w:pPr>
      <w:r>
        <w:rPr>
          <w:rFonts w:ascii="Times New Roman" w:hAnsi="Times New Roman"/>
        </w:rPr>
        <w:t>In all cases, the standards identified cover aspects of the Big Data requirements identified in this document. They contain starting points for additional work but are not complete answers today. The value of identifying these incomplete efforts in this document is to avoid the complete recreation of work that has already been accomplished.</w:t>
      </w:r>
    </w:p>
    <w:p w:rsidR="00F7604B" w:rsidRDefault="00F7604B" w:rsidP="00F7604B">
      <w:pPr>
        <w:pStyle w:val="Heading3"/>
      </w:pPr>
      <w:bookmarkStart w:id="41" w:name="_Toc367419248"/>
      <w:r>
        <w:t>Characteristics supported by standards</w:t>
      </w:r>
      <w:bookmarkEnd w:id="41"/>
    </w:p>
    <w:p w:rsidR="00F7604B" w:rsidRDefault="00F7604B" w:rsidP="00F7604B">
      <w:pPr>
        <w:rPr>
          <w:rFonts w:ascii="Times New Roman" w:hAnsi="Times New Roman"/>
        </w:rPr>
      </w:pPr>
      <w:r>
        <w:rPr>
          <w:rFonts w:ascii="Times New Roman" w:hAnsi="Times New Roman"/>
        </w:rPr>
        <w:t>Standards efforts support aspects of the following characteristics:</w:t>
      </w:r>
    </w:p>
    <w:p w:rsidR="00F7604B" w:rsidRPr="005D40DE" w:rsidRDefault="00F7604B" w:rsidP="00F7604B">
      <w:pPr>
        <w:pStyle w:val="ListParagraph"/>
        <w:numPr>
          <w:ilvl w:val="0"/>
          <w:numId w:val="30"/>
        </w:numPr>
        <w:rPr>
          <w:rFonts w:ascii="Times New Roman" w:hAnsi="Times New Roman"/>
        </w:rPr>
      </w:pPr>
      <w:r w:rsidRPr="005D40DE">
        <w:rPr>
          <w:rFonts w:ascii="Times New Roman" w:hAnsi="Times New Roman"/>
        </w:rPr>
        <w:t xml:space="preserve">Interoperability </w:t>
      </w:r>
    </w:p>
    <w:p w:rsidR="00F7604B" w:rsidRPr="005D40DE" w:rsidRDefault="00F7604B" w:rsidP="00F7604B">
      <w:pPr>
        <w:pStyle w:val="ListParagraph"/>
        <w:numPr>
          <w:ilvl w:val="0"/>
          <w:numId w:val="30"/>
        </w:numPr>
        <w:rPr>
          <w:rFonts w:ascii="Times New Roman" w:hAnsi="Times New Roman"/>
        </w:rPr>
      </w:pPr>
      <w:r w:rsidRPr="005D40DE">
        <w:rPr>
          <w:rFonts w:ascii="Times New Roman" w:hAnsi="Times New Roman"/>
        </w:rPr>
        <w:t xml:space="preserve">Portability </w:t>
      </w:r>
    </w:p>
    <w:p w:rsidR="00F7604B" w:rsidRPr="005D40DE" w:rsidRDefault="00F7604B" w:rsidP="00F7604B">
      <w:pPr>
        <w:pStyle w:val="ListParagraph"/>
        <w:numPr>
          <w:ilvl w:val="0"/>
          <w:numId w:val="30"/>
        </w:numPr>
        <w:rPr>
          <w:rFonts w:ascii="Times New Roman" w:hAnsi="Times New Roman"/>
        </w:rPr>
      </w:pPr>
      <w:r w:rsidRPr="005D40DE">
        <w:rPr>
          <w:rFonts w:ascii="Times New Roman" w:hAnsi="Times New Roman"/>
        </w:rPr>
        <w:t>Reusability</w:t>
      </w:r>
    </w:p>
    <w:p w:rsidR="00F7604B" w:rsidRPr="005D40DE" w:rsidRDefault="00F7604B" w:rsidP="00F7604B">
      <w:pPr>
        <w:pStyle w:val="ListParagraph"/>
        <w:numPr>
          <w:ilvl w:val="0"/>
          <w:numId w:val="30"/>
        </w:numPr>
        <w:rPr>
          <w:rFonts w:ascii="Times New Roman" w:hAnsi="Times New Roman"/>
        </w:rPr>
      </w:pPr>
      <w:r w:rsidRPr="005D40DE">
        <w:rPr>
          <w:rFonts w:ascii="Times New Roman" w:hAnsi="Times New Roman"/>
        </w:rPr>
        <w:t>Extensibility</w:t>
      </w:r>
    </w:p>
    <w:p w:rsidR="00F7604B" w:rsidRPr="00287C5B" w:rsidRDefault="00F7604B" w:rsidP="00F7604B">
      <w:pPr>
        <w:rPr>
          <w:rFonts w:ascii="Times New Roman" w:hAnsi="Times New Roman"/>
        </w:rPr>
      </w:pPr>
      <w:r>
        <w:rPr>
          <w:rFonts w:ascii="Times New Roman" w:hAnsi="Times New Roman"/>
        </w:rPr>
        <w:t>Evaluating the effectiveness of particular standards efforts with respect to these characteristics is complicated because of the complexity of the Big Data Architecture and the current patchwork nature of relevant standards.</w:t>
      </w:r>
    </w:p>
    <w:p w:rsidR="00F7604B" w:rsidRDefault="00F7604B" w:rsidP="00F7604B">
      <w:pPr>
        <w:pStyle w:val="Heading3"/>
      </w:pPr>
      <w:bookmarkStart w:id="42" w:name="_Toc367419249"/>
      <w:r w:rsidRPr="00BD57A1">
        <w:lastRenderedPageBreak/>
        <w:t>Information and Communications Technologies (IT) Standards Life Cycle</w:t>
      </w:r>
      <w:bookmarkEnd w:id="42"/>
    </w:p>
    <w:p w:rsidR="00F7604B" w:rsidRPr="00287C5B" w:rsidRDefault="00F7604B" w:rsidP="00F7604B">
      <w:pPr>
        <w:rPr>
          <w:rFonts w:ascii="Times New Roman" w:hAnsi="Times New Roman"/>
        </w:rPr>
      </w:pPr>
      <w:r w:rsidRPr="00287C5B">
        <w:rPr>
          <w:rFonts w:ascii="Times New Roman" w:hAnsi="Times New Roman"/>
        </w:rPr>
        <w:t>Different collaborative initiatives have different processes and different end goals, so the life cycle varies. The following is a broad generalization of the steps in a multi-stakeholder collaborative initiative life cycle:</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No standard</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Under development</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Approved</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Reference implementation</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Testing and certification</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Products/services</w:t>
      </w:r>
    </w:p>
    <w:p w:rsidR="00F7604B" w:rsidRPr="00287C5B" w:rsidRDefault="00F7604B" w:rsidP="00F7604B">
      <w:pPr>
        <w:pStyle w:val="ListParagraph"/>
        <w:numPr>
          <w:ilvl w:val="0"/>
          <w:numId w:val="32"/>
        </w:numPr>
        <w:rPr>
          <w:rFonts w:ascii="Times New Roman" w:hAnsi="Times New Roman"/>
        </w:rPr>
      </w:pPr>
      <w:r w:rsidRPr="00287C5B">
        <w:rPr>
          <w:rFonts w:ascii="Times New Roman" w:hAnsi="Times New Roman"/>
        </w:rPr>
        <w:t>Market acceptance</w:t>
      </w:r>
    </w:p>
    <w:p w:rsidR="00F7604B" w:rsidRDefault="00F7604B" w:rsidP="00F7604B">
      <w:pPr>
        <w:pStyle w:val="ListParagraph"/>
        <w:numPr>
          <w:ilvl w:val="0"/>
          <w:numId w:val="32"/>
        </w:numPr>
        <w:rPr>
          <w:rFonts w:ascii="Times New Roman" w:hAnsi="Times New Roman"/>
        </w:rPr>
      </w:pPr>
      <w:r w:rsidRPr="00287C5B">
        <w:rPr>
          <w:rFonts w:ascii="Times New Roman" w:hAnsi="Times New Roman"/>
        </w:rPr>
        <w:t>Sunset</w:t>
      </w:r>
    </w:p>
    <w:p w:rsidR="00F7604B" w:rsidRPr="005D40DE" w:rsidRDefault="00F7604B" w:rsidP="00F7604B">
      <w:pPr>
        <w:rPr>
          <w:rFonts w:ascii="Times New Roman" w:hAnsi="Times New Roman"/>
        </w:rPr>
      </w:pPr>
    </w:p>
    <w:p w:rsidR="00F7604B" w:rsidRDefault="00F7604B" w:rsidP="00F7604B">
      <w:pPr>
        <w:pStyle w:val="Heading2"/>
        <w:ind w:left="1566"/>
      </w:pPr>
      <w:bookmarkStart w:id="43" w:name="_Toc367419250"/>
      <w:r>
        <w:t>Data Service Abstraction</w:t>
      </w:r>
      <w:bookmarkEnd w:id="43"/>
      <w:r>
        <w:t xml:space="preserve"> </w:t>
      </w:r>
    </w:p>
    <w:p w:rsidR="00F7604B" w:rsidRPr="00287C5B" w:rsidRDefault="00F7604B" w:rsidP="00F7604B">
      <w:pPr>
        <w:rPr>
          <w:rFonts w:ascii="Times New Roman" w:hAnsi="Times New Roman"/>
        </w:rPr>
      </w:pPr>
      <w:r w:rsidRPr="00287C5B">
        <w:rPr>
          <w:rFonts w:ascii="Times New Roman" w:hAnsi="Times New Roman"/>
        </w:rPr>
        <w:t>The data service abstraction layer needs to support the ability to:</w:t>
      </w:r>
    </w:p>
    <w:p w:rsidR="00F7604B" w:rsidRPr="00287C5B" w:rsidRDefault="00F7604B" w:rsidP="00F7604B">
      <w:pPr>
        <w:pStyle w:val="ListParagraph"/>
        <w:numPr>
          <w:ilvl w:val="0"/>
          <w:numId w:val="33"/>
        </w:numPr>
        <w:rPr>
          <w:rFonts w:ascii="Times New Roman" w:hAnsi="Times New Roman"/>
        </w:rPr>
      </w:pPr>
      <w:r w:rsidRPr="00287C5B">
        <w:rPr>
          <w:rFonts w:ascii="Times New Roman" w:hAnsi="Times New Roman"/>
        </w:rPr>
        <w:t xml:space="preserve">Identify and locate data </w:t>
      </w:r>
      <w:r>
        <w:rPr>
          <w:rFonts w:ascii="Times New Roman" w:hAnsi="Times New Roman"/>
        </w:rPr>
        <w:t>providers</w:t>
      </w:r>
      <w:r w:rsidRPr="00287C5B">
        <w:rPr>
          <w:rFonts w:ascii="Times New Roman" w:hAnsi="Times New Roman"/>
        </w:rPr>
        <w:t xml:space="preserve"> with relevant information</w:t>
      </w:r>
    </w:p>
    <w:p w:rsidR="00F7604B" w:rsidRPr="00287C5B" w:rsidRDefault="00F7604B" w:rsidP="00F7604B">
      <w:pPr>
        <w:pStyle w:val="ListParagraph"/>
        <w:numPr>
          <w:ilvl w:val="0"/>
          <w:numId w:val="33"/>
        </w:numPr>
        <w:rPr>
          <w:rFonts w:ascii="Times New Roman" w:hAnsi="Times New Roman"/>
        </w:rPr>
      </w:pPr>
      <w:r w:rsidRPr="00287C5B">
        <w:rPr>
          <w:rFonts w:ascii="Times New Roman" w:hAnsi="Times New Roman"/>
        </w:rPr>
        <w:t xml:space="preserve">Access the data </w:t>
      </w:r>
      <w:r>
        <w:rPr>
          <w:rFonts w:ascii="Times New Roman" w:hAnsi="Times New Roman"/>
        </w:rPr>
        <w:t>source through some sort of query and/or analysis tool</w:t>
      </w:r>
      <w:r w:rsidRPr="00287C5B">
        <w:rPr>
          <w:rFonts w:ascii="Times New Roman" w:hAnsi="Times New Roman"/>
        </w:rPr>
        <w:t>.</w:t>
      </w:r>
    </w:p>
    <w:p w:rsidR="00F7604B" w:rsidRPr="00287C5B" w:rsidRDefault="00F7604B" w:rsidP="00F7604B">
      <w:pPr>
        <w:rPr>
          <w:rFonts w:ascii="Times New Roman" w:hAnsi="Times New Roman"/>
        </w:rPr>
      </w:pPr>
      <w:r w:rsidRPr="00287C5B">
        <w:rPr>
          <w:rFonts w:ascii="Times New Roman" w:hAnsi="Times New Roman"/>
        </w:rPr>
        <w:t>The following sections describe the standards related to:</w:t>
      </w:r>
    </w:p>
    <w:p w:rsidR="00F7604B" w:rsidRPr="00287C5B" w:rsidRDefault="00F7604B" w:rsidP="00F7604B">
      <w:pPr>
        <w:pStyle w:val="ListParagraph"/>
        <w:numPr>
          <w:ilvl w:val="0"/>
          <w:numId w:val="34"/>
        </w:numPr>
        <w:rPr>
          <w:rFonts w:ascii="Times New Roman" w:hAnsi="Times New Roman"/>
        </w:rPr>
      </w:pPr>
      <w:r w:rsidRPr="00287C5B">
        <w:rPr>
          <w:rFonts w:ascii="Times New Roman" w:hAnsi="Times New Roman"/>
        </w:rPr>
        <w:t xml:space="preserve">Data </w:t>
      </w:r>
      <w:r>
        <w:rPr>
          <w:rFonts w:ascii="Times New Roman" w:hAnsi="Times New Roman"/>
        </w:rPr>
        <w:t>Provider</w:t>
      </w:r>
      <w:r w:rsidRPr="00287C5B">
        <w:rPr>
          <w:rFonts w:ascii="Times New Roman" w:hAnsi="Times New Roman"/>
        </w:rPr>
        <w:t xml:space="preserve"> Registry and Location Services</w:t>
      </w:r>
    </w:p>
    <w:p w:rsidR="00F7604B" w:rsidRPr="00287C5B" w:rsidRDefault="00F7604B" w:rsidP="00F7604B">
      <w:pPr>
        <w:pStyle w:val="ListParagraph"/>
        <w:numPr>
          <w:ilvl w:val="0"/>
          <w:numId w:val="34"/>
        </w:numPr>
        <w:rPr>
          <w:rFonts w:ascii="Times New Roman" w:hAnsi="Times New Roman"/>
        </w:rPr>
      </w:pPr>
      <w:r w:rsidRPr="00287C5B">
        <w:rPr>
          <w:rFonts w:ascii="Times New Roman" w:hAnsi="Times New Roman"/>
        </w:rPr>
        <w:t xml:space="preserve">Data </w:t>
      </w:r>
      <w:r>
        <w:rPr>
          <w:rFonts w:ascii="Times New Roman" w:hAnsi="Times New Roman"/>
        </w:rPr>
        <w:t>Provider</w:t>
      </w:r>
      <w:r w:rsidRPr="00287C5B">
        <w:rPr>
          <w:rFonts w:ascii="Times New Roman" w:hAnsi="Times New Roman"/>
        </w:rPr>
        <w:t xml:space="preserve"> Interfaces</w:t>
      </w:r>
    </w:p>
    <w:p w:rsidR="00F7604B" w:rsidRPr="00287C5B" w:rsidRDefault="00F7604B" w:rsidP="00F7604B">
      <w:pPr>
        <w:pStyle w:val="ListParagraph"/>
        <w:numPr>
          <w:ilvl w:val="0"/>
          <w:numId w:val="34"/>
        </w:numPr>
        <w:rPr>
          <w:rFonts w:ascii="Times New Roman" w:hAnsi="Times New Roman"/>
        </w:rPr>
      </w:pPr>
      <w:r w:rsidRPr="00287C5B">
        <w:rPr>
          <w:rFonts w:ascii="Times New Roman" w:hAnsi="Times New Roman"/>
        </w:rPr>
        <w:t>Data Stores</w:t>
      </w:r>
    </w:p>
    <w:p w:rsidR="00F7604B" w:rsidRDefault="00F7604B" w:rsidP="00F7604B">
      <w:pPr>
        <w:pStyle w:val="Heading3"/>
      </w:pPr>
      <w:bookmarkStart w:id="44" w:name="_Toc367419251"/>
      <w:r>
        <w:t>Data Provider Registry and Location service</w:t>
      </w:r>
      <w:bookmarkEnd w:id="44"/>
    </w:p>
    <w:p w:rsidR="00F7604B" w:rsidRDefault="00F7604B" w:rsidP="00F7604B">
      <w:pPr>
        <w:rPr>
          <w:rFonts w:ascii="Times New Roman" w:hAnsi="Times New Roman"/>
        </w:rPr>
      </w:pPr>
      <w:r>
        <w:rPr>
          <w:rFonts w:ascii="Times New Roman" w:hAnsi="Times New Roman"/>
        </w:rPr>
        <w:t>A Data Provider Registry and Location service allows a data provider to:</w:t>
      </w:r>
    </w:p>
    <w:p w:rsidR="00F7604B" w:rsidRPr="00523C97" w:rsidRDefault="00F7604B" w:rsidP="00F7604B">
      <w:pPr>
        <w:pStyle w:val="ListParagraph"/>
        <w:numPr>
          <w:ilvl w:val="0"/>
          <w:numId w:val="42"/>
        </w:numPr>
        <w:rPr>
          <w:rFonts w:ascii="Times New Roman" w:hAnsi="Times New Roman"/>
        </w:rPr>
      </w:pPr>
      <w:r w:rsidRPr="00523C97">
        <w:rPr>
          <w:rFonts w:ascii="Times New Roman" w:hAnsi="Times New Roman"/>
        </w:rPr>
        <w:t>Create metadata describing the data source(s), usage policies/access rights, and other relevant attributes</w:t>
      </w:r>
    </w:p>
    <w:p w:rsidR="00F7604B" w:rsidRPr="00523C97" w:rsidRDefault="00F7604B" w:rsidP="00F7604B">
      <w:pPr>
        <w:pStyle w:val="ListParagraph"/>
        <w:numPr>
          <w:ilvl w:val="0"/>
          <w:numId w:val="42"/>
        </w:numPr>
        <w:rPr>
          <w:rFonts w:ascii="Times New Roman" w:hAnsi="Times New Roman"/>
        </w:rPr>
      </w:pPr>
      <w:r w:rsidRPr="00523C97">
        <w:rPr>
          <w:rFonts w:ascii="Times New Roman" w:hAnsi="Times New Roman"/>
        </w:rPr>
        <w:t>Publish the availability of the information and the means to access it</w:t>
      </w:r>
    </w:p>
    <w:p w:rsidR="00F7604B" w:rsidRPr="00523C97" w:rsidRDefault="00F7604B" w:rsidP="00F7604B">
      <w:pPr>
        <w:pStyle w:val="ListParagraph"/>
        <w:numPr>
          <w:ilvl w:val="0"/>
          <w:numId w:val="42"/>
        </w:numPr>
        <w:rPr>
          <w:rFonts w:ascii="Times New Roman" w:hAnsi="Times New Roman"/>
        </w:rPr>
      </w:pPr>
      <w:r w:rsidRPr="00523C97">
        <w:rPr>
          <w:rFonts w:ascii="Times New Roman" w:hAnsi="Times New Roman"/>
        </w:rPr>
        <w:t>Make the data accessible by other RA components using suitable programmable interface.</w:t>
      </w:r>
    </w:p>
    <w:p w:rsidR="00F7604B" w:rsidRPr="009B105F" w:rsidRDefault="00F7604B" w:rsidP="00F7604B">
      <w:pPr>
        <w:rPr>
          <w:rFonts w:ascii="Times New Roman" w:hAnsi="Times New Roman"/>
        </w:rPr>
      </w:pPr>
      <w:r w:rsidRPr="009B105F">
        <w:rPr>
          <w:rFonts w:ascii="Times New Roman" w:hAnsi="Times New Roman"/>
        </w:rPr>
        <w:t xml:space="preserve">While ISO/IEC JTC1 SC32 WG2 has a variety of standards in the areas of registering metadata, </w:t>
      </w:r>
      <w:r>
        <w:rPr>
          <w:rFonts w:ascii="Times New Roman" w:hAnsi="Times New Roman"/>
        </w:rPr>
        <w:t xml:space="preserve">the pieces do not completely specify the </w:t>
      </w:r>
      <w:r w:rsidRPr="009B105F">
        <w:rPr>
          <w:rFonts w:ascii="Times New Roman" w:hAnsi="Times New Roman"/>
        </w:rPr>
        <w:t>support</w:t>
      </w:r>
      <w:r>
        <w:rPr>
          <w:rFonts w:ascii="Times New Roman" w:hAnsi="Times New Roman"/>
        </w:rPr>
        <w:t xml:space="preserve"> needed to create</w:t>
      </w:r>
      <w:r w:rsidRPr="009B105F">
        <w:rPr>
          <w:rFonts w:ascii="Times New Roman" w:hAnsi="Times New Roman"/>
        </w:rPr>
        <w:t xml:space="preserve"> a registry of the content and location of data </w:t>
      </w:r>
      <w:r>
        <w:rPr>
          <w:rFonts w:ascii="Times New Roman" w:hAnsi="Times New Roman"/>
        </w:rPr>
        <w:t>providers</w:t>
      </w:r>
      <w:r w:rsidRPr="009B105F">
        <w:rPr>
          <w:rFonts w:ascii="Times New Roman" w:hAnsi="Times New Roman"/>
        </w:rPr>
        <w:t>.</w:t>
      </w:r>
      <w:r>
        <w:rPr>
          <w:rFonts w:ascii="Times New Roman" w:hAnsi="Times New Roman"/>
        </w:rPr>
        <w:t xml:space="preserve"> The related standards are:</w:t>
      </w:r>
    </w:p>
    <w:tbl>
      <w:tblPr>
        <w:tblStyle w:val="TableGrid"/>
        <w:tblW w:w="0" w:type="auto"/>
        <w:tblLook w:val="04A0" w:firstRow="1" w:lastRow="0" w:firstColumn="1" w:lastColumn="0" w:noHBand="0" w:noVBand="1"/>
      </w:tblPr>
      <w:tblGrid>
        <w:gridCol w:w="2178"/>
        <w:gridCol w:w="2520"/>
        <w:gridCol w:w="4878"/>
      </w:tblGrid>
      <w:tr w:rsidR="00F7604B" w:rsidRPr="009B105F" w:rsidTr="00823843">
        <w:trPr>
          <w:tblHeader/>
        </w:trPr>
        <w:tc>
          <w:tcPr>
            <w:tcW w:w="2178"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Data Provider Interface</w:t>
            </w:r>
          </w:p>
        </w:tc>
        <w:tc>
          <w:tcPr>
            <w:tcW w:w="2520"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Standards Group</w:t>
            </w:r>
          </w:p>
        </w:tc>
        <w:tc>
          <w:tcPr>
            <w:tcW w:w="4878"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Related Standards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lastRenderedPageBreak/>
              <w:t>Metadata</w:t>
            </w:r>
          </w:p>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DM32.8 &amp; ISO/IEC JTC1 SC32 WG2</w:t>
            </w:r>
          </w:p>
        </w:tc>
        <w:tc>
          <w:tcPr>
            <w:tcW w:w="4878" w:type="dxa"/>
          </w:tcPr>
          <w:p w:rsidR="00F7604B" w:rsidRPr="009B105F" w:rsidRDefault="00F7604B" w:rsidP="00823843">
            <w:p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The ISO/IEC 11179 series of standards provides specifications for the structure of a </w:t>
            </w:r>
            <w:r w:rsidRPr="009B105F">
              <w:rPr>
                <w:rFonts w:ascii="Times New Roman" w:eastAsiaTheme="minorHAnsi" w:hAnsi="Times New Roman"/>
                <w:iCs/>
              </w:rPr>
              <w:t xml:space="preserve">metadata registry and the procedures for the operation of such a registry. These standards </w:t>
            </w:r>
            <w:r w:rsidRPr="009B105F">
              <w:rPr>
                <w:rFonts w:ascii="Times New Roman" w:eastAsiaTheme="minorHAnsi" w:hAnsi="Times New Roman"/>
              </w:rPr>
              <w:t>address the semantics of data (both terminological and computational), the representation of data, and the registration of the descriptions of that data. It is through these descriptions that an accurate understanding of the semantics and a useful depiction of the data are found. These standards promote:</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Standard description of data</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Common understanding of data across organizational elements and between organizations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Re-use and standardization of data over time, space, and applications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Harmonization and standardization of data within an organization and across organizations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Management of the components of data</w:t>
            </w:r>
          </w:p>
          <w:p w:rsidR="00F7604B" w:rsidRPr="009B105F" w:rsidRDefault="00F7604B" w:rsidP="00823843">
            <w:pPr>
              <w:pStyle w:val="ListParagraph"/>
              <w:numPr>
                <w:ilvl w:val="0"/>
                <w:numId w:val="37"/>
              </w:numPr>
              <w:autoSpaceDE w:val="0"/>
              <w:autoSpaceDN w:val="0"/>
              <w:adjustRightInd w:val="0"/>
              <w:rPr>
                <w:rFonts w:ascii="Times New Roman" w:hAnsi="Times New Roman"/>
              </w:rPr>
            </w:pPr>
            <w:r w:rsidRPr="009B105F">
              <w:rPr>
                <w:rFonts w:ascii="Times New Roman" w:eastAsiaTheme="minorHAnsi" w:hAnsi="Times New Roman"/>
              </w:rPr>
              <w:t>Re-use of the components of data</w:t>
            </w:r>
          </w:p>
        </w:tc>
      </w:tr>
      <w:tr w:rsidR="00F7604B" w:rsidRPr="009B105F" w:rsidTr="00823843">
        <w:trPr>
          <w:cantSplit/>
        </w:trPr>
        <w:tc>
          <w:tcPr>
            <w:tcW w:w="2178" w:type="dxa"/>
          </w:tcPr>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DM32.8 &amp; ISO/IEC JTC1 SC32 WG2</w:t>
            </w:r>
          </w:p>
        </w:tc>
        <w:tc>
          <w:tcPr>
            <w:tcW w:w="4878" w:type="dxa"/>
          </w:tcPr>
          <w:p w:rsidR="00F7604B" w:rsidRPr="009B105F" w:rsidRDefault="00F7604B" w:rsidP="00823843">
            <w:pPr>
              <w:rPr>
                <w:rFonts w:ascii="Times New Roman" w:eastAsiaTheme="minorHAnsi" w:hAnsi="Times New Roman"/>
              </w:rPr>
            </w:pPr>
            <w:r w:rsidRPr="009B105F">
              <w:rPr>
                <w:rFonts w:ascii="Times New Roman" w:eastAsiaTheme="minorHAnsi" w:hAnsi="Times New Roman"/>
              </w:rPr>
              <w:t xml:space="preserve">The ISO/IEC 19763 series of standards provides specifications for a </w:t>
            </w:r>
            <w:proofErr w:type="spellStart"/>
            <w:r w:rsidRPr="009B105F">
              <w:rPr>
                <w:rFonts w:ascii="Times New Roman" w:eastAsiaTheme="minorHAnsi" w:hAnsi="Times New Roman"/>
                <w:iCs/>
              </w:rPr>
              <w:t>metamodel</w:t>
            </w:r>
            <w:proofErr w:type="spellEnd"/>
            <w:r w:rsidRPr="009B105F">
              <w:rPr>
                <w:rFonts w:ascii="Times New Roman" w:eastAsiaTheme="minorHAnsi" w:hAnsi="Times New Roman"/>
                <w:iCs/>
              </w:rPr>
              <w:t xml:space="preserve"> framework for interoperability. In this context interoperability should be interpreted in its broadest sense: the capability to communicate, execute programs, or transfer data among various functional units in a manner that requires the user to have little or no knowledge of the unique characteristics of those units (ISO/IEC 2382-1:1993). </w:t>
            </w:r>
            <w:r w:rsidRPr="009B105F">
              <w:rPr>
                <w:rFonts w:ascii="Times New Roman" w:eastAsiaTheme="minorHAnsi" w:hAnsi="Times New Roman"/>
              </w:rPr>
              <w:t>ISO/IEC 19763 will eventually cover:</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A core model to provide common facilities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A basic mapping model to allow for the common semantics of two models to be registered</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A </w:t>
            </w:r>
            <w:proofErr w:type="spellStart"/>
            <w:r w:rsidRPr="009B105F">
              <w:rPr>
                <w:rFonts w:ascii="Times New Roman" w:eastAsiaTheme="minorHAnsi" w:hAnsi="Times New Roman"/>
              </w:rPr>
              <w:t>metamodel</w:t>
            </w:r>
            <w:proofErr w:type="spellEnd"/>
            <w:r w:rsidRPr="009B105F">
              <w:rPr>
                <w:rFonts w:ascii="Times New Roman" w:eastAsiaTheme="minorHAnsi" w:hAnsi="Times New Roman"/>
              </w:rPr>
              <w:t xml:space="preserve"> for the registration of ontologies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A </w:t>
            </w:r>
            <w:proofErr w:type="spellStart"/>
            <w:r w:rsidRPr="009B105F">
              <w:rPr>
                <w:rFonts w:ascii="Times New Roman" w:eastAsiaTheme="minorHAnsi" w:hAnsi="Times New Roman"/>
              </w:rPr>
              <w:t>metamodel</w:t>
            </w:r>
            <w:proofErr w:type="spellEnd"/>
            <w:r w:rsidRPr="009B105F">
              <w:rPr>
                <w:rFonts w:ascii="Times New Roman" w:eastAsiaTheme="minorHAnsi" w:hAnsi="Times New Roman"/>
              </w:rPr>
              <w:t xml:space="preserve"> for the registration of information models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A </w:t>
            </w:r>
            <w:proofErr w:type="spellStart"/>
            <w:r w:rsidRPr="009B105F">
              <w:rPr>
                <w:rFonts w:ascii="Times New Roman" w:eastAsiaTheme="minorHAnsi" w:hAnsi="Times New Roman"/>
              </w:rPr>
              <w:t>metamodel</w:t>
            </w:r>
            <w:proofErr w:type="spellEnd"/>
            <w:r w:rsidRPr="009B105F">
              <w:rPr>
                <w:rFonts w:ascii="Times New Roman" w:eastAsiaTheme="minorHAnsi" w:hAnsi="Times New Roman"/>
              </w:rPr>
              <w:t xml:space="preserve"> for the registration of process models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A </w:t>
            </w:r>
            <w:proofErr w:type="spellStart"/>
            <w:r w:rsidRPr="009B105F">
              <w:rPr>
                <w:rFonts w:ascii="Times New Roman" w:eastAsiaTheme="minorHAnsi" w:hAnsi="Times New Roman"/>
              </w:rPr>
              <w:t>metamodel</w:t>
            </w:r>
            <w:proofErr w:type="spellEnd"/>
            <w:r w:rsidRPr="009B105F">
              <w:rPr>
                <w:rFonts w:ascii="Times New Roman" w:eastAsiaTheme="minorHAnsi" w:hAnsi="Times New Roman"/>
              </w:rPr>
              <w:t xml:space="preserve"> for the registration of models of services, principally web services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A </w:t>
            </w:r>
            <w:proofErr w:type="spellStart"/>
            <w:r w:rsidRPr="009B105F">
              <w:rPr>
                <w:rFonts w:ascii="Times New Roman" w:eastAsiaTheme="minorHAnsi" w:hAnsi="Times New Roman"/>
              </w:rPr>
              <w:t>metamodel</w:t>
            </w:r>
            <w:proofErr w:type="spellEnd"/>
            <w:r w:rsidRPr="009B105F">
              <w:rPr>
                <w:rFonts w:ascii="Times New Roman" w:eastAsiaTheme="minorHAnsi" w:hAnsi="Times New Roman"/>
              </w:rPr>
              <w:t xml:space="preserve"> for the registration of roles and goals associated with processes and services</w:t>
            </w:r>
          </w:p>
          <w:p w:rsidR="00F7604B" w:rsidRPr="009B105F" w:rsidRDefault="00F7604B" w:rsidP="00823843">
            <w:pPr>
              <w:pStyle w:val="ListParagraph"/>
              <w:numPr>
                <w:ilvl w:val="0"/>
                <w:numId w:val="37"/>
              </w:numPr>
              <w:autoSpaceDE w:val="0"/>
              <w:autoSpaceDN w:val="0"/>
              <w:adjustRightInd w:val="0"/>
              <w:rPr>
                <w:rFonts w:ascii="Times New Roman" w:eastAsiaTheme="minorHAnsi" w:hAnsi="Times New Roman"/>
              </w:rPr>
            </w:pPr>
            <w:r w:rsidRPr="009B105F">
              <w:rPr>
                <w:rFonts w:ascii="Times New Roman" w:eastAsiaTheme="minorHAnsi" w:hAnsi="Times New Roman"/>
              </w:rPr>
              <w:t xml:space="preserve">A </w:t>
            </w:r>
            <w:proofErr w:type="spellStart"/>
            <w:r w:rsidRPr="009B105F">
              <w:rPr>
                <w:rFonts w:ascii="Times New Roman" w:eastAsiaTheme="minorHAnsi" w:hAnsi="Times New Roman"/>
              </w:rPr>
              <w:t>metamodel</w:t>
            </w:r>
            <w:proofErr w:type="spellEnd"/>
            <w:r w:rsidRPr="009B105F">
              <w:rPr>
                <w:rFonts w:ascii="Times New Roman" w:eastAsiaTheme="minorHAnsi" w:hAnsi="Times New Roman"/>
              </w:rPr>
              <w:t xml:space="preserve"> for the registration of form designs</w:t>
            </w:r>
          </w:p>
        </w:tc>
      </w:tr>
    </w:tbl>
    <w:p w:rsidR="00F7604B" w:rsidRDefault="00F7604B" w:rsidP="00F7604B">
      <w:pPr>
        <w:rPr>
          <w:rFonts w:ascii="Times New Roman" w:hAnsi="Times New Roman"/>
        </w:rPr>
      </w:pPr>
    </w:p>
    <w:p w:rsidR="00F7604B" w:rsidRDefault="00F7604B" w:rsidP="00F7604B">
      <w:pPr>
        <w:rPr>
          <w:rFonts w:ascii="Times New Roman" w:hAnsi="Times New Roman"/>
        </w:rPr>
      </w:pPr>
      <w:r>
        <w:rPr>
          <w:rFonts w:ascii="Times New Roman" w:hAnsi="Times New Roman"/>
        </w:rPr>
        <w:t>The missing pieces are:</w:t>
      </w:r>
    </w:p>
    <w:p w:rsidR="00F7604B" w:rsidRDefault="00F7604B" w:rsidP="00F7604B">
      <w:pPr>
        <w:pStyle w:val="ListParagraph"/>
        <w:numPr>
          <w:ilvl w:val="0"/>
          <w:numId w:val="43"/>
        </w:numPr>
        <w:rPr>
          <w:rFonts w:ascii="Times New Roman" w:hAnsi="Times New Roman"/>
        </w:rPr>
      </w:pPr>
      <w:r>
        <w:rPr>
          <w:rFonts w:ascii="Times New Roman" w:hAnsi="Times New Roman"/>
        </w:rPr>
        <w:t>A data model for the registry</w:t>
      </w:r>
    </w:p>
    <w:p w:rsidR="00F7604B" w:rsidRDefault="00F7604B" w:rsidP="00F7604B">
      <w:pPr>
        <w:pStyle w:val="ListParagraph"/>
        <w:numPr>
          <w:ilvl w:val="0"/>
          <w:numId w:val="43"/>
        </w:numPr>
        <w:rPr>
          <w:rFonts w:ascii="Times New Roman" w:hAnsi="Times New Roman"/>
        </w:rPr>
      </w:pPr>
      <w:r>
        <w:rPr>
          <w:rFonts w:ascii="Times New Roman" w:hAnsi="Times New Roman"/>
        </w:rPr>
        <w:t>Mechanisms (such as a call interface or query language) to register a data source</w:t>
      </w:r>
    </w:p>
    <w:p w:rsidR="00F7604B" w:rsidRDefault="00F7604B" w:rsidP="00F7604B">
      <w:pPr>
        <w:pStyle w:val="ListParagraph"/>
        <w:numPr>
          <w:ilvl w:val="0"/>
          <w:numId w:val="43"/>
        </w:numPr>
        <w:rPr>
          <w:rFonts w:ascii="Times New Roman" w:hAnsi="Times New Roman"/>
        </w:rPr>
      </w:pPr>
      <w:r>
        <w:rPr>
          <w:rFonts w:ascii="Times New Roman" w:hAnsi="Times New Roman"/>
        </w:rPr>
        <w:t>Mechanisms (such as a call interface or query language) to retrieve information about a data source</w:t>
      </w:r>
    </w:p>
    <w:p w:rsidR="00F7604B" w:rsidRDefault="00F7604B" w:rsidP="00F7604B">
      <w:pPr>
        <w:pStyle w:val="ListParagraph"/>
        <w:numPr>
          <w:ilvl w:val="0"/>
          <w:numId w:val="43"/>
        </w:numPr>
        <w:rPr>
          <w:rFonts w:ascii="Times New Roman" w:hAnsi="Times New Roman"/>
        </w:rPr>
      </w:pPr>
      <w:r>
        <w:rPr>
          <w:rFonts w:ascii="Times New Roman" w:hAnsi="Times New Roman"/>
        </w:rPr>
        <w:lastRenderedPageBreak/>
        <w:t>Mechanisms to broker the connection to the data source</w:t>
      </w:r>
    </w:p>
    <w:p w:rsidR="00F7604B" w:rsidRDefault="00F7604B" w:rsidP="00F7604B">
      <w:pPr>
        <w:pStyle w:val="ListParagraph"/>
        <w:numPr>
          <w:ilvl w:val="0"/>
          <w:numId w:val="43"/>
        </w:numPr>
        <w:rPr>
          <w:rFonts w:ascii="Times New Roman" w:hAnsi="Times New Roman"/>
        </w:rPr>
      </w:pPr>
      <w:r>
        <w:rPr>
          <w:rFonts w:ascii="Times New Roman" w:hAnsi="Times New Roman"/>
        </w:rPr>
        <w:t>Integration of security and privacy requirements</w:t>
      </w:r>
    </w:p>
    <w:p w:rsidR="00F7604B" w:rsidRPr="009B105F" w:rsidRDefault="00F7604B" w:rsidP="00F7604B">
      <w:pPr>
        <w:pStyle w:val="Heading3"/>
        <w:rPr>
          <w:rFonts w:ascii="Times New Roman" w:hAnsi="Times New Roman" w:cs="Times New Roman"/>
        </w:rPr>
      </w:pPr>
      <w:bookmarkStart w:id="45" w:name="_Toc367419252"/>
      <w:r w:rsidRPr="009B105F">
        <w:rPr>
          <w:rFonts w:ascii="Times New Roman" w:hAnsi="Times New Roman" w:cs="Times New Roman"/>
        </w:rPr>
        <w:t xml:space="preserve">Data </w:t>
      </w:r>
      <w:r>
        <w:rPr>
          <w:rFonts w:ascii="Times New Roman" w:hAnsi="Times New Roman" w:cs="Times New Roman"/>
        </w:rPr>
        <w:t>Provider</w:t>
      </w:r>
      <w:r w:rsidRPr="009B105F">
        <w:rPr>
          <w:rFonts w:ascii="Times New Roman" w:hAnsi="Times New Roman" w:cs="Times New Roman"/>
        </w:rPr>
        <w:t xml:space="preserve"> Interfaces</w:t>
      </w:r>
      <w:bookmarkEnd w:id="45"/>
    </w:p>
    <w:p w:rsidR="00F7604B" w:rsidRDefault="00F7604B" w:rsidP="00F7604B">
      <w:pPr>
        <w:rPr>
          <w:rFonts w:ascii="Times New Roman" w:hAnsi="Times New Roman"/>
        </w:rPr>
      </w:pPr>
      <w:r>
        <w:rPr>
          <w:rFonts w:ascii="Times New Roman" w:hAnsi="Times New Roman"/>
        </w:rPr>
        <w:t>Once a data consumer has identified a data source with the require characteristics, a communication link must be established. This communications link needs to be able to transfer:</w:t>
      </w:r>
    </w:p>
    <w:p w:rsidR="00F7604B" w:rsidRDefault="00F7604B" w:rsidP="00F7604B">
      <w:pPr>
        <w:pStyle w:val="ListParagraph"/>
        <w:numPr>
          <w:ilvl w:val="0"/>
          <w:numId w:val="44"/>
        </w:numPr>
        <w:rPr>
          <w:rFonts w:ascii="Times New Roman" w:hAnsi="Times New Roman"/>
        </w:rPr>
      </w:pPr>
      <w:r>
        <w:rPr>
          <w:rFonts w:ascii="Times New Roman" w:hAnsi="Times New Roman"/>
        </w:rPr>
        <w:t>Queries and Requests to the data provider where the request could include some sort of analytical function.</w:t>
      </w:r>
    </w:p>
    <w:p w:rsidR="00F7604B" w:rsidRPr="00801C94" w:rsidRDefault="00F7604B" w:rsidP="00F7604B">
      <w:pPr>
        <w:pStyle w:val="ListParagraph"/>
        <w:numPr>
          <w:ilvl w:val="0"/>
          <w:numId w:val="44"/>
        </w:numPr>
        <w:rPr>
          <w:rFonts w:ascii="Times New Roman" w:hAnsi="Times New Roman"/>
        </w:rPr>
      </w:pPr>
      <w:r>
        <w:rPr>
          <w:rFonts w:ascii="Times New Roman" w:hAnsi="Times New Roman"/>
        </w:rPr>
        <w:t>Result sets to the requester where the result set could be as simple as a series of documents or as complex as the output training from a machine learning engine.</w:t>
      </w:r>
    </w:p>
    <w:p w:rsidR="00F7604B" w:rsidRPr="009B105F" w:rsidRDefault="00F7604B" w:rsidP="00F7604B">
      <w:pPr>
        <w:rPr>
          <w:rFonts w:ascii="Times New Roman" w:hAnsi="Times New Roman"/>
        </w:rPr>
      </w:pPr>
      <w:r>
        <w:rPr>
          <w:rFonts w:ascii="Times New Roman" w:hAnsi="Times New Roman"/>
        </w:rPr>
        <w:t>The following data source interfaces are frequently used:</w:t>
      </w:r>
    </w:p>
    <w:tbl>
      <w:tblPr>
        <w:tblStyle w:val="TableGrid"/>
        <w:tblW w:w="0" w:type="auto"/>
        <w:tblLook w:val="04A0" w:firstRow="1" w:lastRow="0" w:firstColumn="1" w:lastColumn="0" w:noHBand="0" w:noVBand="1"/>
      </w:tblPr>
      <w:tblGrid>
        <w:gridCol w:w="2178"/>
        <w:gridCol w:w="2520"/>
        <w:gridCol w:w="4878"/>
      </w:tblGrid>
      <w:tr w:rsidR="00F7604B" w:rsidRPr="009B105F" w:rsidTr="00823843">
        <w:trPr>
          <w:tblHeader/>
        </w:trPr>
        <w:tc>
          <w:tcPr>
            <w:tcW w:w="2178"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 xml:space="preserve">Data </w:t>
            </w:r>
            <w:r>
              <w:rPr>
                <w:rFonts w:ascii="Times New Roman" w:hAnsi="Times New Roman"/>
                <w:b/>
                <w:sz w:val="22"/>
                <w:szCs w:val="22"/>
              </w:rPr>
              <w:t>Source</w:t>
            </w:r>
            <w:r w:rsidRPr="006435C6">
              <w:rPr>
                <w:rFonts w:ascii="Times New Roman" w:hAnsi="Times New Roman"/>
                <w:b/>
                <w:sz w:val="22"/>
                <w:szCs w:val="22"/>
              </w:rPr>
              <w:t xml:space="preserve"> Interface</w:t>
            </w:r>
          </w:p>
        </w:tc>
        <w:tc>
          <w:tcPr>
            <w:tcW w:w="2520"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Standards Group</w:t>
            </w:r>
          </w:p>
        </w:tc>
        <w:tc>
          <w:tcPr>
            <w:tcW w:w="4878"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Related Standards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SQL/CLI</w:t>
            </w: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WG3</w:t>
            </w:r>
          </w:p>
        </w:tc>
        <w:tc>
          <w:tcPr>
            <w:tcW w:w="4878" w:type="dxa"/>
          </w:tcPr>
          <w:p w:rsidR="00F7604B" w:rsidRPr="009B105F" w:rsidRDefault="00F7604B" w:rsidP="00823843">
            <w:pPr>
              <w:rPr>
                <w:rFonts w:ascii="Times New Roman" w:hAnsi="Times New Roman"/>
              </w:rPr>
            </w:pPr>
            <w:r w:rsidRPr="009B105F">
              <w:rPr>
                <w:rFonts w:ascii="Times New Roman" w:hAnsi="Times New Roman"/>
              </w:rPr>
              <w:t>ISO/IEC 9075-9:2008 Information technology – Database languages – SQL – Part 9: Management of External Data (SQL/MED) supports mapping external files underneath an SQL interface.</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JDBC™</w:t>
            </w:r>
          </w:p>
        </w:tc>
        <w:tc>
          <w:tcPr>
            <w:tcW w:w="2520" w:type="dxa"/>
          </w:tcPr>
          <w:p w:rsidR="00F7604B" w:rsidRPr="009B105F" w:rsidRDefault="00F7604B" w:rsidP="00823843">
            <w:pPr>
              <w:rPr>
                <w:rFonts w:ascii="Times New Roman" w:hAnsi="Times New Roman"/>
              </w:rPr>
            </w:pPr>
            <w:r w:rsidRPr="009B105F">
              <w:rPr>
                <w:rFonts w:ascii="Times New Roman" w:hAnsi="Times New Roman"/>
              </w:rPr>
              <w:t xml:space="preserve">Java Community </w:t>
            </w:r>
            <w:proofErr w:type="spellStart"/>
            <w:r w:rsidRPr="009B105F">
              <w:rPr>
                <w:rFonts w:ascii="Times New Roman" w:hAnsi="Times New Roman"/>
              </w:rPr>
              <w:t>Process</w:t>
            </w:r>
            <w:r w:rsidRPr="009B105F">
              <w:rPr>
                <w:rFonts w:ascii="Times New Roman" w:hAnsi="Times New Roman"/>
                <w:sz w:val="15"/>
                <w:szCs w:val="15"/>
                <w:vertAlign w:val="superscript"/>
              </w:rPr>
              <w:t>SM</w:t>
            </w:r>
            <w:proofErr w:type="spellEnd"/>
          </w:p>
        </w:tc>
        <w:tc>
          <w:tcPr>
            <w:tcW w:w="4878" w:type="dxa"/>
          </w:tcPr>
          <w:p w:rsidR="00F7604B" w:rsidRPr="009B105F" w:rsidRDefault="00F7604B" w:rsidP="00823843">
            <w:pPr>
              <w:rPr>
                <w:rFonts w:ascii="Times New Roman" w:hAnsi="Times New Roman"/>
              </w:rPr>
            </w:pPr>
            <w:r w:rsidRPr="009B105F">
              <w:rPr>
                <w:rFonts w:ascii="Times New Roman" w:hAnsi="Times New Roman"/>
              </w:rPr>
              <w:t>JDBC™ 4.0 API Specification</w:t>
            </w:r>
          </w:p>
        </w:tc>
      </w:tr>
    </w:tbl>
    <w:p w:rsidR="00F7604B" w:rsidRDefault="00F7604B" w:rsidP="00F7604B">
      <w:pPr>
        <w:rPr>
          <w:rFonts w:ascii="Times New Roman" w:hAnsi="Times New Roman"/>
        </w:rPr>
      </w:pPr>
    </w:p>
    <w:p w:rsidR="00F7604B" w:rsidRPr="009B105F" w:rsidRDefault="00F7604B" w:rsidP="00F7604B">
      <w:pPr>
        <w:rPr>
          <w:rFonts w:ascii="Times New Roman" w:hAnsi="Times New Roman"/>
        </w:rPr>
      </w:pPr>
      <w:r>
        <w:rPr>
          <w:rFonts w:ascii="Times New Roman" w:hAnsi="Times New Roman"/>
        </w:rPr>
        <w:t xml:space="preserve">These interfaces are primarily designed for row-style data. They need to be enhanced, or new interface languages constructed, to support more complex </w:t>
      </w:r>
      <w:proofErr w:type="spellStart"/>
      <w:r>
        <w:rPr>
          <w:rFonts w:ascii="Times New Roman" w:hAnsi="Times New Roman"/>
        </w:rPr>
        <w:t>datatypes</w:t>
      </w:r>
      <w:proofErr w:type="spellEnd"/>
      <w:r>
        <w:rPr>
          <w:rFonts w:ascii="Times New Roman" w:hAnsi="Times New Roman"/>
        </w:rPr>
        <w:t xml:space="preserve"> such as images, video, trained machine learning engines, etc.</w:t>
      </w:r>
    </w:p>
    <w:p w:rsidR="00F7604B" w:rsidRPr="009B105F" w:rsidRDefault="00F7604B" w:rsidP="00F7604B">
      <w:pPr>
        <w:pStyle w:val="Heading3"/>
        <w:rPr>
          <w:rFonts w:ascii="Times New Roman" w:hAnsi="Times New Roman" w:cs="Times New Roman"/>
        </w:rPr>
      </w:pPr>
      <w:bookmarkStart w:id="46" w:name="_Toc367419253"/>
      <w:r w:rsidRPr="009B105F">
        <w:rPr>
          <w:rFonts w:ascii="Times New Roman" w:hAnsi="Times New Roman" w:cs="Times New Roman"/>
        </w:rPr>
        <w:t xml:space="preserve">Data </w:t>
      </w:r>
      <w:r>
        <w:rPr>
          <w:rFonts w:ascii="Times New Roman" w:hAnsi="Times New Roman" w:cs="Times New Roman"/>
        </w:rPr>
        <w:t>Sources</w:t>
      </w:r>
      <w:bookmarkEnd w:id="46"/>
    </w:p>
    <w:p w:rsidR="00F7604B" w:rsidRPr="009B105F" w:rsidRDefault="00F7604B" w:rsidP="00F7604B">
      <w:pPr>
        <w:rPr>
          <w:rFonts w:ascii="Times New Roman" w:hAnsi="Times New Roman"/>
        </w:rPr>
      </w:pPr>
      <w:r w:rsidRPr="009B105F">
        <w:rPr>
          <w:rFonts w:ascii="Times New Roman" w:hAnsi="Times New Roman"/>
        </w:rPr>
        <w:t>The Data Service Abstraction layer needs to support a variety of data retrieval mechanisms including (but not limited to):</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Flat Files with known structure</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Flat files with free text</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XML documents</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SQL Databases</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 xml:space="preserve">Audio, Picture, Multimedia, and Hypermedia </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Spatial Data</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Sensor network data</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Streaming data – Video</w:t>
      </w:r>
    </w:p>
    <w:p w:rsidR="00F7604B" w:rsidRPr="009B105F" w:rsidRDefault="00F7604B" w:rsidP="00F7604B">
      <w:pPr>
        <w:pStyle w:val="ListParagraph"/>
        <w:numPr>
          <w:ilvl w:val="0"/>
          <w:numId w:val="35"/>
        </w:numPr>
        <w:rPr>
          <w:rFonts w:ascii="Times New Roman" w:hAnsi="Times New Roman"/>
        </w:rPr>
      </w:pPr>
      <w:r w:rsidRPr="009B105F">
        <w:rPr>
          <w:rFonts w:ascii="Times New Roman" w:hAnsi="Times New Roman"/>
        </w:rPr>
        <w:t>Steaming data – Textual</w:t>
      </w:r>
    </w:p>
    <w:p w:rsidR="00F7604B" w:rsidRDefault="00F7604B" w:rsidP="00F7604B">
      <w:pPr>
        <w:pStyle w:val="ListParagraph"/>
        <w:numPr>
          <w:ilvl w:val="0"/>
          <w:numId w:val="35"/>
        </w:numPr>
        <w:rPr>
          <w:rFonts w:ascii="Times New Roman" w:hAnsi="Times New Roman"/>
        </w:rPr>
      </w:pPr>
      <w:proofErr w:type="spellStart"/>
      <w:r w:rsidRPr="009B105F">
        <w:rPr>
          <w:rFonts w:ascii="Times New Roman" w:hAnsi="Times New Roman"/>
        </w:rPr>
        <w:t>NoSQL</w:t>
      </w:r>
      <w:proofErr w:type="spellEnd"/>
      <w:r w:rsidRPr="009B105F">
        <w:rPr>
          <w:rFonts w:ascii="Times New Roman" w:hAnsi="Times New Roman"/>
        </w:rPr>
        <w:t xml:space="preserve"> Data Stores</w:t>
      </w:r>
    </w:p>
    <w:p w:rsidR="00F7604B" w:rsidRPr="006435C6" w:rsidRDefault="00F7604B" w:rsidP="00F7604B">
      <w:pPr>
        <w:rPr>
          <w:rFonts w:ascii="Times New Roman" w:hAnsi="Times New Roman"/>
        </w:rPr>
      </w:pPr>
    </w:p>
    <w:tbl>
      <w:tblPr>
        <w:tblStyle w:val="TableGrid"/>
        <w:tblW w:w="0" w:type="auto"/>
        <w:tblLook w:val="04A0" w:firstRow="1" w:lastRow="0" w:firstColumn="1" w:lastColumn="0" w:noHBand="0" w:noVBand="1"/>
      </w:tblPr>
      <w:tblGrid>
        <w:gridCol w:w="2178"/>
        <w:gridCol w:w="2520"/>
        <w:gridCol w:w="4878"/>
      </w:tblGrid>
      <w:tr w:rsidR="00F7604B" w:rsidRPr="009B105F" w:rsidTr="00823843">
        <w:trPr>
          <w:tblHeader/>
        </w:trPr>
        <w:tc>
          <w:tcPr>
            <w:tcW w:w="2178"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Data Source</w:t>
            </w:r>
          </w:p>
        </w:tc>
        <w:tc>
          <w:tcPr>
            <w:tcW w:w="2520"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Standards Group</w:t>
            </w:r>
          </w:p>
        </w:tc>
        <w:tc>
          <w:tcPr>
            <w:tcW w:w="4878" w:type="dxa"/>
          </w:tcPr>
          <w:p w:rsidR="00F7604B" w:rsidRPr="006435C6" w:rsidRDefault="00F7604B" w:rsidP="00823843">
            <w:pPr>
              <w:rPr>
                <w:rFonts w:ascii="Times New Roman" w:hAnsi="Times New Roman"/>
                <w:b/>
                <w:sz w:val="22"/>
                <w:szCs w:val="22"/>
              </w:rPr>
            </w:pPr>
            <w:r w:rsidRPr="006435C6">
              <w:rPr>
                <w:rFonts w:ascii="Times New Roman" w:hAnsi="Times New Roman"/>
                <w:b/>
                <w:sz w:val="22"/>
                <w:szCs w:val="22"/>
              </w:rPr>
              <w:t>Related Standards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lastRenderedPageBreak/>
              <w:t>Flat Files with known structure</w:t>
            </w: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WG3</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9075-9:2008 Information technology </w:t>
            </w:r>
            <w:r>
              <w:rPr>
                <w:rFonts w:ascii="Times New Roman" w:hAnsi="Times New Roman"/>
              </w:rPr>
              <w:t>—</w:t>
            </w:r>
            <w:r w:rsidRPr="009B105F">
              <w:rPr>
                <w:rFonts w:ascii="Times New Roman" w:hAnsi="Times New Roman"/>
              </w:rPr>
              <w:t xml:space="preserve"> Database languages </w:t>
            </w:r>
            <w:r>
              <w:rPr>
                <w:rFonts w:ascii="Times New Roman" w:hAnsi="Times New Roman"/>
              </w:rPr>
              <w:t>—</w:t>
            </w:r>
            <w:r w:rsidRPr="009B105F">
              <w:rPr>
                <w:rFonts w:ascii="Times New Roman" w:hAnsi="Times New Roman"/>
              </w:rPr>
              <w:t xml:space="preserve"> SQL </w:t>
            </w:r>
            <w:r>
              <w:rPr>
                <w:rFonts w:ascii="Times New Roman" w:hAnsi="Times New Roman"/>
              </w:rPr>
              <w:t>—</w:t>
            </w:r>
            <w:r w:rsidRPr="009B105F">
              <w:rPr>
                <w:rFonts w:ascii="Times New Roman" w:hAnsi="Times New Roman"/>
              </w:rPr>
              <w:t xml:space="preserve"> Part 9: Management of External Data (SQL/MED) supports mapping external files underneath an SQL interface.</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Text</w:t>
            </w: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WG4</w:t>
            </w:r>
          </w:p>
        </w:tc>
        <w:tc>
          <w:tcPr>
            <w:tcW w:w="4878" w:type="dxa"/>
          </w:tcPr>
          <w:p w:rsidR="00F7604B" w:rsidRPr="009B105F" w:rsidRDefault="00F7604B" w:rsidP="00823843">
            <w:pPr>
              <w:rPr>
                <w:rFonts w:ascii="Times New Roman" w:hAnsi="Times New Roman"/>
              </w:rPr>
            </w:pPr>
            <w:r w:rsidRPr="009B105F">
              <w:rPr>
                <w:rFonts w:ascii="Times New Roman" w:hAnsi="Times New Roman"/>
              </w:rPr>
              <w:t>ISO/IEC 13249-2 SQL/MM Part 2: Full Text provides full information retrieval capabilities and complement SQL and SQL/XML. SQL/XML provides facilities to manage XML structured data while MM Part 2 provides contents based retrieval.</w:t>
            </w:r>
          </w:p>
        </w:tc>
      </w:tr>
      <w:tr w:rsidR="00F7604B" w:rsidRPr="009B105F" w:rsidTr="00823843">
        <w:trPr>
          <w:cantSplit/>
        </w:trPr>
        <w:tc>
          <w:tcPr>
            <w:tcW w:w="2178" w:type="dxa"/>
            <w:vMerge w:val="restart"/>
          </w:tcPr>
          <w:p w:rsidR="00F7604B" w:rsidRPr="009B105F" w:rsidRDefault="00F7604B" w:rsidP="00823843">
            <w:pPr>
              <w:rPr>
                <w:rFonts w:ascii="Times New Roman" w:hAnsi="Times New Roman"/>
              </w:rPr>
            </w:pPr>
            <w:r w:rsidRPr="009B105F">
              <w:rPr>
                <w:rFonts w:ascii="Times New Roman" w:hAnsi="Times New Roman"/>
              </w:rPr>
              <w:t>XML documents</w:t>
            </w:r>
          </w:p>
        </w:tc>
        <w:tc>
          <w:tcPr>
            <w:tcW w:w="2520" w:type="dxa"/>
          </w:tcPr>
          <w:p w:rsidR="00F7604B" w:rsidRPr="009B105F" w:rsidRDefault="00F7604B" w:rsidP="00823843">
            <w:pPr>
              <w:rPr>
                <w:rFonts w:ascii="Times New Roman" w:hAnsi="Times New Roman"/>
              </w:rPr>
            </w:pPr>
            <w:r w:rsidRPr="009B105F">
              <w:rPr>
                <w:rFonts w:ascii="Times New Roman" w:hAnsi="Times New Roman"/>
              </w:rPr>
              <w:t>W3C XQuery Working Group</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XQuery 3.0: An XML Query Language </w:t>
            </w:r>
            <w:r>
              <w:rPr>
                <w:rFonts w:ascii="Times New Roman" w:hAnsi="Times New Roman"/>
              </w:rPr>
              <w:t>—</w:t>
            </w:r>
            <w:r w:rsidRPr="009B105F">
              <w:rPr>
                <w:rFonts w:ascii="Times New Roman" w:hAnsi="Times New Roman"/>
              </w:rPr>
              <w:t xml:space="preserve"> uses the structure of XML to express queries across all these kinds of data, whether physically stored in XML or viewed as XML via middleware.</w:t>
            </w:r>
          </w:p>
        </w:tc>
      </w:tr>
      <w:tr w:rsidR="00F7604B" w:rsidRPr="009B105F" w:rsidTr="00823843">
        <w:trPr>
          <w:cantSplit/>
        </w:trPr>
        <w:tc>
          <w:tcPr>
            <w:tcW w:w="2178" w:type="dxa"/>
            <w:vMerge/>
          </w:tcPr>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WG3</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9075-14:2011 Information technology </w:t>
            </w:r>
            <w:r>
              <w:rPr>
                <w:rFonts w:ascii="Times New Roman" w:hAnsi="Times New Roman"/>
              </w:rPr>
              <w:t>—</w:t>
            </w:r>
            <w:r w:rsidRPr="009B105F">
              <w:rPr>
                <w:rFonts w:ascii="Times New Roman" w:hAnsi="Times New Roman"/>
              </w:rPr>
              <w:t xml:space="preserve"> Database languages </w:t>
            </w:r>
            <w:r>
              <w:rPr>
                <w:rFonts w:ascii="Times New Roman" w:hAnsi="Times New Roman"/>
              </w:rPr>
              <w:t>—</w:t>
            </w:r>
            <w:r w:rsidRPr="009B105F">
              <w:rPr>
                <w:rFonts w:ascii="Times New Roman" w:hAnsi="Times New Roman"/>
              </w:rPr>
              <w:t xml:space="preserve"> SQL </w:t>
            </w:r>
            <w:r>
              <w:rPr>
                <w:rFonts w:ascii="Times New Roman" w:hAnsi="Times New Roman"/>
              </w:rPr>
              <w:t>—</w:t>
            </w:r>
            <w:r w:rsidRPr="009B105F">
              <w:rPr>
                <w:rFonts w:ascii="Times New Roman" w:hAnsi="Times New Roman"/>
              </w:rPr>
              <w:t xml:space="preserve"> Part 14: XML-Related Specifications (SQL/XML) supports the storage and retrieval of XML documents in SQL databases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SQL Databases</w:t>
            </w:r>
          </w:p>
        </w:tc>
        <w:tc>
          <w:tcPr>
            <w:tcW w:w="2520" w:type="dxa"/>
          </w:tcPr>
          <w:p w:rsidR="00F7604B" w:rsidRPr="009B105F" w:rsidRDefault="00F7604B" w:rsidP="00823843">
            <w:pPr>
              <w:rPr>
                <w:rFonts w:ascii="Times New Roman" w:hAnsi="Times New Roman"/>
                <w:lang w:val="en-GB"/>
              </w:rPr>
            </w:pPr>
            <w:r w:rsidRPr="009B105F">
              <w:rPr>
                <w:rFonts w:ascii="Times New Roman" w:hAnsi="Times New Roman"/>
              </w:rPr>
              <w:t>INCITS DM32.2 &amp; ISO/IEC JTC1 SC32 WG3</w:t>
            </w:r>
          </w:p>
        </w:tc>
        <w:tc>
          <w:tcPr>
            <w:tcW w:w="4878" w:type="dxa"/>
          </w:tcPr>
          <w:p w:rsidR="00F7604B" w:rsidRPr="009B105F" w:rsidRDefault="00F7604B" w:rsidP="00823843">
            <w:pPr>
              <w:rPr>
                <w:rFonts w:ascii="Times New Roman" w:hAnsi="Times New Roman"/>
                <w:lang w:val="en-GB"/>
              </w:rPr>
            </w:pPr>
            <w:r w:rsidRPr="009B105F">
              <w:rPr>
                <w:rFonts w:ascii="Times New Roman" w:hAnsi="Times New Roman"/>
                <w:lang w:val="en-GB"/>
              </w:rPr>
              <w:t>The SQL Database Language is defined by the ISO/IEC 9075 family of standards:</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9075-1:2011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1: Framework (SQL/Framework)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9075-2:2011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2: Foundation (SQL/Foundation)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9075-3:2008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3: Call-Level Interface (SQL/CLI)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9075-4:2011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4: Persistent Stored Modules (SQL/PSM)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9075-9:2008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9: Management of External Data (SQL/MED)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9075-10:2008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10: Object Language Bindings (SQL/OLB)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9075-11:2011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11: Information and Definition Schemas (SQL/Schemata) </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9075-13:2008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13: SQL Routines and Types Using the Java TM Programming Language (SQL/JRT)</w:t>
            </w:r>
          </w:p>
          <w:p w:rsidR="00F7604B" w:rsidRPr="009B105F" w:rsidRDefault="00F7604B" w:rsidP="00823843">
            <w:pPr>
              <w:pStyle w:val="ListParagraph"/>
              <w:numPr>
                <w:ilvl w:val="0"/>
                <w:numId w:val="36"/>
              </w:numPr>
              <w:spacing w:after="200" w:line="276" w:lineRule="auto"/>
              <w:rPr>
                <w:rFonts w:ascii="Times New Roman" w:hAnsi="Times New Roman"/>
                <w:lang w:val="en-GB"/>
              </w:rPr>
            </w:pPr>
            <w:r w:rsidRPr="009B105F">
              <w:rPr>
                <w:rFonts w:ascii="Times New Roman" w:hAnsi="Times New Roman"/>
                <w:lang w:val="en-GB"/>
              </w:rPr>
              <w:t xml:space="preserve">ISO/IEC 9075-14:2011 Information technology </w:t>
            </w:r>
            <w:r>
              <w:rPr>
                <w:rFonts w:ascii="Times New Roman" w:hAnsi="Times New Roman"/>
                <w:lang w:val="en-GB"/>
              </w:rPr>
              <w:t>—</w:t>
            </w:r>
            <w:r w:rsidRPr="009B105F">
              <w:rPr>
                <w:rFonts w:ascii="Times New Roman" w:hAnsi="Times New Roman"/>
                <w:lang w:val="en-GB"/>
              </w:rPr>
              <w:t xml:space="preserve"> Database languages </w:t>
            </w:r>
            <w:r>
              <w:rPr>
                <w:rFonts w:ascii="Times New Roman" w:hAnsi="Times New Roman"/>
                <w:lang w:val="en-GB"/>
              </w:rPr>
              <w:t>—</w:t>
            </w:r>
            <w:r w:rsidRPr="009B105F">
              <w:rPr>
                <w:rFonts w:ascii="Times New Roman" w:hAnsi="Times New Roman"/>
                <w:lang w:val="en-GB"/>
              </w:rPr>
              <w:t xml:space="preserve"> SQL </w:t>
            </w:r>
            <w:r>
              <w:rPr>
                <w:rFonts w:ascii="Times New Roman" w:hAnsi="Times New Roman"/>
                <w:lang w:val="en-GB"/>
              </w:rPr>
              <w:t>—</w:t>
            </w:r>
            <w:r w:rsidRPr="009B105F">
              <w:rPr>
                <w:rFonts w:ascii="Times New Roman" w:hAnsi="Times New Roman"/>
                <w:lang w:val="en-GB"/>
              </w:rPr>
              <w:t xml:space="preserve"> Part 14: XML-Related Specifications (SQL/XML)</w:t>
            </w:r>
          </w:p>
        </w:tc>
      </w:tr>
      <w:tr w:rsidR="00F7604B" w:rsidRPr="009B105F" w:rsidTr="00823843">
        <w:trPr>
          <w:cantSplit/>
        </w:trPr>
        <w:tc>
          <w:tcPr>
            <w:tcW w:w="2178" w:type="dxa"/>
            <w:vMerge w:val="restart"/>
          </w:tcPr>
          <w:p w:rsidR="00F7604B" w:rsidRPr="009B105F" w:rsidRDefault="00F7604B" w:rsidP="00823843">
            <w:pPr>
              <w:rPr>
                <w:rFonts w:ascii="Times New Roman" w:hAnsi="Times New Roman"/>
              </w:rPr>
            </w:pPr>
            <w:r w:rsidRPr="009B105F">
              <w:rPr>
                <w:rFonts w:ascii="Times New Roman" w:hAnsi="Times New Roman"/>
              </w:rPr>
              <w:lastRenderedPageBreak/>
              <w:t xml:space="preserve">Audio, Picture, Multimedia, and Hypermedia </w:t>
            </w: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L3 &amp; ISO/IEC JTC 1 SC29</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9281:1990 Information technology </w:t>
            </w:r>
            <w:r>
              <w:rPr>
                <w:rFonts w:ascii="Times New Roman" w:hAnsi="Times New Roman"/>
              </w:rPr>
              <w:t>—</w:t>
            </w:r>
            <w:r w:rsidRPr="009B105F">
              <w:rPr>
                <w:rFonts w:ascii="Times New Roman" w:hAnsi="Times New Roman"/>
              </w:rPr>
              <w:t xml:space="preserve"> Picture coding methods</w:t>
            </w:r>
          </w:p>
          <w:p w:rsidR="00F7604B" w:rsidRPr="009B105F" w:rsidRDefault="00F7604B" w:rsidP="00823843">
            <w:pPr>
              <w:rPr>
                <w:rFonts w:ascii="Times New Roman" w:hAnsi="Times New Roman"/>
              </w:rPr>
            </w:pPr>
            <w:r w:rsidRPr="009B105F">
              <w:rPr>
                <w:rFonts w:ascii="Times New Roman" w:hAnsi="Times New Roman"/>
              </w:rPr>
              <w:t xml:space="preserve">ISO/IEC 10918:1994 Information technology </w:t>
            </w:r>
            <w:r>
              <w:rPr>
                <w:rFonts w:ascii="Times New Roman" w:hAnsi="Times New Roman"/>
              </w:rPr>
              <w:t>—</w:t>
            </w:r>
            <w:r w:rsidRPr="009B105F">
              <w:rPr>
                <w:rFonts w:ascii="Times New Roman" w:hAnsi="Times New Roman"/>
              </w:rPr>
              <w:t xml:space="preserve"> Digital compression and coding of continuous-tone still images</w:t>
            </w:r>
          </w:p>
          <w:p w:rsidR="00F7604B" w:rsidRPr="009B105F" w:rsidRDefault="00F7604B" w:rsidP="00823843">
            <w:pPr>
              <w:rPr>
                <w:rFonts w:ascii="Times New Roman" w:hAnsi="Times New Roman"/>
              </w:rPr>
            </w:pPr>
            <w:r w:rsidRPr="009B105F">
              <w:rPr>
                <w:rFonts w:ascii="Times New Roman" w:hAnsi="Times New Roman"/>
              </w:rPr>
              <w:t xml:space="preserve">ISO/IEC 11172:1993 Information technology </w:t>
            </w:r>
            <w:r>
              <w:rPr>
                <w:rFonts w:ascii="Times New Roman" w:hAnsi="Times New Roman"/>
              </w:rPr>
              <w:t>—</w:t>
            </w:r>
            <w:r w:rsidRPr="009B105F">
              <w:rPr>
                <w:rFonts w:ascii="Times New Roman" w:hAnsi="Times New Roman"/>
              </w:rPr>
              <w:t xml:space="preserve"> Coding of moving pictures and associated audio for digital storage media at up to about 1,5 Mbit/s</w:t>
            </w:r>
          </w:p>
          <w:p w:rsidR="00F7604B" w:rsidRPr="009B105F" w:rsidRDefault="00F7604B" w:rsidP="00823843">
            <w:pPr>
              <w:rPr>
                <w:rFonts w:ascii="Times New Roman" w:hAnsi="Times New Roman"/>
              </w:rPr>
            </w:pPr>
            <w:r w:rsidRPr="009B105F">
              <w:rPr>
                <w:rFonts w:ascii="Times New Roman" w:hAnsi="Times New Roman"/>
              </w:rPr>
              <w:t xml:space="preserve">ISO/IEC 13818:2013 Information technology </w:t>
            </w:r>
            <w:r>
              <w:rPr>
                <w:rFonts w:ascii="Times New Roman" w:hAnsi="Times New Roman"/>
              </w:rPr>
              <w:t>—</w:t>
            </w:r>
            <w:r w:rsidRPr="009B105F">
              <w:rPr>
                <w:rFonts w:ascii="Times New Roman" w:hAnsi="Times New Roman"/>
              </w:rPr>
              <w:t xml:space="preserve"> Generic coding of moving pictures and associated audio information</w:t>
            </w:r>
          </w:p>
          <w:p w:rsidR="00F7604B" w:rsidRPr="009B105F" w:rsidRDefault="00F7604B" w:rsidP="00823843">
            <w:pPr>
              <w:rPr>
                <w:rFonts w:ascii="Times New Roman" w:hAnsi="Times New Roman"/>
              </w:rPr>
            </w:pPr>
            <w:r w:rsidRPr="009B105F">
              <w:rPr>
                <w:rFonts w:ascii="Times New Roman" w:hAnsi="Times New Roman"/>
              </w:rPr>
              <w:t xml:space="preserve">ISO/IEC 14496:2010 Information technology </w:t>
            </w:r>
            <w:r>
              <w:rPr>
                <w:rFonts w:ascii="Times New Roman" w:hAnsi="Times New Roman"/>
              </w:rPr>
              <w:t>—</w:t>
            </w:r>
            <w:r w:rsidRPr="009B105F">
              <w:rPr>
                <w:rFonts w:ascii="Times New Roman" w:hAnsi="Times New Roman"/>
              </w:rPr>
              <w:t xml:space="preserve"> Coding of audio-visual objects</w:t>
            </w:r>
          </w:p>
          <w:p w:rsidR="00F7604B" w:rsidRPr="009B105F" w:rsidRDefault="00F7604B" w:rsidP="00823843">
            <w:pPr>
              <w:rPr>
                <w:rFonts w:ascii="Times New Roman" w:hAnsi="Times New Roman"/>
              </w:rPr>
            </w:pPr>
            <w:r w:rsidRPr="009B105F">
              <w:rPr>
                <w:rFonts w:ascii="Times New Roman" w:hAnsi="Times New Roman"/>
              </w:rPr>
              <w:t xml:space="preserve">ISO/IEC 15444:2011 Information technology </w:t>
            </w:r>
            <w:r>
              <w:rPr>
                <w:rFonts w:ascii="Times New Roman" w:hAnsi="Times New Roman"/>
              </w:rPr>
              <w:t>—</w:t>
            </w:r>
            <w:r w:rsidRPr="009B105F">
              <w:rPr>
                <w:rFonts w:ascii="Times New Roman" w:hAnsi="Times New Roman"/>
              </w:rPr>
              <w:t xml:space="preserve"> JPEG 2000 image coding system</w:t>
            </w:r>
          </w:p>
          <w:p w:rsidR="00F7604B" w:rsidRPr="009B105F" w:rsidRDefault="00F7604B" w:rsidP="00823843">
            <w:pPr>
              <w:rPr>
                <w:rFonts w:ascii="Times New Roman" w:hAnsi="Times New Roman"/>
                <w:highlight w:val="yellow"/>
              </w:rPr>
            </w:pPr>
            <w:r w:rsidRPr="009B105F">
              <w:rPr>
                <w:rFonts w:ascii="Times New Roman" w:hAnsi="Times New Roman"/>
              </w:rPr>
              <w:t xml:space="preserve">ISO/IEC 21000:2003 Information technology </w:t>
            </w:r>
            <w:r>
              <w:rPr>
                <w:rFonts w:ascii="Times New Roman" w:hAnsi="Times New Roman"/>
              </w:rPr>
              <w:t>—</w:t>
            </w:r>
            <w:r w:rsidRPr="009B105F">
              <w:rPr>
                <w:rFonts w:ascii="Times New Roman" w:hAnsi="Times New Roman"/>
              </w:rPr>
              <w:t xml:space="preserve"> Multimedia framework (MPEG-21)</w:t>
            </w:r>
          </w:p>
        </w:tc>
      </w:tr>
      <w:tr w:rsidR="00F7604B" w:rsidRPr="009B105F" w:rsidTr="00823843">
        <w:trPr>
          <w:cantSplit/>
        </w:trPr>
        <w:tc>
          <w:tcPr>
            <w:tcW w:w="2178" w:type="dxa"/>
            <w:vMerge/>
          </w:tcPr>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WG4</w:t>
            </w:r>
          </w:p>
        </w:tc>
        <w:tc>
          <w:tcPr>
            <w:tcW w:w="4878" w:type="dxa"/>
          </w:tcPr>
          <w:p w:rsidR="00F7604B" w:rsidRPr="009B105F" w:rsidRDefault="00F7604B" w:rsidP="00823843">
            <w:pPr>
              <w:rPr>
                <w:rFonts w:ascii="Times New Roman" w:hAnsi="Times New Roman"/>
              </w:rPr>
            </w:pPr>
            <w:r w:rsidRPr="009B105F">
              <w:rPr>
                <w:rFonts w:ascii="Times New Roman" w:hAnsi="Times New Roman"/>
              </w:rPr>
              <w:t>ISO/IEC 13249-5 Part 5: Still Image provides basic functionalities for Image data management within SQL databases.</w:t>
            </w:r>
          </w:p>
        </w:tc>
      </w:tr>
      <w:tr w:rsidR="00F7604B" w:rsidRPr="009B105F" w:rsidTr="00823843">
        <w:trPr>
          <w:cantSplit/>
        </w:trPr>
        <w:tc>
          <w:tcPr>
            <w:tcW w:w="2178" w:type="dxa"/>
            <w:vMerge w:val="restart"/>
          </w:tcPr>
          <w:p w:rsidR="00F7604B" w:rsidRPr="009B105F" w:rsidRDefault="00F7604B" w:rsidP="00823843">
            <w:pPr>
              <w:rPr>
                <w:rFonts w:ascii="Times New Roman" w:hAnsi="Times New Roman"/>
              </w:rPr>
            </w:pPr>
            <w:r w:rsidRPr="009B105F">
              <w:rPr>
                <w:rFonts w:ascii="Times New Roman" w:hAnsi="Times New Roman"/>
              </w:rPr>
              <w:t>Spatial Data</w:t>
            </w:r>
          </w:p>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L1 - Geographical Information Systems &amp; ISO/TC 211 – Geographic information/</w:t>
            </w:r>
            <w:proofErr w:type="spellStart"/>
            <w:r w:rsidRPr="009B105F">
              <w:rPr>
                <w:rFonts w:ascii="Times New Roman" w:hAnsi="Times New Roman"/>
              </w:rPr>
              <w:t>Geomatics</w:t>
            </w:r>
            <w:proofErr w:type="spellEnd"/>
            <w:r w:rsidRPr="009B105F">
              <w:rPr>
                <w:rFonts w:ascii="Times New Roman" w:hAnsi="Times New Roman"/>
              </w:rPr>
              <w:t xml:space="preserve"> </w:t>
            </w:r>
          </w:p>
        </w:tc>
        <w:tc>
          <w:tcPr>
            <w:tcW w:w="4878" w:type="dxa"/>
          </w:tcPr>
          <w:p w:rsidR="00F7604B" w:rsidRDefault="00F7604B" w:rsidP="00823843">
            <w:pPr>
              <w:rPr>
                <w:rFonts w:ascii="Times New Roman" w:hAnsi="Times New Roman"/>
              </w:rPr>
            </w:pPr>
            <w:r w:rsidRPr="009B105F">
              <w:rPr>
                <w:rFonts w:ascii="Times New Roman" w:hAnsi="Times New Roman"/>
              </w:rPr>
              <w:t>ISO 6709:2008 Standard representation of geographic point location by coordinates</w:t>
            </w:r>
          </w:p>
          <w:p w:rsidR="00F7604B" w:rsidRPr="009B105F" w:rsidRDefault="00F7604B" w:rsidP="00823843">
            <w:pPr>
              <w:rPr>
                <w:rFonts w:ascii="Times New Roman" w:hAnsi="Times New Roman"/>
              </w:rPr>
            </w:pPr>
            <w:r>
              <w:rPr>
                <w:rFonts w:ascii="Times New Roman" w:hAnsi="Times New Roman"/>
              </w:rPr>
              <w:t xml:space="preserve">The </w:t>
            </w:r>
            <w:r w:rsidRPr="006435C6">
              <w:rPr>
                <w:rFonts w:ascii="Times New Roman" w:hAnsi="Times New Roman"/>
              </w:rPr>
              <w:t>ISO 191nn suite of geospatial standards</w:t>
            </w:r>
          </w:p>
        </w:tc>
      </w:tr>
      <w:tr w:rsidR="00F7604B" w:rsidRPr="009B105F" w:rsidTr="00823843">
        <w:trPr>
          <w:cantSplit/>
        </w:trPr>
        <w:tc>
          <w:tcPr>
            <w:tcW w:w="2178" w:type="dxa"/>
            <w:vMerge/>
          </w:tcPr>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 xml:space="preserve">Open </w:t>
            </w:r>
            <w:r>
              <w:rPr>
                <w:rFonts w:ascii="Times New Roman" w:hAnsi="Times New Roman"/>
              </w:rPr>
              <w:t>Geospatial</w:t>
            </w:r>
            <w:r w:rsidRPr="009B105F">
              <w:rPr>
                <w:rFonts w:ascii="Times New Roman" w:hAnsi="Times New Roman"/>
              </w:rPr>
              <w:t xml:space="preserve"> Consortium</w:t>
            </w:r>
          </w:p>
        </w:tc>
        <w:tc>
          <w:tcPr>
            <w:tcW w:w="4878" w:type="dxa"/>
          </w:tcPr>
          <w:p w:rsidR="00F7604B" w:rsidRPr="009B105F" w:rsidRDefault="00F7604B" w:rsidP="00823843">
            <w:pPr>
              <w:rPr>
                <w:rFonts w:ascii="Times New Roman" w:hAnsi="Times New Roman"/>
              </w:rPr>
            </w:pPr>
            <w:r w:rsidRPr="006435C6">
              <w:rPr>
                <w:rFonts w:ascii="Times New Roman" w:hAnsi="Times New Roman"/>
              </w:rPr>
              <w:t>The OGC suite of geospatial standards and Abstract Specifications</w:t>
            </w:r>
          </w:p>
        </w:tc>
      </w:tr>
      <w:tr w:rsidR="00F7604B" w:rsidRPr="009B105F" w:rsidTr="00823843">
        <w:trPr>
          <w:cantSplit/>
        </w:trPr>
        <w:tc>
          <w:tcPr>
            <w:tcW w:w="2178" w:type="dxa"/>
            <w:vMerge/>
          </w:tcPr>
          <w:p w:rsidR="00F7604B" w:rsidRPr="009B105F" w:rsidRDefault="00F7604B" w:rsidP="00823843">
            <w:pPr>
              <w:rPr>
                <w:rFonts w:ascii="Times New Roman" w:hAnsi="Times New Roman"/>
              </w:rPr>
            </w:pP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WG4</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13249-3 Part 3: Spatial provides </w:t>
            </w:r>
            <w:r>
              <w:rPr>
                <w:rFonts w:ascii="Times New Roman" w:hAnsi="Times New Roman"/>
              </w:rPr>
              <w:t xml:space="preserve">support for the </w:t>
            </w:r>
            <w:r w:rsidRPr="009B105F">
              <w:rPr>
                <w:rFonts w:ascii="Times New Roman" w:hAnsi="Times New Roman"/>
              </w:rPr>
              <w:t xml:space="preserve">functionalities required </w:t>
            </w:r>
            <w:r>
              <w:rPr>
                <w:rFonts w:ascii="Times New Roman" w:hAnsi="Times New Roman"/>
              </w:rPr>
              <w:t>by</w:t>
            </w:r>
            <w:r w:rsidRPr="009B105F">
              <w:rPr>
                <w:rFonts w:ascii="Times New Roman" w:hAnsi="Times New Roman"/>
              </w:rPr>
              <w:t xml:space="preserve"> geo</w:t>
            </w:r>
            <w:r>
              <w:rPr>
                <w:rFonts w:ascii="Times New Roman" w:hAnsi="Times New Roman"/>
              </w:rPr>
              <w:t>spatial</w:t>
            </w:r>
            <w:r w:rsidRPr="009B105F">
              <w:rPr>
                <w:rFonts w:ascii="Times New Roman" w:hAnsi="Times New Roman"/>
              </w:rPr>
              <w:t xml:space="preserve"> applications. This work is carefully coordinated with ISO TC 211 and the Open </w:t>
            </w:r>
            <w:r>
              <w:rPr>
                <w:rFonts w:ascii="Times New Roman" w:hAnsi="Times New Roman"/>
              </w:rPr>
              <w:t>Geospatial</w:t>
            </w:r>
            <w:r w:rsidRPr="009B105F">
              <w:rPr>
                <w:rFonts w:ascii="Times New Roman" w:hAnsi="Times New Roman"/>
              </w:rPr>
              <w:t xml:space="preserve"> Consortium</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Sensor network data</w:t>
            </w:r>
          </w:p>
        </w:tc>
        <w:tc>
          <w:tcPr>
            <w:tcW w:w="2520" w:type="dxa"/>
          </w:tcPr>
          <w:p w:rsidR="00F7604B" w:rsidRPr="009B105F" w:rsidRDefault="00F7604B" w:rsidP="00823843">
            <w:pPr>
              <w:rPr>
                <w:rFonts w:ascii="Times New Roman" w:hAnsi="Times New Roman"/>
              </w:rPr>
            </w:pPr>
            <w:r w:rsidRPr="009B105F">
              <w:rPr>
                <w:rFonts w:ascii="Times New Roman" w:hAnsi="Times New Roman"/>
              </w:rPr>
              <w:t>IEEE</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 IEEE 21451 series of sensor standards and standards projects e.g. ISO IEEE 21451-2 Information technology </w:t>
            </w:r>
            <w:r>
              <w:rPr>
                <w:rFonts w:ascii="Times New Roman" w:hAnsi="Times New Roman"/>
              </w:rPr>
              <w:t>—</w:t>
            </w:r>
            <w:r w:rsidRPr="009B105F">
              <w:rPr>
                <w:rFonts w:ascii="Times New Roman" w:hAnsi="Times New Roman"/>
              </w:rPr>
              <w:t xml:space="preserve"> Smart transducer interface for sensors and actuators </w:t>
            </w:r>
            <w:r>
              <w:rPr>
                <w:rFonts w:ascii="Times New Roman" w:hAnsi="Times New Roman"/>
              </w:rPr>
              <w:t>—</w:t>
            </w:r>
            <w:r w:rsidRPr="009B105F">
              <w:rPr>
                <w:rFonts w:ascii="Times New Roman" w:hAnsi="Times New Roman"/>
              </w:rPr>
              <w:t xml:space="preserve"> Part 2: Transducer to microprocessor communication protocols and Transducer Electronic Data Sheet (TEDS) formats </w:t>
            </w:r>
          </w:p>
          <w:p w:rsidR="00F7604B" w:rsidRPr="009B105F" w:rsidRDefault="00F7604B" w:rsidP="00823843">
            <w:pPr>
              <w:rPr>
                <w:rFonts w:ascii="Times New Roman" w:hAnsi="Times New Roman"/>
              </w:rPr>
            </w:pPr>
            <w:r w:rsidRPr="009B105F">
              <w:rPr>
                <w:rFonts w:ascii="Times New Roman" w:hAnsi="Times New Roman"/>
              </w:rPr>
              <w:t xml:space="preserve">ISO IEEE 21451-7 Standard for Information Technology - Smart Transducer Interface for Sensors and Actuators - Transducers to Radio Frequency Identification (RFID) Systems Communication Protocols and Transducer Electronic Data Sheet Formats </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 xml:space="preserve">Streaming data – Video </w:t>
            </w:r>
          </w:p>
        </w:tc>
        <w:tc>
          <w:tcPr>
            <w:tcW w:w="2520" w:type="dxa"/>
          </w:tcPr>
          <w:p w:rsidR="00F7604B" w:rsidRPr="009B105F" w:rsidRDefault="00F7604B" w:rsidP="00823843">
            <w:pPr>
              <w:rPr>
                <w:rFonts w:ascii="Times New Roman" w:hAnsi="Times New Roman"/>
              </w:rPr>
            </w:pPr>
            <w:r w:rsidRPr="009B105F">
              <w:rPr>
                <w:rFonts w:ascii="Times New Roman" w:hAnsi="Times New Roman"/>
              </w:rPr>
              <w:t>IEEE</w:t>
            </w:r>
          </w:p>
        </w:tc>
        <w:tc>
          <w:tcPr>
            <w:tcW w:w="4878" w:type="dxa"/>
          </w:tcPr>
          <w:p w:rsidR="00F7604B" w:rsidRPr="009B105F" w:rsidRDefault="00F7604B" w:rsidP="00823843">
            <w:pPr>
              <w:rPr>
                <w:rFonts w:ascii="Times New Roman" w:hAnsi="Times New Roman"/>
              </w:rPr>
            </w:pPr>
            <w:r w:rsidRPr="009B105F">
              <w:rPr>
                <w:rFonts w:ascii="Times New Roman" w:hAnsi="Times New Roman"/>
              </w:rPr>
              <w:t>IEEE 2200-2012 Standard Protocol for Stream Management in Media Client Devices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 xml:space="preserve">Streaming Data </w:t>
            </w:r>
            <w:r>
              <w:rPr>
                <w:rFonts w:ascii="Times New Roman" w:hAnsi="Times New Roman"/>
              </w:rPr>
              <w:t>—</w:t>
            </w:r>
            <w:r w:rsidRPr="009B105F">
              <w:rPr>
                <w:rFonts w:ascii="Times New Roman" w:hAnsi="Times New Roman"/>
              </w:rPr>
              <w:t xml:space="preserve"> Textual</w:t>
            </w: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DM32.2 &amp; ISO/IEC JTC1 SC32 WG4</w:t>
            </w:r>
          </w:p>
        </w:tc>
        <w:tc>
          <w:tcPr>
            <w:tcW w:w="4878" w:type="dxa"/>
          </w:tcPr>
          <w:p w:rsidR="00F7604B" w:rsidRPr="009B105F" w:rsidRDefault="00F7604B" w:rsidP="00823843">
            <w:pPr>
              <w:rPr>
                <w:rFonts w:ascii="Times New Roman" w:hAnsi="Times New Roman"/>
              </w:rPr>
            </w:pPr>
            <w:r w:rsidRPr="009B105F">
              <w:rPr>
                <w:rFonts w:ascii="Times New Roman" w:hAnsi="Times New Roman"/>
                <w:lang w:val="en-GB"/>
              </w:rPr>
              <w:t xml:space="preserve">ISO/IEC 9075-2:201x Information technology </w:t>
            </w:r>
            <w:r>
              <w:rPr>
                <w:rFonts w:ascii="Times New Roman" w:hAnsi="Times New Roman"/>
                <w:lang w:val="en-GB"/>
              </w:rPr>
              <w:t>—</w:t>
            </w:r>
            <w:r w:rsidRPr="009B105F">
              <w:rPr>
                <w:rFonts w:ascii="Times New Roman" w:hAnsi="Times New Roman"/>
                <w:lang w:val="en-GB"/>
              </w:rPr>
              <w:t xml:space="preserve">Database languages </w:t>
            </w:r>
            <w:r>
              <w:rPr>
                <w:rFonts w:ascii="Times New Roman" w:hAnsi="Times New Roman"/>
                <w:lang w:val="en-GB"/>
              </w:rPr>
              <w:t xml:space="preserve">— </w:t>
            </w:r>
            <w:r w:rsidRPr="009B105F">
              <w:rPr>
                <w:rFonts w:ascii="Times New Roman" w:hAnsi="Times New Roman"/>
                <w:lang w:val="en-GB"/>
              </w:rPr>
              <w:t xml:space="preserve">SQL </w:t>
            </w:r>
            <w:r>
              <w:rPr>
                <w:rFonts w:ascii="Times New Roman" w:hAnsi="Times New Roman"/>
                <w:lang w:val="en-GB"/>
              </w:rPr>
              <w:t xml:space="preserve">— </w:t>
            </w:r>
            <w:r w:rsidRPr="009B105F">
              <w:rPr>
                <w:rFonts w:ascii="Times New Roman" w:hAnsi="Times New Roman"/>
                <w:lang w:val="en-GB"/>
              </w:rPr>
              <w:t>Part 2: Foundation (SQL/Foundation) supports queries using regular expressions across series of rows, but does not (yet) support operating on data streams</w:t>
            </w:r>
          </w:p>
        </w:tc>
      </w:tr>
      <w:tr w:rsidR="00F7604B" w:rsidRPr="009B105F" w:rsidTr="00823843">
        <w:trPr>
          <w:cantSplit/>
          <w:trHeight w:val="470"/>
        </w:trPr>
        <w:tc>
          <w:tcPr>
            <w:tcW w:w="2178" w:type="dxa"/>
          </w:tcPr>
          <w:p w:rsidR="00F7604B" w:rsidRPr="009B105F" w:rsidRDefault="00F7604B" w:rsidP="00823843">
            <w:pPr>
              <w:rPr>
                <w:rFonts w:ascii="Times New Roman" w:hAnsi="Times New Roman"/>
              </w:rPr>
            </w:pPr>
            <w:proofErr w:type="spellStart"/>
            <w:r w:rsidRPr="009B105F">
              <w:rPr>
                <w:rFonts w:ascii="Times New Roman" w:hAnsi="Times New Roman"/>
              </w:rPr>
              <w:t>NoSQL</w:t>
            </w:r>
            <w:proofErr w:type="spellEnd"/>
            <w:r w:rsidRPr="009B105F">
              <w:rPr>
                <w:rFonts w:ascii="Times New Roman" w:hAnsi="Times New Roman"/>
              </w:rPr>
              <w:t xml:space="preserve"> Data Stores</w:t>
            </w:r>
          </w:p>
        </w:tc>
        <w:tc>
          <w:tcPr>
            <w:tcW w:w="2520" w:type="dxa"/>
          </w:tcPr>
          <w:p w:rsidR="00F7604B" w:rsidRPr="009B105F" w:rsidRDefault="00F7604B" w:rsidP="00823843">
            <w:pPr>
              <w:rPr>
                <w:rFonts w:ascii="Times New Roman" w:hAnsi="Times New Roman"/>
              </w:rPr>
            </w:pPr>
            <w:r w:rsidRPr="009B105F">
              <w:rPr>
                <w:rFonts w:ascii="Times New Roman" w:hAnsi="Times New Roman"/>
              </w:rPr>
              <w:t>Various</w:t>
            </w:r>
          </w:p>
        </w:tc>
        <w:tc>
          <w:tcPr>
            <w:tcW w:w="4878" w:type="dxa"/>
          </w:tcPr>
          <w:p w:rsidR="00F7604B" w:rsidRPr="009B105F" w:rsidRDefault="00F7604B" w:rsidP="00823843">
            <w:pPr>
              <w:rPr>
                <w:rFonts w:ascii="Times New Roman" w:hAnsi="Times New Roman"/>
              </w:rPr>
            </w:pPr>
            <w:r w:rsidRPr="009B105F">
              <w:rPr>
                <w:rFonts w:ascii="Times New Roman" w:hAnsi="Times New Roman"/>
              </w:rPr>
              <w:t>A large number of “open source” products exist</w:t>
            </w:r>
            <w:r>
              <w:rPr>
                <w:rFonts w:ascii="Times New Roman" w:hAnsi="Times New Roman"/>
              </w:rPr>
              <w:t xml:space="preserve"> but currently have no common interface language</w:t>
            </w:r>
          </w:p>
        </w:tc>
      </w:tr>
    </w:tbl>
    <w:p w:rsidR="00F7604B" w:rsidRDefault="00F7604B" w:rsidP="00F7604B">
      <w:pPr>
        <w:rPr>
          <w:rFonts w:ascii="Times New Roman" w:hAnsi="Times New Roman"/>
        </w:rPr>
      </w:pPr>
    </w:p>
    <w:p w:rsidR="00F7604B" w:rsidRPr="00A9318E" w:rsidRDefault="00F7604B" w:rsidP="00F7604B">
      <w:pPr>
        <w:rPr>
          <w:rFonts w:ascii="Times New Roman" w:hAnsi="Times New Roman"/>
        </w:rPr>
      </w:pPr>
      <w:r w:rsidRPr="00A9318E">
        <w:rPr>
          <w:rFonts w:ascii="Times New Roman" w:hAnsi="Times New Roman"/>
        </w:rPr>
        <w:lastRenderedPageBreak/>
        <w:t xml:space="preserve">Note that while standards such as ISO/IEC 15444:2011 </w:t>
      </w:r>
      <w:r>
        <w:rPr>
          <w:rFonts w:ascii="Times New Roman" w:hAnsi="Times New Roman"/>
        </w:rPr>
        <w:t>“</w:t>
      </w:r>
      <w:r w:rsidRPr="00A9318E">
        <w:rPr>
          <w:rFonts w:ascii="Times New Roman" w:hAnsi="Times New Roman"/>
        </w:rPr>
        <w:t>Information technology — JPEG 2000 image coding system</w:t>
      </w:r>
      <w:r>
        <w:rPr>
          <w:rFonts w:ascii="Times New Roman" w:hAnsi="Times New Roman"/>
        </w:rPr>
        <w:t xml:space="preserve">”, provide standard encodings for images, additional information is needed so that the images can be appropriately transformed for analysis. The transformation needed for images of fingerprints is different from those of photos of text, people, aerial photos, astronomical photos, etc.  Many of these transforms already exist in various environments. Additional work is needed to identify the transforms (as well as related standards) and describe how the appropriate transforms can be represented in the </w:t>
      </w:r>
      <w:r w:rsidRPr="003255E1">
        <w:rPr>
          <w:rFonts w:ascii="Times New Roman" w:hAnsi="Times New Roman"/>
        </w:rPr>
        <w:t xml:space="preserve">Data </w:t>
      </w:r>
      <w:r>
        <w:rPr>
          <w:rFonts w:ascii="Times New Roman" w:hAnsi="Times New Roman"/>
        </w:rPr>
        <w:t>Provider Registry and Location S</w:t>
      </w:r>
      <w:r w:rsidRPr="003255E1">
        <w:rPr>
          <w:rFonts w:ascii="Times New Roman" w:hAnsi="Times New Roman"/>
        </w:rPr>
        <w:t>ervice</w:t>
      </w:r>
      <w:r>
        <w:rPr>
          <w:rFonts w:ascii="Times New Roman" w:hAnsi="Times New Roman"/>
        </w:rPr>
        <w:t xml:space="preserve">. </w:t>
      </w:r>
    </w:p>
    <w:p w:rsidR="00F7604B" w:rsidRDefault="00F7604B" w:rsidP="00F7604B">
      <w:pPr>
        <w:pStyle w:val="Heading2"/>
        <w:ind w:left="1566"/>
      </w:pPr>
      <w:bookmarkStart w:id="47" w:name="_Toc367419254"/>
      <w:r>
        <w:t>Usage Service Abstraction</w:t>
      </w:r>
      <w:bookmarkEnd w:id="47"/>
    </w:p>
    <w:p w:rsidR="00F7604B" w:rsidRPr="00FA3C39" w:rsidRDefault="00F7604B" w:rsidP="00F7604B">
      <w:r>
        <w:t>It is possible that a data consumer in the Usage Service Abstraction could make some transformation available as a data provider in the Data Service Abstraction. Therefore, the standards discussed in the Data Service Abstraction section are potentially relevant here.</w:t>
      </w:r>
    </w:p>
    <w:p w:rsidR="00F7604B" w:rsidRDefault="00F7604B" w:rsidP="00F7604B">
      <w:pPr>
        <w:pStyle w:val="Heading2"/>
        <w:ind w:left="1566"/>
      </w:pPr>
      <w:bookmarkStart w:id="48" w:name="_Toc367419255"/>
      <w:r>
        <w:t>Capability Service Abstraction</w:t>
      </w:r>
      <w:bookmarkEnd w:id="48"/>
    </w:p>
    <w:p w:rsidR="00F7604B" w:rsidRPr="00FA3C39" w:rsidRDefault="00F7604B" w:rsidP="00F7604B">
      <w:r w:rsidRPr="00F6542E">
        <w:rPr>
          <w:highlight w:val="yellow"/>
        </w:rPr>
        <w:t>Need some introductory words…</w:t>
      </w:r>
    </w:p>
    <w:p w:rsidR="00F7604B" w:rsidRDefault="00F7604B" w:rsidP="00F7604B">
      <w:pPr>
        <w:pStyle w:val="Heading3"/>
      </w:pPr>
      <w:bookmarkStart w:id="49" w:name="_Toc367419256"/>
      <w:r>
        <w:t>Security and Privacy Management</w:t>
      </w:r>
      <w:bookmarkEnd w:id="49"/>
    </w:p>
    <w:p w:rsidR="00F7604B" w:rsidRPr="00DC4475" w:rsidRDefault="00F7604B" w:rsidP="00F7604B">
      <w:r>
        <w:t>Security and Privacy topics have been the subject of multiple standards efforts.</w:t>
      </w:r>
    </w:p>
    <w:tbl>
      <w:tblPr>
        <w:tblStyle w:val="TableGrid"/>
        <w:tblW w:w="0" w:type="auto"/>
        <w:tblLook w:val="04A0" w:firstRow="1" w:lastRow="0" w:firstColumn="1" w:lastColumn="0" w:noHBand="0" w:noVBand="1"/>
      </w:tblPr>
      <w:tblGrid>
        <w:gridCol w:w="2178"/>
        <w:gridCol w:w="2520"/>
        <w:gridCol w:w="4878"/>
      </w:tblGrid>
      <w:tr w:rsidR="00F7604B" w:rsidRPr="009B105F" w:rsidTr="00823843">
        <w:trPr>
          <w:tblHeader/>
        </w:trPr>
        <w:tc>
          <w:tcPr>
            <w:tcW w:w="2178" w:type="dxa"/>
          </w:tcPr>
          <w:p w:rsidR="00F7604B" w:rsidRPr="00FA3C39" w:rsidRDefault="00F7604B" w:rsidP="00823843">
            <w:pPr>
              <w:rPr>
                <w:rFonts w:ascii="Times New Roman" w:hAnsi="Times New Roman"/>
                <w:b/>
              </w:rPr>
            </w:pPr>
            <w:r w:rsidRPr="00FA3C39">
              <w:rPr>
                <w:rFonts w:ascii="Times New Roman" w:hAnsi="Times New Roman"/>
                <w:b/>
              </w:rPr>
              <w:t>Requirement</w:t>
            </w:r>
          </w:p>
        </w:tc>
        <w:tc>
          <w:tcPr>
            <w:tcW w:w="2520" w:type="dxa"/>
          </w:tcPr>
          <w:p w:rsidR="00F7604B" w:rsidRPr="00FA3C39" w:rsidRDefault="00F7604B" w:rsidP="00823843">
            <w:pPr>
              <w:rPr>
                <w:rFonts w:ascii="Times New Roman" w:hAnsi="Times New Roman"/>
                <w:b/>
              </w:rPr>
            </w:pPr>
            <w:r w:rsidRPr="00FA3C39">
              <w:rPr>
                <w:rFonts w:ascii="Times New Roman" w:hAnsi="Times New Roman"/>
                <w:b/>
              </w:rPr>
              <w:t>Standards Group</w:t>
            </w:r>
          </w:p>
        </w:tc>
        <w:tc>
          <w:tcPr>
            <w:tcW w:w="4878" w:type="dxa"/>
          </w:tcPr>
          <w:p w:rsidR="00F7604B" w:rsidRPr="00FA3C39" w:rsidRDefault="00F7604B" w:rsidP="00823843">
            <w:pPr>
              <w:rPr>
                <w:rFonts w:ascii="Times New Roman" w:hAnsi="Times New Roman"/>
                <w:b/>
              </w:rPr>
            </w:pPr>
            <w:r w:rsidRPr="00FA3C39">
              <w:rPr>
                <w:rFonts w:ascii="Times New Roman" w:hAnsi="Times New Roman"/>
                <w:b/>
              </w:rPr>
              <w:t>Related Standards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Infrastructure Security</w:t>
            </w:r>
          </w:p>
        </w:tc>
        <w:tc>
          <w:tcPr>
            <w:tcW w:w="2520" w:type="dxa"/>
          </w:tcPr>
          <w:p w:rsidR="00F7604B" w:rsidRPr="009B105F" w:rsidRDefault="00F7604B" w:rsidP="00823843">
            <w:pPr>
              <w:rPr>
                <w:rFonts w:ascii="Times New Roman" w:hAnsi="Times New Roman"/>
              </w:rPr>
            </w:pPr>
            <w:r w:rsidRPr="009B105F">
              <w:rPr>
                <w:rFonts w:ascii="Times New Roman" w:hAnsi="Times New Roman"/>
              </w:rPr>
              <w:t>INCITS  CS1 &amp; ISO/IEC JTC 1/SC 27</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15408-2009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Evaluation criteria for IT security</w:t>
            </w:r>
          </w:p>
          <w:p w:rsidR="00F7604B" w:rsidRPr="009B105F" w:rsidRDefault="00F7604B" w:rsidP="00823843">
            <w:pPr>
              <w:rPr>
                <w:rFonts w:ascii="Times New Roman" w:hAnsi="Times New Roman"/>
              </w:rPr>
            </w:pPr>
            <w:r w:rsidRPr="009B105F">
              <w:rPr>
                <w:rFonts w:ascii="Times New Roman" w:hAnsi="Times New Roman"/>
              </w:rPr>
              <w:t xml:space="preserve">ISO/IEC 27010:2012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Information security management for inter-sector and inter-organizational communications</w:t>
            </w:r>
          </w:p>
          <w:p w:rsidR="00F7604B" w:rsidRPr="009B105F" w:rsidRDefault="00F7604B" w:rsidP="00823843">
            <w:pPr>
              <w:rPr>
                <w:rFonts w:ascii="Times New Roman" w:hAnsi="Times New Roman"/>
              </w:rPr>
            </w:pPr>
            <w:r w:rsidRPr="009B105F">
              <w:rPr>
                <w:rFonts w:ascii="Times New Roman" w:hAnsi="Times New Roman"/>
              </w:rPr>
              <w:t xml:space="preserve">ISO/IEC 27033-1:2009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Network security</w:t>
            </w:r>
          </w:p>
          <w:p w:rsidR="00F7604B" w:rsidRPr="009B105F" w:rsidRDefault="00F7604B" w:rsidP="00823843">
            <w:pPr>
              <w:rPr>
                <w:rFonts w:ascii="Times New Roman" w:hAnsi="Times New Roman"/>
              </w:rPr>
            </w:pPr>
            <w:r w:rsidRPr="009B105F">
              <w:rPr>
                <w:rFonts w:ascii="Times New Roman" w:hAnsi="Times New Roman"/>
              </w:rPr>
              <w:t xml:space="preserve">ISO/IEC TR 14516:2002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Guidelines for the use and management of Trusted Third Party services</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Data Privacy</w:t>
            </w:r>
          </w:p>
        </w:tc>
        <w:tc>
          <w:tcPr>
            <w:tcW w:w="2520" w:type="dxa"/>
          </w:tcPr>
          <w:p w:rsidR="00F7604B" w:rsidRPr="009B105F" w:rsidRDefault="00F7604B" w:rsidP="00823843">
            <w:pPr>
              <w:rPr>
                <w:rFonts w:ascii="Times New Roman" w:hAnsi="Times New Roman"/>
              </w:rPr>
            </w:pP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29100:2011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Privacy framework</w:t>
            </w: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Data Management, Securing data stores, Key management, and ownership of data</w:t>
            </w:r>
          </w:p>
        </w:tc>
        <w:tc>
          <w:tcPr>
            <w:tcW w:w="2520" w:type="dxa"/>
          </w:tcPr>
          <w:p w:rsidR="00F7604B" w:rsidRPr="009B105F" w:rsidRDefault="00F7604B" w:rsidP="00823843">
            <w:pPr>
              <w:rPr>
                <w:rFonts w:ascii="Times New Roman" w:hAnsi="Times New Roman"/>
              </w:rPr>
            </w:pP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9798:2010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Entity authentication</w:t>
            </w:r>
          </w:p>
          <w:p w:rsidR="00F7604B" w:rsidRPr="009B105F" w:rsidRDefault="00F7604B" w:rsidP="00823843">
            <w:pPr>
              <w:rPr>
                <w:rFonts w:ascii="Times New Roman" w:hAnsi="Times New Roman"/>
              </w:rPr>
            </w:pPr>
            <w:r w:rsidRPr="009B105F">
              <w:rPr>
                <w:rFonts w:ascii="Times New Roman" w:hAnsi="Times New Roman"/>
              </w:rPr>
              <w:t xml:space="preserve">ISO/IEC 11770:2010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Key management</w:t>
            </w:r>
          </w:p>
          <w:p w:rsidR="00F7604B" w:rsidRPr="009B105F" w:rsidRDefault="00F7604B" w:rsidP="00823843">
            <w:pPr>
              <w:rPr>
                <w:rFonts w:ascii="Times New Roman" w:hAnsi="Times New Roman"/>
              </w:rPr>
            </w:pPr>
          </w:p>
        </w:tc>
      </w:tr>
      <w:tr w:rsidR="00F7604B" w:rsidRPr="009B105F" w:rsidTr="00823843">
        <w:trPr>
          <w:cantSplit/>
        </w:trPr>
        <w:tc>
          <w:tcPr>
            <w:tcW w:w="2178" w:type="dxa"/>
          </w:tcPr>
          <w:p w:rsidR="00F7604B" w:rsidRPr="009B105F" w:rsidRDefault="00F7604B" w:rsidP="00823843">
            <w:pPr>
              <w:rPr>
                <w:rFonts w:ascii="Times New Roman" w:hAnsi="Times New Roman"/>
              </w:rPr>
            </w:pPr>
            <w:r w:rsidRPr="009B105F">
              <w:rPr>
                <w:rFonts w:ascii="Times New Roman" w:hAnsi="Times New Roman"/>
              </w:rPr>
              <w:t>Integrity and Reactive Security</w:t>
            </w:r>
          </w:p>
        </w:tc>
        <w:tc>
          <w:tcPr>
            <w:tcW w:w="2520" w:type="dxa"/>
          </w:tcPr>
          <w:p w:rsidR="00F7604B" w:rsidRPr="009B105F" w:rsidRDefault="00F7604B" w:rsidP="00823843">
            <w:pPr>
              <w:rPr>
                <w:rFonts w:ascii="Times New Roman" w:hAnsi="Times New Roman"/>
              </w:rPr>
            </w:pP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27035:2011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Information security incident management</w:t>
            </w:r>
          </w:p>
          <w:p w:rsidR="00F7604B" w:rsidRPr="009B105F" w:rsidRDefault="00F7604B" w:rsidP="00823843">
            <w:pPr>
              <w:rPr>
                <w:rFonts w:ascii="Times New Roman" w:hAnsi="Times New Roman"/>
              </w:rPr>
            </w:pPr>
            <w:r w:rsidRPr="009B105F">
              <w:rPr>
                <w:rFonts w:ascii="Times New Roman" w:hAnsi="Times New Roman"/>
              </w:rPr>
              <w:t xml:space="preserve">ISO/IEC 27037:2012 Information technology </w:t>
            </w:r>
            <w:r>
              <w:rPr>
                <w:rFonts w:ascii="Times New Roman" w:hAnsi="Times New Roman"/>
              </w:rPr>
              <w:t>—</w:t>
            </w:r>
            <w:r w:rsidRPr="009B105F">
              <w:rPr>
                <w:rFonts w:ascii="Times New Roman" w:hAnsi="Times New Roman"/>
              </w:rPr>
              <w:t xml:space="preserve"> Security techniques </w:t>
            </w:r>
            <w:r>
              <w:rPr>
                <w:rFonts w:ascii="Times New Roman" w:hAnsi="Times New Roman"/>
              </w:rPr>
              <w:t>—</w:t>
            </w:r>
            <w:r w:rsidRPr="009B105F">
              <w:rPr>
                <w:rFonts w:ascii="Times New Roman" w:hAnsi="Times New Roman"/>
              </w:rPr>
              <w:t xml:space="preserve"> Guidelines for identification, collection, acquisition and preservation of digital evidence</w:t>
            </w:r>
          </w:p>
        </w:tc>
      </w:tr>
    </w:tbl>
    <w:p w:rsidR="00F7604B" w:rsidRDefault="00F7604B" w:rsidP="00F7604B"/>
    <w:p w:rsidR="00F7604B" w:rsidRDefault="00F7604B" w:rsidP="00F7604B">
      <w:r>
        <w:t>These standards effort need to be reviewed and mechanisms identified to apply the capabilities to the data service abstraction layer.</w:t>
      </w:r>
    </w:p>
    <w:p w:rsidR="00F7604B" w:rsidRDefault="00F7604B" w:rsidP="00F7604B">
      <w:pPr>
        <w:pStyle w:val="Heading3"/>
      </w:pPr>
      <w:bookmarkStart w:id="50" w:name="_Toc367419257"/>
      <w:r>
        <w:t>System Management</w:t>
      </w:r>
      <w:bookmarkEnd w:id="50"/>
    </w:p>
    <w:p w:rsidR="00F7604B" w:rsidRPr="00DC4475" w:rsidRDefault="00F7604B" w:rsidP="00F7604B"/>
    <w:tbl>
      <w:tblPr>
        <w:tblStyle w:val="TableGrid"/>
        <w:tblW w:w="0" w:type="auto"/>
        <w:tblLook w:val="04A0" w:firstRow="1" w:lastRow="0" w:firstColumn="1" w:lastColumn="0" w:noHBand="0" w:noVBand="1"/>
      </w:tblPr>
      <w:tblGrid>
        <w:gridCol w:w="2178"/>
        <w:gridCol w:w="2520"/>
        <w:gridCol w:w="4878"/>
      </w:tblGrid>
      <w:tr w:rsidR="00F7604B" w:rsidRPr="009B105F" w:rsidTr="00823843">
        <w:trPr>
          <w:tblHeader/>
        </w:trPr>
        <w:tc>
          <w:tcPr>
            <w:tcW w:w="2178" w:type="dxa"/>
          </w:tcPr>
          <w:p w:rsidR="00F7604B" w:rsidRPr="00FA3C39" w:rsidRDefault="00F7604B" w:rsidP="00823843">
            <w:pPr>
              <w:rPr>
                <w:rFonts w:ascii="Times New Roman" w:hAnsi="Times New Roman"/>
                <w:b/>
              </w:rPr>
            </w:pPr>
            <w:r w:rsidRPr="00FA3C39">
              <w:rPr>
                <w:rFonts w:ascii="Times New Roman" w:hAnsi="Times New Roman"/>
                <w:b/>
              </w:rPr>
              <w:lastRenderedPageBreak/>
              <w:t>Requirement</w:t>
            </w:r>
          </w:p>
        </w:tc>
        <w:tc>
          <w:tcPr>
            <w:tcW w:w="2520" w:type="dxa"/>
          </w:tcPr>
          <w:p w:rsidR="00F7604B" w:rsidRPr="00FA3C39" w:rsidRDefault="00F7604B" w:rsidP="00823843">
            <w:pPr>
              <w:rPr>
                <w:rFonts w:ascii="Times New Roman" w:hAnsi="Times New Roman"/>
                <w:b/>
              </w:rPr>
            </w:pPr>
            <w:r w:rsidRPr="00FA3C39">
              <w:rPr>
                <w:rFonts w:ascii="Times New Roman" w:hAnsi="Times New Roman"/>
                <w:b/>
              </w:rPr>
              <w:t>Standards Group</w:t>
            </w:r>
          </w:p>
        </w:tc>
        <w:tc>
          <w:tcPr>
            <w:tcW w:w="4878" w:type="dxa"/>
          </w:tcPr>
          <w:p w:rsidR="00F7604B" w:rsidRPr="00FA3C39" w:rsidRDefault="00F7604B" w:rsidP="00823843">
            <w:pPr>
              <w:rPr>
                <w:rFonts w:ascii="Times New Roman" w:hAnsi="Times New Roman"/>
                <w:b/>
              </w:rPr>
            </w:pPr>
            <w:r w:rsidRPr="00FA3C39">
              <w:rPr>
                <w:rFonts w:ascii="Times New Roman" w:hAnsi="Times New Roman"/>
                <w:b/>
              </w:rPr>
              <w:t>Related Standards</w:t>
            </w:r>
          </w:p>
        </w:tc>
      </w:tr>
      <w:tr w:rsidR="00F7604B" w:rsidRPr="009B105F" w:rsidTr="00823843">
        <w:trPr>
          <w:cantSplit/>
        </w:trPr>
        <w:tc>
          <w:tcPr>
            <w:tcW w:w="2178" w:type="dxa"/>
          </w:tcPr>
          <w:p w:rsidR="00F7604B" w:rsidRPr="009B105F" w:rsidRDefault="00F7604B" w:rsidP="00823843">
            <w:pPr>
              <w:rPr>
                <w:rFonts w:ascii="Times New Roman" w:hAnsi="Times New Roman"/>
              </w:rPr>
            </w:pPr>
            <w:r>
              <w:rPr>
                <w:rFonts w:ascii="Times New Roman" w:hAnsi="Times New Roman"/>
              </w:rPr>
              <w:t>System Management and Scalable Infrastructure</w:t>
            </w:r>
          </w:p>
        </w:tc>
        <w:tc>
          <w:tcPr>
            <w:tcW w:w="2520" w:type="dxa"/>
          </w:tcPr>
          <w:p w:rsidR="00F7604B" w:rsidRPr="009B105F" w:rsidRDefault="00F7604B" w:rsidP="00823843">
            <w:pPr>
              <w:rPr>
                <w:rFonts w:ascii="Times New Roman" w:hAnsi="Times New Roman"/>
              </w:rPr>
            </w:pPr>
            <w:r w:rsidRPr="009B105F">
              <w:rPr>
                <w:rFonts w:ascii="Times New Roman" w:hAnsi="Times New Roman"/>
              </w:rPr>
              <w:t>Distributed Management Task Force</w:t>
            </w:r>
          </w:p>
        </w:tc>
        <w:tc>
          <w:tcPr>
            <w:tcW w:w="4878" w:type="dxa"/>
          </w:tcPr>
          <w:p w:rsidR="00F7604B" w:rsidRPr="009B105F" w:rsidRDefault="00F7604B" w:rsidP="00823843">
            <w:pPr>
              <w:rPr>
                <w:rFonts w:ascii="Times New Roman" w:hAnsi="Times New Roman"/>
              </w:rPr>
            </w:pPr>
            <w:r w:rsidRPr="009B105F">
              <w:rPr>
                <w:rFonts w:ascii="Times New Roman" w:hAnsi="Times New Roman"/>
              </w:rPr>
              <w:t xml:space="preserve">ISO/IEC 13187: 2011 “Information Technology – Server Management Command Line Protocol (SM CLP) Specification” </w:t>
            </w:r>
          </w:p>
          <w:p w:rsidR="00F7604B" w:rsidRPr="009B105F" w:rsidRDefault="00F7604B" w:rsidP="00823843">
            <w:pPr>
              <w:rPr>
                <w:rFonts w:ascii="Times New Roman" w:hAnsi="Times New Roman"/>
              </w:rPr>
            </w:pPr>
            <w:r w:rsidRPr="009B105F">
              <w:rPr>
                <w:rFonts w:ascii="Times New Roman" w:hAnsi="Times New Roman"/>
              </w:rPr>
              <w:t>ISO/IEC 17203 2011 “Open Virtualization Format”</w:t>
            </w:r>
          </w:p>
        </w:tc>
      </w:tr>
    </w:tbl>
    <w:p w:rsidR="00F7604B" w:rsidRDefault="00F7604B" w:rsidP="00F7604B"/>
    <w:p w:rsidR="00F7604B" w:rsidRDefault="00F7604B" w:rsidP="00F7604B">
      <w:pPr>
        <w:pStyle w:val="Heading2"/>
        <w:ind w:left="1566"/>
      </w:pPr>
      <w:bookmarkStart w:id="51" w:name="_Toc367419258"/>
      <w:r>
        <w:t>Standards</w:t>
      </w:r>
      <w:r w:rsidRPr="00DD15AD">
        <w:t xml:space="preserve"> </w:t>
      </w:r>
      <w:r>
        <w:t>Summary</w:t>
      </w:r>
      <w:bookmarkEnd w:id="51"/>
    </w:p>
    <w:p w:rsidR="00F7604B" w:rsidRPr="009B105F" w:rsidRDefault="00F7604B" w:rsidP="00F7604B">
      <w:pPr>
        <w:rPr>
          <w:rFonts w:ascii="Times New Roman" w:hAnsi="Times New Roman"/>
        </w:rPr>
      </w:pPr>
      <w:r>
        <w:rPr>
          <w:rFonts w:ascii="Times New Roman" w:hAnsi="Times New Roman"/>
        </w:rPr>
        <w:t xml:space="preserve">While there are many standards efforts that touch pieces of the elements identified in the Big Data Reference Architecture, </w:t>
      </w:r>
      <w:r w:rsidRPr="009B105F">
        <w:rPr>
          <w:rFonts w:ascii="Times New Roman" w:hAnsi="Times New Roman"/>
        </w:rPr>
        <w:t>significant gaps exist</w:t>
      </w:r>
      <w:r>
        <w:rPr>
          <w:rFonts w:ascii="Times New Roman" w:hAnsi="Times New Roman"/>
        </w:rPr>
        <w:t xml:space="preserve">. This section identifies many standards efforts, the pieces they do support, and areas needed to fully support </w:t>
      </w:r>
      <w:r w:rsidRPr="009B105F">
        <w:rPr>
          <w:rFonts w:ascii="Times New Roman" w:hAnsi="Times New Roman"/>
        </w:rPr>
        <w:t>the Big Data Reference Architec</w:t>
      </w:r>
      <w:r>
        <w:rPr>
          <w:rFonts w:ascii="Times New Roman" w:hAnsi="Times New Roman"/>
        </w:rPr>
        <w:t>ture described in this document.</w:t>
      </w:r>
    </w:p>
    <w:p w:rsidR="00D555D3" w:rsidRPr="00C67A9D" w:rsidRDefault="00492638" w:rsidP="00492638">
      <w:pPr>
        <w:pStyle w:val="Heading1"/>
        <w:rPr>
          <w:rFonts w:ascii="Times New Roman" w:hAnsi="Times New Roman" w:cs="Times New Roman"/>
        </w:rPr>
      </w:pPr>
      <w:bookmarkStart w:id="52" w:name="_Toc367419259"/>
      <w:r w:rsidRPr="00C67A9D">
        <w:rPr>
          <w:rFonts w:ascii="Times New Roman" w:hAnsi="Times New Roman" w:cs="Times New Roman"/>
        </w:rPr>
        <w:t>Big Data Strategies</w:t>
      </w:r>
      <w:bookmarkEnd w:id="52"/>
      <w:r w:rsidRPr="00C67A9D">
        <w:rPr>
          <w:rFonts w:ascii="Times New Roman" w:hAnsi="Times New Roman" w:cs="Times New Roman"/>
        </w:rPr>
        <w:t xml:space="preserve"> </w:t>
      </w:r>
    </w:p>
    <w:p w:rsidR="00492638" w:rsidRPr="00C67A9D" w:rsidRDefault="00063BB7" w:rsidP="00063BB7">
      <w:pPr>
        <w:pStyle w:val="Heading2"/>
        <w:rPr>
          <w:rFonts w:ascii="Times New Roman" w:hAnsi="Times New Roman" w:cs="Times New Roman"/>
        </w:rPr>
      </w:pPr>
      <w:bookmarkStart w:id="53" w:name="_Toc367419260"/>
      <w:r w:rsidRPr="00C67A9D">
        <w:rPr>
          <w:rFonts w:ascii="Times New Roman" w:hAnsi="Times New Roman" w:cs="Times New Roman"/>
        </w:rPr>
        <w:t>Strategy of Adoption</w:t>
      </w:r>
      <w:bookmarkEnd w:id="53"/>
    </w:p>
    <w:p w:rsidR="00063BB7" w:rsidRPr="00C67A9D" w:rsidRDefault="00063BB7" w:rsidP="00063BB7">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94699">
        <w:rPr>
          <w:rFonts w:ascii="Times New Roman" w:hAnsi="Times New Roman"/>
          <w:color w:val="000000"/>
          <w:sz w:val="24"/>
          <w:szCs w:val="24"/>
        </w:rPr>
        <w:t>Keith</w:t>
      </w:r>
    </w:p>
    <w:p w:rsidR="005A48B8" w:rsidRPr="00680C2A" w:rsidRDefault="005A48B8" w:rsidP="005A48B8">
      <w:pPr>
        <w:pStyle w:val="Heading3"/>
      </w:pPr>
      <w:bookmarkStart w:id="54" w:name="_Toc367419261"/>
      <w:r w:rsidRPr="00680C2A">
        <w:t>Identify and include stakeholders</w:t>
      </w:r>
      <w:bookmarkEnd w:id="54"/>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Who are the stakeholders in this project?</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Marketing?</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Operations?</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Information Technology?</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Others?</w:t>
      </w: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It is important to include the critical stakeholders.</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pStyle w:val="Heading3"/>
      </w:pPr>
      <w:bookmarkStart w:id="55" w:name="_Toc367419262"/>
      <w:r w:rsidRPr="00680C2A">
        <w:t>Identify potential road blocks</w:t>
      </w:r>
      <w:bookmarkEnd w:id="55"/>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 xml:space="preserve">In any project, there are a variety of potential people and situations that can derail progress. </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spacing w:after="0" w:line="240" w:lineRule="auto"/>
        <w:rPr>
          <w:rFonts w:ascii="Times New Roman" w:hAnsi="Times New Roman"/>
          <w:b/>
          <w:color w:val="000000"/>
        </w:rPr>
      </w:pPr>
      <w:r w:rsidRPr="00680C2A">
        <w:rPr>
          <w:rFonts w:ascii="Times New Roman" w:hAnsi="Times New Roman"/>
          <w:b/>
          <w:color w:val="000000"/>
        </w:rPr>
        <w:t>People</w:t>
      </w: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For a Big Data project the people can be:</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Systems/network/security people who are too overwhelmed with day-to-day requirements to spend time working on a new project</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People who are wedded to the status quo</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w:t>
      </w: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Where ever possible, co-op these people into the project.</w:t>
      </w:r>
    </w:p>
    <w:p w:rsidR="005A48B8" w:rsidRPr="00680C2A" w:rsidRDefault="005A48B8" w:rsidP="005A48B8">
      <w:pPr>
        <w:spacing w:after="0" w:line="240" w:lineRule="auto"/>
        <w:rPr>
          <w:rFonts w:ascii="Times New Roman" w:hAnsi="Times New Roman"/>
          <w:b/>
          <w:color w:val="000000"/>
        </w:rPr>
      </w:pPr>
    </w:p>
    <w:p w:rsidR="005A48B8" w:rsidRPr="00680C2A" w:rsidRDefault="005A48B8" w:rsidP="005A48B8">
      <w:pPr>
        <w:spacing w:after="0" w:line="240" w:lineRule="auto"/>
        <w:rPr>
          <w:rFonts w:ascii="Times New Roman" w:hAnsi="Times New Roman"/>
          <w:b/>
          <w:color w:val="000000"/>
        </w:rPr>
      </w:pPr>
      <w:r w:rsidRPr="00680C2A">
        <w:rPr>
          <w:rFonts w:ascii="Times New Roman" w:hAnsi="Times New Roman"/>
          <w:b/>
          <w:color w:val="000000"/>
        </w:rPr>
        <w:t>Data</w:t>
      </w: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 xml:space="preserve">An additional potential issue is incomplete and/or poor quality data. In general, data that is write-only (Write Once, Read Never – WORN) will have data quality issues. These data risks must be identified as early as possible. </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As data issues are identified, their potential impact must be reviewed to assess the impact. The possible impacts are:</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Issue is annoying but will have only minor impact on the results</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lastRenderedPageBreak/>
        <w:t>Issue will affect the validity of the results</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Issue is a complete show stopper</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 xml:space="preserve">Whenever possible, these types of impediments should be documented and bypassed. </w:t>
      </w:r>
    </w:p>
    <w:p w:rsidR="005A48B8" w:rsidRPr="00680C2A" w:rsidRDefault="005A48B8" w:rsidP="005A48B8">
      <w:pPr>
        <w:spacing w:after="0" w:line="240" w:lineRule="auto"/>
        <w:rPr>
          <w:rFonts w:ascii="Times New Roman" w:hAnsi="Times New Roman"/>
          <w:color w:val="000000"/>
          <w:sz w:val="24"/>
          <w:szCs w:val="24"/>
        </w:rPr>
      </w:pPr>
    </w:p>
    <w:p w:rsidR="005A48B8" w:rsidRPr="00680C2A" w:rsidRDefault="005A48B8" w:rsidP="005A48B8">
      <w:pPr>
        <w:pStyle w:val="Heading3"/>
      </w:pPr>
      <w:bookmarkStart w:id="56" w:name="_Toc367419263"/>
      <w:r w:rsidRPr="00680C2A">
        <w:t>Define Achievable Goals</w:t>
      </w:r>
      <w:bookmarkEnd w:id="56"/>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Much of the current hype around Big Data takes the form of “By accumulating all of this data, we will be able to understand the universe, end hunger, and achieve world peace.” Most Big Data projects will achieve much more limited results, so it is critical to set realistic expectations up front. These expectations might look like:</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We expect to identify types of items that customers frequently purchase together so that we can organize the shelves in a way that increases year-over-year per-store sales.</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We are looking for patterns and correlations that will help identify potential maintenance issues before the problems actually occur, thereby reducing production down time.</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 xml:space="preserve">We are looking for places where we can slow down storm runoff into the sewage system in order to keep peak volumes within the sewage processing plant capacity and prevent untreated sewage discharges into the river. </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We don’t know yet what we can do with the data, but if we don’t accumulate it now, we will not have the opportunity to investigate.</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It usually makes sense to include both a realistic estimate of the possibility of success as well as the potential benefit if the project does actually achieve something useful. This could take the form of:</w:t>
      </w:r>
    </w:p>
    <w:p w:rsidR="005A48B8" w:rsidRPr="00680C2A" w:rsidRDefault="005A48B8" w:rsidP="005A48B8">
      <w:pPr>
        <w:pStyle w:val="ListParagraph"/>
        <w:numPr>
          <w:ilvl w:val="0"/>
          <w:numId w:val="32"/>
        </w:numPr>
        <w:spacing w:after="0" w:line="240" w:lineRule="auto"/>
        <w:rPr>
          <w:rFonts w:ascii="Times New Roman" w:hAnsi="Times New Roman"/>
          <w:color w:val="000000"/>
        </w:rPr>
      </w:pPr>
      <w:r w:rsidRPr="00680C2A">
        <w:rPr>
          <w:rFonts w:ascii="Times New Roman" w:hAnsi="Times New Roman"/>
          <w:color w:val="000000"/>
        </w:rPr>
        <w:t>From what we know today, there is about a 10% chance that we will achieve something useful, but if we can identify changes that improve efficiency by 1%, it could save the company ten million dollars a year.</w:t>
      </w:r>
    </w:p>
    <w:p w:rsidR="005A48B8" w:rsidRPr="00680C2A" w:rsidRDefault="005A48B8" w:rsidP="005A48B8">
      <w:pPr>
        <w:pStyle w:val="ListParagraph"/>
        <w:numPr>
          <w:ilvl w:val="0"/>
          <w:numId w:val="45"/>
        </w:numPr>
        <w:spacing w:after="0" w:line="240" w:lineRule="auto"/>
        <w:rPr>
          <w:rFonts w:ascii="Times New Roman" w:hAnsi="Times New Roman"/>
          <w:color w:val="000000"/>
        </w:rPr>
      </w:pPr>
      <w:r>
        <w:rPr>
          <w:rFonts w:ascii="Times New Roman" w:hAnsi="Times New Roman"/>
          <w:color w:val="000000"/>
        </w:rPr>
        <w:t>???</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pStyle w:val="Heading3"/>
      </w:pPr>
      <w:bookmarkStart w:id="57" w:name="_Toc367419264"/>
      <w:r w:rsidRPr="00680C2A">
        <w:t>Define “Finished” and “Success” at the beginning of the project</w:t>
      </w:r>
      <w:bookmarkEnd w:id="57"/>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Two decades ago, I worked with a project manager who claimed there are two critical criteria that should be defined at the start of a project:</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pStyle w:val="ListParagraph"/>
        <w:numPr>
          <w:ilvl w:val="0"/>
          <w:numId w:val="46"/>
        </w:numPr>
        <w:spacing w:after="0" w:line="240" w:lineRule="auto"/>
        <w:rPr>
          <w:rFonts w:ascii="Times New Roman" w:hAnsi="Times New Roman"/>
          <w:color w:val="000000"/>
        </w:rPr>
      </w:pPr>
      <w:r w:rsidRPr="00680C2A">
        <w:rPr>
          <w:rFonts w:ascii="Times New Roman" w:hAnsi="Times New Roman"/>
          <w:color w:val="000000"/>
        </w:rPr>
        <w:t>How do you know when the project is done?</w:t>
      </w:r>
    </w:p>
    <w:p w:rsidR="005A48B8" w:rsidRPr="00680C2A" w:rsidRDefault="005A48B8" w:rsidP="005A48B8">
      <w:pPr>
        <w:pStyle w:val="ListParagraph"/>
        <w:numPr>
          <w:ilvl w:val="0"/>
          <w:numId w:val="46"/>
        </w:numPr>
        <w:spacing w:after="0" w:line="240" w:lineRule="auto"/>
        <w:rPr>
          <w:rFonts w:ascii="Times New Roman" w:hAnsi="Times New Roman"/>
          <w:color w:val="000000"/>
        </w:rPr>
      </w:pPr>
      <w:r w:rsidRPr="00680C2A">
        <w:rPr>
          <w:rFonts w:ascii="Times New Roman" w:hAnsi="Times New Roman"/>
          <w:color w:val="000000"/>
        </w:rPr>
        <w:t>How do you know if the project is successful?</w:t>
      </w:r>
    </w:p>
    <w:p w:rsidR="005A48B8" w:rsidRPr="00680C2A" w:rsidRDefault="005A48B8" w:rsidP="005A48B8">
      <w:pPr>
        <w:spacing w:after="0" w:line="240" w:lineRule="auto"/>
        <w:rPr>
          <w:rFonts w:ascii="Times New Roman" w:hAnsi="Times New Roman"/>
          <w:color w:val="000000"/>
        </w:rPr>
      </w:pPr>
    </w:p>
    <w:p w:rsidR="005A48B8" w:rsidRPr="00680C2A" w:rsidRDefault="005A48B8" w:rsidP="005A48B8">
      <w:pPr>
        <w:spacing w:after="0" w:line="240" w:lineRule="auto"/>
        <w:rPr>
          <w:rFonts w:ascii="Times New Roman" w:hAnsi="Times New Roman"/>
          <w:color w:val="000000"/>
        </w:rPr>
      </w:pPr>
      <w:r w:rsidRPr="00680C2A">
        <w:rPr>
          <w:rFonts w:ascii="Times New Roman" w:hAnsi="Times New Roman"/>
          <w:color w:val="000000"/>
        </w:rPr>
        <w:t>This can also be categorized as correctly setting expectations at the beginning of the project but it also provides dispassionate criteria for evaluating a project’s status.</w:t>
      </w:r>
    </w:p>
    <w:p w:rsidR="005A48B8" w:rsidRPr="00680C2A" w:rsidRDefault="005A48B8" w:rsidP="005A48B8">
      <w:pPr>
        <w:spacing w:after="0" w:line="240" w:lineRule="auto"/>
        <w:rPr>
          <w:rFonts w:ascii="Times New Roman" w:hAnsi="Times New Roman"/>
          <w:color w:val="000000"/>
          <w:sz w:val="24"/>
          <w:szCs w:val="24"/>
        </w:rPr>
      </w:pPr>
    </w:p>
    <w:p w:rsidR="00063BB7" w:rsidRPr="00C67A9D" w:rsidRDefault="00063BB7" w:rsidP="00063BB7">
      <w:pPr>
        <w:rPr>
          <w:rFonts w:ascii="Times New Roman" w:hAnsi="Times New Roman"/>
        </w:rPr>
      </w:pPr>
    </w:p>
    <w:p w:rsidR="00063BB7" w:rsidRPr="00C67A9D" w:rsidRDefault="00063BB7" w:rsidP="00063BB7">
      <w:pPr>
        <w:pStyle w:val="Heading2"/>
        <w:rPr>
          <w:rFonts w:ascii="Times New Roman" w:hAnsi="Times New Roman" w:cs="Times New Roman"/>
        </w:rPr>
      </w:pPr>
      <w:bookmarkStart w:id="58" w:name="_Toc367419265"/>
      <w:r w:rsidRPr="00C67A9D">
        <w:rPr>
          <w:rFonts w:ascii="Times New Roman" w:hAnsi="Times New Roman" w:cs="Times New Roman"/>
        </w:rPr>
        <w:t>Strategy of Implementation</w:t>
      </w:r>
      <w:bookmarkEnd w:id="58"/>
    </w:p>
    <w:p w:rsidR="00063BB7" w:rsidRPr="00C67A9D" w:rsidRDefault="00063BB7" w:rsidP="00063BB7">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94699">
        <w:rPr>
          <w:rFonts w:ascii="Times New Roman" w:hAnsi="Times New Roman"/>
          <w:color w:val="000000"/>
          <w:sz w:val="24"/>
          <w:szCs w:val="24"/>
        </w:rPr>
        <w:t>Bruno</w:t>
      </w:r>
    </w:p>
    <w:p w:rsidR="00063BB7" w:rsidRPr="00C67A9D" w:rsidRDefault="00063BB7" w:rsidP="00063BB7">
      <w:pPr>
        <w:spacing w:after="0" w:line="240" w:lineRule="auto"/>
        <w:rPr>
          <w:rFonts w:ascii="Times New Roman" w:hAnsi="Times New Roman"/>
          <w:color w:val="000000"/>
          <w:sz w:val="24"/>
          <w:szCs w:val="24"/>
        </w:rPr>
      </w:pPr>
    </w:p>
    <w:p w:rsidR="00344B8B" w:rsidRDefault="00344B8B" w:rsidP="00344B8B">
      <w:pPr>
        <w:rPr>
          <w:rFonts w:ascii="Times New Roman" w:hAnsi="Times New Roman"/>
        </w:rPr>
      </w:pPr>
      <w:r>
        <w:rPr>
          <w:rFonts w:ascii="Times New Roman" w:hAnsi="Times New Roman"/>
        </w:rPr>
        <w:t xml:space="preserve">The NIST Roadmap Working Group cannot provide the answer for every organization on how to decide on which Big Data solution to use.  The Working Group can provide general direction for stakeholders on how to incorporate Roadmap artifacts into decision making. A Big Data Framework has been designed to enable stakeholders to make decisions based on an agnostic approach.  </w:t>
      </w:r>
    </w:p>
    <w:p w:rsidR="00344B8B" w:rsidRDefault="00344B8B" w:rsidP="00344B8B">
      <w:pPr>
        <w:rPr>
          <w:rFonts w:ascii="Times New Roman" w:hAnsi="Times New Roman"/>
        </w:rPr>
      </w:pPr>
      <w:r>
        <w:rPr>
          <w:rFonts w:ascii="Times New Roman" w:hAnsi="Times New Roman"/>
        </w:rPr>
        <w:lastRenderedPageBreak/>
        <w:t xml:space="preserve">To assist in deciding on how to decide on Big Data for an organization, templates, business conversations, and, dependencies have been outlined by the NIST Working Group. </w:t>
      </w:r>
    </w:p>
    <w:p w:rsidR="00344B8B" w:rsidRDefault="00344B8B" w:rsidP="00344B8B">
      <w:pPr>
        <w:rPr>
          <w:rFonts w:ascii="Times New Roman" w:hAnsi="Times New Roman"/>
        </w:rPr>
      </w:pPr>
      <w:r>
        <w:rPr>
          <w:rFonts w:ascii="Times New Roman" w:hAnsi="Times New Roman"/>
        </w:rPr>
        <w:t>A set of templates have been created to provide both a technology and methodology agnostic approach in making a decision on Big Data. The following describes the upcoming templates to be provided:</w:t>
      </w:r>
    </w:p>
    <w:p w:rsidR="00344B8B" w:rsidRDefault="00344B8B" w:rsidP="00344B8B">
      <w:pPr>
        <w:pStyle w:val="ListParagraph"/>
        <w:numPr>
          <w:ilvl w:val="0"/>
          <w:numId w:val="4"/>
        </w:numPr>
        <w:rPr>
          <w:rFonts w:ascii="Times New Roman" w:hAnsi="Times New Roman"/>
        </w:rPr>
      </w:pPr>
      <w:r w:rsidRPr="002731A5">
        <w:rPr>
          <w:rFonts w:ascii="Times New Roman" w:hAnsi="Times New Roman"/>
        </w:rPr>
        <w:t>Internal workshops</w:t>
      </w:r>
      <w:r>
        <w:rPr>
          <w:rFonts w:ascii="Times New Roman" w:hAnsi="Times New Roman"/>
        </w:rPr>
        <w:t>:  This is a daily agenda format providing an outline for a team to collaborate on Big Data strategizing.</w:t>
      </w:r>
    </w:p>
    <w:p w:rsidR="00344B8B" w:rsidRDefault="00344B8B" w:rsidP="00344B8B">
      <w:pPr>
        <w:pStyle w:val="ListParagraph"/>
        <w:numPr>
          <w:ilvl w:val="0"/>
          <w:numId w:val="4"/>
        </w:numPr>
        <w:rPr>
          <w:rFonts w:ascii="Times New Roman" w:hAnsi="Times New Roman"/>
        </w:rPr>
      </w:pPr>
      <w:r>
        <w:rPr>
          <w:rFonts w:ascii="Times New Roman" w:hAnsi="Times New Roman"/>
        </w:rPr>
        <w:t xml:space="preserve">Readiness Self-Assessment:  This template provides an approach to defining if the organization and its technology </w:t>
      </w:r>
      <w:proofErr w:type="gramStart"/>
      <w:r>
        <w:rPr>
          <w:rFonts w:ascii="Times New Roman" w:hAnsi="Times New Roman"/>
        </w:rPr>
        <w:t>is</w:t>
      </w:r>
      <w:proofErr w:type="gramEnd"/>
      <w:r>
        <w:rPr>
          <w:rFonts w:ascii="Times New Roman" w:hAnsi="Times New Roman"/>
        </w:rPr>
        <w:t xml:space="preserve"> prepared for Big Data.</w:t>
      </w:r>
    </w:p>
    <w:p w:rsidR="00344B8B" w:rsidRDefault="00344B8B" w:rsidP="00344B8B">
      <w:pPr>
        <w:pStyle w:val="ListParagraph"/>
        <w:numPr>
          <w:ilvl w:val="0"/>
          <w:numId w:val="4"/>
        </w:numPr>
        <w:rPr>
          <w:rFonts w:ascii="Times New Roman" w:hAnsi="Times New Roman"/>
        </w:rPr>
      </w:pPr>
      <w:r>
        <w:rPr>
          <w:rFonts w:ascii="Times New Roman" w:hAnsi="Times New Roman"/>
        </w:rPr>
        <w:t>Questionnaire:  This template provides example Big Data questions a team should ask themselves.</w:t>
      </w:r>
    </w:p>
    <w:p w:rsidR="00344B8B" w:rsidRDefault="00344B8B" w:rsidP="00344B8B">
      <w:pPr>
        <w:pStyle w:val="ListParagraph"/>
        <w:numPr>
          <w:ilvl w:val="0"/>
          <w:numId w:val="4"/>
        </w:numPr>
        <w:rPr>
          <w:rFonts w:ascii="Times New Roman" w:hAnsi="Times New Roman"/>
        </w:rPr>
      </w:pPr>
      <w:r>
        <w:rPr>
          <w:rFonts w:ascii="Times New Roman" w:hAnsi="Times New Roman"/>
        </w:rPr>
        <w:t>Vendor Management:  This template explains how a team can use its findings and incorporate them into an RFI, RFQ, or, RFP.</w:t>
      </w:r>
    </w:p>
    <w:p w:rsidR="00344B8B" w:rsidRDefault="00344B8B" w:rsidP="00344B8B">
      <w:pPr>
        <w:rPr>
          <w:rFonts w:ascii="Times New Roman" w:hAnsi="Times New Roman"/>
        </w:rPr>
      </w:pPr>
      <w:r>
        <w:rPr>
          <w:rFonts w:ascii="Times New Roman" w:hAnsi="Times New Roman"/>
        </w:rPr>
        <w:t>For the above templates, business conversations will typically drive the Big Data course-of-action.  Five types of business conversations are:</w:t>
      </w:r>
    </w:p>
    <w:p w:rsidR="00344B8B" w:rsidRDefault="00344B8B" w:rsidP="00344B8B">
      <w:pPr>
        <w:pStyle w:val="ListParagraph"/>
        <w:numPr>
          <w:ilvl w:val="0"/>
          <w:numId w:val="5"/>
        </w:numPr>
        <w:rPr>
          <w:rFonts w:ascii="Times New Roman" w:hAnsi="Times New Roman"/>
        </w:rPr>
      </w:pPr>
      <w:r>
        <w:rPr>
          <w:rFonts w:ascii="Times New Roman" w:hAnsi="Times New Roman"/>
        </w:rPr>
        <w:t>Optimize:  This conversation revolves around how Big Data will improve the efficiency of the business, to include processes, CAPEX and OPEX.</w:t>
      </w:r>
    </w:p>
    <w:p w:rsidR="00344B8B" w:rsidRDefault="00344B8B" w:rsidP="00344B8B">
      <w:pPr>
        <w:pStyle w:val="ListParagraph"/>
        <w:numPr>
          <w:ilvl w:val="0"/>
          <w:numId w:val="5"/>
        </w:numPr>
        <w:rPr>
          <w:rFonts w:ascii="Times New Roman" w:hAnsi="Times New Roman"/>
        </w:rPr>
      </w:pPr>
      <w:r>
        <w:rPr>
          <w:rFonts w:ascii="Times New Roman" w:hAnsi="Times New Roman"/>
        </w:rPr>
        <w:t>Agility:  This conversation revolves around Big Data assisting in the ability to pivot to the demands of the market, customers, and, any other dependencies.</w:t>
      </w:r>
    </w:p>
    <w:p w:rsidR="00344B8B" w:rsidRDefault="00344B8B" w:rsidP="00344B8B">
      <w:pPr>
        <w:pStyle w:val="ListParagraph"/>
        <w:numPr>
          <w:ilvl w:val="0"/>
          <w:numId w:val="5"/>
        </w:numPr>
        <w:rPr>
          <w:rFonts w:ascii="Times New Roman" w:hAnsi="Times New Roman"/>
        </w:rPr>
      </w:pPr>
      <w:r>
        <w:rPr>
          <w:rFonts w:ascii="Times New Roman" w:hAnsi="Times New Roman"/>
        </w:rPr>
        <w:t>Innovate:  This conversation revolves around Big Data assisting the business to create new ways to operate.</w:t>
      </w:r>
    </w:p>
    <w:p w:rsidR="00344B8B" w:rsidRDefault="00344B8B" w:rsidP="00344B8B">
      <w:pPr>
        <w:pStyle w:val="ListParagraph"/>
        <w:numPr>
          <w:ilvl w:val="0"/>
          <w:numId w:val="5"/>
        </w:numPr>
        <w:rPr>
          <w:rFonts w:ascii="Times New Roman" w:hAnsi="Times New Roman"/>
        </w:rPr>
      </w:pPr>
      <w:r>
        <w:rPr>
          <w:rFonts w:ascii="Times New Roman" w:hAnsi="Times New Roman"/>
        </w:rPr>
        <w:t>Compliance:  This conversation revolves around Big Data supporting audit capabilities for industry and government standards as:  SOX, HIPAA, SEC, etc.</w:t>
      </w:r>
    </w:p>
    <w:p w:rsidR="00344B8B" w:rsidRDefault="00344B8B" w:rsidP="00344B8B">
      <w:pPr>
        <w:pStyle w:val="ListParagraph"/>
        <w:numPr>
          <w:ilvl w:val="0"/>
          <w:numId w:val="5"/>
        </w:numPr>
        <w:rPr>
          <w:rFonts w:ascii="Times New Roman" w:hAnsi="Times New Roman"/>
        </w:rPr>
      </w:pPr>
      <w:r>
        <w:rPr>
          <w:rFonts w:ascii="Times New Roman" w:hAnsi="Times New Roman"/>
        </w:rPr>
        <w:t>Green:  This conversation revolves around Big Data supporting Green initiatives for the business.</w:t>
      </w:r>
    </w:p>
    <w:p w:rsidR="00344B8B" w:rsidRDefault="00344B8B" w:rsidP="00344B8B">
      <w:pPr>
        <w:rPr>
          <w:rFonts w:ascii="Times New Roman" w:hAnsi="Times New Roman"/>
        </w:rPr>
      </w:pPr>
      <w:r>
        <w:rPr>
          <w:rFonts w:ascii="Times New Roman" w:hAnsi="Times New Roman"/>
        </w:rPr>
        <w:t>The templates and business conversations have dependencies.  These dependencies have two groups: 1) Business, and, 2) Technology.</w:t>
      </w:r>
    </w:p>
    <w:p w:rsidR="00344B8B" w:rsidRDefault="00344B8B" w:rsidP="00344B8B">
      <w:pPr>
        <w:rPr>
          <w:rFonts w:ascii="Times New Roman" w:hAnsi="Times New Roman"/>
        </w:rPr>
      </w:pPr>
      <w:r>
        <w:rPr>
          <w:rFonts w:ascii="Times New Roman" w:hAnsi="Times New Roman"/>
        </w:rPr>
        <w:t>The following are the Business dependencies which feed into the templates and business conversations:</w:t>
      </w:r>
    </w:p>
    <w:p w:rsidR="00344B8B" w:rsidRDefault="00344B8B" w:rsidP="00344B8B">
      <w:pPr>
        <w:pStyle w:val="ListParagraph"/>
        <w:numPr>
          <w:ilvl w:val="0"/>
          <w:numId w:val="6"/>
        </w:numPr>
        <w:rPr>
          <w:rFonts w:ascii="Times New Roman" w:hAnsi="Times New Roman"/>
        </w:rPr>
      </w:pPr>
      <w:r>
        <w:rPr>
          <w:rFonts w:ascii="Times New Roman" w:hAnsi="Times New Roman"/>
        </w:rPr>
        <w:t>Culture</w:t>
      </w:r>
    </w:p>
    <w:p w:rsidR="00344B8B" w:rsidRDefault="00344B8B" w:rsidP="00344B8B">
      <w:pPr>
        <w:pStyle w:val="ListParagraph"/>
        <w:numPr>
          <w:ilvl w:val="0"/>
          <w:numId w:val="6"/>
        </w:numPr>
        <w:rPr>
          <w:rFonts w:ascii="Times New Roman" w:hAnsi="Times New Roman"/>
        </w:rPr>
      </w:pPr>
      <w:r>
        <w:rPr>
          <w:rFonts w:ascii="Times New Roman" w:hAnsi="Times New Roman"/>
        </w:rPr>
        <w:t>Organizational (Structure, Silos, Processes)</w:t>
      </w:r>
    </w:p>
    <w:p w:rsidR="00344B8B" w:rsidRDefault="00344B8B" w:rsidP="00344B8B">
      <w:pPr>
        <w:pStyle w:val="ListParagraph"/>
        <w:numPr>
          <w:ilvl w:val="0"/>
          <w:numId w:val="6"/>
        </w:numPr>
        <w:rPr>
          <w:rFonts w:ascii="Times New Roman" w:hAnsi="Times New Roman"/>
        </w:rPr>
      </w:pPr>
      <w:r>
        <w:rPr>
          <w:rFonts w:ascii="Times New Roman" w:hAnsi="Times New Roman"/>
        </w:rPr>
        <w:t>Governance</w:t>
      </w:r>
    </w:p>
    <w:p w:rsidR="00344B8B" w:rsidRDefault="00344B8B" w:rsidP="00344B8B">
      <w:pPr>
        <w:pStyle w:val="ListParagraph"/>
        <w:numPr>
          <w:ilvl w:val="0"/>
          <w:numId w:val="6"/>
        </w:numPr>
        <w:rPr>
          <w:rFonts w:ascii="Times New Roman" w:hAnsi="Times New Roman"/>
        </w:rPr>
      </w:pPr>
      <w:r>
        <w:rPr>
          <w:rFonts w:ascii="Times New Roman" w:hAnsi="Times New Roman"/>
        </w:rPr>
        <w:t>Fiscal Planning</w:t>
      </w:r>
    </w:p>
    <w:p w:rsidR="00344B8B" w:rsidRDefault="00344B8B" w:rsidP="00344B8B">
      <w:pPr>
        <w:pStyle w:val="ListParagraph"/>
        <w:numPr>
          <w:ilvl w:val="0"/>
          <w:numId w:val="6"/>
        </w:numPr>
        <w:rPr>
          <w:rFonts w:ascii="Times New Roman" w:hAnsi="Times New Roman"/>
        </w:rPr>
      </w:pPr>
      <w:r>
        <w:rPr>
          <w:rFonts w:ascii="Times New Roman" w:hAnsi="Times New Roman"/>
        </w:rPr>
        <w:t>Mergers &amp; Acquisitions</w:t>
      </w:r>
    </w:p>
    <w:p w:rsidR="00344B8B" w:rsidRDefault="00344B8B" w:rsidP="00344B8B">
      <w:pPr>
        <w:rPr>
          <w:rFonts w:ascii="Times New Roman" w:hAnsi="Times New Roman"/>
        </w:rPr>
      </w:pPr>
      <w:r>
        <w:rPr>
          <w:rFonts w:ascii="Times New Roman" w:hAnsi="Times New Roman"/>
        </w:rPr>
        <w:t>The following are the Technology dependencies which feed into the templates and business conversations:</w:t>
      </w:r>
    </w:p>
    <w:p w:rsidR="00344B8B" w:rsidRDefault="00344B8B" w:rsidP="00344B8B">
      <w:pPr>
        <w:pStyle w:val="ListParagraph"/>
        <w:numPr>
          <w:ilvl w:val="0"/>
          <w:numId w:val="7"/>
        </w:numPr>
        <w:rPr>
          <w:rFonts w:ascii="Times New Roman" w:hAnsi="Times New Roman"/>
        </w:rPr>
      </w:pPr>
      <w:r>
        <w:rPr>
          <w:rFonts w:ascii="Times New Roman" w:hAnsi="Times New Roman"/>
        </w:rPr>
        <w:t>As-Is Architecture</w:t>
      </w:r>
    </w:p>
    <w:p w:rsidR="00344B8B" w:rsidRDefault="00344B8B" w:rsidP="00344B8B">
      <w:pPr>
        <w:pStyle w:val="ListParagraph"/>
        <w:numPr>
          <w:ilvl w:val="0"/>
          <w:numId w:val="7"/>
        </w:numPr>
        <w:rPr>
          <w:rFonts w:ascii="Times New Roman" w:hAnsi="Times New Roman"/>
        </w:rPr>
      </w:pPr>
      <w:r>
        <w:rPr>
          <w:rFonts w:ascii="Times New Roman" w:hAnsi="Times New Roman"/>
        </w:rPr>
        <w:t>IT Roadmap</w:t>
      </w:r>
    </w:p>
    <w:p w:rsidR="00344B8B" w:rsidRDefault="00344B8B" w:rsidP="00344B8B">
      <w:pPr>
        <w:pStyle w:val="ListParagraph"/>
        <w:numPr>
          <w:ilvl w:val="0"/>
          <w:numId w:val="7"/>
        </w:numPr>
        <w:rPr>
          <w:rFonts w:ascii="Times New Roman" w:hAnsi="Times New Roman"/>
        </w:rPr>
      </w:pPr>
      <w:r>
        <w:rPr>
          <w:rFonts w:ascii="Times New Roman" w:hAnsi="Times New Roman"/>
        </w:rPr>
        <w:t>IT Team (Skills and Aptitude)</w:t>
      </w:r>
    </w:p>
    <w:p w:rsidR="00344B8B" w:rsidRDefault="00344B8B" w:rsidP="00344B8B">
      <w:pPr>
        <w:pStyle w:val="ListParagraph"/>
        <w:numPr>
          <w:ilvl w:val="0"/>
          <w:numId w:val="7"/>
        </w:numPr>
        <w:rPr>
          <w:rFonts w:ascii="Times New Roman" w:hAnsi="Times New Roman"/>
        </w:rPr>
      </w:pPr>
      <w:r>
        <w:rPr>
          <w:rFonts w:ascii="Times New Roman" w:hAnsi="Times New Roman"/>
        </w:rPr>
        <w:t>IT Services Catalogue</w:t>
      </w:r>
    </w:p>
    <w:p w:rsidR="00344B8B" w:rsidRDefault="00344B8B" w:rsidP="00344B8B">
      <w:pPr>
        <w:pStyle w:val="ListParagraph"/>
        <w:numPr>
          <w:ilvl w:val="0"/>
          <w:numId w:val="7"/>
        </w:numPr>
        <w:rPr>
          <w:rFonts w:ascii="Times New Roman" w:hAnsi="Times New Roman"/>
        </w:rPr>
      </w:pPr>
      <w:r>
        <w:rPr>
          <w:rFonts w:ascii="Times New Roman" w:hAnsi="Times New Roman"/>
        </w:rPr>
        <w:lastRenderedPageBreak/>
        <w:t>Bill-of-IT</w:t>
      </w:r>
    </w:p>
    <w:p w:rsidR="00344B8B" w:rsidRDefault="00344B8B" w:rsidP="00344B8B">
      <w:pPr>
        <w:pStyle w:val="ListParagraph"/>
        <w:numPr>
          <w:ilvl w:val="0"/>
          <w:numId w:val="7"/>
        </w:numPr>
        <w:rPr>
          <w:rFonts w:ascii="Times New Roman" w:hAnsi="Times New Roman"/>
        </w:rPr>
      </w:pPr>
      <w:r>
        <w:rPr>
          <w:rFonts w:ascii="Times New Roman" w:hAnsi="Times New Roman"/>
        </w:rPr>
        <w:t>Vendor Strategy</w:t>
      </w:r>
    </w:p>
    <w:p w:rsidR="00344B8B" w:rsidRDefault="00344B8B" w:rsidP="00344B8B">
      <w:pPr>
        <w:rPr>
          <w:rFonts w:ascii="Times New Roman" w:hAnsi="Times New Roman"/>
        </w:rPr>
      </w:pPr>
      <w:r>
        <w:rPr>
          <w:rFonts w:ascii="Times New Roman" w:hAnsi="Times New Roman"/>
        </w:rPr>
        <w:t>Below is an output example of how a template can assist stakeholders in articulating their Big Data needs: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479"/>
        <w:gridCol w:w="1505"/>
        <w:gridCol w:w="1683"/>
        <w:gridCol w:w="1290"/>
        <w:gridCol w:w="2049"/>
      </w:tblGrid>
      <w:tr w:rsidR="00344B8B" w:rsidTr="00D61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Borders>
              <w:top w:val="none" w:sz="0" w:space="0" w:color="auto"/>
              <w:left w:val="none" w:sz="0" w:space="0" w:color="auto"/>
              <w:bottom w:val="none" w:sz="0" w:space="0" w:color="auto"/>
              <w:right w:val="none" w:sz="0" w:space="0" w:color="auto"/>
            </w:tcBorders>
          </w:tcPr>
          <w:p w:rsidR="00344B8B" w:rsidRPr="0051664C" w:rsidRDefault="00344B8B" w:rsidP="00D613F5">
            <w:pPr>
              <w:jc w:val="center"/>
              <w:rPr>
                <w:rFonts w:ascii="Times New Roman" w:hAnsi="Times New Roman"/>
              </w:rPr>
            </w:pPr>
            <w:r w:rsidRPr="0051664C">
              <w:rPr>
                <w:rFonts w:ascii="Times New Roman" w:hAnsi="Times New Roman"/>
              </w:rPr>
              <w:t>Business Conversation</w:t>
            </w:r>
          </w:p>
        </w:tc>
        <w:tc>
          <w:tcPr>
            <w:tcW w:w="1543" w:type="dxa"/>
            <w:tcBorders>
              <w:top w:val="none" w:sz="0" w:space="0" w:color="auto"/>
              <w:left w:val="none" w:sz="0" w:space="0" w:color="auto"/>
              <w:bottom w:val="none" w:sz="0" w:space="0" w:color="auto"/>
              <w:right w:val="none" w:sz="0" w:space="0" w:color="auto"/>
            </w:tcBorders>
          </w:tcPr>
          <w:p w:rsidR="00344B8B" w:rsidRPr="0051664C" w:rsidRDefault="00344B8B" w:rsidP="00D61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51664C">
              <w:rPr>
                <w:rFonts w:ascii="Times New Roman" w:hAnsi="Times New Roman"/>
              </w:rPr>
              <w:t>Value</w:t>
            </w:r>
          </w:p>
        </w:tc>
        <w:tc>
          <w:tcPr>
            <w:tcW w:w="1557" w:type="dxa"/>
            <w:tcBorders>
              <w:top w:val="none" w:sz="0" w:space="0" w:color="auto"/>
              <w:left w:val="none" w:sz="0" w:space="0" w:color="auto"/>
              <w:bottom w:val="none" w:sz="0" w:space="0" w:color="auto"/>
              <w:right w:val="none" w:sz="0" w:space="0" w:color="auto"/>
            </w:tcBorders>
          </w:tcPr>
          <w:p w:rsidR="00344B8B" w:rsidRPr="0051664C" w:rsidRDefault="00344B8B" w:rsidP="00D61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51664C">
              <w:rPr>
                <w:rFonts w:ascii="Times New Roman" w:hAnsi="Times New Roman"/>
              </w:rPr>
              <w:t>Big Data</w:t>
            </w:r>
          </w:p>
          <w:p w:rsidR="00344B8B" w:rsidRPr="0051664C" w:rsidRDefault="00344B8B" w:rsidP="00D61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Feature</w:t>
            </w:r>
          </w:p>
        </w:tc>
        <w:tc>
          <w:tcPr>
            <w:tcW w:w="1270" w:type="dxa"/>
            <w:tcBorders>
              <w:top w:val="none" w:sz="0" w:space="0" w:color="auto"/>
              <w:left w:val="none" w:sz="0" w:space="0" w:color="auto"/>
              <w:bottom w:val="none" w:sz="0" w:space="0" w:color="auto"/>
              <w:right w:val="none" w:sz="0" w:space="0" w:color="auto"/>
            </w:tcBorders>
          </w:tcPr>
          <w:p w:rsidR="00344B8B" w:rsidRPr="0051664C" w:rsidRDefault="00344B8B" w:rsidP="00D61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51664C">
              <w:rPr>
                <w:rFonts w:ascii="Times New Roman" w:hAnsi="Times New Roman"/>
              </w:rPr>
              <w:t>Readiness Level</w:t>
            </w:r>
          </w:p>
        </w:tc>
        <w:tc>
          <w:tcPr>
            <w:tcW w:w="1416" w:type="dxa"/>
            <w:tcBorders>
              <w:top w:val="none" w:sz="0" w:space="0" w:color="auto"/>
              <w:left w:val="none" w:sz="0" w:space="0" w:color="auto"/>
              <w:bottom w:val="none" w:sz="0" w:space="0" w:color="auto"/>
              <w:right w:val="none" w:sz="0" w:space="0" w:color="auto"/>
            </w:tcBorders>
          </w:tcPr>
          <w:p w:rsidR="00344B8B" w:rsidRPr="0051664C" w:rsidRDefault="00344B8B" w:rsidP="00D61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51664C">
              <w:rPr>
                <w:rFonts w:ascii="Times New Roman" w:hAnsi="Times New Roman"/>
              </w:rPr>
              <w:t>Use Cases</w:t>
            </w:r>
          </w:p>
        </w:tc>
        <w:tc>
          <w:tcPr>
            <w:tcW w:w="2195" w:type="dxa"/>
            <w:tcBorders>
              <w:top w:val="none" w:sz="0" w:space="0" w:color="auto"/>
              <w:left w:val="none" w:sz="0" w:space="0" w:color="auto"/>
              <w:bottom w:val="none" w:sz="0" w:space="0" w:color="auto"/>
              <w:right w:val="none" w:sz="0" w:space="0" w:color="auto"/>
            </w:tcBorders>
          </w:tcPr>
          <w:p w:rsidR="00344B8B" w:rsidRPr="0051664C" w:rsidRDefault="00344B8B" w:rsidP="00D613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51664C">
              <w:rPr>
                <w:rFonts w:ascii="Times New Roman" w:hAnsi="Times New Roman"/>
              </w:rPr>
              <w:t>Actors</w:t>
            </w:r>
          </w:p>
        </w:tc>
      </w:tr>
      <w:tr w:rsidR="00344B8B" w:rsidTr="00D61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Borders>
              <w:right w:val="none" w:sz="0" w:space="0" w:color="auto"/>
            </w:tcBorders>
          </w:tcPr>
          <w:p w:rsidR="00344B8B" w:rsidRPr="0051664C" w:rsidRDefault="00344B8B" w:rsidP="00D613F5">
            <w:pPr>
              <w:rPr>
                <w:rFonts w:ascii="Times New Roman" w:hAnsi="Times New Roman"/>
                <w:color w:val="000000"/>
              </w:rPr>
            </w:pPr>
          </w:p>
          <w:p w:rsidR="00344B8B" w:rsidRPr="0051664C" w:rsidRDefault="00344B8B" w:rsidP="00D613F5">
            <w:pPr>
              <w:rPr>
                <w:rFonts w:ascii="Times New Roman" w:hAnsi="Times New Roman"/>
                <w:color w:val="000000"/>
              </w:rPr>
            </w:pPr>
            <w:r w:rsidRPr="0051664C">
              <w:rPr>
                <w:rFonts w:ascii="Times New Roman" w:hAnsi="Times New Roman"/>
                <w:color w:val="000000"/>
              </w:rPr>
              <w:t xml:space="preserve">Agility: </w:t>
            </w:r>
          </w:p>
          <w:p w:rsidR="00344B8B" w:rsidRPr="0051664C" w:rsidRDefault="00344B8B" w:rsidP="00D613F5">
            <w:pPr>
              <w:rPr>
                <w:rFonts w:ascii="Times New Roman" w:hAnsi="Times New Roman"/>
                <w:color w:val="000000"/>
              </w:rPr>
            </w:pPr>
          </w:p>
          <w:p w:rsidR="00344B8B" w:rsidRPr="0051664C" w:rsidRDefault="00344B8B" w:rsidP="00D613F5">
            <w:pPr>
              <w:rPr>
                <w:rFonts w:ascii="Times New Roman" w:hAnsi="Times New Roman"/>
                <w:b w:val="0"/>
                <w:color w:val="000000"/>
              </w:rPr>
            </w:pPr>
            <w:r w:rsidRPr="0051664C">
              <w:rPr>
                <w:rFonts w:ascii="Times New Roman" w:hAnsi="Times New Roman"/>
                <w:b w:val="0"/>
                <w:color w:val="000000"/>
              </w:rPr>
              <w:t>IT needs to provide Marketing the ability respond real-time to acquiring on-line customers</w:t>
            </w:r>
          </w:p>
        </w:tc>
        <w:tc>
          <w:tcPr>
            <w:tcW w:w="1543" w:type="dxa"/>
            <w:tcBorders>
              <w:left w:val="none" w:sz="0" w:space="0" w:color="auto"/>
              <w:right w:val="none" w:sz="0" w:space="0" w:color="auto"/>
            </w:tcBorders>
          </w:tcPr>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rPr>
            </w:pPr>
            <w:r w:rsidRPr="0051664C">
              <w:rPr>
                <w:rFonts w:ascii="Times New Roman" w:hAnsi="Times New Roman"/>
                <w:b/>
                <w:color w:val="000000"/>
              </w:rPr>
              <w:t>Value Statement:</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 xml:space="preserve">Lower cost of acquiring new customers by </w:t>
            </w:r>
            <w:r>
              <w:rPr>
                <w:rFonts w:ascii="Times New Roman" w:hAnsi="Times New Roman"/>
                <w:color w:val="000000"/>
              </w:rPr>
              <w:t>‘</w:t>
            </w:r>
            <w:r w:rsidRPr="0051664C">
              <w:rPr>
                <w:rFonts w:ascii="Times New Roman" w:hAnsi="Times New Roman"/>
                <w:color w:val="000000"/>
              </w:rPr>
              <w:t>X</w:t>
            </w:r>
            <w:r>
              <w:rPr>
                <w:rFonts w:ascii="Times New Roman" w:hAnsi="Times New Roman"/>
                <w:color w:val="000000"/>
              </w:rPr>
              <w:t>’</w:t>
            </w:r>
            <w:r w:rsidRPr="0051664C">
              <w:rPr>
                <w:rFonts w:ascii="Times New Roman" w:hAnsi="Times New Roman"/>
                <w:color w:val="000000"/>
              </w:rPr>
              <w:t xml:space="preserve"> percent by October 1</w:t>
            </w:r>
            <w:r w:rsidRPr="0051664C">
              <w:rPr>
                <w:rFonts w:ascii="Times New Roman" w:hAnsi="Times New Roman"/>
                <w:color w:val="000000"/>
                <w:vertAlign w:val="superscript"/>
              </w:rPr>
              <w:t>st</w:t>
            </w:r>
            <w:r w:rsidRPr="0051664C">
              <w:rPr>
                <w:rFonts w:ascii="Times New Roman" w:hAnsi="Times New Roman"/>
                <w:color w:val="000000"/>
              </w:rPr>
              <w:t>.</w:t>
            </w:r>
          </w:p>
        </w:tc>
        <w:tc>
          <w:tcPr>
            <w:tcW w:w="1557" w:type="dxa"/>
            <w:tcBorders>
              <w:left w:val="none" w:sz="0" w:space="0" w:color="auto"/>
              <w:right w:val="none" w:sz="0" w:space="0" w:color="auto"/>
            </w:tcBorders>
          </w:tcPr>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b/>
                <w:color w:val="000000"/>
              </w:rPr>
              <w:t>Roadmap Feature</w:t>
            </w:r>
            <w:r w:rsidRPr="0051664C">
              <w:rPr>
                <w:rFonts w:ascii="Times New Roman" w:hAnsi="Times New Roman"/>
                <w:color w:val="000000"/>
              </w:rPr>
              <w:t>:</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Business Intelligence</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(Real-Time BI)</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[Reference Architecture capabilities can also be outlined here as well.]</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tc>
        <w:tc>
          <w:tcPr>
            <w:tcW w:w="1270" w:type="dxa"/>
            <w:tcBorders>
              <w:left w:val="none" w:sz="0" w:space="0" w:color="auto"/>
              <w:right w:val="none" w:sz="0" w:space="0" w:color="auto"/>
            </w:tcBorders>
          </w:tcPr>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b/>
                <w:color w:val="000000"/>
              </w:rPr>
              <w:t>Technology</w:t>
            </w:r>
            <w:r w:rsidRPr="0051664C">
              <w:rPr>
                <w:rFonts w:ascii="Times New Roman" w:hAnsi="Times New Roman"/>
                <w:color w:val="000000"/>
              </w:rPr>
              <w:t>:</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Reference Implementation</w:t>
            </w:r>
          </w:p>
          <w:p w:rsidR="00344B8B" w:rsidRPr="002572D5" w:rsidRDefault="00344B8B" w:rsidP="00D613F5">
            <w:pPr>
              <w:pStyle w:val="Norm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2572D5">
              <w:rPr>
                <w:rFonts w:ascii="Times New Roman" w:hAnsi="Times New Roman" w:cs="Times New Roman"/>
              </w:rPr>
              <w:t>One or more reference implementations are available</w:t>
            </w:r>
          </w:p>
          <w:p w:rsidR="00344B8B" w:rsidRPr="002572D5" w:rsidRDefault="00344B8B" w:rsidP="00D613F5">
            <w:pPr>
              <w:pStyle w:val="Norm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2572D5">
              <w:rPr>
                <w:rFonts w:ascii="Times New Roman" w:hAnsi="Times New Roman" w:cs="Times New Roman"/>
              </w:rPr>
              <w:t>Reference implementations are usable at scale</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572D5">
              <w:rPr>
                <w:rFonts w:ascii="Times New Roman" w:hAnsi="Times New Roman"/>
                <w:b/>
              </w:rPr>
              <w:t>Organization</w:t>
            </w:r>
            <w:r>
              <w:rPr>
                <w:rFonts w:ascii="Times New Roman" w:hAnsi="Times New Roman"/>
              </w:rPr>
              <w:t>:</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rsidR="00344B8B" w:rsidRPr="002572D5" w:rsidRDefault="00344B8B" w:rsidP="00D613F5">
            <w:pPr>
              <w:pStyle w:val="Norm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72D5">
              <w:rPr>
                <w:rFonts w:ascii="Times New Roman" w:hAnsi="Times New Roman" w:cs="Times New Roman"/>
              </w:rPr>
              <w:t>Ad Hoc</w:t>
            </w:r>
          </w:p>
          <w:p w:rsidR="00344B8B" w:rsidRPr="002572D5" w:rsidRDefault="00344B8B" w:rsidP="00D613F5">
            <w:pPr>
              <w:pStyle w:val="Norm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w:t>
            </w:r>
            <w:r w:rsidRPr="002572D5">
              <w:rPr>
                <w:rFonts w:ascii="Times New Roman" w:hAnsi="Times New Roman" w:cs="Times New Roman"/>
              </w:rPr>
              <w:t>Awareness of Big Data exists</w:t>
            </w:r>
          </w:p>
          <w:p w:rsidR="00344B8B" w:rsidRPr="002572D5" w:rsidRDefault="00344B8B" w:rsidP="00D613F5">
            <w:pPr>
              <w:pStyle w:val="Norm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w:t>
            </w:r>
            <w:r w:rsidRPr="002572D5">
              <w:rPr>
                <w:rFonts w:ascii="Times New Roman" w:hAnsi="Times New Roman" w:cs="Times New Roman"/>
              </w:rPr>
              <w:t>Some groups are building solutions</w:t>
            </w:r>
          </w:p>
          <w:p w:rsidR="00344B8B" w:rsidRPr="002572D5" w:rsidRDefault="00344B8B" w:rsidP="00D613F5">
            <w:pPr>
              <w:pStyle w:val="Norm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w:t>
            </w:r>
            <w:r w:rsidRPr="002572D5">
              <w:rPr>
                <w:rFonts w:ascii="Times New Roman" w:hAnsi="Times New Roman" w:cs="Times New Roman"/>
              </w:rPr>
              <w:t>No Big Data plan is being followed</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416" w:type="dxa"/>
            <w:tcBorders>
              <w:left w:val="none" w:sz="0" w:space="0" w:color="auto"/>
              <w:right w:val="none" w:sz="0" w:space="0" w:color="auto"/>
            </w:tcBorders>
          </w:tcPr>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rPr>
            </w:pPr>
            <w:r w:rsidRPr="0051664C">
              <w:rPr>
                <w:rFonts w:ascii="Times New Roman" w:hAnsi="Times New Roman"/>
                <w:b/>
                <w:color w:val="000000"/>
              </w:rPr>
              <w:t>Use Cases:</w:t>
            </w:r>
          </w:p>
          <w:p w:rsidR="00344B8B"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Pr>
                <w:rFonts w:ascii="Times New Roman" w:hAnsi="Times New Roman"/>
                <w:color w:val="000000"/>
              </w:rPr>
              <w:t>#</w:t>
            </w:r>
            <w:r w:rsidRPr="0051664C">
              <w:rPr>
                <w:rFonts w:ascii="Times New Roman" w:hAnsi="Times New Roman"/>
                <w:color w:val="000000"/>
              </w:rPr>
              <w:t>1, 3,6</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tc>
        <w:tc>
          <w:tcPr>
            <w:tcW w:w="2195" w:type="dxa"/>
            <w:tcBorders>
              <w:left w:val="none" w:sz="0" w:space="0" w:color="auto"/>
            </w:tcBorders>
          </w:tcPr>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b/>
                <w:color w:val="000000"/>
              </w:rPr>
              <w:t>Management</w:t>
            </w:r>
            <w:r w:rsidRPr="0051664C">
              <w:rPr>
                <w:rFonts w:ascii="Times New Roman" w:hAnsi="Times New Roman"/>
                <w:color w:val="000000"/>
              </w:rPr>
              <w:t xml:space="preserve">:  </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-On-line Marketing Officer</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-Revenue Officer</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b/>
                <w:color w:val="000000"/>
              </w:rPr>
              <w:t>Analyst</w:t>
            </w:r>
            <w:r w:rsidRPr="0051664C">
              <w:rPr>
                <w:rFonts w:ascii="Times New Roman" w:hAnsi="Times New Roman"/>
                <w:color w:val="000000"/>
              </w:rPr>
              <w:t>:</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-Online Marketing  Leads (5)</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b/>
                <w:color w:val="000000"/>
              </w:rPr>
              <w:t>Technical</w:t>
            </w:r>
            <w:r w:rsidRPr="0051664C">
              <w:rPr>
                <w:rFonts w:ascii="Times New Roman" w:hAnsi="Times New Roman"/>
                <w:color w:val="000000"/>
              </w:rPr>
              <w:t>:</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Network SME</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Datacenter SME</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Infrastructure SME</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 xml:space="preserve">CRM Data SME </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Storage SME (TBD)</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rPr>
            </w:pPr>
            <w:r w:rsidRPr="0051664C">
              <w:rPr>
                <w:rFonts w:ascii="Times New Roman" w:hAnsi="Times New Roman"/>
                <w:b/>
                <w:color w:val="000000"/>
              </w:rPr>
              <w:t>End Consumer:</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-Online Customers</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51664C">
              <w:rPr>
                <w:rFonts w:ascii="Times New Roman" w:hAnsi="Times New Roman"/>
                <w:color w:val="000000"/>
              </w:rPr>
              <w:t>-Retail Stores (TBD)</w:t>
            </w:r>
          </w:p>
          <w:p w:rsidR="00344B8B" w:rsidRPr="0051664C" w:rsidRDefault="00344B8B" w:rsidP="00D613F5">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p>
        </w:tc>
      </w:tr>
      <w:tr w:rsidR="00344B8B" w:rsidTr="00D61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rsidR="00344B8B" w:rsidRPr="003B7D3F" w:rsidRDefault="00344B8B" w:rsidP="00D613F5">
            <w:pPr>
              <w:rPr>
                <w:rFonts w:ascii="Times New Roman" w:hAnsi="Times New Roman"/>
                <w:color w:val="000000"/>
                <w:sz w:val="24"/>
                <w:szCs w:val="24"/>
              </w:rPr>
            </w:pPr>
          </w:p>
        </w:tc>
        <w:tc>
          <w:tcPr>
            <w:tcW w:w="1543" w:type="dxa"/>
          </w:tcPr>
          <w:p w:rsidR="00344B8B" w:rsidRPr="003B7D3F" w:rsidRDefault="00344B8B" w:rsidP="00D613F5">
            <w:pPr>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 w:val="24"/>
                <w:szCs w:val="24"/>
              </w:rPr>
            </w:pPr>
          </w:p>
        </w:tc>
        <w:tc>
          <w:tcPr>
            <w:tcW w:w="1557" w:type="dxa"/>
          </w:tcPr>
          <w:p w:rsidR="00344B8B" w:rsidRPr="003B7D3F" w:rsidRDefault="00344B8B" w:rsidP="00D613F5">
            <w:pPr>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 w:val="24"/>
                <w:szCs w:val="24"/>
              </w:rPr>
            </w:pPr>
          </w:p>
        </w:tc>
        <w:tc>
          <w:tcPr>
            <w:tcW w:w="1270" w:type="dxa"/>
          </w:tcPr>
          <w:p w:rsidR="00344B8B" w:rsidRPr="003B7D3F" w:rsidRDefault="00344B8B" w:rsidP="00D613F5">
            <w:pPr>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 w:val="24"/>
                <w:szCs w:val="24"/>
              </w:rPr>
            </w:pPr>
          </w:p>
        </w:tc>
        <w:tc>
          <w:tcPr>
            <w:tcW w:w="1416" w:type="dxa"/>
          </w:tcPr>
          <w:p w:rsidR="00344B8B" w:rsidRPr="003B7D3F" w:rsidRDefault="00344B8B" w:rsidP="00D613F5">
            <w:pPr>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 w:val="24"/>
                <w:szCs w:val="24"/>
              </w:rPr>
            </w:pPr>
          </w:p>
        </w:tc>
        <w:tc>
          <w:tcPr>
            <w:tcW w:w="2195" w:type="dxa"/>
          </w:tcPr>
          <w:p w:rsidR="00344B8B" w:rsidRPr="003B7D3F" w:rsidRDefault="00344B8B" w:rsidP="00D613F5">
            <w:pPr>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 w:val="24"/>
                <w:szCs w:val="24"/>
              </w:rPr>
            </w:pPr>
          </w:p>
        </w:tc>
      </w:tr>
    </w:tbl>
    <w:p w:rsidR="00063BB7" w:rsidRPr="00C67A9D" w:rsidRDefault="00063BB7" w:rsidP="00063BB7">
      <w:pPr>
        <w:rPr>
          <w:rFonts w:ascii="Times New Roman" w:hAnsi="Times New Roman"/>
        </w:rPr>
      </w:pPr>
    </w:p>
    <w:p w:rsidR="00063BB7" w:rsidRPr="00C67A9D" w:rsidRDefault="00063BB7" w:rsidP="00063BB7">
      <w:pPr>
        <w:pStyle w:val="Heading2"/>
        <w:rPr>
          <w:rFonts w:ascii="Times New Roman" w:hAnsi="Times New Roman" w:cs="Times New Roman"/>
        </w:rPr>
      </w:pPr>
      <w:bookmarkStart w:id="59" w:name="_Toc367419266"/>
      <w:r w:rsidRPr="00C67A9D">
        <w:rPr>
          <w:rFonts w:ascii="Times New Roman" w:hAnsi="Times New Roman" w:cs="Times New Roman"/>
        </w:rPr>
        <w:t>Resourcing</w:t>
      </w:r>
      <w:bookmarkEnd w:id="59"/>
    </w:p>
    <w:p w:rsidR="00AB7245" w:rsidRPr="00C67A9D" w:rsidRDefault="00063BB7" w:rsidP="00AB7245">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yellow"/>
        </w:rPr>
        <w:t>What are the types of skills, how many types of people, where should an organization start with building their Big Data team?  If we can provide the types of skills, and an estimate of how many (obviously dependent on organization size), we could give organizations a starting point for building their Big Data team.</w:t>
      </w:r>
      <w:r w:rsidR="00AB7245">
        <w:rPr>
          <w:rFonts w:ascii="Times New Roman" w:hAnsi="Times New Roman"/>
          <w:color w:val="000000"/>
          <w:sz w:val="24"/>
          <w:szCs w:val="24"/>
        </w:rPr>
        <w:t xml:space="preserve"> </w:t>
      </w:r>
      <w:proofErr w:type="gramStart"/>
      <w:r w:rsidR="00AB7245">
        <w:rPr>
          <w:rFonts w:ascii="Times New Roman" w:hAnsi="Times New Roman"/>
          <w:color w:val="000000"/>
          <w:sz w:val="24"/>
          <w:szCs w:val="24"/>
        </w:rPr>
        <w:t>Alignment with readiness indicators.</w:t>
      </w:r>
      <w:proofErr w:type="gramEnd"/>
    </w:p>
    <w:p w:rsidR="00063BB7" w:rsidRPr="00C67A9D" w:rsidRDefault="00063BB7" w:rsidP="00063BB7">
      <w:pPr>
        <w:spacing w:after="0" w:line="240" w:lineRule="auto"/>
        <w:rPr>
          <w:rFonts w:ascii="Times New Roman" w:hAnsi="Times New Roman"/>
          <w:color w:val="000000"/>
          <w:sz w:val="24"/>
          <w:szCs w:val="24"/>
          <w:highlight w:val="cyan"/>
        </w:rPr>
      </w:pPr>
    </w:p>
    <w:p w:rsidR="00063BB7" w:rsidRPr="00C67A9D" w:rsidRDefault="00063BB7" w:rsidP="00063BB7">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194699">
        <w:rPr>
          <w:rFonts w:ascii="Times New Roman" w:hAnsi="Times New Roman"/>
          <w:color w:val="000000"/>
          <w:sz w:val="24"/>
          <w:szCs w:val="24"/>
        </w:rPr>
        <w:t>Dan</w:t>
      </w:r>
    </w:p>
    <w:p w:rsidR="00063BB7" w:rsidRPr="00C67A9D" w:rsidRDefault="00063BB7" w:rsidP="00063BB7">
      <w:pPr>
        <w:spacing w:after="0" w:line="240" w:lineRule="auto"/>
        <w:rPr>
          <w:rFonts w:ascii="Times New Roman" w:hAnsi="Times New Roman"/>
          <w:color w:val="000000"/>
          <w:sz w:val="24"/>
          <w:szCs w:val="24"/>
        </w:rPr>
      </w:pPr>
    </w:p>
    <w:p w:rsidR="00063BB7" w:rsidRDefault="00063BB7" w:rsidP="00063BB7">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AB7245" w:rsidRDefault="00AB7245" w:rsidP="00063BB7">
      <w:pPr>
        <w:spacing w:after="0" w:line="240" w:lineRule="auto"/>
        <w:rPr>
          <w:rFonts w:ascii="Times New Roman" w:hAnsi="Times New Roman"/>
          <w:color w:val="000000"/>
          <w:sz w:val="24"/>
          <w:szCs w:val="24"/>
        </w:rPr>
      </w:pPr>
    </w:p>
    <w:p w:rsidR="009B3008" w:rsidRPr="00C67A9D" w:rsidRDefault="009B3008">
      <w:pPr>
        <w:rPr>
          <w:rFonts w:ascii="Times New Roman" w:hAnsi="Times New Roman"/>
        </w:rPr>
      </w:pPr>
      <w:r w:rsidRPr="00C67A9D">
        <w:rPr>
          <w:rFonts w:ascii="Times New Roman" w:hAnsi="Times New Roman"/>
        </w:rPr>
        <w:br w:type="page"/>
      </w:r>
    </w:p>
    <w:p w:rsidR="009B3008" w:rsidRPr="00C67A9D" w:rsidRDefault="009B3008" w:rsidP="009B3008">
      <w:pPr>
        <w:pStyle w:val="Heading1"/>
        <w:rPr>
          <w:rFonts w:ascii="Times New Roman" w:hAnsi="Times New Roman" w:cs="Times New Roman"/>
        </w:rPr>
      </w:pPr>
      <w:bookmarkStart w:id="60" w:name="_Toc367419267"/>
      <w:r w:rsidRPr="00C67A9D">
        <w:rPr>
          <w:rFonts w:ascii="Times New Roman" w:hAnsi="Times New Roman" w:cs="Times New Roman"/>
        </w:rPr>
        <w:lastRenderedPageBreak/>
        <w:t>Concerns and Assumptions Statement</w:t>
      </w:r>
      <w:bookmarkEnd w:id="60"/>
    </w:p>
    <w:p w:rsidR="009B3008" w:rsidRPr="00C67A9D" w:rsidRDefault="002D70D8" w:rsidP="009B3008">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yellow"/>
        </w:rPr>
        <w:t>Include our master file we are developing to integrate across subgroups.</w:t>
      </w:r>
    </w:p>
    <w:p w:rsidR="009B3008" w:rsidRPr="00C67A9D" w:rsidRDefault="009B3008" w:rsidP="009B3008">
      <w:pPr>
        <w:spacing w:after="0" w:line="240" w:lineRule="auto"/>
        <w:rPr>
          <w:rFonts w:ascii="Times New Roman" w:hAnsi="Times New Roman"/>
          <w:color w:val="000000"/>
          <w:sz w:val="24"/>
          <w:szCs w:val="24"/>
          <w:highlight w:val="cyan"/>
        </w:rPr>
      </w:pPr>
    </w:p>
    <w:p w:rsidR="009B3008" w:rsidRPr="00C67A9D" w:rsidRDefault="009B3008" w:rsidP="009B3008">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D73637">
        <w:rPr>
          <w:rFonts w:ascii="Times New Roman" w:hAnsi="Times New Roman"/>
          <w:color w:val="000000"/>
          <w:sz w:val="24"/>
          <w:szCs w:val="24"/>
        </w:rPr>
        <w:t>Carl</w:t>
      </w:r>
    </w:p>
    <w:p w:rsidR="009B3008" w:rsidRPr="00C67A9D" w:rsidRDefault="009B3008" w:rsidP="009B3008">
      <w:pPr>
        <w:spacing w:after="0" w:line="240" w:lineRule="auto"/>
        <w:rPr>
          <w:rFonts w:ascii="Times New Roman" w:hAnsi="Times New Roman"/>
          <w:color w:val="000000"/>
          <w:sz w:val="24"/>
          <w:szCs w:val="24"/>
        </w:rPr>
      </w:pPr>
    </w:p>
    <w:p w:rsidR="009B3008" w:rsidRPr="00C67A9D" w:rsidRDefault="009B3008" w:rsidP="009B3008">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9B3008" w:rsidRPr="00C67A9D" w:rsidRDefault="009B3008" w:rsidP="009B3008">
      <w:pPr>
        <w:rPr>
          <w:rFonts w:ascii="Times New Roman" w:hAnsi="Times New Roman"/>
        </w:rPr>
      </w:pPr>
    </w:p>
    <w:p w:rsidR="002D70D8" w:rsidRPr="00C67A9D" w:rsidRDefault="002D70D8" w:rsidP="002D70D8">
      <w:pPr>
        <w:pStyle w:val="Heading1"/>
        <w:numPr>
          <w:ilvl w:val="0"/>
          <w:numId w:val="0"/>
        </w:numPr>
        <w:rPr>
          <w:rFonts w:ascii="Times New Roman" w:hAnsi="Times New Roman" w:cs="Times New Roman"/>
        </w:rPr>
      </w:pPr>
      <w:bookmarkStart w:id="61" w:name="_Toc367419268"/>
      <w:r w:rsidRPr="00C67A9D">
        <w:rPr>
          <w:rFonts w:ascii="Times New Roman" w:hAnsi="Times New Roman" w:cs="Times New Roman"/>
        </w:rPr>
        <w:t xml:space="preserve">Appendix A: </w:t>
      </w:r>
      <w:r w:rsidR="00763BA2" w:rsidRPr="00C67A9D">
        <w:rPr>
          <w:rFonts w:ascii="Times New Roman" w:hAnsi="Times New Roman" w:cs="Times New Roman"/>
        </w:rPr>
        <w:t>Industry Information</w:t>
      </w:r>
      <w:bookmarkEnd w:id="61"/>
    </w:p>
    <w:p w:rsidR="00763BA2" w:rsidRPr="00C67A9D" w:rsidRDefault="00763BA2" w:rsidP="00763BA2">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yellow"/>
        </w:rPr>
        <w:t>There was some discussion as it relates to discussing the industry as a whole, what products are out there, what architectures are in place. Need to decide if we think this is valid.  I think this section could be dangerous in meeting our product agnostic approach.</w:t>
      </w:r>
    </w:p>
    <w:p w:rsidR="00763BA2" w:rsidRPr="00C67A9D" w:rsidRDefault="00763BA2" w:rsidP="00763BA2">
      <w:pPr>
        <w:spacing w:after="0" w:line="240" w:lineRule="auto"/>
        <w:rPr>
          <w:rFonts w:ascii="Times New Roman" w:hAnsi="Times New Roman"/>
          <w:color w:val="000000"/>
          <w:sz w:val="24"/>
          <w:szCs w:val="24"/>
          <w:highlight w:val="cyan"/>
        </w:rPr>
      </w:pPr>
    </w:p>
    <w:p w:rsidR="00763BA2" w:rsidRPr="00C67A9D" w:rsidRDefault="00763BA2" w:rsidP="00763BA2">
      <w:pPr>
        <w:spacing w:after="0" w:line="240" w:lineRule="auto"/>
        <w:rPr>
          <w:rFonts w:ascii="Times New Roman" w:hAnsi="Times New Roman"/>
          <w:color w:val="000000"/>
          <w:sz w:val="24"/>
          <w:szCs w:val="24"/>
        </w:rPr>
      </w:pPr>
      <w:r w:rsidRPr="00C67A9D">
        <w:rPr>
          <w:rFonts w:ascii="Times New Roman" w:hAnsi="Times New Roman"/>
          <w:color w:val="000000"/>
          <w:sz w:val="24"/>
          <w:szCs w:val="24"/>
          <w:highlight w:val="cyan"/>
        </w:rPr>
        <w:t>Author</w:t>
      </w:r>
      <w:r w:rsidRPr="00C67A9D">
        <w:rPr>
          <w:rFonts w:ascii="Times New Roman" w:hAnsi="Times New Roman"/>
          <w:color w:val="000000"/>
          <w:sz w:val="24"/>
          <w:szCs w:val="24"/>
        </w:rPr>
        <w:t xml:space="preserve">: </w:t>
      </w:r>
      <w:r w:rsidR="00860907">
        <w:rPr>
          <w:rFonts w:ascii="Times New Roman" w:hAnsi="Times New Roman"/>
          <w:color w:val="000000"/>
          <w:sz w:val="24"/>
          <w:szCs w:val="24"/>
        </w:rPr>
        <w:t>Nancy / Carl (Bob’s 12 page input)</w:t>
      </w:r>
    </w:p>
    <w:p w:rsidR="00763BA2" w:rsidRPr="00C67A9D" w:rsidRDefault="00763BA2" w:rsidP="00763BA2">
      <w:pPr>
        <w:spacing w:after="0" w:line="240" w:lineRule="auto"/>
        <w:rPr>
          <w:rFonts w:ascii="Times New Roman" w:hAnsi="Times New Roman"/>
          <w:color w:val="000000"/>
          <w:sz w:val="24"/>
          <w:szCs w:val="24"/>
        </w:rPr>
      </w:pPr>
    </w:p>
    <w:p w:rsidR="00763BA2" w:rsidRPr="00C67A9D" w:rsidRDefault="00763BA2" w:rsidP="00763BA2">
      <w:pPr>
        <w:spacing w:after="0" w:line="240" w:lineRule="auto"/>
        <w:rPr>
          <w:rFonts w:ascii="Times New Roman" w:hAnsi="Times New Roman"/>
          <w:color w:val="000000"/>
          <w:sz w:val="24"/>
          <w:szCs w:val="24"/>
        </w:rPr>
      </w:pPr>
      <w:r w:rsidRPr="00C67A9D">
        <w:rPr>
          <w:rFonts w:ascii="Times New Roman" w:hAnsi="Times New Roman"/>
          <w:color w:val="000000"/>
          <w:sz w:val="24"/>
          <w:szCs w:val="24"/>
        </w:rPr>
        <w:t>[Content Goes Here]</w:t>
      </w:r>
    </w:p>
    <w:p w:rsidR="00763BA2" w:rsidRPr="00C67A9D" w:rsidRDefault="00763BA2" w:rsidP="00763BA2">
      <w:pPr>
        <w:rPr>
          <w:rFonts w:ascii="Times New Roman" w:hAnsi="Times New Roman"/>
        </w:rPr>
      </w:pPr>
    </w:p>
    <w:sectPr w:rsidR="00763BA2" w:rsidRPr="00C67A9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C01" w:rsidRDefault="001F6C01" w:rsidP="00CC58EF">
      <w:pPr>
        <w:spacing w:after="0" w:line="240" w:lineRule="auto"/>
      </w:pPr>
      <w:r>
        <w:separator/>
      </w:r>
    </w:p>
  </w:endnote>
  <w:endnote w:type="continuationSeparator" w:id="0">
    <w:p w:rsidR="001F6C01" w:rsidRDefault="001F6C01" w:rsidP="00CC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026750233"/>
      <w:docPartObj>
        <w:docPartGallery w:val="Page Numbers (Bottom of Page)"/>
        <w:docPartUnique/>
      </w:docPartObj>
    </w:sdtPr>
    <w:sdtEndPr>
      <w:rPr>
        <w:noProof/>
      </w:rPr>
    </w:sdtEndPr>
    <w:sdtContent>
      <w:p w:rsidR="00823843" w:rsidRPr="004A3990" w:rsidRDefault="00823843">
        <w:pPr>
          <w:pStyle w:val="Footer"/>
          <w:jc w:val="right"/>
          <w:rPr>
            <w:rFonts w:ascii="Times New Roman" w:hAnsi="Times New Roman"/>
          </w:rPr>
        </w:pPr>
        <w:r w:rsidRPr="004A3990">
          <w:rPr>
            <w:rFonts w:ascii="Times New Roman" w:hAnsi="Times New Roman"/>
          </w:rPr>
          <w:fldChar w:fldCharType="begin"/>
        </w:r>
        <w:r w:rsidRPr="004A3990">
          <w:rPr>
            <w:rFonts w:ascii="Times New Roman" w:hAnsi="Times New Roman"/>
          </w:rPr>
          <w:instrText xml:space="preserve"> PAGE   \* MERGEFORMAT </w:instrText>
        </w:r>
        <w:r w:rsidRPr="004A3990">
          <w:rPr>
            <w:rFonts w:ascii="Times New Roman" w:hAnsi="Times New Roman"/>
          </w:rPr>
          <w:fldChar w:fldCharType="separate"/>
        </w:r>
        <w:r w:rsidR="00F62458">
          <w:rPr>
            <w:rFonts w:ascii="Times New Roman" w:hAnsi="Times New Roman"/>
            <w:noProof/>
          </w:rPr>
          <w:t>28</w:t>
        </w:r>
        <w:r w:rsidRPr="004A3990">
          <w:rPr>
            <w:rFonts w:ascii="Times New Roman" w:hAnsi="Times New Roman"/>
            <w:noProof/>
          </w:rPr>
          <w:fldChar w:fldCharType="end"/>
        </w:r>
      </w:p>
    </w:sdtContent>
  </w:sdt>
  <w:p w:rsidR="00823843" w:rsidRDefault="008238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C01" w:rsidRDefault="001F6C01" w:rsidP="00CC58EF">
      <w:pPr>
        <w:spacing w:after="0" w:line="240" w:lineRule="auto"/>
      </w:pPr>
      <w:r>
        <w:separator/>
      </w:r>
    </w:p>
  </w:footnote>
  <w:footnote w:type="continuationSeparator" w:id="0">
    <w:p w:rsidR="001F6C01" w:rsidRDefault="001F6C01" w:rsidP="00CC5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35242"/>
      <w:docPartObj>
        <w:docPartGallery w:val="Watermarks"/>
        <w:docPartUnique/>
      </w:docPartObj>
    </w:sdtPr>
    <w:sdtContent>
      <w:p w:rsidR="00823843" w:rsidRDefault="00823843" w:rsidP="00CC58E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sdt>
    <w:sdtPr>
      <w:rPr>
        <w:rFonts w:ascii="Times New Roman" w:hAnsi="Times New Roman"/>
      </w:rPr>
      <w:id w:val="-1543431180"/>
      <w:docPartObj>
        <w:docPartGallery w:val="Page Numbers (Top of Page)"/>
        <w:docPartUnique/>
      </w:docPartObj>
    </w:sdtPr>
    <w:sdtEndPr>
      <w:rPr>
        <w:noProof/>
      </w:rPr>
    </w:sdtEndPr>
    <w:sdtContent>
      <w:p w:rsidR="00823843" w:rsidRPr="004A3990" w:rsidRDefault="00823843" w:rsidP="00CC58EF">
        <w:pPr>
          <w:pStyle w:val="Header"/>
          <w:rPr>
            <w:rFonts w:ascii="Times New Roman" w:hAnsi="Times New Roman"/>
          </w:rPr>
        </w:pPr>
        <w:r w:rsidRPr="004A3990">
          <w:rPr>
            <w:rFonts w:ascii="Times New Roman" w:hAnsi="Times New Roman"/>
          </w:rPr>
          <w:t>NIST Big Data Working Group | Technology Roadmap</w:t>
        </w:r>
      </w:p>
      <w:p w:rsidR="00823843" w:rsidRPr="004A3990" w:rsidRDefault="00823843" w:rsidP="00CC58EF">
        <w:pPr>
          <w:pStyle w:val="Header"/>
          <w:rPr>
            <w:rFonts w:ascii="Times New Roman" w:hAnsi="Times New Roman"/>
          </w:rPr>
        </w:pPr>
        <w:r w:rsidRPr="004A3990">
          <w:rPr>
            <w:rFonts w:ascii="Times New Roman" w:hAnsi="Times New Roman"/>
          </w:rPr>
          <w:t>Revision: 0.</w:t>
        </w:r>
        <w:r>
          <w:rPr>
            <w:rFonts w:ascii="Times New Roman" w:hAnsi="Times New Roman"/>
          </w:rPr>
          <w:t>6</w:t>
        </w:r>
      </w:p>
    </w:sdtContent>
  </w:sdt>
  <w:p w:rsidR="00823843" w:rsidRDefault="00823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ED4"/>
    <w:multiLevelType w:val="multilevel"/>
    <w:tmpl w:val="E26020C6"/>
    <w:lvl w:ilvl="0">
      <w:numFmt w:val="bullet"/>
      <w:lvlText w:val="•"/>
      <w:lvlJc w:val="left"/>
      <w:pPr>
        <w:ind w:left="0" w:firstLine="360"/>
      </w:pPr>
      <w:rPr>
        <w:rFonts w:ascii="Calibri" w:eastAsia="Times New Roman" w:hAnsi="Calibri" w:cs="Times New Roman" w:hint="default"/>
        <w:b w:val="0"/>
        <w:i w:val="0"/>
        <w:smallCaps w:val="0"/>
        <w:strike w:val="0"/>
        <w:color w:val="000000"/>
        <w:sz w:val="22"/>
        <w:u w:val="none"/>
        <w:vertAlign w:val="baseline"/>
      </w:rPr>
    </w:lvl>
    <w:lvl w:ilvl="1">
      <w:start w:val="1"/>
      <w:numFmt w:val="lowerLetter"/>
      <w:lvlText w:val="%2."/>
      <w:lvlJc w:val="left"/>
      <w:pPr>
        <w:ind w:left="72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44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16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288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60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32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04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
    <w:nsid w:val="015E1B86"/>
    <w:multiLevelType w:val="hybridMultilevel"/>
    <w:tmpl w:val="11D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62ACF"/>
    <w:multiLevelType w:val="hybridMultilevel"/>
    <w:tmpl w:val="28C8C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44A53"/>
    <w:multiLevelType w:val="hybridMultilevel"/>
    <w:tmpl w:val="23B06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BB4C99"/>
    <w:multiLevelType w:val="hybridMultilevel"/>
    <w:tmpl w:val="92262190"/>
    <w:lvl w:ilvl="0" w:tplc="799258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1E140A"/>
    <w:multiLevelType w:val="hybridMultilevel"/>
    <w:tmpl w:val="D3528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DD0CB5"/>
    <w:multiLevelType w:val="hybridMultilevel"/>
    <w:tmpl w:val="533A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54254"/>
    <w:multiLevelType w:val="hybridMultilevel"/>
    <w:tmpl w:val="7FA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F3E93"/>
    <w:multiLevelType w:val="multilevel"/>
    <w:tmpl w:val="B22CCD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187D2AE3"/>
    <w:multiLevelType w:val="hybridMultilevel"/>
    <w:tmpl w:val="221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C1320"/>
    <w:multiLevelType w:val="hybridMultilevel"/>
    <w:tmpl w:val="A7329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B869DA"/>
    <w:multiLevelType w:val="multilevel"/>
    <w:tmpl w:val="1CAC4C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1ED921DD"/>
    <w:multiLevelType w:val="hybridMultilevel"/>
    <w:tmpl w:val="6F28B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D73605"/>
    <w:multiLevelType w:val="hybridMultilevel"/>
    <w:tmpl w:val="438C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C77672"/>
    <w:multiLevelType w:val="hybridMultilevel"/>
    <w:tmpl w:val="9842C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F64C40"/>
    <w:multiLevelType w:val="hybridMultilevel"/>
    <w:tmpl w:val="10F86F98"/>
    <w:lvl w:ilvl="0" w:tplc="60088A5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024FA"/>
    <w:multiLevelType w:val="hybridMultilevel"/>
    <w:tmpl w:val="A97A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BF5193"/>
    <w:multiLevelType w:val="hybridMultilevel"/>
    <w:tmpl w:val="9156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F355B"/>
    <w:multiLevelType w:val="multilevel"/>
    <w:tmpl w:val="5E9E64D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3B1C67B0"/>
    <w:multiLevelType w:val="hybridMultilevel"/>
    <w:tmpl w:val="0FAC9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AC4988"/>
    <w:multiLevelType w:val="hybridMultilevel"/>
    <w:tmpl w:val="380A5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474CB0"/>
    <w:multiLevelType w:val="hybridMultilevel"/>
    <w:tmpl w:val="7C84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804992"/>
    <w:multiLevelType w:val="multilevel"/>
    <w:tmpl w:val="3DE8381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45660A77"/>
    <w:multiLevelType w:val="hybridMultilevel"/>
    <w:tmpl w:val="07A0F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060A41"/>
    <w:multiLevelType w:val="hybridMultilevel"/>
    <w:tmpl w:val="2114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265ED"/>
    <w:multiLevelType w:val="hybridMultilevel"/>
    <w:tmpl w:val="01AEF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41752F"/>
    <w:multiLevelType w:val="hybridMultilevel"/>
    <w:tmpl w:val="D3C85C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7D2FC0"/>
    <w:multiLevelType w:val="hybridMultilevel"/>
    <w:tmpl w:val="4BF4677E"/>
    <w:lvl w:ilvl="0" w:tplc="60088A5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C30A1"/>
    <w:multiLevelType w:val="hybridMultilevel"/>
    <w:tmpl w:val="8B22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4B79D3"/>
    <w:multiLevelType w:val="hybridMultilevel"/>
    <w:tmpl w:val="E364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D3850"/>
    <w:multiLevelType w:val="hybridMultilevel"/>
    <w:tmpl w:val="28F0D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343906"/>
    <w:multiLevelType w:val="hybridMultilevel"/>
    <w:tmpl w:val="A1C6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1B314E"/>
    <w:multiLevelType w:val="hybridMultilevel"/>
    <w:tmpl w:val="972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C7C4AEA"/>
    <w:multiLevelType w:val="hybridMultilevel"/>
    <w:tmpl w:val="6F14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E77BA"/>
    <w:multiLevelType w:val="hybridMultilevel"/>
    <w:tmpl w:val="CD7A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7A4D65"/>
    <w:multiLevelType w:val="hybridMultilevel"/>
    <w:tmpl w:val="AA027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F704C5"/>
    <w:multiLevelType w:val="hybridMultilevel"/>
    <w:tmpl w:val="48D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A715F9"/>
    <w:multiLevelType w:val="hybridMultilevel"/>
    <w:tmpl w:val="2FB0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D4D78"/>
    <w:multiLevelType w:val="hybridMultilevel"/>
    <w:tmpl w:val="892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1F277B"/>
    <w:multiLevelType w:val="hybridMultilevel"/>
    <w:tmpl w:val="BC187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821E29"/>
    <w:multiLevelType w:val="hybridMultilevel"/>
    <w:tmpl w:val="84F4E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2EE589B"/>
    <w:multiLevelType w:val="hybridMultilevel"/>
    <w:tmpl w:val="F0EC2024"/>
    <w:lvl w:ilvl="0" w:tplc="60088A5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64158"/>
    <w:multiLevelType w:val="multilevel"/>
    <w:tmpl w:val="23D29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C297FC5"/>
    <w:multiLevelType w:val="hybridMultilevel"/>
    <w:tmpl w:val="0B24B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67570E"/>
    <w:multiLevelType w:val="multilevel"/>
    <w:tmpl w:val="B9243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29"/>
  </w:num>
  <w:num w:numId="3">
    <w:abstractNumId w:val="44"/>
  </w:num>
  <w:num w:numId="4">
    <w:abstractNumId w:val="37"/>
  </w:num>
  <w:num w:numId="5">
    <w:abstractNumId w:val="28"/>
  </w:num>
  <w:num w:numId="6">
    <w:abstractNumId w:val="26"/>
  </w:num>
  <w:num w:numId="7">
    <w:abstractNumId w:val="10"/>
  </w:num>
  <w:num w:numId="8">
    <w:abstractNumId w:val="11"/>
  </w:num>
  <w:num w:numId="9">
    <w:abstractNumId w:val="36"/>
  </w:num>
  <w:num w:numId="10">
    <w:abstractNumId w:val="35"/>
  </w:num>
  <w:num w:numId="11">
    <w:abstractNumId w:val="13"/>
  </w:num>
  <w:num w:numId="12">
    <w:abstractNumId w:val="39"/>
  </w:num>
  <w:num w:numId="13">
    <w:abstractNumId w:val="14"/>
  </w:num>
  <w:num w:numId="14">
    <w:abstractNumId w:val="20"/>
  </w:num>
  <w:num w:numId="15">
    <w:abstractNumId w:val="25"/>
  </w:num>
  <w:num w:numId="16">
    <w:abstractNumId w:val="22"/>
  </w:num>
  <w:num w:numId="17">
    <w:abstractNumId w:val="42"/>
  </w:num>
  <w:num w:numId="18">
    <w:abstractNumId w:val="18"/>
  </w:num>
  <w:num w:numId="19">
    <w:abstractNumId w:val="8"/>
  </w:num>
  <w:num w:numId="20">
    <w:abstractNumId w:val="12"/>
  </w:num>
  <w:num w:numId="21">
    <w:abstractNumId w:val="3"/>
  </w:num>
  <w:num w:numId="22">
    <w:abstractNumId w:val="40"/>
  </w:num>
  <w:num w:numId="23">
    <w:abstractNumId w:val="19"/>
  </w:num>
  <w:num w:numId="24">
    <w:abstractNumId w:val="2"/>
  </w:num>
  <w:num w:numId="25">
    <w:abstractNumId w:val="21"/>
  </w:num>
  <w:num w:numId="26">
    <w:abstractNumId w:val="23"/>
  </w:num>
  <w:num w:numId="27">
    <w:abstractNumId w:val="43"/>
  </w:num>
  <w:num w:numId="28">
    <w:abstractNumId w:val="15"/>
  </w:num>
  <w:num w:numId="29">
    <w:abstractNumId w:val="33"/>
  </w:num>
  <w:num w:numId="30">
    <w:abstractNumId w:val="17"/>
  </w:num>
  <w:num w:numId="31">
    <w:abstractNumId w:val="24"/>
  </w:num>
  <w:num w:numId="32">
    <w:abstractNumId w:val="41"/>
  </w:num>
  <w:num w:numId="33">
    <w:abstractNumId w:val="38"/>
  </w:num>
  <w:num w:numId="34">
    <w:abstractNumId w:val="16"/>
  </w:num>
  <w:num w:numId="35">
    <w:abstractNumId w:val="9"/>
  </w:num>
  <w:num w:numId="36">
    <w:abstractNumId w:val="5"/>
  </w:num>
  <w:num w:numId="37">
    <w:abstractNumId w:val="32"/>
  </w:num>
  <w:num w:numId="38">
    <w:abstractNumId w:val="30"/>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31"/>
  </w:num>
  <w:num w:numId="43">
    <w:abstractNumId w:val="34"/>
  </w:num>
  <w:num w:numId="44">
    <w:abstractNumId w:val="1"/>
  </w:num>
  <w:num w:numId="45">
    <w:abstractNumId w:val="2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57"/>
    <w:rsid w:val="000009F6"/>
    <w:rsid w:val="00063BB7"/>
    <w:rsid w:val="000646C2"/>
    <w:rsid w:val="00096A31"/>
    <w:rsid w:val="00136629"/>
    <w:rsid w:val="00143938"/>
    <w:rsid w:val="00143E57"/>
    <w:rsid w:val="001539AD"/>
    <w:rsid w:val="00155AF0"/>
    <w:rsid w:val="00165BA3"/>
    <w:rsid w:val="00194699"/>
    <w:rsid w:val="001B3DD2"/>
    <w:rsid w:val="001B6C74"/>
    <w:rsid w:val="001F6C01"/>
    <w:rsid w:val="00227C5A"/>
    <w:rsid w:val="00232540"/>
    <w:rsid w:val="00264FBF"/>
    <w:rsid w:val="00287C5B"/>
    <w:rsid w:val="002917A2"/>
    <w:rsid w:val="002C3BF4"/>
    <w:rsid w:val="002D70D8"/>
    <w:rsid w:val="002F06BB"/>
    <w:rsid w:val="002F5DEB"/>
    <w:rsid w:val="00344B8B"/>
    <w:rsid w:val="00364491"/>
    <w:rsid w:val="00377B9A"/>
    <w:rsid w:val="003E78D3"/>
    <w:rsid w:val="00401899"/>
    <w:rsid w:val="00405864"/>
    <w:rsid w:val="00424ECB"/>
    <w:rsid w:val="00441DF5"/>
    <w:rsid w:val="0044435B"/>
    <w:rsid w:val="00492638"/>
    <w:rsid w:val="004A3990"/>
    <w:rsid w:val="004F2C1E"/>
    <w:rsid w:val="005A1667"/>
    <w:rsid w:val="005A3D2B"/>
    <w:rsid w:val="005A48B8"/>
    <w:rsid w:val="005B4AC0"/>
    <w:rsid w:val="00605B6E"/>
    <w:rsid w:val="00622407"/>
    <w:rsid w:val="006308BD"/>
    <w:rsid w:val="006E324E"/>
    <w:rsid w:val="00733632"/>
    <w:rsid w:val="007477AA"/>
    <w:rsid w:val="00763BA2"/>
    <w:rsid w:val="00782A04"/>
    <w:rsid w:val="007C3958"/>
    <w:rsid w:val="00823843"/>
    <w:rsid w:val="00824528"/>
    <w:rsid w:val="00860907"/>
    <w:rsid w:val="0086762E"/>
    <w:rsid w:val="00893D7E"/>
    <w:rsid w:val="008A4432"/>
    <w:rsid w:val="009B105F"/>
    <w:rsid w:val="009B3008"/>
    <w:rsid w:val="009B4609"/>
    <w:rsid w:val="009B4A67"/>
    <w:rsid w:val="009D6590"/>
    <w:rsid w:val="00A0096B"/>
    <w:rsid w:val="00A129B7"/>
    <w:rsid w:val="00A552A0"/>
    <w:rsid w:val="00A563AF"/>
    <w:rsid w:val="00A85E78"/>
    <w:rsid w:val="00AB7245"/>
    <w:rsid w:val="00AC3ED6"/>
    <w:rsid w:val="00B54944"/>
    <w:rsid w:val="00B762AA"/>
    <w:rsid w:val="00B97013"/>
    <w:rsid w:val="00BB7C26"/>
    <w:rsid w:val="00BD57A1"/>
    <w:rsid w:val="00C269B2"/>
    <w:rsid w:val="00C67A9D"/>
    <w:rsid w:val="00CB5108"/>
    <w:rsid w:val="00CC49C4"/>
    <w:rsid w:val="00CC58EF"/>
    <w:rsid w:val="00CD69D3"/>
    <w:rsid w:val="00D001FC"/>
    <w:rsid w:val="00D0405F"/>
    <w:rsid w:val="00D051FF"/>
    <w:rsid w:val="00D555D3"/>
    <w:rsid w:val="00D613F5"/>
    <w:rsid w:val="00D71914"/>
    <w:rsid w:val="00D73637"/>
    <w:rsid w:val="00D821DF"/>
    <w:rsid w:val="00D95D7B"/>
    <w:rsid w:val="00DF6F29"/>
    <w:rsid w:val="00E14B07"/>
    <w:rsid w:val="00E37603"/>
    <w:rsid w:val="00E6556D"/>
    <w:rsid w:val="00E758F9"/>
    <w:rsid w:val="00E94538"/>
    <w:rsid w:val="00EC5778"/>
    <w:rsid w:val="00ED0BDE"/>
    <w:rsid w:val="00ED7246"/>
    <w:rsid w:val="00EE18E7"/>
    <w:rsid w:val="00EF5DEB"/>
    <w:rsid w:val="00EF65F6"/>
    <w:rsid w:val="00F44163"/>
    <w:rsid w:val="00F509E7"/>
    <w:rsid w:val="00F62458"/>
    <w:rsid w:val="00F66E37"/>
    <w:rsid w:val="00F7604B"/>
    <w:rsid w:val="00F91AE1"/>
    <w:rsid w:val="00FC4B80"/>
    <w:rsid w:val="00FE06C1"/>
    <w:rsid w:val="00FE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5D3"/>
    <w:rPr>
      <w:rFonts w:ascii="Calibri" w:eastAsia="Times New Roman" w:hAnsi="Calibri" w:cs="Times New Roman"/>
    </w:rPr>
  </w:style>
  <w:style w:type="paragraph" w:styleId="Heading1">
    <w:name w:val="heading 1"/>
    <w:basedOn w:val="Normal"/>
    <w:next w:val="Normal"/>
    <w:link w:val="Heading1Char"/>
    <w:uiPriority w:val="9"/>
    <w:qFormat/>
    <w:rsid w:val="00CC58E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9F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9F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09F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09F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09F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09F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09F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09F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91AE1"/>
    <w:pPr>
      <w:spacing w:after="0" w:line="240" w:lineRule="auto"/>
    </w:pPr>
    <w:rPr>
      <w:rFonts w:ascii="Calibri" w:eastAsia="Times New Roman" w:hAnsi="Calibri" w:cs="Times New Roman"/>
    </w:rPr>
  </w:style>
  <w:style w:type="table" w:styleId="TableGrid">
    <w:name w:val="Table Grid"/>
    <w:basedOn w:val="TableNormal"/>
    <w:rsid w:val="00F91AE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5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8EF"/>
    <w:rPr>
      <w:rFonts w:ascii="Calibri" w:eastAsia="Times New Roman" w:hAnsi="Calibri" w:cs="Times New Roman"/>
    </w:rPr>
  </w:style>
  <w:style w:type="paragraph" w:styleId="Footer">
    <w:name w:val="footer"/>
    <w:basedOn w:val="Normal"/>
    <w:link w:val="FooterChar"/>
    <w:uiPriority w:val="99"/>
    <w:unhideWhenUsed/>
    <w:rsid w:val="00CC5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8EF"/>
    <w:rPr>
      <w:rFonts w:ascii="Calibri" w:eastAsia="Times New Roman" w:hAnsi="Calibri" w:cs="Times New Roman"/>
    </w:rPr>
  </w:style>
  <w:style w:type="paragraph" w:styleId="BalloonText">
    <w:name w:val="Balloon Text"/>
    <w:basedOn w:val="Normal"/>
    <w:link w:val="BalloonTextChar"/>
    <w:uiPriority w:val="99"/>
    <w:semiHidden/>
    <w:unhideWhenUsed/>
    <w:rsid w:val="00CC5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8EF"/>
    <w:rPr>
      <w:rFonts w:ascii="Tahoma" w:eastAsia="Times New Roman" w:hAnsi="Tahoma" w:cs="Tahoma"/>
      <w:sz w:val="16"/>
      <w:szCs w:val="16"/>
    </w:rPr>
  </w:style>
  <w:style w:type="character" w:customStyle="1" w:styleId="Heading1Char">
    <w:name w:val="Heading 1 Char"/>
    <w:basedOn w:val="DefaultParagraphFont"/>
    <w:link w:val="Heading1"/>
    <w:uiPriority w:val="9"/>
    <w:rsid w:val="00CC58E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C58EF"/>
    <w:pPr>
      <w:spacing w:after="100"/>
    </w:pPr>
  </w:style>
  <w:style w:type="character" w:styleId="Hyperlink">
    <w:name w:val="Hyperlink"/>
    <w:basedOn w:val="DefaultParagraphFont"/>
    <w:uiPriority w:val="99"/>
    <w:unhideWhenUsed/>
    <w:rsid w:val="00CC58EF"/>
    <w:rPr>
      <w:color w:val="0000FF" w:themeColor="hyperlink"/>
      <w:u w:val="single"/>
    </w:rPr>
  </w:style>
  <w:style w:type="paragraph" w:styleId="ListParagraph">
    <w:name w:val="List Paragraph"/>
    <w:basedOn w:val="Normal"/>
    <w:uiPriority w:val="34"/>
    <w:qFormat/>
    <w:rsid w:val="000009F6"/>
    <w:pPr>
      <w:ind w:left="720"/>
      <w:contextualSpacing/>
    </w:pPr>
  </w:style>
  <w:style w:type="character" w:customStyle="1" w:styleId="Heading2Char">
    <w:name w:val="Heading 2 Char"/>
    <w:basedOn w:val="DefaultParagraphFont"/>
    <w:link w:val="Heading2"/>
    <w:uiPriority w:val="9"/>
    <w:rsid w:val="000009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9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09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09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09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09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09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09F6"/>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441DF5"/>
    <w:pPr>
      <w:spacing w:after="100"/>
      <w:ind w:left="220"/>
    </w:pPr>
  </w:style>
  <w:style w:type="paragraph" w:styleId="TOC3">
    <w:name w:val="toc 3"/>
    <w:basedOn w:val="Normal"/>
    <w:next w:val="Normal"/>
    <w:autoRedefine/>
    <w:uiPriority w:val="39"/>
    <w:unhideWhenUsed/>
    <w:rsid w:val="00D555D3"/>
    <w:pPr>
      <w:spacing w:after="100"/>
      <w:ind w:left="440"/>
    </w:pPr>
  </w:style>
  <w:style w:type="table" w:styleId="MediumShading1-Accent1">
    <w:name w:val="Medium Shading 1 Accent 1"/>
    <w:basedOn w:val="TableNormal"/>
    <w:uiPriority w:val="63"/>
    <w:rsid w:val="00344B8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1">
    <w:name w:val="Normal1"/>
    <w:rsid w:val="00344B8B"/>
    <w:pPr>
      <w:spacing w:after="0"/>
    </w:pPr>
    <w:rPr>
      <w:rFonts w:ascii="Arial" w:eastAsia="Arial" w:hAnsi="Arial" w:cs="Arial"/>
      <w:color w:val="000000"/>
    </w:rPr>
  </w:style>
  <w:style w:type="paragraph" w:styleId="Caption">
    <w:name w:val="caption"/>
    <w:basedOn w:val="Normal"/>
    <w:next w:val="Normal"/>
    <w:uiPriority w:val="35"/>
    <w:unhideWhenUsed/>
    <w:qFormat/>
    <w:rsid w:val="00FE06C1"/>
    <w:pPr>
      <w:spacing w:line="240" w:lineRule="auto"/>
    </w:pPr>
    <w:rPr>
      <w:rFonts w:asciiTheme="minorHAnsi" w:eastAsiaTheme="minorHAnsi" w:hAnsiTheme="minorHAnsi" w:cstheme="minorBidi"/>
      <w:b/>
      <w:bCs/>
      <w:color w:val="4F81BD" w:themeColor="accent1"/>
      <w:sz w:val="18"/>
      <w:szCs w:val="18"/>
    </w:rPr>
  </w:style>
  <w:style w:type="table" w:styleId="MediumShading1-Accent5">
    <w:name w:val="Medium Shading 1 Accent 5"/>
    <w:basedOn w:val="TableNormal"/>
    <w:uiPriority w:val="63"/>
    <w:rsid w:val="00BB7C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5D3"/>
    <w:rPr>
      <w:rFonts w:ascii="Calibri" w:eastAsia="Times New Roman" w:hAnsi="Calibri" w:cs="Times New Roman"/>
    </w:rPr>
  </w:style>
  <w:style w:type="paragraph" w:styleId="Heading1">
    <w:name w:val="heading 1"/>
    <w:basedOn w:val="Normal"/>
    <w:next w:val="Normal"/>
    <w:link w:val="Heading1Char"/>
    <w:uiPriority w:val="9"/>
    <w:qFormat/>
    <w:rsid w:val="00CC58E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9F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9F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09F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09F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09F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09F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09F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09F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91AE1"/>
    <w:pPr>
      <w:spacing w:after="0" w:line="240" w:lineRule="auto"/>
    </w:pPr>
    <w:rPr>
      <w:rFonts w:ascii="Calibri" w:eastAsia="Times New Roman" w:hAnsi="Calibri" w:cs="Times New Roman"/>
    </w:rPr>
  </w:style>
  <w:style w:type="table" w:styleId="TableGrid">
    <w:name w:val="Table Grid"/>
    <w:basedOn w:val="TableNormal"/>
    <w:rsid w:val="00F91AE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5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8EF"/>
    <w:rPr>
      <w:rFonts w:ascii="Calibri" w:eastAsia="Times New Roman" w:hAnsi="Calibri" w:cs="Times New Roman"/>
    </w:rPr>
  </w:style>
  <w:style w:type="paragraph" w:styleId="Footer">
    <w:name w:val="footer"/>
    <w:basedOn w:val="Normal"/>
    <w:link w:val="FooterChar"/>
    <w:uiPriority w:val="99"/>
    <w:unhideWhenUsed/>
    <w:rsid w:val="00CC5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8EF"/>
    <w:rPr>
      <w:rFonts w:ascii="Calibri" w:eastAsia="Times New Roman" w:hAnsi="Calibri" w:cs="Times New Roman"/>
    </w:rPr>
  </w:style>
  <w:style w:type="paragraph" w:styleId="BalloonText">
    <w:name w:val="Balloon Text"/>
    <w:basedOn w:val="Normal"/>
    <w:link w:val="BalloonTextChar"/>
    <w:uiPriority w:val="99"/>
    <w:semiHidden/>
    <w:unhideWhenUsed/>
    <w:rsid w:val="00CC5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8EF"/>
    <w:rPr>
      <w:rFonts w:ascii="Tahoma" w:eastAsia="Times New Roman" w:hAnsi="Tahoma" w:cs="Tahoma"/>
      <w:sz w:val="16"/>
      <w:szCs w:val="16"/>
    </w:rPr>
  </w:style>
  <w:style w:type="character" w:customStyle="1" w:styleId="Heading1Char">
    <w:name w:val="Heading 1 Char"/>
    <w:basedOn w:val="DefaultParagraphFont"/>
    <w:link w:val="Heading1"/>
    <w:uiPriority w:val="9"/>
    <w:rsid w:val="00CC58E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C58EF"/>
    <w:pPr>
      <w:spacing w:after="100"/>
    </w:pPr>
  </w:style>
  <w:style w:type="character" w:styleId="Hyperlink">
    <w:name w:val="Hyperlink"/>
    <w:basedOn w:val="DefaultParagraphFont"/>
    <w:uiPriority w:val="99"/>
    <w:unhideWhenUsed/>
    <w:rsid w:val="00CC58EF"/>
    <w:rPr>
      <w:color w:val="0000FF" w:themeColor="hyperlink"/>
      <w:u w:val="single"/>
    </w:rPr>
  </w:style>
  <w:style w:type="paragraph" w:styleId="ListParagraph">
    <w:name w:val="List Paragraph"/>
    <w:basedOn w:val="Normal"/>
    <w:uiPriority w:val="34"/>
    <w:qFormat/>
    <w:rsid w:val="000009F6"/>
    <w:pPr>
      <w:ind w:left="720"/>
      <w:contextualSpacing/>
    </w:pPr>
  </w:style>
  <w:style w:type="character" w:customStyle="1" w:styleId="Heading2Char">
    <w:name w:val="Heading 2 Char"/>
    <w:basedOn w:val="DefaultParagraphFont"/>
    <w:link w:val="Heading2"/>
    <w:uiPriority w:val="9"/>
    <w:rsid w:val="000009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9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09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09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09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09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09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09F6"/>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441DF5"/>
    <w:pPr>
      <w:spacing w:after="100"/>
      <w:ind w:left="220"/>
    </w:pPr>
  </w:style>
  <w:style w:type="paragraph" w:styleId="TOC3">
    <w:name w:val="toc 3"/>
    <w:basedOn w:val="Normal"/>
    <w:next w:val="Normal"/>
    <w:autoRedefine/>
    <w:uiPriority w:val="39"/>
    <w:unhideWhenUsed/>
    <w:rsid w:val="00D555D3"/>
    <w:pPr>
      <w:spacing w:after="100"/>
      <w:ind w:left="440"/>
    </w:pPr>
  </w:style>
  <w:style w:type="table" w:styleId="MediumShading1-Accent1">
    <w:name w:val="Medium Shading 1 Accent 1"/>
    <w:basedOn w:val="TableNormal"/>
    <w:uiPriority w:val="63"/>
    <w:rsid w:val="00344B8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1">
    <w:name w:val="Normal1"/>
    <w:rsid w:val="00344B8B"/>
    <w:pPr>
      <w:spacing w:after="0"/>
    </w:pPr>
    <w:rPr>
      <w:rFonts w:ascii="Arial" w:eastAsia="Arial" w:hAnsi="Arial" w:cs="Arial"/>
      <w:color w:val="000000"/>
    </w:rPr>
  </w:style>
  <w:style w:type="paragraph" w:styleId="Caption">
    <w:name w:val="caption"/>
    <w:basedOn w:val="Normal"/>
    <w:next w:val="Normal"/>
    <w:uiPriority w:val="35"/>
    <w:unhideWhenUsed/>
    <w:qFormat/>
    <w:rsid w:val="00FE06C1"/>
    <w:pPr>
      <w:spacing w:line="240" w:lineRule="auto"/>
    </w:pPr>
    <w:rPr>
      <w:rFonts w:asciiTheme="minorHAnsi" w:eastAsiaTheme="minorHAnsi" w:hAnsiTheme="minorHAnsi" w:cstheme="minorBidi"/>
      <w:b/>
      <w:bCs/>
      <w:color w:val="4F81BD" w:themeColor="accent1"/>
      <w:sz w:val="18"/>
      <w:szCs w:val="18"/>
    </w:rPr>
  </w:style>
  <w:style w:type="table" w:styleId="MediumShading1-Accent5">
    <w:name w:val="Medium Shading 1 Accent 5"/>
    <w:basedOn w:val="TableNormal"/>
    <w:uiPriority w:val="63"/>
    <w:rsid w:val="00BB7C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42963">
      <w:bodyDiv w:val="1"/>
      <w:marLeft w:val="0"/>
      <w:marRight w:val="0"/>
      <w:marTop w:val="0"/>
      <w:marBottom w:val="0"/>
      <w:divBdr>
        <w:top w:val="none" w:sz="0" w:space="0" w:color="auto"/>
        <w:left w:val="none" w:sz="0" w:space="0" w:color="auto"/>
        <w:bottom w:val="none" w:sz="0" w:space="0" w:color="auto"/>
        <w:right w:val="none" w:sz="0" w:space="0" w:color="auto"/>
      </w:divBdr>
    </w:div>
    <w:div w:id="372467702">
      <w:bodyDiv w:val="1"/>
      <w:marLeft w:val="0"/>
      <w:marRight w:val="0"/>
      <w:marTop w:val="0"/>
      <w:marBottom w:val="0"/>
      <w:divBdr>
        <w:top w:val="none" w:sz="0" w:space="0" w:color="auto"/>
        <w:left w:val="none" w:sz="0" w:space="0" w:color="auto"/>
        <w:bottom w:val="none" w:sz="0" w:space="0" w:color="auto"/>
        <w:right w:val="none" w:sz="0" w:space="0" w:color="auto"/>
      </w:divBdr>
    </w:div>
    <w:div w:id="850025460">
      <w:bodyDiv w:val="1"/>
      <w:marLeft w:val="0"/>
      <w:marRight w:val="0"/>
      <w:marTop w:val="0"/>
      <w:marBottom w:val="0"/>
      <w:divBdr>
        <w:top w:val="none" w:sz="0" w:space="0" w:color="auto"/>
        <w:left w:val="none" w:sz="0" w:space="0" w:color="auto"/>
        <w:bottom w:val="none" w:sz="0" w:space="0" w:color="auto"/>
        <w:right w:val="none" w:sz="0" w:space="0" w:color="auto"/>
      </w:divBdr>
    </w:div>
    <w:div w:id="1744255465">
      <w:bodyDiv w:val="1"/>
      <w:marLeft w:val="0"/>
      <w:marRight w:val="0"/>
      <w:marTop w:val="0"/>
      <w:marBottom w:val="0"/>
      <w:divBdr>
        <w:top w:val="none" w:sz="0" w:space="0" w:color="auto"/>
        <w:left w:val="none" w:sz="0" w:space="0" w:color="auto"/>
        <w:bottom w:val="none" w:sz="0" w:space="0" w:color="auto"/>
        <w:right w:val="none" w:sz="0" w:space="0" w:color="auto"/>
      </w:divBdr>
    </w:div>
    <w:div w:id="18445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diagramLayout" Target="diagrams/layout1.xml"/><Relationship Id="rId26" Type="http://schemas.openxmlformats.org/officeDocument/2006/relationships/oleObject" Target="embeddings/oleObject2.bin"/><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Data" Target="diagrams/data1.xml"/><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Data Storage Technologies by Data </a:t>
            </a:r>
          </a:p>
          <a:p>
            <a:pPr>
              <a:defRPr/>
            </a:pPr>
            <a:r>
              <a:rPr lang="en-US"/>
              <a:t>Complexity, Linkage, and Access</a:t>
            </a:r>
          </a:p>
        </c:rich>
      </c:tx>
      <c:overlay val="0"/>
    </c:title>
    <c:autoTitleDeleted val="0"/>
    <c:plotArea>
      <c:layout/>
      <c:bubbleChart>
        <c:varyColors val="0"/>
        <c:ser>
          <c:idx val="0"/>
          <c:order val="0"/>
          <c:tx>
            <c:strRef>
              <c:f>Sheet1!$A$2</c:f>
              <c:strCache>
                <c:ptCount val="1"/>
                <c:pt idx="0">
                  <c:v>Key-Value Stores</c:v>
                </c:pt>
              </c:strCache>
            </c:strRef>
          </c:tx>
          <c:spPr>
            <a:ln w="28575">
              <a:noFill/>
            </a:ln>
          </c:spPr>
          <c:invertIfNegative val="0"/>
          <c:xVal>
            <c:numRef>
              <c:f>Sheet1!$B$2</c:f>
              <c:numCache>
                <c:formatCode>General</c:formatCode>
                <c:ptCount val="1"/>
                <c:pt idx="0">
                  <c:v>1</c:v>
                </c:pt>
              </c:numCache>
            </c:numRef>
          </c:xVal>
          <c:yVal>
            <c:numRef>
              <c:f>Sheet1!$C$2</c:f>
              <c:numCache>
                <c:formatCode>General</c:formatCode>
                <c:ptCount val="1"/>
                <c:pt idx="0">
                  <c:v>1</c:v>
                </c:pt>
              </c:numCache>
            </c:numRef>
          </c:yVal>
          <c:bubbleSize>
            <c:numRef>
              <c:f>Sheet1!$D$2</c:f>
              <c:numCache>
                <c:formatCode>General</c:formatCode>
                <c:ptCount val="1"/>
                <c:pt idx="0">
                  <c:v>1</c:v>
                </c:pt>
              </c:numCache>
            </c:numRef>
          </c:bubbleSize>
          <c:bubble3D val="0"/>
        </c:ser>
        <c:ser>
          <c:idx val="1"/>
          <c:order val="1"/>
          <c:tx>
            <c:strRef>
              <c:f>Sheet1!$A$3</c:f>
              <c:strCache>
                <c:ptCount val="1"/>
                <c:pt idx="0">
                  <c:v>Relational</c:v>
                </c:pt>
              </c:strCache>
            </c:strRef>
          </c:tx>
          <c:spPr>
            <a:ln w="28575">
              <a:noFill/>
            </a:ln>
          </c:spPr>
          <c:invertIfNegative val="0"/>
          <c:xVal>
            <c:numRef>
              <c:f>Sheet1!$B$3</c:f>
              <c:numCache>
                <c:formatCode>General</c:formatCode>
                <c:ptCount val="1"/>
                <c:pt idx="0">
                  <c:v>3</c:v>
                </c:pt>
              </c:numCache>
            </c:numRef>
          </c:xVal>
          <c:yVal>
            <c:numRef>
              <c:f>Sheet1!$C$3</c:f>
              <c:numCache>
                <c:formatCode>General</c:formatCode>
                <c:ptCount val="1"/>
                <c:pt idx="0">
                  <c:v>4</c:v>
                </c:pt>
              </c:numCache>
            </c:numRef>
          </c:yVal>
          <c:bubbleSize>
            <c:numRef>
              <c:f>Sheet1!$D$3</c:f>
              <c:numCache>
                <c:formatCode>General</c:formatCode>
                <c:ptCount val="1"/>
                <c:pt idx="0">
                  <c:v>4</c:v>
                </c:pt>
              </c:numCache>
            </c:numRef>
          </c:bubbleSize>
          <c:bubble3D val="0"/>
        </c:ser>
        <c:ser>
          <c:idx val="2"/>
          <c:order val="2"/>
          <c:tx>
            <c:strRef>
              <c:f>Sheet1!$A$4</c:f>
              <c:strCache>
                <c:ptCount val="1"/>
                <c:pt idx="0">
                  <c:v>Columnar</c:v>
                </c:pt>
              </c:strCache>
            </c:strRef>
          </c:tx>
          <c:spPr>
            <a:ln w="28575">
              <a:noFill/>
            </a:ln>
          </c:spPr>
          <c:invertIfNegative val="0"/>
          <c:xVal>
            <c:numRef>
              <c:f>Sheet1!$B$4</c:f>
              <c:numCache>
                <c:formatCode>General</c:formatCode>
                <c:ptCount val="1"/>
                <c:pt idx="0">
                  <c:v>3</c:v>
                </c:pt>
              </c:numCache>
            </c:numRef>
          </c:xVal>
          <c:yVal>
            <c:numRef>
              <c:f>Sheet1!$C$4</c:f>
              <c:numCache>
                <c:formatCode>General</c:formatCode>
                <c:ptCount val="1"/>
                <c:pt idx="0">
                  <c:v>2</c:v>
                </c:pt>
              </c:numCache>
            </c:numRef>
          </c:yVal>
          <c:bubbleSize>
            <c:numRef>
              <c:f>Sheet1!$D$4</c:f>
              <c:numCache>
                <c:formatCode>General</c:formatCode>
                <c:ptCount val="1"/>
                <c:pt idx="0">
                  <c:v>2</c:v>
                </c:pt>
              </c:numCache>
            </c:numRef>
          </c:bubbleSize>
          <c:bubble3D val="0"/>
        </c:ser>
        <c:ser>
          <c:idx val="3"/>
          <c:order val="3"/>
          <c:tx>
            <c:strRef>
              <c:f>Sheet1!$A$5</c:f>
              <c:strCache>
                <c:ptCount val="1"/>
                <c:pt idx="0">
                  <c:v>Document</c:v>
                </c:pt>
              </c:strCache>
            </c:strRef>
          </c:tx>
          <c:spPr>
            <a:ln w="28575">
              <a:noFill/>
            </a:ln>
          </c:spPr>
          <c:invertIfNegative val="0"/>
          <c:xVal>
            <c:numRef>
              <c:f>Sheet1!$B$5</c:f>
              <c:numCache>
                <c:formatCode>General</c:formatCode>
                <c:ptCount val="1"/>
                <c:pt idx="0">
                  <c:v>4</c:v>
                </c:pt>
              </c:numCache>
            </c:numRef>
          </c:xVal>
          <c:yVal>
            <c:numRef>
              <c:f>Sheet1!$C$5</c:f>
              <c:numCache>
                <c:formatCode>General</c:formatCode>
                <c:ptCount val="1"/>
                <c:pt idx="0">
                  <c:v>3</c:v>
                </c:pt>
              </c:numCache>
            </c:numRef>
          </c:yVal>
          <c:bubbleSize>
            <c:numRef>
              <c:f>Sheet1!$D$5</c:f>
              <c:numCache>
                <c:formatCode>General</c:formatCode>
                <c:ptCount val="1"/>
                <c:pt idx="0">
                  <c:v>5</c:v>
                </c:pt>
              </c:numCache>
            </c:numRef>
          </c:bubbleSize>
          <c:bubble3D val="0"/>
        </c:ser>
        <c:ser>
          <c:idx val="4"/>
          <c:order val="4"/>
          <c:tx>
            <c:strRef>
              <c:f>Sheet1!$A$6</c:f>
              <c:strCache>
                <c:ptCount val="1"/>
                <c:pt idx="0">
                  <c:v>Graph</c:v>
                </c:pt>
              </c:strCache>
            </c:strRef>
          </c:tx>
          <c:spPr>
            <a:ln w="28575">
              <a:noFill/>
            </a:ln>
          </c:spPr>
          <c:invertIfNegative val="0"/>
          <c:xVal>
            <c:numRef>
              <c:f>Sheet1!$B$6</c:f>
              <c:numCache>
                <c:formatCode>General</c:formatCode>
                <c:ptCount val="1"/>
                <c:pt idx="0">
                  <c:v>5</c:v>
                </c:pt>
              </c:numCache>
            </c:numRef>
          </c:xVal>
          <c:yVal>
            <c:numRef>
              <c:f>Sheet1!$C$6</c:f>
              <c:numCache>
                <c:formatCode>General</c:formatCode>
                <c:ptCount val="1"/>
                <c:pt idx="0">
                  <c:v>5</c:v>
                </c:pt>
              </c:numCache>
            </c:numRef>
          </c:yVal>
          <c:bubbleSize>
            <c:numRef>
              <c:f>Sheet1!$D$6</c:f>
              <c:numCache>
                <c:formatCode>General</c:formatCode>
                <c:ptCount val="1"/>
                <c:pt idx="0">
                  <c:v>3</c:v>
                </c:pt>
              </c:numCache>
            </c:numRef>
          </c:bubbleSize>
          <c:bubble3D val="0"/>
        </c:ser>
        <c:dLbls>
          <c:showLegendKey val="0"/>
          <c:showVal val="0"/>
          <c:showCatName val="0"/>
          <c:showSerName val="0"/>
          <c:showPercent val="0"/>
          <c:showBubbleSize val="0"/>
        </c:dLbls>
        <c:bubbleScale val="50"/>
        <c:showNegBubbles val="0"/>
        <c:axId val="149063168"/>
        <c:axId val="149065088"/>
      </c:bubbleChart>
      <c:valAx>
        <c:axId val="149063168"/>
        <c:scaling>
          <c:orientation val="minMax"/>
        </c:scaling>
        <c:delete val="0"/>
        <c:axPos val="b"/>
        <c:title>
          <c:tx>
            <c:rich>
              <a:bodyPr/>
              <a:lstStyle/>
              <a:p>
                <a:pPr>
                  <a:defRPr/>
                </a:pPr>
                <a:r>
                  <a:rPr lang="en-US"/>
                  <a:t>Data Structure Complexity</a:t>
                </a:r>
              </a:p>
            </c:rich>
          </c:tx>
          <c:overlay val="0"/>
        </c:title>
        <c:numFmt formatCode="General" sourceLinked="1"/>
        <c:majorTickMark val="out"/>
        <c:minorTickMark val="none"/>
        <c:tickLblPos val="nextTo"/>
        <c:crossAx val="149065088"/>
        <c:crosses val="autoZero"/>
        <c:crossBetween val="midCat"/>
      </c:valAx>
      <c:valAx>
        <c:axId val="149065088"/>
        <c:scaling>
          <c:orientation val="minMax"/>
        </c:scaling>
        <c:delete val="0"/>
        <c:axPos val="l"/>
        <c:majorGridlines/>
        <c:title>
          <c:tx>
            <c:rich>
              <a:bodyPr rot="0" vert="wordArtVert"/>
              <a:lstStyle/>
              <a:p>
                <a:pPr>
                  <a:defRPr/>
                </a:pPr>
                <a:r>
                  <a:rPr lang="en-US"/>
                  <a:t>Data Linkage Complexity</a:t>
                </a:r>
              </a:p>
            </c:rich>
          </c:tx>
          <c:overlay val="0"/>
        </c:title>
        <c:numFmt formatCode="General" sourceLinked="1"/>
        <c:majorTickMark val="out"/>
        <c:minorTickMark val="none"/>
        <c:tickLblPos val="nextTo"/>
        <c:crossAx val="149063168"/>
        <c:crosses val="autoZero"/>
        <c:crossBetween val="midCat"/>
      </c:valAx>
    </c:plotArea>
    <c:legend>
      <c:legendPos val="r"/>
      <c:layout>
        <c:manualLayout>
          <c:xMode val="edge"/>
          <c:yMode val="edge"/>
          <c:x val="0.83521670368127066"/>
          <c:y val="0.14049134074884378"/>
          <c:w val="0.10908848014046961"/>
          <c:h val="0.33333378461805069"/>
        </c:manualLayout>
      </c:layout>
      <c:overlay val="0"/>
    </c:legend>
    <c:plotVisOnly val="1"/>
    <c:dispBlanksAs val="gap"/>
    <c:showDLblsOverMax val="0"/>
  </c:chart>
  <c:txPr>
    <a:bodyPr/>
    <a:lstStyle/>
    <a:p>
      <a:pPr>
        <a:defRPr sz="900"/>
      </a:pPr>
      <a:endParaRPr lang="en-US"/>
    </a:p>
  </c:tx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0D68C-0E08-45C4-9DFB-55463807084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68F4A0B-EEB2-4CE2-9CAA-F1C0CF5AD677}">
      <dgm:prSet phldrT="[Text]"/>
      <dgm:spPr/>
      <dgm:t>
        <a:bodyPr/>
        <a:lstStyle/>
        <a:p>
          <a:r>
            <a:rPr lang="en-US" dirty="0" smtClean="0"/>
            <a:t>Logical Data Distribution</a:t>
          </a:r>
          <a:endParaRPr lang="en-US" dirty="0"/>
        </a:p>
      </dgm:t>
    </dgm:pt>
    <dgm:pt modelId="{7322D397-C067-4487-9AEA-AEC9E70BAE69}" type="parTrans" cxnId="{84DDEA15-6ADD-4108-A79C-C1417AFDFF46}">
      <dgm:prSet/>
      <dgm:spPr/>
      <dgm:t>
        <a:bodyPr/>
        <a:lstStyle/>
        <a:p>
          <a:endParaRPr lang="en-US"/>
        </a:p>
      </dgm:t>
    </dgm:pt>
    <dgm:pt modelId="{152BDD1E-8F32-4312-8686-EBF9DA097045}" type="sibTrans" cxnId="{84DDEA15-6ADD-4108-A79C-C1417AFDFF46}">
      <dgm:prSet/>
      <dgm:spPr/>
      <dgm:t>
        <a:bodyPr/>
        <a:lstStyle/>
        <a:p>
          <a:endParaRPr lang="en-US"/>
        </a:p>
      </dgm:t>
    </dgm:pt>
    <dgm:pt modelId="{ECFDD62B-329D-4566-98D9-CEC01AD9697D}">
      <dgm:prSet phldrT="[Text]"/>
      <dgm:spPr/>
      <dgm:t>
        <a:bodyPr/>
        <a:lstStyle/>
        <a:p>
          <a:r>
            <a:rPr lang="en-US" dirty="0" smtClean="0"/>
            <a:t>File Systems</a:t>
          </a:r>
          <a:endParaRPr lang="en-US" dirty="0"/>
        </a:p>
      </dgm:t>
    </dgm:pt>
    <dgm:pt modelId="{E012408B-CB7D-406A-A8EC-42B71F96BD2E}" type="parTrans" cxnId="{77D500AC-ACDC-4CFE-9AA7-3A7AC59C9799}">
      <dgm:prSet/>
      <dgm:spPr/>
      <dgm:t>
        <a:bodyPr/>
        <a:lstStyle/>
        <a:p>
          <a:endParaRPr lang="en-US"/>
        </a:p>
      </dgm:t>
    </dgm:pt>
    <dgm:pt modelId="{693F88D6-7A5E-4714-8274-AD16956148C6}" type="sibTrans" cxnId="{77D500AC-ACDC-4CFE-9AA7-3A7AC59C9799}">
      <dgm:prSet/>
      <dgm:spPr/>
      <dgm:t>
        <a:bodyPr/>
        <a:lstStyle/>
        <a:p>
          <a:endParaRPr lang="en-US"/>
        </a:p>
      </dgm:t>
    </dgm:pt>
    <dgm:pt modelId="{F7D16354-415C-4544-B7DA-78CB3B78CB40}">
      <dgm:prSet phldrT="[Text]"/>
      <dgm:spPr/>
      <dgm:t>
        <a:bodyPr/>
        <a:lstStyle/>
        <a:p>
          <a:r>
            <a:rPr lang="en-US" dirty="0" smtClean="0"/>
            <a:t>Indexed</a:t>
          </a:r>
          <a:endParaRPr lang="en-US" dirty="0"/>
        </a:p>
      </dgm:t>
    </dgm:pt>
    <dgm:pt modelId="{C265255E-EB74-490D-ABD7-78F5CDA8BE10}" type="parTrans" cxnId="{E6CC3F21-5301-416C-886E-BBB1957AA8AF}">
      <dgm:prSet/>
      <dgm:spPr/>
      <dgm:t>
        <a:bodyPr/>
        <a:lstStyle/>
        <a:p>
          <a:endParaRPr lang="en-US"/>
        </a:p>
      </dgm:t>
    </dgm:pt>
    <dgm:pt modelId="{E78D0FF2-B621-4B14-8634-49D34D1D05FE}" type="sibTrans" cxnId="{E6CC3F21-5301-416C-886E-BBB1957AA8AF}">
      <dgm:prSet/>
      <dgm:spPr/>
      <dgm:t>
        <a:bodyPr/>
        <a:lstStyle/>
        <a:p>
          <a:endParaRPr lang="en-US"/>
        </a:p>
      </dgm:t>
    </dgm:pt>
    <dgm:pt modelId="{C839F3B7-62ED-48EC-BB30-CAD5564DEDF6}">
      <dgm:prSet/>
      <dgm:spPr/>
      <dgm:t>
        <a:bodyPr/>
        <a:lstStyle/>
        <a:p>
          <a:r>
            <a:rPr lang="en-US" dirty="0" smtClean="0"/>
            <a:t>Delimited</a:t>
          </a:r>
          <a:endParaRPr lang="en-US" dirty="0"/>
        </a:p>
      </dgm:t>
    </dgm:pt>
    <dgm:pt modelId="{C937AE5E-A209-4874-83E5-ED90EAC5BBFB}" type="parTrans" cxnId="{4374C65A-ECA4-4296-8FE5-47F0131882CE}">
      <dgm:prSet/>
      <dgm:spPr/>
      <dgm:t>
        <a:bodyPr/>
        <a:lstStyle/>
        <a:p>
          <a:endParaRPr lang="en-US"/>
        </a:p>
      </dgm:t>
    </dgm:pt>
    <dgm:pt modelId="{A74FF361-A34F-40B3-B50E-F3043DC57239}" type="sibTrans" cxnId="{4374C65A-ECA4-4296-8FE5-47F0131882CE}">
      <dgm:prSet/>
      <dgm:spPr/>
      <dgm:t>
        <a:bodyPr/>
        <a:lstStyle/>
        <a:p>
          <a:endParaRPr lang="en-US"/>
        </a:p>
      </dgm:t>
    </dgm:pt>
    <dgm:pt modelId="{E3464FE3-E249-4E66-B7E2-0088A7E94225}">
      <dgm:prSet/>
      <dgm:spPr/>
      <dgm:t>
        <a:bodyPr/>
        <a:lstStyle/>
        <a:p>
          <a:r>
            <a:rPr lang="en-US" dirty="0" smtClean="0"/>
            <a:t>Fixed Length</a:t>
          </a:r>
          <a:endParaRPr lang="en-US" dirty="0"/>
        </a:p>
      </dgm:t>
    </dgm:pt>
    <dgm:pt modelId="{257B27EC-1FE6-40BC-A834-3C59CA38CCA3}" type="parTrans" cxnId="{FC87618E-84B4-4B27-98D1-02F94BE7F79E}">
      <dgm:prSet/>
      <dgm:spPr/>
      <dgm:t>
        <a:bodyPr/>
        <a:lstStyle/>
        <a:p>
          <a:endParaRPr lang="en-US"/>
        </a:p>
      </dgm:t>
    </dgm:pt>
    <dgm:pt modelId="{DBBB8EFE-341F-456B-A5F1-75CAA5B831C9}" type="sibTrans" cxnId="{FC87618E-84B4-4B27-98D1-02F94BE7F79E}">
      <dgm:prSet/>
      <dgm:spPr/>
      <dgm:t>
        <a:bodyPr/>
        <a:lstStyle/>
        <a:p>
          <a:endParaRPr lang="en-US"/>
        </a:p>
      </dgm:t>
    </dgm:pt>
    <dgm:pt modelId="{817409EF-55A8-4C25-A7DD-9E57EEF4467D}">
      <dgm:prSet/>
      <dgm:spPr/>
      <dgm:t>
        <a:bodyPr/>
        <a:lstStyle/>
        <a:p>
          <a:r>
            <a:rPr lang="en-US" dirty="0" smtClean="0"/>
            <a:t>Relational</a:t>
          </a:r>
          <a:endParaRPr lang="en-US" dirty="0"/>
        </a:p>
      </dgm:t>
    </dgm:pt>
    <dgm:pt modelId="{647FD8DB-0787-4B9C-920A-61758304652F}" type="parTrans" cxnId="{0A570053-50C4-464C-88F6-B8FD46532850}">
      <dgm:prSet/>
      <dgm:spPr/>
      <dgm:t>
        <a:bodyPr/>
        <a:lstStyle/>
        <a:p>
          <a:endParaRPr lang="en-US"/>
        </a:p>
      </dgm:t>
    </dgm:pt>
    <dgm:pt modelId="{5A29A2F2-10FB-4E20-BF59-F86AC056F8AD}" type="sibTrans" cxnId="{0A570053-50C4-464C-88F6-B8FD46532850}">
      <dgm:prSet/>
      <dgm:spPr/>
      <dgm:t>
        <a:bodyPr/>
        <a:lstStyle/>
        <a:p>
          <a:endParaRPr lang="en-US"/>
        </a:p>
      </dgm:t>
    </dgm:pt>
    <dgm:pt modelId="{2FEB640F-1EAB-4CCC-B1E1-E7FDCD563AC5}">
      <dgm:prSet/>
      <dgm:spPr/>
      <dgm:t>
        <a:bodyPr/>
        <a:lstStyle/>
        <a:p>
          <a:r>
            <a:rPr lang="en-US" dirty="0" smtClean="0"/>
            <a:t>Columnar</a:t>
          </a:r>
          <a:endParaRPr lang="en-US" dirty="0"/>
        </a:p>
      </dgm:t>
    </dgm:pt>
    <dgm:pt modelId="{43BF1FD9-C1C5-49D3-AFF8-400DF36F258F}" type="parTrans" cxnId="{47D6E8EA-E1B2-4B77-AB20-E64443879BE0}">
      <dgm:prSet/>
      <dgm:spPr/>
      <dgm:t>
        <a:bodyPr/>
        <a:lstStyle/>
        <a:p>
          <a:endParaRPr lang="en-US"/>
        </a:p>
      </dgm:t>
    </dgm:pt>
    <dgm:pt modelId="{ECB056B1-B792-4B9F-BFB3-1B0FE7437530}" type="sibTrans" cxnId="{47D6E8EA-E1B2-4B77-AB20-E64443879BE0}">
      <dgm:prSet/>
      <dgm:spPr/>
      <dgm:t>
        <a:bodyPr/>
        <a:lstStyle/>
        <a:p>
          <a:endParaRPr lang="en-US"/>
        </a:p>
      </dgm:t>
    </dgm:pt>
    <dgm:pt modelId="{D7BB9A9F-B338-4A50-A9D5-DE03BE5B29CF}">
      <dgm:prSet/>
      <dgm:spPr/>
      <dgm:t>
        <a:bodyPr/>
        <a:lstStyle/>
        <a:p>
          <a:r>
            <a:rPr lang="en-US" dirty="0" smtClean="0"/>
            <a:t>Graph</a:t>
          </a:r>
          <a:endParaRPr lang="en-US" dirty="0"/>
        </a:p>
      </dgm:t>
    </dgm:pt>
    <dgm:pt modelId="{96AA9AC9-7E50-4868-B08F-3E7C40F7766F}" type="parTrans" cxnId="{157AF7CE-966B-480C-A2D7-93388754DBB2}">
      <dgm:prSet/>
      <dgm:spPr/>
      <dgm:t>
        <a:bodyPr/>
        <a:lstStyle/>
        <a:p>
          <a:endParaRPr lang="en-US"/>
        </a:p>
      </dgm:t>
    </dgm:pt>
    <dgm:pt modelId="{BB92A3D4-8007-4871-99A4-C305CF81D184}" type="sibTrans" cxnId="{157AF7CE-966B-480C-A2D7-93388754DBB2}">
      <dgm:prSet/>
      <dgm:spPr/>
      <dgm:t>
        <a:bodyPr/>
        <a:lstStyle/>
        <a:p>
          <a:endParaRPr lang="en-US"/>
        </a:p>
      </dgm:t>
    </dgm:pt>
    <dgm:pt modelId="{F9BD8B08-640B-4D3C-B6F2-9D0A28B59AA4}">
      <dgm:prSet/>
      <dgm:spPr/>
      <dgm:t>
        <a:bodyPr/>
        <a:lstStyle/>
        <a:p>
          <a:r>
            <a:rPr lang="en-US" dirty="0" smtClean="0"/>
            <a:t>Binary</a:t>
          </a:r>
          <a:endParaRPr lang="en-US" dirty="0"/>
        </a:p>
      </dgm:t>
    </dgm:pt>
    <dgm:pt modelId="{50BAF3BE-E834-4229-AC01-EAA8237B1935}" type="parTrans" cxnId="{C52649A2-1AD7-4D3B-ACA3-2ED4D8958942}">
      <dgm:prSet/>
      <dgm:spPr/>
      <dgm:t>
        <a:bodyPr/>
        <a:lstStyle/>
        <a:p>
          <a:endParaRPr lang="en-US"/>
        </a:p>
      </dgm:t>
    </dgm:pt>
    <dgm:pt modelId="{01EBCA20-4983-49FA-988E-F486D7C0EF7D}" type="sibTrans" cxnId="{C52649A2-1AD7-4D3B-ACA3-2ED4D8958942}">
      <dgm:prSet/>
      <dgm:spPr/>
      <dgm:t>
        <a:bodyPr/>
        <a:lstStyle/>
        <a:p>
          <a:endParaRPr lang="en-US"/>
        </a:p>
      </dgm:t>
    </dgm:pt>
    <dgm:pt modelId="{947B9861-1606-486F-9723-3C5F6FF36F2F}">
      <dgm:prSet/>
      <dgm:spPr/>
      <dgm:t>
        <a:bodyPr/>
        <a:lstStyle/>
        <a:p>
          <a:r>
            <a:rPr lang="en-US"/>
            <a:t>Key-Value</a:t>
          </a:r>
        </a:p>
      </dgm:t>
    </dgm:pt>
    <dgm:pt modelId="{223BB78D-76BE-421E-8AE1-9EB30461686E}" type="parTrans" cxnId="{9ADB328F-95DB-459C-994C-247E227BE938}">
      <dgm:prSet/>
      <dgm:spPr/>
      <dgm:t>
        <a:bodyPr/>
        <a:lstStyle/>
        <a:p>
          <a:endParaRPr lang="en-US"/>
        </a:p>
      </dgm:t>
    </dgm:pt>
    <dgm:pt modelId="{33F3233E-9AB5-409A-9F8F-9378B06C51B1}" type="sibTrans" cxnId="{9ADB328F-95DB-459C-994C-247E227BE938}">
      <dgm:prSet/>
      <dgm:spPr/>
      <dgm:t>
        <a:bodyPr/>
        <a:lstStyle/>
        <a:p>
          <a:endParaRPr lang="en-US"/>
        </a:p>
      </dgm:t>
    </dgm:pt>
    <dgm:pt modelId="{AB82D458-D37B-43B2-AB8C-A69C64B5496C}">
      <dgm:prSet/>
      <dgm:spPr/>
      <dgm:t>
        <a:bodyPr/>
        <a:lstStyle/>
        <a:p>
          <a:r>
            <a:rPr lang="en-US"/>
            <a:t>Document</a:t>
          </a:r>
        </a:p>
      </dgm:t>
    </dgm:pt>
    <dgm:pt modelId="{46B851C6-AB69-4909-BAEB-D41840607F46}" type="parTrans" cxnId="{6A59AD4A-9188-48F4-B2F5-9C5AAFBDA192}">
      <dgm:prSet/>
      <dgm:spPr/>
      <dgm:t>
        <a:bodyPr/>
        <a:lstStyle/>
        <a:p>
          <a:endParaRPr lang="en-US"/>
        </a:p>
      </dgm:t>
    </dgm:pt>
    <dgm:pt modelId="{D63E7883-DFCF-4917-B6DF-619BA2A0BB36}" type="sibTrans" cxnId="{6A59AD4A-9188-48F4-B2F5-9C5AAFBDA192}">
      <dgm:prSet/>
      <dgm:spPr/>
      <dgm:t>
        <a:bodyPr/>
        <a:lstStyle/>
        <a:p>
          <a:endParaRPr lang="en-US"/>
        </a:p>
      </dgm:t>
    </dgm:pt>
    <dgm:pt modelId="{A162D5E1-C4C4-4744-B08D-1FD608EBC99A}" type="pres">
      <dgm:prSet presAssocID="{DEA0D68C-0E08-45C4-9DFB-554638070846}" presName="hierChild1" presStyleCnt="0">
        <dgm:presLayoutVars>
          <dgm:chPref val="1"/>
          <dgm:dir/>
          <dgm:animOne val="branch"/>
          <dgm:animLvl val="lvl"/>
          <dgm:resizeHandles/>
        </dgm:presLayoutVars>
      </dgm:prSet>
      <dgm:spPr/>
      <dgm:t>
        <a:bodyPr/>
        <a:lstStyle/>
        <a:p>
          <a:endParaRPr lang="en-US"/>
        </a:p>
      </dgm:t>
    </dgm:pt>
    <dgm:pt modelId="{EEFD9C90-AF81-4D67-8606-C2A602B5C610}" type="pres">
      <dgm:prSet presAssocID="{A68F4A0B-EEB2-4CE2-9CAA-F1C0CF5AD677}" presName="hierRoot1" presStyleCnt="0"/>
      <dgm:spPr/>
    </dgm:pt>
    <dgm:pt modelId="{EC18A930-890F-426E-8F7C-FA9C419C5B8D}" type="pres">
      <dgm:prSet presAssocID="{A68F4A0B-EEB2-4CE2-9CAA-F1C0CF5AD677}" presName="composite" presStyleCnt="0"/>
      <dgm:spPr/>
    </dgm:pt>
    <dgm:pt modelId="{4306E321-5BE0-418B-9A16-427A65319C63}" type="pres">
      <dgm:prSet presAssocID="{A68F4A0B-EEB2-4CE2-9CAA-F1C0CF5AD677}" presName="background" presStyleLbl="node0" presStyleIdx="0" presStyleCnt="1"/>
      <dgm:spPr/>
    </dgm:pt>
    <dgm:pt modelId="{92E1E012-1CCF-41BC-BDC3-3FDA1052D946}" type="pres">
      <dgm:prSet presAssocID="{A68F4A0B-EEB2-4CE2-9CAA-F1C0CF5AD677}" presName="text" presStyleLbl="fgAcc0" presStyleIdx="0" presStyleCnt="1">
        <dgm:presLayoutVars>
          <dgm:chPref val="3"/>
        </dgm:presLayoutVars>
      </dgm:prSet>
      <dgm:spPr/>
      <dgm:t>
        <a:bodyPr/>
        <a:lstStyle/>
        <a:p>
          <a:endParaRPr lang="en-US"/>
        </a:p>
      </dgm:t>
    </dgm:pt>
    <dgm:pt modelId="{8632CBB0-D84C-43F3-9162-A4D33A405926}" type="pres">
      <dgm:prSet presAssocID="{A68F4A0B-EEB2-4CE2-9CAA-F1C0CF5AD677}" presName="hierChild2" presStyleCnt="0"/>
      <dgm:spPr/>
    </dgm:pt>
    <dgm:pt modelId="{081691C4-9273-49FF-9F3B-F5B4EEAC76CA}" type="pres">
      <dgm:prSet presAssocID="{E012408B-CB7D-406A-A8EC-42B71F96BD2E}" presName="Name10" presStyleLbl="parChTrans1D2" presStyleIdx="0" presStyleCnt="2"/>
      <dgm:spPr/>
      <dgm:t>
        <a:bodyPr/>
        <a:lstStyle/>
        <a:p>
          <a:endParaRPr lang="en-US"/>
        </a:p>
      </dgm:t>
    </dgm:pt>
    <dgm:pt modelId="{2435B4C1-AD64-4C8B-B7CD-729E05979D61}" type="pres">
      <dgm:prSet presAssocID="{ECFDD62B-329D-4566-98D9-CEC01AD9697D}" presName="hierRoot2" presStyleCnt="0"/>
      <dgm:spPr/>
    </dgm:pt>
    <dgm:pt modelId="{F0669399-1533-4AA8-84F8-46AEFDDF229A}" type="pres">
      <dgm:prSet presAssocID="{ECFDD62B-329D-4566-98D9-CEC01AD9697D}" presName="composite2" presStyleCnt="0"/>
      <dgm:spPr/>
    </dgm:pt>
    <dgm:pt modelId="{DE514E0D-B3BB-42B7-9A05-7B439F8230D7}" type="pres">
      <dgm:prSet presAssocID="{ECFDD62B-329D-4566-98D9-CEC01AD9697D}" presName="background2" presStyleLbl="node2" presStyleIdx="0" presStyleCnt="2"/>
      <dgm:spPr/>
    </dgm:pt>
    <dgm:pt modelId="{65309A28-8946-4EE7-A1CB-7914D46749FF}" type="pres">
      <dgm:prSet presAssocID="{ECFDD62B-329D-4566-98D9-CEC01AD9697D}" presName="text2" presStyleLbl="fgAcc2" presStyleIdx="0" presStyleCnt="2">
        <dgm:presLayoutVars>
          <dgm:chPref val="3"/>
        </dgm:presLayoutVars>
      </dgm:prSet>
      <dgm:spPr/>
      <dgm:t>
        <a:bodyPr/>
        <a:lstStyle/>
        <a:p>
          <a:endParaRPr lang="en-US"/>
        </a:p>
      </dgm:t>
    </dgm:pt>
    <dgm:pt modelId="{DE88AA4F-4394-4535-8658-C7DF96F1CB57}" type="pres">
      <dgm:prSet presAssocID="{ECFDD62B-329D-4566-98D9-CEC01AD9697D}" presName="hierChild3" presStyleCnt="0"/>
      <dgm:spPr/>
    </dgm:pt>
    <dgm:pt modelId="{ADDA4B14-6C09-431B-9CE5-71ADD0C8868E}" type="pres">
      <dgm:prSet presAssocID="{C937AE5E-A209-4874-83E5-ED90EAC5BBFB}" presName="Name17" presStyleLbl="parChTrans1D3" presStyleIdx="0" presStyleCnt="8"/>
      <dgm:spPr/>
      <dgm:t>
        <a:bodyPr/>
        <a:lstStyle/>
        <a:p>
          <a:endParaRPr lang="en-US"/>
        </a:p>
      </dgm:t>
    </dgm:pt>
    <dgm:pt modelId="{FA88897F-910E-4849-8B2F-4C427D506D37}" type="pres">
      <dgm:prSet presAssocID="{C839F3B7-62ED-48EC-BB30-CAD5564DEDF6}" presName="hierRoot3" presStyleCnt="0"/>
      <dgm:spPr/>
    </dgm:pt>
    <dgm:pt modelId="{86209916-5A1F-4536-8A27-7B1D8CBB59A6}" type="pres">
      <dgm:prSet presAssocID="{C839F3B7-62ED-48EC-BB30-CAD5564DEDF6}" presName="composite3" presStyleCnt="0"/>
      <dgm:spPr/>
    </dgm:pt>
    <dgm:pt modelId="{0C0F4B81-D5E8-4D3D-A5E9-F6E171846730}" type="pres">
      <dgm:prSet presAssocID="{C839F3B7-62ED-48EC-BB30-CAD5564DEDF6}" presName="background3" presStyleLbl="node3" presStyleIdx="0" presStyleCnt="8"/>
      <dgm:spPr/>
    </dgm:pt>
    <dgm:pt modelId="{44A8B89A-845B-4E28-BBDE-AE5F05DAAE8A}" type="pres">
      <dgm:prSet presAssocID="{C839F3B7-62ED-48EC-BB30-CAD5564DEDF6}" presName="text3" presStyleLbl="fgAcc3" presStyleIdx="0" presStyleCnt="8">
        <dgm:presLayoutVars>
          <dgm:chPref val="3"/>
        </dgm:presLayoutVars>
      </dgm:prSet>
      <dgm:spPr/>
      <dgm:t>
        <a:bodyPr/>
        <a:lstStyle/>
        <a:p>
          <a:endParaRPr lang="en-US"/>
        </a:p>
      </dgm:t>
    </dgm:pt>
    <dgm:pt modelId="{A78926D8-D44C-4865-A5CC-54FFC54F5B55}" type="pres">
      <dgm:prSet presAssocID="{C839F3B7-62ED-48EC-BB30-CAD5564DEDF6}" presName="hierChild4" presStyleCnt="0"/>
      <dgm:spPr/>
    </dgm:pt>
    <dgm:pt modelId="{A5FB4566-BCA1-408D-8B69-638136C3E537}" type="pres">
      <dgm:prSet presAssocID="{257B27EC-1FE6-40BC-A834-3C59CA38CCA3}" presName="Name17" presStyleLbl="parChTrans1D3" presStyleIdx="1" presStyleCnt="8"/>
      <dgm:spPr/>
      <dgm:t>
        <a:bodyPr/>
        <a:lstStyle/>
        <a:p>
          <a:endParaRPr lang="en-US"/>
        </a:p>
      </dgm:t>
    </dgm:pt>
    <dgm:pt modelId="{EC844CEC-2ED3-4B60-81E7-D3D0B3B1F67E}" type="pres">
      <dgm:prSet presAssocID="{E3464FE3-E249-4E66-B7E2-0088A7E94225}" presName="hierRoot3" presStyleCnt="0"/>
      <dgm:spPr/>
    </dgm:pt>
    <dgm:pt modelId="{9EBEA2C4-F597-4159-A442-57BEC78DBD19}" type="pres">
      <dgm:prSet presAssocID="{E3464FE3-E249-4E66-B7E2-0088A7E94225}" presName="composite3" presStyleCnt="0"/>
      <dgm:spPr/>
    </dgm:pt>
    <dgm:pt modelId="{EEDF1AA6-C7D5-434D-A7D3-EC1001AD3122}" type="pres">
      <dgm:prSet presAssocID="{E3464FE3-E249-4E66-B7E2-0088A7E94225}" presName="background3" presStyleLbl="node3" presStyleIdx="1" presStyleCnt="8"/>
      <dgm:spPr/>
    </dgm:pt>
    <dgm:pt modelId="{6E087D78-EDC2-4BD4-9CC3-6973BD45F9C3}" type="pres">
      <dgm:prSet presAssocID="{E3464FE3-E249-4E66-B7E2-0088A7E94225}" presName="text3" presStyleLbl="fgAcc3" presStyleIdx="1" presStyleCnt="8">
        <dgm:presLayoutVars>
          <dgm:chPref val="3"/>
        </dgm:presLayoutVars>
      </dgm:prSet>
      <dgm:spPr/>
      <dgm:t>
        <a:bodyPr/>
        <a:lstStyle/>
        <a:p>
          <a:endParaRPr lang="en-US"/>
        </a:p>
      </dgm:t>
    </dgm:pt>
    <dgm:pt modelId="{AED0B840-A4ED-4320-BC48-511D863AA99B}" type="pres">
      <dgm:prSet presAssocID="{E3464FE3-E249-4E66-B7E2-0088A7E94225}" presName="hierChild4" presStyleCnt="0"/>
      <dgm:spPr/>
    </dgm:pt>
    <dgm:pt modelId="{C20111BB-3F1B-4E92-B940-017CA45D17A9}" type="pres">
      <dgm:prSet presAssocID="{50BAF3BE-E834-4229-AC01-EAA8237B1935}" presName="Name17" presStyleLbl="parChTrans1D3" presStyleIdx="2" presStyleCnt="8"/>
      <dgm:spPr/>
      <dgm:t>
        <a:bodyPr/>
        <a:lstStyle/>
        <a:p>
          <a:endParaRPr lang="en-US"/>
        </a:p>
      </dgm:t>
    </dgm:pt>
    <dgm:pt modelId="{F29BF454-DDDB-45F9-920C-064407699CCC}" type="pres">
      <dgm:prSet presAssocID="{F9BD8B08-640B-4D3C-B6F2-9D0A28B59AA4}" presName="hierRoot3" presStyleCnt="0"/>
      <dgm:spPr/>
    </dgm:pt>
    <dgm:pt modelId="{84306C57-D80C-44B0-8E51-528FB49C96D8}" type="pres">
      <dgm:prSet presAssocID="{F9BD8B08-640B-4D3C-B6F2-9D0A28B59AA4}" presName="composite3" presStyleCnt="0"/>
      <dgm:spPr/>
    </dgm:pt>
    <dgm:pt modelId="{87BE70F9-A2FC-4242-9F7B-F790999111F8}" type="pres">
      <dgm:prSet presAssocID="{F9BD8B08-640B-4D3C-B6F2-9D0A28B59AA4}" presName="background3" presStyleLbl="node3" presStyleIdx="2" presStyleCnt="8"/>
      <dgm:spPr/>
    </dgm:pt>
    <dgm:pt modelId="{115B787A-C7E1-41A7-8F94-EEB69E969891}" type="pres">
      <dgm:prSet presAssocID="{F9BD8B08-640B-4D3C-B6F2-9D0A28B59AA4}" presName="text3" presStyleLbl="fgAcc3" presStyleIdx="2" presStyleCnt="8">
        <dgm:presLayoutVars>
          <dgm:chPref val="3"/>
        </dgm:presLayoutVars>
      </dgm:prSet>
      <dgm:spPr/>
      <dgm:t>
        <a:bodyPr/>
        <a:lstStyle/>
        <a:p>
          <a:endParaRPr lang="en-US"/>
        </a:p>
      </dgm:t>
    </dgm:pt>
    <dgm:pt modelId="{D27FCC31-7E2C-4ABE-91B8-839DCB860E39}" type="pres">
      <dgm:prSet presAssocID="{F9BD8B08-640B-4D3C-B6F2-9D0A28B59AA4}" presName="hierChild4" presStyleCnt="0"/>
      <dgm:spPr/>
    </dgm:pt>
    <dgm:pt modelId="{080B8AC3-FC9C-4C63-83B8-B47A0DFE6A6C}" type="pres">
      <dgm:prSet presAssocID="{C265255E-EB74-490D-ABD7-78F5CDA8BE10}" presName="Name10" presStyleLbl="parChTrans1D2" presStyleIdx="1" presStyleCnt="2"/>
      <dgm:spPr/>
      <dgm:t>
        <a:bodyPr/>
        <a:lstStyle/>
        <a:p>
          <a:endParaRPr lang="en-US"/>
        </a:p>
      </dgm:t>
    </dgm:pt>
    <dgm:pt modelId="{8AE84564-C71A-4857-9223-FA9CF9DEB2C7}" type="pres">
      <dgm:prSet presAssocID="{F7D16354-415C-4544-B7DA-78CB3B78CB40}" presName="hierRoot2" presStyleCnt="0"/>
      <dgm:spPr/>
    </dgm:pt>
    <dgm:pt modelId="{70358C68-9B4C-4176-9979-44FDE395C702}" type="pres">
      <dgm:prSet presAssocID="{F7D16354-415C-4544-B7DA-78CB3B78CB40}" presName="composite2" presStyleCnt="0"/>
      <dgm:spPr/>
    </dgm:pt>
    <dgm:pt modelId="{1E8FF740-17A8-41BB-89A5-15C5CFB62C2C}" type="pres">
      <dgm:prSet presAssocID="{F7D16354-415C-4544-B7DA-78CB3B78CB40}" presName="background2" presStyleLbl="node2" presStyleIdx="1" presStyleCnt="2"/>
      <dgm:spPr/>
    </dgm:pt>
    <dgm:pt modelId="{28944554-D6C2-47BD-B3C6-40808EF8BF5E}" type="pres">
      <dgm:prSet presAssocID="{F7D16354-415C-4544-B7DA-78CB3B78CB40}" presName="text2" presStyleLbl="fgAcc2" presStyleIdx="1" presStyleCnt="2">
        <dgm:presLayoutVars>
          <dgm:chPref val="3"/>
        </dgm:presLayoutVars>
      </dgm:prSet>
      <dgm:spPr/>
      <dgm:t>
        <a:bodyPr/>
        <a:lstStyle/>
        <a:p>
          <a:endParaRPr lang="en-US"/>
        </a:p>
      </dgm:t>
    </dgm:pt>
    <dgm:pt modelId="{3E796A0A-BD1E-4950-84E9-C7D160F08AE5}" type="pres">
      <dgm:prSet presAssocID="{F7D16354-415C-4544-B7DA-78CB3B78CB40}" presName="hierChild3" presStyleCnt="0"/>
      <dgm:spPr/>
    </dgm:pt>
    <dgm:pt modelId="{DBF92109-B263-4A6C-B7F6-29F5285C2E73}" type="pres">
      <dgm:prSet presAssocID="{647FD8DB-0787-4B9C-920A-61758304652F}" presName="Name17" presStyleLbl="parChTrans1D3" presStyleIdx="3" presStyleCnt="8"/>
      <dgm:spPr/>
      <dgm:t>
        <a:bodyPr/>
        <a:lstStyle/>
        <a:p>
          <a:endParaRPr lang="en-US"/>
        </a:p>
      </dgm:t>
    </dgm:pt>
    <dgm:pt modelId="{8F3EC2A1-1365-4483-AA1A-A70691AC1AB7}" type="pres">
      <dgm:prSet presAssocID="{817409EF-55A8-4C25-A7DD-9E57EEF4467D}" presName="hierRoot3" presStyleCnt="0"/>
      <dgm:spPr/>
    </dgm:pt>
    <dgm:pt modelId="{2B4ACDDF-EAA9-4F18-BDCA-129E0FD786AE}" type="pres">
      <dgm:prSet presAssocID="{817409EF-55A8-4C25-A7DD-9E57EEF4467D}" presName="composite3" presStyleCnt="0"/>
      <dgm:spPr/>
    </dgm:pt>
    <dgm:pt modelId="{790612C8-5F93-466D-A469-D9FB1A7CD316}" type="pres">
      <dgm:prSet presAssocID="{817409EF-55A8-4C25-A7DD-9E57EEF4467D}" presName="background3" presStyleLbl="node3" presStyleIdx="3" presStyleCnt="8"/>
      <dgm:spPr/>
    </dgm:pt>
    <dgm:pt modelId="{6AAF2F6C-CC53-487D-A8D4-E2E3C9121574}" type="pres">
      <dgm:prSet presAssocID="{817409EF-55A8-4C25-A7DD-9E57EEF4467D}" presName="text3" presStyleLbl="fgAcc3" presStyleIdx="3" presStyleCnt="8">
        <dgm:presLayoutVars>
          <dgm:chPref val="3"/>
        </dgm:presLayoutVars>
      </dgm:prSet>
      <dgm:spPr/>
      <dgm:t>
        <a:bodyPr/>
        <a:lstStyle/>
        <a:p>
          <a:endParaRPr lang="en-US"/>
        </a:p>
      </dgm:t>
    </dgm:pt>
    <dgm:pt modelId="{0A3E8308-86D0-4617-9462-C637AA9B5918}" type="pres">
      <dgm:prSet presAssocID="{817409EF-55A8-4C25-A7DD-9E57EEF4467D}" presName="hierChild4" presStyleCnt="0"/>
      <dgm:spPr/>
    </dgm:pt>
    <dgm:pt modelId="{FA72F949-35DA-4B1A-8335-51E1A7B0EF8D}" type="pres">
      <dgm:prSet presAssocID="{223BB78D-76BE-421E-8AE1-9EB30461686E}" presName="Name17" presStyleLbl="parChTrans1D3" presStyleIdx="4" presStyleCnt="8"/>
      <dgm:spPr/>
      <dgm:t>
        <a:bodyPr/>
        <a:lstStyle/>
        <a:p>
          <a:endParaRPr lang="en-US"/>
        </a:p>
      </dgm:t>
    </dgm:pt>
    <dgm:pt modelId="{135BD18E-1335-4F3E-A30A-E628F4C832F0}" type="pres">
      <dgm:prSet presAssocID="{947B9861-1606-486F-9723-3C5F6FF36F2F}" presName="hierRoot3" presStyleCnt="0"/>
      <dgm:spPr/>
    </dgm:pt>
    <dgm:pt modelId="{DFF6F62D-5DDA-49FB-9DD4-FC23CCBB458E}" type="pres">
      <dgm:prSet presAssocID="{947B9861-1606-486F-9723-3C5F6FF36F2F}" presName="composite3" presStyleCnt="0"/>
      <dgm:spPr/>
    </dgm:pt>
    <dgm:pt modelId="{AF9F6857-9780-4297-A065-6E3A52F61E46}" type="pres">
      <dgm:prSet presAssocID="{947B9861-1606-486F-9723-3C5F6FF36F2F}" presName="background3" presStyleLbl="node3" presStyleIdx="4" presStyleCnt="8"/>
      <dgm:spPr/>
    </dgm:pt>
    <dgm:pt modelId="{FB4B59C7-0652-406E-9234-3CD6ADF40E35}" type="pres">
      <dgm:prSet presAssocID="{947B9861-1606-486F-9723-3C5F6FF36F2F}" presName="text3" presStyleLbl="fgAcc3" presStyleIdx="4" presStyleCnt="8">
        <dgm:presLayoutVars>
          <dgm:chPref val="3"/>
        </dgm:presLayoutVars>
      </dgm:prSet>
      <dgm:spPr/>
      <dgm:t>
        <a:bodyPr/>
        <a:lstStyle/>
        <a:p>
          <a:endParaRPr lang="en-US"/>
        </a:p>
      </dgm:t>
    </dgm:pt>
    <dgm:pt modelId="{0F30C083-8404-4AB4-AFD5-B69ACEC30ED2}" type="pres">
      <dgm:prSet presAssocID="{947B9861-1606-486F-9723-3C5F6FF36F2F}" presName="hierChild4" presStyleCnt="0"/>
      <dgm:spPr/>
    </dgm:pt>
    <dgm:pt modelId="{8CD94BEC-E66A-43B6-8322-2978A06E2BDA}" type="pres">
      <dgm:prSet presAssocID="{43BF1FD9-C1C5-49D3-AFF8-400DF36F258F}" presName="Name17" presStyleLbl="parChTrans1D3" presStyleIdx="5" presStyleCnt="8"/>
      <dgm:spPr/>
      <dgm:t>
        <a:bodyPr/>
        <a:lstStyle/>
        <a:p>
          <a:endParaRPr lang="en-US"/>
        </a:p>
      </dgm:t>
    </dgm:pt>
    <dgm:pt modelId="{BF1DC13C-67B3-4201-88A4-D171425637F7}" type="pres">
      <dgm:prSet presAssocID="{2FEB640F-1EAB-4CCC-B1E1-E7FDCD563AC5}" presName="hierRoot3" presStyleCnt="0"/>
      <dgm:spPr/>
    </dgm:pt>
    <dgm:pt modelId="{5D88E611-8974-43A3-A967-E7DB6069A594}" type="pres">
      <dgm:prSet presAssocID="{2FEB640F-1EAB-4CCC-B1E1-E7FDCD563AC5}" presName="composite3" presStyleCnt="0"/>
      <dgm:spPr/>
    </dgm:pt>
    <dgm:pt modelId="{21DFAEC4-3DBA-46F4-9D9F-A88B196E49B5}" type="pres">
      <dgm:prSet presAssocID="{2FEB640F-1EAB-4CCC-B1E1-E7FDCD563AC5}" presName="background3" presStyleLbl="node3" presStyleIdx="5" presStyleCnt="8"/>
      <dgm:spPr/>
    </dgm:pt>
    <dgm:pt modelId="{E666C61D-AF70-46C5-A762-FB9D22247B5A}" type="pres">
      <dgm:prSet presAssocID="{2FEB640F-1EAB-4CCC-B1E1-E7FDCD563AC5}" presName="text3" presStyleLbl="fgAcc3" presStyleIdx="5" presStyleCnt="8">
        <dgm:presLayoutVars>
          <dgm:chPref val="3"/>
        </dgm:presLayoutVars>
      </dgm:prSet>
      <dgm:spPr/>
      <dgm:t>
        <a:bodyPr/>
        <a:lstStyle/>
        <a:p>
          <a:endParaRPr lang="en-US"/>
        </a:p>
      </dgm:t>
    </dgm:pt>
    <dgm:pt modelId="{E1E189DB-C26F-418A-A7C9-559D03529F2B}" type="pres">
      <dgm:prSet presAssocID="{2FEB640F-1EAB-4CCC-B1E1-E7FDCD563AC5}" presName="hierChild4" presStyleCnt="0"/>
      <dgm:spPr/>
    </dgm:pt>
    <dgm:pt modelId="{58F8D81B-EA42-4D08-BE85-860AE7460082}" type="pres">
      <dgm:prSet presAssocID="{46B851C6-AB69-4909-BAEB-D41840607F46}" presName="Name17" presStyleLbl="parChTrans1D3" presStyleIdx="6" presStyleCnt="8"/>
      <dgm:spPr/>
      <dgm:t>
        <a:bodyPr/>
        <a:lstStyle/>
        <a:p>
          <a:endParaRPr lang="en-US"/>
        </a:p>
      </dgm:t>
    </dgm:pt>
    <dgm:pt modelId="{2DDF5264-98A2-4E6F-9F8C-65F53D20C00A}" type="pres">
      <dgm:prSet presAssocID="{AB82D458-D37B-43B2-AB8C-A69C64B5496C}" presName="hierRoot3" presStyleCnt="0"/>
      <dgm:spPr/>
    </dgm:pt>
    <dgm:pt modelId="{30955DE6-2FA9-4A68-B8C6-E88ACF2A9027}" type="pres">
      <dgm:prSet presAssocID="{AB82D458-D37B-43B2-AB8C-A69C64B5496C}" presName="composite3" presStyleCnt="0"/>
      <dgm:spPr/>
    </dgm:pt>
    <dgm:pt modelId="{03F451AE-B957-4253-96A4-F4D9D99AA8EA}" type="pres">
      <dgm:prSet presAssocID="{AB82D458-D37B-43B2-AB8C-A69C64B5496C}" presName="background3" presStyleLbl="node3" presStyleIdx="6" presStyleCnt="8"/>
      <dgm:spPr/>
    </dgm:pt>
    <dgm:pt modelId="{429C0D3F-E40D-41AF-A163-63648481724C}" type="pres">
      <dgm:prSet presAssocID="{AB82D458-D37B-43B2-AB8C-A69C64B5496C}" presName="text3" presStyleLbl="fgAcc3" presStyleIdx="6" presStyleCnt="8">
        <dgm:presLayoutVars>
          <dgm:chPref val="3"/>
        </dgm:presLayoutVars>
      </dgm:prSet>
      <dgm:spPr/>
      <dgm:t>
        <a:bodyPr/>
        <a:lstStyle/>
        <a:p>
          <a:endParaRPr lang="en-US"/>
        </a:p>
      </dgm:t>
    </dgm:pt>
    <dgm:pt modelId="{EA3BD0F9-276B-477C-9A81-203B34D4ABA7}" type="pres">
      <dgm:prSet presAssocID="{AB82D458-D37B-43B2-AB8C-A69C64B5496C}" presName="hierChild4" presStyleCnt="0"/>
      <dgm:spPr/>
    </dgm:pt>
    <dgm:pt modelId="{6EBAB156-F4C5-4E79-A3A8-6DFB366B90E1}" type="pres">
      <dgm:prSet presAssocID="{96AA9AC9-7E50-4868-B08F-3E7C40F7766F}" presName="Name17" presStyleLbl="parChTrans1D3" presStyleIdx="7" presStyleCnt="8"/>
      <dgm:spPr/>
      <dgm:t>
        <a:bodyPr/>
        <a:lstStyle/>
        <a:p>
          <a:endParaRPr lang="en-US"/>
        </a:p>
      </dgm:t>
    </dgm:pt>
    <dgm:pt modelId="{FE138E72-1B2D-4960-AB45-6EA242CB8112}" type="pres">
      <dgm:prSet presAssocID="{D7BB9A9F-B338-4A50-A9D5-DE03BE5B29CF}" presName="hierRoot3" presStyleCnt="0"/>
      <dgm:spPr/>
    </dgm:pt>
    <dgm:pt modelId="{332FF41C-2EF6-4393-824C-E9D88CB4194D}" type="pres">
      <dgm:prSet presAssocID="{D7BB9A9F-B338-4A50-A9D5-DE03BE5B29CF}" presName="composite3" presStyleCnt="0"/>
      <dgm:spPr/>
    </dgm:pt>
    <dgm:pt modelId="{2189D24C-38F9-464E-ABDB-F4CDD534E625}" type="pres">
      <dgm:prSet presAssocID="{D7BB9A9F-B338-4A50-A9D5-DE03BE5B29CF}" presName="background3" presStyleLbl="node3" presStyleIdx="7" presStyleCnt="8"/>
      <dgm:spPr/>
    </dgm:pt>
    <dgm:pt modelId="{F298A452-34A7-4D71-811D-84DE58DE5FDB}" type="pres">
      <dgm:prSet presAssocID="{D7BB9A9F-B338-4A50-A9D5-DE03BE5B29CF}" presName="text3" presStyleLbl="fgAcc3" presStyleIdx="7" presStyleCnt="8">
        <dgm:presLayoutVars>
          <dgm:chPref val="3"/>
        </dgm:presLayoutVars>
      </dgm:prSet>
      <dgm:spPr/>
      <dgm:t>
        <a:bodyPr/>
        <a:lstStyle/>
        <a:p>
          <a:endParaRPr lang="en-US"/>
        </a:p>
      </dgm:t>
    </dgm:pt>
    <dgm:pt modelId="{0245B9D1-F2E9-49AB-BBE2-5C984F8DFD83}" type="pres">
      <dgm:prSet presAssocID="{D7BB9A9F-B338-4A50-A9D5-DE03BE5B29CF}" presName="hierChild4" presStyleCnt="0"/>
      <dgm:spPr/>
    </dgm:pt>
  </dgm:ptLst>
  <dgm:cxnLst>
    <dgm:cxn modelId="{0A570053-50C4-464C-88F6-B8FD46532850}" srcId="{F7D16354-415C-4544-B7DA-78CB3B78CB40}" destId="{817409EF-55A8-4C25-A7DD-9E57EEF4467D}" srcOrd="0" destOrd="0" parTransId="{647FD8DB-0787-4B9C-920A-61758304652F}" sibTransId="{5A29A2F2-10FB-4E20-BF59-F86AC056F8AD}"/>
    <dgm:cxn modelId="{64C3302F-ED46-400B-9BF0-B11EE0E601AE}" type="presOf" srcId="{D7BB9A9F-B338-4A50-A9D5-DE03BE5B29CF}" destId="{F298A452-34A7-4D71-811D-84DE58DE5FDB}" srcOrd="0" destOrd="0" presId="urn:microsoft.com/office/officeart/2005/8/layout/hierarchy1"/>
    <dgm:cxn modelId="{DA1CA0EC-B929-4002-A02D-901FAA8E085C}" type="presOf" srcId="{ECFDD62B-329D-4566-98D9-CEC01AD9697D}" destId="{65309A28-8946-4EE7-A1CB-7914D46749FF}" srcOrd="0" destOrd="0" presId="urn:microsoft.com/office/officeart/2005/8/layout/hierarchy1"/>
    <dgm:cxn modelId="{F82F5EF3-AB31-4370-9154-AA8FD2809BA3}" type="presOf" srcId="{817409EF-55A8-4C25-A7DD-9E57EEF4467D}" destId="{6AAF2F6C-CC53-487D-A8D4-E2E3C9121574}" srcOrd="0" destOrd="0" presId="urn:microsoft.com/office/officeart/2005/8/layout/hierarchy1"/>
    <dgm:cxn modelId="{4374C65A-ECA4-4296-8FE5-47F0131882CE}" srcId="{ECFDD62B-329D-4566-98D9-CEC01AD9697D}" destId="{C839F3B7-62ED-48EC-BB30-CAD5564DEDF6}" srcOrd="0" destOrd="0" parTransId="{C937AE5E-A209-4874-83E5-ED90EAC5BBFB}" sibTransId="{A74FF361-A34F-40B3-B50E-F3043DC57239}"/>
    <dgm:cxn modelId="{755B2240-3519-482C-BF04-3B81AFDADC41}" type="presOf" srcId="{C265255E-EB74-490D-ABD7-78F5CDA8BE10}" destId="{080B8AC3-FC9C-4C63-83B8-B47A0DFE6A6C}" srcOrd="0" destOrd="0" presId="urn:microsoft.com/office/officeart/2005/8/layout/hierarchy1"/>
    <dgm:cxn modelId="{7651433C-80E4-4CF1-91B0-E2CF8452AAAA}" type="presOf" srcId="{F7D16354-415C-4544-B7DA-78CB3B78CB40}" destId="{28944554-D6C2-47BD-B3C6-40808EF8BF5E}" srcOrd="0" destOrd="0" presId="urn:microsoft.com/office/officeart/2005/8/layout/hierarchy1"/>
    <dgm:cxn modelId="{22F9F73C-37A1-476B-BDDD-1A2A2CEB2B57}" type="presOf" srcId="{96AA9AC9-7E50-4868-B08F-3E7C40F7766F}" destId="{6EBAB156-F4C5-4E79-A3A8-6DFB366B90E1}" srcOrd="0" destOrd="0" presId="urn:microsoft.com/office/officeart/2005/8/layout/hierarchy1"/>
    <dgm:cxn modelId="{9ADB328F-95DB-459C-994C-247E227BE938}" srcId="{F7D16354-415C-4544-B7DA-78CB3B78CB40}" destId="{947B9861-1606-486F-9723-3C5F6FF36F2F}" srcOrd="1" destOrd="0" parTransId="{223BB78D-76BE-421E-8AE1-9EB30461686E}" sibTransId="{33F3233E-9AB5-409A-9F8F-9378B06C51B1}"/>
    <dgm:cxn modelId="{C52649A2-1AD7-4D3B-ACA3-2ED4D8958942}" srcId="{ECFDD62B-329D-4566-98D9-CEC01AD9697D}" destId="{F9BD8B08-640B-4D3C-B6F2-9D0A28B59AA4}" srcOrd="2" destOrd="0" parTransId="{50BAF3BE-E834-4229-AC01-EAA8237B1935}" sibTransId="{01EBCA20-4983-49FA-988E-F486D7C0EF7D}"/>
    <dgm:cxn modelId="{84DDEA15-6ADD-4108-A79C-C1417AFDFF46}" srcId="{DEA0D68C-0E08-45C4-9DFB-554638070846}" destId="{A68F4A0B-EEB2-4CE2-9CAA-F1C0CF5AD677}" srcOrd="0" destOrd="0" parTransId="{7322D397-C067-4487-9AEA-AEC9E70BAE69}" sibTransId="{152BDD1E-8F32-4312-8686-EBF9DA097045}"/>
    <dgm:cxn modelId="{093F788C-9BFD-4791-B2D1-55CD104F2CC6}" type="presOf" srcId="{2FEB640F-1EAB-4CCC-B1E1-E7FDCD563AC5}" destId="{E666C61D-AF70-46C5-A762-FB9D22247B5A}" srcOrd="0" destOrd="0" presId="urn:microsoft.com/office/officeart/2005/8/layout/hierarchy1"/>
    <dgm:cxn modelId="{A5135B80-4F00-487A-9AFB-FC2E83FA30B6}" type="presOf" srcId="{50BAF3BE-E834-4229-AC01-EAA8237B1935}" destId="{C20111BB-3F1B-4E92-B940-017CA45D17A9}" srcOrd="0" destOrd="0" presId="urn:microsoft.com/office/officeart/2005/8/layout/hierarchy1"/>
    <dgm:cxn modelId="{5F11CA90-6755-4377-B73A-CBB308FAD382}" type="presOf" srcId="{AB82D458-D37B-43B2-AB8C-A69C64B5496C}" destId="{429C0D3F-E40D-41AF-A163-63648481724C}" srcOrd="0" destOrd="0" presId="urn:microsoft.com/office/officeart/2005/8/layout/hierarchy1"/>
    <dgm:cxn modelId="{FD795724-D145-4FD2-8C73-26969C492585}" type="presOf" srcId="{E012408B-CB7D-406A-A8EC-42B71F96BD2E}" destId="{081691C4-9273-49FF-9F3B-F5B4EEAC76CA}" srcOrd="0" destOrd="0" presId="urn:microsoft.com/office/officeart/2005/8/layout/hierarchy1"/>
    <dgm:cxn modelId="{2AE86BD3-A9D0-4CA1-944F-82326D393B23}" type="presOf" srcId="{DEA0D68C-0E08-45C4-9DFB-554638070846}" destId="{A162D5E1-C4C4-4744-B08D-1FD608EBC99A}" srcOrd="0" destOrd="0" presId="urn:microsoft.com/office/officeart/2005/8/layout/hierarchy1"/>
    <dgm:cxn modelId="{A37CB020-D8C0-42A9-BDD7-D926789527E9}" type="presOf" srcId="{C937AE5E-A209-4874-83E5-ED90EAC5BBFB}" destId="{ADDA4B14-6C09-431B-9CE5-71ADD0C8868E}" srcOrd="0" destOrd="0" presId="urn:microsoft.com/office/officeart/2005/8/layout/hierarchy1"/>
    <dgm:cxn modelId="{0BB9E814-A9C9-4541-BD21-33958CE8CE80}" type="presOf" srcId="{46B851C6-AB69-4909-BAEB-D41840607F46}" destId="{58F8D81B-EA42-4D08-BE85-860AE7460082}" srcOrd="0" destOrd="0" presId="urn:microsoft.com/office/officeart/2005/8/layout/hierarchy1"/>
    <dgm:cxn modelId="{E6CC3F21-5301-416C-886E-BBB1957AA8AF}" srcId="{A68F4A0B-EEB2-4CE2-9CAA-F1C0CF5AD677}" destId="{F7D16354-415C-4544-B7DA-78CB3B78CB40}" srcOrd="1" destOrd="0" parTransId="{C265255E-EB74-490D-ABD7-78F5CDA8BE10}" sibTransId="{E78D0FF2-B621-4B14-8634-49D34D1D05FE}"/>
    <dgm:cxn modelId="{857588D3-279E-4DB0-AAE9-F634390EABBC}" type="presOf" srcId="{E3464FE3-E249-4E66-B7E2-0088A7E94225}" destId="{6E087D78-EDC2-4BD4-9CC3-6973BD45F9C3}" srcOrd="0" destOrd="0" presId="urn:microsoft.com/office/officeart/2005/8/layout/hierarchy1"/>
    <dgm:cxn modelId="{77D500AC-ACDC-4CFE-9AA7-3A7AC59C9799}" srcId="{A68F4A0B-EEB2-4CE2-9CAA-F1C0CF5AD677}" destId="{ECFDD62B-329D-4566-98D9-CEC01AD9697D}" srcOrd="0" destOrd="0" parTransId="{E012408B-CB7D-406A-A8EC-42B71F96BD2E}" sibTransId="{693F88D6-7A5E-4714-8274-AD16956148C6}"/>
    <dgm:cxn modelId="{6EE8BBE1-E2F6-4B28-80FD-5CB21ADB2562}" type="presOf" srcId="{223BB78D-76BE-421E-8AE1-9EB30461686E}" destId="{FA72F949-35DA-4B1A-8335-51E1A7B0EF8D}" srcOrd="0" destOrd="0" presId="urn:microsoft.com/office/officeart/2005/8/layout/hierarchy1"/>
    <dgm:cxn modelId="{FC87618E-84B4-4B27-98D1-02F94BE7F79E}" srcId="{ECFDD62B-329D-4566-98D9-CEC01AD9697D}" destId="{E3464FE3-E249-4E66-B7E2-0088A7E94225}" srcOrd="1" destOrd="0" parTransId="{257B27EC-1FE6-40BC-A834-3C59CA38CCA3}" sibTransId="{DBBB8EFE-341F-456B-A5F1-75CAA5B831C9}"/>
    <dgm:cxn modelId="{95B61079-984C-4109-AFF3-856F8B6EF516}" type="presOf" srcId="{C839F3B7-62ED-48EC-BB30-CAD5564DEDF6}" destId="{44A8B89A-845B-4E28-BBDE-AE5F05DAAE8A}" srcOrd="0" destOrd="0" presId="urn:microsoft.com/office/officeart/2005/8/layout/hierarchy1"/>
    <dgm:cxn modelId="{47D6E8EA-E1B2-4B77-AB20-E64443879BE0}" srcId="{F7D16354-415C-4544-B7DA-78CB3B78CB40}" destId="{2FEB640F-1EAB-4CCC-B1E1-E7FDCD563AC5}" srcOrd="2" destOrd="0" parTransId="{43BF1FD9-C1C5-49D3-AFF8-400DF36F258F}" sibTransId="{ECB056B1-B792-4B9F-BFB3-1B0FE7437530}"/>
    <dgm:cxn modelId="{46BFC3E8-F695-4789-8116-D618186BE649}" type="presOf" srcId="{647FD8DB-0787-4B9C-920A-61758304652F}" destId="{DBF92109-B263-4A6C-B7F6-29F5285C2E73}" srcOrd="0" destOrd="0" presId="urn:microsoft.com/office/officeart/2005/8/layout/hierarchy1"/>
    <dgm:cxn modelId="{A14EA233-CA51-4B8C-A5CB-279182DB2F2F}" type="presOf" srcId="{A68F4A0B-EEB2-4CE2-9CAA-F1C0CF5AD677}" destId="{92E1E012-1CCF-41BC-BDC3-3FDA1052D946}" srcOrd="0" destOrd="0" presId="urn:microsoft.com/office/officeart/2005/8/layout/hierarchy1"/>
    <dgm:cxn modelId="{FE4F48F4-FF68-44B5-9C43-DA5E293F5554}" type="presOf" srcId="{257B27EC-1FE6-40BC-A834-3C59CA38CCA3}" destId="{A5FB4566-BCA1-408D-8B69-638136C3E537}" srcOrd="0" destOrd="0" presId="urn:microsoft.com/office/officeart/2005/8/layout/hierarchy1"/>
    <dgm:cxn modelId="{C64F77FB-61E6-4583-98FF-E14145FEBB7A}" type="presOf" srcId="{43BF1FD9-C1C5-49D3-AFF8-400DF36F258F}" destId="{8CD94BEC-E66A-43B6-8322-2978A06E2BDA}" srcOrd="0" destOrd="0" presId="urn:microsoft.com/office/officeart/2005/8/layout/hierarchy1"/>
    <dgm:cxn modelId="{BF8DF701-3C1B-4089-BF14-C51FC06D1165}" type="presOf" srcId="{F9BD8B08-640B-4D3C-B6F2-9D0A28B59AA4}" destId="{115B787A-C7E1-41A7-8F94-EEB69E969891}" srcOrd="0" destOrd="0" presId="urn:microsoft.com/office/officeart/2005/8/layout/hierarchy1"/>
    <dgm:cxn modelId="{157AF7CE-966B-480C-A2D7-93388754DBB2}" srcId="{F7D16354-415C-4544-B7DA-78CB3B78CB40}" destId="{D7BB9A9F-B338-4A50-A9D5-DE03BE5B29CF}" srcOrd="4" destOrd="0" parTransId="{96AA9AC9-7E50-4868-B08F-3E7C40F7766F}" sibTransId="{BB92A3D4-8007-4871-99A4-C305CF81D184}"/>
    <dgm:cxn modelId="{6A59AD4A-9188-48F4-B2F5-9C5AAFBDA192}" srcId="{F7D16354-415C-4544-B7DA-78CB3B78CB40}" destId="{AB82D458-D37B-43B2-AB8C-A69C64B5496C}" srcOrd="3" destOrd="0" parTransId="{46B851C6-AB69-4909-BAEB-D41840607F46}" sibTransId="{D63E7883-DFCF-4917-B6DF-619BA2A0BB36}"/>
    <dgm:cxn modelId="{C175B104-76DB-4501-913F-F9ADE190A6F9}" type="presOf" srcId="{947B9861-1606-486F-9723-3C5F6FF36F2F}" destId="{FB4B59C7-0652-406E-9234-3CD6ADF40E35}" srcOrd="0" destOrd="0" presId="urn:microsoft.com/office/officeart/2005/8/layout/hierarchy1"/>
    <dgm:cxn modelId="{0398890A-44A2-4ADD-9D31-8E06D9745F0F}" type="presParOf" srcId="{A162D5E1-C4C4-4744-B08D-1FD608EBC99A}" destId="{EEFD9C90-AF81-4D67-8606-C2A602B5C610}" srcOrd="0" destOrd="0" presId="urn:microsoft.com/office/officeart/2005/8/layout/hierarchy1"/>
    <dgm:cxn modelId="{B2D93055-B000-4535-90D1-F8CA4B3F062A}" type="presParOf" srcId="{EEFD9C90-AF81-4D67-8606-C2A602B5C610}" destId="{EC18A930-890F-426E-8F7C-FA9C419C5B8D}" srcOrd="0" destOrd="0" presId="urn:microsoft.com/office/officeart/2005/8/layout/hierarchy1"/>
    <dgm:cxn modelId="{A0D9702F-E5EE-49C4-BCB1-45E1AC1FC00D}" type="presParOf" srcId="{EC18A930-890F-426E-8F7C-FA9C419C5B8D}" destId="{4306E321-5BE0-418B-9A16-427A65319C63}" srcOrd="0" destOrd="0" presId="urn:microsoft.com/office/officeart/2005/8/layout/hierarchy1"/>
    <dgm:cxn modelId="{03C7C290-DD3D-4B34-A0E8-B7C39044AE6D}" type="presParOf" srcId="{EC18A930-890F-426E-8F7C-FA9C419C5B8D}" destId="{92E1E012-1CCF-41BC-BDC3-3FDA1052D946}" srcOrd="1" destOrd="0" presId="urn:microsoft.com/office/officeart/2005/8/layout/hierarchy1"/>
    <dgm:cxn modelId="{692367D8-DC48-40A9-9B48-9FAE549A94E7}" type="presParOf" srcId="{EEFD9C90-AF81-4D67-8606-C2A602B5C610}" destId="{8632CBB0-D84C-43F3-9162-A4D33A405926}" srcOrd="1" destOrd="0" presId="urn:microsoft.com/office/officeart/2005/8/layout/hierarchy1"/>
    <dgm:cxn modelId="{A8E70826-31D9-4EDE-8ABE-6D858A9613C3}" type="presParOf" srcId="{8632CBB0-D84C-43F3-9162-A4D33A405926}" destId="{081691C4-9273-49FF-9F3B-F5B4EEAC76CA}" srcOrd="0" destOrd="0" presId="urn:microsoft.com/office/officeart/2005/8/layout/hierarchy1"/>
    <dgm:cxn modelId="{B65ACBE3-1D87-426A-B4A0-15D29F968BC4}" type="presParOf" srcId="{8632CBB0-D84C-43F3-9162-A4D33A405926}" destId="{2435B4C1-AD64-4C8B-B7CD-729E05979D61}" srcOrd="1" destOrd="0" presId="urn:microsoft.com/office/officeart/2005/8/layout/hierarchy1"/>
    <dgm:cxn modelId="{FDBFC8B8-0BDE-4009-8EA7-FDB0F094D7DA}" type="presParOf" srcId="{2435B4C1-AD64-4C8B-B7CD-729E05979D61}" destId="{F0669399-1533-4AA8-84F8-46AEFDDF229A}" srcOrd="0" destOrd="0" presId="urn:microsoft.com/office/officeart/2005/8/layout/hierarchy1"/>
    <dgm:cxn modelId="{FA6021C8-BF06-4B91-A46C-7ABB564EA405}" type="presParOf" srcId="{F0669399-1533-4AA8-84F8-46AEFDDF229A}" destId="{DE514E0D-B3BB-42B7-9A05-7B439F8230D7}" srcOrd="0" destOrd="0" presId="urn:microsoft.com/office/officeart/2005/8/layout/hierarchy1"/>
    <dgm:cxn modelId="{262F3D1F-ED2A-46CF-AD7B-BA54C11451D1}" type="presParOf" srcId="{F0669399-1533-4AA8-84F8-46AEFDDF229A}" destId="{65309A28-8946-4EE7-A1CB-7914D46749FF}" srcOrd="1" destOrd="0" presId="urn:microsoft.com/office/officeart/2005/8/layout/hierarchy1"/>
    <dgm:cxn modelId="{CE0A4B96-227A-4EAC-9B8A-AFC428E9BC68}" type="presParOf" srcId="{2435B4C1-AD64-4C8B-B7CD-729E05979D61}" destId="{DE88AA4F-4394-4535-8658-C7DF96F1CB57}" srcOrd="1" destOrd="0" presId="urn:microsoft.com/office/officeart/2005/8/layout/hierarchy1"/>
    <dgm:cxn modelId="{A5D12A2F-A62B-44F7-92C1-999D08710A67}" type="presParOf" srcId="{DE88AA4F-4394-4535-8658-C7DF96F1CB57}" destId="{ADDA4B14-6C09-431B-9CE5-71ADD0C8868E}" srcOrd="0" destOrd="0" presId="urn:microsoft.com/office/officeart/2005/8/layout/hierarchy1"/>
    <dgm:cxn modelId="{477CD147-075A-4289-9EB6-A1CFF6936EBA}" type="presParOf" srcId="{DE88AA4F-4394-4535-8658-C7DF96F1CB57}" destId="{FA88897F-910E-4849-8B2F-4C427D506D37}" srcOrd="1" destOrd="0" presId="urn:microsoft.com/office/officeart/2005/8/layout/hierarchy1"/>
    <dgm:cxn modelId="{A1FC4BBA-C1F5-40F6-AB4B-D08B5B7CB4D5}" type="presParOf" srcId="{FA88897F-910E-4849-8B2F-4C427D506D37}" destId="{86209916-5A1F-4536-8A27-7B1D8CBB59A6}" srcOrd="0" destOrd="0" presId="urn:microsoft.com/office/officeart/2005/8/layout/hierarchy1"/>
    <dgm:cxn modelId="{9FC7CBB0-4864-4772-8E67-D7FF34DAABB0}" type="presParOf" srcId="{86209916-5A1F-4536-8A27-7B1D8CBB59A6}" destId="{0C0F4B81-D5E8-4D3D-A5E9-F6E171846730}" srcOrd="0" destOrd="0" presId="urn:microsoft.com/office/officeart/2005/8/layout/hierarchy1"/>
    <dgm:cxn modelId="{5BC76DD7-BA9A-4980-A3A1-71C1A6E2AAA2}" type="presParOf" srcId="{86209916-5A1F-4536-8A27-7B1D8CBB59A6}" destId="{44A8B89A-845B-4E28-BBDE-AE5F05DAAE8A}" srcOrd="1" destOrd="0" presId="urn:microsoft.com/office/officeart/2005/8/layout/hierarchy1"/>
    <dgm:cxn modelId="{D79DDEF7-0967-4370-AF43-5890F585731A}" type="presParOf" srcId="{FA88897F-910E-4849-8B2F-4C427D506D37}" destId="{A78926D8-D44C-4865-A5CC-54FFC54F5B55}" srcOrd="1" destOrd="0" presId="urn:microsoft.com/office/officeart/2005/8/layout/hierarchy1"/>
    <dgm:cxn modelId="{B7D273C5-9059-48FB-9724-BE2235EB4A81}" type="presParOf" srcId="{DE88AA4F-4394-4535-8658-C7DF96F1CB57}" destId="{A5FB4566-BCA1-408D-8B69-638136C3E537}" srcOrd="2" destOrd="0" presId="urn:microsoft.com/office/officeart/2005/8/layout/hierarchy1"/>
    <dgm:cxn modelId="{0568FCB5-C075-423F-BB1F-45BDA395ED84}" type="presParOf" srcId="{DE88AA4F-4394-4535-8658-C7DF96F1CB57}" destId="{EC844CEC-2ED3-4B60-81E7-D3D0B3B1F67E}" srcOrd="3" destOrd="0" presId="urn:microsoft.com/office/officeart/2005/8/layout/hierarchy1"/>
    <dgm:cxn modelId="{4D6D5E8B-44A9-4A46-9A88-583560D85691}" type="presParOf" srcId="{EC844CEC-2ED3-4B60-81E7-D3D0B3B1F67E}" destId="{9EBEA2C4-F597-4159-A442-57BEC78DBD19}" srcOrd="0" destOrd="0" presId="urn:microsoft.com/office/officeart/2005/8/layout/hierarchy1"/>
    <dgm:cxn modelId="{285270FC-EC7F-47C5-8C81-E92B164B2EE8}" type="presParOf" srcId="{9EBEA2C4-F597-4159-A442-57BEC78DBD19}" destId="{EEDF1AA6-C7D5-434D-A7D3-EC1001AD3122}" srcOrd="0" destOrd="0" presId="urn:microsoft.com/office/officeart/2005/8/layout/hierarchy1"/>
    <dgm:cxn modelId="{E708BF61-E03B-4DD3-ABCA-BF2CA90A00F1}" type="presParOf" srcId="{9EBEA2C4-F597-4159-A442-57BEC78DBD19}" destId="{6E087D78-EDC2-4BD4-9CC3-6973BD45F9C3}" srcOrd="1" destOrd="0" presId="urn:microsoft.com/office/officeart/2005/8/layout/hierarchy1"/>
    <dgm:cxn modelId="{E7E8BA03-464D-4B4C-AD0B-92F32E911027}" type="presParOf" srcId="{EC844CEC-2ED3-4B60-81E7-D3D0B3B1F67E}" destId="{AED0B840-A4ED-4320-BC48-511D863AA99B}" srcOrd="1" destOrd="0" presId="urn:microsoft.com/office/officeart/2005/8/layout/hierarchy1"/>
    <dgm:cxn modelId="{FF29014A-E22E-4550-BF64-65D9822FBE00}" type="presParOf" srcId="{DE88AA4F-4394-4535-8658-C7DF96F1CB57}" destId="{C20111BB-3F1B-4E92-B940-017CA45D17A9}" srcOrd="4" destOrd="0" presId="urn:microsoft.com/office/officeart/2005/8/layout/hierarchy1"/>
    <dgm:cxn modelId="{489FCD34-DDD8-47D0-A903-506C629A6EE1}" type="presParOf" srcId="{DE88AA4F-4394-4535-8658-C7DF96F1CB57}" destId="{F29BF454-DDDB-45F9-920C-064407699CCC}" srcOrd="5" destOrd="0" presId="urn:microsoft.com/office/officeart/2005/8/layout/hierarchy1"/>
    <dgm:cxn modelId="{7BCB4B3E-134C-4832-8E46-9EC1CE99E647}" type="presParOf" srcId="{F29BF454-DDDB-45F9-920C-064407699CCC}" destId="{84306C57-D80C-44B0-8E51-528FB49C96D8}" srcOrd="0" destOrd="0" presId="urn:microsoft.com/office/officeart/2005/8/layout/hierarchy1"/>
    <dgm:cxn modelId="{5012F8B6-C403-4244-AEE1-E4B1D0E87726}" type="presParOf" srcId="{84306C57-D80C-44B0-8E51-528FB49C96D8}" destId="{87BE70F9-A2FC-4242-9F7B-F790999111F8}" srcOrd="0" destOrd="0" presId="urn:microsoft.com/office/officeart/2005/8/layout/hierarchy1"/>
    <dgm:cxn modelId="{B1C05CC5-783F-4CF6-8D88-6C79E7F9256D}" type="presParOf" srcId="{84306C57-D80C-44B0-8E51-528FB49C96D8}" destId="{115B787A-C7E1-41A7-8F94-EEB69E969891}" srcOrd="1" destOrd="0" presId="urn:microsoft.com/office/officeart/2005/8/layout/hierarchy1"/>
    <dgm:cxn modelId="{ED2FF992-D81A-42F0-8238-1115F308C08B}" type="presParOf" srcId="{F29BF454-DDDB-45F9-920C-064407699CCC}" destId="{D27FCC31-7E2C-4ABE-91B8-839DCB860E39}" srcOrd="1" destOrd="0" presId="urn:microsoft.com/office/officeart/2005/8/layout/hierarchy1"/>
    <dgm:cxn modelId="{7F173528-92E2-4D30-BCDB-5B724906CB55}" type="presParOf" srcId="{8632CBB0-D84C-43F3-9162-A4D33A405926}" destId="{080B8AC3-FC9C-4C63-83B8-B47A0DFE6A6C}" srcOrd="2" destOrd="0" presId="urn:microsoft.com/office/officeart/2005/8/layout/hierarchy1"/>
    <dgm:cxn modelId="{5ADF6CF4-9FC2-4D4E-A515-44277471437B}" type="presParOf" srcId="{8632CBB0-D84C-43F3-9162-A4D33A405926}" destId="{8AE84564-C71A-4857-9223-FA9CF9DEB2C7}" srcOrd="3" destOrd="0" presId="urn:microsoft.com/office/officeart/2005/8/layout/hierarchy1"/>
    <dgm:cxn modelId="{2B980332-4D03-42A6-B393-D906C426E8A7}" type="presParOf" srcId="{8AE84564-C71A-4857-9223-FA9CF9DEB2C7}" destId="{70358C68-9B4C-4176-9979-44FDE395C702}" srcOrd="0" destOrd="0" presId="urn:microsoft.com/office/officeart/2005/8/layout/hierarchy1"/>
    <dgm:cxn modelId="{4FB295F3-052A-4A1E-BAAC-1D896C2B1B85}" type="presParOf" srcId="{70358C68-9B4C-4176-9979-44FDE395C702}" destId="{1E8FF740-17A8-41BB-89A5-15C5CFB62C2C}" srcOrd="0" destOrd="0" presId="urn:microsoft.com/office/officeart/2005/8/layout/hierarchy1"/>
    <dgm:cxn modelId="{B021D3D8-F339-44A8-81C5-E96EEFE16E53}" type="presParOf" srcId="{70358C68-9B4C-4176-9979-44FDE395C702}" destId="{28944554-D6C2-47BD-B3C6-40808EF8BF5E}" srcOrd="1" destOrd="0" presId="urn:microsoft.com/office/officeart/2005/8/layout/hierarchy1"/>
    <dgm:cxn modelId="{EB038444-8619-489C-A061-11C011A6EB88}" type="presParOf" srcId="{8AE84564-C71A-4857-9223-FA9CF9DEB2C7}" destId="{3E796A0A-BD1E-4950-84E9-C7D160F08AE5}" srcOrd="1" destOrd="0" presId="urn:microsoft.com/office/officeart/2005/8/layout/hierarchy1"/>
    <dgm:cxn modelId="{14375E18-2BB3-4ACC-A695-893688B4B125}" type="presParOf" srcId="{3E796A0A-BD1E-4950-84E9-C7D160F08AE5}" destId="{DBF92109-B263-4A6C-B7F6-29F5285C2E73}" srcOrd="0" destOrd="0" presId="urn:microsoft.com/office/officeart/2005/8/layout/hierarchy1"/>
    <dgm:cxn modelId="{2F79B1F1-EDB9-4919-AF66-31B704ADB0EA}" type="presParOf" srcId="{3E796A0A-BD1E-4950-84E9-C7D160F08AE5}" destId="{8F3EC2A1-1365-4483-AA1A-A70691AC1AB7}" srcOrd="1" destOrd="0" presId="urn:microsoft.com/office/officeart/2005/8/layout/hierarchy1"/>
    <dgm:cxn modelId="{F3B5DEFF-1FC4-418B-84DF-827F2E57B9E3}" type="presParOf" srcId="{8F3EC2A1-1365-4483-AA1A-A70691AC1AB7}" destId="{2B4ACDDF-EAA9-4F18-BDCA-129E0FD786AE}" srcOrd="0" destOrd="0" presId="urn:microsoft.com/office/officeart/2005/8/layout/hierarchy1"/>
    <dgm:cxn modelId="{E7B5DEAF-D0FB-482F-A0A2-CF75906F749C}" type="presParOf" srcId="{2B4ACDDF-EAA9-4F18-BDCA-129E0FD786AE}" destId="{790612C8-5F93-466D-A469-D9FB1A7CD316}" srcOrd="0" destOrd="0" presId="urn:microsoft.com/office/officeart/2005/8/layout/hierarchy1"/>
    <dgm:cxn modelId="{F2D23338-69E3-4319-8F07-040708F3F9C0}" type="presParOf" srcId="{2B4ACDDF-EAA9-4F18-BDCA-129E0FD786AE}" destId="{6AAF2F6C-CC53-487D-A8D4-E2E3C9121574}" srcOrd="1" destOrd="0" presId="urn:microsoft.com/office/officeart/2005/8/layout/hierarchy1"/>
    <dgm:cxn modelId="{E0600AC3-B9EB-4986-A3B1-F7865913AECB}" type="presParOf" srcId="{8F3EC2A1-1365-4483-AA1A-A70691AC1AB7}" destId="{0A3E8308-86D0-4617-9462-C637AA9B5918}" srcOrd="1" destOrd="0" presId="urn:microsoft.com/office/officeart/2005/8/layout/hierarchy1"/>
    <dgm:cxn modelId="{03046056-9BF3-497E-8D55-723CB1B63175}" type="presParOf" srcId="{3E796A0A-BD1E-4950-84E9-C7D160F08AE5}" destId="{FA72F949-35DA-4B1A-8335-51E1A7B0EF8D}" srcOrd="2" destOrd="0" presId="urn:microsoft.com/office/officeart/2005/8/layout/hierarchy1"/>
    <dgm:cxn modelId="{CBAF3FEF-AA5D-4A72-9CD6-127FEA96AB9A}" type="presParOf" srcId="{3E796A0A-BD1E-4950-84E9-C7D160F08AE5}" destId="{135BD18E-1335-4F3E-A30A-E628F4C832F0}" srcOrd="3" destOrd="0" presId="urn:microsoft.com/office/officeart/2005/8/layout/hierarchy1"/>
    <dgm:cxn modelId="{18E06A51-E252-4B2B-8E42-3AE249100587}" type="presParOf" srcId="{135BD18E-1335-4F3E-A30A-E628F4C832F0}" destId="{DFF6F62D-5DDA-49FB-9DD4-FC23CCBB458E}" srcOrd="0" destOrd="0" presId="urn:microsoft.com/office/officeart/2005/8/layout/hierarchy1"/>
    <dgm:cxn modelId="{EA17E2FA-E566-4C63-8AEA-A8C3D3F6669C}" type="presParOf" srcId="{DFF6F62D-5DDA-49FB-9DD4-FC23CCBB458E}" destId="{AF9F6857-9780-4297-A065-6E3A52F61E46}" srcOrd="0" destOrd="0" presId="urn:microsoft.com/office/officeart/2005/8/layout/hierarchy1"/>
    <dgm:cxn modelId="{B9752FFF-3DD9-4915-9A97-62246060EE5A}" type="presParOf" srcId="{DFF6F62D-5DDA-49FB-9DD4-FC23CCBB458E}" destId="{FB4B59C7-0652-406E-9234-3CD6ADF40E35}" srcOrd="1" destOrd="0" presId="urn:microsoft.com/office/officeart/2005/8/layout/hierarchy1"/>
    <dgm:cxn modelId="{92A25A14-90EC-4BD6-AD3C-D3A84172D71A}" type="presParOf" srcId="{135BD18E-1335-4F3E-A30A-E628F4C832F0}" destId="{0F30C083-8404-4AB4-AFD5-B69ACEC30ED2}" srcOrd="1" destOrd="0" presId="urn:microsoft.com/office/officeart/2005/8/layout/hierarchy1"/>
    <dgm:cxn modelId="{ECE20164-4DD8-4150-B76B-B2A29075672C}" type="presParOf" srcId="{3E796A0A-BD1E-4950-84E9-C7D160F08AE5}" destId="{8CD94BEC-E66A-43B6-8322-2978A06E2BDA}" srcOrd="4" destOrd="0" presId="urn:microsoft.com/office/officeart/2005/8/layout/hierarchy1"/>
    <dgm:cxn modelId="{FE3BFB63-2F4A-4AD5-9F9C-2AF80F5AA312}" type="presParOf" srcId="{3E796A0A-BD1E-4950-84E9-C7D160F08AE5}" destId="{BF1DC13C-67B3-4201-88A4-D171425637F7}" srcOrd="5" destOrd="0" presId="urn:microsoft.com/office/officeart/2005/8/layout/hierarchy1"/>
    <dgm:cxn modelId="{A1C8D09D-E7EB-4556-B41A-6DEF081F9FE0}" type="presParOf" srcId="{BF1DC13C-67B3-4201-88A4-D171425637F7}" destId="{5D88E611-8974-43A3-A967-E7DB6069A594}" srcOrd="0" destOrd="0" presId="urn:microsoft.com/office/officeart/2005/8/layout/hierarchy1"/>
    <dgm:cxn modelId="{16EF1514-F825-4972-B233-AFE5F34C808F}" type="presParOf" srcId="{5D88E611-8974-43A3-A967-E7DB6069A594}" destId="{21DFAEC4-3DBA-46F4-9D9F-A88B196E49B5}" srcOrd="0" destOrd="0" presId="urn:microsoft.com/office/officeart/2005/8/layout/hierarchy1"/>
    <dgm:cxn modelId="{E60ABA7C-1F55-4D6F-B07A-9975A373FECA}" type="presParOf" srcId="{5D88E611-8974-43A3-A967-E7DB6069A594}" destId="{E666C61D-AF70-46C5-A762-FB9D22247B5A}" srcOrd="1" destOrd="0" presId="urn:microsoft.com/office/officeart/2005/8/layout/hierarchy1"/>
    <dgm:cxn modelId="{768D6269-EDCA-43DC-81BA-E273C9DE0834}" type="presParOf" srcId="{BF1DC13C-67B3-4201-88A4-D171425637F7}" destId="{E1E189DB-C26F-418A-A7C9-559D03529F2B}" srcOrd="1" destOrd="0" presId="urn:microsoft.com/office/officeart/2005/8/layout/hierarchy1"/>
    <dgm:cxn modelId="{D516693E-1474-484C-B062-AD61B827B697}" type="presParOf" srcId="{3E796A0A-BD1E-4950-84E9-C7D160F08AE5}" destId="{58F8D81B-EA42-4D08-BE85-860AE7460082}" srcOrd="6" destOrd="0" presId="urn:microsoft.com/office/officeart/2005/8/layout/hierarchy1"/>
    <dgm:cxn modelId="{BF3EFF07-E218-4336-85C0-C1C7A72C6BE0}" type="presParOf" srcId="{3E796A0A-BD1E-4950-84E9-C7D160F08AE5}" destId="{2DDF5264-98A2-4E6F-9F8C-65F53D20C00A}" srcOrd="7" destOrd="0" presId="urn:microsoft.com/office/officeart/2005/8/layout/hierarchy1"/>
    <dgm:cxn modelId="{8B69F8D0-9CEE-419A-9B88-320A4A0F1818}" type="presParOf" srcId="{2DDF5264-98A2-4E6F-9F8C-65F53D20C00A}" destId="{30955DE6-2FA9-4A68-B8C6-E88ACF2A9027}" srcOrd="0" destOrd="0" presId="urn:microsoft.com/office/officeart/2005/8/layout/hierarchy1"/>
    <dgm:cxn modelId="{31373549-A6CA-4ED7-A650-D58E8780D688}" type="presParOf" srcId="{30955DE6-2FA9-4A68-B8C6-E88ACF2A9027}" destId="{03F451AE-B957-4253-96A4-F4D9D99AA8EA}" srcOrd="0" destOrd="0" presId="urn:microsoft.com/office/officeart/2005/8/layout/hierarchy1"/>
    <dgm:cxn modelId="{0C185B04-4886-4194-83A7-A5B5791AF0F5}" type="presParOf" srcId="{30955DE6-2FA9-4A68-B8C6-E88ACF2A9027}" destId="{429C0D3F-E40D-41AF-A163-63648481724C}" srcOrd="1" destOrd="0" presId="urn:microsoft.com/office/officeart/2005/8/layout/hierarchy1"/>
    <dgm:cxn modelId="{E374680B-6BE9-4875-94F5-33F0F5BC9749}" type="presParOf" srcId="{2DDF5264-98A2-4E6F-9F8C-65F53D20C00A}" destId="{EA3BD0F9-276B-477C-9A81-203B34D4ABA7}" srcOrd="1" destOrd="0" presId="urn:microsoft.com/office/officeart/2005/8/layout/hierarchy1"/>
    <dgm:cxn modelId="{2FA93F01-EE7C-4CC6-9115-08FFE9186A8D}" type="presParOf" srcId="{3E796A0A-BD1E-4950-84E9-C7D160F08AE5}" destId="{6EBAB156-F4C5-4E79-A3A8-6DFB366B90E1}" srcOrd="8" destOrd="0" presId="urn:microsoft.com/office/officeart/2005/8/layout/hierarchy1"/>
    <dgm:cxn modelId="{274F3C92-C5F1-4891-82B2-704423A4A1AB}" type="presParOf" srcId="{3E796A0A-BD1E-4950-84E9-C7D160F08AE5}" destId="{FE138E72-1B2D-4960-AB45-6EA242CB8112}" srcOrd="9" destOrd="0" presId="urn:microsoft.com/office/officeart/2005/8/layout/hierarchy1"/>
    <dgm:cxn modelId="{A24F40F4-60F6-4C11-9B86-CBFC9D8EA65A}" type="presParOf" srcId="{FE138E72-1B2D-4960-AB45-6EA242CB8112}" destId="{332FF41C-2EF6-4393-824C-E9D88CB4194D}" srcOrd="0" destOrd="0" presId="urn:microsoft.com/office/officeart/2005/8/layout/hierarchy1"/>
    <dgm:cxn modelId="{E6F4551B-5E3C-479C-B06E-FAAB61241FBD}" type="presParOf" srcId="{332FF41C-2EF6-4393-824C-E9D88CB4194D}" destId="{2189D24C-38F9-464E-ABDB-F4CDD534E625}" srcOrd="0" destOrd="0" presId="urn:microsoft.com/office/officeart/2005/8/layout/hierarchy1"/>
    <dgm:cxn modelId="{0DDB5F68-6F0E-4EB9-A939-7EC52283B6E0}" type="presParOf" srcId="{332FF41C-2EF6-4393-824C-E9D88CB4194D}" destId="{F298A452-34A7-4D71-811D-84DE58DE5FDB}" srcOrd="1" destOrd="0" presId="urn:microsoft.com/office/officeart/2005/8/layout/hierarchy1"/>
    <dgm:cxn modelId="{72886451-AD34-4C43-ADA4-D2641AB3E03B}" type="presParOf" srcId="{FE138E72-1B2D-4960-AB45-6EA242CB8112}" destId="{0245B9D1-F2E9-49AB-BBE2-5C984F8DFD83}"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BAB156-F4C5-4E79-A3A8-6DFB366B90E1}">
      <dsp:nvSpPr>
        <dsp:cNvPr id="0" name=""/>
        <dsp:cNvSpPr/>
      </dsp:nvSpPr>
      <dsp:spPr>
        <a:xfrm>
          <a:off x="4064168" y="1080472"/>
          <a:ext cx="1502006" cy="178704"/>
        </a:xfrm>
        <a:custGeom>
          <a:avLst/>
          <a:gdLst/>
          <a:ahLst/>
          <a:cxnLst/>
          <a:rect l="0" t="0" r="0" b="0"/>
          <a:pathLst>
            <a:path>
              <a:moveTo>
                <a:pt x="0" y="0"/>
              </a:moveTo>
              <a:lnTo>
                <a:pt x="0" y="121782"/>
              </a:lnTo>
              <a:lnTo>
                <a:pt x="1502006" y="121782"/>
              </a:lnTo>
              <a:lnTo>
                <a:pt x="1502006"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8D81B-EA42-4D08-BE85-860AE7460082}">
      <dsp:nvSpPr>
        <dsp:cNvPr id="0" name=""/>
        <dsp:cNvSpPr/>
      </dsp:nvSpPr>
      <dsp:spPr>
        <a:xfrm>
          <a:off x="4064168" y="1080472"/>
          <a:ext cx="751003" cy="178704"/>
        </a:xfrm>
        <a:custGeom>
          <a:avLst/>
          <a:gdLst/>
          <a:ahLst/>
          <a:cxnLst/>
          <a:rect l="0" t="0" r="0" b="0"/>
          <a:pathLst>
            <a:path>
              <a:moveTo>
                <a:pt x="0" y="0"/>
              </a:moveTo>
              <a:lnTo>
                <a:pt x="0" y="121782"/>
              </a:lnTo>
              <a:lnTo>
                <a:pt x="751003" y="121782"/>
              </a:lnTo>
              <a:lnTo>
                <a:pt x="751003"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94BEC-E66A-43B6-8322-2978A06E2BDA}">
      <dsp:nvSpPr>
        <dsp:cNvPr id="0" name=""/>
        <dsp:cNvSpPr/>
      </dsp:nvSpPr>
      <dsp:spPr>
        <a:xfrm>
          <a:off x="4018448" y="1080472"/>
          <a:ext cx="91440" cy="178704"/>
        </a:xfrm>
        <a:custGeom>
          <a:avLst/>
          <a:gdLst/>
          <a:ahLst/>
          <a:cxnLst/>
          <a:rect l="0" t="0" r="0" b="0"/>
          <a:pathLst>
            <a:path>
              <a:moveTo>
                <a:pt x="45720" y="0"/>
              </a:moveTo>
              <a:lnTo>
                <a:pt x="4572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2F949-35DA-4B1A-8335-51E1A7B0EF8D}">
      <dsp:nvSpPr>
        <dsp:cNvPr id="0" name=""/>
        <dsp:cNvSpPr/>
      </dsp:nvSpPr>
      <dsp:spPr>
        <a:xfrm>
          <a:off x="3313165" y="1080472"/>
          <a:ext cx="751003" cy="178704"/>
        </a:xfrm>
        <a:custGeom>
          <a:avLst/>
          <a:gdLst/>
          <a:ahLst/>
          <a:cxnLst/>
          <a:rect l="0" t="0" r="0" b="0"/>
          <a:pathLst>
            <a:path>
              <a:moveTo>
                <a:pt x="751003" y="0"/>
              </a:moveTo>
              <a:lnTo>
                <a:pt x="751003"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92109-B263-4A6C-B7F6-29F5285C2E73}">
      <dsp:nvSpPr>
        <dsp:cNvPr id="0" name=""/>
        <dsp:cNvSpPr/>
      </dsp:nvSpPr>
      <dsp:spPr>
        <a:xfrm>
          <a:off x="2562161" y="1080472"/>
          <a:ext cx="1502006" cy="178704"/>
        </a:xfrm>
        <a:custGeom>
          <a:avLst/>
          <a:gdLst/>
          <a:ahLst/>
          <a:cxnLst/>
          <a:rect l="0" t="0" r="0" b="0"/>
          <a:pathLst>
            <a:path>
              <a:moveTo>
                <a:pt x="1502006" y="0"/>
              </a:moveTo>
              <a:lnTo>
                <a:pt x="1502006"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B8AC3-FC9C-4C63-83B8-B47A0DFE6A6C}">
      <dsp:nvSpPr>
        <dsp:cNvPr id="0" name=""/>
        <dsp:cNvSpPr/>
      </dsp:nvSpPr>
      <dsp:spPr>
        <a:xfrm>
          <a:off x="2562161" y="511587"/>
          <a:ext cx="1502006" cy="178704"/>
        </a:xfrm>
        <a:custGeom>
          <a:avLst/>
          <a:gdLst/>
          <a:ahLst/>
          <a:cxnLst/>
          <a:rect l="0" t="0" r="0" b="0"/>
          <a:pathLst>
            <a:path>
              <a:moveTo>
                <a:pt x="0" y="0"/>
              </a:moveTo>
              <a:lnTo>
                <a:pt x="0" y="121782"/>
              </a:lnTo>
              <a:lnTo>
                <a:pt x="1502006" y="121782"/>
              </a:lnTo>
              <a:lnTo>
                <a:pt x="1502006" y="178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111BB-3F1B-4E92-B940-017CA45D17A9}">
      <dsp:nvSpPr>
        <dsp:cNvPr id="0" name=""/>
        <dsp:cNvSpPr/>
      </dsp:nvSpPr>
      <dsp:spPr>
        <a:xfrm>
          <a:off x="1060154" y="1080472"/>
          <a:ext cx="751003" cy="178704"/>
        </a:xfrm>
        <a:custGeom>
          <a:avLst/>
          <a:gdLst/>
          <a:ahLst/>
          <a:cxnLst/>
          <a:rect l="0" t="0" r="0" b="0"/>
          <a:pathLst>
            <a:path>
              <a:moveTo>
                <a:pt x="0" y="0"/>
              </a:moveTo>
              <a:lnTo>
                <a:pt x="0" y="121782"/>
              </a:lnTo>
              <a:lnTo>
                <a:pt x="751003" y="121782"/>
              </a:lnTo>
              <a:lnTo>
                <a:pt x="751003"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FB4566-BCA1-408D-8B69-638136C3E537}">
      <dsp:nvSpPr>
        <dsp:cNvPr id="0" name=""/>
        <dsp:cNvSpPr/>
      </dsp:nvSpPr>
      <dsp:spPr>
        <a:xfrm>
          <a:off x="1014434" y="1080472"/>
          <a:ext cx="91440" cy="178704"/>
        </a:xfrm>
        <a:custGeom>
          <a:avLst/>
          <a:gdLst/>
          <a:ahLst/>
          <a:cxnLst/>
          <a:rect l="0" t="0" r="0" b="0"/>
          <a:pathLst>
            <a:path>
              <a:moveTo>
                <a:pt x="45720" y="0"/>
              </a:moveTo>
              <a:lnTo>
                <a:pt x="4572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DA4B14-6C09-431B-9CE5-71ADD0C8868E}">
      <dsp:nvSpPr>
        <dsp:cNvPr id="0" name=""/>
        <dsp:cNvSpPr/>
      </dsp:nvSpPr>
      <dsp:spPr>
        <a:xfrm>
          <a:off x="309151" y="1080472"/>
          <a:ext cx="751003" cy="178704"/>
        </a:xfrm>
        <a:custGeom>
          <a:avLst/>
          <a:gdLst/>
          <a:ahLst/>
          <a:cxnLst/>
          <a:rect l="0" t="0" r="0" b="0"/>
          <a:pathLst>
            <a:path>
              <a:moveTo>
                <a:pt x="751003" y="0"/>
              </a:moveTo>
              <a:lnTo>
                <a:pt x="751003"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691C4-9273-49FF-9F3B-F5B4EEAC76CA}">
      <dsp:nvSpPr>
        <dsp:cNvPr id="0" name=""/>
        <dsp:cNvSpPr/>
      </dsp:nvSpPr>
      <dsp:spPr>
        <a:xfrm>
          <a:off x="1060154" y="511587"/>
          <a:ext cx="1502006" cy="178704"/>
        </a:xfrm>
        <a:custGeom>
          <a:avLst/>
          <a:gdLst/>
          <a:ahLst/>
          <a:cxnLst/>
          <a:rect l="0" t="0" r="0" b="0"/>
          <a:pathLst>
            <a:path>
              <a:moveTo>
                <a:pt x="1502006" y="0"/>
              </a:moveTo>
              <a:lnTo>
                <a:pt x="1502006" y="121782"/>
              </a:lnTo>
              <a:lnTo>
                <a:pt x="0" y="121782"/>
              </a:lnTo>
              <a:lnTo>
                <a:pt x="0" y="178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6E321-5BE0-418B-9A16-427A65319C63}">
      <dsp:nvSpPr>
        <dsp:cNvPr id="0" name=""/>
        <dsp:cNvSpPr/>
      </dsp:nvSpPr>
      <dsp:spPr>
        <a:xfrm>
          <a:off x="2254933" y="121406"/>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1E012-1CCF-41BC-BDC3-3FDA1052D946}">
      <dsp:nvSpPr>
        <dsp:cNvPr id="0" name=""/>
        <dsp:cNvSpPr/>
      </dsp:nvSpPr>
      <dsp:spPr>
        <a:xfrm>
          <a:off x="2323206" y="18626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Logical Data Distribution</a:t>
          </a:r>
          <a:endParaRPr lang="en-US" sz="800" kern="1200" dirty="0"/>
        </a:p>
      </dsp:txBody>
      <dsp:txXfrm>
        <a:off x="2334634" y="197694"/>
        <a:ext cx="591601" cy="367324"/>
      </dsp:txXfrm>
    </dsp:sp>
    <dsp:sp modelId="{DE514E0D-B3BB-42B7-9A05-7B439F8230D7}">
      <dsp:nvSpPr>
        <dsp:cNvPr id="0" name=""/>
        <dsp:cNvSpPr/>
      </dsp:nvSpPr>
      <dsp:spPr>
        <a:xfrm>
          <a:off x="752926" y="690292"/>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309A28-8946-4EE7-A1CB-7914D46749FF}">
      <dsp:nvSpPr>
        <dsp:cNvPr id="0" name=""/>
        <dsp:cNvSpPr/>
      </dsp:nvSpPr>
      <dsp:spPr>
        <a:xfrm>
          <a:off x="821199" y="755151"/>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File Systems</a:t>
          </a:r>
          <a:endParaRPr lang="en-US" sz="800" kern="1200" dirty="0"/>
        </a:p>
      </dsp:txBody>
      <dsp:txXfrm>
        <a:off x="832627" y="766579"/>
        <a:ext cx="591601" cy="367324"/>
      </dsp:txXfrm>
    </dsp:sp>
    <dsp:sp modelId="{0C0F4B81-D5E8-4D3D-A5E9-F6E171846730}">
      <dsp:nvSpPr>
        <dsp:cNvPr id="0" name=""/>
        <dsp:cNvSpPr/>
      </dsp:nvSpPr>
      <dsp:spPr>
        <a:xfrm>
          <a:off x="1922"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A8B89A-845B-4E28-BBDE-AE5F05DAAE8A}">
      <dsp:nvSpPr>
        <dsp:cNvPr id="0" name=""/>
        <dsp:cNvSpPr/>
      </dsp:nvSpPr>
      <dsp:spPr>
        <a:xfrm>
          <a:off x="70195"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Delimited</a:t>
          </a:r>
          <a:endParaRPr lang="en-US" sz="800" kern="1200" dirty="0"/>
        </a:p>
      </dsp:txBody>
      <dsp:txXfrm>
        <a:off x="81623" y="1335464"/>
        <a:ext cx="591601" cy="367324"/>
      </dsp:txXfrm>
    </dsp:sp>
    <dsp:sp modelId="{EEDF1AA6-C7D5-434D-A7D3-EC1001AD3122}">
      <dsp:nvSpPr>
        <dsp:cNvPr id="0" name=""/>
        <dsp:cNvSpPr/>
      </dsp:nvSpPr>
      <dsp:spPr>
        <a:xfrm>
          <a:off x="752926"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087D78-EDC2-4BD4-9CC3-6973BD45F9C3}">
      <dsp:nvSpPr>
        <dsp:cNvPr id="0" name=""/>
        <dsp:cNvSpPr/>
      </dsp:nvSpPr>
      <dsp:spPr>
        <a:xfrm>
          <a:off x="821199"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Fixed Length</a:t>
          </a:r>
          <a:endParaRPr lang="en-US" sz="800" kern="1200" dirty="0"/>
        </a:p>
      </dsp:txBody>
      <dsp:txXfrm>
        <a:off x="832627" y="1335464"/>
        <a:ext cx="591601" cy="367324"/>
      </dsp:txXfrm>
    </dsp:sp>
    <dsp:sp modelId="{87BE70F9-A2FC-4242-9F7B-F790999111F8}">
      <dsp:nvSpPr>
        <dsp:cNvPr id="0" name=""/>
        <dsp:cNvSpPr/>
      </dsp:nvSpPr>
      <dsp:spPr>
        <a:xfrm>
          <a:off x="1503929"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5B787A-C7E1-41A7-8F94-EEB69E969891}">
      <dsp:nvSpPr>
        <dsp:cNvPr id="0" name=""/>
        <dsp:cNvSpPr/>
      </dsp:nvSpPr>
      <dsp:spPr>
        <a:xfrm>
          <a:off x="1572202"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Binary</a:t>
          </a:r>
          <a:endParaRPr lang="en-US" sz="800" kern="1200" dirty="0"/>
        </a:p>
      </dsp:txBody>
      <dsp:txXfrm>
        <a:off x="1583630" y="1335464"/>
        <a:ext cx="591601" cy="367324"/>
      </dsp:txXfrm>
    </dsp:sp>
    <dsp:sp modelId="{1E8FF740-17A8-41BB-89A5-15C5CFB62C2C}">
      <dsp:nvSpPr>
        <dsp:cNvPr id="0" name=""/>
        <dsp:cNvSpPr/>
      </dsp:nvSpPr>
      <dsp:spPr>
        <a:xfrm>
          <a:off x="3756939" y="690292"/>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8944554-D6C2-47BD-B3C6-40808EF8BF5E}">
      <dsp:nvSpPr>
        <dsp:cNvPr id="0" name=""/>
        <dsp:cNvSpPr/>
      </dsp:nvSpPr>
      <dsp:spPr>
        <a:xfrm>
          <a:off x="3825213" y="755151"/>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Indexed</a:t>
          </a:r>
          <a:endParaRPr lang="en-US" sz="800" kern="1200" dirty="0"/>
        </a:p>
      </dsp:txBody>
      <dsp:txXfrm>
        <a:off x="3836641" y="766579"/>
        <a:ext cx="591601" cy="367324"/>
      </dsp:txXfrm>
    </dsp:sp>
    <dsp:sp modelId="{790612C8-5F93-466D-A469-D9FB1A7CD316}">
      <dsp:nvSpPr>
        <dsp:cNvPr id="0" name=""/>
        <dsp:cNvSpPr/>
      </dsp:nvSpPr>
      <dsp:spPr>
        <a:xfrm>
          <a:off x="2254933"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AF2F6C-CC53-487D-A8D4-E2E3C9121574}">
      <dsp:nvSpPr>
        <dsp:cNvPr id="0" name=""/>
        <dsp:cNvSpPr/>
      </dsp:nvSpPr>
      <dsp:spPr>
        <a:xfrm>
          <a:off x="2323206"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Relational</a:t>
          </a:r>
          <a:endParaRPr lang="en-US" sz="800" kern="1200" dirty="0"/>
        </a:p>
      </dsp:txBody>
      <dsp:txXfrm>
        <a:off x="2334634" y="1335464"/>
        <a:ext cx="591601" cy="367324"/>
      </dsp:txXfrm>
    </dsp:sp>
    <dsp:sp modelId="{AF9F6857-9780-4297-A065-6E3A52F61E46}">
      <dsp:nvSpPr>
        <dsp:cNvPr id="0" name=""/>
        <dsp:cNvSpPr/>
      </dsp:nvSpPr>
      <dsp:spPr>
        <a:xfrm>
          <a:off x="3005936"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4B59C7-0652-406E-9234-3CD6ADF40E35}">
      <dsp:nvSpPr>
        <dsp:cNvPr id="0" name=""/>
        <dsp:cNvSpPr/>
      </dsp:nvSpPr>
      <dsp:spPr>
        <a:xfrm>
          <a:off x="3074209"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Key-Value</a:t>
          </a:r>
        </a:p>
      </dsp:txBody>
      <dsp:txXfrm>
        <a:off x="3085637" y="1335464"/>
        <a:ext cx="591601" cy="367324"/>
      </dsp:txXfrm>
    </dsp:sp>
    <dsp:sp modelId="{21DFAEC4-3DBA-46F4-9D9F-A88B196E49B5}">
      <dsp:nvSpPr>
        <dsp:cNvPr id="0" name=""/>
        <dsp:cNvSpPr/>
      </dsp:nvSpPr>
      <dsp:spPr>
        <a:xfrm>
          <a:off x="3756939"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666C61D-AF70-46C5-A762-FB9D22247B5A}">
      <dsp:nvSpPr>
        <dsp:cNvPr id="0" name=""/>
        <dsp:cNvSpPr/>
      </dsp:nvSpPr>
      <dsp:spPr>
        <a:xfrm>
          <a:off x="3825213"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Columnar</a:t>
          </a:r>
          <a:endParaRPr lang="en-US" sz="800" kern="1200" dirty="0"/>
        </a:p>
      </dsp:txBody>
      <dsp:txXfrm>
        <a:off x="3836641" y="1335464"/>
        <a:ext cx="591601" cy="367324"/>
      </dsp:txXfrm>
    </dsp:sp>
    <dsp:sp modelId="{03F451AE-B957-4253-96A4-F4D9D99AA8EA}">
      <dsp:nvSpPr>
        <dsp:cNvPr id="0" name=""/>
        <dsp:cNvSpPr/>
      </dsp:nvSpPr>
      <dsp:spPr>
        <a:xfrm>
          <a:off x="4507943"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9C0D3F-E40D-41AF-A163-63648481724C}">
      <dsp:nvSpPr>
        <dsp:cNvPr id="0" name=""/>
        <dsp:cNvSpPr/>
      </dsp:nvSpPr>
      <dsp:spPr>
        <a:xfrm>
          <a:off x="4576216"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Document</a:t>
          </a:r>
        </a:p>
      </dsp:txBody>
      <dsp:txXfrm>
        <a:off x="4587644" y="1335464"/>
        <a:ext cx="591601" cy="367324"/>
      </dsp:txXfrm>
    </dsp:sp>
    <dsp:sp modelId="{2189D24C-38F9-464E-ABDB-F4CDD534E625}">
      <dsp:nvSpPr>
        <dsp:cNvPr id="0" name=""/>
        <dsp:cNvSpPr/>
      </dsp:nvSpPr>
      <dsp:spPr>
        <a:xfrm>
          <a:off x="5258946" y="1259177"/>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8A452-34A7-4D71-811D-84DE58DE5FDB}">
      <dsp:nvSpPr>
        <dsp:cNvPr id="0" name=""/>
        <dsp:cNvSpPr/>
      </dsp:nvSpPr>
      <dsp:spPr>
        <a:xfrm>
          <a:off x="5327219" y="1324036"/>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Graph</a:t>
          </a:r>
          <a:endParaRPr lang="en-US" sz="800" kern="1200" dirty="0"/>
        </a:p>
      </dsp:txBody>
      <dsp:txXfrm>
        <a:off x="5338647" y="1335464"/>
        <a:ext cx="591601" cy="367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0.83176</cdr:x>
      <cdr:y>0.55485</cdr:y>
    </cdr:from>
    <cdr:to>
      <cdr:x>0.85422</cdr:x>
      <cdr:y>0.5887</cdr:y>
    </cdr:to>
    <cdr:sp macro="" textlink="">
      <cdr:nvSpPr>
        <cdr:cNvPr id="2" name="Flowchart: Connector 1"/>
        <cdr:cNvSpPr/>
      </cdr:nvSpPr>
      <cdr:spPr>
        <a:xfrm xmlns:a="http://schemas.openxmlformats.org/drawingml/2006/main">
          <a:off x="4943643" y="2049145"/>
          <a:ext cx="133494" cy="125013"/>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0.81449</cdr:x>
      <cdr:y>0.77947</cdr:y>
    </cdr:from>
    <cdr:to>
      <cdr:x>0.87331</cdr:x>
      <cdr:y>0.86562</cdr:y>
    </cdr:to>
    <cdr:sp macro="" textlink="">
      <cdr:nvSpPr>
        <cdr:cNvPr id="3" name="Flowchart: Connector 2"/>
        <cdr:cNvSpPr/>
      </cdr:nvSpPr>
      <cdr:spPr>
        <a:xfrm xmlns:a="http://schemas.openxmlformats.org/drawingml/2006/main">
          <a:off x="4840997" y="2878702"/>
          <a:ext cx="349603" cy="318166"/>
        </a:xfrm>
        <a:prstGeom xmlns:a="http://schemas.openxmlformats.org/drawingml/2006/main" prst="flowChartConnector">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0.85552</cdr:x>
      <cdr:y>0.49114</cdr:y>
    </cdr:from>
    <cdr:to>
      <cdr:x>0.99426</cdr:x>
      <cdr:y>0.66702</cdr:y>
    </cdr:to>
    <cdr:sp macro="" textlink="">
      <cdr:nvSpPr>
        <cdr:cNvPr id="4" name="TextBox 3"/>
        <cdr:cNvSpPr txBox="1"/>
      </cdr:nvSpPr>
      <cdr:spPr>
        <a:xfrm xmlns:a="http://schemas.openxmlformats.org/drawingml/2006/main">
          <a:off x="5084866" y="1813849"/>
          <a:ext cx="824614" cy="649572"/>
        </a:xfrm>
        <a:prstGeom xmlns:a="http://schemas.openxmlformats.org/drawingml/2006/main" prst="rect">
          <a:avLst/>
        </a:prstGeom>
      </cdr:spPr>
      <cdr:txBody>
        <a:bodyPr xmlns:a="http://schemas.openxmlformats.org/drawingml/2006/main" vertOverflow="clip" horzOverflow="clip" wrap="square" rtlCol="0"/>
        <a:lstStyle xmlns:a="http://schemas.openxmlformats.org/drawingml/2006/main"/>
        <a:p xmlns:a="http://schemas.openxmlformats.org/drawingml/2006/main">
          <a:r>
            <a:rPr lang="en-US" sz="1100"/>
            <a:t>Limited Access Flexibility</a:t>
          </a:r>
        </a:p>
      </cdr:txBody>
    </cdr:sp>
  </cdr:relSizeAnchor>
  <cdr:relSizeAnchor xmlns:cdr="http://schemas.openxmlformats.org/drawingml/2006/chartDrawing">
    <cdr:from>
      <cdr:x>0.87054</cdr:x>
      <cdr:y>0.74374</cdr:y>
    </cdr:from>
    <cdr:to>
      <cdr:x>1</cdr:x>
      <cdr:y>0.91461</cdr:y>
    </cdr:to>
    <cdr:sp macro="" textlink="">
      <cdr:nvSpPr>
        <cdr:cNvPr id="5" name="TextBox 4"/>
        <cdr:cNvSpPr txBox="1"/>
      </cdr:nvSpPr>
      <cdr:spPr>
        <a:xfrm xmlns:a="http://schemas.openxmlformats.org/drawingml/2006/main">
          <a:off x="5174136" y="2746768"/>
          <a:ext cx="769464" cy="631051"/>
        </a:xfrm>
        <a:prstGeom xmlns:a="http://schemas.openxmlformats.org/drawingml/2006/main" prst="rect">
          <a:avLst/>
        </a:prstGeom>
      </cdr:spPr>
      <cdr:txBody>
        <a:bodyPr xmlns:a="http://schemas.openxmlformats.org/drawingml/2006/main" vertOverflow="clip" horzOverflow="clip" wrap="square" rtlCol="0"/>
        <a:lstStyle xmlns:a="http://schemas.openxmlformats.org/drawingml/2006/main"/>
        <a:p xmlns:a="http://schemas.openxmlformats.org/drawingml/2006/main">
          <a:r>
            <a:rPr lang="en-US" sz="1100"/>
            <a:t>Greater</a:t>
          </a:r>
        </a:p>
        <a:p xmlns:a="http://schemas.openxmlformats.org/drawingml/2006/main">
          <a:r>
            <a:rPr lang="en-US" sz="1100"/>
            <a:t>Access Flexibility</a:t>
          </a:r>
        </a:p>
      </cdr:txBody>
    </cdr:sp>
  </cdr:relSizeAnchor>
  <cdr:relSizeAnchor xmlns:cdr="http://schemas.openxmlformats.org/drawingml/2006/chartDrawing">
    <cdr:from>
      <cdr:x>0.83323</cdr:x>
      <cdr:y>0.61485</cdr:y>
    </cdr:from>
    <cdr:to>
      <cdr:x>0.85331</cdr:x>
      <cdr:y>0.75793</cdr:y>
    </cdr:to>
    <cdr:sp macro="" textlink="">
      <cdr:nvSpPr>
        <cdr:cNvPr id="6" name="Down Arrow 5"/>
        <cdr:cNvSpPr/>
      </cdr:nvSpPr>
      <cdr:spPr>
        <a:xfrm xmlns:a="http://schemas.openxmlformats.org/drawingml/2006/main">
          <a:off x="4952380" y="2270734"/>
          <a:ext cx="119348" cy="528418"/>
        </a:xfrm>
        <a:prstGeom xmlns:a="http://schemas.openxmlformats.org/drawingml/2006/main" prst="down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Twi13</b:Tag>
    <b:SourceType>InternetSite</b:SourceType>
    <b:Guid>{58C50D97-ED9E-4A03-A483-05D133C4272C}</b:Guid>
    <b:Title>Twitter Statistics</b:Title>
    <b:Year>2013</b:Year>
    <b:InternetSiteTitle>Statistic Brain</b:InternetSiteTitle>
    <b:Month>5</b:Month>
    <b:Day>7</b:Day>
    <b:URL>http://statisticbrain.com/twitter-statistics/</b:URL>
    <b:RefOrder>1</b:RefOrder>
  </b:Source>
  <b:Source>
    <b:Tag>Per13</b:Tag>
    <b:SourceType>InternetSite</b:SourceType>
    <b:Guid>{99165C0C-73E4-4E58-AAAC-C6506E16B506}</b:Guid>
    <b:Title>Persistence On Patrol</b:Title>
    <b:InternetSiteTitle>Avionics Today</b:InternetSiteTitle>
    <b:Year>2013</b:Year>
    <b:Month>05</b:Month>
    <b:Day>01</b:Day>
    <b:URL>http://www.aviationtoday.com/av/military/Persistence-On-Patrol_79069.html#.Ui3-0MY3svU</b:URL>
    <b:RefOrder>2</b:RefOrder>
  </b:Source>
  <b:Source>
    <b:Tag>Cha06</b:Tag>
    <b:SourceType>ConferenceProceedings</b:SourceType>
    <b:Guid>{BE09738F-C6E9-4F7E-8A03-E550276A0D65}</b:Guid>
    <b:Title>Bigtable: A distributed storage system for structured data</b:Title>
    <b:Pages>205--218</b:Pages>
    <b:Year>2006</b:Year>
    <b:ConferenceName>PROCEEDINGS OF THE 7TH CONFERENCE ON USENIX SYMPOSIUM ON OPERATING SYSTEMS DESIGN AND IMPLEMENTATION</b:ConferenceName>
    <b:Publisher>USENIX</b:Publisher>
    <b:Author>
      <b:Author>
        <b:NameList>
          <b:Person>
            <b:Last>Chang</b:Last>
            <b:First>Fay</b:First>
          </b:Person>
          <b:Person>
            <b:Last>Dean</b:Last>
            <b:First>Jeffrey</b:First>
          </b:Person>
          <b:Person>
            <b:Last>Ghemawat</b:Last>
          </b:Person>
          <b:Person>
            <b:Last>Sanjay</b:Last>
          </b:Person>
          <b:Person>
            <b:Last>Hsieh</b:Last>
            <b:Middle>C.</b:Middle>
            <b:First>Wilson</b:First>
          </b:Person>
          <b:Person>
            <b:Last>Wallach</b:Last>
            <b:Middle>A</b:Middle>
            <b:First>Deborah</b:First>
          </b:Person>
          <b:Person>
            <b:Last>Burrows</b:Last>
            <b:First>Mike</b:First>
          </b:Person>
          <b:Person>
            <b:Last>Chandra</b:Last>
            <b:First>Tushar</b:First>
          </b:Person>
          <b:Person>
            <b:Last>Fikes</b:Last>
            <b:First>Andrew</b:First>
          </b:Person>
          <b:Person>
            <b:Last>Gruber</b:Last>
            <b:Middle>E.</b:Middle>
            <b:First>Robert</b:First>
          </b:Person>
        </b:NameList>
      </b:Author>
    </b:Author>
    <b:Volume>7</b:Volume>
    <b:RefOrder>3</b:RefOrder>
  </b:Source>
  <b:Source>
    <b:Tag>Smi12</b:Tag>
    <b:SourceType>ConferenceProceedings</b:SourceType>
    <b:Guid>{D376A803-BFEF-4E78-9006-A6EA4FA35980}</b:Guid>
    <b:Title>Horizontal Integration of Warfighter Intelligence Data</b:Title>
    <b:Year>2012</b:Year>
    <b:ConferenceName>Semantic Technology in Intelligence, Defense and Security (STIDS)</b:ConferenceName>
    <b:City>Fairfax</b:City>
    <b:Author>
      <b:Author>
        <b:NameList>
          <b:Person>
            <b:Last>Smith</b:Last>
            <b:First>Barry</b:First>
          </b:Person>
          <b:Person>
            <b:Last>Malyuta</b:Last>
            <b:First>Tatiana</b:First>
          </b:Person>
          <b:Person>
            <b:Last>Mandirck</b:Last>
            <b:Middle>S.</b:Middle>
            <b:First>William</b:First>
          </b:Person>
          <b:Person>
            <b:Last>Fu</b:Last>
            <b:First>Chia</b:First>
          </b:Person>
          <b:Person>
            <b:Last>Parent</b:Last>
            <b:First>Kesny</b:First>
          </b:Person>
          <b:Person>
            <b:Last>Patel</b:Last>
            <b:First>Milan</b:First>
          </b:Person>
        </b:NameList>
      </b:Author>
    </b:Author>
    <b:RefOrder>4</b:RefOrder>
  </b:Source>
  <b:Source>
    <b:Tag>Yoa08</b:Tag>
    <b:SourceType>ConferenceProceedings</b:SourceType>
    <b:Guid>{F17C3BF6-A152-4E05-BBD7-1F446C8A9ACC}</b:Guid>
    <b:Title>Unified Data Integration for Situation Management</b:Title>
    <b:Year>2008</b:Year>
    <b:ConferenceName>Military Communications</b:ConferenceName>
    <b:Author>
      <b:Author>
        <b:NameList>
          <b:Person>
            <b:Last>Yoakum-Stover</b:Last>
            <b:First>S</b:First>
          </b:Person>
          <b:Person>
            <b:Last>Malyuta</b:Last>
            <b:First>T.</b:First>
          </b:Person>
        </b:NameList>
      </b:Author>
    </b:Author>
    <b:RefOrder>5</b:RefOrder>
  </b:Source>
</b:Sources>
</file>

<file path=customXml/itemProps1.xml><?xml version="1.0" encoding="utf-8"?>
<ds:datastoreItem xmlns:ds="http://schemas.openxmlformats.org/officeDocument/2006/customXml" ds:itemID="{88BD184B-5966-4550-B7E8-52C188A6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44</Pages>
  <Words>13212</Words>
  <Characters>75309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Buffington</dc:creator>
  <cp:lastModifiedBy>Bruno</cp:lastModifiedBy>
  <cp:revision>14</cp:revision>
  <dcterms:created xsi:type="dcterms:W3CDTF">2013-09-23T01:35:00Z</dcterms:created>
  <dcterms:modified xsi:type="dcterms:W3CDTF">2013-09-24T01:52:00Z</dcterms:modified>
</cp:coreProperties>
</file>