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9F" w:rsidRDefault="00033B9F" w:rsidP="00033B9F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NIST Big Data Public Working Group (NBD-PWD)</w:t>
      </w:r>
    </w:p>
    <w:p w:rsidR="00033B9F" w:rsidRDefault="00033B9F" w:rsidP="00033B9F">
      <w:pPr>
        <w:pStyle w:val="Default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t>NBD-PWD-2014/</w:t>
      </w:r>
      <w:r w:rsidR="000923A3">
        <w:rPr>
          <w:b/>
          <w:color w:val="FF0000"/>
          <w:sz w:val="44"/>
          <w:szCs w:val="44"/>
        </w:rPr>
        <w:t>M0294</w:t>
      </w:r>
      <w:bookmarkStart w:id="0" w:name="_GoBack"/>
      <w:bookmarkEnd w:id="0"/>
    </w:p>
    <w:p w:rsidR="00033B9F" w:rsidRDefault="00033B9F" w:rsidP="00033B9F">
      <w:pPr>
        <w:pStyle w:val="Default"/>
        <w:rPr>
          <w:b/>
          <w:sz w:val="28"/>
          <w:szCs w:val="28"/>
        </w:rPr>
      </w:pPr>
    </w:p>
    <w:p w:rsidR="00033B9F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Source:</w:t>
      </w:r>
      <w:r>
        <w:rPr>
          <w:b/>
        </w:rPr>
        <w:tab/>
        <w:t xml:space="preserve">NBD-PWG </w:t>
      </w:r>
    </w:p>
    <w:p w:rsidR="00033B9F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b/>
          <w:sz w:val="22"/>
          <w:szCs w:val="20"/>
        </w:rPr>
      </w:pPr>
      <w:r>
        <w:rPr>
          <w:b/>
        </w:rPr>
        <w:t>Status:</w:t>
      </w:r>
      <w:r>
        <w:rPr>
          <w:b/>
        </w:rPr>
        <w:tab/>
        <w:t>Draft</w:t>
      </w:r>
    </w:p>
    <w:p w:rsidR="00033B9F" w:rsidRDefault="00AE7645" w:rsidP="00033B9F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Title:</w:t>
      </w:r>
      <w:r>
        <w:rPr>
          <w:b/>
        </w:rPr>
        <w:tab/>
      </w:r>
      <w:r w:rsidRPr="00AE7645">
        <w:rPr>
          <w:b/>
        </w:rPr>
        <w:t>UC &amp; Requirements + Security &amp; P</w:t>
      </w:r>
      <w:r>
        <w:rPr>
          <w:b/>
        </w:rPr>
        <w:t>rivacy Meeting Agenda for Feb. 25</w:t>
      </w:r>
      <w:r w:rsidRPr="00AE7645">
        <w:rPr>
          <w:b/>
        </w:rPr>
        <w:t>, 2014</w:t>
      </w:r>
    </w:p>
    <w:p w:rsidR="00033B9F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Author:</w:t>
      </w:r>
      <w:r>
        <w:rPr>
          <w:b/>
        </w:rPr>
        <w:tab/>
        <w:t>NBD-PWG Co-Chairs</w:t>
      </w:r>
    </w:p>
    <w:p w:rsidR="00033B9F" w:rsidRDefault="00033B9F" w:rsidP="00033B9F">
      <w:pPr>
        <w:pStyle w:val="Default"/>
        <w:rPr>
          <w:b/>
          <w:sz w:val="28"/>
          <w:szCs w:val="28"/>
        </w:rPr>
      </w:pPr>
    </w:p>
    <w:p w:rsidR="00033B9F" w:rsidRDefault="00033B9F" w:rsidP="00033B9F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Meeting logistics:</w:t>
      </w:r>
    </w:p>
    <w:p w:rsidR="00033B9F" w:rsidRDefault="00033B9F" w:rsidP="00033B9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Dial-in Phone: 206-402-0823, Participant code: 272-30-504</w:t>
      </w:r>
    </w:p>
    <w:p w:rsidR="00033B9F" w:rsidRDefault="00033B9F" w:rsidP="00033B9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conferencing tool: </w:t>
      </w:r>
      <w:hyperlink r:id="rId6" w:anchor="&amp;id=115333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http://nistdd.megameeting.com/guest/#&amp;id=115333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3B9F" w:rsidRDefault="00033B9F" w:rsidP="00033B9F">
      <w:pPr>
        <w:pStyle w:val="Default"/>
        <w:rPr>
          <w:b/>
          <w:sz w:val="28"/>
          <w:szCs w:val="28"/>
        </w:rPr>
      </w:pPr>
    </w:p>
    <w:p w:rsidR="00033B9F" w:rsidRDefault="00033B9F" w:rsidP="00033B9F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Agenda</w:t>
      </w:r>
    </w:p>
    <w:p w:rsidR="00867437" w:rsidRPr="00867437" w:rsidRDefault="00867437" w:rsidP="00867437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 w:rsidRPr="00867437">
        <w:rPr>
          <w:rFonts w:ascii="Times New Roman" w:hAnsi="Times New Roman" w:cs="Times New Roman"/>
        </w:rPr>
        <w:t>Action Items</w:t>
      </w:r>
    </w:p>
    <w:p w:rsidR="00867437" w:rsidRPr="00867437" w:rsidRDefault="00867437" w:rsidP="00867437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867437">
        <w:rPr>
          <w:rFonts w:ascii="Times New Roman" w:hAnsi="Times New Roman" w:cs="Times New Roman"/>
        </w:rPr>
        <w:t xml:space="preserve">Place all the use cases in one place on the use cases web page to avoid confusion. Geoffrey </w:t>
      </w:r>
    </w:p>
    <w:p w:rsidR="00867437" w:rsidRPr="00867437" w:rsidRDefault="00867437" w:rsidP="00867437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867437">
        <w:rPr>
          <w:rFonts w:ascii="Times New Roman" w:hAnsi="Times New Roman" w:cs="Times New Roman"/>
        </w:rPr>
        <w:t xml:space="preserve">Make </w:t>
      </w:r>
      <w:proofErr w:type="spellStart"/>
      <w:r w:rsidRPr="00867437">
        <w:rPr>
          <w:rFonts w:ascii="Times New Roman" w:hAnsi="Times New Roman" w:cs="Times New Roman"/>
        </w:rPr>
        <w:t>SnP</w:t>
      </w:r>
      <w:proofErr w:type="spellEnd"/>
      <w:r w:rsidRPr="00867437">
        <w:rPr>
          <w:rFonts w:ascii="Times New Roman" w:hAnsi="Times New Roman" w:cs="Times New Roman"/>
        </w:rPr>
        <w:t xml:space="preserve"> use cases available from the </w:t>
      </w:r>
      <w:proofErr w:type="spellStart"/>
      <w:r w:rsidRPr="00867437">
        <w:rPr>
          <w:rFonts w:ascii="Times New Roman" w:hAnsi="Times New Roman" w:cs="Times New Roman"/>
        </w:rPr>
        <w:t>SnP</w:t>
      </w:r>
      <w:proofErr w:type="spellEnd"/>
      <w:r w:rsidRPr="00867437">
        <w:rPr>
          <w:rFonts w:ascii="Times New Roman" w:hAnsi="Times New Roman" w:cs="Times New Roman"/>
        </w:rPr>
        <w:t xml:space="preserve"> Requirements as part of the item #1.  </w:t>
      </w:r>
      <w:proofErr w:type="spellStart"/>
      <w:r w:rsidRPr="00867437">
        <w:rPr>
          <w:rFonts w:ascii="Times New Roman" w:hAnsi="Times New Roman" w:cs="Times New Roman"/>
        </w:rPr>
        <w:t>Arnab</w:t>
      </w:r>
      <w:proofErr w:type="spellEnd"/>
    </w:p>
    <w:p w:rsidR="00867437" w:rsidRPr="00867437" w:rsidRDefault="00867437" w:rsidP="00867437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867437">
        <w:rPr>
          <w:rFonts w:ascii="Times New Roman" w:hAnsi="Times New Roman" w:cs="Times New Roman"/>
        </w:rPr>
        <w:t xml:space="preserve">Make fraud detection and prevention use case available.  </w:t>
      </w:r>
      <w:proofErr w:type="spellStart"/>
      <w:r w:rsidRPr="00867437">
        <w:rPr>
          <w:rFonts w:ascii="Times New Roman" w:hAnsi="Times New Roman" w:cs="Times New Roman"/>
        </w:rPr>
        <w:t>Atul</w:t>
      </w:r>
      <w:proofErr w:type="spellEnd"/>
    </w:p>
    <w:p w:rsidR="00033B9F" w:rsidRDefault="00867437" w:rsidP="00033B9F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 selection </w:t>
      </w:r>
      <w:r w:rsidR="006208E4">
        <w:rPr>
          <w:rFonts w:ascii="Times New Roman" w:hAnsi="Times New Roman" w:cs="Times New Roman"/>
        </w:rPr>
        <w:t xml:space="preserve">(5 – 6 unique Big Data scenarios with datasets and domain experts available from the submitters) </w:t>
      </w:r>
      <w:r>
        <w:rPr>
          <w:rFonts w:ascii="Times New Roman" w:hAnsi="Times New Roman" w:cs="Times New Roman"/>
        </w:rPr>
        <w:t>and discussion</w:t>
      </w:r>
    </w:p>
    <w:p w:rsidR="009272C7" w:rsidRDefault="00867437" w:rsidP="009272C7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51 general summary use cases</w:t>
      </w:r>
      <w:r w:rsidR="009272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hyperlink r:id="rId7" w:history="1">
        <w:r w:rsidRPr="00363381">
          <w:rPr>
            <w:rStyle w:val="Hyperlink"/>
            <w:rFonts w:ascii="Times New Roman" w:hAnsi="Times New Roman" w:cs="Times New Roman"/>
          </w:rPr>
          <w:t>http://bigdatawg.nist.gov/_uploadfiles/M0291_v1_7418211592.pdf</w:t>
        </w:r>
      </w:hyperlink>
      <w:r>
        <w:rPr>
          <w:rFonts w:ascii="Times New Roman" w:hAnsi="Times New Roman" w:cs="Times New Roman"/>
        </w:rPr>
        <w:t xml:space="preserve">) </w:t>
      </w:r>
    </w:p>
    <w:p w:rsidR="00867437" w:rsidRPr="009272C7" w:rsidRDefault="009272C7" w:rsidP="009272C7">
      <w:pPr>
        <w:pStyle w:val="Default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[May </w:t>
      </w:r>
      <w:r w:rsidR="00867437" w:rsidRPr="009272C7">
        <w:rPr>
          <w:rFonts w:ascii="Times New Roman" w:hAnsi="Times New Roman" w:cs="Times New Roman"/>
        </w:rPr>
        <w:t xml:space="preserve">defer database ones to </w:t>
      </w:r>
      <w:proofErr w:type="spellStart"/>
      <w:r w:rsidR="00867437" w:rsidRPr="009272C7">
        <w:rPr>
          <w:rFonts w:ascii="Times New Roman" w:hAnsi="Times New Roman" w:cs="Times New Roman"/>
        </w:rPr>
        <w:t>Chaitan</w:t>
      </w:r>
      <w:proofErr w:type="spellEnd"/>
      <w:r w:rsidR="00867437" w:rsidRPr="009272C7">
        <w:rPr>
          <w:rFonts w:ascii="Times New Roman" w:hAnsi="Times New Roman" w:cs="Times New Roman"/>
        </w:rPr>
        <w:t xml:space="preserve"> and Bob </w:t>
      </w:r>
      <w:proofErr w:type="gramStart"/>
      <w:r w:rsidR="00867437" w:rsidRPr="009272C7">
        <w:rPr>
          <w:rFonts w:ascii="Times New Roman" w:hAnsi="Times New Roman" w:cs="Times New Roman"/>
        </w:rPr>
        <w:t xml:space="preserve">Marcus </w:t>
      </w:r>
      <w:r>
        <w:rPr>
          <w:rFonts w:ascii="Times New Roman" w:hAnsi="Times New Roman" w:cs="Times New Roman"/>
        </w:rPr>
        <w:t>]</w:t>
      </w:r>
      <w:proofErr w:type="gramEnd"/>
    </w:p>
    <w:p w:rsidR="00867437" w:rsidRPr="00867437" w:rsidRDefault="00867437" w:rsidP="009272C7">
      <w:pPr>
        <w:pStyle w:val="NoSpacing"/>
        <w:numPr>
          <w:ilvl w:val="0"/>
          <w:numId w:val="13"/>
        </w:numPr>
        <w:ind w:left="1800"/>
      </w:pPr>
      <w:r w:rsidRPr="00867437">
        <w:t>7, 8 can be done as open source data but better with industry support</w:t>
      </w:r>
    </w:p>
    <w:p w:rsidR="00867437" w:rsidRPr="00867437" w:rsidRDefault="00867437" w:rsidP="009272C7">
      <w:pPr>
        <w:pStyle w:val="NoSpacing"/>
        <w:numPr>
          <w:ilvl w:val="0"/>
          <w:numId w:val="13"/>
        </w:numPr>
        <w:ind w:left="1800"/>
      </w:pPr>
      <w:r w:rsidRPr="00867437">
        <w:t>13-15, 44 can be done as earthquake disaster problem. I did in past</w:t>
      </w:r>
    </w:p>
    <w:p w:rsidR="00867437" w:rsidRPr="00867437" w:rsidRDefault="00867437" w:rsidP="009272C7">
      <w:pPr>
        <w:pStyle w:val="NoSpacing"/>
        <w:numPr>
          <w:ilvl w:val="0"/>
          <w:numId w:val="13"/>
        </w:numPr>
        <w:ind w:left="1800"/>
      </w:pPr>
      <w:r w:rsidRPr="00867437">
        <w:t xml:space="preserve">17 can do. I know </w:t>
      </w:r>
      <w:proofErr w:type="spellStart"/>
      <w:r w:rsidRPr="00867437">
        <w:t>Fusheng</w:t>
      </w:r>
      <w:proofErr w:type="spellEnd"/>
      <w:r w:rsidRPr="00867437">
        <w:t xml:space="preserve"> Wang well</w:t>
      </w:r>
    </w:p>
    <w:p w:rsidR="00867437" w:rsidRPr="00867437" w:rsidRDefault="00867437" w:rsidP="009272C7">
      <w:pPr>
        <w:pStyle w:val="NoSpacing"/>
        <w:numPr>
          <w:ilvl w:val="0"/>
          <w:numId w:val="13"/>
        </w:numPr>
        <w:ind w:left="1800"/>
      </w:pPr>
      <w:r w:rsidRPr="00867437">
        <w:t>18 can do. Lots of images these days but 17 also images</w:t>
      </w:r>
    </w:p>
    <w:p w:rsidR="00867437" w:rsidRPr="00867437" w:rsidRDefault="00867437" w:rsidP="009272C7">
      <w:pPr>
        <w:pStyle w:val="NoSpacing"/>
        <w:numPr>
          <w:ilvl w:val="0"/>
          <w:numId w:val="13"/>
        </w:numPr>
        <w:ind w:left="1800"/>
      </w:pPr>
      <w:r w:rsidRPr="00867437">
        <w:t>19,20 genomics can do</w:t>
      </w:r>
    </w:p>
    <w:p w:rsidR="00867437" w:rsidRPr="00867437" w:rsidRDefault="00867437" w:rsidP="009272C7">
      <w:pPr>
        <w:pStyle w:val="NoSpacing"/>
        <w:numPr>
          <w:ilvl w:val="0"/>
          <w:numId w:val="13"/>
        </w:numPr>
        <w:ind w:left="1800"/>
      </w:pPr>
      <w:r w:rsidRPr="00867437">
        <w:t>23, 24 Epidemiology can do -- I know Virginia Tech team well</w:t>
      </w:r>
    </w:p>
    <w:p w:rsidR="00867437" w:rsidRPr="00867437" w:rsidRDefault="00867437" w:rsidP="009272C7">
      <w:pPr>
        <w:pStyle w:val="NoSpacing"/>
        <w:numPr>
          <w:ilvl w:val="0"/>
          <w:numId w:val="13"/>
        </w:numPr>
        <w:ind w:left="1800"/>
      </w:pPr>
      <w:r w:rsidRPr="00867437">
        <w:t>26 certainly, I know Stanford group well</w:t>
      </w:r>
    </w:p>
    <w:p w:rsidR="00867437" w:rsidRPr="00867437" w:rsidRDefault="00867437" w:rsidP="009272C7">
      <w:pPr>
        <w:pStyle w:val="NoSpacing"/>
        <w:numPr>
          <w:ilvl w:val="0"/>
          <w:numId w:val="13"/>
        </w:numPr>
        <w:ind w:left="1800"/>
      </w:pPr>
      <w:r w:rsidRPr="00867437">
        <w:t>27, 28 We have projects here already</w:t>
      </w:r>
    </w:p>
    <w:p w:rsidR="00867437" w:rsidRPr="00867437" w:rsidRDefault="00867437" w:rsidP="009272C7">
      <w:pPr>
        <w:pStyle w:val="NoSpacing"/>
        <w:numPr>
          <w:ilvl w:val="0"/>
          <w:numId w:val="13"/>
        </w:numPr>
        <w:ind w:left="1800"/>
      </w:pPr>
      <w:r w:rsidRPr="00867437">
        <w:t>30 graph processing -- I know Virginia Tech team well</w:t>
      </w:r>
    </w:p>
    <w:p w:rsidR="00867437" w:rsidRPr="00867437" w:rsidRDefault="00867437" w:rsidP="009272C7">
      <w:pPr>
        <w:pStyle w:val="NoSpacing"/>
        <w:numPr>
          <w:ilvl w:val="0"/>
          <w:numId w:val="13"/>
        </w:numPr>
        <w:ind w:left="1800"/>
      </w:pPr>
      <w:r w:rsidRPr="00867437">
        <w:t>31 is source of data for 7, 8, 26</w:t>
      </w:r>
    </w:p>
    <w:p w:rsidR="00867437" w:rsidRPr="00867437" w:rsidRDefault="00867437" w:rsidP="009272C7">
      <w:pPr>
        <w:pStyle w:val="NoSpacing"/>
        <w:numPr>
          <w:ilvl w:val="0"/>
          <w:numId w:val="13"/>
        </w:numPr>
        <w:ind w:left="1800"/>
      </w:pPr>
      <w:r w:rsidRPr="00867437">
        <w:t>36-38 Astronomy. Can do</w:t>
      </w:r>
    </w:p>
    <w:p w:rsidR="00867437" w:rsidRPr="00867437" w:rsidRDefault="00867437" w:rsidP="009272C7">
      <w:pPr>
        <w:pStyle w:val="NoSpacing"/>
        <w:numPr>
          <w:ilvl w:val="0"/>
          <w:numId w:val="13"/>
        </w:numPr>
        <w:ind w:left="1800"/>
      </w:pPr>
      <w:r w:rsidRPr="00867437">
        <w:t>39-40 Particle Physics. Can do</w:t>
      </w:r>
    </w:p>
    <w:p w:rsidR="00867437" w:rsidRPr="00867437" w:rsidRDefault="00867437" w:rsidP="009272C7">
      <w:pPr>
        <w:pStyle w:val="NoSpacing"/>
        <w:numPr>
          <w:ilvl w:val="0"/>
          <w:numId w:val="13"/>
        </w:numPr>
        <w:ind w:left="1800"/>
      </w:pPr>
      <w:r w:rsidRPr="00867437">
        <w:t xml:space="preserve">43 </w:t>
      </w:r>
      <w:proofErr w:type="spellStart"/>
      <w:r w:rsidRPr="00867437">
        <w:t>CReSIS</w:t>
      </w:r>
      <w:proofErr w:type="spellEnd"/>
      <w:r w:rsidRPr="00867437">
        <w:t xml:space="preserve"> can do</w:t>
      </w:r>
    </w:p>
    <w:p w:rsidR="00867437" w:rsidRPr="00867437" w:rsidRDefault="00867437" w:rsidP="009272C7">
      <w:pPr>
        <w:pStyle w:val="NoSpacing"/>
        <w:numPr>
          <w:ilvl w:val="0"/>
          <w:numId w:val="13"/>
        </w:numPr>
        <w:ind w:left="1800"/>
      </w:pPr>
      <w:r w:rsidRPr="00867437">
        <w:t xml:space="preserve">47 -- maybe do with </w:t>
      </w:r>
      <w:proofErr w:type="spellStart"/>
      <w:r w:rsidRPr="00867437">
        <w:t>Reidel</w:t>
      </w:r>
      <w:proofErr w:type="spellEnd"/>
    </w:p>
    <w:p w:rsidR="00867437" w:rsidRPr="00867437" w:rsidRDefault="00867437" w:rsidP="009272C7">
      <w:pPr>
        <w:pStyle w:val="NoSpacing"/>
        <w:numPr>
          <w:ilvl w:val="0"/>
          <w:numId w:val="13"/>
        </w:numPr>
        <w:ind w:left="1800"/>
      </w:pPr>
      <w:r w:rsidRPr="00867437">
        <w:t>50 51 Internet of Things. Can do with different data (SDSC, IU)</w:t>
      </w:r>
    </w:p>
    <w:p w:rsidR="00867437" w:rsidRDefault="00CB16A9" w:rsidP="006208E4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Nine</w:t>
      </w:r>
      <w:r w:rsidR="00867437">
        <w:rPr>
          <w:rFonts w:ascii="Times New Roman" w:hAnsi="Times New Roman" w:cs="Times New Roman"/>
        </w:rPr>
        <w:t xml:space="preserve"> </w:t>
      </w:r>
      <w:proofErr w:type="spellStart"/>
      <w:r w:rsidR="00867437">
        <w:rPr>
          <w:rFonts w:ascii="Times New Roman" w:hAnsi="Times New Roman" w:cs="Times New Roman"/>
        </w:rPr>
        <w:t>SnP</w:t>
      </w:r>
      <w:proofErr w:type="spellEnd"/>
      <w:r w:rsidR="00867437">
        <w:rPr>
          <w:rFonts w:ascii="Times New Roman" w:hAnsi="Times New Roman" w:cs="Times New Roman"/>
        </w:rPr>
        <w:t xml:space="preserve"> use cases</w:t>
      </w:r>
      <w:r w:rsidR="006208E4">
        <w:rPr>
          <w:rFonts w:ascii="Times New Roman" w:hAnsi="Times New Roman" w:cs="Times New Roman"/>
        </w:rPr>
        <w:t xml:space="preserve"> (</w:t>
      </w:r>
      <w:hyperlink r:id="rId8" w:history="1">
        <w:r w:rsidR="006208E4" w:rsidRPr="00363381">
          <w:rPr>
            <w:rStyle w:val="Hyperlink"/>
            <w:rFonts w:ascii="Times New Roman" w:hAnsi="Times New Roman" w:cs="Times New Roman"/>
          </w:rPr>
          <w:t>http://bigdatawg.nist.gov/_uploadfiles/M0292_v1_2455397040.docx</w:t>
        </w:r>
      </w:hyperlink>
      <w:r w:rsidR="006208E4">
        <w:rPr>
          <w:rFonts w:ascii="Times New Roman" w:hAnsi="Times New Roman" w:cs="Times New Roman"/>
        </w:rPr>
        <w:t xml:space="preserve">) </w:t>
      </w:r>
    </w:p>
    <w:p w:rsidR="00CB16A9" w:rsidRDefault="00CB16A9" w:rsidP="00CB16A9">
      <w:pPr>
        <w:pStyle w:val="NoSpacing"/>
        <w:numPr>
          <w:ilvl w:val="0"/>
          <w:numId w:val="14"/>
        </w:numPr>
        <w:ind w:left="1800"/>
      </w:pPr>
      <w:r w:rsidRPr="00CB16A9">
        <w:t>Consumer Digital Media Usage</w:t>
      </w:r>
    </w:p>
    <w:p w:rsidR="00CB16A9" w:rsidRDefault="00CB16A9" w:rsidP="00CB16A9">
      <w:pPr>
        <w:pStyle w:val="NoSpacing"/>
        <w:numPr>
          <w:ilvl w:val="0"/>
          <w:numId w:val="14"/>
        </w:numPr>
        <w:ind w:left="1800"/>
      </w:pPr>
      <w:r w:rsidRPr="00CB16A9">
        <w:t xml:space="preserve">Nielsen </w:t>
      </w:r>
      <w:proofErr w:type="spellStart"/>
      <w:r w:rsidRPr="00CB16A9">
        <w:t>Homescan</w:t>
      </w:r>
      <w:proofErr w:type="spellEnd"/>
    </w:p>
    <w:p w:rsidR="00CB16A9" w:rsidRDefault="00CB16A9" w:rsidP="00CB16A9">
      <w:pPr>
        <w:pStyle w:val="NoSpacing"/>
        <w:numPr>
          <w:ilvl w:val="0"/>
          <w:numId w:val="14"/>
        </w:numPr>
        <w:ind w:left="1800"/>
      </w:pPr>
      <w:r w:rsidRPr="00CB16A9">
        <w:t>Web Traffic Analytics</w:t>
      </w:r>
    </w:p>
    <w:p w:rsidR="00CB16A9" w:rsidRDefault="00CB16A9" w:rsidP="00CB16A9">
      <w:pPr>
        <w:pStyle w:val="NoSpacing"/>
        <w:numPr>
          <w:ilvl w:val="0"/>
          <w:numId w:val="14"/>
        </w:numPr>
        <w:ind w:left="1800"/>
      </w:pPr>
      <w:r w:rsidRPr="00CB16A9">
        <w:lastRenderedPageBreak/>
        <w:t>Health Information Exchange</w:t>
      </w:r>
    </w:p>
    <w:p w:rsidR="00CB16A9" w:rsidRDefault="00CB16A9" w:rsidP="00CB16A9">
      <w:pPr>
        <w:pStyle w:val="NoSpacing"/>
        <w:numPr>
          <w:ilvl w:val="0"/>
          <w:numId w:val="14"/>
        </w:numPr>
        <w:ind w:left="1800"/>
      </w:pPr>
      <w:r w:rsidRPr="00CB16A9">
        <w:t xml:space="preserve">Genetic </w:t>
      </w:r>
      <w:proofErr w:type="spellStart"/>
      <w:r w:rsidRPr="00CB16A9">
        <w:t>Privacy</w:t>
      </w:r>
      <w:proofErr w:type="spellEnd"/>
    </w:p>
    <w:p w:rsidR="00CB16A9" w:rsidRDefault="00CB16A9" w:rsidP="00CB16A9">
      <w:pPr>
        <w:pStyle w:val="NoSpacing"/>
        <w:numPr>
          <w:ilvl w:val="0"/>
          <w:numId w:val="14"/>
        </w:numPr>
        <w:ind w:left="1800"/>
      </w:pPr>
      <w:proofErr w:type="spellStart"/>
      <w:r w:rsidRPr="00CB16A9">
        <w:t>Pharma</w:t>
      </w:r>
      <w:proofErr w:type="spellEnd"/>
      <w:r w:rsidRPr="00CB16A9">
        <w:t xml:space="preserve"> Clinic Trial Data Sharing [3]</w:t>
      </w:r>
    </w:p>
    <w:p w:rsidR="00CB16A9" w:rsidRDefault="00CB16A9" w:rsidP="00CB16A9">
      <w:pPr>
        <w:pStyle w:val="NoSpacing"/>
        <w:numPr>
          <w:ilvl w:val="0"/>
          <w:numId w:val="14"/>
        </w:numPr>
        <w:ind w:left="1800"/>
      </w:pPr>
      <w:r w:rsidRPr="00CB16A9">
        <w:t>Cyber-security</w:t>
      </w:r>
    </w:p>
    <w:p w:rsidR="00CB16A9" w:rsidRDefault="00CB16A9" w:rsidP="00CB16A9">
      <w:pPr>
        <w:pStyle w:val="NoSpacing"/>
        <w:numPr>
          <w:ilvl w:val="0"/>
          <w:numId w:val="14"/>
        </w:numPr>
        <w:ind w:left="1800"/>
      </w:pPr>
      <w:r w:rsidRPr="00CB16A9">
        <w:t>Military - Unmanned Vehicle sensor data</w:t>
      </w:r>
    </w:p>
    <w:p w:rsidR="00CB16A9" w:rsidRDefault="00CB16A9" w:rsidP="00CB16A9">
      <w:pPr>
        <w:pStyle w:val="NoSpacing"/>
        <w:numPr>
          <w:ilvl w:val="0"/>
          <w:numId w:val="14"/>
        </w:numPr>
        <w:ind w:left="1800"/>
      </w:pPr>
      <w:r w:rsidRPr="00CB16A9">
        <w:t>Education - “Common Core” Student Performance Reporting</w:t>
      </w:r>
    </w:p>
    <w:p w:rsidR="00CB16A9" w:rsidRPr="00CB16A9" w:rsidRDefault="00CB16A9" w:rsidP="00CB16A9">
      <w:pPr>
        <w:pStyle w:val="NoSpacing"/>
        <w:numPr>
          <w:ilvl w:val="0"/>
          <w:numId w:val="14"/>
        </w:numPr>
        <w:ind w:left="1800"/>
      </w:pPr>
      <w:r w:rsidRPr="00CB16A9">
        <w:t>Aviation Industry</w:t>
      </w:r>
    </w:p>
    <w:p w:rsidR="00CB16A9" w:rsidRPr="00CB16A9" w:rsidRDefault="00CB16A9" w:rsidP="00CB16A9">
      <w:pPr>
        <w:pStyle w:val="NoSpacing"/>
        <w:numPr>
          <w:ilvl w:val="0"/>
          <w:numId w:val="14"/>
        </w:numPr>
        <w:ind w:left="1800"/>
      </w:pPr>
      <w:bookmarkStart w:id="1" w:name="_Toc375566308"/>
      <w:r>
        <w:t>Cargo Shipping</w:t>
      </w:r>
      <w:bookmarkEnd w:id="1"/>
    </w:p>
    <w:p w:rsidR="00CB16A9" w:rsidRDefault="00CB16A9" w:rsidP="00CB16A9">
      <w:pPr>
        <w:pStyle w:val="NoSpacing"/>
        <w:ind w:left="1080"/>
        <w:rPr>
          <w:rFonts w:ascii="Times New Roman" w:hAnsi="Times New Roman" w:cs="Times New Roman"/>
        </w:rPr>
      </w:pPr>
    </w:p>
    <w:sectPr w:rsidR="00CB16A9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538EB"/>
    <w:multiLevelType w:val="hybridMultilevel"/>
    <w:tmpl w:val="9B242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82074"/>
    <w:multiLevelType w:val="hybridMultilevel"/>
    <w:tmpl w:val="B3F691C8"/>
    <w:lvl w:ilvl="0" w:tplc="8D76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706BC"/>
    <w:multiLevelType w:val="hybridMultilevel"/>
    <w:tmpl w:val="F196C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A702F"/>
    <w:multiLevelType w:val="hybridMultilevel"/>
    <w:tmpl w:val="1E8AE8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BE8512C"/>
    <w:multiLevelType w:val="hybridMultilevel"/>
    <w:tmpl w:val="A81CB8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E0E2A0C"/>
    <w:multiLevelType w:val="hybridMultilevel"/>
    <w:tmpl w:val="74EAA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B0237"/>
    <w:multiLevelType w:val="hybridMultilevel"/>
    <w:tmpl w:val="65862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D511A"/>
    <w:multiLevelType w:val="hybridMultilevel"/>
    <w:tmpl w:val="9E6868BC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C4E97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DD3716"/>
    <w:multiLevelType w:val="hybridMultilevel"/>
    <w:tmpl w:val="FBE8B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9B299F"/>
    <w:multiLevelType w:val="hybridMultilevel"/>
    <w:tmpl w:val="06D8FE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A451F90"/>
    <w:multiLevelType w:val="hybridMultilevel"/>
    <w:tmpl w:val="2BA24224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A45DBE"/>
    <w:multiLevelType w:val="hybridMultilevel"/>
    <w:tmpl w:val="0C904C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1"/>
  </w:num>
  <w:num w:numId="7">
    <w:abstractNumId w:val="3"/>
  </w:num>
  <w:num w:numId="8">
    <w:abstractNumId w:val="9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F8"/>
    <w:rsid w:val="00033B9F"/>
    <w:rsid w:val="00043D2F"/>
    <w:rsid w:val="000923A3"/>
    <w:rsid w:val="000D0B7C"/>
    <w:rsid w:val="00133F4B"/>
    <w:rsid w:val="002F2660"/>
    <w:rsid w:val="0039352B"/>
    <w:rsid w:val="003C4F3D"/>
    <w:rsid w:val="003D5D8B"/>
    <w:rsid w:val="003D6D1A"/>
    <w:rsid w:val="00426CF5"/>
    <w:rsid w:val="00436E37"/>
    <w:rsid w:val="00484185"/>
    <w:rsid w:val="00525794"/>
    <w:rsid w:val="00525C25"/>
    <w:rsid w:val="005770CD"/>
    <w:rsid w:val="006208E4"/>
    <w:rsid w:val="006C15B6"/>
    <w:rsid w:val="006F1178"/>
    <w:rsid w:val="0077733B"/>
    <w:rsid w:val="007C1582"/>
    <w:rsid w:val="008026A1"/>
    <w:rsid w:val="0080418B"/>
    <w:rsid w:val="008428DB"/>
    <w:rsid w:val="00842F9A"/>
    <w:rsid w:val="008559C3"/>
    <w:rsid w:val="00867437"/>
    <w:rsid w:val="00873A9A"/>
    <w:rsid w:val="008B39D2"/>
    <w:rsid w:val="008B4402"/>
    <w:rsid w:val="008D7C89"/>
    <w:rsid w:val="008E4219"/>
    <w:rsid w:val="008E7F64"/>
    <w:rsid w:val="008F2C75"/>
    <w:rsid w:val="009272C7"/>
    <w:rsid w:val="00950AFA"/>
    <w:rsid w:val="009510B0"/>
    <w:rsid w:val="009E4367"/>
    <w:rsid w:val="00A04FDD"/>
    <w:rsid w:val="00A1299D"/>
    <w:rsid w:val="00A130B9"/>
    <w:rsid w:val="00A42E76"/>
    <w:rsid w:val="00A9217E"/>
    <w:rsid w:val="00AC062B"/>
    <w:rsid w:val="00AE7645"/>
    <w:rsid w:val="00B06719"/>
    <w:rsid w:val="00B73FBC"/>
    <w:rsid w:val="00BB51DC"/>
    <w:rsid w:val="00C74868"/>
    <w:rsid w:val="00C82EF3"/>
    <w:rsid w:val="00C858F8"/>
    <w:rsid w:val="00CB16A9"/>
    <w:rsid w:val="00CE6815"/>
    <w:rsid w:val="00CF5F7D"/>
    <w:rsid w:val="00D52F34"/>
    <w:rsid w:val="00D63393"/>
    <w:rsid w:val="00D803A2"/>
    <w:rsid w:val="00D82307"/>
    <w:rsid w:val="00DC06E3"/>
    <w:rsid w:val="00E146D4"/>
    <w:rsid w:val="00E26F0D"/>
    <w:rsid w:val="00EB7F12"/>
    <w:rsid w:val="00EE7C6D"/>
    <w:rsid w:val="00F16336"/>
    <w:rsid w:val="00F3126A"/>
    <w:rsid w:val="00F7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6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0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292_v1_2455397040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igdatawg.nist.gov/_uploadfiles/M0291_v1_741821159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istdd.megameeting.com/gues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853405</cp:lastModifiedBy>
  <cp:revision>2</cp:revision>
  <dcterms:created xsi:type="dcterms:W3CDTF">2014-02-25T14:37:00Z</dcterms:created>
  <dcterms:modified xsi:type="dcterms:W3CDTF">2014-02-25T14:37:00Z</dcterms:modified>
</cp:coreProperties>
</file>