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84" w:rsidRDefault="00A05B84" w:rsidP="00A05B84">
      <w:pPr>
        <w:pStyle w:val="Default"/>
        <w:rPr>
          <w:rFonts w:ascii="Times New Roman" w:hAnsi="Times New Roman"/>
          <w:b/>
          <w:bCs/>
          <w:sz w:val="28"/>
          <w:szCs w:val="28"/>
        </w:rPr>
      </w:pPr>
      <w:r>
        <w:rPr>
          <w:rFonts w:ascii="Times New Roman" w:hAnsi="Times New Roman"/>
          <w:b/>
          <w:bCs/>
          <w:sz w:val="28"/>
          <w:szCs w:val="28"/>
        </w:rPr>
        <w:t>Minutes of NBD-PWG</w:t>
      </w:r>
      <w:r w:rsidR="005976EC">
        <w:rPr>
          <w:rFonts w:ascii="Times New Roman" w:hAnsi="Times New Roman"/>
          <w:b/>
          <w:bCs/>
          <w:sz w:val="28"/>
          <w:szCs w:val="28"/>
        </w:rPr>
        <w:t xml:space="preserve"> 2/25/2014 – </w:t>
      </w:r>
      <w:proofErr w:type="spellStart"/>
      <w:r w:rsidR="005976EC">
        <w:rPr>
          <w:rFonts w:ascii="Times New Roman" w:hAnsi="Times New Roman"/>
          <w:b/>
          <w:bCs/>
          <w:sz w:val="28"/>
          <w:szCs w:val="28"/>
        </w:rPr>
        <w:t>UC+SnP</w:t>
      </w:r>
      <w:proofErr w:type="spellEnd"/>
      <w:r w:rsidR="005976EC">
        <w:rPr>
          <w:rFonts w:ascii="Times New Roman" w:hAnsi="Times New Roman"/>
          <w:b/>
          <w:bCs/>
          <w:sz w:val="28"/>
          <w:szCs w:val="28"/>
        </w:rPr>
        <w:t xml:space="preserve"> Meeting</w:t>
      </w:r>
    </w:p>
    <w:p w:rsidR="00A05B84" w:rsidRPr="00074433" w:rsidRDefault="00074433" w:rsidP="00A05B84">
      <w:pPr>
        <w:pStyle w:val="Default"/>
        <w:rPr>
          <w:rFonts w:ascii="Times New Roman" w:hAnsi="Times New Roman"/>
          <w:bCs/>
          <w:i/>
        </w:rPr>
      </w:pPr>
      <w:r w:rsidRPr="00074433">
        <w:rPr>
          <w:rFonts w:ascii="Times New Roman" w:hAnsi="Times New Roman"/>
          <w:bCs/>
          <w:i/>
        </w:rPr>
        <w:t xml:space="preserve">Prepared by Arnab Roy, Fujitsu </w:t>
      </w:r>
      <w:bookmarkStart w:id="0" w:name="_GoBack"/>
      <w:bookmarkEnd w:id="0"/>
    </w:p>
    <w:p w:rsidR="00074433" w:rsidRPr="00074433" w:rsidRDefault="00074433" w:rsidP="00A05B84">
      <w:pPr>
        <w:pStyle w:val="Default"/>
        <w:rPr>
          <w:rFonts w:ascii="Times New Roman" w:hAnsi="Times New Roman"/>
          <w:b/>
          <w:bCs/>
          <w:i/>
        </w:rPr>
      </w:pPr>
    </w:p>
    <w:p w:rsidR="00A05B84" w:rsidRDefault="00A05B84" w:rsidP="00A05B84">
      <w:pPr>
        <w:pStyle w:val="Default"/>
        <w:rPr>
          <w:rFonts w:ascii="Times New Roman" w:hAnsi="Times New Roman"/>
          <w:b/>
          <w:bCs/>
          <w:sz w:val="28"/>
          <w:szCs w:val="28"/>
        </w:rPr>
      </w:pPr>
      <w:r>
        <w:rPr>
          <w:rFonts w:ascii="Times New Roman" w:hAnsi="Times New Roman"/>
          <w:b/>
          <w:bCs/>
          <w:sz w:val="28"/>
          <w:szCs w:val="28"/>
        </w:rPr>
        <w:t>Agenda</w:t>
      </w:r>
    </w:p>
    <w:p w:rsidR="00A05B84" w:rsidRDefault="00A05B84" w:rsidP="00A05B84">
      <w:pPr>
        <w:pStyle w:val="Default"/>
        <w:numPr>
          <w:ilvl w:val="0"/>
          <w:numId w:val="1"/>
        </w:numPr>
        <w:rPr>
          <w:rFonts w:ascii="Times New Roman" w:hAnsi="Times New Roman"/>
        </w:rPr>
      </w:pPr>
      <w:r>
        <w:rPr>
          <w:rFonts w:ascii="Times New Roman" w:hAnsi="Times New Roman"/>
        </w:rPr>
        <w:t>Action Items</w:t>
      </w:r>
    </w:p>
    <w:p w:rsidR="00A05B84" w:rsidRDefault="00A05B84" w:rsidP="00A05B84">
      <w:pPr>
        <w:pStyle w:val="Default"/>
        <w:numPr>
          <w:ilvl w:val="0"/>
          <w:numId w:val="2"/>
        </w:numPr>
        <w:rPr>
          <w:rFonts w:ascii="Times New Roman" w:hAnsi="Times New Roman"/>
        </w:rPr>
      </w:pPr>
      <w:r>
        <w:rPr>
          <w:rFonts w:ascii="Times New Roman" w:hAnsi="Times New Roman"/>
        </w:rPr>
        <w:t xml:space="preserve">Place all the use cases in one place on the use cases web page to avoid confusion. Geoffrey </w:t>
      </w:r>
    </w:p>
    <w:p w:rsidR="00A05B84" w:rsidRDefault="00A05B84" w:rsidP="00A05B84">
      <w:pPr>
        <w:pStyle w:val="Default"/>
        <w:numPr>
          <w:ilvl w:val="0"/>
          <w:numId w:val="2"/>
        </w:numPr>
        <w:rPr>
          <w:rFonts w:ascii="Times New Roman" w:hAnsi="Times New Roman"/>
        </w:rPr>
      </w:pPr>
      <w:r>
        <w:rPr>
          <w:rFonts w:ascii="Times New Roman" w:hAnsi="Times New Roman"/>
        </w:rPr>
        <w:t>Make SnP use cases available from the SnP Requirements as part of the item #1.  Arnab</w:t>
      </w:r>
    </w:p>
    <w:p w:rsidR="00A05B84" w:rsidRDefault="00A05B84" w:rsidP="00A05B84">
      <w:pPr>
        <w:pStyle w:val="Default"/>
        <w:numPr>
          <w:ilvl w:val="0"/>
          <w:numId w:val="2"/>
        </w:numPr>
        <w:rPr>
          <w:rFonts w:ascii="Times New Roman" w:hAnsi="Times New Roman"/>
        </w:rPr>
      </w:pPr>
      <w:r>
        <w:rPr>
          <w:rFonts w:ascii="Times New Roman" w:hAnsi="Times New Roman"/>
        </w:rPr>
        <w:t xml:space="preserve">Make fraud detection and prevention use case available.  </w:t>
      </w:r>
      <w:proofErr w:type="spellStart"/>
      <w:r>
        <w:rPr>
          <w:rFonts w:ascii="Times New Roman" w:hAnsi="Times New Roman"/>
        </w:rPr>
        <w:t>Atul</w:t>
      </w:r>
      <w:proofErr w:type="spellEnd"/>
    </w:p>
    <w:p w:rsidR="00A05B84" w:rsidRDefault="00A05B84" w:rsidP="00A05B84">
      <w:pPr>
        <w:pStyle w:val="Default"/>
        <w:numPr>
          <w:ilvl w:val="0"/>
          <w:numId w:val="1"/>
        </w:numPr>
        <w:rPr>
          <w:rFonts w:ascii="Times New Roman" w:hAnsi="Times New Roman"/>
        </w:rPr>
      </w:pPr>
      <w:r>
        <w:rPr>
          <w:rFonts w:ascii="Times New Roman" w:hAnsi="Times New Roman"/>
        </w:rPr>
        <w:t>Use Case selection (5 – 6 unique Big Data scenarios with datasets and domain experts available from the submitters) and discussion</w:t>
      </w:r>
    </w:p>
    <w:p w:rsidR="00A05B84" w:rsidRDefault="00A05B84" w:rsidP="00A05B84">
      <w:pPr>
        <w:pStyle w:val="Default"/>
        <w:numPr>
          <w:ilvl w:val="1"/>
          <w:numId w:val="1"/>
        </w:numPr>
        <w:rPr>
          <w:rFonts w:ascii="Times New Roman" w:hAnsi="Times New Roman"/>
        </w:rPr>
      </w:pPr>
      <w:r>
        <w:rPr>
          <w:rFonts w:ascii="Times New Roman" w:hAnsi="Times New Roman"/>
        </w:rPr>
        <w:t>51 general summary use cases (</w:t>
      </w:r>
      <w:hyperlink r:id="rId6" w:history="1">
        <w:r>
          <w:rPr>
            <w:rStyle w:val="Hyperlink"/>
            <w:rFonts w:ascii="Times New Roman" w:hAnsi="Times New Roman"/>
          </w:rPr>
          <w:t>http://bigdatawg.nist.gov/_uploadfiles/M0291_v1_7418211592.pdf</w:t>
        </w:r>
      </w:hyperlink>
      <w:r>
        <w:rPr>
          <w:rFonts w:ascii="Times New Roman" w:hAnsi="Times New Roman"/>
        </w:rPr>
        <w:t xml:space="preserve">) </w:t>
      </w:r>
    </w:p>
    <w:p w:rsidR="00A05B84" w:rsidRDefault="00A05B84" w:rsidP="00A05B84">
      <w:pPr>
        <w:pStyle w:val="Default"/>
        <w:ind w:left="1440"/>
        <w:rPr>
          <w:rFonts w:ascii="Times New Roman" w:hAnsi="Times New Roman"/>
        </w:rPr>
      </w:pPr>
      <w:r>
        <w:rPr>
          <w:rFonts w:ascii="Times New Roman" w:hAnsi="Times New Roman"/>
        </w:rPr>
        <w:t xml:space="preserve">[May defer database ones to Chaitan and Bob </w:t>
      </w:r>
      <w:proofErr w:type="gramStart"/>
      <w:r>
        <w:rPr>
          <w:rFonts w:ascii="Times New Roman" w:hAnsi="Times New Roman"/>
        </w:rPr>
        <w:t>Marcus ]</w:t>
      </w:r>
      <w:proofErr w:type="gramEnd"/>
    </w:p>
    <w:p w:rsidR="00A05B84" w:rsidRDefault="00A05B84" w:rsidP="00A05B84">
      <w:pPr>
        <w:pStyle w:val="NoSpacing"/>
        <w:numPr>
          <w:ilvl w:val="0"/>
          <w:numId w:val="3"/>
        </w:numPr>
        <w:ind w:left="1800"/>
      </w:pPr>
      <w:r>
        <w:t>7, 8 can be done as open source data but better with industry support</w:t>
      </w:r>
    </w:p>
    <w:p w:rsidR="00A05B84" w:rsidRDefault="00A05B84" w:rsidP="00A05B84">
      <w:pPr>
        <w:pStyle w:val="NoSpacing"/>
        <w:numPr>
          <w:ilvl w:val="0"/>
          <w:numId w:val="3"/>
        </w:numPr>
        <w:ind w:left="1800"/>
      </w:pPr>
      <w:r>
        <w:t>13-15, 44 can be done as earthquake disaster problem. I did in past</w:t>
      </w:r>
    </w:p>
    <w:p w:rsidR="00A05B84" w:rsidRDefault="00A05B84" w:rsidP="00A05B84">
      <w:pPr>
        <w:pStyle w:val="NoSpacing"/>
        <w:numPr>
          <w:ilvl w:val="0"/>
          <w:numId w:val="3"/>
        </w:numPr>
        <w:ind w:left="1800"/>
      </w:pPr>
      <w:r>
        <w:t xml:space="preserve">17 can do. I know </w:t>
      </w:r>
      <w:proofErr w:type="spellStart"/>
      <w:r>
        <w:t>Fusheng</w:t>
      </w:r>
      <w:proofErr w:type="spellEnd"/>
      <w:r>
        <w:t xml:space="preserve"> Wang well</w:t>
      </w:r>
    </w:p>
    <w:p w:rsidR="00A05B84" w:rsidRDefault="00A05B84" w:rsidP="00A05B84">
      <w:pPr>
        <w:pStyle w:val="NoSpacing"/>
        <w:numPr>
          <w:ilvl w:val="0"/>
          <w:numId w:val="3"/>
        </w:numPr>
        <w:ind w:left="1800"/>
      </w:pPr>
      <w:r>
        <w:t>18 can do. Lots of images these days but 17 also images</w:t>
      </w:r>
    </w:p>
    <w:p w:rsidR="00A05B84" w:rsidRDefault="00A05B84" w:rsidP="00A05B84">
      <w:pPr>
        <w:pStyle w:val="NoSpacing"/>
        <w:numPr>
          <w:ilvl w:val="0"/>
          <w:numId w:val="3"/>
        </w:numPr>
        <w:ind w:left="1800"/>
      </w:pPr>
      <w:r>
        <w:t>19,20 genomics can do</w:t>
      </w:r>
    </w:p>
    <w:p w:rsidR="00A05B84" w:rsidRDefault="00A05B84" w:rsidP="00A05B84">
      <w:pPr>
        <w:pStyle w:val="NoSpacing"/>
        <w:numPr>
          <w:ilvl w:val="0"/>
          <w:numId w:val="3"/>
        </w:numPr>
        <w:ind w:left="1800"/>
      </w:pPr>
      <w:r>
        <w:t>23, 24 Epidemiology can do -- I know Virginia Tech team well</w:t>
      </w:r>
    </w:p>
    <w:p w:rsidR="00A05B84" w:rsidRDefault="00A05B84" w:rsidP="00A05B84">
      <w:pPr>
        <w:pStyle w:val="NoSpacing"/>
        <w:numPr>
          <w:ilvl w:val="0"/>
          <w:numId w:val="3"/>
        </w:numPr>
        <w:ind w:left="1800"/>
      </w:pPr>
      <w:r>
        <w:t>26 certainly, I know Stanford group well</w:t>
      </w:r>
    </w:p>
    <w:p w:rsidR="00A05B84" w:rsidRDefault="00A05B84" w:rsidP="00A05B84">
      <w:pPr>
        <w:pStyle w:val="NoSpacing"/>
        <w:numPr>
          <w:ilvl w:val="0"/>
          <w:numId w:val="3"/>
        </w:numPr>
        <w:ind w:left="1800"/>
      </w:pPr>
      <w:r>
        <w:t>27, 28 We have projects here already</w:t>
      </w:r>
    </w:p>
    <w:p w:rsidR="00A05B84" w:rsidRDefault="00A05B84" w:rsidP="00A05B84">
      <w:pPr>
        <w:pStyle w:val="NoSpacing"/>
        <w:numPr>
          <w:ilvl w:val="0"/>
          <w:numId w:val="3"/>
        </w:numPr>
        <w:ind w:left="1800"/>
      </w:pPr>
      <w:r>
        <w:t>30 graph processing -- I know Virginia Tech team well</w:t>
      </w:r>
    </w:p>
    <w:p w:rsidR="00A05B84" w:rsidRDefault="00A05B84" w:rsidP="00A05B84">
      <w:pPr>
        <w:pStyle w:val="NoSpacing"/>
        <w:numPr>
          <w:ilvl w:val="0"/>
          <w:numId w:val="3"/>
        </w:numPr>
        <w:ind w:left="1800"/>
      </w:pPr>
      <w:r>
        <w:t>31 is source of data for 7, 8, 26</w:t>
      </w:r>
    </w:p>
    <w:p w:rsidR="00A05B84" w:rsidRDefault="00A05B84" w:rsidP="00A05B84">
      <w:pPr>
        <w:pStyle w:val="NoSpacing"/>
        <w:numPr>
          <w:ilvl w:val="0"/>
          <w:numId w:val="3"/>
        </w:numPr>
        <w:ind w:left="1800"/>
      </w:pPr>
      <w:r>
        <w:t>36-38 Astronomy. Can do</w:t>
      </w:r>
    </w:p>
    <w:p w:rsidR="00A05B84" w:rsidRDefault="00A05B84" w:rsidP="00A05B84">
      <w:pPr>
        <w:pStyle w:val="NoSpacing"/>
        <w:numPr>
          <w:ilvl w:val="0"/>
          <w:numId w:val="3"/>
        </w:numPr>
        <w:ind w:left="1800"/>
      </w:pPr>
      <w:r>
        <w:t>39-40 Particle Physics. Can do</w:t>
      </w:r>
    </w:p>
    <w:p w:rsidR="00A05B84" w:rsidRDefault="00A05B84" w:rsidP="00A05B84">
      <w:pPr>
        <w:pStyle w:val="NoSpacing"/>
        <w:numPr>
          <w:ilvl w:val="0"/>
          <w:numId w:val="3"/>
        </w:numPr>
        <w:ind w:left="1800"/>
      </w:pPr>
      <w:r>
        <w:t xml:space="preserve">43 </w:t>
      </w:r>
      <w:proofErr w:type="spellStart"/>
      <w:r>
        <w:t>CReSIS</w:t>
      </w:r>
      <w:proofErr w:type="spellEnd"/>
      <w:r>
        <w:t xml:space="preserve"> can do</w:t>
      </w:r>
    </w:p>
    <w:p w:rsidR="00A05B84" w:rsidRDefault="00A05B84" w:rsidP="00A05B84">
      <w:pPr>
        <w:pStyle w:val="NoSpacing"/>
        <w:numPr>
          <w:ilvl w:val="0"/>
          <w:numId w:val="3"/>
        </w:numPr>
        <w:ind w:left="1800"/>
      </w:pPr>
      <w:r>
        <w:t xml:space="preserve">47 -- maybe do with </w:t>
      </w:r>
      <w:proofErr w:type="spellStart"/>
      <w:r>
        <w:t>Reidel</w:t>
      </w:r>
      <w:proofErr w:type="spellEnd"/>
    </w:p>
    <w:p w:rsidR="00A05B84" w:rsidRDefault="00A05B84" w:rsidP="00A05B84">
      <w:pPr>
        <w:pStyle w:val="NoSpacing"/>
        <w:numPr>
          <w:ilvl w:val="0"/>
          <w:numId w:val="3"/>
        </w:numPr>
        <w:ind w:left="1800"/>
      </w:pPr>
      <w:r>
        <w:t>50 51 Internet of Things. Can do with different data (SDSC, IU)</w:t>
      </w:r>
    </w:p>
    <w:p w:rsidR="00A05B84" w:rsidRDefault="00A05B84" w:rsidP="00A05B84">
      <w:pPr>
        <w:pStyle w:val="Default"/>
        <w:numPr>
          <w:ilvl w:val="1"/>
          <w:numId w:val="1"/>
        </w:numPr>
        <w:rPr>
          <w:rFonts w:ascii="Times New Roman" w:hAnsi="Times New Roman"/>
        </w:rPr>
      </w:pPr>
      <w:r>
        <w:rPr>
          <w:rFonts w:ascii="Times New Roman" w:hAnsi="Times New Roman"/>
        </w:rPr>
        <w:t>Nine SnP use cases (</w:t>
      </w:r>
      <w:hyperlink r:id="rId7" w:history="1">
        <w:r>
          <w:rPr>
            <w:rStyle w:val="Hyperlink"/>
            <w:rFonts w:ascii="Times New Roman" w:hAnsi="Times New Roman"/>
          </w:rPr>
          <w:t>http://bigdatawg.nist.gov/_uploadfiles/M0292_v1_2455397040.docx</w:t>
        </w:r>
      </w:hyperlink>
      <w:r>
        <w:rPr>
          <w:rFonts w:ascii="Times New Roman" w:hAnsi="Times New Roman"/>
        </w:rPr>
        <w:t xml:space="preserve">) </w:t>
      </w:r>
    </w:p>
    <w:p w:rsidR="00A05B84" w:rsidRDefault="00A05B84" w:rsidP="00A05B84">
      <w:pPr>
        <w:pStyle w:val="NoSpacing"/>
        <w:numPr>
          <w:ilvl w:val="0"/>
          <w:numId w:val="4"/>
        </w:numPr>
        <w:ind w:left="1800"/>
      </w:pPr>
      <w:r>
        <w:t>Consumer Digital Media Usage</w:t>
      </w:r>
    </w:p>
    <w:p w:rsidR="00A05B84" w:rsidRDefault="00A05B84" w:rsidP="00A05B84">
      <w:pPr>
        <w:pStyle w:val="NoSpacing"/>
        <w:numPr>
          <w:ilvl w:val="0"/>
          <w:numId w:val="4"/>
        </w:numPr>
        <w:ind w:left="1800"/>
      </w:pPr>
      <w:r>
        <w:t xml:space="preserve">Nielsen </w:t>
      </w:r>
      <w:proofErr w:type="spellStart"/>
      <w:r>
        <w:t>Homescan</w:t>
      </w:r>
      <w:proofErr w:type="spellEnd"/>
    </w:p>
    <w:p w:rsidR="00A05B84" w:rsidRDefault="00A05B84" w:rsidP="00A05B84">
      <w:pPr>
        <w:pStyle w:val="NoSpacing"/>
        <w:numPr>
          <w:ilvl w:val="0"/>
          <w:numId w:val="4"/>
        </w:numPr>
        <w:ind w:left="1800"/>
      </w:pPr>
      <w:r>
        <w:t>Web Traffic Analytics</w:t>
      </w:r>
    </w:p>
    <w:p w:rsidR="00A05B84" w:rsidRDefault="00A05B84" w:rsidP="00A05B84">
      <w:pPr>
        <w:pStyle w:val="NoSpacing"/>
        <w:numPr>
          <w:ilvl w:val="0"/>
          <w:numId w:val="4"/>
        </w:numPr>
        <w:ind w:left="1800"/>
      </w:pPr>
      <w:r>
        <w:t>Health Information Exchange</w:t>
      </w:r>
    </w:p>
    <w:p w:rsidR="00A05B84" w:rsidRDefault="00A05B84" w:rsidP="00A05B84">
      <w:pPr>
        <w:pStyle w:val="NoSpacing"/>
        <w:numPr>
          <w:ilvl w:val="0"/>
          <w:numId w:val="4"/>
        </w:numPr>
        <w:ind w:left="1800"/>
      </w:pPr>
      <w:r>
        <w:t>Genetic Privacy</w:t>
      </w:r>
    </w:p>
    <w:p w:rsidR="00A05B84" w:rsidRDefault="00A05B84" w:rsidP="00A05B84">
      <w:pPr>
        <w:pStyle w:val="NoSpacing"/>
        <w:numPr>
          <w:ilvl w:val="0"/>
          <w:numId w:val="4"/>
        </w:numPr>
        <w:ind w:left="1800"/>
      </w:pPr>
      <w:proofErr w:type="spellStart"/>
      <w:r>
        <w:t>Pharma</w:t>
      </w:r>
      <w:proofErr w:type="spellEnd"/>
      <w:r>
        <w:t xml:space="preserve"> Clinic Trial Data Sharing [3]</w:t>
      </w:r>
    </w:p>
    <w:p w:rsidR="00A05B84" w:rsidRDefault="00A05B84" w:rsidP="00A05B84">
      <w:pPr>
        <w:pStyle w:val="NoSpacing"/>
        <w:numPr>
          <w:ilvl w:val="0"/>
          <w:numId w:val="4"/>
        </w:numPr>
        <w:ind w:left="1800"/>
      </w:pPr>
      <w:r>
        <w:t>Cyber-security</w:t>
      </w:r>
    </w:p>
    <w:p w:rsidR="00A05B84" w:rsidRDefault="00A05B84" w:rsidP="00A05B84">
      <w:pPr>
        <w:pStyle w:val="NoSpacing"/>
        <w:numPr>
          <w:ilvl w:val="0"/>
          <w:numId w:val="4"/>
        </w:numPr>
        <w:ind w:left="1800"/>
      </w:pPr>
      <w:r>
        <w:t>Military - Unmanned Vehicle sensor data</w:t>
      </w:r>
    </w:p>
    <w:p w:rsidR="00A05B84" w:rsidRDefault="00A05B84" w:rsidP="00A05B84">
      <w:pPr>
        <w:pStyle w:val="NoSpacing"/>
        <w:numPr>
          <w:ilvl w:val="0"/>
          <w:numId w:val="4"/>
        </w:numPr>
        <w:ind w:left="1800"/>
      </w:pPr>
      <w:r>
        <w:t>Education - “Common Core” Student Performance Reporting</w:t>
      </w:r>
    </w:p>
    <w:p w:rsidR="00A05B84" w:rsidRDefault="00A05B84" w:rsidP="00A05B84">
      <w:pPr>
        <w:pStyle w:val="NoSpacing"/>
        <w:numPr>
          <w:ilvl w:val="0"/>
          <w:numId w:val="4"/>
        </w:numPr>
        <w:ind w:left="1800"/>
      </w:pPr>
      <w:r>
        <w:t>Aviation Industry</w:t>
      </w:r>
    </w:p>
    <w:p w:rsidR="00A05B84" w:rsidRDefault="00A05B84" w:rsidP="00A05B84">
      <w:pPr>
        <w:pStyle w:val="NoSpacing"/>
        <w:numPr>
          <w:ilvl w:val="0"/>
          <w:numId w:val="4"/>
        </w:numPr>
        <w:ind w:left="1800"/>
      </w:pPr>
      <w:bookmarkStart w:id="1" w:name="_Toc375566308"/>
      <w:r>
        <w:t>Cargo Shipping</w:t>
      </w:r>
      <w:bookmarkEnd w:id="1"/>
    </w:p>
    <w:p w:rsidR="00A05B84" w:rsidRDefault="00A05B84" w:rsidP="00236307"/>
    <w:p w:rsidR="005976EC" w:rsidRDefault="005976EC" w:rsidP="00236307"/>
    <w:p w:rsidR="005976EC" w:rsidRDefault="005976EC" w:rsidP="00236307"/>
    <w:p w:rsidR="005976EC" w:rsidRDefault="005976EC" w:rsidP="00236307">
      <w:pPr>
        <w:rPr>
          <w:b/>
        </w:rPr>
      </w:pPr>
      <w:r>
        <w:rPr>
          <w:b/>
        </w:rPr>
        <w:t>Summary of Meeting</w:t>
      </w:r>
    </w:p>
    <w:p w:rsidR="005976EC" w:rsidRDefault="00AE1A88" w:rsidP="005976EC">
      <w:pPr>
        <w:pStyle w:val="ListParagraph"/>
        <w:numPr>
          <w:ilvl w:val="0"/>
          <w:numId w:val="5"/>
        </w:numPr>
      </w:pPr>
      <w:r>
        <w:t xml:space="preserve">Arnab </w:t>
      </w:r>
      <w:r w:rsidR="005976EC">
        <w:t>went through the 11 SnP Use Cases – Document 292</w:t>
      </w:r>
    </w:p>
    <w:p w:rsidR="005976EC" w:rsidRDefault="005976EC" w:rsidP="005976EC">
      <w:pPr>
        <w:pStyle w:val="ListParagraph"/>
        <w:numPr>
          <w:ilvl w:val="0"/>
          <w:numId w:val="5"/>
        </w:numPr>
      </w:pPr>
      <w:r>
        <w:t>Mark Underwood talked about cyber-security use case and potential dataset availability</w:t>
      </w:r>
    </w:p>
    <w:p w:rsidR="005976EC" w:rsidRDefault="005976EC" w:rsidP="005976EC">
      <w:pPr>
        <w:pStyle w:val="ListParagraph"/>
        <w:numPr>
          <w:ilvl w:val="0"/>
          <w:numId w:val="5"/>
        </w:numPr>
      </w:pPr>
      <w:r>
        <w:t xml:space="preserve">Dan Samarov referred to the Yelp Dataset Challenge - </w:t>
      </w:r>
      <w:hyperlink r:id="rId8" w:history="1">
        <w:r w:rsidRPr="002679EC">
          <w:rPr>
            <w:rStyle w:val="Hyperlink"/>
          </w:rPr>
          <w:t>http://yelp.com/dataset_challenge</w:t>
        </w:r>
      </w:hyperlink>
    </w:p>
    <w:p w:rsidR="005976EC" w:rsidRDefault="005976EC" w:rsidP="005976EC">
      <w:pPr>
        <w:pStyle w:val="ListParagraph"/>
        <w:numPr>
          <w:ilvl w:val="1"/>
          <w:numId w:val="5"/>
        </w:numPr>
      </w:pPr>
      <w:r>
        <w:t>The objective is to learn useful metrics about businesses from consumer contributed text</w:t>
      </w:r>
    </w:p>
    <w:p w:rsidR="005976EC" w:rsidRDefault="005976EC" w:rsidP="005976EC">
      <w:pPr>
        <w:pStyle w:val="ListParagraph"/>
        <w:numPr>
          <w:ilvl w:val="1"/>
          <w:numId w:val="5"/>
        </w:numPr>
      </w:pPr>
      <w:r>
        <w:t>However, the dataset is only 135MB</w:t>
      </w:r>
    </w:p>
    <w:p w:rsidR="00AE1A88" w:rsidRDefault="00AE1A88" w:rsidP="00AE1A88">
      <w:pPr>
        <w:pStyle w:val="ListParagraph"/>
        <w:numPr>
          <w:ilvl w:val="0"/>
          <w:numId w:val="5"/>
        </w:numPr>
      </w:pPr>
      <w:r>
        <w:t xml:space="preserve">Tim Zimmerlin suggested looking at data.gov </w:t>
      </w:r>
    </w:p>
    <w:p w:rsidR="00AE1A88" w:rsidRDefault="00AE1A88" w:rsidP="00AE1A88">
      <w:pPr>
        <w:pStyle w:val="ListParagraph"/>
        <w:numPr>
          <w:ilvl w:val="1"/>
          <w:numId w:val="5"/>
        </w:numPr>
      </w:pPr>
      <w:r>
        <w:t>One concern is that the datasets are small.</w:t>
      </w:r>
    </w:p>
    <w:p w:rsidR="005976EC" w:rsidRDefault="008F0CFB" w:rsidP="005976EC">
      <w:pPr>
        <w:pStyle w:val="ListParagraph"/>
        <w:numPr>
          <w:ilvl w:val="0"/>
          <w:numId w:val="5"/>
        </w:numPr>
      </w:pPr>
      <w:r>
        <w:t>Ilkay talked about general use cases</w:t>
      </w:r>
      <w:r w:rsidR="00AE1A88">
        <w:t xml:space="preserve"> – Document 291</w:t>
      </w:r>
    </w:p>
    <w:p w:rsidR="005976EC" w:rsidRDefault="00AE1A88" w:rsidP="00236307">
      <w:pPr>
        <w:pStyle w:val="ListParagraph"/>
        <w:numPr>
          <w:ilvl w:val="0"/>
          <w:numId w:val="5"/>
        </w:numPr>
      </w:pPr>
      <w:r>
        <w:t>Bob Marcus suggested that the best way to validate the Reference Architecture and explore possible standardizations is to implement simple generic use cases. Diving deeply into specific applications will be very resource consuming and not be generalizable or useful to Reference Architecture enhancement and standards development. The right abstraction level will allow us to validate the Reference Architecture and possible standardizations based on best practices for Big Data solutions. One of the key questions is how do open source solutions map to the Reference Architecture and can they be a starting point for future standardizations.</w:t>
      </w:r>
    </w:p>
    <w:p w:rsidR="00E100CB" w:rsidRDefault="00E100CB" w:rsidP="00E100CB">
      <w:pPr>
        <w:rPr>
          <w:b/>
        </w:rPr>
      </w:pPr>
    </w:p>
    <w:p w:rsidR="00E100CB" w:rsidRPr="00E100CB" w:rsidRDefault="00E100CB" w:rsidP="00E100CB">
      <w:pPr>
        <w:rPr>
          <w:b/>
        </w:rPr>
      </w:pPr>
      <w:r>
        <w:rPr>
          <w:b/>
        </w:rPr>
        <w:t>Attendees</w:t>
      </w:r>
    </w:p>
    <w:p w:rsidR="00E100CB" w:rsidRDefault="00E100CB" w:rsidP="00E100CB">
      <w:pPr>
        <w:pStyle w:val="NoSpacing"/>
        <w:numPr>
          <w:ilvl w:val="3"/>
          <w:numId w:val="4"/>
        </w:numPr>
        <w:ind w:left="360"/>
      </w:pPr>
      <w:r>
        <w:t>Steven McGee</w:t>
      </w:r>
    </w:p>
    <w:p w:rsidR="00E100CB" w:rsidRDefault="00E100CB" w:rsidP="00E100CB">
      <w:pPr>
        <w:pStyle w:val="NoSpacing"/>
        <w:numPr>
          <w:ilvl w:val="3"/>
          <w:numId w:val="4"/>
        </w:numPr>
        <w:ind w:left="360"/>
      </w:pPr>
      <w:r>
        <w:t>Arnab Roy</w:t>
      </w:r>
    </w:p>
    <w:p w:rsidR="00E100CB" w:rsidRDefault="00E100CB" w:rsidP="00E100CB">
      <w:pPr>
        <w:pStyle w:val="NoSpacing"/>
        <w:numPr>
          <w:ilvl w:val="3"/>
          <w:numId w:val="4"/>
        </w:numPr>
        <w:ind w:left="360"/>
      </w:pPr>
      <w:r>
        <w:t>Bob Marcus</w:t>
      </w:r>
    </w:p>
    <w:p w:rsidR="00E100CB" w:rsidRDefault="00E100CB" w:rsidP="00E100CB">
      <w:pPr>
        <w:pStyle w:val="NoSpacing"/>
        <w:numPr>
          <w:ilvl w:val="3"/>
          <w:numId w:val="4"/>
        </w:numPr>
        <w:ind w:left="360"/>
      </w:pPr>
      <w:r>
        <w:t>Mark Underwood</w:t>
      </w:r>
    </w:p>
    <w:p w:rsidR="00E100CB" w:rsidRDefault="00E100CB" w:rsidP="00E100CB">
      <w:pPr>
        <w:pStyle w:val="NoSpacing"/>
        <w:numPr>
          <w:ilvl w:val="3"/>
          <w:numId w:val="4"/>
        </w:numPr>
        <w:ind w:left="360"/>
      </w:pPr>
      <w:r>
        <w:t>Nancy Grady</w:t>
      </w:r>
    </w:p>
    <w:p w:rsidR="00E100CB" w:rsidRDefault="00E100CB" w:rsidP="00E100CB">
      <w:pPr>
        <w:pStyle w:val="NoSpacing"/>
        <w:numPr>
          <w:ilvl w:val="3"/>
          <w:numId w:val="4"/>
        </w:numPr>
        <w:ind w:left="360"/>
      </w:pPr>
      <w:r>
        <w:t>Tim Zimmerlin</w:t>
      </w:r>
    </w:p>
    <w:p w:rsidR="00E100CB" w:rsidRDefault="00E100CB" w:rsidP="00E100CB">
      <w:pPr>
        <w:pStyle w:val="NoSpacing"/>
        <w:numPr>
          <w:ilvl w:val="3"/>
          <w:numId w:val="4"/>
        </w:numPr>
        <w:ind w:left="360"/>
      </w:pPr>
      <w:r>
        <w:t xml:space="preserve">Manoj </w:t>
      </w:r>
    </w:p>
    <w:p w:rsidR="00E100CB" w:rsidRDefault="00E100CB" w:rsidP="00E100CB">
      <w:pPr>
        <w:pStyle w:val="NoSpacing"/>
        <w:numPr>
          <w:ilvl w:val="3"/>
          <w:numId w:val="4"/>
        </w:numPr>
        <w:ind w:left="360"/>
      </w:pPr>
      <w:r>
        <w:t>Jon Hudson</w:t>
      </w:r>
    </w:p>
    <w:p w:rsidR="00E100CB" w:rsidRDefault="00E100CB" w:rsidP="00E100CB">
      <w:pPr>
        <w:pStyle w:val="NoSpacing"/>
        <w:numPr>
          <w:ilvl w:val="3"/>
          <w:numId w:val="4"/>
        </w:numPr>
        <w:ind w:left="360"/>
      </w:pPr>
      <w:r>
        <w:t>Ilkay Altintas</w:t>
      </w:r>
    </w:p>
    <w:p w:rsidR="00E100CB" w:rsidRDefault="00E100CB" w:rsidP="00E100CB">
      <w:pPr>
        <w:pStyle w:val="NoSpacing"/>
        <w:numPr>
          <w:ilvl w:val="3"/>
          <w:numId w:val="4"/>
        </w:numPr>
        <w:ind w:left="360"/>
      </w:pPr>
      <w:proofErr w:type="spellStart"/>
      <w:r>
        <w:t>PavithraKenjige</w:t>
      </w:r>
      <w:proofErr w:type="spellEnd"/>
    </w:p>
    <w:p w:rsidR="00E100CB" w:rsidRDefault="00E100CB" w:rsidP="00E100CB">
      <w:pPr>
        <w:pStyle w:val="NoSpacing"/>
        <w:numPr>
          <w:ilvl w:val="3"/>
          <w:numId w:val="4"/>
        </w:numPr>
        <w:ind w:left="360"/>
      </w:pPr>
      <w:r>
        <w:t xml:space="preserve">Andrey </w:t>
      </w:r>
      <w:proofErr w:type="spellStart"/>
      <w:r>
        <w:t>Shevel</w:t>
      </w:r>
      <w:proofErr w:type="spellEnd"/>
    </w:p>
    <w:p w:rsidR="00E100CB" w:rsidRDefault="00E100CB" w:rsidP="00E100CB">
      <w:pPr>
        <w:pStyle w:val="NoSpacing"/>
        <w:numPr>
          <w:ilvl w:val="3"/>
          <w:numId w:val="4"/>
        </w:numPr>
        <w:ind w:left="360"/>
      </w:pPr>
      <w:proofErr w:type="spellStart"/>
      <w:r>
        <w:t>Prachi</w:t>
      </w:r>
      <w:proofErr w:type="spellEnd"/>
      <w:r>
        <w:t xml:space="preserve"> </w:t>
      </w:r>
      <w:proofErr w:type="spellStart"/>
      <w:r>
        <w:t>Sukhatankar</w:t>
      </w:r>
      <w:proofErr w:type="spellEnd"/>
    </w:p>
    <w:p w:rsidR="00E100CB" w:rsidRDefault="00E100CB" w:rsidP="00E100CB">
      <w:pPr>
        <w:pStyle w:val="NoSpacing"/>
        <w:numPr>
          <w:ilvl w:val="3"/>
          <w:numId w:val="4"/>
        </w:numPr>
        <w:ind w:left="360"/>
      </w:pPr>
      <w:proofErr w:type="spellStart"/>
      <w:r>
        <w:t>Ovace</w:t>
      </w:r>
      <w:proofErr w:type="spellEnd"/>
      <w:r>
        <w:t xml:space="preserve"> A. </w:t>
      </w:r>
      <w:proofErr w:type="spellStart"/>
      <w:r>
        <w:t>Mamnoon</w:t>
      </w:r>
      <w:proofErr w:type="spellEnd"/>
    </w:p>
    <w:p w:rsidR="00E100CB" w:rsidRDefault="00E100CB" w:rsidP="00E100CB">
      <w:pPr>
        <w:pStyle w:val="NoSpacing"/>
        <w:numPr>
          <w:ilvl w:val="3"/>
          <w:numId w:val="4"/>
        </w:numPr>
        <w:ind w:left="360"/>
      </w:pPr>
      <w:proofErr w:type="spellStart"/>
      <w:r>
        <w:t>Atual</w:t>
      </w:r>
      <w:proofErr w:type="spellEnd"/>
      <w:r>
        <w:t xml:space="preserve"> </w:t>
      </w:r>
      <w:proofErr w:type="spellStart"/>
      <w:r>
        <w:t>Mathur</w:t>
      </w:r>
      <w:proofErr w:type="spellEnd"/>
    </w:p>
    <w:p w:rsidR="00E100CB" w:rsidRDefault="00E100CB" w:rsidP="00E100CB">
      <w:pPr>
        <w:pStyle w:val="NoSpacing"/>
        <w:numPr>
          <w:ilvl w:val="3"/>
          <w:numId w:val="4"/>
        </w:numPr>
        <w:ind w:left="360"/>
      </w:pPr>
      <w:r>
        <w:t>Pw</w:t>
      </w:r>
    </w:p>
    <w:p w:rsidR="00E100CB" w:rsidRDefault="00E100CB" w:rsidP="00E100CB">
      <w:pPr>
        <w:pStyle w:val="NoSpacing"/>
        <w:numPr>
          <w:ilvl w:val="3"/>
          <w:numId w:val="4"/>
        </w:numPr>
        <w:ind w:left="360"/>
      </w:pPr>
      <w:r>
        <w:t>Alicia M. Zuniga-Alvarado</w:t>
      </w:r>
    </w:p>
    <w:p w:rsidR="00E100CB" w:rsidRDefault="00E100CB" w:rsidP="00E100CB">
      <w:pPr>
        <w:pStyle w:val="NoSpacing"/>
      </w:pPr>
    </w:p>
    <w:p w:rsidR="00A05B84" w:rsidRPr="005976EC" w:rsidRDefault="005976EC" w:rsidP="00236307">
      <w:pPr>
        <w:rPr>
          <w:b/>
        </w:rPr>
      </w:pPr>
      <w:r w:rsidRPr="005976EC">
        <w:rPr>
          <w:b/>
        </w:rPr>
        <w:t>Web Chat Log</w:t>
      </w:r>
    </w:p>
    <w:p w:rsidR="00236307" w:rsidRDefault="00236307" w:rsidP="00236307">
      <w:r>
        <w:t>(10:05 AM) Steven McGee SAW Concepts LLC joined.</w:t>
      </w:r>
    </w:p>
    <w:p w:rsidR="00236307" w:rsidRDefault="00236307" w:rsidP="00236307">
      <w:r>
        <w:lastRenderedPageBreak/>
        <w:t>(10:07 AM) Arnab Roy (Fujitsu, Host) joined.</w:t>
      </w:r>
    </w:p>
    <w:p w:rsidR="00236307" w:rsidRDefault="00236307" w:rsidP="00236307">
      <w:r>
        <w:t>(10:10 AM) Bob Marcus disconnected.</w:t>
      </w:r>
    </w:p>
    <w:p w:rsidR="00236307" w:rsidRDefault="00236307" w:rsidP="00236307">
      <w:r>
        <w:t>(10:10 AM) Bob Marcus joined.</w:t>
      </w:r>
    </w:p>
    <w:p w:rsidR="00236307" w:rsidRDefault="00236307" w:rsidP="00236307">
      <w:r>
        <w:t>(10:10 AM) Bob Marcus disconnected.</w:t>
      </w:r>
    </w:p>
    <w:p w:rsidR="00236307" w:rsidRDefault="00236307" w:rsidP="00236307">
      <w:r>
        <w:t>(10:10 AM) Mark Underwood (Krypton) joined.</w:t>
      </w:r>
    </w:p>
    <w:p w:rsidR="00236307" w:rsidRDefault="00236307" w:rsidP="00236307">
      <w:r>
        <w:t>(10:10 AM) Bob Marcus joined.</w:t>
      </w:r>
    </w:p>
    <w:p w:rsidR="00236307" w:rsidRDefault="00236307" w:rsidP="00236307">
      <w:r>
        <w:t xml:space="preserve">(10:11 AM) Nancy </w:t>
      </w:r>
      <w:proofErr w:type="gramStart"/>
      <w:r>
        <w:t>Grady(</w:t>
      </w:r>
      <w:proofErr w:type="gramEnd"/>
      <w:r>
        <w:t>SAIC): is the VOIP connected?</w:t>
      </w:r>
    </w:p>
    <w:p w:rsidR="00236307" w:rsidRDefault="00236307" w:rsidP="00236307">
      <w:r>
        <w:t>(10:11 AM) Bob Marcus: I can't hear anything</w:t>
      </w:r>
    </w:p>
    <w:p w:rsidR="00236307" w:rsidRDefault="00236307" w:rsidP="00236307">
      <w:r>
        <w:t>(10:12 AM) Tim Zimmerlin joined.</w:t>
      </w:r>
    </w:p>
    <w:p w:rsidR="00236307" w:rsidRDefault="00236307" w:rsidP="00236307">
      <w:r>
        <w:t xml:space="preserve">(10:12 AM) Nancy </w:t>
      </w:r>
      <w:proofErr w:type="gramStart"/>
      <w:r>
        <w:t>Grady(</w:t>
      </w:r>
      <w:proofErr w:type="gramEnd"/>
      <w:r>
        <w:t>SAIC): phone it is i guess</w:t>
      </w:r>
    </w:p>
    <w:p w:rsidR="00236307" w:rsidRDefault="00236307" w:rsidP="00236307">
      <w:r>
        <w:t>(10:12 AM) Mark Underwood (Krypton): Dial-in Phone: 206-402-0823, Participant code: 272-30-504</w:t>
      </w:r>
    </w:p>
    <w:p w:rsidR="00236307" w:rsidRDefault="00236307" w:rsidP="00236307">
      <w:r>
        <w:t>(10:13 AM) Manoj (</w:t>
      </w:r>
      <w:proofErr w:type="spellStart"/>
      <w:r>
        <w:t>CyberIQ</w:t>
      </w:r>
      <w:proofErr w:type="spellEnd"/>
      <w:r>
        <w:t xml:space="preserve">): Where is this </w:t>
      </w:r>
      <w:proofErr w:type="spellStart"/>
      <w:r>
        <w:t>usecase</w:t>
      </w:r>
      <w:proofErr w:type="spellEnd"/>
      <w:r>
        <w:t xml:space="preserve"> doc posted?</w:t>
      </w:r>
    </w:p>
    <w:p w:rsidR="00236307" w:rsidRDefault="00236307" w:rsidP="00236307">
      <w:r>
        <w:t xml:space="preserve">(10:13 AM) Nancy </w:t>
      </w:r>
      <w:proofErr w:type="gramStart"/>
      <w:r>
        <w:t>Grady(</w:t>
      </w:r>
      <w:proofErr w:type="gramEnd"/>
      <w:r>
        <w:t>SAIC): The bridge to VOIP now seems to be connected</w:t>
      </w:r>
    </w:p>
    <w:p w:rsidR="00236307" w:rsidRDefault="00236307" w:rsidP="00236307">
      <w:r>
        <w:t>(10:13 AM) _</w:t>
      </w:r>
      <w:proofErr w:type="spellStart"/>
      <w:r>
        <w:t>Jon_Hudson</w:t>
      </w:r>
      <w:proofErr w:type="spellEnd"/>
      <w:proofErr w:type="gramStart"/>
      <w:r>
        <w:t>_(</w:t>
      </w:r>
      <w:proofErr w:type="gramEnd"/>
      <w:r>
        <w:t>_Brocade_) joined.</w:t>
      </w:r>
    </w:p>
    <w:p w:rsidR="00236307" w:rsidRDefault="00236307" w:rsidP="00236307">
      <w:r>
        <w:t>(10:19 AM) Ilkay Altintas joined.</w:t>
      </w:r>
    </w:p>
    <w:p w:rsidR="00236307" w:rsidRDefault="00236307" w:rsidP="00236307">
      <w:r>
        <w:t>(10:19 AM) Mark Underwood (Krypton): Yelp data challenge? News to me</w:t>
      </w:r>
    </w:p>
    <w:p w:rsidR="00236307" w:rsidRDefault="00236307" w:rsidP="00236307">
      <w:r>
        <w:t>(10:21 AM) Mark Underwood (Krypton): http://yelp.com/dataset_challenge</w:t>
      </w:r>
    </w:p>
    <w:p w:rsidR="00236307" w:rsidRDefault="00236307" w:rsidP="00236307">
      <w:r>
        <w:t xml:space="preserve">(10:27 AM) </w:t>
      </w:r>
      <w:proofErr w:type="spellStart"/>
      <w:r>
        <w:t>PavithraKenjige</w:t>
      </w:r>
      <w:proofErr w:type="spellEnd"/>
      <w:r>
        <w:t xml:space="preserve"> joined.</w:t>
      </w:r>
    </w:p>
    <w:p w:rsidR="00236307" w:rsidRDefault="00236307" w:rsidP="00236307">
      <w:r>
        <w:t xml:space="preserve">(10:36 AM) Andrey </w:t>
      </w:r>
      <w:proofErr w:type="spellStart"/>
      <w:r>
        <w:t>Shevel</w:t>
      </w:r>
      <w:proofErr w:type="spellEnd"/>
      <w:r>
        <w:t xml:space="preserve"> joined.</w:t>
      </w:r>
    </w:p>
    <w:p w:rsidR="00236307" w:rsidRDefault="00236307" w:rsidP="00236307">
      <w:r>
        <w:t xml:space="preserve">(10:37 AM) </w:t>
      </w:r>
      <w:proofErr w:type="spellStart"/>
      <w:r>
        <w:t>Prachi</w:t>
      </w:r>
      <w:proofErr w:type="spellEnd"/>
      <w:r>
        <w:t xml:space="preserve"> </w:t>
      </w:r>
      <w:proofErr w:type="spellStart"/>
      <w:r>
        <w:t>Sukhatankar</w:t>
      </w:r>
      <w:proofErr w:type="spellEnd"/>
      <w:r>
        <w:t xml:space="preserve"> (SAIC) disconnected.</w:t>
      </w:r>
    </w:p>
    <w:p w:rsidR="00236307" w:rsidRDefault="00236307" w:rsidP="00236307">
      <w:r>
        <w:t xml:space="preserve">(10:38 AM) </w:t>
      </w:r>
      <w:proofErr w:type="spellStart"/>
      <w:r>
        <w:t>Ovace</w:t>
      </w:r>
      <w:proofErr w:type="spellEnd"/>
      <w:r>
        <w:t xml:space="preserve"> A. </w:t>
      </w:r>
      <w:proofErr w:type="spellStart"/>
      <w:r>
        <w:t>Mamnoon</w:t>
      </w:r>
      <w:proofErr w:type="spellEnd"/>
      <w:r>
        <w:t xml:space="preserve"> (HP) joined.</w:t>
      </w:r>
    </w:p>
    <w:p w:rsidR="00236307" w:rsidRDefault="00236307" w:rsidP="00236307">
      <w:r>
        <w:t>(10:41 AM) Bob Marcus disconnected.</w:t>
      </w:r>
    </w:p>
    <w:p w:rsidR="00236307" w:rsidRDefault="00236307" w:rsidP="00236307">
      <w:r>
        <w:t>(10:42 AM) Bob Marcus joined.</w:t>
      </w:r>
    </w:p>
    <w:p w:rsidR="00236307" w:rsidRDefault="00236307" w:rsidP="00236307">
      <w:r>
        <w:t xml:space="preserve">(10:47 AM) Mark Underwood (Krypton): I got the Yelp DB - It's </w:t>
      </w:r>
      <w:proofErr w:type="spellStart"/>
      <w:r>
        <w:t>ony</w:t>
      </w:r>
      <w:proofErr w:type="spellEnd"/>
      <w:r>
        <w:t xml:space="preserve"> 135MB (tar)</w:t>
      </w:r>
    </w:p>
    <w:p w:rsidR="00236307" w:rsidRDefault="00236307" w:rsidP="00236307">
      <w:r>
        <w:t>(10:47 AM) Mark Underwood (Krypton): *only</w:t>
      </w:r>
    </w:p>
    <w:p w:rsidR="00236307" w:rsidRDefault="00236307" w:rsidP="00236307">
      <w:r>
        <w:lastRenderedPageBreak/>
        <w:t xml:space="preserve">(10:48 AM) Bob Marcus: I think that the best way to validate the Reference Architecture and explore possible standardizations is to implement simple generic use cases. </w:t>
      </w:r>
    </w:p>
    <w:p w:rsidR="00236307" w:rsidRDefault="00236307" w:rsidP="00236307">
      <w:r>
        <w:t>(10:50 AM) Bob Marcus: I am concerned that diving deeply into specific applications will be very resource consuming and not be generalizable or useful to Reference Architecture enhancement and standards development.</w:t>
      </w:r>
    </w:p>
    <w:p w:rsidR="00236307" w:rsidRDefault="00236307" w:rsidP="00236307">
      <w:r>
        <w:t xml:space="preserve">(10:54 AM) </w:t>
      </w:r>
      <w:proofErr w:type="spellStart"/>
      <w:r>
        <w:t>Atul</w:t>
      </w:r>
      <w:proofErr w:type="spellEnd"/>
      <w:r>
        <w:t xml:space="preserve"> </w:t>
      </w:r>
      <w:proofErr w:type="spellStart"/>
      <w:r>
        <w:t>Mathur</w:t>
      </w:r>
      <w:proofErr w:type="spellEnd"/>
      <w:r>
        <w:t xml:space="preserve"> disconnected.</w:t>
      </w:r>
    </w:p>
    <w:p w:rsidR="00236307" w:rsidRDefault="00236307" w:rsidP="00236307">
      <w:r>
        <w:t>(10:58 AM) 115333 joined.</w:t>
      </w:r>
    </w:p>
    <w:p w:rsidR="00236307" w:rsidRDefault="00236307" w:rsidP="00236307">
      <w:r>
        <w:t>(11:00 AM) Ilkay Altintas disconnected.</w:t>
      </w:r>
    </w:p>
    <w:p w:rsidR="00A575AD" w:rsidRDefault="00236307" w:rsidP="00236307">
      <w:r>
        <w:t>(11:00 AM) 115333: We're interested in working on the Fraud Detection Use Cases area....as we're currently designing a tool for fraud detection, analysis, forecasting and prosecution.....Pw</w:t>
      </w:r>
    </w:p>
    <w:p w:rsidR="00A05B84" w:rsidRDefault="00A05B84" w:rsidP="00A05B84">
      <w:r>
        <w:t>(11:01 AM) 115333: Via a Cloud/Big Data Eco-System of course....</w:t>
      </w:r>
    </w:p>
    <w:p w:rsidR="00A05B84" w:rsidRDefault="00A05B84" w:rsidP="00A05B84">
      <w:r>
        <w:t xml:space="preserve">(11:01 AM) Mark Underwood (Krypton): Maybe someone who's clear on </w:t>
      </w:r>
      <w:proofErr w:type="spellStart"/>
      <w:proofErr w:type="gramStart"/>
      <w:r>
        <w:t>Wo's</w:t>
      </w:r>
      <w:proofErr w:type="spellEnd"/>
      <w:proofErr w:type="gramEnd"/>
      <w:r>
        <w:t xml:space="preserve"> objective with "live" data use could put the task of threading this needle into text.  It seems to go in and out of focus for me.</w:t>
      </w:r>
    </w:p>
    <w:p w:rsidR="00A05B84" w:rsidRDefault="00A05B84" w:rsidP="00A05B84">
      <w:r>
        <w:t xml:space="preserve">(11:03 AM) 115333: We believe Mr. Chang is </w:t>
      </w:r>
      <w:proofErr w:type="spellStart"/>
      <w:r>
        <w:t>refering</w:t>
      </w:r>
      <w:proofErr w:type="spellEnd"/>
      <w:r>
        <w:t xml:space="preserve"> to 'real world' data that is publically available.....our thoughts.....</w:t>
      </w:r>
    </w:p>
    <w:p w:rsidR="00A05B84" w:rsidRDefault="00A05B84" w:rsidP="00A05B84">
      <w:r>
        <w:t>(11:05 AM) Manoj (</w:t>
      </w:r>
      <w:proofErr w:type="spellStart"/>
      <w:r>
        <w:t>CyberIQ</w:t>
      </w:r>
      <w:proofErr w:type="spellEnd"/>
      <w:r>
        <w:t xml:space="preserve">): @11533 I sure hope that is the case i.e. publically available data. </w:t>
      </w:r>
      <w:proofErr w:type="gramStart"/>
      <w:r>
        <w:t>getting</w:t>
      </w:r>
      <w:proofErr w:type="gramEnd"/>
      <w:r>
        <w:t xml:space="preserve"> hands on big data would be very difficult IMO. </w:t>
      </w:r>
      <w:proofErr w:type="gramStart"/>
      <w:r>
        <w:t>Any suggestions/examples of these publically available data sources?</w:t>
      </w:r>
      <w:proofErr w:type="gramEnd"/>
    </w:p>
    <w:p w:rsidR="00A05B84" w:rsidRDefault="00A05B84" w:rsidP="00A05B84">
      <w:r>
        <w:t>(11:05 AM) 115333: Yes....</w:t>
      </w:r>
      <w:proofErr w:type="gramStart"/>
      <w:r>
        <w:t>government agencies has</w:t>
      </w:r>
      <w:proofErr w:type="gramEnd"/>
      <w:r>
        <w:t xml:space="preserve"> lots of publically available data.....</w:t>
      </w:r>
    </w:p>
    <w:p w:rsidR="00A05B84" w:rsidRDefault="00A05B84" w:rsidP="00A05B84">
      <w:r>
        <w:t>(11:06 AM) Manoj (</w:t>
      </w:r>
      <w:proofErr w:type="spellStart"/>
      <w:r>
        <w:t>CyberIQ</w:t>
      </w:r>
      <w:proofErr w:type="spellEnd"/>
      <w:r>
        <w:t>): any specific URLs/Source you can point us to?</w:t>
      </w:r>
    </w:p>
    <w:p w:rsidR="00A05B84" w:rsidRDefault="00A05B84" w:rsidP="00A05B84">
      <w:r>
        <w:t xml:space="preserve">(11:08 AM) 115333: NIH, FDA, NASA, DoD, Government Archives.....State and Federal Agencies......et al.....Pw Carey, Compliance </w:t>
      </w:r>
      <w:proofErr w:type="spellStart"/>
      <w:r>
        <w:t>Parters</w:t>
      </w:r>
      <w:proofErr w:type="spellEnd"/>
      <w:r>
        <w:t>, LLC (we forgot to sign-in at the beginning...)</w:t>
      </w:r>
    </w:p>
    <w:p w:rsidR="00A05B84" w:rsidRDefault="00A05B84" w:rsidP="00A05B84">
      <w:r>
        <w:t xml:space="preserve">(11:08 AM) Andrey </w:t>
      </w:r>
      <w:proofErr w:type="spellStart"/>
      <w:r>
        <w:t>Shevel</w:t>
      </w:r>
      <w:proofErr w:type="spellEnd"/>
      <w:r>
        <w:t xml:space="preserve">: many </w:t>
      </w:r>
      <w:proofErr w:type="spellStart"/>
      <w:r>
        <w:t>sci</w:t>
      </w:r>
      <w:proofErr w:type="spellEnd"/>
      <w:r>
        <w:t xml:space="preserve"> and </w:t>
      </w:r>
      <w:proofErr w:type="spellStart"/>
      <w:r>
        <w:t>gov</w:t>
      </w:r>
      <w:proofErr w:type="spellEnd"/>
      <w:r>
        <w:t xml:space="preserve"> institutions have a lot of big data however to get practical access to you need to be in contact with appropriate persons.</w:t>
      </w:r>
    </w:p>
    <w:p w:rsidR="00A05B84" w:rsidRDefault="00A05B84" w:rsidP="00A05B84">
      <w:r>
        <w:t>(11:10 AM) Bob Marcus: The right abstraction level will allow us to validate the Reference Architecture and possible standardizations based on best practices for Big Data solutions</w:t>
      </w:r>
    </w:p>
    <w:p w:rsidR="00A05B84" w:rsidRDefault="00A05B84" w:rsidP="00A05B84">
      <w:r>
        <w:t>(11:12 AM) Bob Marcus: One of the key questions is how do open source solutions map to the Reference Architecture and can they be a starting point for future standardizations</w:t>
      </w:r>
    </w:p>
    <w:p w:rsidR="00A05B84" w:rsidRDefault="00A05B84" w:rsidP="00A05B84">
      <w:r>
        <w:t>(11:16 AM) Alicia M. Zuniga-Alvarado disconnected.</w:t>
      </w:r>
    </w:p>
    <w:p w:rsidR="00A05B84" w:rsidRDefault="00A05B84" w:rsidP="00A05B84">
      <w:r>
        <w:t>(11:16 AM) 115333: Bob we'll send you some open source info.....Pw</w:t>
      </w:r>
    </w:p>
    <w:sectPr w:rsidR="00A0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5191C"/>
    <w:multiLevelType w:val="hybridMultilevel"/>
    <w:tmpl w:val="E6EA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538EB"/>
    <w:multiLevelType w:val="hybridMultilevel"/>
    <w:tmpl w:val="9B242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E56308D"/>
    <w:multiLevelType w:val="hybridMultilevel"/>
    <w:tmpl w:val="B8EA86CA"/>
    <w:lvl w:ilvl="0" w:tplc="0EFE8F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E8512C"/>
    <w:multiLevelType w:val="hybridMultilevel"/>
    <w:tmpl w:val="A81CB8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4E0E2A0C"/>
    <w:multiLevelType w:val="hybridMultilevel"/>
    <w:tmpl w:val="74EAA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88B0237"/>
    <w:multiLevelType w:val="hybridMultilevel"/>
    <w:tmpl w:val="65862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307"/>
    <w:rsid w:val="00074433"/>
    <w:rsid w:val="00236307"/>
    <w:rsid w:val="005976EC"/>
    <w:rsid w:val="008F0CFB"/>
    <w:rsid w:val="00A05B84"/>
    <w:rsid w:val="00A575AD"/>
    <w:rsid w:val="00AE1A88"/>
    <w:rsid w:val="00E1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B84"/>
    <w:rPr>
      <w:color w:val="0000FF"/>
      <w:u w:val="single"/>
    </w:rPr>
  </w:style>
  <w:style w:type="paragraph" w:styleId="NoSpacing">
    <w:name w:val="No Spacing"/>
    <w:basedOn w:val="Normal"/>
    <w:uiPriority w:val="1"/>
    <w:qFormat/>
    <w:rsid w:val="00A05B84"/>
    <w:pPr>
      <w:spacing w:after="0" w:line="240" w:lineRule="auto"/>
    </w:pPr>
    <w:rPr>
      <w:rFonts w:ascii="Calibri" w:hAnsi="Calibri" w:cs="Times New Roman"/>
    </w:rPr>
  </w:style>
  <w:style w:type="paragraph" w:customStyle="1" w:styleId="Default">
    <w:name w:val="Default"/>
    <w:basedOn w:val="Normal"/>
    <w:rsid w:val="00A05B84"/>
    <w:pPr>
      <w:autoSpaceDE w:val="0"/>
      <w:autoSpaceDN w:val="0"/>
      <w:spacing w:after="0" w:line="240" w:lineRule="auto"/>
    </w:pPr>
    <w:rPr>
      <w:rFonts w:ascii="Calibri" w:hAnsi="Calibri" w:cs="Times New Roman"/>
      <w:color w:val="000000"/>
      <w:sz w:val="24"/>
      <w:szCs w:val="24"/>
    </w:rPr>
  </w:style>
  <w:style w:type="paragraph" w:styleId="ListParagraph">
    <w:name w:val="List Paragraph"/>
    <w:basedOn w:val="Normal"/>
    <w:uiPriority w:val="34"/>
    <w:qFormat/>
    <w:rsid w:val="005976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B84"/>
    <w:rPr>
      <w:color w:val="0000FF"/>
      <w:u w:val="single"/>
    </w:rPr>
  </w:style>
  <w:style w:type="paragraph" w:styleId="NoSpacing">
    <w:name w:val="No Spacing"/>
    <w:basedOn w:val="Normal"/>
    <w:uiPriority w:val="1"/>
    <w:qFormat/>
    <w:rsid w:val="00A05B84"/>
    <w:pPr>
      <w:spacing w:after="0" w:line="240" w:lineRule="auto"/>
    </w:pPr>
    <w:rPr>
      <w:rFonts w:ascii="Calibri" w:hAnsi="Calibri" w:cs="Times New Roman"/>
    </w:rPr>
  </w:style>
  <w:style w:type="paragraph" w:customStyle="1" w:styleId="Default">
    <w:name w:val="Default"/>
    <w:basedOn w:val="Normal"/>
    <w:rsid w:val="00A05B84"/>
    <w:pPr>
      <w:autoSpaceDE w:val="0"/>
      <w:autoSpaceDN w:val="0"/>
      <w:spacing w:after="0" w:line="240" w:lineRule="auto"/>
    </w:pPr>
    <w:rPr>
      <w:rFonts w:ascii="Calibri" w:hAnsi="Calibri" w:cs="Times New Roman"/>
      <w:color w:val="000000"/>
      <w:sz w:val="24"/>
      <w:szCs w:val="24"/>
    </w:rPr>
  </w:style>
  <w:style w:type="paragraph" w:styleId="ListParagraph">
    <w:name w:val="List Paragraph"/>
    <w:basedOn w:val="Normal"/>
    <w:uiPriority w:val="34"/>
    <w:qFormat/>
    <w:rsid w:val="00597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80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elp.com/dataset_challenge" TargetMode="External"/><Relationship Id="rId3" Type="http://schemas.microsoft.com/office/2007/relationships/stylesWithEffects" Target="stylesWithEffects.xml"/><Relationship Id="rId7" Type="http://schemas.openxmlformats.org/officeDocument/2006/relationships/hyperlink" Target="http://bigdatawg.nist.gov/_uploadfiles/M0292_v1_2455397040.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datawg.nist.gov/_uploadfiles/M0291_v1_7418211592.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Roy</dc:creator>
  <cp:lastModifiedBy>Wo Chang</cp:lastModifiedBy>
  <cp:revision>4</cp:revision>
  <dcterms:created xsi:type="dcterms:W3CDTF">2014-03-04T10:05:00Z</dcterms:created>
  <dcterms:modified xsi:type="dcterms:W3CDTF">2014-03-04T10:08:00Z</dcterms:modified>
</cp:coreProperties>
</file>