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BA" w:rsidRPr="00232D73" w:rsidRDefault="000B7FBA" w:rsidP="00D52F15">
      <w:pPr>
        <w:rPr>
          <w:rFonts w:ascii="Calibri" w:hAnsi="Calibri" w:cs="Calibri"/>
          <w:b/>
          <w:sz w:val="32"/>
          <w:lang w:eastAsia="ko-KR"/>
        </w:rPr>
      </w:pPr>
    </w:p>
    <w:p w:rsidR="00CD5638" w:rsidRDefault="00960D24" w:rsidP="00CD5638">
      <w:pPr>
        <w:widowControl w:val="0"/>
        <w:jc w:val="right"/>
        <w:rPr>
          <w:rFonts w:eastAsia="Times New Roman"/>
          <w:b/>
          <w:sz w:val="32"/>
          <w:lang w:val="pt-BR"/>
        </w:rPr>
      </w:pPr>
      <w:r>
        <w:rPr>
          <w:rFonts w:eastAsia="Times New Roman"/>
          <w:b/>
          <w:sz w:val="32"/>
          <w:lang w:val="pt-BR"/>
        </w:rPr>
        <w:t>INCITS Big Data Ad Hoc BD-</w:t>
      </w:r>
      <w:r w:rsidR="00730FAF">
        <w:rPr>
          <w:rFonts w:eastAsia="Times New Roman"/>
          <w:b/>
          <w:sz w:val="32"/>
          <w:lang w:val="pt-BR"/>
        </w:rPr>
        <w:t>00057r3</w:t>
      </w:r>
    </w:p>
    <w:p w:rsidR="003456AD" w:rsidRDefault="003456AD" w:rsidP="00CD5638">
      <w:pPr>
        <w:widowControl w:val="0"/>
        <w:jc w:val="right"/>
        <w:rPr>
          <w:rFonts w:eastAsia="Times New Roman"/>
          <w:b/>
          <w:sz w:val="32"/>
          <w:lang w:val="pt-BR"/>
        </w:rPr>
      </w:pPr>
    </w:p>
    <w:p w:rsidR="00CD5638" w:rsidRPr="00454E0A" w:rsidRDefault="00CD5638" w:rsidP="00CD5638">
      <w:pPr>
        <w:widowControl w:val="0"/>
        <w:jc w:val="right"/>
        <w:rPr>
          <w:rFonts w:eastAsia="Times New Roman"/>
          <w:b/>
          <w:sz w:val="32"/>
          <w:lang w:val="pt-BR"/>
        </w:rPr>
      </w:pPr>
      <w:r>
        <w:rPr>
          <w:rFonts w:eastAsia="Times New Roman"/>
          <w:b/>
          <w:sz w:val="32"/>
          <w:lang w:val="pt-BR"/>
        </w:rPr>
        <w:t>ISO/IEC JTC1/SGBD N&lt;tba&gt;</w:t>
      </w:r>
    </w:p>
    <w:p w:rsidR="00CD5638" w:rsidRPr="00454E0A" w:rsidRDefault="00CD5638" w:rsidP="00CD5638">
      <w:pPr>
        <w:widowControl w:val="0"/>
        <w:jc w:val="right"/>
        <w:rPr>
          <w:rFonts w:eastAsia="Times New Roman"/>
        </w:rPr>
      </w:pPr>
      <w:r w:rsidRPr="00454E0A">
        <w:rPr>
          <w:rFonts w:eastAsia="Times New Roman"/>
        </w:rPr>
        <w:t xml:space="preserve">Date: </w:t>
      </w:r>
      <w:r w:rsidR="009119D1">
        <w:rPr>
          <w:rFonts w:eastAsia="Times New Roman"/>
        </w:rPr>
        <w:t>August 8</w:t>
      </w:r>
      <w:r>
        <w:rPr>
          <w:rFonts w:eastAsia="Times New Roman"/>
        </w:rPr>
        <w:t>, 2014</w:t>
      </w:r>
    </w:p>
    <w:p w:rsidR="00CD5638" w:rsidRPr="00454E0A" w:rsidRDefault="00CD5638" w:rsidP="00CD5638">
      <w:pPr>
        <w:widowControl w:val="0"/>
        <w:jc w:val="right"/>
        <w:rPr>
          <w:rFonts w:eastAsia="Times New Roman"/>
        </w:rPr>
      </w:pPr>
    </w:p>
    <w:p w:rsidR="00CD5638" w:rsidRPr="00454E0A" w:rsidRDefault="00CD5638" w:rsidP="00CD5638">
      <w:pPr>
        <w:widowControl w:val="0"/>
        <w:jc w:val="right"/>
        <w:rPr>
          <w:rFonts w:eastAsia="Times New Roman"/>
        </w:rPr>
      </w:pPr>
    </w:p>
    <w:p w:rsidR="00CD5638" w:rsidRPr="00454E0A" w:rsidRDefault="00CD5638" w:rsidP="00CD5638">
      <w:pPr>
        <w:widowControl w:val="0"/>
        <w:jc w:val="right"/>
        <w:rPr>
          <w:rFonts w:eastAsia="Times New Roman"/>
        </w:rPr>
      </w:pPr>
    </w:p>
    <w:p w:rsidR="00CD5638" w:rsidRDefault="00CD5638" w:rsidP="00CD5638">
      <w:pPr>
        <w:widowControl w:val="0"/>
        <w:jc w:val="center"/>
        <w:rPr>
          <w:rFonts w:eastAsia="Times New Roman"/>
          <w:b/>
        </w:rPr>
      </w:pPr>
      <w:r>
        <w:rPr>
          <w:rFonts w:eastAsia="Times New Roman"/>
          <w:b/>
        </w:rPr>
        <w:t>INCITS Big Data Ad Hoc</w:t>
      </w:r>
    </w:p>
    <w:p w:rsidR="00CD5638" w:rsidRPr="00454E0A" w:rsidRDefault="00CD5638" w:rsidP="00CD5638">
      <w:pPr>
        <w:widowControl w:val="0"/>
        <w:jc w:val="center"/>
        <w:rPr>
          <w:rFonts w:eastAsia="Times New Roman"/>
          <w:b/>
        </w:rPr>
      </w:pPr>
      <w:r w:rsidRPr="00454E0A">
        <w:rPr>
          <w:rFonts w:eastAsia="Times New Roman"/>
          <w:b/>
        </w:rPr>
        <w:t>ISO/IEC JTC 1/Study Group on Big Data</w:t>
      </w:r>
    </w:p>
    <w:p w:rsidR="00CD5638" w:rsidRPr="00454E0A" w:rsidRDefault="00CD5638" w:rsidP="00CD5638">
      <w:pPr>
        <w:widowControl w:val="0"/>
        <w:jc w:val="center"/>
        <w:rPr>
          <w:rFonts w:eastAsia="Times New Roman"/>
          <w:b/>
        </w:rPr>
      </w:pPr>
    </w:p>
    <w:p w:rsidR="00CD5638" w:rsidRPr="00454E0A" w:rsidRDefault="00CD5638" w:rsidP="00CD5638">
      <w:pPr>
        <w:widowControl w:val="0"/>
        <w:jc w:val="center"/>
        <w:rPr>
          <w:rFonts w:eastAsia="Times New Roman"/>
        </w:rPr>
      </w:pPr>
    </w:p>
    <w:p w:rsidR="00CD5638" w:rsidRPr="00454E0A" w:rsidRDefault="00CD5638" w:rsidP="00CD5638">
      <w:pPr>
        <w:widowControl w:val="0"/>
        <w:jc w:val="center"/>
        <w:rPr>
          <w:rFonts w:eastAsia="Times New Roman"/>
        </w:rPr>
      </w:pPr>
    </w:p>
    <w:p w:rsidR="00CD5638" w:rsidRPr="00454E0A" w:rsidRDefault="00CD5638" w:rsidP="00CD5638">
      <w:pPr>
        <w:widowControl w:val="0"/>
        <w:jc w:val="center"/>
        <w:rPr>
          <w:rFonts w:eastAsia="Times New Roman"/>
        </w:rPr>
      </w:pPr>
    </w:p>
    <w:p w:rsidR="00CD5638" w:rsidRPr="00454E0A" w:rsidRDefault="00CD5638" w:rsidP="00CD5638">
      <w:pPr>
        <w:widowControl w:val="0"/>
        <w:rPr>
          <w:rFonts w:eastAsia="Times New Roma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6570"/>
      </w:tblGrid>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DOCUMENT TYPE</w:t>
            </w:r>
          </w:p>
        </w:tc>
        <w:tc>
          <w:tcPr>
            <w:tcW w:w="6570" w:type="dxa"/>
          </w:tcPr>
          <w:p w:rsidR="00CD5638" w:rsidRPr="003D77E7" w:rsidRDefault="00CD5638" w:rsidP="00645E02">
            <w:pPr>
              <w:widowControl w:val="0"/>
              <w:rPr>
                <w:rFonts w:eastAsia="Times New Roman"/>
                <w:sz w:val="20"/>
              </w:rPr>
            </w:pPr>
            <w:r w:rsidRPr="003D77E7">
              <w:rPr>
                <w:rFonts w:eastAsia="Times New Roman"/>
                <w:sz w:val="20"/>
              </w:rPr>
              <w:t>Change Proposal</w:t>
            </w: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TITLE</w:t>
            </w:r>
          </w:p>
        </w:tc>
        <w:tc>
          <w:tcPr>
            <w:tcW w:w="6570" w:type="dxa"/>
          </w:tcPr>
          <w:p w:rsidR="00CD5638" w:rsidRPr="003D77E7" w:rsidRDefault="005C477D" w:rsidP="00645E02">
            <w:pPr>
              <w:widowControl w:val="0"/>
              <w:tabs>
                <w:tab w:val="left" w:pos="4095"/>
              </w:tabs>
              <w:rPr>
                <w:rFonts w:eastAsia="Times New Roman"/>
                <w:sz w:val="20"/>
              </w:rPr>
            </w:pPr>
            <w:r>
              <w:rPr>
                <w:rFonts w:eastAsia="Times New Roman"/>
                <w:sz w:val="20"/>
              </w:rPr>
              <w:t>Additions and Revisions to Section 4</w:t>
            </w: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SOURCE</w:t>
            </w:r>
          </w:p>
        </w:tc>
        <w:tc>
          <w:tcPr>
            <w:tcW w:w="6570" w:type="dxa"/>
          </w:tcPr>
          <w:p w:rsidR="00CD5638" w:rsidRPr="003D77E7" w:rsidRDefault="00866164" w:rsidP="00866164">
            <w:pPr>
              <w:widowControl w:val="0"/>
              <w:jc w:val="left"/>
              <w:rPr>
                <w:rFonts w:eastAsia="Times New Roman"/>
                <w:sz w:val="20"/>
              </w:rPr>
            </w:pPr>
            <w:r>
              <w:rPr>
                <w:rFonts w:eastAsia="Times New Roman"/>
                <w:sz w:val="20"/>
              </w:rPr>
              <w:t>USNB</w:t>
            </w: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PROJECT NUMBER</w:t>
            </w:r>
          </w:p>
        </w:tc>
        <w:tc>
          <w:tcPr>
            <w:tcW w:w="6570" w:type="dxa"/>
          </w:tcPr>
          <w:p w:rsidR="00CD5638" w:rsidRPr="003D77E7" w:rsidRDefault="00CD5638" w:rsidP="00645E02">
            <w:pPr>
              <w:widowControl w:val="0"/>
              <w:rPr>
                <w:rFonts w:eastAsia="Times New Roman"/>
                <w:sz w:val="20"/>
              </w:rPr>
            </w:pP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STATUS</w:t>
            </w:r>
          </w:p>
        </w:tc>
        <w:tc>
          <w:tcPr>
            <w:tcW w:w="6570" w:type="dxa"/>
          </w:tcPr>
          <w:p w:rsidR="00CD5638" w:rsidRPr="003D77E7" w:rsidRDefault="00CD5638" w:rsidP="00645E02">
            <w:pPr>
              <w:widowControl w:val="0"/>
              <w:rPr>
                <w:rFonts w:eastAsia="Times New Roman"/>
                <w:sz w:val="20"/>
              </w:rPr>
            </w:pPr>
            <w:r w:rsidRPr="003D77E7">
              <w:rPr>
                <w:rFonts w:eastAsia="Times New Roman"/>
                <w:sz w:val="20"/>
              </w:rPr>
              <w:t>Proposed</w:t>
            </w: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REFERENCES</w:t>
            </w:r>
          </w:p>
        </w:tc>
        <w:tc>
          <w:tcPr>
            <w:tcW w:w="6570" w:type="dxa"/>
          </w:tcPr>
          <w:p w:rsidR="00CD5638" w:rsidRPr="003D77E7" w:rsidRDefault="00CD5638" w:rsidP="00645E02">
            <w:pPr>
              <w:widowControl w:val="0"/>
              <w:rPr>
                <w:rFonts w:eastAsia="Times New Roman"/>
                <w:sz w:val="20"/>
              </w:rPr>
            </w:pP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ACTION ID.</w:t>
            </w:r>
          </w:p>
        </w:tc>
        <w:tc>
          <w:tcPr>
            <w:tcW w:w="6570" w:type="dxa"/>
          </w:tcPr>
          <w:p w:rsidR="00CD5638" w:rsidRPr="003D77E7" w:rsidRDefault="00CD5638" w:rsidP="00645E02">
            <w:pPr>
              <w:widowControl w:val="0"/>
              <w:rPr>
                <w:rFonts w:eastAsia="Times New Roman"/>
                <w:sz w:val="20"/>
              </w:rPr>
            </w:pP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REQUESTED ACTION</w:t>
            </w:r>
          </w:p>
        </w:tc>
        <w:tc>
          <w:tcPr>
            <w:tcW w:w="6570" w:type="dxa"/>
          </w:tcPr>
          <w:p w:rsidR="00CD5638" w:rsidRPr="003D77E7" w:rsidRDefault="00CD5638" w:rsidP="00645E02">
            <w:pPr>
              <w:widowControl w:val="0"/>
              <w:rPr>
                <w:rFonts w:eastAsia="Times New Roman"/>
                <w:sz w:val="20"/>
              </w:rPr>
            </w:pP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DUE DATE</w:t>
            </w:r>
          </w:p>
        </w:tc>
        <w:tc>
          <w:tcPr>
            <w:tcW w:w="6570" w:type="dxa"/>
          </w:tcPr>
          <w:p w:rsidR="00CD5638" w:rsidRPr="003D77E7" w:rsidRDefault="00CD5638" w:rsidP="00645E02">
            <w:pPr>
              <w:widowControl w:val="0"/>
              <w:rPr>
                <w:rFonts w:eastAsia="Times New Roman"/>
                <w:sz w:val="20"/>
              </w:rPr>
            </w:pPr>
          </w:p>
        </w:tc>
      </w:tr>
      <w:tr w:rsidR="00CD5638" w:rsidRPr="00454E0A" w:rsidTr="00645E02">
        <w:tc>
          <w:tcPr>
            <w:tcW w:w="2268" w:type="dxa"/>
          </w:tcPr>
          <w:p w:rsidR="00CD5638" w:rsidRPr="00454E0A" w:rsidRDefault="00CD5638" w:rsidP="00CD5638">
            <w:pPr>
              <w:widowControl w:val="0"/>
              <w:rPr>
                <w:rFonts w:eastAsia="Times New Roman"/>
                <w:b/>
                <w:sz w:val="20"/>
              </w:rPr>
            </w:pPr>
            <w:r w:rsidRPr="00454E0A">
              <w:rPr>
                <w:rFonts w:eastAsia="Times New Roman"/>
                <w:b/>
                <w:sz w:val="20"/>
              </w:rPr>
              <w:t>Number of Pages</w:t>
            </w:r>
          </w:p>
        </w:tc>
        <w:tc>
          <w:tcPr>
            <w:tcW w:w="6570" w:type="dxa"/>
          </w:tcPr>
          <w:p w:rsidR="00CD5638" w:rsidRPr="003D77E7" w:rsidRDefault="00275113" w:rsidP="00645E02">
            <w:pPr>
              <w:widowControl w:val="0"/>
              <w:rPr>
                <w:rFonts w:eastAsia="Times New Roman"/>
                <w:sz w:val="20"/>
              </w:rPr>
            </w:pPr>
            <w:fldSimple w:instr=" NUMPAGES   \* MERGEFORMAT ">
              <w:r w:rsidR="00E10311" w:rsidRPr="00E10311">
                <w:rPr>
                  <w:rFonts w:eastAsia="Times New Roman"/>
                  <w:noProof/>
                  <w:sz w:val="20"/>
                </w:rPr>
                <w:t>9</w:t>
              </w:r>
            </w:fldSimple>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LANGUAGE USED</w:t>
            </w:r>
          </w:p>
        </w:tc>
        <w:tc>
          <w:tcPr>
            <w:tcW w:w="6570" w:type="dxa"/>
          </w:tcPr>
          <w:p w:rsidR="00CD5638" w:rsidRPr="003D77E7" w:rsidRDefault="00CD5638" w:rsidP="00645E02">
            <w:pPr>
              <w:widowControl w:val="0"/>
              <w:rPr>
                <w:rFonts w:eastAsia="Times New Roman"/>
                <w:sz w:val="20"/>
              </w:rPr>
            </w:pPr>
            <w:r w:rsidRPr="003D77E7">
              <w:rPr>
                <w:rFonts w:eastAsia="Times New Roman"/>
                <w:sz w:val="20"/>
              </w:rPr>
              <w:t>English</w:t>
            </w:r>
          </w:p>
        </w:tc>
      </w:tr>
      <w:tr w:rsidR="00CD5638" w:rsidRPr="00454E0A" w:rsidTr="00645E02">
        <w:tc>
          <w:tcPr>
            <w:tcW w:w="2268" w:type="dxa"/>
          </w:tcPr>
          <w:p w:rsidR="00CD5638" w:rsidRPr="00454E0A" w:rsidRDefault="00CD5638" w:rsidP="00645E02">
            <w:pPr>
              <w:widowControl w:val="0"/>
              <w:rPr>
                <w:rFonts w:eastAsia="Times New Roman"/>
                <w:b/>
                <w:sz w:val="20"/>
              </w:rPr>
            </w:pPr>
            <w:r w:rsidRPr="00454E0A">
              <w:rPr>
                <w:rFonts w:eastAsia="Times New Roman"/>
                <w:b/>
                <w:sz w:val="20"/>
              </w:rPr>
              <w:t>DISTRIBUTION</w:t>
            </w:r>
          </w:p>
        </w:tc>
        <w:tc>
          <w:tcPr>
            <w:tcW w:w="6570" w:type="dxa"/>
          </w:tcPr>
          <w:p w:rsidR="00CD5638" w:rsidRPr="003D77E7" w:rsidRDefault="00CD5638" w:rsidP="00645E02">
            <w:pPr>
              <w:widowControl w:val="0"/>
              <w:rPr>
                <w:rFonts w:eastAsia="Times New Roman"/>
                <w:sz w:val="20"/>
              </w:rPr>
            </w:pPr>
            <w:r w:rsidRPr="003D77E7">
              <w:rPr>
                <w:rFonts w:eastAsia="Times New Roman"/>
                <w:sz w:val="20"/>
              </w:rPr>
              <w:t>P &amp; L Members</w:t>
            </w:r>
          </w:p>
          <w:p w:rsidR="00CD5638" w:rsidRPr="003D77E7" w:rsidRDefault="00CD5638" w:rsidP="00645E02">
            <w:pPr>
              <w:widowControl w:val="0"/>
              <w:rPr>
                <w:rFonts w:eastAsia="Times New Roman"/>
                <w:sz w:val="20"/>
              </w:rPr>
            </w:pPr>
            <w:r w:rsidRPr="003D77E7">
              <w:rPr>
                <w:rFonts w:eastAsia="Times New Roman"/>
                <w:sz w:val="20"/>
              </w:rPr>
              <w:t>SC Chair &amp; Secretariat</w:t>
            </w:r>
          </w:p>
          <w:p w:rsidR="00CD5638" w:rsidRPr="003D77E7" w:rsidRDefault="00CD5638" w:rsidP="00645E02">
            <w:pPr>
              <w:widowControl w:val="0"/>
              <w:rPr>
                <w:rFonts w:eastAsia="Times New Roman"/>
                <w:sz w:val="20"/>
              </w:rPr>
            </w:pPr>
            <w:r w:rsidRPr="003D77E7">
              <w:rPr>
                <w:rFonts w:eastAsia="Times New Roman"/>
                <w:sz w:val="20"/>
              </w:rPr>
              <w:t>WG Conveners and Secretaries</w:t>
            </w:r>
          </w:p>
        </w:tc>
      </w:tr>
    </w:tbl>
    <w:p w:rsidR="00CD5638" w:rsidRDefault="00CD5638" w:rsidP="00CD5638">
      <w:pPr>
        <w:widowControl w:val="0"/>
        <w:rPr>
          <w:rFonts w:eastAsia="Times New Roman"/>
          <w:sz w:val="16"/>
        </w:rPr>
      </w:pPr>
    </w:p>
    <w:p w:rsidR="00CD5638" w:rsidRDefault="00CD5638" w:rsidP="00CD5638">
      <w:pPr>
        <w:widowControl w:val="0"/>
        <w:rPr>
          <w:rFonts w:eastAsia="Times New Roman"/>
          <w:sz w:val="16"/>
        </w:rPr>
      </w:pPr>
    </w:p>
    <w:p w:rsidR="00CD5638" w:rsidRDefault="00CD5638" w:rsidP="00CD5638">
      <w:pPr>
        <w:widowControl w:val="0"/>
        <w:rPr>
          <w:rFonts w:eastAsia="Times New Roman"/>
          <w:b/>
          <w:sz w:val="24"/>
          <w:szCs w:val="24"/>
        </w:rPr>
      </w:pPr>
      <w:r w:rsidRPr="0059307A">
        <w:rPr>
          <w:rFonts w:eastAsia="Times New Roman"/>
          <w:b/>
          <w:sz w:val="24"/>
          <w:szCs w:val="24"/>
        </w:rPr>
        <w:t>REFERENCES</w:t>
      </w:r>
    </w:p>
    <w:p w:rsidR="00CD5638" w:rsidRDefault="00D01E39" w:rsidP="00CD5638">
      <w:pPr>
        <w:widowControl w:val="0"/>
        <w:rPr>
          <w:rFonts w:eastAsia="Times New Roman"/>
          <w:sz w:val="24"/>
          <w:szCs w:val="24"/>
        </w:rPr>
      </w:pPr>
      <w:r>
        <w:rPr>
          <w:rFonts w:eastAsia="Times New Roman"/>
          <w:sz w:val="24"/>
          <w:szCs w:val="24"/>
        </w:rPr>
        <w:t>[JTC1SGBD N0079] “Draft SGBD Report to JTC 1 v4</w:t>
      </w:r>
      <w:r w:rsidR="00CD5638">
        <w:rPr>
          <w:rFonts w:eastAsia="Times New Roman"/>
          <w:sz w:val="24"/>
          <w:szCs w:val="24"/>
        </w:rPr>
        <w:t xml:space="preserve">.0”, </w:t>
      </w:r>
      <w:r>
        <w:rPr>
          <w:rFonts w:eastAsia="Times New Roman"/>
          <w:sz w:val="24"/>
          <w:szCs w:val="24"/>
        </w:rPr>
        <w:t>July 23</w:t>
      </w:r>
      <w:r w:rsidR="00CD5638">
        <w:rPr>
          <w:rFonts w:eastAsia="Times New Roman"/>
          <w:sz w:val="24"/>
          <w:szCs w:val="24"/>
        </w:rPr>
        <w:t>, 2014</w:t>
      </w:r>
    </w:p>
    <w:p w:rsidR="00CD5638" w:rsidRDefault="00CD5638" w:rsidP="00CD5638">
      <w:pPr>
        <w:widowControl w:val="0"/>
        <w:rPr>
          <w:rFonts w:eastAsia="Times New Roman"/>
          <w:sz w:val="24"/>
          <w:szCs w:val="24"/>
        </w:rPr>
      </w:pPr>
    </w:p>
    <w:p w:rsidR="00CD5638" w:rsidRDefault="00CD5638" w:rsidP="00CD5638">
      <w:pPr>
        <w:widowControl w:val="0"/>
        <w:rPr>
          <w:rFonts w:eastAsia="Times New Roman"/>
          <w:sz w:val="24"/>
          <w:szCs w:val="24"/>
        </w:rPr>
      </w:pPr>
    </w:p>
    <w:p w:rsidR="004C6A15" w:rsidRDefault="00384AB1" w:rsidP="00CD5638">
      <w:pPr>
        <w:widowControl w:val="0"/>
        <w:rPr>
          <w:rFonts w:eastAsia="Times New Roman"/>
          <w:sz w:val="24"/>
          <w:szCs w:val="24"/>
        </w:rPr>
      </w:pPr>
      <w:r>
        <w:rPr>
          <w:rFonts w:eastAsia="Times New Roman"/>
          <w:sz w:val="24"/>
          <w:szCs w:val="24"/>
        </w:rPr>
        <w:t>Note to reader – The following conventions have been used in the “proposed change” column:</w:t>
      </w:r>
    </w:p>
    <w:p w:rsidR="00384AB1" w:rsidRDefault="00384AB1" w:rsidP="00CD5638">
      <w:pPr>
        <w:widowControl w:val="0"/>
        <w:rPr>
          <w:rFonts w:eastAsia="Times New Roman"/>
          <w:sz w:val="24"/>
          <w:szCs w:val="24"/>
        </w:rPr>
      </w:pPr>
    </w:p>
    <w:p w:rsidR="00384AB1" w:rsidRDefault="00384AB1" w:rsidP="00384AB1">
      <w:pPr>
        <w:pStyle w:val="ListParagraph"/>
        <w:widowControl w:val="0"/>
        <w:numPr>
          <w:ilvl w:val="0"/>
          <w:numId w:val="12"/>
        </w:numPr>
        <w:rPr>
          <w:rFonts w:ascii="Arial" w:eastAsia="Times New Roman" w:hAnsi="Arial" w:cs="Arial"/>
          <w:sz w:val="24"/>
          <w:szCs w:val="24"/>
        </w:rPr>
      </w:pPr>
      <w:r w:rsidRPr="00384AB1">
        <w:rPr>
          <w:rFonts w:ascii="Arial" w:eastAsia="Times New Roman" w:hAnsi="Arial" w:cs="Arial"/>
          <w:sz w:val="24"/>
          <w:szCs w:val="24"/>
        </w:rPr>
        <w:t>Unchanged existing text is in black</w:t>
      </w:r>
    </w:p>
    <w:p w:rsidR="00384AB1" w:rsidRPr="00384AB1" w:rsidRDefault="00384AB1" w:rsidP="00384AB1">
      <w:pPr>
        <w:pStyle w:val="ListParagraph"/>
        <w:widowControl w:val="0"/>
        <w:numPr>
          <w:ilvl w:val="0"/>
          <w:numId w:val="12"/>
        </w:numPr>
        <w:rPr>
          <w:rFonts w:ascii="Arial" w:eastAsia="Times New Roman" w:hAnsi="Arial" w:cs="Arial"/>
          <w:sz w:val="24"/>
          <w:szCs w:val="24"/>
        </w:rPr>
      </w:pPr>
      <w:r>
        <w:rPr>
          <w:rFonts w:ascii="Arial" w:eastAsia="Times New Roman" w:hAnsi="Arial" w:cs="Arial"/>
          <w:sz w:val="24"/>
          <w:szCs w:val="24"/>
        </w:rPr>
        <w:t xml:space="preserve">Existing text to be deleted is in </w:t>
      </w:r>
      <w:r>
        <w:rPr>
          <w:rFonts w:ascii="Arial" w:eastAsia="Times New Roman" w:hAnsi="Arial" w:cs="Arial"/>
          <w:strike/>
          <w:color w:val="1F4E79" w:themeColor="accent1" w:themeShade="80"/>
          <w:sz w:val="24"/>
          <w:szCs w:val="24"/>
        </w:rPr>
        <w:t>blue with strike-through</w:t>
      </w:r>
    </w:p>
    <w:p w:rsidR="00384AB1" w:rsidRPr="00384AB1" w:rsidRDefault="00384AB1" w:rsidP="00384AB1">
      <w:pPr>
        <w:pStyle w:val="ListParagraph"/>
        <w:widowControl w:val="0"/>
        <w:numPr>
          <w:ilvl w:val="0"/>
          <w:numId w:val="12"/>
        </w:numPr>
        <w:rPr>
          <w:rFonts w:ascii="Arial" w:eastAsia="Times New Roman" w:hAnsi="Arial" w:cs="Arial"/>
          <w:sz w:val="24"/>
          <w:szCs w:val="24"/>
        </w:rPr>
      </w:pPr>
      <w:r w:rsidRPr="00384AB1">
        <w:rPr>
          <w:rFonts w:ascii="Arial" w:eastAsia="Times New Roman" w:hAnsi="Arial" w:cs="Arial"/>
          <w:color w:val="FF0000"/>
          <w:sz w:val="24"/>
          <w:szCs w:val="24"/>
        </w:rPr>
        <w:t xml:space="preserve">Inserted text is in red </w:t>
      </w:r>
    </w:p>
    <w:p w:rsidR="00384AB1" w:rsidRDefault="00384AB1" w:rsidP="00384AB1">
      <w:pPr>
        <w:widowControl w:val="0"/>
        <w:rPr>
          <w:rFonts w:eastAsia="Times New Roman"/>
          <w:sz w:val="24"/>
          <w:szCs w:val="24"/>
        </w:rPr>
      </w:pPr>
    </w:p>
    <w:p w:rsidR="00384AB1" w:rsidRPr="0059307A" w:rsidRDefault="00384AB1" w:rsidP="00CD5638">
      <w:pPr>
        <w:widowControl w:val="0"/>
        <w:rPr>
          <w:rFonts w:eastAsia="Times New Roman"/>
          <w:sz w:val="24"/>
          <w:szCs w:val="24"/>
        </w:rPr>
      </w:pPr>
    </w:p>
    <w:p w:rsidR="000B7FBA" w:rsidRDefault="000B7FBA" w:rsidP="00AE60D1">
      <w:pPr>
        <w:rPr>
          <w:lang w:eastAsia="ko-KR"/>
        </w:rPr>
        <w:sectPr w:rsidR="000B7FBA" w:rsidSect="00D52F15">
          <w:headerReference w:type="default" r:id="rId8"/>
          <w:footerReference w:type="default" r:id="rId9"/>
          <w:headerReference w:type="first" r:id="rId10"/>
          <w:footerReference w:type="first" r:id="rId11"/>
          <w:type w:val="continuous"/>
          <w:pgSz w:w="11907" w:h="16840" w:code="9"/>
          <w:pgMar w:top="851" w:right="851" w:bottom="851" w:left="851" w:header="567" w:footer="567" w:gutter="0"/>
          <w:pgNumType w:start="1"/>
          <w:cols w:space="720"/>
          <w:formProt w:val="0"/>
          <w:docGrid w:linePitch="299"/>
        </w:sectPr>
      </w:pPr>
    </w:p>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3C1BD1" w:rsidRPr="00E24D29" w:rsidTr="00287B61">
        <w:trPr>
          <w:jc w:val="center"/>
        </w:trPr>
        <w:tc>
          <w:tcPr>
            <w:tcW w:w="606" w:type="dxa"/>
            <w:tcBorders>
              <w:top w:val="single" w:sz="6" w:space="0" w:color="auto"/>
              <w:bottom w:val="single" w:sz="6" w:space="0" w:color="auto"/>
            </w:tcBorders>
          </w:tcPr>
          <w:p w:rsidR="003C1BD1" w:rsidRPr="00E24D29" w:rsidRDefault="003C1BD1" w:rsidP="00287B61">
            <w:pPr>
              <w:pStyle w:val="ISOMB"/>
              <w:spacing w:before="60" w:after="60" w:line="240" w:lineRule="auto"/>
              <w:rPr>
                <w:lang w:eastAsia="ko-KR"/>
              </w:rPr>
            </w:pPr>
            <w:r>
              <w:rPr>
                <w:lang w:eastAsia="ko-KR"/>
              </w:rPr>
              <w:lastRenderedPageBreak/>
              <w:t>US-009</w:t>
            </w:r>
          </w:p>
        </w:tc>
        <w:tc>
          <w:tcPr>
            <w:tcW w:w="908" w:type="dxa"/>
            <w:tcBorders>
              <w:top w:val="single" w:sz="6" w:space="0" w:color="auto"/>
              <w:bottom w:val="single" w:sz="6" w:space="0" w:color="auto"/>
            </w:tcBorders>
          </w:tcPr>
          <w:p w:rsidR="003C1BD1" w:rsidRPr="00E24D29" w:rsidRDefault="003C1BD1" w:rsidP="00287B61">
            <w:pPr>
              <w:pStyle w:val="ISOClause"/>
              <w:spacing w:before="60" w:after="60" w:line="240" w:lineRule="auto"/>
              <w:rPr>
                <w:lang w:eastAsia="ko-KR"/>
              </w:rPr>
            </w:pPr>
          </w:p>
        </w:tc>
        <w:tc>
          <w:tcPr>
            <w:tcW w:w="1209" w:type="dxa"/>
            <w:tcBorders>
              <w:top w:val="single" w:sz="6" w:space="0" w:color="auto"/>
              <w:bottom w:val="single" w:sz="6" w:space="0" w:color="auto"/>
            </w:tcBorders>
          </w:tcPr>
          <w:p w:rsidR="003C1BD1" w:rsidRPr="00E24D29" w:rsidRDefault="003C1BD1" w:rsidP="00287B61">
            <w:pPr>
              <w:pStyle w:val="ISOClause"/>
              <w:spacing w:before="60" w:after="60" w:line="240" w:lineRule="auto"/>
              <w:rPr>
                <w:lang w:eastAsia="ko-KR"/>
              </w:rPr>
            </w:pPr>
            <w:r>
              <w:rPr>
                <w:lang w:eastAsia="ko-KR"/>
              </w:rPr>
              <w:t>4.1 General Concept of Big Data</w:t>
            </w:r>
          </w:p>
        </w:tc>
        <w:tc>
          <w:tcPr>
            <w:tcW w:w="1209" w:type="dxa"/>
            <w:tcBorders>
              <w:top w:val="single" w:sz="6" w:space="0" w:color="auto"/>
              <w:bottom w:val="single" w:sz="6" w:space="0" w:color="auto"/>
            </w:tcBorders>
          </w:tcPr>
          <w:p w:rsidR="003C1BD1" w:rsidRPr="00E24D29" w:rsidRDefault="003C1BD1" w:rsidP="00287B61">
            <w:pPr>
              <w:pStyle w:val="ISOParagraph"/>
              <w:spacing w:before="60" w:after="60" w:line="240" w:lineRule="auto"/>
              <w:rPr>
                <w:lang w:eastAsia="ko-KR"/>
              </w:rPr>
            </w:pPr>
          </w:p>
        </w:tc>
        <w:tc>
          <w:tcPr>
            <w:tcW w:w="1115" w:type="dxa"/>
            <w:tcBorders>
              <w:top w:val="single" w:sz="6" w:space="0" w:color="auto"/>
              <w:bottom w:val="single" w:sz="6" w:space="0" w:color="auto"/>
            </w:tcBorders>
          </w:tcPr>
          <w:p w:rsidR="003C1BD1" w:rsidRPr="00E24D29" w:rsidRDefault="003C1BD1" w:rsidP="00287B61">
            <w:pPr>
              <w:pStyle w:val="ISOCommType"/>
              <w:spacing w:before="60" w:after="60" w:line="240" w:lineRule="auto"/>
              <w:rPr>
                <w:lang w:eastAsia="ko-KR"/>
              </w:rPr>
            </w:pPr>
            <w:proofErr w:type="spellStart"/>
            <w:r>
              <w:rPr>
                <w:lang w:eastAsia="ko-KR"/>
              </w:rPr>
              <w:t>te</w:t>
            </w:r>
            <w:proofErr w:type="spellEnd"/>
          </w:p>
        </w:tc>
        <w:tc>
          <w:tcPr>
            <w:tcW w:w="4177" w:type="dxa"/>
            <w:tcBorders>
              <w:top w:val="single" w:sz="6" w:space="0" w:color="auto"/>
              <w:bottom w:val="single" w:sz="6" w:space="0" w:color="auto"/>
            </w:tcBorders>
          </w:tcPr>
          <w:p w:rsidR="003C1BD1" w:rsidRPr="009119D1" w:rsidRDefault="003C1BD1" w:rsidP="00EB1285">
            <w:pPr>
              <w:jc w:val="left"/>
              <w:rPr>
                <w:sz w:val="18"/>
                <w:szCs w:val="18"/>
              </w:rPr>
            </w:pPr>
            <w:r>
              <w:rPr>
                <w:sz w:val="18"/>
                <w:szCs w:val="18"/>
              </w:rPr>
              <w:t>Section 4.1 “General concept of Big Data” describes a variety of Big Data concepts but does not describe why one would use Big Data. The initial paragraphs need some additional text indicating that Big Data is being used as input for analytical functions to learn something about the data</w:t>
            </w:r>
            <w:r w:rsidRPr="009119D1">
              <w:rPr>
                <w:sz w:val="18"/>
                <w:szCs w:val="18"/>
              </w:rPr>
              <w:t>.</w:t>
            </w:r>
            <w:r w:rsidR="00EB1285" w:rsidRPr="009119D1">
              <w:rPr>
                <w:sz w:val="18"/>
                <w:szCs w:val="18"/>
              </w:rPr>
              <w:t xml:space="preserve"> Analytics are also mentioned in standardization gap 10 “Remote, distributed, and federated analytics (taking the analytics to the data) including data and processing resource discovery and data mining” so it would be useful to include analytics with other important concepts.</w:t>
            </w:r>
          </w:p>
          <w:p w:rsidR="003C1BD1" w:rsidRPr="00E24D29" w:rsidRDefault="003C1BD1" w:rsidP="00287B61">
            <w:pPr>
              <w:rPr>
                <w:lang w:eastAsia="ko-KR"/>
              </w:rPr>
            </w:pPr>
          </w:p>
        </w:tc>
        <w:tc>
          <w:tcPr>
            <w:tcW w:w="4233" w:type="dxa"/>
            <w:tcBorders>
              <w:top w:val="single" w:sz="6" w:space="0" w:color="auto"/>
              <w:bottom w:val="single" w:sz="6" w:space="0" w:color="auto"/>
            </w:tcBorders>
          </w:tcPr>
          <w:p w:rsidR="003C1BD1" w:rsidRDefault="003C1BD1" w:rsidP="00287B61">
            <w:pPr>
              <w:widowControl w:val="0"/>
              <w:autoSpaceDE w:val="0"/>
              <w:autoSpaceDN w:val="0"/>
              <w:adjustRightInd w:val="0"/>
              <w:jc w:val="left"/>
              <w:rPr>
                <w:rFonts w:cs="Arial"/>
                <w:sz w:val="18"/>
                <w:szCs w:val="18"/>
                <w:lang w:eastAsia="ko-KR"/>
              </w:rPr>
            </w:pPr>
            <w:r>
              <w:rPr>
                <w:rFonts w:cs="Arial"/>
                <w:sz w:val="18"/>
                <w:szCs w:val="18"/>
                <w:lang w:eastAsia="ko-KR"/>
              </w:rPr>
              <w:t xml:space="preserve">In Section 4.1 “General Concepts of Big Data” add the following text after the </w:t>
            </w:r>
            <w:r w:rsidR="00475F87" w:rsidRPr="009119D1">
              <w:rPr>
                <w:rFonts w:cs="Arial"/>
                <w:sz w:val="18"/>
                <w:szCs w:val="18"/>
                <w:lang w:eastAsia="ko-KR"/>
              </w:rPr>
              <w:t xml:space="preserve">third </w:t>
            </w:r>
            <w:r>
              <w:rPr>
                <w:rFonts w:cs="Arial"/>
                <w:sz w:val="18"/>
                <w:szCs w:val="18"/>
                <w:lang w:eastAsia="ko-KR"/>
              </w:rPr>
              <w:t>paragraph:</w:t>
            </w:r>
          </w:p>
          <w:p w:rsidR="003C1BD1" w:rsidRDefault="003C1BD1" w:rsidP="00287B61">
            <w:pPr>
              <w:widowControl w:val="0"/>
              <w:autoSpaceDE w:val="0"/>
              <w:autoSpaceDN w:val="0"/>
              <w:adjustRightInd w:val="0"/>
              <w:jc w:val="left"/>
              <w:rPr>
                <w:rFonts w:cs="Arial"/>
                <w:sz w:val="18"/>
                <w:szCs w:val="18"/>
                <w:lang w:eastAsia="ko-KR"/>
              </w:rPr>
            </w:pPr>
          </w:p>
          <w:p w:rsidR="003C1BD1" w:rsidRPr="00CA4414" w:rsidRDefault="00475F87" w:rsidP="00287B61">
            <w:pPr>
              <w:widowControl w:val="0"/>
              <w:autoSpaceDE w:val="0"/>
              <w:autoSpaceDN w:val="0"/>
              <w:adjustRightInd w:val="0"/>
              <w:jc w:val="left"/>
              <w:rPr>
                <w:rFonts w:cs="Arial"/>
                <w:color w:val="FF0000"/>
                <w:sz w:val="18"/>
                <w:szCs w:val="18"/>
                <w:lang w:eastAsia="ko-KR"/>
              </w:rPr>
            </w:pPr>
            <w:r>
              <w:rPr>
                <w:rFonts w:cs="Arial"/>
                <w:color w:val="FF0000"/>
                <w:sz w:val="18"/>
                <w:szCs w:val="18"/>
                <w:lang w:eastAsia="ko-KR"/>
              </w:rPr>
              <w:t>T</w:t>
            </w:r>
            <w:r w:rsidR="003C1BD1" w:rsidRPr="00CA4414">
              <w:rPr>
                <w:rFonts w:cs="Arial"/>
                <w:color w:val="FF0000"/>
                <w:sz w:val="18"/>
                <w:szCs w:val="18"/>
                <w:lang w:eastAsia="ko-KR"/>
              </w:rPr>
              <w:t xml:space="preserve">he purpose </w:t>
            </w:r>
            <w:r>
              <w:rPr>
                <w:rFonts w:cs="Arial"/>
                <w:color w:val="FF0000"/>
                <w:sz w:val="18"/>
                <w:szCs w:val="18"/>
                <w:lang w:eastAsia="ko-KR"/>
              </w:rPr>
              <w:t xml:space="preserve">of </w:t>
            </w:r>
            <w:r w:rsidR="003C1BD1" w:rsidRPr="00CA4414">
              <w:rPr>
                <w:rFonts w:cs="Arial"/>
                <w:color w:val="FF0000"/>
                <w:sz w:val="18"/>
                <w:szCs w:val="18"/>
                <w:lang w:eastAsia="ko-KR"/>
              </w:rPr>
              <w:t xml:space="preserve">storing and retrieving large amounts of data is to </w:t>
            </w:r>
            <w:r w:rsidRPr="009119D1">
              <w:rPr>
                <w:rFonts w:cs="Arial"/>
                <w:color w:val="FF0000"/>
                <w:sz w:val="18"/>
                <w:szCs w:val="18"/>
                <w:lang w:eastAsia="ko-KR"/>
              </w:rPr>
              <w:t xml:space="preserve">perform </w:t>
            </w:r>
            <w:r w:rsidR="003C1BD1" w:rsidRPr="00CA4414">
              <w:rPr>
                <w:rFonts w:cs="Arial"/>
                <w:color w:val="FF0000"/>
                <w:sz w:val="18"/>
                <w:szCs w:val="18"/>
                <w:lang w:eastAsia="ko-KR"/>
              </w:rPr>
              <w:t xml:space="preserve">analysis that produces additional knowledge about the data. In the past, the analysis was generally accomplished on a random sample of the data. </w:t>
            </w:r>
          </w:p>
          <w:p w:rsidR="003C1BD1" w:rsidRPr="00CA4414" w:rsidRDefault="003C1BD1" w:rsidP="009119D1">
            <w:pPr>
              <w:widowControl w:val="0"/>
              <w:autoSpaceDE w:val="0"/>
              <w:autoSpaceDN w:val="0"/>
              <w:adjustRightInd w:val="0"/>
              <w:jc w:val="center"/>
              <w:rPr>
                <w:rFonts w:cs="Arial"/>
                <w:color w:val="FF0000"/>
                <w:sz w:val="18"/>
                <w:szCs w:val="18"/>
                <w:lang w:eastAsia="ko-KR"/>
              </w:rPr>
            </w:pPr>
          </w:p>
          <w:p w:rsidR="003C1BD1" w:rsidRPr="00B85C7E" w:rsidRDefault="003C1BD1" w:rsidP="009119D1">
            <w:pPr>
              <w:widowControl w:val="0"/>
              <w:autoSpaceDE w:val="0"/>
              <w:autoSpaceDN w:val="0"/>
              <w:adjustRightInd w:val="0"/>
              <w:jc w:val="left"/>
              <w:rPr>
                <w:rFonts w:cs="Arial"/>
                <w:sz w:val="18"/>
                <w:szCs w:val="18"/>
                <w:lang w:eastAsia="ko-KR"/>
              </w:rPr>
            </w:pPr>
            <w:r w:rsidRPr="00CA4414">
              <w:rPr>
                <w:rFonts w:cs="Arial"/>
                <w:color w:val="FF0000"/>
                <w:sz w:val="18"/>
                <w:szCs w:val="18"/>
                <w:lang w:eastAsia="ko-KR"/>
              </w:rPr>
              <w:t xml:space="preserve">With the </w:t>
            </w:r>
            <w:r w:rsidR="00475F87" w:rsidRPr="009119D1">
              <w:rPr>
                <w:rFonts w:cs="Arial"/>
                <w:color w:val="FF0000"/>
                <w:sz w:val="18"/>
                <w:szCs w:val="18"/>
                <w:lang w:eastAsia="ko-KR"/>
              </w:rPr>
              <w:t xml:space="preserve">new </w:t>
            </w:r>
            <w:r w:rsidRPr="00CA4414">
              <w:rPr>
                <w:rFonts w:cs="Arial"/>
                <w:color w:val="FF0000"/>
                <w:sz w:val="18"/>
                <w:szCs w:val="18"/>
                <w:lang w:eastAsia="ko-KR"/>
              </w:rPr>
              <w:t xml:space="preserve">Big Data Paradigm, analytical functions </w:t>
            </w:r>
            <w:r w:rsidR="00475F87" w:rsidRPr="009119D1">
              <w:rPr>
                <w:rFonts w:cs="Arial"/>
                <w:color w:val="FF0000"/>
                <w:sz w:val="18"/>
                <w:szCs w:val="18"/>
                <w:lang w:eastAsia="ko-KR"/>
              </w:rPr>
              <w:t xml:space="preserve">can be </w:t>
            </w:r>
            <w:r w:rsidRPr="00CA4414">
              <w:rPr>
                <w:rFonts w:cs="Arial"/>
                <w:color w:val="FF0000"/>
                <w:sz w:val="18"/>
                <w:szCs w:val="18"/>
                <w:lang w:eastAsia="ko-KR"/>
              </w:rPr>
              <w:t xml:space="preserve">executed against the entire data set or even </w:t>
            </w:r>
            <w:r w:rsidR="00475F87" w:rsidRPr="009119D1">
              <w:rPr>
                <w:rFonts w:cs="Arial"/>
                <w:color w:val="FF0000"/>
                <w:sz w:val="18"/>
                <w:szCs w:val="18"/>
                <w:lang w:eastAsia="ko-KR"/>
              </w:rPr>
              <w:t xml:space="preserve">in </w:t>
            </w:r>
            <w:r w:rsidRPr="00CA4414">
              <w:rPr>
                <w:rFonts w:cs="Arial"/>
                <w:color w:val="FF0000"/>
                <w:sz w:val="18"/>
                <w:szCs w:val="18"/>
                <w:lang w:eastAsia="ko-KR"/>
              </w:rPr>
              <w:t xml:space="preserve">real-time </w:t>
            </w:r>
            <w:r w:rsidR="00475F87" w:rsidRPr="009119D1">
              <w:rPr>
                <w:rFonts w:cs="Arial"/>
                <w:color w:val="FF0000"/>
                <w:sz w:val="18"/>
                <w:szCs w:val="18"/>
                <w:lang w:eastAsia="ko-KR"/>
              </w:rPr>
              <w:t xml:space="preserve">on a </w:t>
            </w:r>
            <w:r w:rsidRPr="00CA4414">
              <w:rPr>
                <w:rFonts w:cs="Arial"/>
                <w:color w:val="FF0000"/>
                <w:sz w:val="18"/>
                <w:szCs w:val="18"/>
                <w:lang w:eastAsia="ko-KR"/>
              </w:rPr>
              <w:t>continuous stream of data. Analysis may even integrate multiple data sources from different organizations. For example, consider the question “What is the correlation between insect borne diseases, temperature, precipitation, and changes in foliage. To answer this question an analysis would need to integrate data about incidence and location of diseases, weather data, and aerial photography.</w:t>
            </w:r>
          </w:p>
        </w:tc>
        <w:tc>
          <w:tcPr>
            <w:tcW w:w="2419" w:type="dxa"/>
            <w:tcBorders>
              <w:top w:val="single" w:sz="6" w:space="0" w:color="auto"/>
              <w:bottom w:val="single" w:sz="6" w:space="0" w:color="auto"/>
            </w:tcBorders>
          </w:tcPr>
          <w:p w:rsidR="003C1BD1" w:rsidRPr="00E24D29" w:rsidRDefault="003C1BD1" w:rsidP="00287B61">
            <w:pPr>
              <w:pStyle w:val="ISOSecretObservations"/>
              <w:spacing w:before="60" w:after="60" w:line="240" w:lineRule="auto"/>
            </w:pPr>
          </w:p>
        </w:tc>
      </w:tr>
      <w:tr w:rsidR="0067316B" w:rsidRPr="00E24D29" w:rsidTr="009E0560">
        <w:trPr>
          <w:jc w:val="center"/>
        </w:trPr>
        <w:tc>
          <w:tcPr>
            <w:tcW w:w="606" w:type="dxa"/>
            <w:tcBorders>
              <w:top w:val="single" w:sz="6" w:space="0" w:color="auto"/>
              <w:bottom w:val="single" w:sz="6" w:space="0" w:color="auto"/>
            </w:tcBorders>
          </w:tcPr>
          <w:p w:rsidR="0067316B" w:rsidRDefault="0067316B" w:rsidP="009634A6">
            <w:pPr>
              <w:pStyle w:val="ISOMB"/>
              <w:spacing w:before="60" w:after="60" w:line="240" w:lineRule="auto"/>
              <w:rPr>
                <w:lang w:eastAsia="ko-KR"/>
              </w:rPr>
            </w:pPr>
            <w:r>
              <w:rPr>
                <w:lang w:eastAsia="ko-KR"/>
              </w:rPr>
              <w:t>US-010</w:t>
            </w:r>
          </w:p>
        </w:tc>
        <w:tc>
          <w:tcPr>
            <w:tcW w:w="908" w:type="dxa"/>
            <w:tcBorders>
              <w:top w:val="single" w:sz="6" w:space="0" w:color="auto"/>
              <w:bottom w:val="single" w:sz="6" w:space="0" w:color="auto"/>
            </w:tcBorders>
          </w:tcPr>
          <w:p w:rsidR="0067316B" w:rsidRPr="00E24D29" w:rsidRDefault="0067316B" w:rsidP="009E0560">
            <w:pPr>
              <w:pStyle w:val="ISOClause"/>
              <w:spacing w:before="60" w:after="60" w:line="240" w:lineRule="auto"/>
              <w:rPr>
                <w:lang w:eastAsia="ko-KR"/>
              </w:rPr>
            </w:pPr>
          </w:p>
        </w:tc>
        <w:tc>
          <w:tcPr>
            <w:tcW w:w="1209" w:type="dxa"/>
            <w:tcBorders>
              <w:top w:val="single" w:sz="6" w:space="0" w:color="auto"/>
              <w:bottom w:val="single" w:sz="6" w:space="0" w:color="auto"/>
            </w:tcBorders>
          </w:tcPr>
          <w:p w:rsidR="0067316B" w:rsidRDefault="0067316B" w:rsidP="00515B5D">
            <w:pPr>
              <w:pStyle w:val="ISOClause"/>
              <w:spacing w:before="60" w:after="60" w:line="240" w:lineRule="auto"/>
              <w:rPr>
                <w:lang w:eastAsia="ko-KR"/>
              </w:rPr>
            </w:pPr>
            <w:r w:rsidRPr="00AA5619">
              <w:rPr>
                <w:lang w:eastAsia="ko-KR"/>
              </w:rPr>
              <w:t>4.1 General Concept of Big Data</w:t>
            </w:r>
          </w:p>
        </w:tc>
        <w:tc>
          <w:tcPr>
            <w:tcW w:w="1209" w:type="dxa"/>
            <w:tcBorders>
              <w:top w:val="single" w:sz="6" w:space="0" w:color="auto"/>
              <w:bottom w:val="single" w:sz="6" w:space="0" w:color="auto"/>
            </w:tcBorders>
          </w:tcPr>
          <w:p w:rsidR="0067316B" w:rsidRPr="00E24D29" w:rsidRDefault="0067316B" w:rsidP="009E0560">
            <w:pPr>
              <w:pStyle w:val="ISOParagraph"/>
              <w:spacing w:before="60" w:after="60" w:line="240" w:lineRule="auto"/>
              <w:rPr>
                <w:lang w:eastAsia="ko-KR"/>
              </w:rPr>
            </w:pPr>
          </w:p>
        </w:tc>
        <w:tc>
          <w:tcPr>
            <w:tcW w:w="1115" w:type="dxa"/>
            <w:tcBorders>
              <w:top w:val="single" w:sz="6" w:space="0" w:color="auto"/>
              <w:bottom w:val="single" w:sz="6" w:space="0" w:color="auto"/>
            </w:tcBorders>
          </w:tcPr>
          <w:p w:rsidR="0067316B" w:rsidRDefault="0067316B" w:rsidP="009E0560">
            <w:pPr>
              <w:pStyle w:val="ISOCommType"/>
              <w:spacing w:before="60" w:after="60" w:line="240" w:lineRule="auto"/>
              <w:rPr>
                <w:lang w:eastAsia="ko-KR"/>
              </w:rPr>
            </w:pPr>
            <w:proofErr w:type="spellStart"/>
            <w:r>
              <w:rPr>
                <w:lang w:eastAsia="ko-KR"/>
              </w:rPr>
              <w:t>ed</w:t>
            </w:r>
            <w:proofErr w:type="spellEnd"/>
          </w:p>
        </w:tc>
        <w:tc>
          <w:tcPr>
            <w:tcW w:w="4177" w:type="dxa"/>
            <w:tcBorders>
              <w:top w:val="single" w:sz="6" w:space="0" w:color="auto"/>
              <w:bottom w:val="single" w:sz="6" w:space="0" w:color="auto"/>
            </w:tcBorders>
          </w:tcPr>
          <w:p w:rsidR="0067316B" w:rsidRDefault="00783AE3" w:rsidP="00387692">
            <w:pPr>
              <w:jc w:val="left"/>
              <w:rPr>
                <w:sz w:val="18"/>
                <w:szCs w:val="18"/>
              </w:rPr>
            </w:pPr>
            <w:r>
              <w:rPr>
                <w:sz w:val="18"/>
                <w:szCs w:val="18"/>
              </w:rPr>
              <w:t>In</w:t>
            </w:r>
            <w:r>
              <w:t xml:space="preserve"> </w:t>
            </w:r>
            <w:r w:rsidRPr="00783AE3">
              <w:rPr>
                <w:sz w:val="18"/>
                <w:szCs w:val="18"/>
              </w:rPr>
              <w:t>Section 4.</w:t>
            </w:r>
            <w:r>
              <w:rPr>
                <w:sz w:val="18"/>
                <w:szCs w:val="18"/>
              </w:rPr>
              <w:t>1 “General concept of Big Data”,  t</w:t>
            </w:r>
            <w:r w:rsidR="0067316B">
              <w:rPr>
                <w:sz w:val="18"/>
                <w:szCs w:val="18"/>
              </w:rPr>
              <w:t>he paragraphs describing the general concepts should be indented, or otherwise delineated to make it clear that the paragraph starting with “The Big Data paradigm has other implications…” is not part of “Schema-on-read”</w:t>
            </w:r>
          </w:p>
        </w:tc>
        <w:tc>
          <w:tcPr>
            <w:tcW w:w="4233" w:type="dxa"/>
            <w:tcBorders>
              <w:top w:val="single" w:sz="6" w:space="0" w:color="auto"/>
              <w:bottom w:val="single" w:sz="6" w:space="0" w:color="auto"/>
            </w:tcBorders>
          </w:tcPr>
          <w:p w:rsidR="0067316B" w:rsidRDefault="00783AE3" w:rsidP="00B85C7E">
            <w:pPr>
              <w:widowControl w:val="0"/>
              <w:autoSpaceDE w:val="0"/>
              <w:autoSpaceDN w:val="0"/>
              <w:adjustRightInd w:val="0"/>
              <w:jc w:val="left"/>
              <w:rPr>
                <w:rFonts w:cs="Arial"/>
                <w:sz w:val="18"/>
                <w:szCs w:val="18"/>
                <w:lang w:eastAsia="ko-KR"/>
              </w:rPr>
            </w:pPr>
            <w:r w:rsidRPr="00783AE3">
              <w:rPr>
                <w:rFonts w:cs="Arial"/>
                <w:sz w:val="18"/>
                <w:szCs w:val="18"/>
                <w:lang w:eastAsia="ko-KR"/>
              </w:rPr>
              <w:t>Section 4.</w:t>
            </w:r>
            <w:r>
              <w:rPr>
                <w:rFonts w:cs="Arial"/>
                <w:sz w:val="18"/>
                <w:szCs w:val="18"/>
                <w:lang w:eastAsia="ko-KR"/>
              </w:rPr>
              <w:t>1 “General concept of Big Data”, i</w:t>
            </w:r>
            <w:r w:rsidR="0067316B">
              <w:rPr>
                <w:rFonts w:cs="Arial"/>
                <w:sz w:val="18"/>
                <w:szCs w:val="18"/>
                <w:lang w:eastAsia="ko-KR"/>
              </w:rPr>
              <w:t>ndent the paragraphs associated with:</w:t>
            </w:r>
          </w:p>
          <w:p w:rsidR="00783AE3" w:rsidRDefault="00783AE3" w:rsidP="00B85C7E">
            <w:pPr>
              <w:widowControl w:val="0"/>
              <w:autoSpaceDE w:val="0"/>
              <w:autoSpaceDN w:val="0"/>
              <w:adjustRightInd w:val="0"/>
              <w:jc w:val="left"/>
              <w:rPr>
                <w:rFonts w:cs="Arial"/>
                <w:sz w:val="18"/>
                <w:szCs w:val="18"/>
                <w:lang w:eastAsia="ko-KR"/>
              </w:rPr>
            </w:pPr>
          </w:p>
          <w:p w:rsidR="0067316B" w:rsidRDefault="0067316B" w:rsidP="0067316B">
            <w:pPr>
              <w:pStyle w:val="ListParagraph"/>
              <w:widowControl w:val="0"/>
              <w:numPr>
                <w:ilvl w:val="0"/>
                <w:numId w:val="6"/>
              </w:numPr>
              <w:autoSpaceDE w:val="0"/>
              <w:autoSpaceDN w:val="0"/>
              <w:adjustRightInd w:val="0"/>
              <w:rPr>
                <w:rFonts w:cs="Arial"/>
                <w:sz w:val="18"/>
                <w:szCs w:val="18"/>
                <w:lang w:eastAsia="ko-KR"/>
              </w:rPr>
            </w:pPr>
            <w:r>
              <w:rPr>
                <w:rFonts w:cs="Arial"/>
                <w:sz w:val="18"/>
                <w:szCs w:val="18"/>
                <w:lang w:eastAsia="ko-KR"/>
              </w:rPr>
              <w:t>The Big Data Paradigm</w:t>
            </w:r>
          </w:p>
          <w:p w:rsidR="0067316B" w:rsidRDefault="0067316B" w:rsidP="0067316B">
            <w:pPr>
              <w:pStyle w:val="ListParagraph"/>
              <w:widowControl w:val="0"/>
              <w:numPr>
                <w:ilvl w:val="0"/>
                <w:numId w:val="6"/>
              </w:numPr>
              <w:autoSpaceDE w:val="0"/>
              <w:autoSpaceDN w:val="0"/>
              <w:adjustRightInd w:val="0"/>
              <w:rPr>
                <w:rFonts w:cs="Arial"/>
                <w:sz w:val="18"/>
                <w:szCs w:val="18"/>
                <w:lang w:eastAsia="ko-KR"/>
              </w:rPr>
            </w:pPr>
            <w:r>
              <w:rPr>
                <w:rFonts w:cs="Arial"/>
                <w:sz w:val="18"/>
                <w:szCs w:val="18"/>
                <w:lang w:eastAsia="ko-KR"/>
              </w:rPr>
              <w:t>Big Data Engineering</w:t>
            </w:r>
          </w:p>
          <w:p w:rsidR="0067316B" w:rsidRDefault="0067316B" w:rsidP="0067316B">
            <w:pPr>
              <w:pStyle w:val="ListParagraph"/>
              <w:widowControl w:val="0"/>
              <w:numPr>
                <w:ilvl w:val="0"/>
                <w:numId w:val="6"/>
              </w:numPr>
              <w:autoSpaceDE w:val="0"/>
              <w:autoSpaceDN w:val="0"/>
              <w:adjustRightInd w:val="0"/>
              <w:rPr>
                <w:rFonts w:cs="Arial"/>
                <w:sz w:val="18"/>
                <w:szCs w:val="18"/>
                <w:lang w:eastAsia="ko-KR"/>
              </w:rPr>
            </w:pPr>
            <w:r>
              <w:rPr>
                <w:rFonts w:cs="Arial"/>
                <w:sz w:val="18"/>
                <w:szCs w:val="18"/>
                <w:lang w:eastAsia="ko-KR"/>
              </w:rPr>
              <w:t>Non-Relational Models</w:t>
            </w:r>
          </w:p>
          <w:p w:rsidR="0067316B" w:rsidRDefault="0067316B" w:rsidP="0067316B">
            <w:pPr>
              <w:pStyle w:val="ListParagraph"/>
              <w:widowControl w:val="0"/>
              <w:numPr>
                <w:ilvl w:val="0"/>
                <w:numId w:val="6"/>
              </w:numPr>
              <w:autoSpaceDE w:val="0"/>
              <w:autoSpaceDN w:val="0"/>
              <w:adjustRightInd w:val="0"/>
              <w:rPr>
                <w:rFonts w:cs="Arial"/>
                <w:sz w:val="18"/>
                <w:szCs w:val="18"/>
                <w:lang w:eastAsia="ko-KR"/>
              </w:rPr>
            </w:pPr>
            <w:r>
              <w:rPr>
                <w:rFonts w:cs="Arial"/>
                <w:sz w:val="18"/>
                <w:szCs w:val="18"/>
                <w:lang w:eastAsia="ko-KR"/>
              </w:rPr>
              <w:t>Big Data Models</w:t>
            </w:r>
          </w:p>
          <w:p w:rsidR="0067316B" w:rsidRDefault="0067316B" w:rsidP="0067316B">
            <w:pPr>
              <w:pStyle w:val="ListParagraph"/>
              <w:widowControl w:val="0"/>
              <w:numPr>
                <w:ilvl w:val="0"/>
                <w:numId w:val="6"/>
              </w:numPr>
              <w:autoSpaceDE w:val="0"/>
              <w:autoSpaceDN w:val="0"/>
              <w:adjustRightInd w:val="0"/>
              <w:rPr>
                <w:rFonts w:cs="Arial"/>
                <w:sz w:val="18"/>
                <w:szCs w:val="18"/>
                <w:lang w:eastAsia="ko-KR"/>
              </w:rPr>
            </w:pPr>
            <w:r>
              <w:rPr>
                <w:rFonts w:cs="Arial"/>
                <w:sz w:val="18"/>
                <w:szCs w:val="18"/>
                <w:lang w:eastAsia="ko-KR"/>
              </w:rPr>
              <w:t>Schema-on-read</w:t>
            </w:r>
          </w:p>
          <w:p w:rsidR="00783AE3" w:rsidRDefault="00783AE3"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Default="004C6A15" w:rsidP="00783AE3">
            <w:pPr>
              <w:widowControl w:val="0"/>
              <w:autoSpaceDE w:val="0"/>
              <w:autoSpaceDN w:val="0"/>
              <w:adjustRightInd w:val="0"/>
              <w:rPr>
                <w:rFonts w:cs="Arial"/>
                <w:sz w:val="18"/>
                <w:szCs w:val="18"/>
                <w:lang w:eastAsia="ko-KR"/>
              </w:rPr>
            </w:pPr>
          </w:p>
          <w:p w:rsidR="004C6A15" w:rsidRPr="00783AE3" w:rsidRDefault="004C6A15" w:rsidP="00783AE3">
            <w:pPr>
              <w:widowControl w:val="0"/>
              <w:autoSpaceDE w:val="0"/>
              <w:autoSpaceDN w:val="0"/>
              <w:adjustRightInd w:val="0"/>
              <w:rPr>
                <w:rFonts w:cs="Arial"/>
                <w:sz w:val="18"/>
                <w:szCs w:val="18"/>
                <w:lang w:eastAsia="ko-KR"/>
              </w:rPr>
            </w:pPr>
          </w:p>
        </w:tc>
        <w:tc>
          <w:tcPr>
            <w:tcW w:w="2419" w:type="dxa"/>
            <w:tcBorders>
              <w:top w:val="single" w:sz="6" w:space="0" w:color="auto"/>
              <w:bottom w:val="single" w:sz="6" w:space="0" w:color="auto"/>
            </w:tcBorders>
          </w:tcPr>
          <w:p w:rsidR="0067316B" w:rsidRPr="00E24D29" w:rsidRDefault="0067316B" w:rsidP="009E0560">
            <w:pPr>
              <w:pStyle w:val="ISOSecretObservations"/>
              <w:spacing w:before="60" w:after="60" w:line="240" w:lineRule="auto"/>
            </w:pPr>
          </w:p>
        </w:tc>
      </w:tr>
      <w:tr w:rsidR="000B7FBA" w:rsidRPr="00E24D29" w:rsidTr="009E0560">
        <w:trPr>
          <w:jc w:val="center"/>
        </w:trPr>
        <w:tc>
          <w:tcPr>
            <w:tcW w:w="606" w:type="dxa"/>
            <w:tcBorders>
              <w:top w:val="single" w:sz="6" w:space="0" w:color="auto"/>
              <w:bottom w:val="single" w:sz="6" w:space="0" w:color="auto"/>
            </w:tcBorders>
          </w:tcPr>
          <w:p w:rsidR="000B7FBA" w:rsidRPr="00E24D29" w:rsidRDefault="0067316B" w:rsidP="009E0560">
            <w:pPr>
              <w:pStyle w:val="ISOMB"/>
              <w:spacing w:before="60" w:after="60" w:line="240" w:lineRule="auto"/>
            </w:pPr>
            <w:r>
              <w:lastRenderedPageBreak/>
              <w:t>US-011</w:t>
            </w:r>
          </w:p>
        </w:tc>
        <w:tc>
          <w:tcPr>
            <w:tcW w:w="908" w:type="dxa"/>
            <w:tcBorders>
              <w:top w:val="single" w:sz="6" w:space="0" w:color="auto"/>
              <w:bottom w:val="single" w:sz="6" w:space="0" w:color="auto"/>
            </w:tcBorders>
          </w:tcPr>
          <w:p w:rsidR="000B7FBA" w:rsidRPr="00E24D29" w:rsidRDefault="000B7FBA" w:rsidP="009E0560">
            <w:pPr>
              <w:pStyle w:val="ISOClause"/>
              <w:spacing w:before="60" w:after="60" w:line="240" w:lineRule="auto"/>
            </w:pPr>
          </w:p>
        </w:tc>
        <w:tc>
          <w:tcPr>
            <w:tcW w:w="1209" w:type="dxa"/>
            <w:tcBorders>
              <w:top w:val="single" w:sz="6" w:space="0" w:color="auto"/>
              <w:bottom w:val="single" w:sz="6" w:space="0" w:color="auto"/>
            </w:tcBorders>
          </w:tcPr>
          <w:p w:rsidR="000B7FBA" w:rsidRPr="00E24D29" w:rsidRDefault="00AA5619" w:rsidP="009E0560">
            <w:pPr>
              <w:pStyle w:val="ISOClause"/>
              <w:spacing w:before="60" w:after="60" w:line="240" w:lineRule="auto"/>
              <w:rPr>
                <w:lang w:eastAsia="ko-KR"/>
              </w:rPr>
            </w:pPr>
            <w:r w:rsidRPr="00AA5619">
              <w:rPr>
                <w:lang w:eastAsia="ko-KR"/>
              </w:rPr>
              <w:t>4.1 General Concept of Big Data</w:t>
            </w:r>
          </w:p>
        </w:tc>
        <w:tc>
          <w:tcPr>
            <w:tcW w:w="1209" w:type="dxa"/>
            <w:tcBorders>
              <w:top w:val="single" w:sz="6" w:space="0" w:color="auto"/>
              <w:bottom w:val="single" w:sz="6" w:space="0" w:color="auto"/>
            </w:tcBorders>
          </w:tcPr>
          <w:p w:rsidR="000B7FBA" w:rsidRPr="00E24D29" w:rsidRDefault="000B7FBA" w:rsidP="009E0560">
            <w:pPr>
              <w:pStyle w:val="ISOParagraph"/>
              <w:spacing w:before="60" w:after="60" w:line="240" w:lineRule="auto"/>
              <w:rPr>
                <w:lang w:eastAsia="ko-KR"/>
              </w:rPr>
            </w:pPr>
          </w:p>
        </w:tc>
        <w:tc>
          <w:tcPr>
            <w:tcW w:w="1115" w:type="dxa"/>
            <w:tcBorders>
              <w:top w:val="single" w:sz="6" w:space="0" w:color="auto"/>
              <w:bottom w:val="single" w:sz="6" w:space="0" w:color="auto"/>
            </w:tcBorders>
          </w:tcPr>
          <w:p w:rsidR="000B7FBA" w:rsidRPr="00E24D29" w:rsidRDefault="0067316B" w:rsidP="009E0560">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tcPr>
          <w:p w:rsidR="000B7FBA" w:rsidRPr="00E24D29" w:rsidRDefault="0067316B" w:rsidP="00EB1285">
            <w:pPr>
              <w:pStyle w:val="ISOComments"/>
              <w:spacing w:before="60" w:after="60" w:line="240" w:lineRule="auto"/>
              <w:rPr>
                <w:lang w:eastAsia="ko-KR"/>
              </w:rPr>
            </w:pPr>
            <w:r>
              <w:rPr>
                <w:szCs w:val="18"/>
              </w:rPr>
              <w:t xml:space="preserve">Section 4.1 “General concept of Big Data” needs another </w:t>
            </w:r>
            <w:r w:rsidR="00EB1285" w:rsidRPr="009119D1">
              <w:rPr>
                <w:szCs w:val="18"/>
              </w:rPr>
              <w:t>paragraph describing Big Data Analytics to provide context for Standardization Gap 10</w:t>
            </w:r>
          </w:p>
        </w:tc>
        <w:tc>
          <w:tcPr>
            <w:tcW w:w="4233" w:type="dxa"/>
            <w:tcBorders>
              <w:top w:val="single" w:sz="6" w:space="0" w:color="auto"/>
              <w:bottom w:val="single" w:sz="6" w:space="0" w:color="auto"/>
            </w:tcBorders>
          </w:tcPr>
          <w:p w:rsidR="000B7FBA" w:rsidRDefault="00B962AF" w:rsidP="009E0560">
            <w:pPr>
              <w:pStyle w:val="ISOChange"/>
              <w:spacing w:before="60" w:after="60" w:line="240" w:lineRule="auto"/>
              <w:rPr>
                <w:rFonts w:cs="Arial"/>
                <w:szCs w:val="18"/>
                <w:lang w:eastAsia="ko-KR"/>
              </w:rPr>
            </w:pPr>
            <w:r>
              <w:t>In Section 4.1 “</w:t>
            </w:r>
            <w:r w:rsidR="0010722B">
              <w:rPr>
                <w:rFonts w:cs="Arial"/>
                <w:szCs w:val="18"/>
                <w:lang w:eastAsia="ko-KR"/>
              </w:rPr>
              <w:t>General Concept</w:t>
            </w:r>
            <w:r>
              <w:rPr>
                <w:rFonts w:cs="Arial"/>
                <w:szCs w:val="18"/>
                <w:lang w:eastAsia="ko-KR"/>
              </w:rPr>
              <w:t xml:space="preserve"> of Big Data”, add the following text following the paragraph that starts with “</w:t>
            </w:r>
            <w:r w:rsidRPr="00B962AF">
              <w:rPr>
                <w:rFonts w:cs="Arial"/>
                <w:b/>
                <w:szCs w:val="18"/>
                <w:lang w:eastAsia="ko-KR"/>
              </w:rPr>
              <w:t>Schema-on-read</w:t>
            </w:r>
            <w:r>
              <w:rPr>
                <w:rFonts w:cs="Arial"/>
                <w:szCs w:val="18"/>
                <w:lang w:eastAsia="ko-KR"/>
              </w:rPr>
              <w:t xml:space="preserve"> is the recognition…”</w:t>
            </w:r>
          </w:p>
          <w:p w:rsidR="00B962AF" w:rsidRDefault="00B962AF" w:rsidP="009E0560">
            <w:pPr>
              <w:pStyle w:val="ISOChange"/>
              <w:spacing w:before="60" w:after="60" w:line="240" w:lineRule="auto"/>
              <w:rPr>
                <w:rFonts w:cs="Arial"/>
                <w:szCs w:val="18"/>
                <w:lang w:eastAsia="ko-KR"/>
              </w:rPr>
            </w:pPr>
          </w:p>
          <w:p w:rsidR="00B962AF" w:rsidRPr="00101769" w:rsidRDefault="00101769" w:rsidP="009119D1">
            <w:pPr>
              <w:pStyle w:val="ISOChange"/>
              <w:spacing w:before="60" w:after="60" w:line="240" w:lineRule="auto"/>
              <w:ind w:left="851"/>
              <w:rPr>
                <w:b/>
              </w:rPr>
            </w:pPr>
            <w:r w:rsidRPr="00CA4414">
              <w:rPr>
                <w:rFonts w:cs="Arial"/>
                <w:b/>
                <w:color w:val="FF0000"/>
                <w:szCs w:val="18"/>
                <w:lang w:eastAsia="ko-KR"/>
              </w:rPr>
              <w:t xml:space="preserve">Big Data Analytics </w:t>
            </w:r>
            <w:r w:rsidR="00E015E5" w:rsidRPr="00CA4414">
              <w:rPr>
                <w:rFonts w:cs="Arial"/>
                <w:color w:val="FF0000"/>
                <w:szCs w:val="18"/>
                <w:lang w:eastAsia="ko-KR"/>
              </w:rPr>
              <w:t xml:space="preserve">is rapidly evolving both in terms of functionality and the underlying programming model. </w:t>
            </w:r>
            <w:r w:rsidR="002A503B" w:rsidRPr="00CA4414">
              <w:rPr>
                <w:rFonts w:cs="Arial"/>
                <w:color w:val="FF0000"/>
                <w:szCs w:val="18"/>
                <w:lang w:eastAsia="ko-KR"/>
              </w:rPr>
              <w:t xml:space="preserve">Such analytical functions support the integration of results </w:t>
            </w:r>
            <w:r w:rsidR="0010722B" w:rsidRPr="009119D1">
              <w:rPr>
                <w:rFonts w:cs="Arial"/>
                <w:color w:val="FF0000"/>
                <w:szCs w:val="18"/>
                <w:lang w:eastAsia="ko-KR"/>
              </w:rPr>
              <w:t xml:space="preserve">derived </w:t>
            </w:r>
            <w:r w:rsidR="002A503B" w:rsidRPr="00CA4414">
              <w:rPr>
                <w:rFonts w:cs="Arial"/>
                <w:color w:val="FF0000"/>
                <w:szCs w:val="18"/>
                <w:lang w:eastAsia="ko-KR"/>
              </w:rPr>
              <w:t>in parallel across distributed pieces of one or more data sources.</w:t>
            </w:r>
          </w:p>
        </w:tc>
        <w:tc>
          <w:tcPr>
            <w:tcW w:w="2419" w:type="dxa"/>
            <w:tcBorders>
              <w:top w:val="single" w:sz="6" w:space="0" w:color="auto"/>
              <w:bottom w:val="single" w:sz="6" w:space="0" w:color="auto"/>
            </w:tcBorders>
          </w:tcPr>
          <w:p w:rsidR="000B7FBA" w:rsidRPr="00E24D29" w:rsidRDefault="000B7FBA" w:rsidP="009E0560">
            <w:pPr>
              <w:pStyle w:val="ISOSecretObservations"/>
              <w:spacing w:before="60" w:after="60" w:line="240" w:lineRule="auto"/>
            </w:pPr>
          </w:p>
        </w:tc>
      </w:tr>
      <w:tr w:rsidR="000B7FBA" w:rsidRPr="00E24D29" w:rsidTr="009E0560">
        <w:trPr>
          <w:jc w:val="center"/>
        </w:trPr>
        <w:tc>
          <w:tcPr>
            <w:tcW w:w="606" w:type="dxa"/>
            <w:tcBorders>
              <w:top w:val="single" w:sz="6" w:space="0" w:color="auto"/>
              <w:bottom w:val="single" w:sz="6" w:space="0" w:color="auto"/>
            </w:tcBorders>
          </w:tcPr>
          <w:p w:rsidR="000B7FBA" w:rsidRPr="00E24D29" w:rsidRDefault="003C1BD1" w:rsidP="009E0560">
            <w:pPr>
              <w:pStyle w:val="ISOMB"/>
              <w:spacing w:before="60" w:after="60" w:line="240" w:lineRule="auto"/>
            </w:pPr>
            <w:r>
              <w:t>US-012</w:t>
            </w:r>
          </w:p>
        </w:tc>
        <w:tc>
          <w:tcPr>
            <w:tcW w:w="908" w:type="dxa"/>
            <w:tcBorders>
              <w:top w:val="single" w:sz="6" w:space="0" w:color="auto"/>
              <w:bottom w:val="single" w:sz="6" w:space="0" w:color="auto"/>
            </w:tcBorders>
          </w:tcPr>
          <w:p w:rsidR="000B7FBA" w:rsidRPr="00E24D29" w:rsidRDefault="000B7FBA" w:rsidP="009E0560">
            <w:pPr>
              <w:pStyle w:val="ISOClause"/>
              <w:spacing w:before="60" w:after="60" w:line="240" w:lineRule="auto"/>
              <w:rPr>
                <w:lang w:eastAsia="ko-KR"/>
              </w:rPr>
            </w:pPr>
          </w:p>
        </w:tc>
        <w:tc>
          <w:tcPr>
            <w:tcW w:w="1209" w:type="dxa"/>
            <w:tcBorders>
              <w:top w:val="single" w:sz="6" w:space="0" w:color="auto"/>
              <w:bottom w:val="single" w:sz="6" w:space="0" w:color="auto"/>
            </w:tcBorders>
          </w:tcPr>
          <w:p w:rsidR="000B7FBA" w:rsidRPr="00E24D29" w:rsidRDefault="003C1BD1" w:rsidP="009E0560">
            <w:pPr>
              <w:pStyle w:val="ISOClause"/>
              <w:spacing w:before="60" w:after="60" w:line="240" w:lineRule="auto"/>
              <w:rPr>
                <w:lang w:eastAsia="ko-KR"/>
              </w:rPr>
            </w:pPr>
            <w:r>
              <w:rPr>
                <w:lang w:eastAsia="ko-KR"/>
              </w:rPr>
              <w:t>4.2</w:t>
            </w:r>
            <w:r w:rsidR="00783AE3">
              <w:rPr>
                <w:lang w:eastAsia="ko-KR"/>
              </w:rPr>
              <w:t xml:space="preserve"> </w:t>
            </w:r>
            <w:r w:rsidR="00783AE3" w:rsidRPr="00783AE3">
              <w:rPr>
                <w:lang w:eastAsia="ko-KR"/>
              </w:rPr>
              <w:t>Definition of Big Data</w:t>
            </w:r>
          </w:p>
        </w:tc>
        <w:tc>
          <w:tcPr>
            <w:tcW w:w="1209" w:type="dxa"/>
            <w:tcBorders>
              <w:top w:val="single" w:sz="6" w:space="0" w:color="auto"/>
              <w:bottom w:val="single" w:sz="6" w:space="0" w:color="auto"/>
            </w:tcBorders>
          </w:tcPr>
          <w:p w:rsidR="000B7FBA" w:rsidRPr="00E24D29" w:rsidRDefault="000B7FBA" w:rsidP="009E0560">
            <w:pPr>
              <w:pStyle w:val="ISOParagraph"/>
              <w:spacing w:before="60" w:after="60" w:line="240" w:lineRule="auto"/>
              <w:rPr>
                <w:lang w:eastAsia="ko-KR"/>
              </w:rPr>
            </w:pPr>
          </w:p>
        </w:tc>
        <w:tc>
          <w:tcPr>
            <w:tcW w:w="1115" w:type="dxa"/>
            <w:tcBorders>
              <w:top w:val="single" w:sz="6" w:space="0" w:color="auto"/>
              <w:bottom w:val="single" w:sz="6" w:space="0" w:color="auto"/>
            </w:tcBorders>
          </w:tcPr>
          <w:p w:rsidR="000B7FBA" w:rsidRPr="00E24D29" w:rsidRDefault="00216232" w:rsidP="009E0560">
            <w:pPr>
              <w:pStyle w:val="ISOCommType"/>
              <w:spacing w:before="60" w:after="60" w:line="240" w:lineRule="auto"/>
              <w:rPr>
                <w:lang w:eastAsia="ko-KR"/>
              </w:rPr>
            </w:pPr>
            <w:proofErr w:type="spellStart"/>
            <w:r>
              <w:rPr>
                <w:lang w:eastAsia="ko-KR"/>
              </w:rPr>
              <w:t>te</w:t>
            </w:r>
            <w:proofErr w:type="spellEnd"/>
          </w:p>
        </w:tc>
        <w:tc>
          <w:tcPr>
            <w:tcW w:w="4177" w:type="dxa"/>
            <w:tcBorders>
              <w:top w:val="single" w:sz="6" w:space="0" w:color="auto"/>
              <w:bottom w:val="single" w:sz="6" w:space="0" w:color="auto"/>
            </w:tcBorders>
          </w:tcPr>
          <w:p w:rsidR="000B7FBA" w:rsidRPr="00E24D29" w:rsidRDefault="003C1BD1" w:rsidP="003C1BD1">
            <w:pPr>
              <w:pStyle w:val="ISOComments"/>
              <w:spacing w:before="60" w:after="60" w:line="240" w:lineRule="auto"/>
              <w:rPr>
                <w:lang w:eastAsia="ko-KR"/>
              </w:rPr>
            </w:pPr>
            <w:r>
              <w:rPr>
                <w:lang w:eastAsia="ko-KR"/>
              </w:rPr>
              <w:t>Section 4.2</w:t>
            </w:r>
            <w:r w:rsidR="00783AE3">
              <w:rPr>
                <w:lang w:eastAsia="ko-KR"/>
              </w:rPr>
              <w:t xml:space="preserve"> “</w:t>
            </w:r>
            <w:r w:rsidR="00783AE3" w:rsidRPr="00783AE3">
              <w:rPr>
                <w:lang w:eastAsia="ko-KR"/>
              </w:rPr>
              <w:t>Definition of Big Data</w:t>
            </w:r>
            <w:r w:rsidR="00783AE3">
              <w:rPr>
                <w:lang w:eastAsia="ko-KR"/>
              </w:rPr>
              <w:t>”</w:t>
            </w:r>
            <w:r>
              <w:rPr>
                <w:lang w:eastAsia="ko-KR"/>
              </w:rPr>
              <w:t xml:space="preserve"> would benefit from a value discussion for Big Data use cases.</w:t>
            </w:r>
          </w:p>
        </w:tc>
        <w:tc>
          <w:tcPr>
            <w:tcW w:w="4233" w:type="dxa"/>
            <w:tcBorders>
              <w:top w:val="single" w:sz="6" w:space="0" w:color="auto"/>
              <w:bottom w:val="single" w:sz="6" w:space="0" w:color="auto"/>
            </w:tcBorders>
          </w:tcPr>
          <w:p w:rsidR="000B7FBA" w:rsidRDefault="003C1BD1" w:rsidP="009E0560">
            <w:pPr>
              <w:pStyle w:val="ISOChange"/>
              <w:spacing w:before="60" w:after="60" w:line="240" w:lineRule="auto"/>
              <w:rPr>
                <w:lang w:eastAsia="ko-KR"/>
              </w:rPr>
            </w:pPr>
            <w:r>
              <w:rPr>
                <w:lang w:eastAsia="ko-KR"/>
              </w:rPr>
              <w:t>Insert the following text at the end of</w:t>
            </w:r>
            <w:r w:rsidR="00141203">
              <w:rPr>
                <w:lang w:eastAsia="ko-KR"/>
              </w:rPr>
              <w:t xml:space="preserve"> section</w:t>
            </w:r>
            <w:r>
              <w:rPr>
                <w:lang w:eastAsia="ko-KR"/>
              </w:rPr>
              <w:t xml:space="preserve"> 4.2</w:t>
            </w:r>
            <w:r w:rsidR="00783AE3">
              <w:rPr>
                <w:lang w:eastAsia="ko-KR"/>
              </w:rPr>
              <w:t xml:space="preserve"> “</w:t>
            </w:r>
            <w:r w:rsidR="00783AE3" w:rsidRPr="00783AE3">
              <w:rPr>
                <w:lang w:eastAsia="ko-KR"/>
              </w:rPr>
              <w:t>Definition of Big Data</w:t>
            </w:r>
            <w:r w:rsidR="00783AE3">
              <w:rPr>
                <w:lang w:eastAsia="ko-KR"/>
              </w:rPr>
              <w:t>”:</w:t>
            </w:r>
          </w:p>
          <w:p w:rsidR="003C1BD1" w:rsidRDefault="003C1BD1" w:rsidP="003C1BD1">
            <w:pPr>
              <w:rPr>
                <w:color w:val="FF0000"/>
                <w:sz w:val="18"/>
                <w:szCs w:val="18"/>
              </w:rPr>
            </w:pPr>
            <w:r w:rsidRPr="00141203">
              <w:rPr>
                <w:color w:val="FF0000"/>
                <w:sz w:val="18"/>
                <w:szCs w:val="18"/>
              </w:rPr>
              <w:t xml:space="preserve">The above definition distinguishes Big Data from </w:t>
            </w:r>
            <w:r w:rsidRPr="009119D1">
              <w:rPr>
                <w:color w:val="FF0000"/>
                <w:sz w:val="18"/>
                <w:szCs w:val="18"/>
              </w:rPr>
              <w:t>business intelligence</w:t>
            </w:r>
            <w:r w:rsidR="009119D1" w:rsidRPr="009119D1">
              <w:rPr>
                <w:color w:val="FF0000"/>
                <w:sz w:val="18"/>
                <w:szCs w:val="18"/>
              </w:rPr>
              <w:t xml:space="preserve"> </w:t>
            </w:r>
            <w:r w:rsidRPr="009119D1">
              <w:rPr>
                <w:color w:val="FF0000"/>
                <w:sz w:val="18"/>
                <w:szCs w:val="18"/>
              </w:rPr>
              <w:t xml:space="preserve">and </w:t>
            </w:r>
            <w:r w:rsidR="00AF7899" w:rsidRPr="009119D1">
              <w:rPr>
                <w:color w:val="FF0000"/>
                <w:sz w:val="18"/>
                <w:szCs w:val="18"/>
              </w:rPr>
              <w:t xml:space="preserve">traditional </w:t>
            </w:r>
            <w:r w:rsidRPr="009119D1">
              <w:rPr>
                <w:color w:val="FF0000"/>
                <w:sz w:val="18"/>
                <w:szCs w:val="18"/>
              </w:rPr>
              <w:t>transaction</w:t>
            </w:r>
            <w:r w:rsidRPr="009119D1">
              <w:rPr>
                <w:strike/>
                <w:color w:val="FF0000"/>
                <w:sz w:val="18"/>
                <w:szCs w:val="18"/>
              </w:rPr>
              <w:t>al</w:t>
            </w:r>
            <w:r w:rsidR="00AF7899" w:rsidRPr="009119D1">
              <w:rPr>
                <w:strike/>
                <w:color w:val="FF0000"/>
                <w:sz w:val="18"/>
                <w:szCs w:val="18"/>
              </w:rPr>
              <w:t xml:space="preserve"> </w:t>
            </w:r>
            <w:r w:rsidR="00AF7899" w:rsidRPr="009119D1">
              <w:rPr>
                <w:color w:val="FF0000"/>
                <w:sz w:val="18"/>
                <w:szCs w:val="18"/>
              </w:rPr>
              <w:t>processing</w:t>
            </w:r>
            <w:r w:rsidRPr="009119D1">
              <w:rPr>
                <w:color w:val="FF0000"/>
                <w:sz w:val="18"/>
                <w:szCs w:val="18"/>
              </w:rPr>
              <w:t xml:space="preserve"> while alluding to a broad spectrum of applications that includes them</w:t>
            </w:r>
            <w:r w:rsidR="009119D1" w:rsidRPr="009119D1">
              <w:rPr>
                <w:color w:val="FF0000"/>
                <w:sz w:val="18"/>
                <w:szCs w:val="18"/>
              </w:rPr>
              <w:t xml:space="preserve">. </w:t>
            </w:r>
            <w:r w:rsidR="00EE56ED" w:rsidRPr="009119D1">
              <w:rPr>
                <w:color w:val="FF0000"/>
                <w:sz w:val="18"/>
                <w:szCs w:val="18"/>
              </w:rPr>
              <w:t xml:space="preserve">The </w:t>
            </w:r>
            <w:r w:rsidR="00EE56ED" w:rsidRPr="00141203">
              <w:rPr>
                <w:color w:val="FF0000"/>
                <w:sz w:val="18"/>
                <w:szCs w:val="18"/>
              </w:rPr>
              <w:t>ultimate goal of processing Big Data is to derive differentiated value that can be trusted (because the underlying data can be trusted). This is done through the application of advanced analytics against the complete corpus of data regardless of scale.</w:t>
            </w:r>
            <w:r w:rsidRPr="00141203">
              <w:rPr>
                <w:color w:val="FF0000"/>
                <w:sz w:val="18"/>
                <w:szCs w:val="18"/>
              </w:rPr>
              <w:t xml:space="preserve">  Parsing </w:t>
            </w:r>
            <w:r w:rsidR="00EE56ED" w:rsidRPr="00141203">
              <w:rPr>
                <w:color w:val="FF0000"/>
                <w:sz w:val="18"/>
                <w:szCs w:val="18"/>
              </w:rPr>
              <w:t>this goal</w:t>
            </w:r>
            <w:r w:rsidRPr="00141203">
              <w:rPr>
                <w:color w:val="FF0000"/>
                <w:sz w:val="18"/>
                <w:szCs w:val="18"/>
              </w:rPr>
              <w:t xml:space="preserve"> helps frame the value discussion for Big-Data use cases. </w:t>
            </w:r>
          </w:p>
          <w:p w:rsidR="009119D1" w:rsidRPr="00141203" w:rsidRDefault="009119D1" w:rsidP="003C1BD1">
            <w:pPr>
              <w:rPr>
                <w:color w:val="FF0000"/>
                <w:sz w:val="18"/>
                <w:szCs w:val="18"/>
              </w:rPr>
            </w:pPr>
          </w:p>
          <w:p w:rsidR="003C1BD1" w:rsidRPr="00541EF4" w:rsidRDefault="003C1BD1" w:rsidP="003C1BD1">
            <w:pPr>
              <w:numPr>
                <w:ilvl w:val="0"/>
                <w:numId w:val="7"/>
              </w:numPr>
              <w:autoSpaceDN w:val="0"/>
              <w:jc w:val="left"/>
              <w:rPr>
                <w:color w:val="FF0000"/>
                <w:sz w:val="18"/>
                <w:szCs w:val="18"/>
              </w:rPr>
            </w:pPr>
            <w:r w:rsidRPr="00541EF4">
              <w:rPr>
                <w:b/>
                <w:bCs/>
                <w:color w:val="FF0000"/>
                <w:sz w:val="18"/>
                <w:szCs w:val="18"/>
              </w:rPr>
              <w:t>Any scale of operations</w:t>
            </w:r>
            <w:r w:rsidRPr="00541EF4">
              <w:rPr>
                <w:color w:val="FF0000"/>
                <w:sz w:val="18"/>
                <w:szCs w:val="18"/>
              </w:rPr>
              <w:t xml:space="preserve">: Big data is all about utilizing the entire </w:t>
            </w:r>
            <w:r w:rsidR="00541EF4" w:rsidRPr="009119D1">
              <w:rPr>
                <w:color w:val="FF0000"/>
                <w:sz w:val="18"/>
                <w:szCs w:val="18"/>
              </w:rPr>
              <w:t xml:space="preserve">corpus </w:t>
            </w:r>
            <w:r w:rsidRPr="00541EF4">
              <w:rPr>
                <w:color w:val="FF0000"/>
                <w:sz w:val="18"/>
                <w:szCs w:val="18"/>
              </w:rPr>
              <w:t>of relevant information, rather than just</w:t>
            </w:r>
            <w:r w:rsidR="00541EF4" w:rsidRPr="00541EF4">
              <w:rPr>
                <w:strike/>
                <w:color w:val="FF0000"/>
                <w:sz w:val="18"/>
                <w:szCs w:val="18"/>
              </w:rPr>
              <w:t xml:space="preserve"> </w:t>
            </w:r>
            <w:r w:rsidR="00541EF4" w:rsidRPr="009119D1">
              <w:rPr>
                <w:color w:val="FF0000"/>
                <w:sz w:val="18"/>
                <w:szCs w:val="18"/>
              </w:rPr>
              <w:t xml:space="preserve">samples or subsets.  </w:t>
            </w:r>
            <w:r w:rsidRPr="00541EF4">
              <w:rPr>
                <w:color w:val="FF0000"/>
                <w:sz w:val="18"/>
                <w:szCs w:val="18"/>
              </w:rPr>
              <w:t xml:space="preserve">It's also about unifying all decision-support time-horizons (past, present, and future) through statistically derived insights into deep data sets in </w:t>
            </w:r>
            <w:r w:rsidRPr="00147DBA">
              <w:rPr>
                <w:strike/>
                <w:color w:val="FF0000"/>
                <w:sz w:val="18"/>
                <w:szCs w:val="18"/>
              </w:rPr>
              <w:t>all</w:t>
            </w:r>
            <w:r w:rsidRPr="00541EF4">
              <w:rPr>
                <w:color w:val="FF0000"/>
                <w:sz w:val="18"/>
                <w:szCs w:val="18"/>
              </w:rPr>
              <w:t xml:space="preserve"> those dimensions. </w:t>
            </w:r>
          </w:p>
          <w:p w:rsidR="003C1BD1" w:rsidRPr="00141203" w:rsidRDefault="003C1BD1" w:rsidP="003C1BD1">
            <w:pPr>
              <w:rPr>
                <w:color w:val="FF0000"/>
                <w:sz w:val="18"/>
                <w:szCs w:val="18"/>
              </w:rPr>
            </w:pPr>
          </w:p>
          <w:p w:rsidR="003C1BD1" w:rsidRPr="00141203" w:rsidRDefault="003C1BD1" w:rsidP="003C1BD1">
            <w:pPr>
              <w:numPr>
                <w:ilvl w:val="0"/>
                <w:numId w:val="7"/>
              </w:numPr>
              <w:autoSpaceDN w:val="0"/>
              <w:jc w:val="left"/>
              <w:rPr>
                <w:color w:val="FF0000"/>
                <w:sz w:val="18"/>
                <w:szCs w:val="18"/>
              </w:rPr>
            </w:pPr>
            <w:r w:rsidRPr="00141203">
              <w:rPr>
                <w:b/>
                <w:bCs/>
                <w:color w:val="FF0000"/>
                <w:sz w:val="18"/>
                <w:szCs w:val="18"/>
              </w:rPr>
              <w:t>Trustworthy data</w:t>
            </w:r>
            <w:r w:rsidRPr="00141203">
              <w:rPr>
                <w:color w:val="FF0000"/>
                <w:sz w:val="18"/>
                <w:szCs w:val="18"/>
              </w:rPr>
              <w:t xml:space="preserve">: Big data is all about deriving valid insights either from a single-version-of-truth consolidation and cleansing of deep data, or from statistical </w:t>
            </w:r>
            <w:r w:rsidRPr="00141203">
              <w:rPr>
                <w:color w:val="FF0000"/>
                <w:sz w:val="18"/>
                <w:szCs w:val="18"/>
              </w:rPr>
              <w:lastRenderedPageBreak/>
              <w:t>models that sift haystacks of "dirty" data to find the needles of valid insight.</w:t>
            </w:r>
            <w:r w:rsidRPr="00141203">
              <w:rPr>
                <w:color w:val="FF0000"/>
                <w:sz w:val="18"/>
                <w:szCs w:val="18"/>
              </w:rPr>
              <w:br/>
            </w:r>
          </w:p>
          <w:p w:rsidR="003C1BD1" w:rsidRPr="009119D1" w:rsidRDefault="003C1BD1" w:rsidP="009119D1">
            <w:pPr>
              <w:numPr>
                <w:ilvl w:val="0"/>
                <w:numId w:val="7"/>
              </w:numPr>
              <w:autoSpaceDN w:val="0"/>
              <w:jc w:val="left"/>
              <w:rPr>
                <w:color w:val="FF0000"/>
                <w:sz w:val="18"/>
                <w:szCs w:val="18"/>
              </w:rPr>
            </w:pPr>
            <w:r w:rsidRPr="00141203">
              <w:rPr>
                <w:b/>
                <w:bCs/>
                <w:color w:val="FF0000"/>
                <w:sz w:val="18"/>
                <w:szCs w:val="18"/>
              </w:rPr>
              <w:t>Advanced analytics</w:t>
            </w:r>
            <w:r w:rsidRPr="00141203">
              <w:rPr>
                <w:color w:val="FF0000"/>
                <w:sz w:val="18"/>
                <w:szCs w:val="18"/>
              </w:rPr>
              <w:t xml:space="preserve">: Big data is all </w:t>
            </w:r>
            <w:r w:rsidRPr="009119D1">
              <w:rPr>
                <w:color w:val="FF0000"/>
                <w:sz w:val="18"/>
                <w:szCs w:val="18"/>
              </w:rPr>
              <w:t xml:space="preserve">about </w:t>
            </w:r>
            <w:r w:rsidR="00147DBA" w:rsidRPr="009119D1">
              <w:rPr>
                <w:color w:val="FF0000"/>
                <w:sz w:val="18"/>
                <w:szCs w:val="18"/>
              </w:rPr>
              <w:t xml:space="preserve">faster </w:t>
            </w:r>
            <w:r w:rsidRPr="009119D1">
              <w:rPr>
                <w:color w:val="FF0000"/>
                <w:sz w:val="18"/>
                <w:szCs w:val="18"/>
              </w:rPr>
              <w:t>insights through</w:t>
            </w:r>
            <w:r w:rsidR="00147DBA" w:rsidRPr="009119D1">
              <w:rPr>
                <w:color w:val="FF0000"/>
                <w:sz w:val="18"/>
                <w:szCs w:val="18"/>
              </w:rPr>
              <w:t xml:space="preserve"> a variety of analytic and mining techniques </w:t>
            </w:r>
            <w:r w:rsidRPr="009119D1">
              <w:rPr>
                <w:color w:val="FF0000"/>
                <w:sz w:val="18"/>
                <w:szCs w:val="18"/>
              </w:rPr>
              <w:t xml:space="preserve">from data patterns--such as “long tail” analyses, micro-segmentations, and </w:t>
            </w:r>
            <w:r w:rsidR="00EE56ED" w:rsidRPr="009119D1">
              <w:rPr>
                <w:color w:val="FF0000"/>
                <w:sz w:val="18"/>
                <w:szCs w:val="18"/>
              </w:rPr>
              <w:t>others</w:t>
            </w:r>
            <w:r w:rsidRPr="009119D1">
              <w:rPr>
                <w:color w:val="FF0000"/>
                <w:sz w:val="18"/>
                <w:szCs w:val="18"/>
              </w:rPr>
              <w:t xml:space="preserve">--that are not feasible if you're constrained to smaller volumes, slower velocities, narrower varieties, and </w:t>
            </w:r>
            <w:r w:rsidR="00EE56ED" w:rsidRPr="009119D1">
              <w:rPr>
                <w:color w:val="FF0000"/>
                <w:sz w:val="18"/>
                <w:szCs w:val="18"/>
              </w:rPr>
              <w:t>undetermined</w:t>
            </w:r>
            <w:r w:rsidRPr="009119D1">
              <w:rPr>
                <w:color w:val="FF0000"/>
                <w:sz w:val="18"/>
                <w:szCs w:val="18"/>
              </w:rPr>
              <w:t xml:space="preserve"> veracities.</w:t>
            </w:r>
          </w:p>
          <w:p w:rsidR="003C1BD1" w:rsidRPr="00E24D29" w:rsidRDefault="003C1BD1" w:rsidP="009E0560">
            <w:pPr>
              <w:pStyle w:val="ISOChange"/>
              <w:spacing w:before="60" w:after="60" w:line="240" w:lineRule="auto"/>
              <w:rPr>
                <w:lang w:eastAsia="ko-KR"/>
              </w:rPr>
            </w:pPr>
          </w:p>
        </w:tc>
        <w:tc>
          <w:tcPr>
            <w:tcW w:w="2419" w:type="dxa"/>
            <w:tcBorders>
              <w:top w:val="single" w:sz="6" w:space="0" w:color="auto"/>
              <w:bottom w:val="single" w:sz="6" w:space="0" w:color="auto"/>
            </w:tcBorders>
          </w:tcPr>
          <w:p w:rsidR="000B7FBA" w:rsidRPr="00E24D29" w:rsidRDefault="000B7FBA" w:rsidP="009E0560">
            <w:pPr>
              <w:pStyle w:val="ISOSecretObservations"/>
              <w:spacing w:before="60" w:after="60" w:line="240" w:lineRule="auto"/>
            </w:pPr>
          </w:p>
        </w:tc>
      </w:tr>
      <w:tr w:rsidR="00EE56ED" w:rsidRPr="00E24D29" w:rsidTr="009E0560">
        <w:trPr>
          <w:jc w:val="center"/>
        </w:trPr>
        <w:tc>
          <w:tcPr>
            <w:tcW w:w="606" w:type="dxa"/>
            <w:tcBorders>
              <w:top w:val="single" w:sz="6" w:space="0" w:color="auto"/>
              <w:bottom w:val="single" w:sz="6" w:space="0" w:color="auto"/>
            </w:tcBorders>
          </w:tcPr>
          <w:p w:rsidR="00EE56ED" w:rsidRDefault="00EE56ED" w:rsidP="009E0560">
            <w:pPr>
              <w:pStyle w:val="ISOMB"/>
              <w:spacing w:before="60" w:after="60" w:line="240" w:lineRule="auto"/>
            </w:pPr>
            <w:r>
              <w:lastRenderedPageBreak/>
              <w:t>US-</w:t>
            </w:r>
            <w:r w:rsidR="00EC4B6B">
              <w:t>0</w:t>
            </w:r>
            <w:r>
              <w:t>13</w:t>
            </w:r>
          </w:p>
        </w:tc>
        <w:tc>
          <w:tcPr>
            <w:tcW w:w="908" w:type="dxa"/>
            <w:tcBorders>
              <w:top w:val="single" w:sz="6" w:space="0" w:color="auto"/>
              <w:bottom w:val="single" w:sz="6" w:space="0" w:color="auto"/>
            </w:tcBorders>
          </w:tcPr>
          <w:p w:rsidR="00EE56ED" w:rsidRPr="00E24D29" w:rsidRDefault="00EE56ED" w:rsidP="009E0560">
            <w:pPr>
              <w:pStyle w:val="ISOClause"/>
              <w:spacing w:before="60" w:after="60" w:line="240" w:lineRule="auto"/>
              <w:rPr>
                <w:lang w:eastAsia="ko-KR"/>
              </w:rPr>
            </w:pPr>
          </w:p>
        </w:tc>
        <w:tc>
          <w:tcPr>
            <w:tcW w:w="1209" w:type="dxa"/>
            <w:tcBorders>
              <w:top w:val="single" w:sz="6" w:space="0" w:color="auto"/>
              <w:bottom w:val="single" w:sz="6" w:space="0" w:color="auto"/>
            </w:tcBorders>
          </w:tcPr>
          <w:p w:rsidR="00EE56ED" w:rsidRDefault="00EE56ED" w:rsidP="009E0560">
            <w:pPr>
              <w:pStyle w:val="ISOClause"/>
              <w:spacing w:before="60" w:after="60" w:line="240" w:lineRule="auto"/>
              <w:rPr>
                <w:lang w:eastAsia="ko-KR"/>
              </w:rPr>
            </w:pPr>
            <w:r>
              <w:rPr>
                <w:lang w:eastAsia="ko-KR"/>
              </w:rPr>
              <w:t>Section 4</w:t>
            </w:r>
          </w:p>
        </w:tc>
        <w:tc>
          <w:tcPr>
            <w:tcW w:w="1209" w:type="dxa"/>
            <w:tcBorders>
              <w:top w:val="single" w:sz="6" w:space="0" w:color="auto"/>
              <w:bottom w:val="single" w:sz="6" w:space="0" w:color="auto"/>
            </w:tcBorders>
          </w:tcPr>
          <w:p w:rsidR="00EE56ED" w:rsidRPr="00E24D29" w:rsidRDefault="00EE56ED" w:rsidP="009E0560">
            <w:pPr>
              <w:pStyle w:val="ISOParagraph"/>
              <w:spacing w:before="60" w:after="60" w:line="240" w:lineRule="auto"/>
              <w:rPr>
                <w:lang w:eastAsia="ko-KR"/>
              </w:rPr>
            </w:pPr>
          </w:p>
        </w:tc>
        <w:tc>
          <w:tcPr>
            <w:tcW w:w="1115" w:type="dxa"/>
            <w:tcBorders>
              <w:top w:val="single" w:sz="6" w:space="0" w:color="auto"/>
              <w:bottom w:val="single" w:sz="6" w:space="0" w:color="auto"/>
            </w:tcBorders>
          </w:tcPr>
          <w:p w:rsidR="00EE56ED" w:rsidRDefault="00216232" w:rsidP="009E0560">
            <w:pPr>
              <w:pStyle w:val="ISOCommType"/>
              <w:spacing w:before="60" w:after="60" w:line="240" w:lineRule="auto"/>
              <w:rPr>
                <w:lang w:eastAsia="ko-KR"/>
              </w:rPr>
            </w:pPr>
            <w:proofErr w:type="spellStart"/>
            <w:r>
              <w:rPr>
                <w:lang w:eastAsia="ko-KR"/>
              </w:rPr>
              <w:t>te</w:t>
            </w:r>
            <w:proofErr w:type="spellEnd"/>
          </w:p>
        </w:tc>
        <w:tc>
          <w:tcPr>
            <w:tcW w:w="4177" w:type="dxa"/>
            <w:tcBorders>
              <w:top w:val="single" w:sz="6" w:space="0" w:color="auto"/>
              <w:bottom w:val="single" w:sz="6" w:space="0" w:color="auto"/>
            </w:tcBorders>
          </w:tcPr>
          <w:p w:rsidR="00EE56ED" w:rsidRDefault="00EE56ED" w:rsidP="00EB1285">
            <w:pPr>
              <w:pStyle w:val="ISOComments"/>
              <w:spacing w:before="60" w:after="60" w:line="240" w:lineRule="auto"/>
              <w:rPr>
                <w:lang w:eastAsia="ko-KR"/>
              </w:rPr>
            </w:pPr>
            <w:r>
              <w:rPr>
                <w:lang w:eastAsia="ko-KR"/>
              </w:rPr>
              <w:t xml:space="preserve">The drivers </w:t>
            </w:r>
            <w:r w:rsidR="00783AE3">
              <w:rPr>
                <w:lang w:eastAsia="ko-KR"/>
              </w:rPr>
              <w:t>for organizations</w:t>
            </w:r>
            <w:r>
              <w:rPr>
                <w:lang w:eastAsia="ko-KR"/>
              </w:rPr>
              <w:t xml:space="preserve"> (businesses, government, etc.) to process big data should be elaborated in the document.</w:t>
            </w:r>
          </w:p>
        </w:tc>
        <w:tc>
          <w:tcPr>
            <w:tcW w:w="4233" w:type="dxa"/>
            <w:tcBorders>
              <w:top w:val="single" w:sz="6" w:space="0" w:color="auto"/>
              <w:bottom w:val="single" w:sz="6" w:space="0" w:color="auto"/>
            </w:tcBorders>
          </w:tcPr>
          <w:p w:rsidR="00EE56ED" w:rsidRDefault="00EE56ED" w:rsidP="009E0560">
            <w:pPr>
              <w:pStyle w:val="ISOChange"/>
              <w:spacing w:before="60" w:after="60" w:line="240" w:lineRule="auto"/>
              <w:rPr>
                <w:lang w:eastAsia="ko-KR"/>
              </w:rPr>
            </w:pPr>
            <w:r>
              <w:rPr>
                <w:lang w:eastAsia="ko-KR"/>
              </w:rPr>
              <w:t>A</w:t>
            </w:r>
            <w:r w:rsidR="00B831C7">
              <w:rPr>
                <w:lang w:eastAsia="ko-KR"/>
              </w:rPr>
              <w:t xml:space="preserve">dd the </w:t>
            </w:r>
            <w:r w:rsidR="00783AE3">
              <w:rPr>
                <w:lang w:eastAsia="ko-KR"/>
              </w:rPr>
              <w:t xml:space="preserve">following </w:t>
            </w:r>
            <w:r w:rsidR="00141203">
              <w:rPr>
                <w:lang w:eastAsia="ko-KR"/>
              </w:rPr>
              <w:t xml:space="preserve">new section </w:t>
            </w:r>
            <w:r w:rsidR="00B831C7">
              <w:rPr>
                <w:lang w:eastAsia="ko-KR"/>
              </w:rPr>
              <w:t xml:space="preserve">as </w:t>
            </w:r>
            <w:r w:rsidR="00141203">
              <w:rPr>
                <w:lang w:eastAsia="ko-KR"/>
              </w:rPr>
              <w:t xml:space="preserve">prior to the current </w:t>
            </w:r>
            <w:r w:rsidR="00B831C7">
              <w:rPr>
                <w:lang w:eastAsia="ko-KR"/>
              </w:rPr>
              <w:t>section 4.3</w:t>
            </w:r>
            <w:r w:rsidR="00141203">
              <w:rPr>
                <w:lang w:eastAsia="ko-KR"/>
              </w:rPr>
              <w:t xml:space="preserve"> “Key Characteristics of Big Data”</w:t>
            </w:r>
            <w:r w:rsidR="00B831C7">
              <w:rPr>
                <w:lang w:eastAsia="ko-KR"/>
              </w:rPr>
              <w:t>:</w:t>
            </w:r>
          </w:p>
          <w:p w:rsidR="00EE56ED" w:rsidRPr="00141203" w:rsidRDefault="00EE56ED" w:rsidP="00EE56ED">
            <w:pPr>
              <w:pStyle w:val="Heading2"/>
              <w:ind w:left="0" w:firstLine="0"/>
              <w:rPr>
                <w:rFonts w:ascii="Times New Roman" w:hAnsi="Times New Roman"/>
                <w:color w:val="FF0000"/>
                <w:sz w:val="18"/>
                <w:szCs w:val="18"/>
              </w:rPr>
            </w:pPr>
            <w:r w:rsidRPr="00141203">
              <w:rPr>
                <w:rFonts w:ascii="Times New Roman" w:hAnsi="Times New Roman"/>
                <w:color w:val="FF0000"/>
                <w:sz w:val="18"/>
                <w:szCs w:val="18"/>
              </w:rPr>
              <w:t>4.</w:t>
            </w:r>
            <w:r w:rsidR="00B831C7" w:rsidRPr="00141203">
              <w:rPr>
                <w:rFonts w:ascii="Times New Roman" w:hAnsi="Times New Roman"/>
                <w:color w:val="FF0000"/>
                <w:sz w:val="18"/>
                <w:szCs w:val="18"/>
              </w:rPr>
              <w:t>3</w:t>
            </w:r>
            <w:r w:rsidRPr="00141203">
              <w:rPr>
                <w:rFonts w:ascii="Times New Roman" w:hAnsi="Times New Roman"/>
                <w:color w:val="FF0000"/>
                <w:sz w:val="18"/>
                <w:szCs w:val="18"/>
              </w:rPr>
              <w:t xml:space="preserve"> </w:t>
            </w:r>
            <w:r w:rsidRPr="009119D1">
              <w:rPr>
                <w:rFonts w:ascii="Times New Roman" w:hAnsi="Times New Roman"/>
                <w:color w:val="FF0000"/>
                <w:sz w:val="18"/>
                <w:szCs w:val="18"/>
              </w:rPr>
              <w:t>Organization</w:t>
            </w:r>
            <w:r w:rsidR="00C22184" w:rsidRPr="009119D1">
              <w:rPr>
                <w:rFonts w:ascii="Times New Roman" w:hAnsi="Times New Roman"/>
                <w:color w:val="FF0000"/>
                <w:sz w:val="18"/>
                <w:szCs w:val="18"/>
              </w:rPr>
              <w:t>al</w:t>
            </w:r>
            <w:r w:rsidRPr="009119D1">
              <w:rPr>
                <w:rFonts w:ascii="Times New Roman" w:hAnsi="Times New Roman"/>
                <w:color w:val="FF0000"/>
                <w:sz w:val="18"/>
                <w:szCs w:val="18"/>
              </w:rPr>
              <w:t xml:space="preserve"> </w:t>
            </w:r>
            <w:r w:rsidRPr="00141203">
              <w:rPr>
                <w:rFonts w:ascii="Times New Roman" w:hAnsi="Times New Roman"/>
                <w:color w:val="FF0000"/>
                <w:sz w:val="18"/>
                <w:szCs w:val="18"/>
              </w:rPr>
              <w:t>drivers of Big Data</w:t>
            </w:r>
          </w:p>
          <w:p w:rsidR="00EE56ED" w:rsidRPr="00141203" w:rsidRDefault="00EE56ED" w:rsidP="00EE56ED">
            <w:pPr>
              <w:rPr>
                <w:rFonts w:ascii="Times New Roman" w:hAnsi="Times New Roman"/>
                <w:color w:val="FF0000"/>
                <w:sz w:val="18"/>
                <w:szCs w:val="18"/>
              </w:rPr>
            </w:pPr>
            <w:r w:rsidRPr="00141203">
              <w:rPr>
                <w:color w:val="FF0000"/>
                <w:sz w:val="18"/>
                <w:szCs w:val="18"/>
              </w:rPr>
              <w:t>The key drivers for Big Data in organizations are about realizing value in any of several ways:</w:t>
            </w:r>
          </w:p>
          <w:p w:rsidR="00EE56ED" w:rsidRPr="00141203" w:rsidRDefault="00EE56ED" w:rsidP="00EE56ED">
            <w:pPr>
              <w:rPr>
                <w:color w:val="FF0000"/>
                <w:sz w:val="18"/>
                <w:szCs w:val="18"/>
              </w:rPr>
            </w:pPr>
          </w:p>
          <w:p w:rsidR="00EE56ED" w:rsidRPr="00141203" w:rsidRDefault="00EE56ED" w:rsidP="00EE56ED">
            <w:pPr>
              <w:numPr>
                <w:ilvl w:val="0"/>
                <w:numId w:val="8"/>
              </w:numPr>
              <w:autoSpaceDN w:val="0"/>
              <w:spacing w:line="276" w:lineRule="auto"/>
              <w:jc w:val="left"/>
              <w:rPr>
                <w:color w:val="FF0000"/>
                <w:sz w:val="18"/>
                <w:szCs w:val="18"/>
              </w:rPr>
            </w:pPr>
            <w:r w:rsidRPr="00141203">
              <w:rPr>
                <w:b/>
                <w:bCs/>
                <w:color w:val="FF0000"/>
                <w:sz w:val="18"/>
                <w:szCs w:val="18"/>
              </w:rPr>
              <w:t>Insight</w:t>
            </w:r>
            <w:r w:rsidRPr="00141203">
              <w:rPr>
                <w:color w:val="FF0000"/>
                <w:sz w:val="18"/>
                <w:szCs w:val="18"/>
              </w:rPr>
              <w:t>: enable discovery of deeper, fresher insights from all enterprise data resources</w:t>
            </w:r>
          </w:p>
          <w:p w:rsidR="00EE56ED" w:rsidRPr="009119D1" w:rsidRDefault="00EE56ED" w:rsidP="00EE56ED">
            <w:pPr>
              <w:numPr>
                <w:ilvl w:val="0"/>
                <w:numId w:val="8"/>
              </w:numPr>
              <w:autoSpaceDN w:val="0"/>
              <w:spacing w:line="276" w:lineRule="auto"/>
              <w:jc w:val="left"/>
              <w:rPr>
                <w:strike/>
                <w:color w:val="FF0000"/>
                <w:sz w:val="18"/>
                <w:szCs w:val="18"/>
              </w:rPr>
            </w:pPr>
            <w:r w:rsidRPr="009119D1">
              <w:rPr>
                <w:b/>
                <w:bCs/>
                <w:color w:val="FF0000"/>
                <w:sz w:val="18"/>
                <w:szCs w:val="18"/>
              </w:rPr>
              <w:t>Productivity</w:t>
            </w:r>
            <w:r w:rsidRPr="009119D1">
              <w:rPr>
                <w:color w:val="FF0000"/>
                <w:sz w:val="18"/>
                <w:szCs w:val="18"/>
              </w:rPr>
              <w:t>: improve efficiency, effectiveness, and decision-making</w:t>
            </w:r>
            <w:r w:rsidRPr="009119D1">
              <w:rPr>
                <w:strike/>
                <w:color w:val="FF0000"/>
                <w:sz w:val="18"/>
                <w:szCs w:val="18"/>
              </w:rPr>
              <w:t xml:space="preserve"> </w:t>
            </w:r>
          </w:p>
          <w:p w:rsidR="00EE56ED" w:rsidRPr="00141203" w:rsidRDefault="00EE56ED" w:rsidP="00EE56ED">
            <w:pPr>
              <w:numPr>
                <w:ilvl w:val="0"/>
                <w:numId w:val="8"/>
              </w:numPr>
              <w:autoSpaceDN w:val="0"/>
              <w:spacing w:line="276" w:lineRule="auto"/>
              <w:jc w:val="left"/>
              <w:rPr>
                <w:color w:val="FF0000"/>
                <w:sz w:val="18"/>
                <w:szCs w:val="18"/>
              </w:rPr>
            </w:pPr>
            <w:r w:rsidRPr="00141203">
              <w:rPr>
                <w:b/>
                <w:bCs/>
                <w:color w:val="FF0000"/>
                <w:sz w:val="18"/>
                <w:szCs w:val="18"/>
              </w:rPr>
              <w:t>Speed</w:t>
            </w:r>
            <w:r w:rsidRPr="00141203">
              <w:rPr>
                <w:color w:val="FF0000"/>
                <w:sz w:val="18"/>
                <w:szCs w:val="18"/>
              </w:rPr>
              <w:t>: facilitate more timely, agile response to business opportunities, threats, and challenges</w:t>
            </w:r>
          </w:p>
          <w:p w:rsidR="00EE56ED" w:rsidRPr="00141203" w:rsidRDefault="00EE56ED" w:rsidP="00EE56ED">
            <w:pPr>
              <w:numPr>
                <w:ilvl w:val="0"/>
                <w:numId w:val="8"/>
              </w:numPr>
              <w:autoSpaceDN w:val="0"/>
              <w:spacing w:line="276" w:lineRule="auto"/>
              <w:jc w:val="left"/>
              <w:rPr>
                <w:color w:val="FF0000"/>
                <w:sz w:val="18"/>
                <w:szCs w:val="18"/>
              </w:rPr>
            </w:pPr>
            <w:r w:rsidRPr="00141203">
              <w:rPr>
                <w:b/>
                <w:bCs/>
                <w:color w:val="FF0000"/>
                <w:sz w:val="18"/>
                <w:szCs w:val="18"/>
              </w:rPr>
              <w:t>Breadth</w:t>
            </w:r>
            <w:r w:rsidRPr="00141203">
              <w:rPr>
                <w:color w:val="FF0000"/>
                <w:sz w:val="18"/>
                <w:szCs w:val="18"/>
              </w:rPr>
              <w:t>: provide a single view of diverse data resources throughout the business chain</w:t>
            </w:r>
          </w:p>
          <w:p w:rsidR="00EE56ED" w:rsidRPr="00141203" w:rsidRDefault="00EE56ED" w:rsidP="00EE56ED">
            <w:pPr>
              <w:numPr>
                <w:ilvl w:val="0"/>
                <w:numId w:val="8"/>
              </w:numPr>
              <w:autoSpaceDN w:val="0"/>
              <w:spacing w:line="276" w:lineRule="auto"/>
              <w:jc w:val="left"/>
              <w:rPr>
                <w:color w:val="FF0000"/>
                <w:sz w:val="18"/>
                <w:szCs w:val="18"/>
              </w:rPr>
            </w:pPr>
            <w:r w:rsidRPr="00141203">
              <w:rPr>
                <w:b/>
                <w:bCs/>
                <w:color w:val="FF0000"/>
                <w:sz w:val="18"/>
                <w:szCs w:val="18"/>
              </w:rPr>
              <w:t>Control</w:t>
            </w:r>
            <w:r w:rsidRPr="00141203">
              <w:rPr>
                <w:color w:val="FF0000"/>
                <w:sz w:val="18"/>
                <w:szCs w:val="18"/>
              </w:rPr>
              <w:t>: support tighter security, protection, and governance of data throughout its lifecycle</w:t>
            </w:r>
          </w:p>
          <w:p w:rsidR="00EE56ED" w:rsidRPr="00141203" w:rsidRDefault="00EE56ED" w:rsidP="00EE56ED">
            <w:pPr>
              <w:numPr>
                <w:ilvl w:val="0"/>
                <w:numId w:val="8"/>
              </w:numPr>
              <w:autoSpaceDN w:val="0"/>
              <w:spacing w:line="276" w:lineRule="auto"/>
              <w:jc w:val="left"/>
              <w:rPr>
                <w:color w:val="FF0000"/>
                <w:sz w:val="18"/>
                <w:szCs w:val="18"/>
              </w:rPr>
            </w:pPr>
            <w:r w:rsidRPr="00141203">
              <w:rPr>
                <w:b/>
                <w:bCs/>
                <w:color w:val="FF0000"/>
                <w:sz w:val="18"/>
                <w:szCs w:val="18"/>
              </w:rPr>
              <w:t>Scalability</w:t>
            </w:r>
            <w:r w:rsidRPr="00141203">
              <w:rPr>
                <w:color w:val="FF0000"/>
                <w:sz w:val="18"/>
                <w:szCs w:val="18"/>
              </w:rPr>
              <w:t xml:space="preserve">: improve the scale, efficiency, </w:t>
            </w:r>
            <w:r w:rsidRPr="00141203">
              <w:rPr>
                <w:color w:val="FF0000"/>
                <w:sz w:val="18"/>
                <w:szCs w:val="18"/>
              </w:rPr>
              <w:lastRenderedPageBreak/>
              <w:t>performance, and cost-effectiveness of data/analytics platforms</w:t>
            </w:r>
          </w:p>
          <w:p w:rsidR="00EE56ED" w:rsidRDefault="00EE56ED" w:rsidP="009E0560">
            <w:pPr>
              <w:pStyle w:val="ISOChange"/>
              <w:spacing w:before="60" w:after="60" w:line="240" w:lineRule="auto"/>
              <w:rPr>
                <w:lang w:eastAsia="ko-KR"/>
              </w:rPr>
            </w:pPr>
          </w:p>
        </w:tc>
        <w:tc>
          <w:tcPr>
            <w:tcW w:w="2419" w:type="dxa"/>
            <w:tcBorders>
              <w:top w:val="single" w:sz="6" w:space="0" w:color="auto"/>
              <w:bottom w:val="single" w:sz="6" w:space="0" w:color="auto"/>
            </w:tcBorders>
          </w:tcPr>
          <w:p w:rsidR="00EE56ED" w:rsidRPr="00E24D29" w:rsidRDefault="00EE56ED" w:rsidP="009E0560">
            <w:pPr>
              <w:pStyle w:val="ISOSecretObservations"/>
              <w:spacing w:before="60" w:after="60" w:line="240" w:lineRule="auto"/>
            </w:pPr>
          </w:p>
        </w:tc>
      </w:tr>
      <w:tr w:rsidR="00B831C7" w:rsidRPr="00E24D29" w:rsidTr="009E0560">
        <w:trPr>
          <w:jc w:val="center"/>
        </w:trPr>
        <w:tc>
          <w:tcPr>
            <w:tcW w:w="606" w:type="dxa"/>
            <w:tcBorders>
              <w:top w:val="single" w:sz="6" w:space="0" w:color="auto"/>
              <w:bottom w:val="single" w:sz="6" w:space="0" w:color="auto"/>
            </w:tcBorders>
          </w:tcPr>
          <w:p w:rsidR="00B831C7" w:rsidRDefault="00B831C7" w:rsidP="009E0560">
            <w:pPr>
              <w:pStyle w:val="ISOMB"/>
              <w:spacing w:before="60" w:after="60" w:line="240" w:lineRule="auto"/>
            </w:pPr>
            <w:r>
              <w:lastRenderedPageBreak/>
              <w:t>US-</w:t>
            </w:r>
            <w:r w:rsidR="00EC4B6B">
              <w:t>0</w:t>
            </w:r>
            <w:bookmarkStart w:id="0" w:name="_GoBack"/>
            <w:bookmarkEnd w:id="0"/>
            <w:r>
              <w:t>14</w:t>
            </w:r>
          </w:p>
        </w:tc>
        <w:tc>
          <w:tcPr>
            <w:tcW w:w="908" w:type="dxa"/>
            <w:tcBorders>
              <w:top w:val="single" w:sz="6" w:space="0" w:color="auto"/>
              <w:bottom w:val="single" w:sz="6" w:space="0" w:color="auto"/>
            </w:tcBorders>
          </w:tcPr>
          <w:p w:rsidR="00B831C7" w:rsidRPr="00E24D29" w:rsidRDefault="00B831C7" w:rsidP="009E0560">
            <w:pPr>
              <w:pStyle w:val="ISOClause"/>
              <w:spacing w:before="60" w:after="60" w:line="240" w:lineRule="auto"/>
              <w:rPr>
                <w:lang w:eastAsia="ko-KR"/>
              </w:rPr>
            </w:pPr>
          </w:p>
        </w:tc>
        <w:tc>
          <w:tcPr>
            <w:tcW w:w="1209" w:type="dxa"/>
            <w:tcBorders>
              <w:top w:val="single" w:sz="6" w:space="0" w:color="auto"/>
              <w:bottom w:val="single" w:sz="6" w:space="0" w:color="auto"/>
            </w:tcBorders>
          </w:tcPr>
          <w:p w:rsidR="00B831C7" w:rsidRDefault="00B831C7" w:rsidP="009E0560">
            <w:pPr>
              <w:pStyle w:val="ISOClause"/>
              <w:spacing w:before="60" w:after="60" w:line="240" w:lineRule="auto"/>
              <w:rPr>
                <w:lang w:eastAsia="ko-KR"/>
              </w:rPr>
            </w:pPr>
            <w:r>
              <w:rPr>
                <w:lang w:eastAsia="ko-KR"/>
              </w:rPr>
              <w:t>4.3</w:t>
            </w:r>
            <w:r w:rsidR="00783AE3">
              <w:rPr>
                <w:lang w:eastAsia="ko-KR"/>
              </w:rPr>
              <w:t xml:space="preserve"> </w:t>
            </w:r>
            <w:r w:rsidR="00783AE3">
              <w:rPr>
                <w:szCs w:val="18"/>
                <w:lang w:eastAsia="ko-KR"/>
              </w:rPr>
              <w:t>Key characteristics of Big Data</w:t>
            </w:r>
          </w:p>
        </w:tc>
        <w:tc>
          <w:tcPr>
            <w:tcW w:w="1209" w:type="dxa"/>
            <w:tcBorders>
              <w:top w:val="single" w:sz="6" w:space="0" w:color="auto"/>
              <w:bottom w:val="single" w:sz="6" w:space="0" w:color="auto"/>
            </w:tcBorders>
          </w:tcPr>
          <w:p w:rsidR="00B831C7" w:rsidRPr="00E24D29" w:rsidRDefault="00B831C7" w:rsidP="009E0560">
            <w:pPr>
              <w:pStyle w:val="ISOParagraph"/>
              <w:spacing w:before="60" w:after="60" w:line="240" w:lineRule="auto"/>
              <w:rPr>
                <w:lang w:eastAsia="ko-KR"/>
              </w:rPr>
            </w:pPr>
          </w:p>
        </w:tc>
        <w:tc>
          <w:tcPr>
            <w:tcW w:w="1115" w:type="dxa"/>
            <w:tcBorders>
              <w:top w:val="single" w:sz="6" w:space="0" w:color="auto"/>
              <w:bottom w:val="single" w:sz="6" w:space="0" w:color="auto"/>
            </w:tcBorders>
          </w:tcPr>
          <w:p w:rsidR="00B831C7" w:rsidRDefault="00216232" w:rsidP="009E0560">
            <w:pPr>
              <w:pStyle w:val="ISOCommType"/>
              <w:spacing w:before="60" w:after="60" w:line="240" w:lineRule="auto"/>
              <w:rPr>
                <w:lang w:eastAsia="ko-KR"/>
              </w:rPr>
            </w:pPr>
            <w:proofErr w:type="spellStart"/>
            <w:r>
              <w:rPr>
                <w:lang w:eastAsia="ko-KR"/>
              </w:rPr>
              <w:t>te</w:t>
            </w:r>
            <w:proofErr w:type="spellEnd"/>
          </w:p>
        </w:tc>
        <w:tc>
          <w:tcPr>
            <w:tcW w:w="4177" w:type="dxa"/>
            <w:tcBorders>
              <w:top w:val="single" w:sz="6" w:space="0" w:color="auto"/>
              <w:bottom w:val="single" w:sz="6" w:space="0" w:color="auto"/>
            </w:tcBorders>
          </w:tcPr>
          <w:p w:rsidR="00B831C7" w:rsidRDefault="00730FAF" w:rsidP="00730FAF">
            <w:pPr>
              <w:pStyle w:val="ISOComments"/>
              <w:spacing w:before="60" w:after="60" w:line="240" w:lineRule="auto"/>
              <w:rPr>
                <w:lang w:eastAsia="ko-KR"/>
              </w:rPr>
            </w:pPr>
            <w:r>
              <w:rPr>
                <w:lang w:eastAsia="ko-KR"/>
              </w:rPr>
              <w:t xml:space="preserve">The discussion of the Big Data characteristics would </w:t>
            </w:r>
            <w:r w:rsidR="00B831C7">
              <w:rPr>
                <w:lang w:eastAsia="ko-KR"/>
              </w:rPr>
              <w:t>benefit from a more thorough initial introductory definition.</w:t>
            </w:r>
          </w:p>
        </w:tc>
        <w:tc>
          <w:tcPr>
            <w:tcW w:w="4233" w:type="dxa"/>
            <w:tcBorders>
              <w:top w:val="single" w:sz="6" w:space="0" w:color="auto"/>
              <w:bottom w:val="single" w:sz="6" w:space="0" w:color="auto"/>
            </w:tcBorders>
          </w:tcPr>
          <w:p w:rsidR="00B831C7" w:rsidRPr="00141203" w:rsidRDefault="00B831C7" w:rsidP="009E0560">
            <w:pPr>
              <w:pStyle w:val="ISOChange"/>
              <w:spacing w:before="60" w:after="60" w:line="240" w:lineRule="auto"/>
              <w:rPr>
                <w:szCs w:val="18"/>
                <w:lang w:eastAsia="ko-KR"/>
              </w:rPr>
            </w:pPr>
            <w:r w:rsidRPr="00141203">
              <w:rPr>
                <w:szCs w:val="18"/>
                <w:lang w:eastAsia="ko-KR"/>
              </w:rPr>
              <w:t xml:space="preserve">Revise the text of the current </w:t>
            </w:r>
            <w:r w:rsidR="00783AE3">
              <w:rPr>
                <w:szCs w:val="18"/>
                <w:lang w:eastAsia="ko-KR"/>
              </w:rPr>
              <w:t xml:space="preserve">Section </w:t>
            </w:r>
            <w:r w:rsidRPr="00141203">
              <w:rPr>
                <w:szCs w:val="18"/>
                <w:lang w:eastAsia="ko-KR"/>
              </w:rPr>
              <w:t>4.3</w:t>
            </w:r>
            <w:r w:rsidR="00783AE3">
              <w:rPr>
                <w:szCs w:val="18"/>
                <w:lang w:eastAsia="ko-KR"/>
              </w:rPr>
              <w:t xml:space="preserve"> “Key characteristics of Big Data”</w:t>
            </w:r>
            <w:r w:rsidRPr="00141203">
              <w:rPr>
                <w:szCs w:val="18"/>
                <w:lang w:eastAsia="ko-KR"/>
              </w:rPr>
              <w:t xml:space="preserve"> to read as follows. </w:t>
            </w:r>
          </w:p>
          <w:p w:rsidR="00B831C7" w:rsidRPr="00141203" w:rsidRDefault="00B831C7" w:rsidP="00B831C7">
            <w:pPr>
              <w:pStyle w:val="Heading2"/>
              <w:ind w:left="0" w:firstLine="0"/>
              <w:rPr>
                <w:rFonts w:ascii="Times New Roman" w:hAnsi="Times New Roman"/>
                <w:sz w:val="18"/>
                <w:szCs w:val="18"/>
              </w:rPr>
            </w:pPr>
            <w:r w:rsidRPr="00141203">
              <w:rPr>
                <w:rFonts w:ascii="Times New Roman" w:hAnsi="Times New Roman"/>
                <w:sz w:val="18"/>
                <w:szCs w:val="18"/>
              </w:rPr>
              <w:t>4.3 Key</w:t>
            </w:r>
            <w:r w:rsidRPr="00141203">
              <w:rPr>
                <w:rFonts w:ascii="Times New Roman" w:hAnsi="Times New Roman"/>
                <w:strike/>
                <w:sz w:val="18"/>
                <w:szCs w:val="18"/>
              </w:rPr>
              <w:t xml:space="preserve"> </w:t>
            </w:r>
            <w:r w:rsidRPr="00730FAF">
              <w:rPr>
                <w:rFonts w:ascii="Times New Roman" w:hAnsi="Times New Roman"/>
                <w:sz w:val="18"/>
                <w:szCs w:val="18"/>
              </w:rPr>
              <w:t xml:space="preserve">characteristics </w:t>
            </w:r>
            <w:r w:rsidRPr="00141203">
              <w:rPr>
                <w:rFonts w:ascii="Times New Roman" w:hAnsi="Times New Roman"/>
                <w:sz w:val="18"/>
                <w:szCs w:val="18"/>
              </w:rPr>
              <w:t>of Big Data</w:t>
            </w:r>
          </w:p>
          <w:p w:rsidR="00B831C7" w:rsidRPr="00141203" w:rsidRDefault="00B831C7" w:rsidP="00B831C7">
            <w:pPr>
              <w:rPr>
                <w:rFonts w:ascii="Times New Roman" w:hAnsi="Times New Roman"/>
                <w:strike/>
                <w:color w:val="1F4E79" w:themeColor="accent1" w:themeShade="80"/>
                <w:sz w:val="18"/>
                <w:szCs w:val="18"/>
              </w:rPr>
            </w:pPr>
            <w:r w:rsidRPr="00141203">
              <w:rPr>
                <w:strike/>
                <w:color w:val="1F4E79" w:themeColor="accent1" w:themeShade="80"/>
                <w:sz w:val="18"/>
                <w:szCs w:val="18"/>
              </w:rPr>
              <w:t>The Big Data paradigm is often associated with a set of characteristics known collectively as the three, four, or even five V’s. While not every Big Data application encompasses all of these characteristics, understanding these characteristics can provide a base knowledge useful for understanding where Big Data will benefit from standards.</w:t>
            </w:r>
          </w:p>
          <w:p w:rsidR="00B831C7" w:rsidRPr="00141203" w:rsidRDefault="00B831C7" w:rsidP="00B831C7">
            <w:pPr>
              <w:rPr>
                <w:strike/>
                <w:color w:val="1F4E79" w:themeColor="accent1" w:themeShade="80"/>
                <w:sz w:val="18"/>
                <w:szCs w:val="18"/>
              </w:rPr>
            </w:pPr>
          </w:p>
          <w:p w:rsidR="00B831C7" w:rsidRPr="00141203" w:rsidRDefault="00B831C7" w:rsidP="00B831C7">
            <w:pPr>
              <w:rPr>
                <w:strike/>
                <w:color w:val="1F4E79" w:themeColor="accent1" w:themeShade="80"/>
                <w:sz w:val="18"/>
                <w:szCs w:val="18"/>
              </w:rPr>
            </w:pPr>
            <w:r w:rsidRPr="00141203">
              <w:rPr>
                <w:strike/>
                <w:color w:val="1F4E79" w:themeColor="accent1" w:themeShade="80"/>
                <w:sz w:val="18"/>
                <w:szCs w:val="18"/>
              </w:rPr>
              <w:t>The followings sections are the key characteristics of Big Data.</w:t>
            </w:r>
          </w:p>
          <w:p w:rsidR="00B831C7" w:rsidRPr="00141203" w:rsidRDefault="00B831C7" w:rsidP="00B831C7">
            <w:pPr>
              <w:rPr>
                <w:sz w:val="18"/>
                <w:szCs w:val="18"/>
                <w:lang w:eastAsia="ko-KR"/>
              </w:rPr>
            </w:pPr>
          </w:p>
          <w:p w:rsidR="00B831C7" w:rsidRPr="00141203" w:rsidRDefault="00B831C7" w:rsidP="00B831C7">
            <w:pPr>
              <w:rPr>
                <w:color w:val="FF0000"/>
                <w:sz w:val="18"/>
                <w:szCs w:val="18"/>
              </w:rPr>
            </w:pPr>
            <w:r w:rsidRPr="00141203">
              <w:rPr>
                <w:color w:val="FF0000"/>
                <w:sz w:val="18"/>
                <w:szCs w:val="18"/>
              </w:rPr>
              <w:t xml:space="preserve">The key </w:t>
            </w:r>
            <w:r w:rsidR="00730FAF">
              <w:rPr>
                <w:color w:val="FF0000"/>
                <w:sz w:val="18"/>
                <w:szCs w:val="18"/>
              </w:rPr>
              <w:t>characteristics</w:t>
            </w:r>
            <w:r w:rsidRPr="00141203">
              <w:rPr>
                <w:color w:val="FF0000"/>
                <w:sz w:val="18"/>
                <w:szCs w:val="18"/>
              </w:rPr>
              <w:t xml:space="preserve"> of Big Data focus on volume, velocity, variety, veracity, and variability. The following sections go into further depth on these </w:t>
            </w:r>
            <w:r w:rsidR="00730FAF">
              <w:rPr>
                <w:color w:val="FF0000"/>
                <w:sz w:val="18"/>
                <w:szCs w:val="18"/>
              </w:rPr>
              <w:t>characteristics</w:t>
            </w:r>
            <w:r w:rsidRPr="00141203">
              <w:rPr>
                <w:color w:val="FF0000"/>
                <w:sz w:val="18"/>
                <w:szCs w:val="18"/>
              </w:rPr>
              <w:t>.</w:t>
            </w:r>
          </w:p>
          <w:p w:rsidR="00B831C7" w:rsidRPr="00141203" w:rsidRDefault="00B831C7" w:rsidP="00B831C7">
            <w:pPr>
              <w:rPr>
                <w:sz w:val="18"/>
                <w:szCs w:val="18"/>
              </w:rPr>
            </w:pPr>
          </w:p>
          <w:p w:rsidR="00B831C7" w:rsidRPr="00141203" w:rsidRDefault="00B831C7" w:rsidP="00B831C7">
            <w:pPr>
              <w:pStyle w:val="Heading2"/>
              <w:ind w:left="0" w:firstLine="0"/>
              <w:rPr>
                <w:rFonts w:ascii="Times New Roman" w:hAnsi="Times New Roman"/>
                <w:sz w:val="18"/>
                <w:szCs w:val="18"/>
              </w:rPr>
            </w:pPr>
            <w:r w:rsidRPr="00141203">
              <w:rPr>
                <w:rFonts w:ascii="Times New Roman" w:hAnsi="Times New Roman"/>
                <w:sz w:val="18"/>
                <w:szCs w:val="18"/>
              </w:rPr>
              <w:t xml:space="preserve">4.3.1 Volume </w:t>
            </w:r>
          </w:p>
          <w:p w:rsidR="00B831C7" w:rsidRPr="00141203" w:rsidRDefault="00B831C7" w:rsidP="00B831C7">
            <w:pPr>
              <w:rPr>
                <w:rFonts w:ascii="Times New Roman" w:hAnsi="Times New Roman"/>
                <w:color w:val="FF0000"/>
                <w:sz w:val="18"/>
                <w:szCs w:val="18"/>
              </w:rPr>
            </w:pPr>
            <w:r w:rsidRPr="00141203">
              <w:rPr>
                <w:color w:val="FF0000"/>
                <w:sz w:val="18"/>
                <w:szCs w:val="18"/>
              </w:rPr>
              <w:t xml:space="preserve">Traditionally, </w:t>
            </w:r>
            <w:r w:rsidR="00D207BF" w:rsidRPr="00141203">
              <w:rPr>
                <w:color w:val="FF0000"/>
                <w:sz w:val="18"/>
                <w:szCs w:val="18"/>
              </w:rPr>
              <w:t>the</w:t>
            </w:r>
            <w:r w:rsidRPr="00141203">
              <w:rPr>
                <w:color w:val="FF0000"/>
                <w:sz w:val="18"/>
                <w:szCs w:val="18"/>
              </w:rPr>
              <w:t xml:space="preserve"> </w:t>
            </w:r>
            <w:r w:rsidR="00D207BF" w:rsidRPr="00141203">
              <w:rPr>
                <w:color w:val="FF0000"/>
                <w:sz w:val="18"/>
                <w:szCs w:val="18"/>
              </w:rPr>
              <w:t xml:space="preserve">data volume requirements </w:t>
            </w:r>
            <w:r w:rsidRPr="00141203">
              <w:rPr>
                <w:color w:val="FF0000"/>
                <w:sz w:val="18"/>
                <w:szCs w:val="18"/>
              </w:rPr>
              <w:t>for analytic and tr</w:t>
            </w:r>
            <w:r w:rsidR="00D207BF" w:rsidRPr="00141203">
              <w:rPr>
                <w:color w:val="FF0000"/>
                <w:sz w:val="18"/>
                <w:szCs w:val="18"/>
              </w:rPr>
              <w:t xml:space="preserve">ansactional applications </w:t>
            </w:r>
            <w:r w:rsidRPr="00141203">
              <w:rPr>
                <w:color w:val="FF0000"/>
                <w:sz w:val="18"/>
                <w:szCs w:val="18"/>
              </w:rPr>
              <w:t xml:space="preserve">were in sub-terabyte territory. </w:t>
            </w:r>
            <w:r w:rsidR="00D207BF" w:rsidRPr="00141203">
              <w:rPr>
                <w:color w:val="FF0000"/>
                <w:sz w:val="18"/>
                <w:szCs w:val="18"/>
              </w:rPr>
              <w:t>However,</w:t>
            </w:r>
            <w:r w:rsidRPr="00141203">
              <w:rPr>
                <w:color w:val="FF0000"/>
                <w:sz w:val="18"/>
                <w:szCs w:val="18"/>
              </w:rPr>
              <w:t xml:space="preserve"> over the past decade, more organizations in diverse industries have identified requirements for analytic data volumes in the terabytes, petabytes, and beyond. </w:t>
            </w:r>
          </w:p>
          <w:p w:rsidR="00B831C7" w:rsidRPr="00141203" w:rsidRDefault="00B831C7" w:rsidP="00B831C7">
            <w:pPr>
              <w:rPr>
                <w:sz w:val="18"/>
                <w:szCs w:val="18"/>
              </w:rPr>
            </w:pPr>
          </w:p>
          <w:p w:rsidR="00B831C7" w:rsidRPr="00141203" w:rsidRDefault="00B831C7" w:rsidP="00B831C7">
            <w:pPr>
              <w:rPr>
                <w:sz w:val="18"/>
                <w:szCs w:val="18"/>
              </w:rPr>
            </w:pPr>
            <w:r w:rsidRPr="004C6A15">
              <w:rPr>
                <w:strike/>
                <w:color w:val="1F4E79" w:themeColor="accent1" w:themeShade="80"/>
                <w:sz w:val="18"/>
                <w:szCs w:val="18"/>
              </w:rPr>
              <w:t>Volume is the characteristic of data at rest that is most associated with big data.</w:t>
            </w:r>
            <w:r w:rsidRPr="004C6A15">
              <w:rPr>
                <w:color w:val="1F4E79" w:themeColor="accent1" w:themeShade="80"/>
                <w:sz w:val="18"/>
                <w:szCs w:val="18"/>
              </w:rPr>
              <w:t xml:space="preserve"> </w:t>
            </w:r>
            <w:r w:rsidRPr="00141203">
              <w:rPr>
                <w:sz w:val="18"/>
                <w:szCs w:val="18"/>
              </w:rPr>
              <w:t xml:space="preserve">Estimates produced by longitudinal studies started in 2005 [8] show that the amounts of data in the world is doubling every two years. Should this trend </w:t>
            </w:r>
            <w:r w:rsidRPr="00141203">
              <w:rPr>
                <w:sz w:val="18"/>
                <w:szCs w:val="18"/>
              </w:rPr>
              <w:lastRenderedPageBreak/>
              <w:t xml:space="preserve">continue, by 2020, there will be 50 times the amount of data as there had been in </w:t>
            </w:r>
            <w:proofErr w:type="gramStart"/>
            <w:r w:rsidRPr="00141203">
              <w:rPr>
                <w:sz w:val="18"/>
                <w:szCs w:val="18"/>
              </w:rPr>
              <w:t>2011.</w:t>
            </w:r>
            <w:proofErr w:type="gramEnd"/>
            <w:r w:rsidRPr="00141203">
              <w:rPr>
                <w:sz w:val="18"/>
                <w:szCs w:val="18"/>
              </w:rPr>
              <w:t xml:space="preserve">  Other estimates indicate that 90% of all data ever created, was created in the past 2 years [7].  The sheer volume of the data is colossal - the era of a trillion sensors is upon us.  This volume presents the most immediate challenge to conventional information technology structures. It has stimulated new ways for scalable storage across a collection of horizontally coupled resources, and a distributed approach to querying.  </w:t>
            </w:r>
          </w:p>
          <w:p w:rsidR="00B831C7" w:rsidRPr="00141203" w:rsidRDefault="00B831C7" w:rsidP="00B831C7">
            <w:pPr>
              <w:rPr>
                <w:sz w:val="18"/>
                <w:szCs w:val="18"/>
              </w:rPr>
            </w:pPr>
          </w:p>
          <w:p w:rsidR="00B831C7" w:rsidRPr="00141203" w:rsidRDefault="00B831C7" w:rsidP="00B831C7">
            <w:pPr>
              <w:rPr>
                <w:sz w:val="18"/>
                <w:szCs w:val="18"/>
              </w:rPr>
            </w:pPr>
            <w:r w:rsidRPr="00141203">
              <w:rPr>
                <w:sz w:val="18"/>
                <w:szCs w:val="18"/>
              </w:rPr>
              <w:t xml:space="preserve">Briefly, the traditional relational model has been relaxed for the persistence of newly prominent data types. These logical non-relational data models, typically lumped together as NoSQL, can currently be classified at Big Table, Name-Value, Document and Graphical models. A discussion of these logical models was not part of the phase one activities that led to this document. </w:t>
            </w:r>
          </w:p>
          <w:p w:rsidR="00B831C7" w:rsidRPr="00141203" w:rsidRDefault="00B831C7" w:rsidP="00B831C7">
            <w:pPr>
              <w:rPr>
                <w:sz w:val="18"/>
                <w:szCs w:val="18"/>
              </w:rPr>
            </w:pPr>
          </w:p>
          <w:p w:rsidR="00B831C7" w:rsidRPr="00141203" w:rsidRDefault="00B831C7" w:rsidP="00B831C7">
            <w:pPr>
              <w:pStyle w:val="Heading2"/>
              <w:ind w:left="0" w:firstLine="0"/>
              <w:rPr>
                <w:rFonts w:ascii="Times New Roman" w:hAnsi="Times New Roman"/>
                <w:sz w:val="18"/>
                <w:szCs w:val="18"/>
              </w:rPr>
            </w:pPr>
            <w:r w:rsidRPr="00141203">
              <w:rPr>
                <w:rFonts w:ascii="Times New Roman" w:hAnsi="Times New Roman"/>
                <w:sz w:val="18"/>
                <w:szCs w:val="18"/>
              </w:rPr>
              <w:t xml:space="preserve">4.3.2 Variety </w:t>
            </w:r>
          </w:p>
          <w:p w:rsidR="00B831C7" w:rsidRPr="00141203" w:rsidRDefault="00B831C7" w:rsidP="00B831C7">
            <w:pPr>
              <w:rPr>
                <w:rFonts w:ascii="Times New Roman" w:hAnsi="Times New Roman"/>
                <w:color w:val="FF0000"/>
                <w:sz w:val="18"/>
                <w:szCs w:val="18"/>
              </w:rPr>
            </w:pPr>
            <w:r w:rsidRPr="00141203">
              <w:rPr>
                <w:color w:val="FF0000"/>
                <w:sz w:val="18"/>
                <w:szCs w:val="18"/>
              </w:rPr>
              <w:t xml:space="preserve">Traditionally, enterprise data </w:t>
            </w:r>
            <w:r w:rsidR="00D207BF" w:rsidRPr="00141203">
              <w:rPr>
                <w:color w:val="FF0000"/>
                <w:sz w:val="18"/>
                <w:szCs w:val="18"/>
              </w:rPr>
              <w:t>implementations</w:t>
            </w:r>
            <w:r w:rsidRPr="00141203">
              <w:rPr>
                <w:color w:val="FF0000"/>
                <w:sz w:val="18"/>
                <w:szCs w:val="18"/>
              </w:rPr>
              <w:t xml:space="preserve"> for analytics and transactions </w:t>
            </w:r>
            <w:r w:rsidR="00D207BF" w:rsidRPr="00141203">
              <w:rPr>
                <w:color w:val="FF0000"/>
                <w:sz w:val="18"/>
                <w:szCs w:val="18"/>
              </w:rPr>
              <w:t>operated on a single</w:t>
            </w:r>
            <w:r w:rsidRPr="00141203">
              <w:rPr>
                <w:color w:val="FF0000"/>
                <w:sz w:val="18"/>
                <w:szCs w:val="18"/>
              </w:rPr>
              <w:t xml:space="preserve"> structured, row-based, relational</w:t>
            </w:r>
            <w:r w:rsidR="00D207BF" w:rsidRPr="00141203">
              <w:rPr>
                <w:color w:val="FF0000"/>
                <w:sz w:val="18"/>
                <w:szCs w:val="18"/>
              </w:rPr>
              <w:t xml:space="preserve"> domain of data</w:t>
            </w:r>
            <w:r w:rsidRPr="00141203">
              <w:rPr>
                <w:color w:val="FF0000"/>
                <w:sz w:val="18"/>
                <w:szCs w:val="18"/>
              </w:rPr>
              <w:t xml:space="preserve">. </w:t>
            </w:r>
            <w:r w:rsidR="00D207BF" w:rsidRPr="00141203">
              <w:rPr>
                <w:color w:val="FF0000"/>
                <w:sz w:val="18"/>
                <w:szCs w:val="18"/>
              </w:rPr>
              <w:t>However,</w:t>
            </w:r>
            <w:r w:rsidRPr="00141203">
              <w:rPr>
                <w:color w:val="FF0000"/>
                <w:sz w:val="18"/>
                <w:szCs w:val="18"/>
              </w:rPr>
              <w:t xml:space="preserve"> increasingly, data applications are creating, consuming, processing, and </w:t>
            </w:r>
            <w:r w:rsidR="00D207BF" w:rsidRPr="00141203">
              <w:rPr>
                <w:color w:val="FF0000"/>
                <w:sz w:val="18"/>
                <w:szCs w:val="18"/>
              </w:rPr>
              <w:t>analysing</w:t>
            </w:r>
            <w:r w:rsidRPr="00141203">
              <w:rPr>
                <w:color w:val="FF0000"/>
                <w:sz w:val="18"/>
                <w:szCs w:val="18"/>
              </w:rPr>
              <w:t xml:space="preserve"> data in a wide range of relatio</w:t>
            </w:r>
            <w:r w:rsidR="00D207BF" w:rsidRPr="00141203">
              <w:rPr>
                <w:color w:val="FF0000"/>
                <w:sz w:val="18"/>
                <w:szCs w:val="18"/>
              </w:rPr>
              <w:t xml:space="preserve">nal and non-relational formats including </w:t>
            </w:r>
            <w:r w:rsidRPr="00141203">
              <w:rPr>
                <w:color w:val="FF0000"/>
                <w:sz w:val="18"/>
                <w:szCs w:val="18"/>
              </w:rPr>
              <w:t>structured, unstructured, semi-structured,</w:t>
            </w:r>
            <w:r w:rsidR="00C22184">
              <w:rPr>
                <w:color w:val="FF0000"/>
                <w:sz w:val="18"/>
                <w:szCs w:val="18"/>
              </w:rPr>
              <w:t xml:space="preserve"> </w:t>
            </w:r>
            <w:r w:rsidR="00C22184" w:rsidRPr="009119D1">
              <w:rPr>
                <w:color w:val="FF0000"/>
                <w:sz w:val="18"/>
                <w:szCs w:val="18"/>
              </w:rPr>
              <w:t>documents</w:t>
            </w:r>
            <w:r w:rsidRPr="009119D1">
              <w:rPr>
                <w:color w:val="FF0000"/>
                <w:sz w:val="18"/>
                <w:szCs w:val="18"/>
              </w:rPr>
              <w:t xml:space="preserve"> </w:t>
            </w:r>
            <w:r w:rsidRPr="00141203">
              <w:rPr>
                <w:color w:val="FF0000"/>
                <w:sz w:val="18"/>
                <w:szCs w:val="18"/>
              </w:rPr>
              <w:t>and so forth</w:t>
            </w:r>
            <w:r w:rsidR="00D207BF" w:rsidRPr="00141203">
              <w:rPr>
                <w:color w:val="FF0000"/>
                <w:sz w:val="18"/>
                <w:szCs w:val="18"/>
              </w:rPr>
              <w:t xml:space="preserve"> </w:t>
            </w:r>
            <w:r w:rsidRPr="00141203">
              <w:rPr>
                <w:color w:val="FF0000"/>
                <w:sz w:val="18"/>
                <w:szCs w:val="18"/>
              </w:rPr>
              <w:t xml:space="preserve">from diverse application domains. </w:t>
            </w:r>
          </w:p>
          <w:p w:rsidR="00B831C7" w:rsidRPr="00141203" w:rsidRDefault="00B831C7" w:rsidP="009119D1">
            <w:pPr>
              <w:jc w:val="center"/>
              <w:rPr>
                <w:sz w:val="18"/>
                <w:szCs w:val="18"/>
                <w:lang w:eastAsia="ko-KR"/>
              </w:rPr>
            </w:pPr>
          </w:p>
          <w:p w:rsidR="00D207BF" w:rsidRPr="00141203" w:rsidRDefault="00B831C7" w:rsidP="00B831C7">
            <w:pPr>
              <w:rPr>
                <w:sz w:val="18"/>
                <w:szCs w:val="18"/>
              </w:rPr>
            </w:pPr>
            <w:r w:rsidRPr="009119D1">
              <w:rPr>
                <w:strike/>
                <w:color w:val="1F4E79" w:themeColor="accent1" w:themeShade="80"/>
                <w:sz w:val="18"/>
                <w:szCs w:val="18"/>
              </w:rPr>
              <w:t>Variety means that the data represents a number of data domains and a number of data types</w:t>
            </w:r>
            <w:r w:rsidRPr="009D37C2">
              <w:rPr>
                <w:strike/>
                <w:color w:val="00B050"/>
                <w:sz w:val="18"/>
                <w:szCs w:val="18"/>
              </w:rPr>
              <w:t>.</w:t>
            </w:r>
            <w:r w:rsidRPr="009D37C2">
              <w:rPr>
                <w:color w:val="00B050"/>
                <w:sz w:val="18"/>
                <w:szCs w:val="18"/>
              </w:rPr>
              <w:t xml:space="preserve"> </w:t>
            </w:r>
            <w:r w:rsidRPr="00141203">
              <w:rPr>
                <w:sz w:val="18"/>
                <w:szCs w:val="18"/>
              </w:rPr>
              <w:t xml:space="preserve">Traditionally, a variety of data was handled through transforms or pre-analytics to extract features that would allow integration with other data through a relational model. Given the wider range of data formats, structures, timescales and </w:t>
            </w:r>
            <w:r w:rsidRPr="00141203">
              <w:rPr>
                <w:sz w:val="18"/>
                <w:szCs w:val="18"/>
              </w:rPr>
              <w:lastRenderedPageBreak/>
              <w:t xml:space="preserve">semantics that are desirous to use in analytics, the integration of this data becomes more complex. This challenge arises as data to be integrated could be text from social networks, image data, or a raw feed directly from a sensor source. The “Internet of Things” is the term used to describe the ubiquity of connected sensors, from RFID tags for location, to smartphones, to home utility meters. The fusion of all of this streaming data will be a challenge for developing a total situational awareness. </w:t>
            </w:r>
          </w:p>
          <w:p w:rsidR="00D207BF" w:rsidRPr="00141203" w:rsidRDefault="00D207BF" w:rsidP="00B831C7">
            <w:pPr>
              <w:rPr>
                <w:sz w:val="18"/>
                <w:szCs w:val="18"/>
              </w:rPr>
            </w:pPr>
          </w:p>
          <w:p w:rsidR="00B831C7" w:rsidRPr="00141203" w:rsidRDefault="00B831C7" w:rsidP="00B831C7">
            <w:pPr>
              <w:rPr>
                <w:sz w:val="18"/>
                <w:szCs w:val="18"/>
              </w:rPr>
            </w:pPr>
            <w:r w:rsidRPr="009119D1">
              <w:rPr>
                <w:strike/>
                <w:color w:val="1F4E79" w:themeColor="accent1" w:themeShade="80"/>
                <w:sz w:val="18"/>
                <w:szCs w:val="18"/>
              </w:rPr>
              <w:t>Big Data</w:t>
            </w:r>
            <w:r w:rsidR="00D207BF" w:rsidRPr="009119D1">
              <w:rPr>
                <w:strike/>
                <w:color w:val="1F4E79" w:themeColor="accent1" w:themeShade="80"/>
                <w:sz w:val="18"/>
                <w:szCs w:val="18"/>
              </w:rPr>
              <w:t xml:space="preserve"> Engineering</w:t>
            </w:r>
            <w:r w:rsidRPr="009119D1">
              <w:rPr>
                <w:color w:val="1F4E79" w:themeColor="accent1" w:themeShade="80"/>
                <w:sz w:val="18"/>
                <w:szCs w:val="18"/>
              </w:rPr>
              <w:t xml:space="preserve"> </w:t>
            </w:r>
            <w:r w:rsidR="00F97190" w:rsidRPr="00141203">
              <w:rPr>
                <w:color w:val="FF0000"/>
                <w:sz w:val="18"/>
                <w:szCs w:val="18"/>
              </w:rPr>
              <w:t xml:space="preserve">This variety </w:t>
            </w:r>
            <w:r w:rsidRPr="00141203">
              <w:rPr>
                <w:sz w:val="18"/>
                <w:szCs w:val="18"/>
              </w:rPr>
              <w:t xml:space="preserve">has spawned data storage models that are more efficient </w:t>
            </w:r>
            <w:r w:rsidRPr="00141203">
              <w:rPr>
                <w:color w:val="FF0000"/>
                <w:sz w:val="18"/>
                <w:szCs w:val="18"/>
              </w:rPr>
              <w:t xml:space="preserve">for </w:t>
            </w:r>
            <w:r w:rsidR="00F97190" w:rsidRPr="00141203">
              <w:rPr>
                <w:color w:val="FF0000"/>
                <w:sz w:val="18"/>
                <w:szCs w:val="18"/>
              </w:rPr>
              <w:t>the range of</w:t>
            </w:r>
            <w:r w:rsidR="00D207BF" w:rsidRPr="00141203">
              <w:rPr>
                <w:color w:val="FF0000"/>
                <w:sz w:val="18"/>
                <w:szCs w:val="18"/>
              </w:rPr>
              <w:t xml:space="preserve"> </w:t>
            </w:r>
            <w:r w:rsidRPr="00141203">
              <w:rPr>
                <w:sz w:val="18"/>
                <w:szCs w:val="18"/>
              </w:rPr>
              <w:t xml:space="preserve">data types than a relational model, causing a derivative issue for the mechanisms to integrate this data. It is possible that the data to be integrated for analytics may be of such volume that it cannot be moved in order to integrate, or it may be that some of the data is not under control of the organization creating the data system. In either case, the variety of big data forces a range of new </w:t>
            </w:r>
            <w:r w:rsidRPr="00141203">
              <w:rPr>
                <w:strike/>
                <w:sz w:val="18"/>
                <w:szCs w:val="18"/>
              </w:rPr>
              <w:t>big</w:t>
            </w:r>
            <w:r w:rsidRPr="00141203">
              <w:rPr>
                <w:sz w:val="18"/>
                <w:szCs w:val="18"/>
              </w:rPr>
              <w:t xml:space="preserve"> data engineering in order to efficiently and automatically integrate data that is stored across multiple repositories and in multiple formats.</w:t>
            </w:r>
          </w:p>
          <w:p w:rsidR="00B831C7" w:rsidRPr="00141203" w:rsidRDefault="00B831C7" w:rsidP="00B831C7">
            <w:pPr>
              <w:rPr>
                <w:sz w:val="18"/>
                <w:szCs w:val="18"/>
              </w:rPr>
            </w:pPr>
          </w:p>
          <w:p w:rsidR="00B831C7" w:rsidRPr="00141203" w:rsidRDefault="00B831C7" w:rsidP="00B831C7">
            <w:pPr>
              <w:pStyle w:val="Heading2"/>
              <w:ind w:left="0" w:firstLine="0"/>
              <w:rPr>
                <w:rFonts w:ascii="Times New Roman" w:hAnsi="Times New Roman"/>
                <w:sz w:val="18"/>
                <w:szCs w:val="18"/>
              </w:rPr>
            </w:pPr>
            <w:r w:rsidRPr="00141203">
              <w:rPr>
                <w:rFonts w:ascii="Times New Roman" w:hAnsi="Times New Roman"/>
                <w:sz w:val="18"/>
                <w:szCs w:val="18"/>
              </w:rPr>
              <w:t xml:space="preserve">4.3.3 Velocity </w:t>
            </w:r>
          </w:p>
          <w:p w:rsidR="00B831C7" w:rsidRPr="00141203" w:rsidRDefault="00B831C7" w:rsidP="00B831C7">
            <w:pPr>
              <w:rPr>
                <w:rFonts w:ascii="Times New Roman" w:hAnsi="Times New Roman"/>
                <w:color w:val="FF0000"/>
                <w:sz w:val="18"/>
                <w:szCs w:val="18"/>
              </w:rPr>
            </w:pPr>
            <w:r w:rsidRPr="00141203">
              <w:rPr>
                <w:sz w:val="18"/>
                <w:szCs w:val="18"/>
              </w:rPr>
              <w:t xml:space="preserve">The Velocity is the speed/rate at which the data is created, stored, analyzed and visualized. </w:t>
            </w:r>
            <w:r w:rsidRPr="00141203">
              <w:rPr>
                <w:color w:val="FF0000"/>
                <w:sz w:val="18"/>
                <w:szCs w:val="18"/>
              </w:rPr>
              <w:t xml:space="preserve">Traditionally, most </w:t>
            </w:r>
            <w:r w:rsidR="00F97190" w:rsidRPr="00141203">
              <w:rPr>
                <w:color w:val="FF0000"/>
                <w:sz w:val="18"/>
                <w:szCs w:val="18"/>
              </w:rPr>
              <w:t>enterprises separated their transaction processing and analytics. E</w:t>
            </w:r>
            <w:r w:rsidRPr="00141203">
              <w:rPr>
                <w:color w:val="FF0000"/>
                <w:sz w:val="18"/>
                <w:szCs w:val="18"/>
              </w:rPr>
              <w:t xml:space="preserve">nterprise data </w:t>
            </w:r>
            <w:r w:rsidR="00F97190" w:rsidRPr="00141203">
              <w:rPr>
                <w:color w:val="FF0000"/>
                <w:sz w:val="18"/>
                <w:szCs w:val="18"/>
              </w:rPr>
              <w:t>analytics</w:t>
            </w:r>
            <w:r w:rsidRPr="00141203">
              <w:rPr>
                <w:color w:val="FF0000"/>
                <w:sz w:val="18"/>
                <w:szCs w:val="18"/>
              </w:rPr>
              <w:t xml:space="preserve"> were concerned with batch data extraction, processing, replication, delivery, and other applications. But increasingly, organizations everywhere have begun to emphasize the need for real-time, streaming, continuous data discovery, extraction, processing, analysis, and access. </w:t>
            </w:r>
          </w:p>
          <w:p w:rsidR="00B831C7" w:rsidRPr="00141203" w:rsidRDefault="00B831C7" w:rsidP="00B831C7">
            <w:pPr>
              <w:rPr>
                <w:color w:val="FF0000"/>
                <w:sz w:val="18"/>
                <w:szCs w:val="18"/>
              </w:rPr>
            </w:pPr>
          </w:p>
          <w:p w:rsidR="00B831C7" w:rsidRPr="00141203" w:rsidRDefault="00B831C7" w:rsidP="00B831C7">
            <w:pPr>
              <w:rPr>
                <w:sz w:val="18"/>
                <w:szCs w:val="18"/>
              </w:rPr>
            </w:pPr>
            <w:r w:rsidRPr="00141203">
              <w:rPr>
                <w:sz w:val="18"/>
                <w:szCs w:val="18"/>
              </w:rPr>
              <w:t xml:space="preserve">In the Big Data era, data is created in real-time or near real-time. With the availability of Internet connected devices, wireless or wired, machines and devices can pass-on their data the moment it is created.  Data Flow rates are increasing with enormous speeds and variability, creating new challenges to enable real or near real time data usage. Traditionally this concept has been described as streaming data. As such there are aspects of this that are not new, as companies such as those in telecommunication have been sifting through high volume and velocity data for years. The new horizontal scaling approaches do however add new </w:t>
            </w:r>
            <w:r w:rsidRPr="00E10311">
              <w:rPr>
                <w:strike/>
                <w:color w:val="222A35" w:themeColor="text2" w:themeShade="80"/>
                <w:sz w:val="18"/>
                <w:szCs w:val="18"/>
              </w:rPr>
              <w:t xml:space="preserve">big </w:t>
            </w:r>
            <w:r w:rsidRPr="00141203">
              <w:rPr>
                <w:sz w:val="18"/>
                <w:szCs w:val="18"/>
              </w:rPr>
              <w:t>data engineering options for efficiently handling this data.</w:t>
            </w:r>
          </w:p>
          <w:p w:rsidR="00B831C7" w:rsidRPr="00141203" w:rsidRDefault="00B831C7" w:rsidP="00B831C7">
            <w:pPr>
              <w:rPr>
                <w:sz w:val="18"/>
                <w:szCs w:val="18"/>
                <w:lang w:eastAsia="ko-KR"/>
              </w:rPr>
            </w:pPr>
          </w:p>
          <w:p w:rsidR="00B831C7" w:rsidRPr="00141203" w:rsidRDefault="00B831C7" w:rsidP="00B831C7">
            <w:pPr>
              <w:pStyle w:val="Heading2"/>
              <w:ind w:left="0" w:firstLine="0"/>
              <w:rPr>
                <w:rFonts w:ascii="Times New Roman" w:hAnsi="Times New Roman"/>
                <w:sz w:val="18"/>
                <w:szCs w:val="18"/>
                <w:lang w:eastAsia="ko-KR"/>
              </w:rPr>
            </w:pPr>
            <w:r w:rsidRPr="00141203">
              <w:rPr>
                <w:rFonts w:ascii="Times New Roman" w:hAnsi="Times New Roman"/>
                <w:sz w:val="18"/>
                <w:szCs w:val="18"/>
              </w:rPr>
              <w:t xml:space="preserve">4.3.4 Variability </w:t>
            </w:r>
          </w:p>
          <w:p w:rsidR="00F97190" w:rsidRPr="00141203" w:rsidRDefault="00B831C7" w:rsidP="00B831C7">
            <w:pPr>
              <w:rPr>
                <w:sz w:val="18"/>
                <w:szCs w:val="18"/>
              </w:rPr>
            </w:pPr>
            <w:r w:rsidRPr="00141203">
              <w:rPr>
                <w:sz w:val="18"/>
                <w:szCs w:val="18"/>
              </w:rPr>
              <w:t>Variability refers to changes in data rate, format/structure, semantics, and</w:t>
            </w:r>
            <w:r w:rsidR="00F97190" w:rsidRPr="00141203">
              <w:rPr>
                <w:color w:val="FF0000"/>
                <w:sz w:val="18"/>
                <w:szCs w:val="18"/>
              </w:rPr>
              <w:t>/or</w:t>
            </w:r>
            <w:r w:rsidRPr="00141203">
              <w:rPr>
                <w:sz w:val="18"/>
                <w:szCs w:val="18"/>
              </w:rPr>
              <w:t xml:space="preserve"> quality that impact the supported application</w:t>
            </w:r>
            <w:r w:rsidR="00F97190" w:rsidRPr="00141203">
              <w:rPr>
                <w:color w:val="FF0000"/>
                <w:sz w:val="18"/>
                <w:szCs w:val="18"/>
              </w:rPr>
              <w:t>, analytic,</w:t>
            </w:r>
            <w:r w:rsidRPr="00141203">
              <w:rPr>
                <w:sz w:val="18"/>
                <w:szCs w:val="18"/>
              </w:rPr>
              <w:t xml:space="preserve"> or problem. Specifically, variability is a change in one or more of the other Big Data </w:t>
            </w:r>
            <w:r w:rsidRPr="00730FAF">
              <w:rPr>
                <w:sz w:val="18"/>
                <w:szCs w:val="18"/>
              </w:rPr>
              <w:t>characteristics</w:t>
            </w:r>
            <w:r w:rsidRPr="00141203">
              <w:rPr>
                <w:sz w:val="18"/>
                <w:szCs w:val="18"/>
              </w:rPr>
              <w:t xml:space="preserve">. </w:t>
            </w:r>
          </w:p>
          <w:p w:rsidR="00F97190" w:rsidRPr="00141203" w:rsidRDefault="00F97190" w:rsidP="00B831C7">
            <w:pPr>
              <w:rPr>
                <w:sz w:val="18"/>
                <w:szCs w:val="18"/>
              </w:rPr>
            </w:pPr>
          </w:p>
          <w:p w:rsidR="00B831C7" w:rsidRPr="00141203" w:rsidRDefault="00B831C7" w:rsidP="00B831C7">
            <w:pPr>
              <w:rPr>
                <w:sz w:val="18"/>
                <w:szCs w:val="18"/>
              </w:rPr>
            </w:pPr>
            <w:r w:rsidRPr="00141203">
              <w:rPr>
                <w:sz w:val="18"/>
                <w:szCs w:val="18"/>
              </w:rPr>
              <w:t>Impacts can include the need to refactor architectures, interfaces, processing/algorithms, integration/fusion, storage, applicability, or use of the data.</w:t>
            </w:r>
          </w:p>
          <w:p w:rsidR="00F97190" w:rsidRPr="00141203" w:rsidRDefault="00F97190" w:rsidP="00B831C7">
            <w:pPr>
              <w:rPr>
                <w:rFonts w:ascii="Times New Roman" w:hAnsi="Times New Roman"/>
                <w:color w:val="FF0000"/>
                <w:sz w:val="18"/>
                <w:szCs w:val="18"/>
              </w:rPr>
            </w:pPr>
            <w:r w:rsidRPr="009119D1">
              <w:rPr>
                <w:color w:val="FF0000"/>
                <w:sz w:val="18"/>
                <w:szCs w:val="18"/>
              </w:rPr>
              <w:t xml:space="preserve">The other </w:t>
            </w:r>
            <w:r w:rsidR="00730FAF">
              <w:rPr>
                <w:color w:val="FF0000"/>
                <w:sz w:val="18"/>
                <w:szCs w:val="18"/>
              </w:rPr>
              <w:t>characteristics</w:t>
            </w:r>
            <w:r w:rsidRPr="009119D1">
              <w:rPr>
                <w:color w:val="FF0000"/>
                <w:sz w:val="18"/>
                <w:szCs w:val="18"/>
              </w:rPr>
              <w:t xml:space="preserve"> directly affect the scope of the impact for a change in one dimension.   For, example in a system that deals with petabytes or exabytes of data</w:t>
            </w:r>
            <w:r w:rsidR="000E7B28" w:rsidRPr="009119D1">
              <w:rPr>
                <w:color w:val="FF0000"/>
                <w:sz w:val="18"/>
                <w:szCs w:val="18"/>
              </w:rPr>
              <w:t xml:space="preserve"> refactoring the data architecture </w:t>
            </w:r>
            <w:r w:rsidR="009E455B" w:rsidRPr="009119D1">
              <w:rPr>
                <w:color w:val="FF0000"/>
                <w:sz w:val="18"/>
                <w:szCs w:val="18"/>
              </w:rPr>
              <w:t xml:space="preserve">and </w:t>
            </w:r>
            <w:r w:rsidR="000E7B28" w:rsidRPr="009119D1">
              <w:rPr>
                <w:color w:val="FF0000"/>
                <w:sz w:val="18"/>
                <w:szCs w:val="18"/>
              </w:rPr>
              <w:t xml:space="preserve">performing the necessary transformation to accommodate a change in structure from the source data may not even be feasible even with the horizontal scaling typically associated with big data architectures.   In addition, the trend to integrate data from outside the organization to obtain more refined analytic results combined with </w:t>
            </w:r>
            <w:r w:rsidR="000E7B28" w:rsidRPr="009119D1">
              <w:rPr>
                <w:color w:val="FF0000"/>
                <w:sz w:val="18"/>
                <w:szCs w:val="18"/>
              </w:rPr>
              <w:lastRenderedPageBreak/>
              <w:t xml:space="preserve">the rapid evolution in technology means that enterprises must be </w:t>
            </w:r>
            <w:r w:rsidR="00B26A69" w:rsidRPr="009119D1">
              <w:rPr>
                <w:color w:val="FF0000"/>
                <w:sz w:val="18"/>
                <w:szCs w:val="18"/>
              </w:rPr>
              <w:t xml:space="preserve">able </w:t>
            </w:r>
            <w:r w:rsidR="000E7B28" w:rsidRPr="009119D1">
              <w:rPr>
                <w:color w:val="FF0000"/>
                <w:sz w:val="18"/>
                <w:szCs w:val="18"/>
              </w:rPr>
              <w:t xml:space="preserve">to adapt </w:t>
            </w:r>
            <w:r w:rsidR="000E7B28" w:rsidRPr="00141203">
              <w:rPr>
                <w:color w:val="FF0000"/>
                <w:sz w:val="18"/>
                <w:szCs w:val="18"/>
              </w:rPr>
              <w:t>rapidly to data variations.</w:t>
            </w:r>
          </w:p>
          <w:p w:rsidR="00B831C7" w:rsidRPr="00141203" w:rsidRDefault="00B831C7" w:rsidP="00B831C7">
            <w:pPr>
              <w:rPr>
                <w:strike/>
                <w:sz w:val="18"/>
                <w:szCs w:val="18"/>
              </w:rPr>
            </w:pPr>
          </w:p>
          <w:p w:rsidR="00B831C7" w:rsidRPr="00141203" w:rsidRDefault="00B831C7" w:rsidP="00B831C7">
            <w:pPr>
              <w:pStyle w:val="Heading2"/>
              <w:ind w:left="0" w:firstLine="0"/>
              <w:rPr>
                <w:rFonts w:ascii="Times New Roman" w:hAnsi="Times New Roman"/>
                <w:sz w:val="18"/>
                <w:szCs w:val="18"/>
              </w:rPr>
            </w:pPr>
            <w:bookmarkStart w:id="1" w:name="_Toc393915341"/>
            <w:bookmarkStart w:id="2" w:name="_Toc387975258"/>
            <w:r w:rsidRPr="00141203">
              <w:rPr>
                <w:rFonts w:ascii="Times New Roman" w:hAnsi="Times New Roman"/>
                <w:strike/>
                <w:sz w:val="18"/>
                <w:szCs w:val="18"/>
              </w:rPr>
              <w:t>4</w:t>
            </w:r>
            <w:r w:rsidRPr="00141203">
              <w:rPr>
                <w:rFonts w:ascii="Times New Roman" w:hAnsi="Times New Roman"/>
                <w:sz w:val="18"/>
                <w:szCs w:val="18"/>
              </w:rPr>
              <w:t xml:space="preserve">.3.5 Veracity </w:t>
            </w:r>
          </w:p>
          <w:bookmarkEnd w:id="1"/>
          <w:bookmarkEnd w:id="2"/>
          <w:p w:rsidR="00B831C7" w:rsidRPr="00141203" w:rsidRDefault="00B831C7" w:rsidP="00B831C7">
            <w:pPr>
              <w:rPr>
                <w:rFonts w:ascii="Times New Roman" w:hAnsi="Times New Roman"/>
                <w:sz w:val="18"/>
                <w:szCs w:val="18"/>
              </w:rPr>
            </w:pPr>
            <w:r w:rsidRPr="00141203">
              <w:rPr>
                <w:rFonts w:eastAsia="SimSun"/>
                <w:sz w:val="18"/>
                <w:szCs w:val="18"/>
                <w:lang w:eastAsia="zh-CN"/>
              </w:rPr>
              <w:t>Veracity refers to the trustworthiness, applicability, noise, bias, abnormality and other quality properties in the data. Veracity is a challenge in combination with other Big Data characteristics, but is essential to the value associated with or developed from the data for a specific problem/application.  Assessment, understanding, exploiting, and controlling Veracity in Big Data cannot be addressed efficiently and sufficiently throughout the data lifecycle using current technologies and techniques.</w:t>
            </w:r>
          </w:p>
          <w:p w:rsidR="00B831C7" w:rsidRDefault="00B831C7" w:rsidP="009E0560">
            <w:pPr>
              <w:pStyle w:val="ISOChange"/>
              <w:spacing w:before="60" w:after="60" w:line="240" w:lineRule="auto"/>
              <w:rPr>
                <w:szCs w:val="18"/>
                <w:lang w:eastAsia="ko-KR"/>
              </w:rPr>
            </w:pPr>
          </w:p>
          <w:p w:rsidR="00B831C7" w:rsidRDefault="00B831C7" w:rsidP="009E0560">
            <w:pPr>
              <w:pStyle w:val="ISOChange"/>
              <w:spacing w:before="60" w:after="60" w:line="240" w:lineRule="auto"/>
              <w:rPr>
                <w:lang w:eastAsia="ko-KR"/>
              </w:rPr>
            </w:pPr>
          </w:p>
        </w:tc>
        <w:tc>
          <w:tcPr>
            <w:tcW w:w="2419" w:type="dxa"/>
            <w:tcBorders>
              <w:top w:val="single" w:sz="6" w:space="0" w:color="auto"/>
              <w:bottom w:val="single" w:sz="6" w:space="0" w:color="auto"/>
            </w:tcBorders>
          </w:tcPr>
          <w:p w:rsidR="00B831C7" w:rsidRPr="00E24D29" w:rsidRDefault="00B831C7" w:rsidP="009E0560">
            <w:pPr>
              <w:pStyle w:val="ISOSecretObservations"/>
              <w:spacing w:before="60" w:after="60" w:line="240" w:lineRule="auto"/>
            </w:pPr>
          </w:p>
        </w:tc>
      </w:tr>
    </w:tbl>
    <w:p w:rsidR="000B7FBA" w:rsidRPr="00D52F15" w:rsidRDefault="000B7FBA" w:rsidP="00236557">
      <w:pPr>
        <w:rPr>
          <w:lang w:eastAsia="ko-KR"/>
        </w:rPr>
      </w:pPr>
    </w:p>
    <w:sectPr w:rsidR="000B7FBA" w:rsidRPr="00D52F15" w:rsidSect="002E7917">
      <w:headerReference w:type="default" r:id="rId12"/>
      <w:footerReference w:type="default" r:id="rId13"/>
      <w:pgSz w:w="16840" w:h="11907" w:orient="landscape" w:code="9"/>
      <w:pgMar w:top="851" w:right="851" w:bottom="851" w:left="851" w:header="567"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F39" w:rsidRDefault="00E61F39">
      <w:r>
        <w:separator/>
      </w:r>
    </w:p>
  </w:endnote>
  <w:endnote w:type="continuationSeparator" w:id="0">
    <w:p w:rsidR="00E61F39" w:rsidRDefault="00E6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B78" w:rsidRPr="004D3E57" w:rsidRDefault="004D3E57">
    <w:pPr>
      <w:pStyle w:val="Footer"/>
      <w:jc w:val="right"/>
      <w:rPr>
        <w:sz w:val="16"/>
        <w:szCs w:val="16"/>
      </w:rPr>
    </w:pPr>
    <w:r w:rsidRPr="004D3E57">
      <w:rPr>
        <w:sz w:val="16"/>
        <w:szCs w:val="16"/>
      </w:rPr>
      <w:t xml:space="preserve">Page </w:t>
    </w:r>
    <w:sdt>
      <w:sdtPr>
        <w:rPr>
          <w:sz w:val="16"/>
          <w:szCs w:val="16"/>
        </w:rPr>
        <w:id w:val="-1310782714"/>
        <w:docPartObj>
          <w:docPartGallery w:val="Page Numbers (Bottom of Page)"/>
          <w:docPartUnique/>
        </w:docPartObj>
      </w:sdtPr>
      <w:sdtEndPr>
        <w:rPr>
          <w:noProof/>
        </w:rPr>
      </w:sdtEndPr>
      <w:sdtContent>
        <w:r w:rsidR="005853BD" w:rsidRPr="004D3E57">
          <w:rPr>
            <w:sz w:val="16"/>
            <w:szCs w:val="16"/>
          </w:rPr>
          <w:fldChar w:fldCharType="begin"/>
        </w:r>
        <w:r w:rsidR="00DB5B78" w:rsidRPr="004D3E57">
          <w:rPr>
            <w:sz w:val="16"/>
            <w:szCs w:val="16"/>
          </w:rPr>
          <w:instrText xml:space="preserve"> PAGE   \* MERGEFORMAT </w:instrText>
        </w:r>
        <w:r w:rsidR="005853BD" w:rsidRPr="004D3E57">
          <w:rPr>
            <w:sz w:val="16"/>
            <w:szCs w:val="16"/>
          </w:rPr>
          <w:fldChar w:fldCharType="separate"/>
        </w:r>
        <w:r w:rsidR="00EC4B6B">
          <w:rPr>
            <w:noProof/>
            <w:sz w:val="16"/>
            <w:szCs w:val="16"/>
          </w:rPr>
          <w:t>1</w:t>
        </w:r>
        <w:r w:rsidR="005853BD" w:rsidRPr="004D3E57">
          <w:rPr>
            <w:noProof/>
            <w:sz w:val="16"/>
            <w:szCs w:val="16"/>
          </w:rPr>
          <w:fldChar w:fldCharType="end"/>
        </w:r>
        <w:r>
          <w:rPr>
            <w:noProof/>
            <w:sz w:val="16"/>
            <w:szCs w:val="16"/>
          </w:rPr>
          <w:t xml:space="preserve"> of </w:t>
        </w:r>
        <w:fldSimple w:instr=" NUMPAGES   \* MERGEFORMAT ">
          <w:r w:rsidR="00EC4B6B" w:rsidRPr="00EC4B6B">
            <w:rPr>
              <w:noProof/>
              <w:sz w:val="16"/>
              <w:szCs w:val="16"/>
            </w:rPr>
            <w:t>3</w:t>
          </w:r>
        </w:fldSimple>
      </w:sdtContent>
    </w:sdt>
  </w:p>
  <w:p w:rsidR="00DB5B78" w:rsidRDefault="00DB5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BA" w:rsidRDefault="000B7FBA">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rsidR="000B7FBA" w:rsidRDefault="000B7FBA">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proofErr w:type="spellStart"/>
    <w:r>
      <w:rPr>
        <w:rStyle w:val="PageNumber"/>
        <w:bCs/>
        <w:sz w:val="16"/>
      </w:rPr>
      <w:t>ge</w:t>
    </w:r>
    <w:proofErr w:type="spellEnd"/>
    <w:r>
      <w:rPr>
        <w:rStyle w:val="PageNumber"/>
        <w:bCs/>
        <w:sz w:val="16"/>
      </w:rPr>
      <w:t xml:space="preserve"> = general</w:t>
    </w:r>
    <w:r>
      <w:rPr>
        <w:rStyle w:val="PageNumber"/>
        <w:bCs/>
        <w:sz w:val="16"/>
      </w:rPr>
      <w:tab/>
    </w:r>
    <w:proofErr w:type="spellStart"/>
    <w:r>
      <w:rPr>
        <w:rStyle w:val="PageNumber"/>
        <w:bCs/>
        <w:sz w:val="16"/>
      </w:rPr>
      <w:t>te</w:t>
    </w:r>
    <w:proofErr w:type="spellEnd"/>
    <w:r>
      <w:rPr>
        <w:rStyle w:val="PageNumber"/>
        <w:bCs/>
        <w:sz w:val="16"/>
      </w:rPr>
      <w:t xml:space="preserve"> = technical </w:t>
    </w:r>
    <w:r>
      <w:rPr>
        <w:rStyle w:val="PageNumber"/>
        <w:bCs/>
        <w:sz w:val="16"/>
      </w:rPr>
      <w:tab/>
    </w:r>
    <w:proofErr w:type="spellStart"/>
    <w:r>
      <w:rPr>
        <w:rStyle w:val="PageNumber"/>
        <w:bCs/>
        <w:sz w:val="16"/>
      </w:rPr>
      <w:t>ed</w:t>
    </w:r>
    <w:proofErr w:type="spellEnd"/>
    <w:r>
      <w:rPr>
        <w:rStyle w:val="PageNumber"/>
        <w:bCs/>
        <w:sz w:val="16"/>
      </w:rPr>
      <w:t xml:space="preserve"> = editorial </w:t>
    </w:r>
  </w:p>
  <w:p w:rsidR="000B7FBA" w:rsidRDefault="000B7FBA">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rsidR="000B7FBA" w:rsidRDefault="000B7FBA">
    <w:pPr>
      <w:pStyle w:val="Footer"/>
      <w:tabs>
        <w:tab w:val="clear" w:pos="4820"/>
        <w:tab w:val="clear" w:pos="9639"/>
      </w:tabs>
      <w:jc w:val="right"/>
      <w:rPr>
        <w:rStyle w:val="PageNumber"/>
        <w:sz w:val="16"/>
      </w:rPr>
    </w:pPr>
    <w:proofErr w:type="gramStart"/>
    <w:r>
      <w:rPr>
        <w:rStyle w:val="PageNumber"/>
        <w:sz w:val="16"/>
        <w:lang w:val="en-US"/>
      </w:rPr>
      <w:t>page</w:t>
    </w:r>
    <w:proofErr w:type="gramEnd"/>
    <w:r>
      <w:rPr>
        <w:rStyle w:val="PageNumber"/>
        <w:sz w:val="16"/>
        <w:lang w:val="en-US"/>
      </w:rPr>
      <w:t xml:space="preserve"> </w:t>
    </w:r>
    <w:r w:rsidR="005853BD">
      <w:rPr>
        <w:rStyle w:val="PageNumber"/>
        <w:sz w:val="16"/>
        <w:lang w:val="en-US"/>
      </w:rPr>
      <w:fldChar w:fldCharType="begin"/>
    </w:r>
    <w:r>
      <w:rPr>
        <w:rStyle w:val="PageNumber"/>
        <w:sz w:val="16"/>
        <w:lang w:val="en-US"/>
      </w:rPr>
      <w:instrText xml:space="preserve"> PAGE </w:instrText>
    </w:r>
    <w:r w:rsidR="005853BD">
      <w:rPr>
        <w:rStyle w:val="PageNumber"/>
        <w:sz w:val="16"/>
        <w:lang w:val="en-US"/>
      </w:rPr>
      <w:fldChar w:fldCharType="separate"/>
    </w:r>
    <w:r>
      <w:rPr>
        <w:rStyle w:val="PageNumber"/>
        <w:noProof/>
        <w:sz w:val="16"/>
        <w:lang w:val="en-US"/>
      </w:rPr>
      <w:t>1</w:t>
    </w:r>
    <w:r w:rsidR="005853BD">
      <w:rPr>
        <w:rStyle w:val="PageNumber"/>
        <w:sz w:val="16"/>
        <w:lang w:val="en-US"/>
      </w:rPr>
      <w:fldChar w:fldCharType="end"/>
    </w:r>
    <w:r>
      <w:rPr>
        <w:rStyle w:val="PageNumber"/>
        <w:sz w:val="16"/>
        <w:lang w:val="en-US"/>
      </w:rPr>
      <w:t xml:space="preserve"> of </w:t>
    </w:r>
    <w:r w:rsidR="005853BD">
      <w:rPr>
        <w:rStyle w:val="PageNumber"/>
        <w:sz w:val="16"/>
        <w:lang w:val="en-US"/>
      </w:rPr>
      <w:fldChar w:fldCharType="begin"/>
    </w:r>
    <w:r>
      <w:rPr>
        <w:rStyle w:val="PageNumber"/>
        <w:sz w:val="16"/>
        <w:lang w:val="en-US"/>
      </w:rPr>
      <w:instrText xml:space="preserve"> NUMPAGES </w:instrText>
    </w:r>
    <w:r w:rsidR="005853BD">
      <w:rPr>
        <w:rStyle w:val="PageNumber"/>
        <w:sz w:val="16"/>
        <w:lang w:val="en-US"/>
      </w:rPr>
      <w:fldChar w:fldCharType="separate"/>
    </w:r>
    <w:r w:rsidR="000A6A45">
      <w:rPr>
        <w:rStyle w:val="PageNumber"/>
        <w:noProof/>
        <w:sz w:val="16"/>
        <w:lang w:val="en-US"/>
      </w:rPr>
      <w:t>9</w:t>
    </w:r>
    <w:r w:rsidR="005853BD">
      <w:rPr>
        <w:rStyle w:val="PageNumber"/>
        <w:sz w:val="16"/>
        <w:lang w:val="en-US"/>
      </w:rPr>
      <w:fldChar w:fldCharType="end"/>
    </w:r>
  </w:p>
  <w:p w:rsidR="000B7FBA" w:rsidRDefault="000B7FBA">
    <w:pPr>
      <w:pStyle w:val="Footer"/>
      <w:jc w:val="left"/>
      <w:rPr>
        <w:sz w:val="14"/>
      </w:rPr>
    </w:pPr>
    <w:r>
      <w:rPr>
        <w:rStyle w:val="PageNumber"/>
        <w:sz w:val="16"/>
      </w:rPr>
      <w:t>FORM 13B (ISO) version 2001-09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BA" w:rsidRDefault="000B7FBA">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rsidR="000B7FBA" w:rsidRDefault="000B7FBA">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proofErr w:type="spellStart"/>
    <w:r>
      <w:rPr>
        <w:rStyle w:val="PageNumber"/>
        <w:b/>
        <w:sz w:val="16"/>
      </w:rPr>
      <w:t>ge</w:t>
    </w:r>
    <w:proofErr w:type="spellEnd"/>
    <w:r>
      <w:rPr>
        <w:rStyle w:val="PageNumber"/>
        <w:bCs/>
        <w:sz w:val="16"/>
      </w:rPr>
      <w:t xml:space="preserve"> = general</w:t>
    </w:r>
    <w:r>
      <w:rPr>
        <w:rStyle w:val="PageNumber"/>
        <w:bCs/>
        <w:sz w:val="16"/>
      </w:rPr>
      <w:tab/>
    </w:r>
    <w:proofErr w:type="spellStart"/>
    <w:r>
      <w:rPr>
        <w:rStyle w:val="PageNumber"/>
        <w:b/>
        <w:sz w:val="16"/>
      </w:rPr>
      <w:t>te</w:t>
    </w:r>
    <w:proofErr w:type="spellEnd"/>
    <w:r>
      <w:rPr>
        <w:rStyle w:val="PageNumber"/>
        <w:bCs/>
        <w:sz w:val="16"/>
      </w:rPr>
      <w:t xml:space="preserve"> = technical </w:t>
    </w:r>
    <w:r>
      <w:rPr>
        <w:rStyle w:val="PageNumber"/>
        <w:bCs/>
        <w:sz w:val="16"/>
      </w:rPr>
      <w:tab/>
    </w:r>
    <w:proofErr w:type="spellStart"/>
    <w:r>
      <w:rPr>
        <w:rStyle w:val="PageNumber"/>
        <w:b/>
        <w:sz w:val="16"/>
      </w:rPr>
      <w:t>ed</w:t>
    </w:r>
    <w:proofErr w:type="spellEnd"/>
    <w:r>
      <w:rPr>
        <w:rStyle w:val="PageNumber"/>
        <w:bCs/>
        <w:sz w:val="16"/>
      </w:rPr>
      <w:t xml:space="preserve"> = editorial </w:t>
    </w:r>
  </w:p>
  <w:p w:rsidR="000B7FBA" w:rsidRDefault="000B7FBA">
    <w:pPr>
      <w:pStyle w:val="Footer"/>
      <w:tabs>
        <w:tab w:val="clear" w:pos="4820"/>
        <w:tab w:val="clear" w:pos="9639"/>
      </w:tabs>
      <w:jc w:val="right"/>
      <w:rPr>
        <w:rStyle w:val="PageNumber"/>
        <w:sz w:val="16"/>
      </w:rPr>
    </w:pPr>
    <w:proofErr w:type="gramStart"/>
    <w:r>
      <w:rPr>
        <w:rStyle w:val="PageNumber"/>
        <w:sz w:val="16"/>
        <w:lang w:val="en-US"/>
      </w:rPr>
      <w:t>page</w:t>
    </w:r>
    <w:proofErr w:type="gramEnd"/>
    <w:r>
      <w:rPr>
        <w:rStyle w:val="PageNumber"/>
        <w:sz w:val="16"/>
        <w:lang w:val="en-US"/>
      </w:rPr>
      <w:t xml:space="preserve"> </w:t>
    </w:r>
    <w:r w:rsidR="005853BD">
      <w:rPr>
        <w:rStyle w:val="PageNumber"/>
        <w:sz w:val="16"/>
        <w:lang w:val="en-US"/>
      </w:rPr>
      <w:fldChar w:fldCharType="begin"/>
    </w:r>
    <w:r>
      <w:rPr>
        <w:rStyle w:val="PageNumber"/>
        <w:sz w:val="16"/>
        <w:lang w:val="en-US"/>
      </w:rPr>
      <w:instrText xml:space="preserve"> PAGE </w:instrText>
    </w:r>
    <w:r w:rsidR="005853BD">
      <w:rPr>
        <w:rStyle w:val="PageNumber"/>
        <w:sz w:val="16"/>
        <w:lang w:val="en-US"/>
      </w:rPr>
      <w:fldChar w:fldCharType="separate"/>
    </w:r>
    <w:r w:rsidR="00EC4B6B">
      <w:rPr>
        <w:rStyle w:val="PageNumber"/>
        <w:noProof/>
        <w:sz w:val="16"/>
        <w:lang w:val="en-US"/>
      </w:rPr>
      <w:t>9</w:t>
    </w:r>
    <w:r w:rsidR="005853BD">
      <w:rPr>
        <w:rStyle w:val="PageNumber"/>
        <w:sz w:val="16"/>
        <w:lang w:val="en-US"/>
      </w:rPr>
      <w:fldChar w:fldCharType="end"/>
    </w:r>
    <w:r>
      <w:rPr>
        <w:rStyle w:val="PageNumber"/>
        <w:sz w:val="16"/>
        <w:lang w:val="en-US"/>
      </w:rPr>
      <w:t xml:space="preserve"> of </w:t>
    </w:r>
    <w:r w:rsidR="005853BD">
      <w:rPr>
        <w:rStyle w:val="PageNumber"/>
        <w:sz w:val="16"/>
        <w:lang w:val="en-US"/>
      </w:rPr>
      <w:fldChar w:fldCharType="begin"/>
    </w:r>
    <w:r>
      <w:rPr>
        <w:rStyle w:val="PageNumber"/>
        <w:sz w:val="16"/>
        <w:lang w:val="en-US"/>
      </w:rPr>
      <w:instrText xml:space="preserve"> NUMPAGES </w:instrText>
    </w:r>
    <w:r w:rsidR="005853BD">
      <w:rPr>
        <w:rStyle w:val="PageNumber"/>
        <w:sz w:val="16"/>
        <w:lang w:val="en-US"/>
      </w:rPr>
      <w:fldChar w:fldCharType="separate"/>
    </w:r>
    <w:r w:rsidR="00EC4B6B">
      <w:rPr>
        <w:rStyle w:val="PageNumber"/>
        <w:noProof/>
        <w:sz w:val="16"/>
        <w:lang w:val="en-US"/>
      </w:rPr>
      <w:t>9</w:t>
    </w:r>
    <w:r w:rsidR="005853BD">
      <w:rPr>
        <w:rStyle w:val="PageNumber"/>
        <w:sz w:val="16"/>
        <w:lang w:val="en-US"/>
      </w:rPr>
      <w:fldChar w:fldCharType="end"/>
    </w:r>
  </w:p>
  <w:p w:rsidR="000B7FBA" w:rsidRDefault="000B7FBA">
    <w:pPr>
      <w:pStyle w:val="Footer"/>
      <w:jc w:val="left"/>
      <w:rPr>
        <w:rStyle w:val="PageNumber"/>
        <w:i/>
        <w:iCs/>
        <w:sz w:val="16"/>
      </w:rPr>
    </w:pPr>
    <w:r>
      <w:rPr>
        <w:rStyle w:val="PageNumber"/>
        <w:i/>
        <w:iCs/>
        <w:sz w:val="16"/>
      </w:rPr>
      <w:t>ISO/IEC/CEN/</w:t>
    </w:r>
    <w:proofErr w:type="gramStart"/>
    <w:r>
      <w:rPr>
        <w:rStyle w:val="PageNumber"/>
        <w:i/>
        <w:iCs/>
        <w:sz w:val="16"/>
      </w:rPr>
      <w:t>CENELEC  electronic</w:t>
    </w:r>
    <w:proofErr w:type="gramEnd"/>
    <w:r>
      <w:rPr>
        <w:rStyle w:val="PageNumber"/>
        <w:i/>
        <w:iCs/>
        <w:sz w:val="16"/>
      </w:rPr>
      <w:t xml:space="preserve"> balloting commenting template/version 2012-03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F39" w:rsidRDefault="00E61F39">
      <w:r>
        <w:separator/>
      </w:r>
    </w:p>
  </w:footnote>
  <w:footnote w:type="continuationSeparator" w:id="0">
    <w:p w:rsidR="00E61F39" w:rsidRDefault="00E61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BA" w:rsidRDefault="000B7FBA">
    <w:pPr>
      <w:pStyle w:val="Header"/>
    </w:pPr>
  </w:p>
  <w:p w:rsidR="000B7FBA" w:rsidRDefault="000B7FBA">
    <w:pPr>
      <w:pStyle w:val="Header"/>
      <w:rPr>
        <w:sz w:val="2"/>
      </w:rPr>
    </w:pPr>
  </w:p>
  <w:p w:rsidR="000B7FBA" w:rsidRDefault="000B7FBA">
    <w:pPr>
      <w:pStyle w:val="Header"/>
      <w:spacing w:line="14" w:lineRule="exact"/>
      <w:rPr>
        <w:sz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0B7FBA" w:rsidRPr="00F53696">
      <w:trPr>
        <w:cantSplit/>
        <w:jc w:val="center"/>
      </w:trPr>
      <w:tc>
        <w:tcPr>
          <w:tcW w:w="8572" w:type="dxa"/>
          <w:tcBorders>
            <w:top w:val="nil"/>
            <w:left w:val="nil"/>
            <w:bottom w:val="nil"/>
            <w:right w:val="nil"/>
          </w:tcBorders>
        </w:tcPr>
        <w:p w:rsidR="000B7FBA" w:rsidRPr="00F53696" w:rsidRDefault="000B7FBA">
          <w:pPr>
            <w:pStyle w:val="ISOComments"/>
            <w:spacing w:before="60" w:after="60"/>
          </w:pPr>
          <w:r w:rsidRPr="00F53696">
            <w:rPr>
              <w:rStyle w:val="MTEquationSection"/>
              <w:b/>
              <w:bCs/>
              <w:color w:val="auto"/>
              <w:sz w:val="22"/>
            </w:rPr>
            <w:t>Template for comments and secretariat observations</w:t>
          </w:r>
        </w:p>
      </w:tc>
      <w:tc>
        <w:tcPr>
          <w:tcW w:w="2080" w:type="dxa"/>
          <w:tcBorders>
            <w:top w:val="single" w:sz="6" w:space="0" w:color="auto"/>
            <w:bottom w:val="single" w:sz="6" w:space="0" w:color="auto"/>
          </w:tcBorders>
        </w:tcPr>
        <w:p w:rsidR="000B7FBA" w:rsidRPr="00F53696" w:rsidRDefault="000B7FBA">
          <w:pPr>
            <w:pStyle w:val="ISOChange"/>
            <w:spacing w:before="60" w:after="60"/>
            <w:rPr>
              <w:bCs/>
            </w:rPr>
          </w:pPr>
          <w:r w:rsidRPr="00F53696">
            <w:rPr>
              <w:bCs/>
            </w:rPr>
            <w:t xml:space="preserve">Date: </w:t>
          </w:r>
        </w:p>
      </w:tc>
      <w:tc>
        <w:tcPr>
          <w:tcW w:w="5188" w:type="dxa"/>
          <w:tcBorders>
            <w:top w:val="single" w:sz="6" w:space="0" w:color="auto"/>
            <w:bottom w:val="single" w:sz="6" w:space="0" w:color="auto"/>
          </w:tcBorders>
        </w:tcPr>
        <w:p w:rsidR="000B7FBA" w:rsidRPr="00F53696" w:rsidRDefault="000B7FBA">
          <w:pPr>
            <w:pStyle w:val="ISOSecretObservations"/>
            <w:spacing w:before="60" w:after="60"/>
            <w:rPr>
              <w:bCs/>
            </w:rPr>
          </w:pPr>
          <w:r w:rsidRPr="00F53696">
            <w:rPr>
              <w:bCs/>
            </w:rPr>
            <w:t>Document:</w:t>
          </w:r>
          <w:r w:rsidRPr="00F53696">
            <w:rPr>
              <w:b/>
            </w:rPr>
            <w:t xml:space="preserve"> </w:t>
          </w:r>
          <w:r w:rsidRPr="00F53696">
            <w:rPr>
              <w:b/>
              <w:sz w:val="20"/>
            </w:rPr>
            <w:t>ISO/</w:t>
          </w:r>
        </w:p>
      </w:tc>
    </w:tr>
  </w:tbl>
  <w:p w:rsidR="000B7FBA" w:rsidRDefault="000B7FBA">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0B7FBA" w:rsidRPr="00F53696">
      <w:trPr>
        <w:cantSplit/>
        <w:jc w:val="center"/>
      </w:trPr>
      <w:tc>
        <w:tcPr>
          <w:tcW w:w="539" w:type="dxa"/>
        </w:tcPr>
        <w:p w:rsidR="000B7FBA" w:rsidRPr="00F53696" w:rsidRDefault="000B7FBA">
          <w:pPr>
            <w:keepLines/>
            <w:spacing w:before="40" w:after="40" w:line="180" w:lineRule="exact"/>
            <w:jc w:val="center"/>
            <w:rPr>
              <w:sz w:val="16"/>
            </w:rPr>
          </w:pPr>
          <w:r w:rsidRPr="00F53696">
            <w:rPr>
              <w:sz w:val="16"/>
            </w:rPr>
            <w:t>1</w:t>
          </w:r>
        </w:p>
      </w:tc>
      <w:tc>
        <w:tcPr>
          <w:tcW w:w="1814" w:type="dxa"/>
        </w:tcPr>
        <w:p w:rsidR="000B7FBA" w:rsidRPr="00F53696" w:rsidRDefault="000B7FBA">
          <w:pPr>
            <w:keepLines/>
            <w:spacing w:before="40" w:after="40" w:line="180" w:lineRule="exact"/>
            <w:jc w:val="center"/>
            <w:rPr>
              <w:sz w:val="16"/>
            </w:rPr>
          </w:pPr>
          <w:r w:rsidRPr="00F53696">
            <w:rPr>
              <w:sz w:val="16"/>
            </w:rPr>
            <w:t>2</w:t>
          </w:r>
        </w:p>
      </w:tc>
      <w:tc>
        <w:tcPr>
          <w:tcW w:w="1134" w:type="dxa"/>
        </w:tcPr>
        <w:p w:rsidR="000B7FBA" w:rsidRPr="00F53696" w:rsidRDefault="000B7FBA">
          <w:pPr>
            <w:keepLines/>
            <w:spacing w:before="40" w:after="40" w:line="180" w:lineRule="exact"/>
            <w:jc w:val="center"/>
            <w:rPr>
              <w:sz w:val="16"/>
            </w:rPr>
          </w:pPr>
          <w:r w:rsidRPr="00F53696">
            <w:rPr>
              <w:sz w:val="16"/>
            </w:rPr>
            <w:t>3</w:t>
          </w:r>
        </w:p>
      </w:tc>
      <w:tc>
        <w:tcPr>
          <w:tcW w:w="709" w:type="dxa"/>
        </w:tcPr>
        <w:p w:rsidR="000B7FBA" w:rsidRPr="00F53696" w:rsidRDefault="000B7FBA">
          <w:pPr>
            <w:keepLines/>
            <w:spacing w:before="40" w:after="40" w:line="180" w:lineRule="exact"/>
            <w:jc w:val="center"/>
            <w:rPr>
              <w:sz w:val="16"/>
            </w:rPr>
          </w:pPr>
          <w:r w:rsidRPr="00F53696">
            <w:rPr>
              <w:sz w:val="16"/>
            </w:rPr>
            <w:t>4</w:t>
          </w:r>
        </w:p>
      </w:tc>
      <w:tc>
        <w:tcPr>
          <w:tcW w:w="4394" w:type="dxa"/>
        </w:tcPr>
        <w:p w:rsidR="000B7FBA" w:rsidRPr="00F53696" w:rsidRDefault="000B7FBA">
          <w:pPr>
            <w:keepLines/>
            <w:spacing w:before="40" w:after="40" w:line="180" w:lineRule="exact"/>
            <w:jc w:val="center"/>
            <w:rPr>
              <w:sz w:val="16"/>
            </w:rPr>
          </w:pPr>
          <w:r w:rsidRPr="00F53696">
            <w:rPr>
              <w:sz w:val="16"/>
            </w:rPr>
            <w:t>5</w:t>
          </w:r>
        </w:p>
      </w:tc>
      <w:tc>
        <w:tcPr>
          <w:tcW w:w="3828" w:type="dxa"/>
        </w:tcPr>
        <w:p w:rsidR="000B7FBA" w:rsidRPr="00F53696" w:rsidRDefault="000B7FBA">
          <w:pPr>
            <w:keepLines/>
            <w:spacing w:before="40" w:after="40" w:line="180" w:lineRule="exact"/>
            <w:jc w:val="center"/>
            <w:rPr>
              <w:sz w:val="16"/>
            </w:rPr>
          </w:pPr>
          <w:r w:rsidRPr="00F53696">
            <w:rPr>
              <w:sz w:val="16"/>
            </w:rPr>
            <w:t>6</w:t>
          </w:r>
        </w:p>
      </w:tc>
      <w:tc>
        <w:tcPr>
          <w:tcW w:w="3459" w:type="dxa"/>
        </w:tcPr>
        <w:p w:rsidR="000B7FBA" w:rsidRPr="00F53696" w:rsidRDefault="000B7FBA">
          <w:pPr>
            <w:keepLines/>
            <w:spacing w:before="40" w:after="40" w:line="180" w:lineRule="exact"/>
            <w:jc w:val="center"/>
            <w:rPr>
              <w:sz w:val="16"/>
            </w:rPr>
          </w:pPr>
          <w:r w:rsidRPr="00F53696">
            <w:rPr>
              <w:sz w:val="16"/>
            </w:rPr>
            <w:t>7</w:t>
          </w:r>
        </w:p>
      </w:tc>
    </w:tr>
    <w:tr w:rsidR="000B7FBA" w:rsidRPr="00F53696">
      <w:trPr>
        <w:cantSplit/>
        <w:jc w:val="center"/>
      </w:trPr>
      <w:tc>
        <w:tcPr>
          <w:tcW w:w="539" w:type="dxa"/>
        </w:tcPr>
        <w:p w:rsidR="000B7FBA" w:rsidRPr="00F53696" w:rsidRDefault="000B7FBA">
          <w:pPr>
            <w:keepLines/>
            <w:spacing w:before="100" w:after="60" w:line="190" w:lineRule="exact"/>
            <w:jc w:val="center"/>
            <w:rPr>
              <w:b/>
              <w:sz w:val="16"/>
            </w:rPr>
          </w:pPr>
          <w:r w:rsidRPr="00F53696">
            <w:rPr>
              <w:b/>
              <w:sz w:val="16"/>
            </w:rPr>
            <w:t>MB</w:t>
          </w:r>
          <w:r w:rsidRPr="00F53696">
            <w:rPr>
              <w:b/>
              <w:bCs/>
              <w:position w:val="6"/>
              <w:sz w:val="12"/>
            </w:rPr>
            <w:t>1</w:t>
          </w:r>
          <w:r w:rsidRPr="00F53696">
            <w:rPr>
              <w:b/>
              <w:sz w:val="16"/>
            </w:rPr>
            <w:br/>
          </w:r>
        </w:p>
      </w:tc>
      <w:tc>
        <w:tcPr>
          <w:tcW w:w="1814" w:type="dxa"/>
        </w:tcPr>
        <w:p w:rsidR="000B7FBA" w:rsidRPr="00F53696" w:rsidRDefault="000B7FBA">
          <w:pPr>
            <w:keepLines/>
            <w:spacing w:before="100" w:after="60" w:line="190" w:lineRule="exact"/>
            <w:jc w:val="center"/>
            <w:rPr>
              <w:b/>
              <w:sz w:val="16"/>
            </w:rPr>
          </w:pPr>
          <w:r w:rsidRPr="00F53696">
            <w:rPr>
              <w:b/>
              <w:sz w:val="16"/>
            </w:rPr>
            <w:t>Claus</w:t>
          </w:r>
          <w:r w:rsidRPr="00F53696">
            <w:rPr>
              <w:b/>
              <w:spacing w:val="20"/>
              <w:sz w:val="16"/>
            </w:rPr>
            <w:t>e/</w:t>
          </w:r>
          <w:r w:rsidRPr="00F53696">
            <w:rPr>
              <w:b/>
              <w:sz w:val="16"/>
            </w:rPr>
            <w:br/>
          </w:r>
          <w:proofErr w:type="spellStart"/>
          <w:r w:rsidRPr="00F53696">
            <w:rPr>
              <w:b/>
              <w:sz w:val="16"/>
            </w:rPr>
            <w:t>Subclause</w:t>
          </w:r>
          <w:proofErr w:type="spellEnd"/>
          <w:r w:rsidRPr="00F53696">
            <w:rPr>
              <w:b/>
              <w:sz w:val="16"/>
            </w:rPr>
            <w:t>/</w:t>
          </w:r>
          <w:r w:rsidRPr="00F53696">
            <w:rPr>
              <w:b/>
              <w:sz w:val="16"/>
            </w:rPr>
            <w:br/>
            <w:t>Annex/Figure/Table</w:t>
          </w:r>
          <w:r w:rsidRPr="00F53696">
            <w:rPr>
              <w:b/>
              <w:sz w:val="16"/>
            </w:rPr>
            <w:br/>
          </w:r>
          <w:r w:rsidRPr="00F53696">
            <w:rPr>
              <w:bCs/>
              <w:sz w:val="16"/>
            </w:rPr>
            <w:t>(e.g. 3.1, Table 2)</w:t>
          </w:r>
        </w:p>
      </w:tc>
      <w:tc>
        <w:tcPr>
          <w:tcW w:w="1134" w:type="dxa"/>
        </w:tcPr>
        <w:p w:rsidR="000B7FBA" w:rsidRPr="00F53696" w:rsidRDefault="000B7FBA">
          <w:pPr>
            <w:keepLines/>
            <w:spacing w:before="100" w:after="60" w:line="190" w:lineRule="exact"/>
            <w:jc w:val="center"/>
            <w:rPr>
              <w:b/>
              <w:sz w:val="16"/>
            </w:rPr>
          </w:pPr>
          <w:r w:rsidRPr="00F53696">
            <w:rPr>
              <w:b/>
              <w:sz w:val="16"/>
            </w:rPr>
            <w:t>Paragraph/</w:t>
          </w:r>
          <w:r w:rsidRPr="00F53696">
            <w:rPr>
              <w:b/>
              <w:sz w:val="16"/>
            </w:rPr>
            <w:br/>
            <w:t>List item/</w:t>
          </w:r>
          <w:r w:rsidRPr="00F53696">
            <w:rPr>
              <w:b/>
              <w:sz w:val="16"/>
            </w:rPr>
            <w:br/>
            <w:t>Note/</w:t>
          </w:r>
          <w:r w:rsidRPr="00F53696">
            <w:rPr>
              <w:b/>
              <w:sz w:val="16"/>
            </w:rPr>
            <w:br/>
          </w:r>
          <w:r w:rsidRPr="00F53696">
            <w:rPr>
              <w:bCs/>
              <w:sz w:val="16"/>
            </w:rPr>
            <w:t>(e.g. Note 2)</w:t>
          </w:r>
        </w:p>
      </w:tc>
      <w:tc>
        <w:tcPr>
          <w:tcW w:w="709" w:type="dxa"/>
        </w:tcPr>
        <w:p w:rsidR="000B7FBA" w:rsidRPr="00F53696" w:rsidRDefault="000B7FBA">
          <w:pPr>
            <w:keepLines/>
            <w:spacing w:before="100" w:after="60" w:line="190" w:lineRule="exact"/>
            <w:jc w:val="center"/>
            <w:rPr>
              <w:b/>
              <w:sz w:val="16"/>
            </w:rPr>
          </w:pPr>
          <w:r w:rsidRPr="00F53696">
            <w:rPr>
              <w:b/>
              <w:sz w:val="16"/>
            </w:rPr>
            <w:t>Type of com-</w:t>
          </w:r>
          <w:proofErr w:type="spellStart"/>
          <w:r w:rsidRPr="00F53696">
            <w:rPr>
              <w:b/>
              <w:sz w:val="16"/>
            </w:rPr>
            <w:t>ment</w:t>
          </w:r>
          <w:proofErr w:type="spellEnd"/>
          <w:r w:rsidRPr="00F53696">
            <w:rPr>
              <w:b/>
              <w:bCs/>
              <w:position w:val="6"/>
              <w:sz w:val="12"/>
            </w:rPr>
            <w:t>2</w:t>
          </w:r>
        </w:p>
      </w:tc>
      <w:tc>
        <w:tcPr>
          <w:tcW w:w="4394" w:type="dxa"/>
        </w:tcPr>
        <w:p w:rsidR="000B7FBA" w:rsidRPr="00F53696" w:rsidRDefault="000B7FBA">
          <w:pPr>
            <w:keepLines/>
            <w:spacing w:before="100" w:after="60" w:line="190" w:lineRule="exact"/>
            <w:jc w:val="center"/>
            <w:rPr>
              <w:b/>
              <w:sz w:val="16"/>
            </w:rPr>
          </w:pPr>
          <w:r w:rsidRPr="00F53696">
            <w:rPr>
              <w:b/>
              <w:sz w:val="16"/>
            </w:rPr>
            <w:t>Comment (justification for change)</w:t>
          </w:r>
        </w:p>
      </w:tc>
      <w:tc>
        <w:tcPr>
          <w:tcW w:w="3828" w:type="dxa"/>
        </w:tcPr>
        <w:p w:rsidR="000B7FBA" w:rsidRPr="00F53696" w:rsidRDefault="000B7FBA">
          <w:pPr>
            <w:keepLines/>
            <w:spacing w:before="100" w:after="60" w:line="190" w:lineRule="exact"/>
            <w:jc w:val="center"/>
            <w:rPr>
              <w:b/>
              <w:sz w:val="16"/>
            </w:rPr>
          </w:pPr>
          <w:r w:rsidRPr="00F53696">
            <w:rPr>
              <w:b/>
              <w:sz w:val="16"/>
            </w:rPr>
            <w:t>Proposed change</w:t>
          </w:r>
        </w:p>
      </w:tc>
      <w:tc>
        <w:tcPr>
          <w:tcW w:w="3459" w:type="dxa"/>
        </w:tcPr>
        <w:p w:rsidR="000B7FBA" w:rsidRPr="00F53696" w:rsidRDefault="000B7FBA">
          <w:pPr>
            <w:keepLines/>
            <w:spacing w:before="100" w:after="60" w:line="190" w:lineRule="exact"/>
            <w:jc w:val="center"/>
            <w:rPr>
              <w:b/>
              <w:sz w:val="16"/>
            </w:rPr>
          </w:pPr>
          <w:r w:rsidRPr="00F53696">
            <w:rPr>
              <w:b/>
              <w:sz w:val="16"/>
            </w:rPr>
            <w:t>Secretariat observations</w:t>
          </w:r>
          <w:r w:rsidRPr="00F53696">
            <w:rPr>
              <w:b/>
              <w:sz w:val="16"/>
            </w:rPr>
            <w:br/>
          </w:r>
          <w:r w:rsidRPr="00F53696">
            <w:rPr>
              <w:bCs/>
              <w:sz w:val="16"/>
            </w:rPr>
            <w:t>on each comment submitted</w:t>
          </w:r>
        </w:p>
      </w:tc>
    </w:tr>
  </w:tbl>
  <w:p w:rsidR="000B7FBA" w:rsidRDefault="000B7FBA">
    <w:pPr>
      <w:pStyle w:val="Header"/>
      <w:rPr>
        <w:sz w:val="2"/>
      </w:rPr>
    </w:pPr>
  </w:p>
  <w:p w:rsidR="000B7FBA" w:rsidRDefault="000B7FBA">
    <w:pPr>
      <w:pStyle w:val="Heade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0B7FBA" w:rsidRPr="00F53696" w:rsidTr="00A64E75">
      <w:trPr>
        <w:cantSplit/>
        <w:jc w:val="center"/>
      </w:trPr>
      <w:tc>
        <w:tcPr>
          <w:tcW w:w="7740" w:type="dxa"/>
          <w:tcBorders>
            <w:top w:val="nil"/>
            <w:left w:val="nil"/>
            <w:bottom w:val="nil"/>
            <w:right w:val="nil"/>
          </w:tcBorders>
        </w:tcPr>
        <w:p w:rsidR="000B7FBA" w:rsidRPr="00F53696" w:rsidRDefault="000B7FBA">
          <w:pPr>
            <w:pStyle w:val="ISOComments"/>
            <w:spacing w:before="60" w:after="60"/>
          </w:pPr>
          <w:r w:rsidRPr="00F53696">
            <w:rPr>
              <w:rStyle w:val="MTEquationSection"/>
              <w:b/>
              <w:bCs/>
              <w:color w:val="auto"/>
              <w:sz w:val="22"/>
            </w:rPr>
            <w:t>Template for comments and secretariat observations</w:t>
          </w:r>
        </w:p>
      </w:tc>
      <w:tc>
        <w:tcPr>
          <w:tcW w:w="2410" w:type="dxa"/>
          <w:tcBorders>
            <w:top w:val="single" w:sz="6" w:space="0" w:color="auto"/>
            <w:bottom w:val="single" w:sz="6" w:space="0" w:color="auto"/>
          </w:tcBorders>
        </w:tcPr>
        <w:p w:rsidR="000B7FBA" w:rsidRPr="00F53696" w:rsidRDefault="000B7FBA">
          <w:pPr>
            <w:pStyle w:val="ISOChange"/>
            <w:spacing w:before="60" w:after="60"/>
            <w:rPr>
              <w:bCs/>
            </w:rPr>
          </w:pPr>
          <w:r w:rsidRPr="00F53696">
            <w:rPr>
              <w:bCs/>
            </w:rPr>
            <w:t xml:space="preserve">Date: </w:t>
          </w:r>
          <w:r w:rsidR="00C923A5">
            <w:rPr>
              <w:bCs/>
            </w:rPr>
            <w:t>2014-07-26</w:t>
          </w:r>
        </w:p>
      </w:tc>
      <w:tc>
        <w:tcPr>
          <w:tcW w:w="3119" w:type="dxa"/>
          <w:tcBorders>
            <w:top w:val="single" w:sz="6" w:space="0" w:color="auto"/>
            <w:bottom w:val="single" w:sz="6" w:space="0" w:color="auto"/>
          </w:tcBorders>
        </w:tcPr>
        <w:p w:rsidR="000B7FBA" w:rsidRPr="00F53696" w:rsidRDefault="000B7FBA">
          <w:pPr>
            <w:pStyle w:val="ISOSecretObservations"/>
            <w:spacing w:before="60" w:after="60"/>
            <w:rPr>
              <w:bCs/>
              <w:sz w:val="20"/>
            </w:rPr>
          </w:pPr>
          <w:r w:rsidRPr="00F53696">
            <w:rPr>
              <w:bCs/>
            </w:rPr>
            <w:t>Document:</w:t>
          </w:r>
          <w:r w:rsidRPr="00F53696">
            <w:rPr>
              <w:b/>
              <w:sz w:val="20"/>
            </w:rPr>
            <w:t xml:space="preserve"> </w:t>
          </w:r>
        </w:p>
      </w:tc>
      <w:tc>
        <w:tcPr>
          <w:tcW w:w="2607" w:type="dxa"/>
          <w:tcBorders>
            <w:top w:val="single" w:sz="6" w:space="0" w:color="auto"/>
            <w:bottom w:val="single" w:sz="6" w:space="0" w:color="auto"/>
          </w:tcBorders>
        </w:tcPr>
        <w:p w:rsidR="000B7FBA" w:rsidRPr="00F53696" w:rsidRDefault="000B7FBA">
          <w:pPr>
            <w:pStyle w:val="ISOSecretObservations"/>
            <w:spacing w:before="60" w:after="60"/>
            <w:rPr>
              <w:bCs/>
              <w:sz w:val="20"/>
              <w:lang w:eastAsia="ko-KR"/>
            </w:rPr>
          </w:pPr>
          <w:r w:rsidRPr="00F53696">
            <w:rPr>
              <w:bCs/>
              <w:sz w:val="20"/>
            </w:rPr>
            <w:t>Project:</w:t>
          </w:r>
        </w:p>
      </w:tc>
    </w:tr>
  </w:tbl>
  <w:p w:rsidR="000B7FBA" w:rsidRDefault="000B7FBA">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0B7FBA" w:rsidRPr="00F53696" w:rsidTr="00395636">
      <w:trPr>
        <w:cantSplit/>
        <w:jc w:val="center"/>
      </w:trPr>
      <w:tc>
        <w:tcPr>
          <w:tcW w:w="606" w:type="dxa"/>
        </w:tcPr>
        <w:p w:rsidR="000B7FBA" w:rsidRPr="00F53696" w:rsidRDefault="000B7FBA" w:rsidP="00AE60D1">
          <w:pPr>
            <w:keepLines/>
            <w:spacing w:before="100" w:after="60" w:line="190" w:lineRule="exact"/>
            <w:jc w:val="center"/>
            <w:rPr>
              <w:b/>
              <w:sz w:val="16"/>
            </w:rPr>
          </w:pPr>
          <w:r w:rsidRPr="00F53696">
            <w:rPr>
              <w:b/>
              <w:sz w:val="16"/>
            </w:rPr>
            <w:t>MB/NC</w:t>
          </w:r>
          <w:r w:rsidRPr="00F53696">
            <w:rPr>
              <w:b/>
              <w:bCs/>
              <w:position w:val="6"/>
              <w:sz w:val="12"/>
            </w:rPr>
            <w:t>1</w:t>
          </w:r>
        </w:p>
      </w:tc>
      <w:tc>
        <w:tcPr>
          <w:tcW w:w="908" w:type="dxa"/>
        </w:tcPr>
        <w:p w:rsidR="000B7FBA" w:rsidRPr="00F53696" w:rsidRDefault="000B7FBA" w:rsidP="00A64E75">
          <w:pPr>
            <w:keepLines/>
            <w:spacing w:before="100" w:after="60" w:line="190" w:lineRule="exact"/>
            <w:jc w:val="center"/>
            <w:rPr>
              <w:b/>
              <w:sz w:val="16"/>
            </w:rPr>
          </w:pPr>
          <w:r w:rsidRPr="00F53696">
            <w:rPr>
              <w:b/>
              <w:sz w:val="16"/>
            </w:rPr>
            <w:t>Line number</w:t>
          </w:r>
        </w:p>
        <w:p w:rsidR="000B7FBA" w:rsidRPr="00F53696" w:rsidRDefault="000B7FBA" w:rsidP="003C6559">
          <w:pPr>
            <w:keepLines/>
            <w:spacing w:after="60" w:line="190" w:lineRule="exact"/>
            <w:jc w:val="center"/>
            <w:rPr>
              <w:b/>
              <w:sz w:val="16"/>
            </w:rPr>
          </w:pPr>
          <w:r w:rsidRPr="00F53696">
            <w:rPr>
              <w:bCs/>
              <w:sz w:val="16"/>
            </w:rPr>
            <w:t>(e.g. 17)</w:t>
          </w:r>
        </w:p>
      </w:tc>
      <w:tc>
        <w:tcPr>
          <w:tcW w:w="1209" w:type="dxa"/>
        </w:tcPr>
        <w:p w:rsidR="000B7FBA" w:rsidRPr="00F53696" w:rsidRDefault="000B7FBA" w:rsidP="00395636">
          <w:pPr>
            <w:keepLines/>
            <w:spacing w:before="100" w:after="60" w:line="190" w:lineRule="exact"/>
            <w:jc w:val="center"/>
            <w:rPr>
              <w:b/>
              <w:sz w:val="16"/>
              <w:szCs w:val="16"/>
            </w:rPr>
          </w:pPr>
          <w:r w:rsidRPr="00F53696">
            <w:rPr>
              <w:b/>
              <w:sz w:val="16"/>
              <w:szCs w:val="16"/>
            </w:rPr>
            <w:t xml:space="preserve">Clause/ </w:t>
          </w:r>
          <w:proofErr w:type="spellStart"/>
          <w:r w:rsidRPr="00F53696">
            <w:rPr>
              <w:b/>
              <w:sz w:val="16"/>
              <w:szCs w:val="16"/>
            </w:rPr>
            <w:t>Subclause</w:t>
          </w:r>
          <w:proofErr w:type="spellEnd"/>
        </w:p>
        <w:p w:rsidR="000B7FBA" w:rsidRPr="00F53696" w:rsidRDefault="000B7FBA" w:rsidP="003C6559">
          <w:pPr>
            <w:keepLines/>
            <w:spacing w:after="60" w:line="190" w:lineRule="exact"/>
            <w:jc w:val="center"/>
            <w:rPr>
              <w:b/>
              <w:sz w:val="16"/>
              <w:szCs w:val="16"/>
            </w:rPr>
          </w:pPr>
          <w:r w:rsidRPr="00F53696">
            <w:rPr>
              <w:bCs/>
              <w:sz w:val="16"/>
            </w:rPr>
            <w:t>(e.g. 3.1)</w:t>
          </w:r>
        </w:p>
      </w:tc>
      <w:tc>
        <w:tcPr>
          <w:tcW w:w="1209" w:type="dxa"/>
        </w:tcPr>
        <w:p w:rsidR="000B7FBA" w:rsidRPr="00F53696" w:rsidRDefault="000B7FBA" w:rsidP="003C6559">
          <w:pPr>
            <w:keepLines/>
            <w:spacing w:before="100" w:line="190" w:lineRule="exact"/>
            <w:jc w:val="center"/>
            <w:rPr>
              <w:b/>
              <w:sz w:val="16"/>
              <w:szCs w:val="16"/>
            </w:rPr>
          </w:pPr>
          <w:r w:rsidRPr="00F53696">
            <w:rPr>
              <w:b/>
              <w:sz w:val="16"/>
              <w:szCs w:val="16"/>
            </w:rPr>
            <w:t>Paragraph/ Figure/ Table/</w:t>
          </w:r>
        </w:p>
        <w:p w:rsidR="000B7FBA" w:rsidRPr="00F53696" w:rsidRDefault="000B7FBA" w:rsidP="003C6559">
          <w:pPr>
            <w:keepLines/>
            <w:spacing w:after="60" w:line="190" w:lineRule="exact"/>
            <w:jc w:val="center"/>
            <w:rPr>
              <w:b/>
              <w:sz w:val="16"/>
              <w:szCs w:val="16"/>
            </w:rPr>
          </w:pPr>
          <w:r w:rsidRPr="00F53696">
            <w:rPr>
              <w:bCs/>
              <w:sz w:val="16"/>
            </w:rPr>
            <w:t>(e.g. Table 1)</w:t>
          </w:r>
        </w:p>
      </w:tc>
      <w:tc>
        <w:tcPr>
          <w:tcW w:w="1115" w:type="dxa"/>
        </w:tcPr>
        <w:p w:rsidR="000B7FBA" w:rsidRPr="00F53696" w:rsidRDefault="000B7FBA" w:rsidP="00395636">
          <w:pPr>
            <w:keepLines/>
            <w:spacing w:before="100" w:after="60" w:line="190" w:lineRule="exact"/>
            <w:jc w:val="center"/>
            <w:rPr>
              <w:b/>
              <w:sz w:val="16"/>
            </w:rPr>
          </w:pPr>
          <w:r w:rsidRPr="00F53696">
            <w:rPr>
              <w:b/>
              <w:sz w:val="16"/>
            </w:rPr>
            <w:t>Type of comment</w:t>
          </w:r>
          <w:r w:rsidRPr="00F53696">
            <w:rPr>
              <w:b/>
              <w:bCs/>
              <w:position w:val="6"/>
              <w:sz w:val="12"/>
            </w:rPr>
            <w:t>2</w:t>
          </w:r>
        </w:p>
      </w:tc>
      <w:tc>
        <w:tcPr>
          <w:tcW w:w="4177" w:type="dxa"/>
        </w:tcPr>
        <w:p w:rsidR="000B7FBA" w:rsidRPr="00F53696" w:rsidRDefault="000B7FBA" w:rsidP="00A64E75">
          <w:pPr>
            <w:keepLines/>
            <w:spacing w:before="100" w:after="60" w:line="190" w:lineRule="exact"/>
            <w:jc w:val="center"/>
            <w:rPr>
              <w:b/>
              <w:sz w:val="16"/>
            </w:rPr>
          </w:pPr>
          <w:r w:rsidRPr="00F53696">
            <w:rPr>
              <w:b/>
              <w:sz w:val="16"/>
            </w:rPr>
            <w:t>Comments</w:t>
          </w:r>
        </w:p>
      </w:tc>
      <w:tc>
        <w:tcPr>
          <w:tcW w:w="4233" w:type="dxa"/>
        </w:tcPr>
        <w:p w:rsidR="000B7FBA" w:rsidRPr="00F53696" w:rsidRDefault="000B7FBA" w:rsidP="00A64E75">
          <w:pPr>
            <w:keepLines/>
            <w:spacing w:before="100" w:after="60" w:line="190" w:lineRule="exact"/>
            <w:jc w:val="center"/>
            <w:rPr>
              <w:b/>
              <w:sz w:val="16"/>
            </w:rPr>
          </w:pPr>
          <w:r w:rsidRPr="00F53696">
            <w:rPr>
              <w:b/>
              <w:sz w:val="16"/>
            </w:rPr>
            <w:t>Proposed change</w:t>
          </w:r>
        </w:p>
      </w:tc>
      <w:tc>
        <w:tcPr>
          <w:tcW w:w="2419" w:type="dxa"/>
        </w:tcPr>
        <w:p w:rsidR="000B7FBA" w:rsidRPr="00F53696" w:rsidRDefault="000B7FBA" w:rsidP="00A64E75">
          <w:pPr>
            <w:keepLines/>
            <w:spacing w:before="100" w:after="60" w:line="190" w:lineRule="exact"/>
            <w:jc w:val="center"/>
            <w:rPr>
              <w:b/>
              <w:sz w:val="16"/>
            </w:rPr>
          </w:pPr>
          <w:r w:rsidRPr="00F53696">
            <w:rPr>
              <w:b/>
              <w:sz w:val="16"/>
            </w:rPr>
            <w:t>Observations of the secretariat</w:t>
          </w:r>
        </w:p>
      </w:tc>
    </w:tr>
  </w:tbl>
  <w:p w:rsidR="000B7FBA" w:rsidRDefault="000B7FBA">
    <w:pPr>
      <w:pStyle w:val="Header"/>
      <w:rPr>
        <w:sz w:val="2"/>
      </w:rPr>
    </w:pPr>
  </w:p>
  <w:p w:rsidR="000B7FBA" w:rsidRDefault="000B7FBA">
    <w:pPr>
      <w:pStyle w:val="Header"/>
      <w:spacing w:line="14" w:lineRule="exact"/>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A4DEA"/>
    <w:multiLevelType w:val="hybridMultilevel"/>
    <w:tmpl w:val="8F5655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0E157CC"/>
    <w:multiLevelType w:val="hybridMultilevel"/>
    <w:tmpl w:val="BB8CA2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D25D18"/>
    <w:multiLevelType w:val="hybridMultilevel"/>
    <w:tmpl w:val="56DA6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2D40130"/>
    <w:multiLevelType w:val="hybridMultilevel"/>
    <w:tmpl w:val="60F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D3242"/>
    <w:multiLevelType w:val="hybridMultilevel"/>
    <w:tmpl w:val="2310A6E4"/>
    <w:lvl w:ilvl="0" w:tplc="F78C7634">
      <w:start w:val="6"/>
      <w:numFmt w:val="bullet"/>
      <w:lvlText w:val="-"/>
      <w:lvlJc w:val="left"/>
      <w:pPr>
        <w:ind w:left="765" w:hanging="360"/>
      </w:pPr>
      <w:rPr>
        <w:rFonts w:ascii="Arial" w:eastAsia="Malgun Gothic" w:hAnsi="Arial" w:hint="default"/>
      </w:rPr>
    </w:lvl>
    <w:lvl w:ilvl="1" w:tplc="04090003" w:tentative="1">
      <w:start w:val="1"/>
      <w:numFmt w:val="bullet"/>
      <w:lvlText w:val=""/>
      <w:lvlJc w:val="left"/>
      <w:pPr>
        <w:ind w:left="1205" w:hanging="400"/>
      </w:pPr>
      <w:rPr>
        <w:rFonts w:ascii="Wingdings" w:hAnsi="Wingdings" w:hint="default"/>
      </w:rPr>
    </w:lvl>
    <w:lvl w:ilvl="2" w:tplc="04090005" w:tentative="1">
      <w:start w:val="1"/>
      <w:numFmt w:val="bullet"/>
      <w:lvlText w:val=""/>
      <w:lvlJc w:val="left"/>
      <w:pPr>
        <w:ind w:left="1605" w:hanging="400"/>
      </w:pPr>
      <w:rPr>
        <w:rFonts w:ascii="Wingdings" w:hAnsi="Wingdings" w:hint="default"/>
      </w:rPr>
    </w:lvl>
    <w:lvl w:ilvl="3" w:tplc="04090001" w:tentative="1">
      <w:start w:val="1"/>
      <w:numFmt w:val="bullet"/>
      <w:lvlText w:val=""/>
      <w:lvlJc w:val="left"/>
      <w:pPr>
        <w:ind w:left="2005" w:hanging="400"/>
      </w:pPr>
      <w:rPr>
        <w:rFonts w:ascii="Wingdings" w:hAnsi="Wingdings" w:hint="default"/>
      </w:rPr>
    </w:lvl>
    <w:lvl w:ilvl="4" w:tplc="04090003" w:tentative="1">
      <w:start w:val="1"/>
      <w:numFmt w:val="bullet"/>
      <w:lvlText w:val=""/>
      <w:lvlJc w:val="left"/>
      <w:pPr>
        <w:ind w:left="2405" w:hanging="400"/>
      </w:pPr>
      <w:rPr>
        <w:rFonts w:ascii="Wingdings" w:hAnsi="Wingdings" w:hint="default"/>
      </w:rPr>
    </w:lvl>
    <w:lvl w:ilvl="5" w:tplc="04090005" w:tentative="1">
      <w:start w:val="1"/>
      <w:numFmt w:val="bullet"/>
      <w:lvlText w:val=""/>
      <w:lvlJc w:val="left"/>
      <w:pPr>
        <w:ind w:left="2805" w:hanging="400"/>
      </w:pPr>
      <w:rPr>
        <w:rFonts w:ascii="Wingdings" w:hAnsi="Wingdings" w:hint="default"/>
      </w:rPr>
    </w:lvl>
    <w:lvl w:ilvl="6" w:tplc="04090001" w:tentative="1">
      <w:start w:val="1"/>
      <w:numFmt w:val="bullet"/>
      <w:lvlText w:val=""/>
      <w:lvlJc w:val="left"/>
      <w:pPr>
        <w:ind w:left="3205" w:hanging="400"/>
      </w:pPr>
      <w:rPr>
        <w:rFonts w:ascii="Wingdings" w:hAnsi="Wingdings" w:hint="default"/>
      </w:rPr>
    </w:lvl>
    <w:lvl w:ilvl="7" w:tplc="04090003" w:tentative="1">
      <w:start w:val="1"/>
      <w:numFmt w:val="bullet"/>
      <w:lvlText w:val=""/>
      <w:lvlJc w:val="left"/>
      <w:pPr>
        <w:ind w:left="3605" w:hanging="400"/>
      </w:pPr>
      <w:rPr>
        <w:rFonts w:ascii="Wingdings" w:hAnsi="Wingdings" w:hint="default"/>
      </w:rPr>
    </w:lvl>
    <w:lvl w:ilvl="8" w:tplc="04090005" w:tentative="1">
      <w:start w:val="1"/>
      <w:numFmt w:val="bullet"/>
      <w:lvlText w:val=""/>
      <w:lvlJc w:val="left"/>
      <w:pPr>
        <w:ind w:left="4005" w:hanging="400"/>
      </w:pPr>
      <w:rPr>
        <w:rFonts w:ascii="Wingdings" w:hAnsi="Wingdings" w:hint="default"/>
      </w:rPr>
    </w:lvl>
  </w:abstractNum>
  <w:abstractNum w:abstractNumId="5">
    <w:nsid w:val="5310535F"/>
    <w:multiLevelType w:val="hybridMultilevel"/>
    <w:tmpl w:val="769C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E17442"/>
    <w:multiLevelType w:val="hybridMultilevel"/>
    <w:tmpl w:val="B02864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D20F36"/>
    <w:multiLevelType w:val="hybridMultilevel"/>
    <w:tmpl w:val="5F1052DE"/>
    <w:lvl w:ilvl="0" w:tplc="026421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7E4BDC"/>
    <w:multiLevelType w:val="hybridMultilevel"/>
    <w:tmpl w:val="96386410"/>
    <w:lvl w:ilvl="0" w:tplc="C868E7F8">
      <w:start w:val="3"/>
      <w:numFmt w:val="bullet"/>
      <w:lvlText w:val="-"/>
      <w:lvlJc w:val="left"/>
      <w:pPr>
        <w:ind w:left="405" w:hanging="360"/>
      </w:pPr>
      <w:rPr>
        <w:rFonts w:ascii="Arial" w:eastAsia="Malgun Gothic" w:hAnsi="Arial"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9">
    <w:nsid w:val="69D13960"/>
    <w:multiLevelType w:val="hybridMultilevel"/>
    <w:tmpl w:val="AFEA5B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33450D9"/>
    <w:multiLevelType w:val="hybridMultilevel"/>
    <w:tmpl w:val="942E1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AFF546B"/>
    <w:multiLevelType w:val="hybridMultilevel"/>
    <w:tmpl w:val="CE808E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8"/>
  </w:num>
  <w:num w:numId="2">
    <w:abstractNumId w:val="4"/>
  </w:num>
  <w:num w:numId="3">
    <w:abstractNumId w:val="7"/>
  </w:num>
  <w:num w:numId="4">
    <w:abstractNumId w:val="11"/>
  </w:num>
  <w:num w:numId="5">
    <w:abstractNumId w:val="6"/>
  </w:num>
  <w:num w:numId="6">
    <w:abstractNumId w:val="5"/>
  </w:num>
  <w:num w:numId="7">
    <w:abstractNumId w:val="0"/>
  </w:num>
  <w:num w:numId="8">
    <w:abstractNumId w:val="1"/>
  </w:num>
  <w:num w:numId="9">
    <w:abstractNumId w:val="9"/>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bordersDoNotSurroundHeader/>
  <w:bordersDoNotSurroundFooter/>
  <w:proofState w:spelling="clean" w:grammar="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974ISO" w:val="-1"/>
  </w:docVars>
  <w:rsids>
    <w:rsidRoot w:val="004C6E8C"/>
    <w:rsid w:val="00002DB4"/>
    <w:rsid w:val="00006909"/>
    <w:rsid w:val="000138AE"/>
    <w:rsid w:val="00015F5F"/>
    <w:rsid w:val="00016E2F"/>
    <w:rsid w:val="0004522B"/>
    <w:rsid w:val="00046110"/>
    <w:rsid w:val="000637F9"/>
    <w:rsid w:val="000A6A45"/>
    <w:rsid w:val="000B7FBA"/>
    <w:rsid w:val="000E7B28"/>
    <w:rsid w:val="001004FD"/>
    <w:rsid w:val="00101769"/>
    <w:rsid w:val="0010722B"/>
    <w:rsid w:val="00120F7F"/>
    <w:rsid w:val="00122C30"/>
    <w:rsid w:val="00124391"/>
    <w:rsid w:val="00141203"/>
    <w:rsid w:val="00147DBA"/>
    <w:rsid w:val="001A3BA4"/>
    <w:rsid w:val="001A5005"/>
    <w:rsid w:val="001D3922"/>
    <w:rsid w:val="001D5453"/>
    <w:rsid w:val="001E5288"/>
    <w:rsid w:val="001F532B"/>
    <w:rsid w:val="001F744F"/>
    <w:rsid w:val="00216232"/>
    <w:rsid w:val="00222975"/>
    <w:rsid w:val="00232D73"/>
    <w:rsid w:val="00236557"/>
    <w:rsid w:val="00275113"/>
    <w:rsid w:val="002828F7"/>
    <w:rsid w:val="00285C24"/>
    <w:rsid w:val="002965AE"/>
    <w:rsid w:val="002A503B"/>
    <w:rsid w:val="002E7917"/>
    <w:rsid w:val="002F3AA5"/>
    <w:rsid w:val="00314348"/>
    <w:rsid w:val="0032752B"/>
    <w:rsid w:val="003423EC"/>
    <w:rsid w:val="003456AD"/>
    <w:rsid w:val="003551E6"/>
    <w:rsid w:val="0038046C"/>
    <w:rsid w:val="00384AB1"/>
    <w:rsid w:val="00387692"/>
    <w:rsid w:val="00387E3D"/>
    <w:rsid w:val="00395636"/>
    <w:rsid w:val="003A4129"/>
    <w:rsid w:val="003B69B0"/>
    <w:rsid w:val="003C1BD1"/>
    <w:rsid w:val="003C2638"/>
    <w:rsid w:val="003C2BD3"/>
    <w:rsid w:val="003C6559"/>
    <w:rsid w:val="003D0239"/>
    <w:rsid w:val="003D5832"/>
    <w:rsid w:val="00400864"/>
    <w:rsid w:val="0043492F"/>
    <w:rsid w:val="00442A62"/>
    <w:rsid w:val="00460C6F"/>
    <w:rsid w:val="004705F2"/>
    <w:rsid w:val="00471187"/>
    <w:rsid w:val="00475F87"/>
    <w:rsid w:val="00487330"/>
    <w:rsid w:val="004A1F03"/>
    <w:rsid w:val="004B2839"/>
    <w:rsid w:val="004B5447"/>
    <w:rsid w:val="004C6A15"/>
    <w:rsid w:val="004C6E8C"/>
    <w:rsid w:val="004D3E57"/>
    <w:rsid w:val="004E52B8"/>
    <w:rsid w:val="004E7002"/>
    <w:rsid w:val="004F46EC"/>
    <w:rsid w:val="00515B5D"/>
    <w:rsid w:val="00540C31"/>
    <w:rsid w:val="00541EF4"/>
    <w:rsid w:val="005554AD"/>
    <w:rsid w:val="005733DF"/>
    <w:rsid w:val="00576A0C"/>
    <w:rsid w:val="005853BD"/>
    <w:rsid w:val="00590AEE"/>
    <w:rsid w:val="005A6F95"/>
    <w:rsid w:val="005B12FD"/>
    <w:rsid w:val="005C0F0F"/>
    <w:rsid w:val="005C1ED1"/>
    <w:rsid w:val="005C477D"/>
    <w:rsid w:val="005D2CAE"/>
    <w:rsid w:val="005D56E4"/>
    <w:rsid w:val="005F4034"/>
    <w:rsid w:val="005F5826"/>
    <w:rsid w:val="00656CBB"/>
    <w:rsid w:val="0067316B"/>
    <w:rsid w:val="00680EF3"/>
    <w:rsid w:val="00682C63"/>
    <w:rsid w:val="006A529C"/>
    <w:rsid w:val="006A7276"/>
    <w:rsid w:val="006E02F2"/>
    <w:rsid w:val="006F1046"/>
    <w:rsid w:val="006F5655"/>
    <w:rsid w:val="007030EA"/>
    <w:rsid w:val="00730FAF"/>
    <w:rsid w:val="007312F2"/>
    <w:rsid w:val="007374B9"/>
    <w:rsid w:val="00750C2E"/>
    <w:rsid w:val="00755BB5"/>
    <w:rsid w:val="00764AB1"/>
    <w:rsid w:val="007708D8"/>
    <w:rsid w:val="00772224"/>
    <w:rsid w:val="00783AE3"/>
    <w:rsid w:val="007A396A"/>
    <w:rsid w:val="007B2C33"/>
    <w:rsid w:val="007B7969"/>
    <w:rsid w:val="007D04B7"/>
    <w:rsid w:val="007E0023"/>
    <w:rsid w:val="007E2E99"/>
    <w:rsid w:val="007F0E4A"/>
    <w:rsid w:val="0080658A"/>
    <w:rsid w:val="00831202"/>
    <w:rsid w:val="00832961"/>
    <w:rsid w:val="008651AB"/>
    <w:rsid w:val="00866164"/>
    <w:rsid w:val="00894361"/>
    <w:rsid w:val="008A6DB1"/>
    <w:rsid w:val="008B5394"/>
    <w:rsid w:val="008B5665"/>
    <w:rsid w:val="008D33C5"/>
    <w:rsid w:val="008D63D8"/>
    <w:rsid w:val="008F125E"/>
    <w:rsid w:val="008F3B2B"/>
    <w:rsid w:val="009119D1"/>
    <w:rsid w:val="00917021"/>
    <w:rsid w:val="00957F0F"/>
    <w:rsid w:val="00960D24"/>
    <w:rsid w:val="00962C96"/>
    <w:rsid w:val="009634A6"/>
    <w:rsid w:val="009A6BCC"/>
    <w:rsid w:val="009B2A40"/>
    <w:rsid w:val="009D12C7"/>
    <w:rsid w:val="009D37C2"/>
    <w:rsid w:val="009E0560"/>
    <w:rsid w:val="009E455B"/>
    <w:rsid w:val="009F0FC4"/>
    <w:rsid w:val="009F728D"/>
    <w:rsid w:val="00A16159"/>
    <w:rsid w:val="00A330DF"/>
    <w:rsid w:val="00A508D6"/>
    <w:rsid w:val="00A52695"/>
    <w:rsid w:val="00A55883"/>
    <w:rsid w:val="00A63938"/>
    <w:rsid w:val="00A64E75"/>
    <w:rsid w:val="00A84100"/>
    <w:rsid w:val="00A87985"/>
    <w:rsid w:val="00A97DE9"/>
    <w:rsid w:val="00AA5619"/>
    <w:rsid w:val="00AE2004"/>
    <w:rsid w:val="00AE60D1"/>
    <w:rsid w:val="00AF62E3"/>
    <w:rsid w:val="00AF7899"/>
    <w:rsid w:val="00AF7C69"/>
    <w:rsid w:val="00B0714A"/>
    <w:rsid w:val="00B07CE9"/>
    <w:rsid w:val="00B26A69"/>
    <w:rsid w:val="00B831C7"/>
    <w:rsid w:val="00B85C7E"/>
    <w:rsid w:val="00B962AF"/>
    <w:rsid w:val="00BB2297"/>
    <w:rsid w:val="00BB2E8C"/>
    <w:rsid w:val="00BB452E"/>
    <w:rsid w:val="00BB4AB4"/>
    <w:rsid w:val="00BD7157"/>
    <w:rsid w:val="00BF6B60"/>
    <w:rsid w:val="00C22184"/>
    <w:rsid w:val="00C34F97"/>
    <w:rsid w:val="00C355BA"/>
    <w:rsid w:val="00C90982"/>
    <w:rsid w:val="00C923A5"/>
    <w:rsid w:val="00C95171"/>
    <w:rsid w:val="00CA4414"/>
    <w:rsid w:val="00CB2C91"/>
    <w:rsid w:val="00CC008B"/>
    <w:rsid w:val="00CC72A8"/>
    <w:rsid w:val="00CD297F"/>
    <w:rsid w:val="00CD5638"/>
    <w:rsid w:val="00CD6EDE"/>
    <w:rsid w:val="00CE6C43"/>
    <w:rsid w:val="00CF7A98"/>
    <w:rsid w:val="00D01E39"/>
    <w:rsid w:val="00D032A8"/>
    <w:rsid w:val="00D14157"/>
    <w:rsid w:val="00D15858"/>
    <w:rsid w:val="00D207BF"/>
    <w:rsid w:val="00D52F15"/>
    <w:rsid w:val="00D57CE6"/>
    <w:rsid w:val="00D71BBA"/>
    <w:rsid w:val="00D74D95"/>
    <w:rsid w:val="00D91123"/>
    <w:rsid w:val="00DB012C"/>
    <w:rsid w:val="00DB5B78"/>
    <w:rsid w:val="00DF16DF"/>
    <w:rsid w:val="00E0124B"/>
    <w:rsid w:val="00E015E5"/>
    <w:rsid w:val="00E0484C"/>
    <w:rsid w:val="00E06A79"/>
    <w:rsid w:val="00E10311"/>
    <w:rsid w:val="00E24D29"/>
    <w:rsid w:val="00E46D53"/>
    <w:rsid w:val="00E5142D"/>
    <w:rsid w:val="00E61F39"/>
    <w:rsid w:val="00E837F7"/>
    <w:rsid w:val="00EB1285"/>
    <w:rsid w:val="00EC4B6B"/>
    <w:rsid w:val="00EC5739"/>
    <w:rsid w:val="00EE513D"/>
    <w:rsid w:val="00EE56ED"/>
    <w:rsid w:val="00EF0A70"/>
    <w:rsid w:val="00EF5B54"/>
    <w:rsid w:val="00F47D76"/>
    <w:rsid w:val="00F50008"/>
    <w:rsid w:val="00F53696"/>
    <w:rsid w:val="00F60923"/>
    <w:rsid w:val="00F70CD1"/>
    <w:rsid w:val="00F9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30"/>
    <w:pPr>
      <w:jc w:val="both"/>
    </w:pPr>
    <w:rPr>
      <w:rFonts w:ascii="Arial" w:hAnsi="Arial"/>
      <w:sz w:val="22"/>
      <w:lang w:val="en-GB"/>
    </w:rPr>
  </w:style>
  <w:style w:type="paragraph" w:styleId="Heading1">
    <w:name w:val="heading 1"/>
    <w:basedOn w:val="Normal"/>
    <w:next w:val="Normal"/>
    <w:link w:val="Heading1Char"/>
    <w:uiPriority w:val="9"/>
    <w:qFormat/>
    <w:rsid w:val="00487330"/>
    <w:pPr>
      <w:keepNext/>
      <w:spacing w:before="120" w:after="200"/>
      <w:outlineLvl w:val="0"/>
    </w:pPr>
    <w:rPr>
      <w:b/>
      <w:sz w:val="24"/>
    </w:rPr>
  </w:style>
  <w:style w:type="paragraph" w:styleId="Heading2">
    <w:name w:val="heading 2"/>
    <w:basedOn w:val="Heading1"/>
    <w:next w:val="Normal"/>
    <w:link w:val="Heading2Char"/>
    <w:uiPriority w:val="9"/>
    <w:qFormat/>
    <w:rsid w:val="00487330"/>
    <w:pPr>
      <w:spacing w:before="0"/>
      <w:ind w:left="567" w:hanging="567"/>
      <w:outlineLvl w:val="1"/>
    </w:pPr>
    <w:rPr>
      <w:sz w:val="22"/>
    </w:rPr>
  </w:style>
  <w:style w:type="paragraph" w:styleId="Heading3">
    <w:name w:val="heading 3"/>
    <w:basedOn w:val="Heading2"/>
    <w:next w:val="Normal"/>
    <w:link w:val="Heading3Char"/>
    <w:uiPriority w:val="9"/>
    <w:qFormat/>
    <w:rsid w:val="00487330"/>
    <w:pPr>
      <w:outlineLvl w:val="2"/>
    </w:pPr>
    <w:rPr>
      <w:b w:val="0"/>
    </w:rPr>
  </w:style>
  <w:style w:type="paragraph" w:styleId="Heading4">
    <w:name w:val="heading 4"/>
    <w:basedOn w:val="Heading3"/>
    <w:next w:val="Normal"/>
    <w:link w:val="Heading4Char"/>
    <w:uiPriority w:val="9"/>
    <w:qFormat/>
    <w:rsid w:val="0048733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20"/>
    <w:rPr>
      <w:rFonts w:ascii="Malgun Gothic" w:eastAsia="Malgun Gothic" w:hAnsi="Malgun Gothic" w:cs="Times New Roman"/>
      <w:sz w:val="28"/>
      <w:szCs w:val="28"/>
      <w:lang w:val="en-GB" w:eastAsia="en-US"/>
    </w:rPr>
  </w:style>
  <w:style w:type="character" w:customStyle="1" w:styleId="Heading2Char">
    <w:name w:val="Heading 2 Char"/>
    <w:basedOn w:val="DefaultParagraphFont"/>
    <w:link w:val="Heading2"/>
    <w:uiPriority w:val="9"/>
    <w:semiHidden/>
    <w:rsid w:val="00741A20"/>
    <w:rPr>
      <w:rFonts w:ascii="Malgun Gothic" w:eastAsia="Malgun Gothic" w:hAnsi="Malgun Gothic" w:cs="Times New Roman"/>
      <w:sz w:val="22"/>
      <w:lang w:val="en-GB" w:eastAsia="en-US"/>
    </w:rPr>
  </w:style>
  <w:style w:type="character" w:customStyle="1" w:styleId="Heading3Char">
    <w:name w:val="Heading 3 Char"/>
    <w:basedOn w:val="DefaultParagraphFont"/>
    <w:link w:val="Heading3"/>
    <w:uiPriority w:val="9"/>
    <w:semiHidden/>
    <w:rsid w:val="00741A20"/>
    <w:rPr>
      <w:rFonts w:ascii="Malgun Gothic" w:eastAsia="Malgun Gothic" w:hAnsi="Malgun Gothic" w:cs="Times New Roman"/>
      <w:sz w:val="22"/>
      <w:lang w:val="en-GB" w:eastAsia="en-US"/>
    </w:rPr>
  </w:style>
  <w:style w:type="character" w:customStyle="1" w:styleId="Heading4Char">
    <w:name w:val="Heading 4 Char"/>
    <w:basedOn w:val="DefaultParagraphFont"/>
    <w:link w:val="Heading4"/>
    <w:uiPriority w:val="9"/>
    <w:semiHidden/>
    <w:rsid w:val="00741A20"/>
    <w:rPr>
      <w:rFonts w:ascii="Arial" w:hAnsi="Arial"/>
      <w:b/>
      <w:bCs/>
      <w:sz w:val="22"/>
      <w:lang w:val="en-GB" w:eastAsia="en-US"/>
    </w:rPr>
  </w:style>
  <w:style w:type="paragraph" w:styleId="Header">
    <w:name w:val="header"/>
    <w:basedOn w:val="Footer"/>
    <w:link w:val="HeaderChar"/>
    <w:uiPriority w:val="99"/>
    <w:semiHidden/>
    <w:rsid w:val="00487330"/>
  </w:style>
  <w:style w:type="character" w:customStyle="1" w:styleId="HeaderChar">
    <w:name w:val="Header Char"/>
    <w:basedOn w:val="DefaultParagraphFont"/>
    <w:link w:val="Header"/>
    <w:uiPriority w:val="99"/>
    <w:semiHidden/>
    <w:rsid w:val="00741A20"/>
    <w:rPr>
      <w:rFonts w:ascii="Arial" w:hAnsi="Arial"/>
      <w:sz w:val="22"/>
      <w:lang w:val="en-GB" w:eastAsia="en-US"/>
    </w:rPr>
  </w:style>
  <w:style w:type="paragraph" w:styleId="Footer">
    <w:name w:val="footer"/>
    <w:basedOn w:val="Normal"/>
    <w:link w:val="FooterChar"/>
    <w:uiPriority w:val="99"/>
    <w:rsid w:val="00487330"/>
    <w:pPr>
      <w:tabs>
        <w:tab w:val="center" w:pos="4820"/>
        <w:tab w:val="right" w:pos="9639"/>
      </w:tabs>
    </w:pPr>
  </w:style>
  <w:style w:type="character" w:customStyle="1" w:styleId="FooterChar">
    <w:name w:val="Footer Char"/>
    <w:basedOn w:val="DefaultParagraphFont"/>
    <w:link w:val="Footer"/>
    <w:uiPriority w:val="99"/>
    <w:rsid w:val="00741A20"/>
    <w:rPr>
      <w:rFonts w:ascii="Arial" w:hAnsi="Arial"/>
      <w:sz w:val="22"/>
      <w:lang w:val="en-GB" w:eastAsia="en-US"/>
    </w:rPr>
  </w:style>
  <w:style w:type="paragraph" w:customStyle="1" w:styleId="ISOMB">
    <w:name w:val="ISO_MB"/>
    <w:basedOn w:val="Normal"/>
    <w:rsid w:val="00487330"/>
    <w:pPr>
      <w:spacing w:before="210" w:line="210" w:lineRule="exact"/>
      <w:jc w:val="left"/>
    </w:pPr>
    <w:rPr>
      <w:sz w:val="18"/>
    </w:rPr>
  </w:style>
  <w:style w:type="paragraph" w:customStyle="1" w:styleId="ISOClause">
    <w:name w:val="ISO_Clause"/>
    <w:basedOn w:val="Normal"/>
    <w:rsid w:val="00487330"/>
    <w:pPr>
      <w:spacing w:before="210" w:line="210" w:lineRule="exact"/>
      <w:jc w:val="left"/>
    </w:pPr>
    <w:rPr>
      <w:sz w:val="18"/>
    </w:rPr>
  </w:style>
  <w:style w:type="paragraph" w:customStyle="1" w:styleId="ISOParagraph">
    <w:name w:val="ISO_Paragraph"/>
    <w:basedOn w:val="Normal"/>
    <w:rsid w:val="00487330"/>
    <w:pPr>
      <w:spacing w:before="210" w:line="210" w:lineRule="exact"/>
      <w:jc w:val="left"/>
    </w:pPr>
    <w:rPr>
      <w:sz w:val="18"/>
    </w:rPr>
  </w:style>
  <w:style w:type="character" w:styleId="PageNumber">
    <w:name w:val="page number"/>
    <w:basedOn w:val="DefaultParagraphFont"/>
    <w:uiPriority w:val="99"/>
    <w:semiHidden/>
    <w:rsid w:val="00487330"/>
    <w:rPr>
      <w:sz w:val="20"/>
    </w:rPr>
  </w:style>
  <w:style w:type="paragraph" w:customStyle="1" w:styleId="ISOCommType">
    <w:name w:val="ISO_Comm_Type"/>
    <w:basedOn w:val="Normal"/>
    <w:rsid w:val="00487330"/>
    <w:pPr>
      <w:spacing w:before="210" w:line="210" w:lineRule="exact"/>
      <w:jc w:val="left"/>
    </w:pPr>
    <w:rPr>
      <w:sz w:val="18"/>
    </w:rPr>
  </w:style>
  <w:style w:type="paragraph" w:customStyle="1" w:styleId="ISOComments">
    <w:name w:val="ISO_Comments"/>
    <w:basedOn w:val="Normal"/>
    <w:rsid w:val="00487330"/>
    <w:pPr>
      <w:spacing w:before="210" w:line="210" w:lineRule="exact"/>
      <w:jc w:val="left"/>
    </w:pPr>
    <w:rPr>
      <w:sz w:val="18"/>
    </w:rPr>
  </w:style>
  <w:style w:type="paragraph" w:customStyle="1" w:styleId="ISOChange">
    <w:name w:val="ISO_Change"/>
    <w:basedOn w:val="Normal"/>
    <w:rsid w:val="00487330"/>
    <w:pPr>
      <w:spacing w:before="210" w:line="210" w:lineRule="exact"/>
      <w:jc w:val="left"/>
    </w:pPr>
    <w:rPr>
      <w:sz w:val="18"/>
    </w:rPr>
  </w:style>
  <w:style w:type="paragraph" w:customStyle="1" w:styleId="ISOSecretObservations">
    <w:name w:val="ISO_Secret_Observations"/>
    <w:basedOn w:val="Normal"/>
    <w:rsid w:val="00487330"/>
    <w:pPr>
      <w:spacing w:before="210" w:line="210" w:lineRule="exact"/>
      <w:jc w:val="left"/>
    </w:pPr>
    <w:rPr>
      <w:sz w:val="18"/>
    </w:rPr>
  </w:style>
  <w:style w:type="character" w:customStyle="1" w:styleId="MTEquationSection">
    <w:name w:val="MTEquationSection"/>
    <w:rsid w:val="00487330"/>
    <w:rPr>
      <w:color w:val="FF0000"/>
      <w:sz w:val="16"/>
    </w:rPr>
  </w:style>
  <w:style w:type="paragraph" w:styleId="FootnoteText">
    <w:name w:val="footnote text"/>
    <w:basedOn w:val="Normal"/>
    <w:link w:val="FootnoteTextChar"/>
    <w:uiPriority w:val="99"/>
    <w:semiHidden/>
    <w:rsid w:val="00487330"/>
    <w:rPr>
      <w:sz w:val="20"/>
    </w:rPr>
  </w:style>
  <w:style w:type="character" w:customStyle="1" w:styleId="FootnoteTextChar">
    <w:name w:val="Footnote Text Char"/>
    <w:basedOn w:val="DefaultParagraphFont"/>
    <w:link w:val="FootnoteText"/>
    <w:uiPriority w:val="99"/>
    <w:semiHidden/>
    <w:rsid w:val="00741A20"/>
    <w:rPr>
      <w:rFonts w:ascii="Arial" w:hAnsi="Arial"/>
      <w:sz w:val="22"/>
      <w:lang w:val="en-GB" w:eastAsia="en-US"/>
    </w:rPr>
  </w:style>
  <w:style w:type="character" w:styleId="FootnoteReference">
    <w:name w:val="footnote reference"/>
    <w:basedOn w:val="DefaultParagraphFont"/>
    <w:uiPriority w:val="99"/>
    <w:semiHidden/>
    <w:rsid w:val="00487330"/>
    <w:rPr>
      <w:vertAlign w:val="superscript"/>
    </w:rPr>
  </w:style>
  <w:style w:type="character" w:customStyle="1" w:styleId="mtequationsection0">
    <w:name w:val="mtequationsection"/>
    <w:basedOn w:val="DefaultParagraphFont"/>
    <w:rsid w:val="00487330"/>
    <w:rPr>
      <w:rFonts w:cs="Times New Roman"/>
    </w:rPr>
  </w:style>
  <w:style w:type="paragraph" w:styleId="BalloonText">
    <w:name w:val="Balloon Text"/>
    <w:basedOn w:val="Normal"/>
    <w:link w:val="BalloonTextChar"/>
    <w:uiPriority w:val="99"/>
    <w:semiHidden/>
    <w:unhideWhenUsed/>
    <w:rsid w:val="005A6F95"/>
    <w:rPr>
      <w:rFonts w:ascii="Malgun Gothic" w:hAnsi="Malgun Gothic"/>
      <w:sz w:val="18"/>
      <w:szCs w:val="18"/>
    </w:rPr>
  </w:style>
  <w:style w:type="character" w:customStyle="1" w:styleId="BalloonTextChar">
    <w:name w:val="Balloon Text Char"/>
    <w:basedOn w:val="DefaultParagraphFont"/>
    <w:link w:val="BalloonText"/>
    <w:uiPriority w:val="99"/>
    <w:semiHidden/>
    <w:locked/>
    <w:rsid w:val="005A6F95"/>
    <w:rPr>
      <w:rFonts w:ascii="Malgun Gothic" w:eastAsia="Malgun Gothic" w:hAnsi="Malgun Gothic"/>
      <w:sz w:val="18"/>
      <w:lang w:val="en-GB" w:eastAsia="en-US"/>
    </w:rPr>
  </w:style>
  <w:style w:type="paragraph" w:customStyle="1" w:styleId="docheaderinfo">
    <w:name w:val="doc_header_info"/>
    <w:basedOn w:val="Normal"/>
    <w:rsid w:val="00D52F15"/>
    <w:pPr>
      <w:tabs>
        <w:tab w:val="left" w:pos="1134"/>
      </w:tabs>
      <w:suppressAutoHyphens/>
      <w:spacing w:before="60"/>
    </w:pPr>
    <w:rPr>
      <w:rFonts w:ascii="Times New Roman" w:eastAsia="BatangChe" w:hAnsi="Times New Roman"/>
      <w:b/>
      <w:sz w:val="24"/>
      <w:lang w:val="en-US"/>
    </w:rPr>
  </w:style>
  <w:style w:type="character" w:styleId="Hyperlink">
    <w:name w:val="Hyperlink"/>
    <w:basedOn w:val="DefaultParagraphFont"/>
    <w:uiPriority w:val="99"/>
    <w:unhideWhenUsed/>
    <w:rsid w:val="00BD7157"/>
    <w:rPr>
      <w:color w:val="0000FF"/>
      <w:u w:val="single"/>
    </w:rPr>
  </w:style>
  <w:style w:type="paragraph" w:styleId="ListParagraph">
    <w:name w:val="List Paragraph"/>
    <w:basedOn w:val="Normal"/>
    <w:uiPriority w:val="34"/>
    <w:qFormat/>
    <w:rsid w:val="00515B5D"/>
    <w:pPr>
      <w:spacing w:after="200" w:line="276" w:lineRule="auto"/>
      <w:ind w:left="720"/>
      <w:contextualSpacing/>
      <w:jc w:val="left"/>
    </w:pPr>
    <w:rPr>
      <w:rFonts w:asciiTheme="minorHAnsi" w:eastAsiaTheme="minorHAnsi" w:hAnsiTheme="minorHAnsi" w:cstheme="minorBidi"/>
      <w:szCs w:val="22"/>
      <w:lang w:val="en-US"/>
    </w:rPr>
  </w:style>
  <w:style w:type="paragraph" w:customStyle="1" w:styleId="summary">
    <w:name w:val="summary"/>
    <w:basedOn w:val="Normal"/>
    <w:rsid w:val="007D04B7"/>
    <w:pPr>
      <w:spacing w:before="100" w:beforeAutospacing="1" w:after="100" w:afterAutospacing="1"/>
      <w:jc w:val="left"/>
    </w:pPr>
    <w:rPr>
      <w:rFonts w:ascii="Times New Roman" w:eastAsia="MS Mincho" w:hAnsi="Times New Roman"/>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30"/>
    <w:pPr>
      <w:jc w:val="both"/>
    </w:pPr>
    <w:rPr>
      <w:rFonts w:ascii="Arial" w:hAnsi="Arial"/>
      <w:sz w:val="22"/>
      <w:lang w:val="en-GB"/>
    </w:rPr>
  </w:style>
  <w:style w:type="paragraph" w:styleId="Heading1">
    <w:name w:val="heading 1"/>
    <w:basedOn w:val="Normal"/>
    <w:next w:val="Normal"/>
    <w:link w:val="Heading1Char"/>
    <w:uiPriority w:val="9"/>
    <w:qFormat/>
    <w:rsid w:val="00487330"/>
    <w:pPr>
      <w:keepNext/>
      <w:spacing w:before="120" w:after="200"/>
      <w:outlineLvl w:val="0"/>
    </w:pPr>
    <w:rPr>
      <w:b/>
      <w:sz w:val="24"/>
    </w:rPr>
  </w:style>
  <w:style w:type="paragraph" w:styleId="Heading2">
    <w:name w:val="heading 2"/>
    <w:basedOn w:val="Heading1"/>
    <w:next w:val="Normal"/>
    <w:link w:val="Heading2Char"/>
    <w:uiPriority w:val="9"/>
    <w:qFormat/>
    <w:rsid w:val="00487330"/>
    <w:pPr>
      <w:spacing w:before="0"/>
      <w:ind w:left="567" w:hanging="567"/>
      <w:outlineLvl w:val="1"/>
    </w:pPr>
    <w:rPr>
      <w:sz w:val="22"/>
    </w:rPr>
  </w:style>
  <w:style w:type="paragraph" w:styleId="Heading3">
    <w:name w:val="heading 3"/>
    <w:basedOn w:val="Heading2"/>
    <w:next w:val="Normal"/>
    <w:link w:val="Heading3Char"/>
    <w:uiPriority w:val="9"/>
    <w:qFormat/>
    <w:rsid w:val="00487330"/>
    <w:pPr>
      <w:outlineLvl w:val="2"/>
    </w:pPr>
    <w:rPr>
      <w:b w:val="0"/>
    </w:rPr>
  </w:style>
  <w:style w:type="paragraph" w:styleId="Heading4">
    <w:name w:val="heading 4"/>
    <w:basedOn w:val="Heading3"/>
    <w:next w:val="Normal"/>
    <w:link w:val="Heading4Char"/>
    <w:uiPriority w:val="9"/>
    <w:qFormat/>
    <w:rsid w:val="0048733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20"/>
    <w:rPr>
      <w:rFonts w:ascii="Malgun Gothic" w:eastAsia="Malgun Gothic" w:hAnsi="Malgun Gothic" w:cs="Times New Roman"/>
      <w:sz w:val="28"/>
      <w:szCs w:val="28"/>
      <w:lang w:val="en-GB" w:eastAsia="en-US"/>
    </w:rPr>
  </w:style>
  <w:style w:type="character" w:customStyle="1" w:styleId="Heading2Char">
    <w:name w:val="Heading 2 Char"/>
    <w:basedOn w:val="DefaultParagraphFont"/>
    <w:link w:val="Heading2"/>
    <w:uiPriority w:val="9"/>
    <w:semiHidden/>
    <w:rsid w:val="00741A20"/>
    <w:rPr>
      <w:rFonts w:ascii="Malgun Gothic" w:eastAsia="Malgun Gothic" w:hAnsi="Malgun Gothic" w:cs="Times New Roman"/>
      <w:sz w:val="22"/>
      <w:lang w:val="en-GB" w:eastAsia="en-US"/>
    </w:rPr>
  </w:style>
  <w:style w:type="character" w:customStyle="1" w:styleId="Heading3Char">
    <w:name w:val="Heading 3 Char"/>
    <w:basedOn w:val="DefaultParagraphFont"/>
    <w:link w:val="Heading3"/>
    <w:uiPriority w:val="9"/>
    <w:semiHidden/>
    <w:rsid w:val="00741A20"/>
    <w:rPr>
      <w:rFonts w:ascii="Malgun Gothic" w:eastAsia="Malgun Gothic" w:hAnsi="Malgun Gothic" w:cs="Times New Roman"/>
      <w:sz w:val="22"/>
      <w:lang w:val="en-GB" w:eastAsia="en-US"/>
    </w:rPr>
  </w:style>
  <w:style w:type="character" w:customStyle="1" w:styleId="Heading4Char">
    <w:name w:val="Heading 4 Char"/>
    <w:basedOn w:val="DefaultParagraphFont"/>
    <w:link w:val="Heading4"/>
    <w:uiPriority w:val="9"/>
    <w:semiHidden/>
    <w:rsid w:val="00741A20"/>
    <w:rPr>
      <w:rFonts w:ascii="Arial" w:hAnsi="Arial"/>
      <w:b/>
      <w:bCs/>
      <w:sz w:val="22"/>
      <w:lang w:val="en-GB" w:eastAsia="en-US"/>
    </w:rPr>
  </w:style>
  <w:style w:type="paragraph" w:styleId="Header">
    <w:name w:val="header"/>
    <w:basedOn w:val="Footer"/>
    <w:link w:val="HeaderChar"/>
    <w:uiPriority w:val="99"/>
    <w:semiHidden/>
    <w:rsid w:val="00487330"/>
  </w:style>
  <w:style w:type="character" w:customStyle="1" w:styleId="HeaderChar">
    <w:name w:val="Header Char"/>
    <w:basedOn w:val="DefaultParagraphFont"/>
    <w:link w:val="Header"/>
    <w:uiPriority w:val="99"/>
    <w:semiHidden/>
    <w:rsid w:val="00741A20"/>
    <w:rPr>
      <w:rFonts w:ascii="Arial" w:hAnsi="Arial"/>
      <w:sz w:val="22"/>
      <w:lang w:val="en-GB" w:eastAsia="en-US"/>
    </w:rPr>
  </w:style>
  <w:style w:type="paragraph" w:styleId="Footer">
    <w:name w:val="footer"/>
    <w:basedOn w:val="Normal"/>
    <w:link w:val="FooterChar"/>
    <w:uiPriority w:val="99"/>
    <w:rsid w:val="00487330"/>
    <w:pPr>
      <w:tabs>
        <w:tab w:val="center" w:pos="4820"/>
        <w:tab w:val="right" w:pos="9639"/>
      </w:tabs>
    </w:pPr>
  </w:style>
  <w:style w:type="character" w:customStyle="1" w:styleId="FooterChar">
    <w:name w:val="Footer Char"/>
    <w:basedOn w:val="DefaultParagraphFont"/>
    <w:link w:val="Footer"/>
    <w:uiPriority w:val="99"/>
    <w:rsid w:val="00741A20"/>
    <w:rPr>
      <w:rFonts w:ascii="Arial" w:hAnsi="Arial"/>
      <w:sz w:val="22"/>
      <w:lang w:val="en-GB" w:eastAsia="en-US"/>
    </w:rPr>
  </w:style>
  <w:style w:type="paragraph" w:customStyle="1" w:styleId="ISOMB">
    <w:name w:val="ISO_MB"/>
    <w:basedOn w:val="Normal"/>
    <w:rsid w:val="00487330"/>
    <w:pPr>
      <w:spacing w:before="210" w:line="210" w:lineRule="exact"/>
      <w:jc w:val="left"/>
    </w:pPr>
    <w:rPr>
      <w:sz w:val="18"/>
    </w:rPr>
  </w:style>
  <w:style w:type="paragraph" w:customStyle="1" w:styleId="ISOClause">
    <w:name w:val="ISO_Clause"/>
    <w:basedOn w:val="Normal"/>
    <w:rsid w:val="00487330"/>
    <w:pPr>
      <w:spacing w:before="210" w:line="210" w:lineRule="exact"/>
      <w:jc w:val="left"/>
    </w:pPr>
    <w:rPr>
      <w:sz w:val="18"/>
    </w:rPr>
  </w:style>
  <w:style w:type="paragraph" w:customStyle="1" w:styleId="ISOParagraph">
    <w:name w:val="ISO_Paragraph"/>
    <w:basedOn w:val="Normal"/>
    <w:rsid w:val="00487330"/>
    <w:pPr>
      <w:spacing w:before="210" w:line="210" w:lineRule="exact"/>
      <w:jc w:val="left"/>
    </w:pPr>
    <w:rPr>
      <w:sz w:val="18"/>
    </w:rPr>
  </w:style>
  <w:style w:type="character" w:styleId="PageNumber">
    <w:name w:val="page number"/>
    <w:basedOn w:val="DefaultParagraphFont"/>
    <w:uiPriority w:val="99"/>
    <w:semiHidden/>
    <w:rsid w:val="00487330"/>
    <w:rPr>
      <w:sz w:val="20"/>
    </w:rPr>
  </w:style>
  <w:style w:type="paragraph" w:customStyle="1" w:styleId="ISOCommType">
    <w:name w:val="ISO_Comm_Type"/>
    <w:basedOn w:val="Normal"/>
    <w:rsid w:val="00487330"/>
    <w:pPr>
      <w:spacing w:before="210" w:line="210" w:lineRule="exact"/>
      <w:jc w:val="left"/>
    </w:pPr>
    <w:rPr>
      <w:sz w:val="18"/>
    </w:rPr>
  </w:style>
  <w:style w:type="paragraph" w:customStyle="1" w:styleId="ISOComments">
    <w:name w:val="ISO_Comments"/>
    <w:basedOn w:val="Normal"/>
    <w:rsid w:val="00487330"/>
    <w:pPr>
      <w:spacing w:before="210" w:line="210" w:lineRule="exact"/>
      <w:jc w:val="left"/>
    </w:pPr>
    <w:rPr>
      <w:sz w:val="18"/>
    </w:rPr>
  </w:style>
  <w:style w:type="paragraph" w:customStyle="1" w:styleId="ISOChange">
    <w:name w:val="ISO_Change"/>
    <w:basedOn w:val="Normal"/>
    <w:rsid w:val="00487330"/>
    <w:pPr>
      <w:spacing w:before="210" w:line="210" w:lineRule="exact"/>
      <w:jc w:val="left"/>
    </w:pPr>
    <w:rPr>
      <w:sz w:val="18"/>
    </w:rPr>
  </w:style>
  <w:style w:type="paragraph" w:customStyle="1" w:styleId="ISOSecretObservations">
    <w:name w:val="ISO_Secret_Observations"/>
    <w:basedOn w:val="Normal"/>
    <w:rsid w:val="00487330"/>
    <w:pPr>
      <w:spacing w:before="210" w:line="210" w:lineRule="exact"/>
      <w:jc w:val="left"/>
    </w:pPr>
    <w:rPr>
      <w:sz w:val="18"/>
    </w:rPr>
  </w:style>
  <w:style w:type="character" w:customStyle="1" w:styleId="MTEquationSection">
    <w:name w:val="MTEquationSection"/>
    <w:rsid w:val="00487330"/>
    <w:rPr>
      <w:color w:val="FF0000"/>
      <w:sz w:val="16"/>
    </w:rPr>
  </w:style>
  <w:style w:type="paragraph" w:styleId="FootnoteText">
    <w:name w:val="footnote text"/>
    <w:basedOn w:val="Normal"/>
    <w:link w:val="FootnoteTextChar"/>
    <w:uiPriority w:val="99"/>
    <w:semiHidden/>
    <w:rsid w:val="00487330"/>
    <w:rPr>
      <w:sz w:val="20"/>
    </w:rPr>
  </w:style>
  <w:style w:type="character" w:customStyle="1" w:styleId="FootnoteTextChar">
    <w:name w:val="Footnote Text Char"/>
    <w:basedOn w:val="DefaultParagraphFont"/>
    <w:link w:val="FootnoteText"/>
    <w:uiPriority w:val="99"/>
    <w:semiHidden/>
    <w:rsid w:val="00741A20"/>
    <w:rPr>
      <w:rFonts w:ascii="Arial" w:hAnsi="Arial"/>
      <w:sz w:val="22"/>
      <w:lang w:val="en-GB" w:eastAsia="en-US"/>
    </w:rPr>
  </w:style>
  <w:style w:type="character" w:styleId="FootnoteReference">
    <w:name w:val="footnote reference"/>
    <w:basedOn w:val="DefaultParagraphFont"/>
    <w:uiPriority w:val="99"/>
    <w:semiHidden/>
    <w:rsid w:val="00487330"/>
    <w:rPr>
      <w:vertAlign w:val="superscript"/>
    </w:rPr>
  </w:style>
  <w:style w:type="character" w:customStyle="1" w:styleId="mtequationsection0">
    <w:name w:val="mtequationsection"/>
    <w:basedOn w:val="DefaultParagraphFont"/>
    <w:rsid w:val="00487330"/>
    <w:rPr>
      <w:rFonts w:cs="Times New Roman"/>
    </w:rPr>
  </w:style>
  <w:style w:type="paragraph" w:styleId="BalloonText">
    <w:name w:val="Balloon Text"/>
    <w:basedOn w:val="Normal"/>
    <w:link w:val="BalloonTextChar"/>
    <w:uiPriority w:val="99"/>
    <w:semiHidden/>
    <w:unhideWhenUsed/>
    <w:rsid w:val="005A6F95"/>
    <w:rPr>
      <w:rFonts w:ascii="Malgun Gothic" w:hAnsi="Malgun Gothic"/>
      <w:sz w:val="18"/>
      <w:szCs w:val="18"/>
    </w:rPr>
  </w:style>
  <w:style w:type="character" w:customStyle="1" w:styleId="BalloonTextChar">
    <w:name w:val="Balloon Text Char"/>
    <w:basedOn w:val="DefaultParagraphFont"/>
    <w:link w:val="BalloonText"/>
    <w:uiPriority w:val="99"/>
    <w:semiHidden/>
    <w:locked/>
    <w:rsid w:val="005A6F95"/>
    <w:rPr>
      <w:rFonts w:ascii="Malgun Gothic" w:eastAsia="Malgun Gothic" w:hAnsi="Malgun Gothic"/>
      <w:sz w:val="18"/>
      <w:lang w:val="en-GB" w:eastAsia="en-US"/>
    </w:rPr>
  </w:style>
  <w:style w:type="paragraph" w:customStyle="1" w:styleId="docheaderinfo">
    <w:name w:val="doc_header_info"/>
    <w:basedOn w:val="Normal"/>
    <w:rsid w:val="00D52F15"/>
    <w:pPr>
      <w:tabs>
        <w:tab w:val="left" w:pos="1134"/>
      </w:tabs>
      <w:suppressAutoHyphens/>
      <w:spacing w:before="60"/>
    </w:pPr>
    <w:rPr>
      <w:rFonts w:ascii="Times New Roman" w:eastAsia="BatangChe" w:hAnsi="Times New Roman"/>
      <w:b/>
      <w:sz w:val="24"/>
      <w:lang w:val="en-US"/>
    </w:rPr>
  </w:style>
  <w:style w:type="character" w:styleId="Hyperlink">
    <w:name w:val="Hyperlink"/>
    <w:basedOn w:val="DefaultParagraphFont"/>
    <w:uiPriority w:val="99"/>
    <w:unhideWhenUsed/>
    <w:rsid w:val="00BD7157"/>
    <w:rPr>
      <w:color w:val="0000FF"/>
      <w:u w:val="single"/>
    </w:rPr>
  </w:style>
  <w:style w:type="paragraph" w:styleId="ListParagraph">
    <w:name w:val="List Paragraph"/>
    <w:basedOn w:val="Normal"/>
    <w:uiPriority w:val="34"/>
    <w:qFormat/>
    <w:rsid w:val="00515B5D"/>
    <w:pPr>
      <w:spacing w:after="200" w:line="276" w:lineRule="auto"/>
      <w:ind w:left="720"/>
      <w:contextualSpacing/>
      <w:jc w:val="left"/>
    </w:pPr>
    <w:rPr>
      <w:rFonts w:asciiTheme="minorHAnsi" w:eastAsiaTheme="minorHAnsi" w:hAnsiTheme="minorHAnsi" w:cstheme="minorBidi"/>
      <w:szCs w:val="22"/>
      <w:lang w:val="en-US"/>
    </w:rPr>
  </w:style>
  <w:style w:type="paragraph" w:customStyle="1" w:styleId="summary">
    <w:name w:val="summary"/>
    <w:basedOn w:val="Normal"/>
    <w:rsid w:val="007D04B7"/>
    <w:pPr>
      <w:spacing w:before="100" w:beforeAutospacing="1" w:after="100" w:afterAutospacing="1"/>
      <w:jc w:val="left"/>
    </w:pPr>
    <w:rPr>
      <w:rFonts w:ascii="Times New Roman" w:eastAsia="MS Mincho" w:hAnsi="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76855">
      <w:bodyDiv w:val="1"/>
      <w:marLeft w:val="0"/>
      <w:marRight w:val="0"/>
      <w:marTop w:val="0"/>
      <w:marBottom w:val="0"/>
      <w:divBdr>
        <w:top w:val="none" w:sz="0" w:space="0" w:color="auto"/>
        <w:left w:val="none" w:sz="0" w:space="0" w:color="auto"/>
        <w:bottom w:val="none" w:sz="0" w:space="0" w:color="auto"/>
        <w:right w:val="none" w:sz="0" w:space="0" w:color="auto"/>
      </w:divBdr>
    </w:div>
    <w:div w:id="1168835964">
      <w:bodyDiv w:val="1"/>
      <w:marLeft w:val="0"/>
      <w:marRight w:val="0"/>
      <w:marTop w:val="0"/>
      <w:marBottom w:val="0"/>
      <w:divBdr>
        <w:top w:val="none" w:sz="0" w:space="0" w:color="auto"/>
        <w:left w:val="none" w:sz="0" w:space="0" w:color="auto"/>
        <w:bottom w:val="none" w:sz="0" w:space="0" w:color="auto"/>
        <w:right w:val="none" w:sz="0" w:space="0" w:color="auto"/>
      </w:divBdr>
    </w:div>
    <w:div w:id="1239439076">
      <w:bodyDiv w:val="1"/>
      <w:marLeft w:val="0"/>
      <w:marRight w:val="0"/>
      <w:marTop w:val="0"/>
      <w:marBottom w:val="0"/>
      <w:divBdr>
        <w:top w:val="none" w:sz="0" w:space="0" w:color="auto"/>
        <w:left w:val="none" w:sz="0" w:space="0" w:color="auto"/>
        <w:bottom w:val="none" w:sz="0" w:space="0" w:color="auto"/>
        <w:right w:val="none" w:sz="0" w:space="0" w:color="auto"/>
      </w:divBdr>
    </w:div>
    <w:div w:id="1254825546">
      <w:bodyDiv w:val="1"/>
      <w:marLeft w:val="0"/>
      <w:marRight w:val="0"/>
      <w:marTop w:val="0"/>
      <w:marBottom w:val="0"/>
      <w:divBdr>
        <w:top w:val="none" w:sz="0" w:space="0" w:color="auto"/>
        <w:left w:val="none" w:sz="0" w:space="0" w:color="auto"/>
        <w:bottom w:val="none" w:sz="0" w:space="0" w:color="auto"/>
        <w:right w:val="none" w:sz="0" w:space="0" w:color="auto"/>
      </w:divBdr>
    </w:div>
    <w:div w:id="1624117874">
      <w:bodyDiv w:val="1"/>
      <w:marLeft w:val="0"/>
      <w:marRight w:val="0"/>
      <w:marTop w:val="0"/>
      <w:marBottom w:val="0"/>
      <w:divBdr>
        <w:top w:val="none" w:sz="0" w:space="0" w:color="auto"/>
        <w:left w:val="none" w:sz="0" w:space="0" w:color="auto"/>
        <w:bottom w:val="none" w:sz="0" w:space="0" w:color="auto"/>
        <w:right w:val="none" w:sz="0" w:space="0" w:color="auto"/>
      </w:divBdr>
    </w:div>
    <w:div w:id="1809591724">
      <w:marLeft w:val="0"/>
      <w:marRight w:val="0"/>
      <w:marTop w:val="0"/>
      <w:marBottom w:val="0"/>
      <w:divBdr>
        <w:top w:val="none" w:sz="0" w:space="0" w:color="auto"/>
        <w:left w:val="none" w:sz="0" w:space="0" w:color="auto"/>
        <w:bottom w:val="none" w:sz="0" w:space="0" w:color="auto"/>
        <w:right w:val="none" w:sz="0" w:space="0" w:color="auto"/>
      </w:divBdr>
    </w:div>
    <w:div w:id="18097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commentmd1template.dot</Template>
  <TotalTime>36</TotalTime>
  <Pages>9</Pages>
  <Words>1950</Words>
  <Characters>10945</Characters>
  <Application>Microsoft Office Word</Application>
  <DocSecurity>0</DocSecurity>
  <Lines>437</Lines>
  <Paragraphs>121</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12774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creator>dow</dc:creator>
  <dc:description>FORM (ISO)</dc:description>
  <cp:lastModifiedBy>Keith W. Hare</cp:lastModifiedBy>
  <cp:revision>11</cp:revision>
  <cp:lastPrinted>2014-08-05T20:04:00Z</cp:lastPrinted>
  <dcterms:created xsi:type="dcterms:W3CDTF">2014-08-07T22:38:00Z</dcterms:created>
  <dcterms:modified xsi:type="dcterms:W3CDTF">2014-08-11T19:57:00Z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