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5F720" w14:textId="52160E80" w:rsidR="00A372DE" w:rsidRPr="00124943" w:rsidRDefault="00A372DE" w:rsidP="00A372DE">
      <w:pPr>
        <w:jc w:val="right"/>
        <w:rPr>
          <w:b/>
          <w:sz w:val="44"/>
          <w:szCs w:val="44"/>
        </w:rPr>
      </w:pPr>
      <w:bookmarkStart w:id="0" w:name="_GoBack"/>
      <w:bookmarkEnd w:id="0"/>
      <w:r w:rsidRPr="00124943">
        <w:rPr>
          <w:b/>
          <w:sz w:val="44"/>
          <w:szCs w:val="44"/>
        </w:rPr>
        <w:t xml:space="preserve">NIST </w:t>
      </w:r>
      <w:r w:rsidR="001042F2">
        <w:rPr>
          <w:b/>
          <w:sz w:val="44"/>
          <w:szCs w:val="44"/>
        </w:rPr>
        <w:t>Special Publication 1500-2</w:t>
      </w:r>
    </w:p>
    <w:p w14:paraId="3FE6626A" w14:textId="77777777" w:rsidR="00A372DE" w:rsidRDefault="00A372DE" w:rsidP="00A372DE"/>
    <w:p w14:paraId="045A438B" w14:textId="77777777" w:rsidR="00A372DE" w:rsidRDefault="00A372DE" w:rsidP="00A372DE"/>
    <w:p w14:paraId="15DDE678" w14:textId="77777777" w:rsidR="00A372DE" w:rsidRDefault="00A372DE" w:rsidP="00A372DE"/>
    <w:p w14:paraId="7CDF3B31" w14:textId="77777777" w:rsidR="008F1825" w:rsidRDefault="008F1825" w:rsidP="008F1825">
      <w:pPr>
        <w:pBdr>
          <w:top w:val="threeDEngrave" w:sz="12" w:space="1" w:color="auto"/>
          <w:bottom w:val="single" w:sz="8" w:space="1" w:color="auto"/>
        </w:pBdr>
        <w:jc w:val="right"/>
        <w:rPr>
          <w:b/>
          <w:sz w:val="44"/>
        </w:rPr>
      </w:pPr>
    </w:p>
    <w:p w14:paraId="1AEED072" w14:textId="77777777" w:rsidR="008F1825" w:rsidRPr="00124943" w:rsidRDefault="003D4790" w:rsidP="008F1825">
      <w:pPr>
        <w:pBdr>
          <w:top w:val="threeDEngrave" w:sz="12" w:space="1" w:color="auto"/>
          <w:bottom w:val="single" w:sz="8" w:space="1" w:color="auto"/>
        </w:pBdr>
        <w:jc w:val="right"/>
        <w:rPr>
          <w:rFonts w:ascii="arial bold" w:hAnsi="arial bold"/>
          <w:b/>
          <w:sz w:val="52"/>
          <w:szCs w:val="52"/>
        </w:rPr>
      </w:pPr>
      <w:r>
        <w:rPr>
          <w:rFonts w:ascii="arial bold" w:hAnsi="arial bold"/>
          <w:b/>
          <w:sz w:val="52"/>
          <w:szCs w:val="52"/>
        </w:rPr>
        <w:t xml:space="preserve">DRAFT </w:t>
      </w:r>
      <w:r w:rsidRPr="003D4790">
        <w:rPr>
          <w:rFonts w:ascii="arial bold" w:hAnsi="arial bold"/>
          <w:b/>
          <w:sz w:val="52"/>
          <w:szCs w:val="52"/>
        </w:rPr>
        <w:t>NIST Big Data Interoperability Framework</w:t>
      </w:r>
      <w:r>
        <w:rPr>
          <w:rFonts w:ascii="arial bold" w:hAnsi="arial bold"/>
          <w:b/>
          <w:sz w:val="52"/>
          <w:szCs w:val="52"/>
        </w:rPr>
        <w:t>:</w:t>
      </w:r>
    </w:p>
    <w:p w14:paraId="56BF72D0" w14:textId="77777777" w:rsidR="008F1825" w:rsidRPr="00124943" w:rsidRDefault="008F1825" w:rsidP="008F1825">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2</w:t>
      </w:r>
      <w:r w:rsidR="003D4790">
        <w:rPr>
          <w:rFonts w:ascii="arial bold" w:hAnsi="arial bold"/>
          <w:b/>
          <w:sz w:val="52"/>
          <w:szCs w:val="52"/>
        </w:rPr>
        <w:t>,</w:t>
      </w:r>
      <w:r w:rsidRPr="00124943">
        <w:rPr>
          <w:rFonts w:ascii="arial bold" w:hAnsi="arial bold"/>
          <w:b/>
          <w:sz w:val="52"/>
          <w:szCs w:val="52"/>
        </w:rPr>
        <w:t xml:space="preserve"> </w:t>
      </w:r>
      <w:r>
        <w:rPr>
          <w:rFonts w:ascii="arial bold" w:hAnsi="arial bold"/>
          <w:b/>
          <w:sz w:val="52"/>
          <w:szCs w:val="52"/>
        </w:rPr>
        <w:t>Big Data Taxonomies</w:t>
      </w:r>
    </w:p>
    <w:p w14:paraId="09A487C2" w14:textId="77777777" w:rsidR="008F1825" w:rsidRPr="002D66C9" w:rsidRDefault="008F1825" w:rsidP="008F1825">
      <w:pPr>
        <w:pBdr>
          <w:top w:val="threeDEngrave" w:sz="12" w:space="1" w:color="auto"/>
          <w:bottom w:val="single" w:sz="8" w:space="1" w:color="auto"/>
        </w:pBdr>
        <w:jc w:val="right"/>
        <w:rPr>
          <w:b/>
          <w:sz w:val="44"/>
        </w:rPr>
      </w:pPr>
    </w:p>
    <w:p w14:paraId="07F8CA10" w14:textId="77777777" w:rsidR="00A372DE" w:rsidRDefault="00A372DE" w:rsidP="00A372DE"/>
    <w:p w14:paraId="6E6C7E35" w14:textId="77777777" w:rsidR="00A372DE" w:rsidRDefault="00A372DE" w:rsidP="00A372DE"/>
    <w:p w14:paraId="5332B283" w14:textId="77777777" w:rsidR="00A372DE" w:rsidRDefault="00A372DE" w:rsidP="00A372DE"/>
    <w:p w14:paraId="5AF71DC9" w14:textId="77777777" w:rsidR="00A372DE" w:rsidRDefault="00A372DE" w:rsidP="00A372DE">
      <w:pPr>
        <w:spacing w:after="0"/>
        <w:jc w:val="right"/>
        <w:rPr>
          <w:sz w:val="24"/>
          <w:szCs w:val="24"/>
        </w:rPr>
      </w:pPr>
    </w:p>
    <w:p w14:paraId="553E8BD3" w14:textId="77777777" w:rsidR="00A372DE" w:rsidRDefault="00A372DE" w:rsidP="00A372DE">
      <w:pPr>
        <w:spacing w:after="0"/>
        <w:jc w:val="right"/>
        <w:rPr>
          <w:sz w:val="24"/>
          <w:szCs w:val="24"/>
        </w:rPr>
      </w:pPr>
    </w:p>
    <w:p w14:paraId="5B86F564" w14:textId="77777777" w:rsidR="00507835" w:rsidRPr="00507835" w:rsidRDefault="00507835" w:rsidP="00507835">
      <w:pPr>
        <w:spacing w:after="0"/>
        <w:jc w:val="right"/>
        <w:rPr>
          <w:sz w:val="28"/>
        </w:rPr>
      </w:pPr>
      <w:r w:rsidRPr="00507835">
        <w:rPr>
          <w:sz w:val="28"/>
        </w:rPr>
        <w:t xml:space="preserve">NIST Big Data Public </w:t>
      </w:r>
      <w:r>
        <w:rPr>
          <w:sz w:val="28"/>
        </w:rPr>
        <w:t>Working Group</w:t>
      </w:r>
    </w:p>
    <w:p w14:paraId="6380F211" w14:textId="77777777" w:rsidR="00A372DE" w:rsidRPr="00507835" w:rsidRDefault="00507835" w:rsidP="00507835">
      <w:pPr>
        <w:spacing w:after="0"/>
        <w:jc w:val="right"/>
        <w:rPr>
          <w:sz w:val="28"/>
          <w:szCs w:val="24"/>
        </w:rPr>
      </w:pPr>
      <w:r w:rsidRPr="00507835">
        <w:rPr>
          <w:sz w:val="28"/>
        </w:rPr>
        <w:t>Definitions and Taxonomies Subgroup</w:t>
      </w:r>
    </w:p>
    <w:p w14:paraId="64D34FDD" w14:textId="77777777" w:rsidR="00A372DE" w:rsidRDefault="00A372DE" w:rsidP="00A372DE">
      <w:pPr>
        <w:spacing w:after="0"/>
        <w:jc w:val="right"/>
      </w:pPr>
    </w:p>
    <w:p w14:paraId="19ABBB63" w14:textId="77777777" w:rsidR="00783F8F" w:rsidRDefault="00783F8F" w:rsidP="00A372DE">
      <w:pPr>
        <w:spacing w:after="0"/>
        <w:jc w:val="right"/>
      </w:pPr>
    </w:p>
    <w:p w14:paraId="6C40803B" w14:textId="77777777" w:rsidR="00A372DE" w:rsidRDefault="00A372DE" w:rsidP="00A372DE"/>
    <w:p w14:paraId="01844B47" w14:textId="77777777" w:rsidR="00A372DE" w:rsidRDefault="00A372DE" w:rsidP="00A372DE"/>
    <w:p w14:paraId="4B488F60" w14:textId="77777777" w:rsidR="00507835" w:rsidRPr="006A07FD" w:rsidRDefault="00507835" w:rsidP="00507835">
      <w:pPr>
        <w:spacing w:after="0"/>
        <w:jc w:val="right"/>
        <w:rPr>
          <w:sz w:val="28"/>
        </w:rPr>
      </w:pPr>
      <w:r w:rsidRPr="006A07FD">
        <w:rPr>
          <w:sz w:val="28"/>
        </w:rPr>
        <w:t xml:space="preserve">Draft </w:t>
      </w:r>
      <w:r w:rsidR="00085877">
        <w:rPr>
          <w:sz w:val="28"/>
        </w:rPr>
        <w:t>Version</w:t>
      </w:r>
      <w:r w:rsidRPr="006A07FD">
        <w:rPr>
          <w:sz w:val="28"/>
        </w:rPr>
        <w:t xml:space="preserve"> 1</w:t>
      </w:r>
    </w:p>
    <w:p w14:paraId="39B132A3" w14:textId="580D1F0A" w:rsidR="00507835" w:rsidRPr="006A07FD" w:rsidRDefault="004B3D85" w:rsidP="00507835">
      <w:pPr>
        <w:jc w:val="right"/>
        <w:rPr>
          <w:sz w:val="28"/>
        </w:rPr>
      </w:pPr>
      <w:r>
        <w:rPr>
          <w:sz w:val="28"/>
        </w:rPr>
        <w:t>April 6</w:t>
      </w:r>
      <w:r w:rsidR="00085877">
        <w:rPr>
          <w:sz w:val="28"/>
        </w:rPr>
        <w:t>, 2015</w:t>
      </w:r>
    </w:p>
    <w:p w14:paraId="5DF07792" w14:textId="04299081" w:rsidR="00507835" w:rsidRDefault="00C77B59" w:rsidP="00507835">
      <w:pPr>
        <w:jc w:val="right"/>
      </w:pPr>
      <w:hyperlink r:id="rId8" w:history="1">
        <w:r w:rsidR="001042F2" w:rsidRPr="006D67AA">
          <w:rPr>
            <w:rStyle w:val="Hyperlink"/>
          </w:rPr>
          <w:t>http://dx.doi.org/10.6028/NIST.SP.1500-2</w:t>
        </w:r>
      </w:hyperlink>
    </w:p>
    <w:p w14:paraId="6D280C81" w14:textId="77777777" w:rsidR="00783F8F" w:rsidRDefault="00783F8F" w:rsidP="00507835">
      <w:pPr>
        <w:jc w:val="right"/>
      </w:pPr>
    </w:p>
    <w:p w14:paraId="3474A35B" w14:textId="77777777" w:rsidR="0004218B" w:rsidRDefault="00783F8F" w:rsidP="009B25B8">
      <w:pPr>
        <w:jc w:val="right"/>
        <w:rPr>
          <w:sz w:val="24"/>
        </w:rPr>
      </w:pPr>
      <w:r>
        <w:rPr>
          <w:noProof/>
        </w:rPr>
        <w:drawing>
          <wp:anchor distT="0" distB="0" distL="114300" distR="114300" simplePos="0" relativeHeight="251661312" behindDoc="0" locked="0" layoutInCell="1" allowOverlap="1" wp14:anchorId="4B4C9ABD" wp14:editId="54D910A3">
            <wp:simplePos x="0" y="0"/>
            <wp:positionH relativeFrom="margin">
              <wp:posOffset>4023995</wp:posOffset>
            </wp:positionH>
            <wp:positionV relativeFrom="paragraph">
              <wp:posOffset>383540</wp:posOffset>
            </wp:positionV>
            <wp:extent cx="1928495" cy="943610"/>
            <wp:effectExtent l="1905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8495" cy="943610"/>
                    </a:xfrm>
                    <a:prstGeom prst="rect">
                      <a:avLst/>
                    </a:prstGeom>
                    <a:noFill/>
                    <a:ln>
                      <a:noFill/>
                    </a:ln>
                  </pic:spPr>
                </pic:pic>
              </a:graphicData>
            </a:graphic>
          </wp:anchor>
        </w:drawing>
      </w:r>
    </w:p>
    <w:p w14:paraId="79ABA283" w14:textId="77777777" w:rsidR="009B25B8" w:rsidRDefault="009B25B8">
      <w:pPr>
        <w:spacing w:after="200" w:line="276" w:lineRule="auto"/>
        <w:rPr>
          <w:sz w:val="24"/>
        </w:rPr>
      </w:pPr>
      <w:r>
        <w:rPr>
          <w:sz w:val="24"/>
        </w:rPr>
        <w:br w:type="page"/>
      </w:r>
    </w:p>
    <w:p w14:paraId="48866E3B" w14:textId="77777777" w:rsidR="009B25B8" w:rsidRDefault="009B25B8" w:rsidP="009B25B8">
      <w:pPr>
        <w:jc w:val="right"/>
        <w:rPr>
          <w:sz w:val="24"/>
        </w:rPr>
      </w:pPr>
    </w:p>
    <w:p w14:paraId="683FA3F9" w14:textId="77777777" w:rsidR="009B25B8" w:rsidRDefault="009B25B8" w:rsidP="008F1825">
      <w:pPr>
        <w:spacing w:after="0"/>
        <w:jc w:val="right"/>
        <w:rPr>
          <w:sz w:val="24"/>
        </w:rPr>
      </w:pPr>
    </w:p>
    <w:p w14:paraId="6C827FCA" w14:textId="085BAF7B" w:rsidR="008F1825" w:rsidRPr="008F1237" w:rsidRDefault="008F1825" w:rsidP="008F1825">
      <w:pPr>
        <w:spacing w:after="0"/>
        <w:jc w:val="right"/>
        <w:rPr>
          <w:sz w:val="24"/>
        </w:rPr>
      </w:pPr>
      <w:r w:rsidRPr="008F1237">
        <w:rPr>
          <w:sz w:val="24"/>
        </w:rPr>
        <w:t xml:space="preserve">NIST </w:t>
      </w:r>
      <w:r w:rsidR="001042F2" w:rsidRPr="001042F2">
        <w:rPr>
          <w:sz w:val="24"/>
        </w:rPr>
        <w:t>Special Publication 1500-2</w:t>
      </w:r>
    </w:p>
    <w:p w14:paraId="656D5DA5" w14:textId="77777777" w:rsidR="008F1825" w:rsidRPr="008F1237" w:rsidRDefault="008F1825" w:rsidP="008F1825">
      <w:pPr>
        <w:spacing w:after="0"/>
        <w:jc w:val="right"/>
        <w:rPr>
          <w:sz w:val="24"/>
        </w:rPr>
      </w:pPr>
      <w:r>
        <w:rPr>
          <w:sz w:val="24"/>
        </w:rPr>
        <w:t>Information Technology Laboratory</w:t>
      </w:r>
    </w:p>
    <w:p w14:paraId="2FAE671F" w14:textId="77777777" w:rsidR="008F1825" w:rsidRPr="008F1237" w:rsidRDefault="008F1825" w:rsidP="008F1825">
      <w:pPr>
        <w:tabs>
          <w:tab w:val="left" w:pos="4248"/>
        </w:tabs>
        <w:spacing w:after="0"/>
        <w:ind w:left="-72"/>
        <w:jc w:val="right"/>
        <w:rPr>
          <w:sz w:val="24"/>
        </w:rPr>
      </w:pPr>
    </w:p>
    <w:p w14:paraId="50B6E47B" w14:textId="77777777" w:rsidR="008F1825" w:rsidRPr="00F672D5" w:rsidRDefault="008F1825" w:rsidP="008F1825">
      <w:pPr>
        <w:spacing w:after="0"/>
        <w:ind w:left="-72"/>
        <w:jc w:val="right"/>
        <w:rPr>
          <w:b/>
          <w:sz w:val="44"/>
        </w:rPr>
      </w:pPr>
      <w:r>
        <w:rPr>
          <w:b/>
          <w:sz w:val="44"/>
        </w:rPr>
        <w:t xml:space="preserve">DRAFT </w:t>
      </w:r>
      <w:r w:rsidR="003D4790" w:rsidRPr="003D4790">
        <w:rPr>
          <w:b/>
          <w:sz w:val="44"/>
        </w:rPr>
        <w:t>NIST Big Data Interoperability Framework</w:t>
      </w:r>
      <w:r w:rsidR="003D4790">
        <w:rPr>
          <w:b/>
          <w:sz w:val="44"/>
        </w:rPr>
        <w:t>:</w:t>
      </w:r>
    </w:p>
    <w:p w14:paraId="136822D2" w14:textId="77777777" w:rsidR="008F1825" w:rsidRDefault="008F1825" w:rsidP="008F1825">
      <w:pPr>
        <w:spacing w:after="0"/>
        <w:ind w:left="-72"/>
        <w:jc w:val="right"/>
        <w:rPr>
          <w:b/>
          <w:sz w:val="44"/>
        </w:rPr>
      </w:pPr>
      <w:r>
        <w:rPr>
          <w:b/>
          <w:sz w:val="44"/>
        </w:rPr>
        <w:t>Volume 2</w:t>
      </w:r>
      <w:r w:rsidR="003D4790">
        <w:rPr>
          <w:b/>
          <w:sz w:val="44"/>
        </w:rPr>
        <w:t>,</w:t>
      </w:r>
      <w:r>
        <w:rPr>
          <w:b/>
          <w:sz w:val="44"/>
        </w:rPr>
        <w:t xml:space="preserve"> Big Data Taxonomies</w:t>
      </w:r>
    </w:p>
    <w:p w14:paraId="1D0C877E" w14:textId="77777777" w:rsidR="008F1825" w:rsidRDefault="008F1825" w:rsidP="008F1825">
      <w:pPr>
        <w:tabs>
          <w:tab w:val="left" w:pos="4248"/>
        </w:tabs>
        <w:spacing w:after="0"/>
        <w:ind w:left="-72"/>
        <w:jc w:val="right"/>
        <w:rPr>
          <w:sz w:val="24"/>
        </w:rPr>
      </w:pPr>
    </w:p>
    <w:p w14:paraId="04B69EE8" w14:textId="77777777" w:rsidR="00A372DE" w:rsidRPr="0075376A" w:rsidRDefault="00085877" w:rsidP="00A372DE">
      <w:pPr>
        <w:spacing w:after="0"/>
        <w:jc w:val="right"/>
        <w:rPr>
          <w:b/>
          <w:sz w:val="36"/>
        </w:rPr>
      </w:pPr>
      <w:r>
        <w:rPr>
          <w:b/>
          <w:sz w:val="36"/>
        </w:rPr>
        <w:t xml:space="preserve">Draft Version </w:t>
      </w:r>
      <w:r w:rsidR="00A372DE" w:rsidRPr="0075376A">
        <w:rPr>
          <w:b/>
          <w:sz w:val="36"/>
        </w:rPr>
        <w:t>1</w:t>
      </w:r>
    </w:p>
    <w:p w14:paraId="6CFACB3F" w14:textId="77777777" w:rsidR="003F2E9A" w:rsidRDefault="003F2E9A" w:rsidP="003F2E9A">
      <w:pPr>
        <w:spacing w:after="0"/>
        <w:jc w:val="right"/>
        <w:rPr>
          <w:sz w:val="24"/>
        </w:rPr>
      </w:pPr>
    </w:p>
    <w:p w14:paraId="6C542D17" w14:textId="77777777" w:rsidR="008A6D54" w:rsidRPr="00507835" w:rsidRDefault="008A6D54" w:rsidP="008A6D54">
      <w:pPr>
        <w:spacing w:after="0"/>
        <w:jc w:val="right"/>
        <w:rPr>
          <w:sz w:val="28"/>
          <w:szCs w:val="24"/>
        </w:rPr>
      </w:pPr>
    </w:p>
    <w:p w14:paraId="7452B946" w14:textId="77777777" w:rsidR="00A372DE" w:rsidRDefault="00A372DE" w:rsidP="00A372DE">
      <w:pPr>
        <w:spacing w:after="0"/>
        <w:jc w:val="right"/>
        <w:rPr>
          <w:sz w:val="24"/>
        </w:rPr>
      </w:pPr>
    </w:p>
    <w:p w14:paraId="249A9E41" w14:textId="77777777" w:rsidR="00A372DE" w:rsidRDefault="00A372DE" w:rsidP="00A372DE">
      <w:pPr>
        <w:spacing w:after="0"/>
        <w:jc w:val="right"/>
        <w:rPr>
          <w:sz w:val="24"/>
        </w:rPr>
      </w:pPr>
    </w:p>
    <w:p w14:paraId="5AB5E5C6" w14:textId="77777777" w:rsidR="00A372DE" w:rsidRDefault="00A372DE" w:rsidP="00A372DE">
      <w:pPr>
        <w:spacing w:after="0"/>
        <w:jc w:val="right"/>
        <w:rPr>
          <w:sz w:val="24"/>
        </w:rPr>
      </w:pPr>
    </w:p>
    <w:p w14:paraId="0F3CC5AF" w14:textId="77777777" w:rsidR="00A372DE" w:rsidRDefault="00A372DE" w:rsidP="00A372DE">
      <w:pPr>
        <w:spacing w:after="0"/>
        <w:jc w:val="right"/>
        <w:rPr>
          <w:sz w:val="24"/>
        </w:rPr>
      </w:pPr>
    </w:p>
    <w:p w14:paraId="29787B81" w14:textId="77777777" w:rsidR="00A372DE" w:rsidRDefault="00A372DE" w:rsidP="00A372DE">
      <w:pPr>
        <w:spacing w:after="0"/>
        <w:jc w:val="right"/>
        <w:rPr>
          <w:sz w:val="24"/>
        </w:rPr>
      </w:pPr>
    </w:p>
    <w:p w14:paraId="0E26CECC" w14:textId="77777777" w:rsidR="00A372DE" w:rsidRPr="008F1237" w:rsidRDefault="00A372DE" w:rsidP="00A372DE">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01D80DCD" w14:textId="77777777" w:rsidR="00A372DE" w:rsidRPr="008F1237" w:rsidRDefault="00A372DE" w:rsidP="00A372DE">
      <w:pPr>
        <w:spacing w:after="0"/>
        <w:jc w:val="right"/>
        <w:rPr>
          <w:sz w:val="24"/>
        </w:rPr>
      </w:pPr>
      <w:r w:rsidRPr="009A4CDE">
        <w:rPr>
          <w:sz w:val="24"/>
        </w:rPr>
        <w:t xml:space="preserve">Definitions </w:t>
      </w:r>
      <w:r>
        <w:rPr>
          <w:sz w:val="24"/>
        </w:rPr>
        <w:t>and</w:t>
      </w:r>
      <w:r w:rsidRPr="009A4CDE">
        <w:rPr>
          <w:sz w:val="24"/>
        </w:rPr>
        <w:t xml:space="preserve"> Taxonomies Subgroup</w:t>
      </w:r>
    </w:p>
    <w:p w14:paraId="589632F5" w14:textId="77777777" w:rsidR="00A372DE" w:rsidRPr="008F1237" w:rsidRDefault="00A372DE" w:rsidP="00A372DE">
      <w:pPr>
        <w:spacing w:after="0"/>
        <w:jc w:val="right"/>
        <w:rPr>
          <w:sz w:val="24"/>
        </w:rPr>
      </w:pPr>
      <w:r w:rsidRPr="008F1237">
        <w:rPr>
          <w:sz w:val="24"/>
        </w:rPr>
        <w:t>National Institute of Standards and Technology</w:t>
      </w:r>
    </w:p>
    <w:p w14:paraId="152DD7C5" w14:textId="77777777" w:rsidR="00A372DE" w:rsidRPr="008F1237" w:rsidRDefault="00A372DE" w:rsidP="00A372DE">
      <w:pPr>
        <w:tabs>
          <w:tab w:val="left" w:pos="4248"/>
        </w:tabs>
        <w:spacing w:after="0"/>
        <w:ind w:left="-72"/>
        <w:jc w:val="right"/>
        <w:rPr>
          <w:sz w:val="24"/>
        </w:rPr>
      </w:pPr>
      <w:r w:rsidRPr="008F1237">
        <w:rPr>
          <w:sz w:val="24"/>
        </w:rPr>
        <w:t>Gaithersburg, MD 20899</w:t>
      </w:r>
    </w:p>
    <w:p w14:paraId="1ABB673A" w14:textId="77777777" w:rsidR="00A372DE" w:rsidRDefault="00A372DE" w:rsidP="00A372DE">
      <w:pPr>
        <w:tabs>
          <w:tab w:val="left" w:pos="4248"/>
        </w:tabs>
        <w:spacing w:after="0"/>
        <w:ind w:left="-72"/>
        <w:jc w:val="right"/>
        <w:rPr>
          <w:sz w:val="24"/>
        </w:rPr>
      </w:pPr>
    </w:p>
    <w:p w14:paraId="2273DA90" w14:textId="77777777" w:rsidR="00783F8F" w:rsidRDefault="00783F8F" w:rsidP="00A372DE">
      <w:pPr>
        <w:tabs>
          <w:tab w:val="left" w:pos="4248"/>
        </w:tabs>
        <w:spacing w:after="0"/>
        <w:ind w:left="-72"/>
        <w:jc w:val="right"/>
        <w:rPr>
          <w:sz w:val="24"/>
        </w:rPr>
      </w:pPr>
    </w:p>
    <w:p w14:paraId="51948C85" w14:textId="77777777" w:rsidR="00783F8F" w:rsidRDefault="00783F8F" w:rsidP="00A372DE">
      <w:pPr>
        <w:tabs>
          <w:tab w:val="left" w:pos="4248"/>
        </w:tabs>
        <w:spacing w:after="0"/>
        <w:ind w:left="-72"/>
        <w:jc w:val="right"/>
        <w:rPr>
          <w:sz w:val="24"/>
        </w:rPr>
      </w:pPr>
    </w:p>
    <w:p w14:paraId="4ADFABB9" w14:textId="77777777" w:rsidR="00783F8F" w:rsidRPr="008F1237" w:rsidRDefault="00783F8F" w:rsidP="00A372DE">
      <w:pPr>
        <w:tabs>
          <w:tab w:val="left" w:pos="4248"/>
        </w:tabs>
        <w:spacing w:after="0"/>
        <w:ind w:left="-72"/>
        <w:jc w:val="right"/>
        <w:rPr>
          <w:sz w:val="24"/>
        </w:rPr>
      </w:pPr>
    </w:p>
    <w:p w14:paraId="01CBB725" w14:textId="26BFE478" w:rsidR="00A372DE" w:rsidRPr="008F1237" w:rsidRDefault="004B3D85" w:rsidP="00A372DE">
      <w:pPr>
        <w:tabs>
          <w:tab w:val="left" w:pos="4248"/>
        </w:tabs>
        <w:spacing w:after="0"/>
        <w:ind w:left="-72"/>
        <w:jc w:val="right"/>
        <w:rPr>
          <w:sz w:val="24"/>
          <w:highlight w:val="yellow"/>
        </w:rPr>
      </w:pPr>
      <w:r>
        <w:rPr>
          <w:sz w:val="24"/>
        </w:rPr>
        <w:t>April</w:t>
      </w:r>
      <w:r w:rsidR="00085877">
        <w:rPr>
          <w:sz w:val="24"/>
        </w:rPr>
        <w:t xml:space="preserve"> 2015</w:t>
      </w:r>
    </w:p>
    <w:p w14:paraId="7F3DBF3C" w14:textId="77777777" w:rsidR="00A372DE" w:rsidRDefault="00A372DE" w:rsidP="00A372DE">
      <w:pPr>
        <w:tabs>
          <w:tab w:val="left" w:pos="4248"/>
        </w:tabs>
        <w:spacing w:after="0"/>
        <w:ind w:left="-72"/>
        <w:jc w:val="right"/>
        <w:rPr>
          <w:sz w:val="24"/>
        </w:rPr>
      </w:pPr>
    </w:p>
    <w:p w14:paraId="7EDE54DC" w14:textId="77777777" w:rsidR="0004218B" w:rsidRDefault="0004218B" w:rsidP="00A372DE">
      <w:pPr>
        <w:tabs>
          <w:tab w:val="left" w:pos="4248"/>
        </w:tabs>
        <w:spacing w:after="0"/>
        <w:ind w:left="-72"/>
        <w:jc w:val="right"/>
        <w:rPr>
          <w:sz w:val="24"/>
        </w:rPr>
      </w:pPr>
    </w:p>
    <w:p w14:paraId="326A7AA0" w14:textId="77777777" w:rsidR="0004218B" w:rsidRPr="008F1237" w:rsidRDefault="0004218B" w:rsidP="00A372DE">
      <w:pPr>
        <w:tabs>
          <w:tab w:val="left" w:pos="4248"/>
        </w:tabs>
        <w:spacing w:after="0"/>
        <w:ind w:left="-72"/>
        <w:jc w:val="right"/>
        <w:rPr>
          <w:sz w:val="24"/>
        </w:rPr>
      </w:pPr>
    </w:p>
    <w:p w14:paraId="39EF2BF5" w14:textId="77777777" w:rsidR="00A372DE" w:rsidRDefault="00A372DE" w:rsidP="00A372DE">
      <w:pPr>
        <w:tabs>
          <w:tab w:val="left" w:pos="4248"/>
        </w:tabs>
        <w:spacing w:after="0"/>
        <w:ind w:left="-72"/>
        <w:jc w:val="right"/>
        <w:rPr>
          <w:sz w:val="24"/>
        </w:rPr>
      </w:pPr>
      <w:r>
        <w:rPr>
          <w:noProof/>
        </w:rPr>
        <w:drawing>
          <wp:inline distT="0" distB="0" distL="0" distR="0" wp14:anchorId="26601E19" wp14:editId="506F799A">
            <wp:extent cx="893445" cy="893445"/>
            <wp:effectExtent l="19050" t="0" r="1905" b="0"/>
            <wp:docPr id="14"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0"/>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27763C0F" w14:textId="77777777" w:rsidR="00CA1D0E" w:rsidRPr="008F1237" w:rsidRDefault="00CA1D0E" w:rsidP="00A372DE">
      <w:pPr>
        <w:tabs>
          <w:tab w:val="left" w:pos="4248"/>
        </w:tabs>
        <w:spacing w:after="0"/>
        <w:ind w:left="-72"/>
        <w:jc w:val="right"/>
        <w:rPr>
          <w:sz w:val="24"/>
        </w:rPr>
      </w:pPr>
    </w:p>
    <w:p w14:paraId="7DEACE0F" w14:textId="77777777" w:rsidR="00A372DE" w:rsidRDefault="00A372DE" w:rsidP="00A372DE">
      <w:pPr>
        <w:spacing w:after="0"/>
        <w:jc w:val="right"/>
        <w:rPr>
          <w:sz w:val="24"/>
        </w:rPr>
      </w:pPr>
      <w:r>
        <w:rPr>
          <w:sz w:val="24"/>
        </w:rPr>
        <w:t>U. S. Department of Commerce</w:t>
      </w:r>
    </w:p>
    <w:p w14:paraId="33F001A6" w14:textId="77777777" w:rsidR="00A372DE" w:rsidRDefault="00A372DE" w:rsidP="00A372DE">
      <w:pPr>
        <w:spacing w:after="0"/>
        <w:jc w:val="right"/>
        <w:rPr>
          <w:i/>
          <w:sz w:val="24"/>
        </w:rPr>
      </w:pPr>
      <w:r w:rsidRPr="00835703">
        <w:rPr>
          <w:i/>
          <w:sz w:val="24"/>
        </w:rPr>
        <w:t>Penny Pritzker, Secretary</w:t>
      </w:r>
    </w:p>
    <w:p w14:paraId="197BFBDF" w14:textId="77777777" w:rsidR="00A372DE" w:rsidRPr="0092521E" w:rsidRDefault="00A372DE" w:rsidP="00A372DE">
      <w:pPr>
        <w:tabs>
          <w:tab w:val="left" w:pos="4248"/>
        </w:tabs>
        <w:spacing w:after="0"/>
        <w:ind w:left="-72"/>
        <w:jc w:val="right"/>
        <w:rPr>
          <w:i/>
          <w:sz w:val="24"/>
        </w:rPr>
      </w:pPr>
    </w:p>
    <w:p w14:paraId="447A6730" w14:textId="77777777" w:rsidR="006B296C" w:rsidRPr="00E2708B" w:rsidRDefault="006B296C" w:rsidP="006B296C">
      <w:pPr>
        <w:spacing w:after="0"/>
        <w:jc w:val="right"/>
        <w:rPr>
          <w:sz w:val="24"/>
        </w:rPr>
      </w:pPr>
      <w:r w:rsidRPr="00E2708B">
        <w:rPr>
          <w:sz w:val="24"/>
        </w:rPr>
        <w:t>National Institute of Standards and Technology</w:t>
      </w:r>
    </w:p>
    <w:p w14:paraId="26D579BA" w14:textId="77777777" w:rsidR="006B296C" w:rsidRPr="0092521E" w:rsidRDefault="006B296C" w:rsidP="006B296C">
      <w:pPr>
        <w:spacing w:after="0"/>
        <w:ind w:left="-72"/>
        <w:jc w:val="right"/>
        <w:rPr>
          <w:i/>
          <w:sz w:val="24"/>
        </w:rPr>
      </w:pPr>
      <w:r w:rsidRPr="00E2708B">
        <w:rPr>
          <w:i/>
          <w:sz w:val="24"/>
        </w:rPr>
        <w:t>Dr. Willie E. May</w:t>
      </w:r>
      <w:r w:rsidRPr="00835703">
        <w:rPr>
          <w:i/>
          <w:sz w:val="24"/>
        </w:rPr>
        <w:t>,</w:t>
      </w:r>
      <w:r>
        <w:rPr>
          <w:i/>
          <w:sz w:val="24"/>
        </w:rPr>
        <w:t xml:space="preserve">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for Standards and Technology and</w:t>
      </w:r>
      <w:r>
        <w:rPr>
          <w:i/>
          <w:sz w:val="24"/>
        </w:rPr>
        <w:t xml:space="preserve"> </w:t>
      </w:r>
      <w:r w:rsidRPr="00835703">
        <w:rPr>
          <w:i/>
          <w:sz w:val="24"/>
        </w:rPr>
        <w:t>Director</w:t>
      </w:r>
    </w:p>
    <w:p w14:paraId="66AB8D84" w14:textId="77777777" w:rsidR="009048C7" w:rsidRDefault="009048C7" w:rsidP="009048C7"/>
    <w:p w14:paraId="5E60DC97" w14:textId="77777777" w:rsidR="009B25B8" w:rsidRDefault="009B25B8" w:rsidP="009048C7">
      <w:pPr>
        <w:sectPr w:rsidR="009B25B8" w:rsidSect="009B25B8">
          <w:footerReference w:type="default" r:id="rId11"/>
          <w:footnotePr>
            <w:numFmt w:val="lowerRoman"/>
          </w:footnotePr>
          <w:endnotePr>
            <w:numFmt w:val="decimal"/>
          </w:endnotePr>
          <w:pgSz w:w="12240" w:h="15840" w:code="1"/>
          <w:pgMar w:top="1440" w:right="1440" w:bottom="1440" w:left="1440" w:header="576" w:footer="576" w:gutter="0"/>
          <w:cols w:space="720"/>
          <w:docGrid w:linePitch="360"/>
        </w:sectPr>
      </w:pPr>
    </w:p>
    <w:p w14:paraId="44FB6C50" w14:textId="77777777" w:rsidR="009048C7" w:rsidRDefault="009048C7" w:rsidP="009048C7"/>
    <w:p w14:paraId="7C7722A2" w14:textId="424C5B5D" w:rsidR="009048C7" w:rsidRPr="001137B8" w:rsidRDefault="009048C7" w:rsidP="009048C7">
      <w:pPr>
        <w:spacing w:after="0"/>
        <w:jc w:val="center"/>
        <w:rPr>
          <w:b/>
        </w:rPr>
      </w:pPr>
      <w:r w:rsidRPr="001137B8">
        <w:rPr>
          <w:b/>
        </w:rPr>
        <w:t xml:space="preserve">National Institute of Standards and Technology </w:t>
      </w:r>
      <w:r w:rsidR="00A769F0" w:rsidRPr="00A769F0">
        <w:rPr>
          <w:b/>
        </w:rPr>
        <w:t>Special Publication 1500-2</w:t>
      </w:r>
    </w:p>
    <w:p w14:paraId="01789E6F" w14:textId="632A713D" w:rsidR="009048C7" w:rsidRPr="001137B8" w:rsidRDefault="000418C2" w:rsidP="009048C7">
      <w:pPr>
        <w:jc w:val="center"/>
      </w:pPr>
      <w:fldSimple w:instr=" NUMPAGES  \* Arabic  \* MERGEFORMAT ">
        <w:r w:rsidR="00D32B83">
          <w:rPr>
            <w:noProof/>
          </w:rPr>
          <w:t>32</w:t>
        </w:r>
      </w:fldSimple>
      <w:r w:rsidR="009048C7">
        <w:t xml:space="preserve"> </w:t>
      </w:r>
      <w:r w:rsidR="009048C7" w:rsidRPr="001137B8">
        <w:t>pages (</w:t>
      </w:r>
      <w:r w:rsidR="004B3D85">
        <w:t>April 6</w:t>
      </w:r>
      <w:r w:rsidR="009048C7">
        <w:t>, 2015</w:t>
      </w:r>
      <w:r w:rsidR="009048C7" w:rsidRPr="001137B8">
        <w:t>)</w:t>
      </w:r>
    </w:p>
    <w:p w14:paraId="0B62CC4A" w14:textId="77777777" w:rsidR="009048C7" w:rsidRDefault="009048C7" w:rsidP="009048C7"/>
    <w:p w14:paraId="6843DCB1" w14:textId="77777777" w:rsidR="009048C7" w:rsidRDefault="009048C7" w:rsidP="009048C7"/>
    <w:p w14:paraId="0E766548" w14:textId="77777777" w:rsidR="009048C7" w:rsidRPr="003F1CD6" w:rsidRDefault="009048C7" w:rsidP="009048C7">
      <w:pPr>
        <w:rPr>
          <w:sz w:val="20"/>
          <w:szCs w:val="20"/>
        </w:rPr>
      </w:pPr>
    </w:p>
    <w:p w14:paraId="6F183765" w14:textId="77777777" w:rsidR="009048C7" w:rsidRPr="003F1CD6" w:rsidRDefault="009048C7" w:rsidP="009048C7">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0F121F65" w14:textId="77777777" w:rsidR="009048C7" w:rsidRPr="003F1CD6" w:rsidRDefault="009048C7" w:rsidP="009048C7">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454B295A" w14:textId="77777777" w:rsidR="009048C7" w:rsidRPr="003F1CD6" w:rsidRDefault="009048C7" w:rsidP="009048C7">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w:t>
      </w:r>
      <w:r>
        <w:rPr>
          <w:sz w:val="20"/>
          <w:szCs w:val="20"/>
        </w:rPr>
        <w:t xml:space="preserve">Information Technology Laboratory </w:t>
      </w:r>
      <w:r w:rsidRPr="003F1CD6">
        <w:rPr>
          <w:sz w:val="20"/>
          <w:szCs w:val="20"/>
        </w:rPr>
        <w:t xml:space="preserve">publications, other than the ones noted above, are available at </w:t>
      </w:r>
      <w:hyperlink r:id="rId12" w:history="1">
        <w:r w:rsidRPr="00BE2681">
          <w:rPr>
            <w:rStyle w:val="Hyperlink"/>
            <w:sz w:val="20"/>
            <w:szCs w:val="20"/>
          </w:rPr>
          <w:t>http://www.nist.gov/publication-portal.cfm</w:t>
        </w:r>
      </w:hyperlink>
      <w:r>
        <w:rPr>
          <w:sz w:val="20"/>
          <w:szCs w:val="20"/>
        </w:rPr>
        <w:t>.</w:t>
      </w:r>
    </w:p>
    <w:p w14:paraId="6F7E3C5B" w14:textId="77777777" w:rsidR="009048C7" w:rsidRPr="003F1CD6" w:rsidRDefault="009048C7" w:rsidP="009048C7">
      <w:pPr>
        <w:rPr>
          <w:sz w:val="20"/>
          <w:szCs w:val="20"/>
        </w:rPr>
      </w:pPr>
    </w:p>
    <w:p w14:paraId="58DE6705" w14:textId="77777777" w:rsidR="009048C7" w:rsidRDefault="009048C7" w:rsidP="009048C7"/>
    <w:p w14:paraId="6722FD4F" w14:textId="77777777" w:rsidR="009048C7" w:rsidRPr="003F45AC" w:rsidRDefault="009048C7" w:rsidP="009048C7">
      <w:pPr>
        <w:spacing w:after="0"/>
        <w:jc w:val="center"/>
        <w:rPr>
          <w:rFonts w:ascii="Arial" w:eastAsia="Times New Roman" w:hAnsi="Arial" w:cs="Arial"/>
          <w:b/>
        </w:rPr>
      </w:pPr>
    </w:p>
    <w:p w14:paraId="445CBF61" w14:textId="5C7F5FCD" w:rsidR="009048C7" w:rsidRPr="003F45AC" w:rsidRDefault="001042F2" w:rsidP="009048C7">
      <w:pPr>
        <w:spacing w:after="0"/>
        <w:jc w:val="center"/>
        <w:rPr>
          <w:rFonts w:ascii="Arial" w:eastAsia="Times New Roman" w:hAnsi="Arial" w:cs="Arial"/>
          <w:b/>
        </w:rPr>
      </w:pPr>
      <w:r>
        <w:rPr>
          <w:rFonts w:ascii="Arial" w:eastAsia="Times New Roman" w:hAnsi="Arial" w:cs="Arial"/>
          <w:b/>
        </w:rPr>
        <w:t xml:space="preserve">Public comment period: </w:t>
      </w:r>
      <w:r w:rsidR="004B3D85">
        <w:rPr>
          <w:rFonts w:ascii="Arial" w:eastAsia="Times New Roman" w:hAnsi="Arial" w:cs="Arial"/>
          <w:b/>
        </w:rPr>
        <w:t>April 6</w:t>
      </w:r>
      <w:r w:rsidR="009048C7" w:rsidRPr="003F45AC">
        <w:rPr>
          <w:rFonts w:ascii="Arial" w:eastAsia="Times New Roman" w:hAnsi="Arial" w:cs="Arial"/>
          <w:b/>
        </w:rPr>
        <w:t xml:space="preserve">, 2015 through </w:t>
      </w:r>
      <w:r w:rsidR="009645C0">
        <w:rPr>
          <w:rFonts w:ascii="Arial" w:eastAsia="Times New Roman" w:hAnsi="Arial" w:cs="Arial"/>
          <w:b/>
        </w:rPr>
        <w:t xml:space="preserve">May </w:t>
      </w:r>
      <w:r w:rsidR="004B3D85">
        <w:rPr>
          <w:rFonts w:ascii="Arial" w:eastAsia="Times New Roman" w:hAnsi="Arial" w:cs="Arial"/>
          <w:b/>
        </w:rPr>
        <w:t>21</w:t>
      </w:r>
      <w:r w:rsidR="009048C7" w:rsidRPr="003F45AC">
        <w:rPr>
          <w:rFonts w:ascii="Arial" w:eastAsia="Times New Roman" w:hAnsi="Arial" w:cs="Arial"/>
          <w:b/>
        </w:rPr>
        <w:t>, 2015</w:t>
      </w:r>
    </w:p>
    <w:p w14:paraId="3526B37F" w14:textId="77777777" w:rsidR="009048C7" w:rsidRPr="003F45AC" w:rsidRDefault="009048C7" w:rsidP="009048C7">
      <w:pPr>
        <w:spacing w:after="0"/>
        <w:jc w:val="center"/>
        <w:rPr>
          <w:rFonts w:ascii="Arial" w:eastAsia="Times New Roman" w:hAnsi="Arial" w:cs="Arial"/>
          <w:b/>
        </w:rPr>
      </w:pPr>
    </w:p>
    <w:p w14:paraId="28C0DF03" w14:textId="77777777" w:rsidR="009048C7" w:rsidRPr="003F45AC" w:rsidRDefault="009048C7" w:rsidP="009048C7">
      <w:pPr>
        <w:spacing w:after="0"/>
        <w:jc w:val="center"/>
        <w:rPr>
          <w:rFonts w:ascii="Arial" w:eastAsia="Times New Roman" w:hAnsi="Arial" w:cs="Arial"/>
          <w:b/>
        </w:rPr>
      </w:pPr>
      <w:r w:rsidRPr="003F45AC">
        <w:rPr>
          <w:rFonts w:ascii="Arial" w:eastAsia="Times New Roman" w:hAnsi="Arial" w:cs="Arial"/>
          <w:b/>
        </w:rPr>
        <w:t>Comments on this publication may be submitted to Wo Chang</w:t>
      </w:r>
    </w:p>
    <w:p w14:paraId="0A3841B2" w14:textId="77777777" w:rsidR="009048C7" w:rsidRPr="003F45AC" w:rsidRDefault="009048C7" w:rsidP="009048C7">
      <w:pPr>
        <w:spacing w:after="0"/>
        <w:jc w:val="center"/>
        <w:rPr>
          <w:rFonts w:ascii="Arial" w:eastAsia="Times New Roman" w:hAnsi="Arial" w:cs="Arial"/>
          <w:b/>
        </w:rPr>
      </w:pPr>
    </w:p>
    <w:p w14:paraId="2B3D07B5"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5F5D6D83"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14:paraId="1E3F34BA"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79D679E4" w14:textId="51AD13B5" w:rsidR="009048C7" w:rsidRPr="003F1CD6"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3" w:history="1">
        <w:r w:rsidR="00A769F0" w:rsidRPr="006D67AA">
          <w:rPr>
            <w:rStyle w:val="Hyperlink"/>
            <w:rFonts w:ascii="Arial" w:eastAsia="Times New Roman" w:hAnsi="Arial" w:cs="Arial"/>
            <w:sz w:val="20"/>
            <w:szCs w:val="20"/>
          </w:rPr>
          <w:t>SP1500comments@nist.gov</w:t>
        </w:r>
      </w:hyperlink>
    </w:p>
    <w:p w14:paraId="340F141E" w14:textId="77777777" w:rsidR="009048C7" w:rsidRDefault="009048C7" w:rsidP="009048C7"/>
    <w:p w14:paraId="41839924" w14:textId="77777777" w:rsidR="009048C7" w:rsidRDefault="009048C7" w:rsidP="009048C7">
      <w:pPr>
        <w:spacing w:after="200" w:line="276" w:lineRule="auto"/>
      </w:pPr>
      <w:r>
        <w:br w:type="page"/>
      </w:r>
    </w:p>
    <w:p w14:paraId="7096D689" w14:textId="77777777" w:rsidR="009048C7" w:rsidRPr="00CD75E1" w:rsidRDefault="009048C7" w:rsidP="009048C7">
      <w:pPr>
        <w:pStyle w:val="BDOtherTitles"/>
      </w:pPr>
      <w:r w:rsidRPr="00CD75E1">
        <w:lastRenderedPageBreak/>
        <w:t>Reports on Computer Systems Technology</w:t>
      </w:r>
    </w:p>
    <w:p w14:paraId="65B14B84" w14:textId="77777777" w:rsidR="009048C7" w:rsidRDefault="009048C7" w:rsidP="009048C7">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w:t>
      </w:r>
      <w:r w:rsidRPr="00ED5140">
        <w:t>This document reports on ITL’s research, guidance, and outreach efforts in Information Technology and its collaborative activities with industry, government, and academic organizations.</w:t>
      </w:r>
    </w:p>
    <w:p w14:paraId="5DAAE9A2" w14:textId="77777777" w:rsidR="009048C7" w:rsidRDefault="009048C7" w:rsidP="009048C7"/>
    <w:p w14:paraId="00D1CE29" w14:textId="77777777" w:rsidR="009048C7" w:rsidRDefault="009048C7" w:rsidP="009048C7">
      <w:pPr>
        <w:pStyle w:val="BDOtherTitles"/>
      </w:pPr>
      <w:r>
        <w:t>Abstract</w:t>
      </w:r>
    </w:p>
    <w:p w14:paraId="0BDEBA5D" w14:textId="77777777" w:rsidR="009645C0" w:rsidRDefault="009645C0" w:rsidP="009645C0">
      <w:r>
        <w:t xml:space="preserve">Big Data is a term used to describe the </w:t>
      </w:r>
      <w:r w:rsidR="00BA4E6C">
        <w:t xml:space="preserve">new </w:t>
      </w:r>
      <w:r>
        <w:t xml:space="preserve">deluge of data in our networked, digitized, sensor-laden, information-driven world. While great opportunities exist with Big Data, it can overwhelm traditional technical approaches and its growth is outpacing scientific and technological advances in data analytics. To advance progress in Big Data, the NIST Big Data Public Working Group (NBD-PWG) is working to develop consensus on important, fundamental questions related to Big Data. The results are reported in the </w:t>
      </w:r>
      <w:r>
        <w:rPr>
          <w:i/>
          <w:iCs/>
        </w:rPr>
        <w:t>NIST Big Data Interoperability Framework</w:t>
      </w:r>
      <w:r>
        <w:t xml:space="preserve"> series of volumes. </w:t>
      </w:r>
      <w:r w:rsidRPr="00E661F0">
        <w:t xml:space="preserve">This volume, Volume </w:t>
      </w:r>
      <w:r w:rsidR="002B7B40">
        <w:t>2</w:t>
      </w:r>
      <w:r w:rsidRPr="00E661F0">
        <w:t xml:space="preserve">, contains </w:t>
      </w:r>
      <w:r w:rsidR="002B7B40">
        <w:t xml:space="preserve">the </w:t>
      </w:r>
      <w:r w:rsidRPr="00E661F0">
        <w:t xml:space="preserve">Big Data </w:t>
      </w:r>
      <w:r w:rsidR="002B7B40">
        <w:t xml:space="preserve">taxonomies developed by the NBD-PWG. These taxonomies organize the </w:t>
      </w:r>
      <w:r w:rsidR="001417B0">
        <w:t>reference architecture components</w:t>
      </w:r>
      <w:r w:rsidR="00605013">
        <w:t>, fabrics</w:t>
      </w:r>
      <w:r w:rsidR="00FE6C86">
        <w:t>,</w:t>
      </w:r>
      <w:r w:rsidR="001417B0">
        <w:t xml:space="preserve"> and other topics to </w:t>
      </w:r>
      <w:r w:rsidR="002B7B40">
        <w:t xml:space="preserve">lay </w:t>
      </w:r>
      <w:r w:rsidRPr="00E661F0">
        <w:t>the groundwork for discussions surrounding Big Data.</w:t>
      </w:r>
    </w:p>
    <w:p w14:paraId="7AA02F7D" w14:textId="77777777" w:rsidR="009048C7" w:rsidRDefault="009048C7" w:rsidP="009048C7"/>
    <w:p w14:paraId="6E4AD278" w14:textId="77777777" w:rsidR="009048C7" w:rsidRDefault="009048C7" w:rsidP="009048C7">
      <w:pPr>
        <w:pStyle w:val="BDOtherTitles"/>
      </w:pPr>
      <w:r>
        <w:t>Keywords</w:t>
      </w:r>
    </w:p>
    <w:p w14:paraId="47793829" w14:textId="30C9807D" w:rsidR="009048C7" w:rsidRDefault="009048C7" w:rsidP="009048C7">
      <w:r>
        <w:t xml:space="preserve">Big Data, </w:t>
      </w:r>
      <w:r w:rsidR="00BA4E6C">
        <w:t xml:space="preserve">Data Science, </w:t>
      </w:r>
      <w:r w:rsidR="00D61E1E">
        <w:t>Reference Architecture</w:t>
      </w:r>
      <w:r>
        <w:t xml:space="preserve">, System Orchestrator, Data Provider, Big Data Application Provider, Big Data Framework Provider, Data Consumer, Security and Privacy Fabric, Management Fabric, Big Data taxonomy, use cases, Big Data characteristics </w:t>
      </w:r>
    </w:p>
    <w:p w14:paraId="106C4C66" w14:textId="77777777" w:rsidR="008F1825" w:rsidRDefault="008F1825" w:rsidP="008F1825">
      <w:pPr>
        <w:spacing w:after="200" w:line="276" w:lineRule="auto"/>
      </w:pPr>
      <w:r>
        <w:br w:type="page"/>
      </w:r>
    </w:p>
    <w:p w14:paraId="25BB8DD1" w14:textId="77777777" w:rsidR="008F1825" w:rsidRDefault="008F1825" w:rsidP="008F1825">
      <w:pPr>
        <w:pStyle w:val="BDOtherTitles"/>
      </w:pPr>
      <w:r>
        <w:lastRenderedPageBreak/>
        <w:t>Acknowledgements</w:t>
      </w:r>
    </w:p>
    <w:p w14:paraId="273C5D93" w14:textId="6E125561" w:rsidR="0096406D" w:rsidRPr="00935E88" w:rsidRDefault="0096406D" w:rsidP="0096406D">
      <w:r w:rsidRPr="00935E88">
        <w:t xml:space="preserve">This document reflects the contributions and discussions by the membership of the NBD-PWG, co-chaired by Wo Chang of the NIST </w:t>
      </w:r>
      <w:r w:rsidR="00953755">
        <w:t>ITL</w:t>
      </w:r>
      <w:r w:rsidRPr="00935E88">
        <w:t xml:space="preserve">, Robert Marcus of ET-Strategies, and Chaitanya Baru, University of California San Diego Supercomputer Center. </w:t>
      </w:r>
    </w:p>
    <w:p w14:paraId="51DE914A" w14:textId="77777777" w:rsidR="0096406D" w:rsidRPr="00935E88" w:rsidRDefault="0096406D" w:rsidP="0096406D">
      <w:r w:rsidRPr="00932298">
        <w:t>The document contains input from members of the NBD-PWG: Definitions and Taxonomies Subgroup led by Nancy Grady (SAIC), Natasha Balac (SDSC), and Eugene Luster (R2AD); Security and Privacy Subgroup, led by Arnab Roy (Fujitsu) and Akhil Manchanda (GE); and Reference Architecture Subgroup, led by Orit Levin (Microsoft), Don Krapohl (Augmented Intelligence), and James Ketner (AT&amp;T).</w:t>
      </w:r>
    </w:p>
    <w:p w14:paraId="6278A942" w14:textId="6E8F3BE4" w:rsidR="0096406D" w:rsidRPr="00935E88" w:rsidRDefault="0096406D" w:rsidP="0096406D">
      <w:r w:rsidRPr="00935E88">
        <w:t xml:space="preserve">NIST </w:t>
      </w:r>
      <w:r w:rsidR="00547E26">
        <w:t>SP1500</w:t>
      </w:r>
      <w:r w:rsidR="00BD5743">
        <w:t>-2</w:t>
      </w:r>
      <w:r w:rsidRPr="00935E88">
        <w:t xml:space="preserve">, Version 1 has been collaboratively authored by the NBD-PWG. As of the date of this publication, there are over six hundred NBD-PWG participants from industry, academia, and government. Federal agency participants include </w:t>
      </w:r>
      <w:r>
        <w:t xml:space="preserve">the </w:t>
      </w:r>
      <w:r w:rsidRPr="00935E88">
        <w:t>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4A023FF6" w14:textId="77777777" w:rsidR="00A44A4C" w:rsidRDefault="0096406D" w:rsidP="00A44A4C">
      <w:r w:rsidRPr="00935E88">
        <w:t xml:space="preserve">NIST would like to acknowledge the specific contributions to this volume </w:t>
      </w:r>
      <w:r>
        <w:t>by</w:t>
      </w:r>
      <w:r w:rsidRPr="00935E88">
        <w:t xml:space="preserve"> the following NBD-PWG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5"/>
        <w:gridCol w:w="3121"/>
        <w:gridCol w:w="3114"/>
      </w:tblGrid>
      <w:tr w:rsidR="00D30963" w14:paraId="34A3F9A2" w14:textId="77777777" w:rsidTr="00D30963">
        <w:tc>
          <w:tcPr>
            <w:tcW w:w="3192" w:type="dxa"/>
          </w:tcPr>
          <w:p w14:paraId="535CAB4A" w14:textId="77777777" w:rsidR="00D30963" w:rsidRPr="00D24112" w:rsidRDefault="00D30963" w:rsidP="00D30963">
            <w:pPr>
              <w:spacing w:after="0"/>
            </w:pPr>
            <w:r>
              <w:rPr>
                <w:noProof/>
              </w:rPr>
              <w:t>Natasha</w:t>
            </w:r>
            <w:r w:rsidRPr="00D24112">
              <w:t xml:space="preserve"> </w:t>
            </w:r>
            <w:r>
              <w:rPr>
                <w:noProof/>
              </w:rPr>
              <w:t>Balac</w:t>
            </w:r>
          </w:p>
          <w:p w14:paraId="25241771" w14:textId="77777777" w:rsidR="00D30963" w:rsidRPr="00C026B8" w:rsidRDefault="00D30963" w:rsidP="00D30963">
            <w:pPr>
              <w:rPr>
                <w:i/>
              </w:rPr>
            </w:pPr>
            <w:r w:rsidRPr="00F9604C">
              <w:rPr>
                <w:i/>
                <w:noProof/>
              </w:rPr>
              <w:t>University of California, San Diego, Supercomputer Center</w:t>
            </w:r>
          </w:p>
          <w:p w14:paraId="74A4108E" w14:textId="77777777" w:rsidR="00D30963" w:rsidRPr="00D24112" w:rsidRDefault="00D30963" w:rsidP="00D30963">
            <w:pPr>
              <w:spacing w:after="0"/>
            </w:pPr>
            <w:r>
              <w:rPr>
                <w:noProof/>
              </w:rPr>
              <w:t>Chaitan</w:t>
            </w:r>
            <w:r w:rsidRPr="00D24112">
              <w:t xml:space="preserve"> </w:t>
            </w:r>
            <w:r>
              <w:rPr>
                <w:noProof/>
              </w:rPr>
              <w:t>Baru</w:t>
            </w:r>
          </w:p>
          <w:p w14:paraId="551C14DD" w14:textId="77777777" w:rsidR="00D30963" w:rsidRPr="00C026B8" w:rsidRDefault="00D30963" w:rsidP="00D30963">
            <w:pPr>
              <w:rPr>
                <w:i/>
              </w:rPr>
            </w:pPr>
            <w:r w:rsidRPr="00F9604C">
              <w:rPr>
                <w:i/>
                <w:noProof/>
              </w:rPr>
              <w:t>University of California, San Diego, Supercomputer Center</w:t>
            </w:r>
          </w:p>
          <w:p w14:paraId="31595719" w14:textId="77777777" w:rsidR="00D30963" w:rsidRPr="00D24112" w:rsidRDefault="00D30963" w:rsidP="00D30963">
            <w:pPr>
              <w:spacing w:after="0"/>
            </w:pPr>
            <w:r>
              <w:rPr>
                <w:noProof/>
              </w:rPr>
              <w:t>Deborah</w:t>
            </w:r>
            <w:r w:rsidRPr="00D24112">
              <w:t xml:space="preserve"> </w:t>
            </w:r>
            <w:r>
              <w:rPr>
                <w:noProof/>
              </w:rPr>
              <w:t>Blackstock</w:t>
            </w:r>
          </w:p>
          <w:p w14:paraId="4B6F3ABD" w14:textId="77777777" w:rsidR="00D30963" w:rsidRPr="00C026B8" w:rsidRDefault="00D30963" w:rsidP="00D30963">
            <w:pPr>
              <w:rPr>
                <w:i/>
              </w:rPr>
            </w:pPr>
            <w:r w:rsidRPr="00F9604C">
              <w:rPr>
                <w:i/>
                <w:noProof/>
              </w:rPr>
              <w:t>MITRE Corporation</w:t>
            </w:r>
          </w:p>
          <w:p w14:paraId="052D4AA4" w14:textId="77777777" w:rsidR="00D30963" w:rsidRPr="00D24112" w:rsidRDefault="00D30963" w:rsidP="00D30963">
            <w:pPr>
              <w:spacing w:after="0"/>
            </w:pPr>
            <w:r>
              <w:rPr>
                <w:noProof/>
              </w:rPr>
              <w:t>Pw</w:t>
            </w:r>
            <w:r w:rsidRPr="00D24112">
              <w:t xml:space="preserve"> </w:t>
            </w:r>
            <w:r>
              <w:rPr>
                <w:noProof/>
              </w:rPr>
              <w:t>Carey</w:t>
            </w:r>
          </w:p>
          <w:p w14:paraId="35953139" w14:textId="77777777" w:rsidR="00D30963" w:rsidRPr="00C026B8" w:rsidRDefault="00D30963" w:rsidP="00D30963">
            <w:pPr>
              <w:rPr>
                <w:i/>
              </w:rPr>
            </w:pPr>
            <w:r w:rsidRPr="00F9604C">
              <w:rPr>
                <w:i/>
                <w:noProof/>
              </w:rPr>
              <w:t>Compliance Partners, LLC</w:t>
            </w:r>
          </w:p>
          <w:p w14:paraId="378E21A9" w14:textId="77777777" w:rsidR="00D30963" w:rsidRPr="00D24112" w:rsidRDefault="00D30963" w:rsidP="00D30963">
            <w:pPr>
              <w:spacing w:after="0"/>
            </w:pPr>
            <w:r>
              <w:rPr>
                <w:noProof/>
              </w:rPr>
              <w:t>Wo</w:t>
            </w:r>
            <w:r w:rsidRPr="00D24112">
              <w:t xml:space="preserve"> </w:t>
            </w:r>
            <w:r>
              <w:rPr>
                <w:noProof/>
              </w:rPr>
              <w:t>Chang</w:t>
            </w:r>
          </w:p>
          <w:p w14:paraId="62AE34F2" w14:textId="2E4BFFE3" w:rsidR="00D30963" w:rsidRDefault="00EE7507" w:rsidP="00D30963">
            <w:pPr>
              <w:rPr>
                <w:i/>
                <w:noProof/>
              </w:rPr>
            </w:pPr>
            <w:r>
              <w:rPr>
                <w:i/>
                <w:noProof/>
              </w:rPr>
              <w:t>NIST</w:t>
            </w:r>
          </w:p>
          <w:p w14:paraId="50321EF9" w14:textId="77777777" w:rsidR="00D30963" w:rsidRPr="00D24112" w:rsidRDefault="00D30963" w:rsidP="00D30963">
            <w:pPr>
              <w:spacing w:after="0"/>
            </w:pPr>
            <w:r>
              <w:rPr>
                <w:noProof/>
              </w:rPr>
              <w:t>Yuri</w:t>
            </w:r>
            <w:r w:rsidRPr="00D24112">
              <w:t xml:space="preserve"> </w:t>
            </w:r>
            <w:r>
              <w:rPr>
                <w:noProof/>
              </w:rPr>
              <w:t>Demchenko</w:t>
            </w:r>
          </w:p>
          <w:p w14:paraId="2DDB2859" w14:textId="77777777" w:rsidR="00D30963" w:rsidRPr="00C026B8" w:rsidRDefault="00D30963" w:rsidP="00D30963">
            <w:pPr>
              <w:rPr>
                <w:i/>
              </w:rPr>
            </w:pPr>
            <w:r w:rsidRPr="00F9604C">
              <w:rPr>
                <w:i/>
                <w:noProof/>
              </w:rPr>
              <w:t>University of Amsterdam</w:t>
            </w:r>
          </w:p>
          <w:p w14:paraId="4BA7BBC4" w14:textId="77777777" w:rsidR="00D30963" w:rsidRPr="00D24112" w:rsidRDefault="00D30963" w:rsidP="00D30963">
            <w:pPr>
              <w:spacing w:after="0"/>
            </w:pPr>
            <w:r>
              <w:rPr>
                <w:noProof/>
              </w:rPr>
              <w:t>Nancy</w:t>
            </w:r>
            <w:r w:rsidRPr="00D24112">
              <w:t xml:space="preserve"> </w:t>
            </w:r>
            <w:r>
              <w:rPr>
                <w:noProof/>
              </w:rPr>
              <w:t>Grady</w:t>
            </w:r>
          </w:p>
          <w:p w14:paraId="7CDB3B72" w14:textId="77777777" w:rsidR="00D30963" w:rsidRPr="00D30963" w:rsidRDefault="00D30963" w:rsidP="00D30963">
            <w:pPr>
              <w:rPr>
                <w:i/>
              </w:rPr>
            </w:pPr>
            <w:r w:rsidRPr="00F9604C">
              <w:rPr>
                <w:i/>
                <w:noProof/>
              </w:rPr>
              <w:t>SAIC</w:t>
            </w:r>
          </w:p>
        </w:tc>
        <w:tc>
          <w:tcPr>
            <w:tcW w:w="3192" w:type="dxa"/>
          </w:tcPr>
          <w:p w14:paraId="01847E2D" w14:textId="77777777" w:rsidR="00D30963" w:rsidRPr="00D24112" w:rsidRDefault="00D30963" w:rsidP="00D30963">
            <w:pPr>
              <w:keepNext/>
              <w:spacing w:after="0"/>
            </w:pPr>
            <w:r>
              <w:rPr>
                <w:noProof/>
              </w:rPr>
              <w:t>Karen</w:t>
            </w:r>
            <w:r w:rsidRPr="00D24112">
              <w:t xml:space="preserve"> </w:t>
            </w:r>
            <w:r>
              <w:rPr>
                <w:noProof/>
              </w:rPr>
              <w:t>Guertler</w:t>
            </w:r>
          </w:p>
          <w:p w14:paraId="52E93E44" w14:textId="77777777" w:rsidR="00D30963" w:rsidRPr="00C026B8" w:rsidRDefault="00D30963" w:rsidP="00D30963">
            <w:pPr>
              <w:rPr>
                <w:i/>
              </w:rPr>
            </w:pPr>
            <w:r w:rsidRPr="00F9604C">
              <w:rPr>
                <w:i/>
                <w:noProof/>
              </w:rPr>
              <w:t>Consultant</w:t>
            </w:r>
          </w:p>
          <w:p w14:paraId="5906A034" w14:textId="77777777" w:rsidR="00D30963" w:rsidRPr="00D24112" w:rsidRDefault="00D30963" w:rsidP="00D30963">
            <w:pPr>
              <w:spacing w:after="0"/>
            </w:pPr>
            <w:r>
              <w:rPr>
                <w:noProof/>
              </w:rPr>
              <w:t>Christine</w:t>
            </w:r>
            <w:r w:rsidRPr="00D24112">
              <w:t xml:space="preserve"> </w:t>
            </w:r>
            <w:r>
              <w:rPr>
                <w:noProof/>
              </w:rPr>
              <w:t>Hawkinson</w:t>
            </w:r>
          </w:p>
          <w:p w14:paraId="6E3CC69A" w14:textId="77777777" w:rsidR="00D30963" w:rsidRPr="00C026B8" w:rsidRDefault="00D30963" w:rsidP="00D30963">
            <w:pPr>
              <w:rPr>
                <w:i/>
              </w:rPr>
            </w:pPr>
            <w:r w:rsidRPr="00F9604C">
              <w:rPr>
                <w:i/>
                <w:noProof/>
              </w:rPr>
              <w:t>U.S. Bureau of Land Management</w:t>
            </w:r>
          </w:p>
          <w:p w14:paraId="2C9BE860" w14:textId="77777777" w:rsidR="00D30963" w:rsidRPr="00D24112" w:rsidRDefault="00D30963" w:rsidP="00D30963">
            <w:pPr>
              <w:spacing w:after="0"/>
            </w:pPr>
            <w:r>
              <w:rPr>
                <w:noProof/>
              </w:rPr>
              <w:t>Pavithra</w:t>
            </w:r>
            <w:r w:rsidRPr="00D24112">
              <w:t xml:space="preserve"> </w:t>
            </w:r>
            <w:r>
              <w:rPr>
                <w:noProof/>
              </w:rPr>
              <w:t>Kenjige</w:t>
            </w:r>
          </w:p>
          <w:p w14:paraId="742E6A09" w14:textId="77777777" w:rsidR="00D30963" w:rsidRPr="00C026B8" w:rsidRDefault="00D30963" w:rsidP="00D30963">
            <w:pPr>
              <w:rPr>
                <w:i/>
              </w:rPr>
            </w:pPr>
            <w:r w:rsidRPr="00F9604C">
              <w:rPr>
                <w:i/>
                <w:noProof/>
              </w:rPr>
              <w:t>PK Technologies</w:t>
            </w:r>
          </w:p>
          <w:p w14:paraId="33A6E032" w14:textId="77777777" w:rsidR="00D30963" w:rsidRPr="00D24112" w:rsidRDefault="00D30963" w:rsidP="00D30963">
            <w:pPr>
              <w:spacing w:after="0"/>
            </w:pPr>
            <w:r>
              <w:rPr>
                <w:noProof/>
              </w:rPr>
              <w:t>Orit</w:t>
            </w:r>
            <w:r w:rsidRPr="00D24112">
              <w:t xml:space="preserve"> </w:t>
            </w:r>
            <w:r>
              <w:rPr>
                <w:noProof/>
              </w:rPr>
              <w:t>Levin</w:t>
            </w:r>
          </w:p>
          <w:p w14:paraId="23F39AA2" w14:textId="77777777" w:rsidR="00D30963" w:rsidRPr="00C026B8" w:rsidRDefault="00D30963" w:rsidP="00D30963">
            <w:pPr>
              <w:rPr>
                <w:i/>
              </w:rPr>
            </w:pPr>
            <w:r w:rsidRPr="00F9604C">
              <w:rPr>
                <w:i/>
                <w:noProof/>
              </w:rPr>
              <w:t>Microsoft</w:t>
            </w:r>
          </w:p>
          <w:p w14:paraId="538002BB" w14:textId="77777777" w:rsidR="00D30963" w:rsidRPr="00D24112" w:rsidRDefault="00D30963" w:rsidP="00D30963">
            <w:pPr>
              <w:spacing w:after="0"/>
            </w:pPr>
            <w:r>
              <w:rPr>
                <w:noProof/>
              </w:rPr>
              <w:t>Eugene</w:t>
            </w:r>
            <w:r w:rsidRPr="00D24112">
              <w:t xml:space="preserve"> </w:t>
            </w:r>
            <w:r>
              <w:rPr>
                <w:noProof/>
              </w:rPr>
              <w:t>Luster</w:t>
            </w:r>
          </w:p>
          <w:p w14:paraId="70F59D84" w14:textId="77777777" w:rsidR="00D30963" w:rsidRPr="00C026B8" w:rsidRDefault="00D30963" w:rsidP="00D30963">
            <w:pPr>
              <w:rPr>
                <w:i/>
              </w:rPr>
            </w:pPr>
            <w:r w:rsidRPr="00F9604C">
              <w:rPr>
                <w:i/>
                <w:noProof/>
              </w:rPr>
              <w:t>U.S. Defense Information Systems Agency/R2AD LLC</w:t>
            </w:r>
          </w:p>
          <w:p w14:paraId="19A8CC23" w14:textId="77777777" w:rsidR="00D30963" w:rsidRPr="00D24112" w:rsidRDefault="00D30963" w:rsidP="00D30963">
            <w:pPr>
              <w:spacing w:after="0"/>
            </w:pPr>
            <w:r>
              <w:rPr>
                <w:noProof/>
              </w:rPr>
              <w:t>Bill</w:t>
            </w:r>
            <w:r w:rsidRPr="00D24112">
              <w:t xml:space="preserve"> </w:t>
            </w:r>
            <w:r>
              <w:rPr>
                <w:noProof/>
              </w:rPr>
              <w:t>Mandrick</w:t>
            </w:r>
          </w:p>
          <w:p w14:paraId="7BAC25DD" w14:textId="77777777" w:rsidR="00D30963" w:rsidRPr="00C026B8" w:rsidRDefault="00D30963" w:rsidP="00D30963">
            <w:pPr>
              <w:rPr>
                <w:i/>
              </w:rPr>
            </w:pPr>
            <w:r w:rsidRPr="00F9604C">
              <w:rPr>
                <w:i/>
                <w:noProof/>
              </w:rPr>
              <w:t>Data Tactics</w:t>
            </w:r>
          </w:p>
          <w:p w14:paraId="1635969C" w14:textId="77777777" w:rsidR="00D30963" w:rsidRPr="00D24112" w:rsidRDefault="00D30963" w:rsidP="00D30963">
            <w:pPr>
              <w:spacing w:after="0"/>
            </w:pPr>
            <w:r>
              <w:rPr>
                <w:noProof/>
              </w:rPr>
              <w:t>Robert</w:t>
            </w:r>
            <w:r w:rsidRPr="00D24112">
              <w:t xml:space="preserve"> </w:t>
            </w:r>
            <w:r>
              <w:rPr>
                <w:noProof/>
              </w:rPr>
              <w:t>Marcus</w:t>
            </w:r>
          </w:p>
          <w:p w14:paraId="20DF93F3" w14:textId="77777777" w:rsidR="00D30963" w:rsidRPr="00D30963" w:rsidRDefault="00D30963" w:rsidP="00A44A4C">
            <w:pPr>
              <w:rPr>
                <w:i/>
              </w:rPr>
            </w:pPr>
            <w:r w:rsidRPr="00F9604C">
              <w:rPr>
                <w:i/>
                <w:noProof/>
              </w:rPr>
              <w:t>ET-Strategies</w:t>
            </w:r>
          </w:p>
        </w:tc>
        <w:tc>
          <w:tcPr>
            <w:tcW w:w="3192" w:type="dxa"/>
          </w:tcPr>
          <w:p w14:paraId="3C3B8A60" w14:textId="77777777" w:rsidR="00D30963" w:rsidRPr="00D24112" w:rsidRDefault="00D30963" w:rsidP="00D30963">
            <w:pPr>
              <w:spacing w:after="0"/>
            </w:pPr>
            <w:r>
              <w:rPr>
                <w:noProof/>
              </w:rPr>
              <w:t>Gary</w:t>
            </w:r>
            <w:r w:rsidRPr="00D24112">
              <w:t xml:space="preserve"> </w:t>
            </w:r>
            <w:r>
              <w:rPr>
                <w:noProof/>
              </w:rPr>
              <w:t>Mazzaferro</w:t>
            </w:r>
          </w:p>
          <w:p w14:paraId="53384816" w14:textId="77777777" w:rsidR="00D30963" w:rsidRPr="00C026B8" w:rsidRDefault="00D30963" w:rsidP="00D30963">
            <w:pPr>
              <w:rPr>
                <w:i/>
              </w:rPr>
            </w:pPr>
            <w:r w:rsidRPr="00F9604C">
              <w:rPr>
                <w:i/>
                <w:noProof/>
              </w:rPr>
              <w:t>AlloyCloud, Inc.</w:t>
            </w:r>
          </w:p>
          <w:p w14:paraId="31324B36" w14:textId="77777777" w:rsidR="00D30963" w:rsidRPr="00D24112" w:rsidRDefault="00D30963" w:rsidP="00D30963">
            <w:pPr>
              <w:spacing w:after="0"/>
            </w:pPr>
            <w:r>
              <w:rPr>
                <w:noProof/>
              </w:rPr>
              <w:t>William</w:t>
            </w:r>
            <w:r w:rsidRPr="00D24112">
              <w:t xml:space="preserve"> </w:t>
            </w:r>
            <w:r>
              <w:rPr>
                <w:noProof/>
              </w:rPr>
              <w:t>Miller</w:t>
            </w:r>
          </w:p>
          <w:p w14:paraId="717C1A93" w14:textId="77777777" w:rsidR="00D30963" w:rsidRPr="00C026B8" w:rsidRDefault="00D30963" w:rsidP="00D30963">
            <w:pPr>
              <w:rPr>
                <w:i/>
              </w:rPr>
            </w:pPr>
            <w:r w:rsidRPr="00F9604C">
              <w:rPr>
                <w:i/>
                <w:noProof/>
              </w:rPr>
              <w:t>MaCT USA</w:t>
            </w:r>
          </w:p>
          <w:p w14:paraId="41146FF0" w14:textId="77777777" w:rsidR="00D30963" w:rsidRPr="00D24112" w:rsidRDefault="00D30963" w:rsidP="00D30963">
            <w:pPr>
              <w:spacing w:after="0"/>
            </w:pPr>
            <w:r>
              <w:rPr>
                <w:noProof/>
              </w:rPr>
              <w:t>Sanjay</w:t>
            </w:r>
            <w:r w:rsidRPr="00D24112">
              <w:t xml:space="preserve"> </w:t>
            </w:r>
            <w:r>
              <w:rPr>
                <w:noProof/>
              </w:rPr>
              <w:t>Mishra</w:t>
            </w:r>
          </w:p>
          <w:p w14:paraId="481731D0" w14:textId="77777777" w:rsidR="00D30963" w:rsidRPr="00C026B8" w:rsidRDefault="00D30963" w:rsidP="00D30963">
            <w:pPr>
              <w:rPr>
                <w:i/>
              </w:rPr>
            </w:pPr>
            <w:r w:rsidRPr="00F9604C">
              <w:rPr>
                <w:i/>
                <w:noProof/>
              </w:rPr>
              <w:t>Verizon</w:t>
            </w:r>
          </w:p>
          <w:p w14:paraId="3CDEDA6B" w14:textId="77777777" w:rsidR="00D30963" w:rsidRPr="00D24112" w:rsidRDefault="00D30963" w:rsidP="00D30963">
            <w:pPr>
              <w:spacing w:after="0"/>
            </w:pPr>
            <w:r>
              <w:rPr>
                <w:noProof/>
              </w:rPr>
              <w:t>Rod</w:t>
            </w:r>
            <w:r w:rsidRPr="00D24112">
              <w:t xml:space="preserve"> </w:t>
            </w:r>
            <w:r>
              <w:rPr>
                <w:noProof/>
              </w:rPr>
              <w:t>Peterson</w:t>
            </w:r>
          </w:p>
          <w:p w14:paraId="4C6E1D40" w14:textId="77777777" w:rsidR="00D30963" w:rsidRPr="00C026B8" w:rsidRDefault="00D30963" w:rsidP="00D30963">
            <w:pPr>
              <w:rPr>
                <w:i/>
              </w:rPr>
            </w:pPr>
            <w:r w:rsidRPr="00F9604C">
              <w:rPr>
                <w:i/>
                <w:noProof/>
              </w:rPr>
              <w:t>U.S. Department of Veterans Affairs</w:t>
            </w:r>
          </w:p>
          <w:p w14:paraId="37650D0C" w14:textId="77777777" w:rsidR="00D30963" w:rsidRPr="00D24112" w:rsidRDefault="00D30963" w:rsidP="00D30963">
            <w:pPr>
              <w:spacing w:after="0"/>
            </w:pPr>
            <w:r>
              <w:rPr>
                <w:noProof/>
              </w:rPr>
              <w:t>John</w:t>
            </w:r>
            <w:r w:rsidRPr="00D24112">
              <w:t xml:space="preserve"> </w:t>
            </w:r>
            <w:r>
              <w:rPr>
                <w:noProof/>
              </w:rPr>
              <w:t>Rogers</w:t>
            </w:r>
          </w:p>
          <w:p w14:paraId="3AB2554F" w14:textId="77777777" w:rsidR="00D30963" w:rsidRPr="00C026B8" w:rsidRDefault="00D30963" w:rsidP="00D30963">
            <w:pPr>
              <w:rPr>
                <w:i/>
              </w:rPr>
            </w:pPr>
            <w:r w:rsidRPr="00F9604C">
              <w:rPr>
                <w:i/>
                <w:noProof/>
              </w:rPr>
              <w:t>HP</w:t>
            </w:r>
          </w:p>
          <w:p w14:paraId="667F8A45" w14:textId="77777777" w:rsidR="00D30963" w:rsidRPr="00D24112" w:rsidRDefault="00D30963" w:rsidP="00D30963">
            <w:pPr>
              <w:spacing w:after="0"/>
            </w:pPr>
            <w:r>
              <w:rPr>
                <w:noProof/>
              </w:rPr>
              <w:t>William</w:t>
            </w:r>
            <w:r w:rsidRPr="00D24112">
              <w:t xml:space="preserve"> </w:t>
            </w:r>
            <w:r>
              <w:rPr>
                <w:noProof/>
              </w:rPr>
              <w:t>Vorhies</w:t>
            </w:r>
          </w:p>
          <w:p w14:paraId="45E85959" w14:textId="77777777" w:rsidR="00D30963" w:rsidRPr="00C026B8" w:rsidRDefault="00D30963" w:rsidP="00D30963">
            <w:pPr>
              <w:rPr>
                <w:i/>
              </w:rPr>
            </w:pPr>
            <w:r w:rsidRPr="00F9604C">
              <w:rPr>
                <w:i/>
                <w:noProof/>
              </w:rPr>
              <w:t>Predictive Modeling LLC</w:t>
            </w:r>
          </w:p>
          <w:p w14:paraId="7DB894D4" w14:textId="77777777" w:rsidR="00D30963" w:rsidRPr="00D24112" w:rsidRDefault="00D30963" w:rsidP="00D30963">
            <w:pPr>
              <w:spacing w:after="0"/>
            </w:pPr>
            <w:r>
              <w:rPr>
                <w:noProof/>
              </w:rPr>
              <w:t>Mark</w:t>
            </w:r>
            <w:r w:rsidRPr="00D24112">
              <w:t xml:space="preserve"> </w:t>
            </w:r>
            <w:r>
              <w:rPr>
                <w:noProof/>
              </w:rPr>
              <w:t>Underwood</w:t>
            </w:r>
          </w:p>
          <w:p w14:paraId="2D327FA1" w14:textId="77777777" w:rsidR="00D30963" w:rsidRPr="00C026B8" w:rsidRDefault="00D30963" w:rsidP="00D30963">
            <w:pPr>
              <w:rPr>
                <w:i/>
              </w:rPr>
            </w:pPr>
            <w:r w:rsidRPr="00F9604C">
              <w:rPr>
                <w:i/>
                <w:noProof/>
              </w:rPr>
              <w:t>Krypton Brothers LLC</w:t>
            </w:r>
          </w:p>
          <w:p w14:paraId="05570BA6" w14:textId="77777777" w:rsidR="00D30963" w:rsidRPr="00D24112" w:rsidRDefault="00D30963" w:rsidP="00D30963">
            <w:pPr>
              <w:spacing w:after="0"/>
            </w:pPr>
            <w:r>
              <w:rPr>
                <w:noProof/>
              </w:rPr>
              <w:t>Alicia</w:t>
            </w:r>
            <w:r w:rsidRPr="00D24112">
              <w:t xml:space="preserve"> </w:t>
            </w:r>
            <w:r>
              <w:rPr>
                <w:noProof/>
              </w:rPr>
              <w:t>Zuniga-Alvarado</w:t>
            </w:r>
          </w:p>
          <w:p w14:paraId="77668FB5" w14:textId="77777777" w:rsidR="00D30963" w:rsidRDefault="00D30963" w:rsidP="00D30963">
            <w:r w:rsidRPr="00F9604C">
              <w:rPr>
                <w:i/>
                <w:noProof/>
              </w:rPr>
              <w:t>Consultant</w:t>
            </w:r>
          </w:p>
        </w:tc>
      </w:tr>
    </w:tbl>
    <w:p w14:paraId="11AC7E77" w14:textId="77777777" w:rsidR="00D30963" w:rsidRPr="001D486A" w:rsidRDefault="00D30963" w:rsidP="00A44A4C"/>
    <w:p w14:paraId="217C6111" w14:textId="77777777" w:rsidR="0096406D" w:rsidRPr="00935E88" w:rsidRDefault="0096406D" w:rsidP="0096406D">
      <w:pPr>
        <w:spacing w:before="240"/>
      </w:pPr>
      <w:r w:rsidRPr="00935E88">
        <w:t>The editors for this document were Nancy Grady and Wo Chang</w:t>
      </w:r>
      <w:r>
        <w:t>.</w:t>
      </w:r>
    </w:p>
    <w:p w14:paraId="3BA487BE" w14:textId="77777777" w:rsidR="000E3EB0" w:rsidRDefault="000E3EB0" w:rsidP="000E3EB0"/>
    <w:p w14:paraId="31F85133" w14:textId="77777777" w:rsidR="005D1428" w:rsidRDefault="005D1428">
      <w:pPr>
        <w:spacing w:after="200" w:line="276" w:lineRule="auto"/>
      </w:pPr>
      <w:r>
        <w:br w:type="page"/>
      </w:r>
    </w:p>
    <w:p w14:paraId="1E4FEED1" w14:textId="77777777" w:rsidR="005D1428" w:rsidRPr="00425D07" w:rsidRDefault="00BF33EA" w:rsidP="005D1428">
      <w:pPr>
        <w:pStyle w:val="BDOtherTitles"/>
      </w:pPr>
      <w:r>
        <w:lastRenderedPageBreak/>
        <w:t>Notice</w:t>
      </w:r>
      <w:r w:rsidR="005D1428" w:rsidRPr="00425D07">
        <w:t xml:space="preserve"> to </w:t>
      </w:r>
      <w:r w:rsidR="005D1428">
        <w:t>Readers</w:t>
      </w:r>
    </w:p>
    <w:p w14:paraId="7B8980DE" w14:textId="4D10F07B" w:rsidR="005D1428" w:rsidRDefault="005D1428" w:rsidP="005D1428">
      <w:r>
        <w:t xml:space="preserve">NIST is seeking feedback on the proposed working draft of the </w:t>
      </w:r>
      <w:r w:rsidRPr="005D1428">
        <w:rPr>
          <w:i/>
        </w:rPr>
        <w:t>NIST Big Data Interoperability Framework:</w:t>
      </w:r>
      <w:r>
        <w:rPr>
          <w:i/>
          <w:iCs/>
        </w:rPr>
        <w:t xml:space="preserve"> Volume 2, </w:t>
      </w:r>
      <w:r w:rsidR="009048C7">
        <w:rPr>
          <w:i/>
          <w:iCs/>
        </w:rPr>
        <w:t xml:space="preserve">Big Data </w:t>
      </w:r>
      <w:r>
        <w:rPr>
          <w:i/>
          <w:iCs/>
        </w:rPr>
        <w:t>Taxonom</w:t>
      </w:r>
      <w:r w:rsidR="009048C7">
        <w:rPr>
          <w:i/>
          <w:iCs/>
        </w:rPr>
        <w:t>ies</w:t>
      </w:r>
      <w:r>
        <w:t>. Once public comments are received, compiled, and addressed by the NBD-PWG, and reviewed and approved by NIST internal editorial board, Version 1 of this volume will be published as final. Three versions are</w:t>
      </w:r>
      <w:r w:rsidR="00547E26">
        <w:t xml:space="preserve"> planned for this volume, with V</w:t>
      </w:r>
      <w:r>
        <w:t xml:space="preserve">ersions 2 and 3 building on the first. Further explanation of the three planned versions and the information contained therein is included in Section </w:t>
      </w:r>
      <w:r w:rsidR="007A5A7E">
        <w:t>1.5</w:t>
      </w:r>
      <w:r>
        <w:t xml:space="preserve"> of this document. </w:t>
      </w:r>
    </w:p>
    <w:p w14:paraId="6521C6A6" w14:textId="77777777" w:rsidR="005D1428" w:rsidRDefault="005D1428" w:rsidP="005D1428">
      <w:r>
        <w:t>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These specific edits can be recorded using one of the two following methods.</w:t>
      </w:r>
    </w:p>
    <w:p w14:paraId="5BCEADD6" w14:textId="77777777" w:rsidR="005D1428" w:rsidRDefault="005D1428" w:rsidP="005D1428">
      <w:pPr>
        <w:pStyle w:val="ListParagraph"/>
        <w:numPr>
          <w:ilvl w:val="0"/>
          <w:numId w:val="22"/>
        </w:numPr>
        <w:spacing w:after="0"/>
        <w:contextualSpacing w:val="0"/>
      </w:pPr>
      <w:r>
        <w:rPr>
          <w:b/>
          <w:bCs/>
          <w:u w:val="single"/>
        </w:rPr>
        <w:t>TRACK CHANGES</w:t>
      </w:r>
      <w:r>
        <w:t>: make edits to and comments on the text directly into this Word document using track changes</w:t>
      </w:r>
    </w:p>
    <w:p w14:paraId="22EFDB49" w14:textId="36CF7A5A" w:rsidR="005D1428" w:rsidRDefault="005D1428" w:rsidP="004B3D85">
      <w:pPr>
        <w:pStyle w:val="ListParagraph"/>
        <w:numPr>
          <w:ilvl w:val="0"/>
          <w:numId w:val="22"/>
        </w:numPr>
        <w:contextualSpacing w:val="0"/>
      </w:pPr>
      <w:r w:rsidRPr="00F0336E">
        <w:rPr>
          <w:b/>
          <w:u w:val="single"/>
        </w:rPr>
        <w:t>COMMENT TEMPLATE</w:t>
      </w:r>
      <w:r>
        <w:t xml:space="preserve">: capture specific edits using the Comment Template </w:t>
      </w:r>
      <w:r w:rsidR="00DA37DB">
        <w:t>(</w:t>
      </w:r>
      <w:hyperlink r:id="rId14" w:history="1">
        <w:r w:rsidR="004B3D85" w:rsidRPr="008535A4">
          <w:rPr>
            <w:rStyle w:val="Hyperlink"/>
          </w:rPr>
          <w:t>http://bigdatawg.nist.gov/_uploadfiles/SP1500-1-to-7_comment_template.docx</w:t>
        </w:r>
      </w:hyperlink>
      <w:r w:rsidR="00DA37DB">
        <w:t>)</w:t>
      </w:r>
      <w:r>
        <w:t xml:space="preserve">, which includes space for Section number, page number, comment, and text edits </w:t>
      </w:r>
    </w:p>
    <w:p w14:paraId="66BC529D" w14:textId="4638E578" w:rsidR="005D1428" w:rsidRDefault="005D1428" w:rsidP="005D1428">
      <w:r>
        <w:t xml:space="preserve">Submit the edited file from either method 1 or 2 </w:t>
      </w:r>
      <w:r w:rsidRPr="00F30F0A">
        <w:t xml:space="preserve">to </w:t>
      </w:r>
      <w:hyperlink r:id="rId15" w:history="1">
        <w:r w:rsidR="00A769F0" w:rsidRPr="006D67AA">
          <w:rPr>
            <w:rStyle w:val="Hyperlink"/>
          </w:rPr>
          <w:t>SP1500comments@nist.gov</w:t>
        </w:r>
      </w:hyperlink>
      <w:r>
        <w:t xml:space="preserve"> </w:t>
      </w:r>
      <w:r w:rsidRPr="00F30F0A">
        <w:t>with the volume number in the subjec</w:t>
      </w:r>
      <w:r w:rsidR="007A5A7E">
        <w:t>t line (e.g., Edits for Volume 2</w:t>
      </w:r>
      <w:r w:rsidRPr="00F30F0A">
        <w:t>.)</w:t>
      </w:r>
    </w:p>
    <w:p w14:paraId="61BA3BBB" w14:textId="77777777" w:rsidR="005D1428" w:rsidRDefault="005D1428" w:rsidP="005D1428">
      <w:r>
        <w:t>Please contact Wo Chang (</w:t>
      </w:r>
      <w:hyperlink r:id="rId16"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409267F3" w14:textId="77777777" w:rsidR="005D1428" w:rsidRDefault="005D1428" w:rsidP="005D1428">
      <w:r>
        <w:t xml:space="preserve">Big Data professionals continue to be welcome to join the NBD-PWG to help craft the work contained in the volumes of the NIST Big Data Interoperability Framework. Additional information about the NBD-PWG can be found at </w:t>
      </w:r>
      <w:hyperlink r:id="rId17" w:history="1">
        <w:r w:rsidR="007A5A7E" w:rsidRPr="007A33DE">
          <w:rPr>
            <w:rStyle w:val="Hyperlink"/>
          </w:rPr>
          <w:t>http://bigdatawg.nist.gov</w:t>
        </w:r>
      </w:hyperlink>
      <w:r>
        <w:t xml:space="preserve">. </w:t>
      </w:r>
    </w:p>
    <w:p w14:paraId="4BAAA826" w14:textId="77777777" w:rsidR="000E3EB0" w:rsidRDefault="000E3EB0" w:rsidP="000E3EB0"/>
    <w:p w14:paraId="6D018F98" w14:textId="77777777" w:rsidR="005D1428" w:rsidRDefault="005D1428" w:rsidP="000E3EB0"/>
    <w:p w14:paraId="6FEEB998" w14:textId="77777777" w:rsidR="000E3EB0" w:rsidRDefault="000E3EB0" w:rsidP="000E3EB0"/>
    <w:p w14:paraId="3452F454" w14:textId="77777777" w:rsidR="009B25B8" w:rsidRDefault="009B25B8" w:rsidP="00783F8F">
      <w:pPr>
        <w:pStyle w:val="BDTOCHeader"/>
        <w:sectPr w:rsidR="009B25B8" w:rsidSect="00CA1D0E">
          <w:headerReference w:type="default" r:id="rId18"/>
          <w:footerReference w:type="default" r:id="rId19"/>
          <w:footnotePr>
            <w:numFmt w:val="lowerRoman"/>
          </w:footnotePr>
          <w:endnotePr>
            <w:numFmt w:val="decimal"/>
          </w:endnotePr>
          <w:pgSz w:w="12240" w:h="15840" w:code="1"/>
          <w:pgMar w:top="1440" w:right="1440" w:bottom="1440" w:left="1440" w:header="576" w:footer="576" w:gutter="0"/>
          <w:pgNumType w:fmt="lowerRoman" w:start="2"/>
          <w:cols w:space="720"/>
          <w:docGrid w:linePitch="360"/>
        </w:sectPr>
      </w:pPr>
      <w:bookmarkStart w:id="1" w:name="_Toc385425369"/>
      <w:bookmarkStart w:id="2" w:name="_Toc385497233"/>
      <w:bookmarkStart w:id="3" w:name="_Toc385500596"/>
      <w:bookmarkStart w:id="4" w:name="_Toc385502102"/>
      <w:bookmarkStart w:id="5" w:name="_Toc385502815"/>
    </w:p>
    <w:p w14:paraId="6D741AF2" w14:textId="77777777" w:rsidR="000E3EB0" w:rsidRPr="00965DC0" w:rsidRDefault="000E3EB0" w:rsidP="00783F8F">
      <w:pPr>
        <w:pStyle w:val="BDTOCHeader"/>
      </w:pPr>
      <w:r w:rsidRPr="00965DC0">
        <w:lastRenderedPageBreak/>
        <w:t>Table of Contents</w:t>
      </w:r>
      <w:bookmarkEnd w:id="1"/>
      <w:bookmarkEnd w:id="2"/>
      <w:bookmarkEnd w:id="3"/>
      <w:bookmarkEnd w:id="4"/>
      <w:bookmarkEnd w:id="5"/>
    </w:p>
    <w:bookmarkStart w:id="6" w:name="_Toc364021834"/>
    <w:bookmarkStart w:id="7" w:name="_Toc364059720"/>
    <w:bookmarkStart w:id="8" w:name="_Toc256589280"/>
    <w:p w14:paraId="62B2ECEB" w14:textId="77777777" w:rsidR="005D7629" w:rsidRDefault="00683AC5">
      <w:pPr>
        <w:pStyle w:val="TOC1"/>
        <w:tabs>
          <w:tab w:val="right" w:leader="dot" w:pos="9350"/>
        </w:tabs>
        <w:rPr>
          <w:rFonts w:eastAsiaTheme="minorEastAsia" w:cstheme="minorBidi"/>
          <w:b w:val="0"/>
          <w:bCs w:val="0"/>
          <w:caps w:val="0"/>
          <w:noProof/>
          <w:sz w:val="22"/>
          <w:szCs w:val="22"/>
        </w:rPr>
      </w:pPr>
      <w:r>
        <w:fldChar w:fldCharType="begin"/>
      </w:r>
      <w:r w:rsidR="00A251F1">
        <w:instrText xml:space="preserve"> TOC \o "1-3" \h \z \t "BD NotNumbered Titles,1" </w:instrText>
      </w:r>
      <w:r>
        <w:fldChar w:fldCharType="separate"/>
      </w:r>
      <w:hyperlink w:anchor="_Toc415547029" w:history="1">
        <w:r w:rsidR="005D7629" w:rsidRPr="00795A70">
          <w:rPr>
            <w:rStyle w:val="Hyperlink"/>
            <w:noProof/>
          </w:rPr>
          <w:t>Executive Summary</w:t>
        </w:r>
        <w:r w:rsidR="005D7629">
          <w:rPr>
            <w:noProof/>
            <w:webHidden/>
          </w:rPr>
          <w:tab/>
        </w:r>
        <w:r w:rsidR="005D7629">
          <w:rPr>
            <w:noProof/>
            <w:webHidden/>
          </w:rPr>
          <w:fldChar w:fldCharType="begin"/>
        </w:r>
        <w:r w:rsidR="005D7629">
          <w:rPr>
            <w:noProof/>
            <w:webHidden/>
          </w:rPr>
          <w:instrText xml:space="preserve"> PAGEREF _Toc415547029 \h </w:instrText>
        </w:r>
        <w:r w:rsidR="005D7629">
          <w:rPr>
            <w:noProof/>
            <w:webHidden/>
          </w:rPr>
        </w:r>
        <w:r w:rsidR="005D7629">
          <w:rPr>
            <w:noProof/>
            <w:webHidden/>
          </w:rPr>
          <w:fldChar w:fldCharType="separate"/>
        </w:r>
        <w:r w:rsidR="005D7629">
          <w:rPr>
            <w:noProof/>
            <w:webHidden/>
          </w:rPr>
          <w:t>7</w:t>
        </w:r>
        <w:r w:rsidR="005D7629">
          <w:rPr>
            <w:noProof/>
            <w:webHidden/>
          </w:rPr>
          <w:fldChar w:fldCharType="end"/>
        </w:r>
      </w:hyperlink>
    </w:p>
    <w:p w14:paraId="0537D9E0" w14:textId="77777777" w:rsidR="005D7629" w:rsidRDefault="00C77B59">
      <w:pPr>
        <w:pStyle w:val="TOC1"/>
        <w:tabs>
          <w:tab w:val="left" w:pos="440"/>
          <w:tab w:val="right" w:leader="dot" w:pos="9350"/>
        </w:tabs>
        <w:rPr>
          <w:rFonts w:eastAsiaTheme="minorEastAsia" w:cstheme="minorBidi"/>
          <w:b w:val="0"/>
          <w:bCs w:val="0"/>
          <w:caps w:val="0"/>
          <w:noProof/>
          <w:sz w:val="22"/>
          <w:szCs w:val="22"/>
        </w:rPr>
      </w:pPr>
      <w:hyperlink w:anchor="_Toc415547030" w:history="1">
        <w:r w:rsidR="005D7629" w:rsidRPr="00795A70">
          <w:rPr>
            <w:rStyle w:val="Hyperlink"/>
            <w:noProof/>
          </w:rPr>
          <w:t>1</w:t>
        </w:r>
        <w:r w:rsidR="005D7629">
          <w:rPr>
            <w:rFonts w:eastAsiaTheme="minorEastAsia" w:cstheme="minorBidi"/>
            <w:b w:val="0"/>
            <w:bCs w:val="0"/>
            <w:caps w:val="0"/>
            <w:noProof/>
            <w:sz w:val="22"/>
            <w:szCs w:val="22"/>
          </w:rPr>
          <w:tab/>
        </w:r>
        <w:r w:rsidR="005D7629" w:rsidRPr="00795A70">
          <w:rPr>
            <w:rStyle w:val="Hyperlink"/>
            <w:noProof/>
          </w:rPr>
          <w:t>Introduction</w:t>
        </w:r>
        <w:r w:rsidR="005D7629">
          <w:rPr>
            <w:noProof/>
            <w:webHidden/>
          </w:rPr>
          <w:tab/>
        </w:r>
        <w:r w:rsidR="005D7629">
          <w:rPr>
            <w:noProof/>
            <w:webHidden/>
          </w:rPr>
          <w:fldChar w:fldCharType="begin"/>
        </w:r>
        <w:r w:rsidR="005D7629">
          <w:rPr>
            <w:noProof/>
            <w:webHidden/>
          </w:rPr>
          <w:instrText xml:space="preserve"> PAGEREF _Toc415547030 \h </w:instrText>
        </w:r>
        <w:r w:rsidR="005D7629">
          <w:rPr>
            <w:noProof/>
            <w:webHidden/>
          </w:rPr>
        </w:r>
        <w:r w:rsidR="005D7629">
          <w:rPr>
            <w:noProof/>
            <w:webHidden/>
          </w:rPr>
          <w:fldChar w:fldCharType="separate"/>
        </w:r>
        <w:r w:rsidR="005D7629">
          <w:rPr>
            <w:noProof/>
            <w:webHidden/>
          </w:rPr>
          <w:t>8</w:t>
        </w:r>
        <w:r w:rsidR="005D7629">
          <w:rPr>
            <w:noProof/>
            <w:webHidden/>
          </w:rPr>
          <w:fldChar w:fldCharType="end"/>
        </w:r>
      </w:hyperlink>
    </w:p>
    <w:p w14:paraId="4AAE2C6F"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1" w:history="1">
        <w:r w:rsidR="005D7629" w:rsidRPr="00795A70">
          <w:rPr>
            <w:rStyle w:val="Hyperlink"/>
            <w:noProof/>
          </w:rPr>
          <w:t>1.1</w:t>
        </w:r>
        <w:r w:rsidR="005D7629">
          <w:rPr>
            <w:rFonts w:eastAsiaTheme="minorEastAsia" w:cstheme="minorBidi"/>
            <w:smallCaps w:val="0"/>
            <w:noProof/>
            <w:sz w:val="22"/>
            <w:szCs w:val="22"/>
          </w:rPr>
          <w:tab/>
        </w:r>
        <w:r w:rsidR="005D7629" w:rsidRPr="00795A70">
          <w:rPr>
            <w:rStyle w:val="Hyperlink"/>
            <w:noProof/>
          </w:rPr>
          <w:t>Background</w:t>
        </w:r>
        <w:r w:rsidR="005D7629">
          <w:rPr>
            <w:noProof/>
            <w:webHidden/>
          </w:rPr>
          <w:tab/>
        </w:r>
        <w:r w:rsidR="005D7629">
          <w:rPr>
            <w:noProof/>
            <w:webHidden/>
          </w:rPr>
          <w:fldChar w:fldCharType="begin"/>
        </w:r>
        <w:r w:rsidR="005D7629">
          <w:rPr>
            <w:noProof/>
            <w:webHidden/>
          </w:rPr>
          <w:instrText xml:space="preserve"> PAGEREF _Toc415547031 \h </w:instrText>
        </w:r>
        <w:r w:rsidR="005D7629">
          <w:rPr>
            <w:noProof/>
            <w:webHidden/>
          </w:rPr>
        </w:r>
        <w:r w:rsidR="005D7629">
          <w:rPr>
            <w:noProof/>
            <w:webHidden/>
          </w:rPr>
          <w:fldChar w:fldCharType="separate"/>
        </w:r>
        <w:r w:rsidR="005D7629">
          <w:rPr>
            <w:noProof/>
            <w:webHidden/>
          </w:rPr>
          <w:t>8</w:t>
        </w:r>
        <w:r w:rsidR="005D7629">
          <w:rPr>
            <w:noProof/>
            <w:webHidden/>
          </w:rPr>
          <w:fldChar w:fldCharType="end"/>
        </w:r>
      </w:hyperlink>
    </w:p>
    <w:p w14:paraId="16EB71CC"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2" w:history="1">
        <w:r w:rsidR="005D7629" w:rsidRPr="00795A70">
          <w:rPr>
            <w:rStyle w:val="Hyperlink"/>
            <w:noProof/>
          </w:rPr>
          <w:t>1.2</w:t>
        </w:r>
        <w:r w:rsidR="005D7629">
          <w:rPr>
            <w:rFonts w:eastAsiaTheme="minorEastAsia" w:cstheme="minorBidi"/>
            <w:smallCaps w:val="0"/>
            <w:noProof/>
            <w:sz w:val="22"/>
            <w:szCs w:val="22"/>
          </w:rPr>
          <w:tab/>
        </w:r>
        <w:r w:rsidR="005D7629" w:rsidRPr="00795A70">
          <w:rPr>
            <w:rStyle w:val="Hyperlink"/>
            <w:noProof/>
          </w:rPr>
          <w:t>Scope and Objectives of the Definitions and Taxonomies Subgroup</w:t>
        </w:r>
        <w:r w:rsidR="005D7629">
          <w:rPr>
            <w:noProof/>
            <w:webHidden/>
          </w:rPr>
          <w:tab/>
        </w:r>
        <w:r w:rsidR="005D7629">
          <w:rPr>
            <w:noProof/>
            <w:webHidden/>
          </w:rPr>
          <w:fldChar w:fldCharType="begin"/>
        </w:r>
        <w:r w:rsidR="005D7629">
          <w:rPr>
            <w:noProof/>
            <w:webHidden/>
          </w:rPr>
          <w:instrText xml:space="preserve"> PAGEREF _Toc415547032 \h </w:instrText>
        </w:r>
        <w:r w:rsidR="005D7629">
          <w:rPr>
            <w:noProof/>
            <w:webHidden/>
          </w:rPr>
        </w:r>
        <w:r w:rsidR="005D7629">
          <w:rPr>
            <w:noProof/>
            <w:webHidden/>
          </w:rPr>
          <w:fldChar w:fldCharType="separate"/>
        </w:r>
        <w:r w:rsidR="005D7629">
          <w:rPr>
            <w:noProof/>
            <w:webHidden/>
          </w:rPr>
          <w:t>9</w:t>
        </w:r>
        <w:r w:rsidR="005D7629">
          <w:rPr>
            <w:noProof/>
            <w:webHidden/>
          </w:rPr>
          <w:fldChar w:fldCharType="end"/>
        </w:r>
      </w:hyperlink>
    </w:p>
    <w:p w14:paraId="61795FEC"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3" w:history="1">
        <w:r w:rsidR="005D7629" w:rsidRPr="00795A70">
          <w:rPr>
            <w:rStyle w:val="Hyperlink"/>
            <w:noProof/>
          </w:rPr>
          <w:t>1.3</w:t>
        </w:r>
        <w:r w:rsidR="005D7629">
          <w:rPr>
            <w:rFonts w:eastAsiaTheme="minorEastAsia" w:cstheme="minorBidi"/>
            <w:smallCaps w:val="0"/>
            <w:noProof/>
            <w:sz w:val="22"/>
            <w:szCs w:val="22"/>
          </w:rPr>
          <w:tab/>
        </w:r>
        <w:r w:rsidR="005D7629" w:rsidRPr="00795A70">
          <w:rPr>
            <w:rStyle w:val="Hyperlink"/>
            <w:noProof/>
          </w:rPr>
          <w:t>Report Production</w:t>
        </w:r>
        <w:r w:rsidR="005D7629">
          <w:rPr>
            <w:noProof/>
            <w:webHidden/>
          </w:rPr>
          <w:tab/>
        </w:r>
        <w:r w:rsidR="005D7629">
          <w:rPr>
            <w:noProof/>
            <w:webHidden/>
          </w:rPr>
          <w:fldChar w:fldCharType="begin"/>
        </w:r>
        <w:r w:rsidR="005D7629">
          <w:rPr>
            <w:noProof/>
            <w:webHidden/>
          </w:rPr>
          <w:instrText xml:space="preserve"> PAGEREF _Toc415547033 \h </w:instrText>
        </w:r>
        <w:r w:rsidR="005D7629">
          <w:rPr>
            <w:noProof/>
            <w:webHidden/>
          </w:rPr>
        </w:r>
        <w:r w:rsidR="005D7629">
          <w:rPr>
            <w:noProof/>
            <w:webHidden/>
          </w:rPr>
          <w:fldChar w:fldCharType="separate"/>
        </w:r>
        <w:r w:rsidR="005D7629">
          <w:rPr>
            <w:noProof/>
            <w:webHidden/>
          </w:rPr>
          <w:t>9</w:t>
        </w:r>
        <w:r w:rsidR="005D7629">
          <w:rPr>
            <w:noProof/>
            <w:webHidden/>
          </w:rPr>
          <w:fldChar w:fldCharType="end"/>
        </w:r>
      </w:hyperlink>
    </w:p>
    <w:p w14:paraId="0861BF26"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4" w:history="1">
        <w:r w:rsidR="005D7629" w:rsidRPr="00795A70">
          <w:rPr>
            <w:rStyle w:val="Hyperlink"/>
            <w:noProof/>
          </w:rPr>
          <w:t>1.4</w:t>
        </w:r>
        <w:r w:rsidR="005D7629">
          <w:rPr>
            <w:rFonts w:eastAsiaTheme="minorEastAsia" w:cstheme="minorBidi"/>
            <w:smallCaps w:val="0"/>
            <w:noProof/>
            <w:sz w:val="22"/>
            <w:szCs w:val="22"/>
          </w:rPr>
          <w:tab/>
        </w:r>
        <w:r w:rsidR="005D7629" w:rsidRPr="00795A70">
          <w:rPr>
            <w:rStyle w:val="Hyperlink"/>
            <w:noProof/>
          </w:rPr>
          <w:t>Report Structure</w:t>
        </w:r>
        <w:r w:rsidR="005D7629">
          <w:rPr>
            <w:noProof/>
            <w:webHidden/>
          </w:rPr>
          <w:tab/>
        </w:r>
        <w:r w:rsidR="005D7629">
          <w:rPr>
            <w:noProof/>
            <w:webHidden/>
          </w:rPr>
          <w:fldChar w:fldCharType="begin"/>
        </w:r>
        <w:r w:rsidR="005D7629">
          <w:rPr>
            <w:noProof/>
            <w:webHidden/>
          </w:rPr>
          <w:instrText xml:space="preserve"> PAGEREF _Toc415547034 \h </w:instrText>
        </w:r>
        <w:r w:rsidR="005D7629">
          <w:rPr>
            <w:noProof/>
            <w:webHidden/>
          </w:rPr>
        </w:r>
        <w:r w:rsidR="005D7629">
          <w:rPr>
            <w:noProof/>
            <w:webHidden/>
          </w:rPr>
          <w:fldChar w:fldCharType="separate"/>
        </w:r>
        <w:r w:rsidR="005D7629">
          <w:rPr>
            <w:noProof/>
            <w:webHidden/>
          </w:rPr>
          <w:t>10</w:t>
        </w:r>
        <w:r w:rsidR="005D7629">
          <w:rPr>
            <w:noProof/>
            <w:webHidden/>
          </w:rPr>
          <w:fldChar w:fldCharType="end"/>
        </w:r>
      </w:hyperlink>
    </w:p>
    <w:p w14:paraId="28EEC330"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5" w:history="1">
        <w:r w:rsidR="005D7629" w:rsidRPr="00795A70">
          <w:rPr>
            <w:rStyle w:val="Hyperlink"/>
            <w:noProof/>
          </w:rPr>
          <w:t>1.5</w:t>
        </w:r>
        <w:r w:rsidR="005D7629">
          <w:rPr>
            <w:rFonts w:eastAsiaTheme="minorEastAsia" w:cstheme="minorBidi"/>
            <w:smallCaps w:val="0"/>
            <w:noProof/>
            <w:sz w:val="22"/>
            <w:szCs w:val="22"/>
          </w:rPr>
          <w:tab/>
        </w:r>
        <w:r w:rsidR="005D7629" w:rsidRPr="00795A70">
          <w:rPr>
            <w:rStyle w:val="Hyperlink"/>
            <w:noProof/>
          </w:rPr>
          <w:t>Future Work on this Volume</w:t>
        </w:r>
        <w:r w:rsidR="005D7629">
          <w:rPr>
            <w:noProof/>
            <w:webHidden/>
          </w:rPr>
          <w:tab/>
        </w:r>
        <w:r w:rsidR="005D7629">
          <w:rPr>
            <w:noProof/>
            <w:webHidden/>
          </w:rPr>
          <w:fldChar w:fldCharType="begin"/>
        </w:r>
        <w:r w:rsidR="005D7629">
          <w:rPr>
            <w:noProof/>
            <w:webHidden/>
          </w:rPr>
          <w:instrText xml:space="preserve"> PAGEREF _Toc415547035 \h </w:instrText>
        </w:r>
        <w:r w:rsidR="005D7629">
          <w:rPr>
            <w:noProof/>
            <w:webHidden/>
          </w:rPr>
        </w:r>
        <w:r w:rsidR="005D7629">
          <w:rPr>
            <w:noProof/>
            <w:webHidden/>
          </w:rPr>
          <w:fldChar w:fldCharType="separate"/>
        </w:r>
        <w:r w:rsidR="005D7629">
          <w:rPr>
            <w:noProof/>
            <w:webHidden/>
          </w:rPr>
          <w:t>10</w:t>
        </w:r>
        <w:r w:rsidR="005D7629">
          <w:rPr>
            <w:noProof/>
            <w:webHidden/>
          </w:rPr>
          <w:fldChar w:fldCharType="end"/>
        </w:r>
      </w:hyperlink>
    </w:p>
    <w:p w14:paraId="6AC2CC9F" w14:textId="77777777" w:rsidR="005D7629" w:rsidRDefault="00C77B59">
      <w:pPr>
        <w:pStyle w:val="TOC1"/>
        <w:tabs>
          <w:tab w:val="left" w:pos="440"/>
          <w:tab w:val="right" w:leader="dot" w:pos="9350"/>
        </w:tabs>
        <w:rPr>
          <w:rFonts w:eastAsiaTheme="minorEastAsia" w:cstheme="minorBidi"/>
          <w:b w:val="0"/>
          <w:bCs w:val="0"/>
          <w:caps w:val="0"/>
          <w:noProof/>
          <w:sz w:val="22"/>
          <w:szCs w:val="22"/>
        </w:rPr>
      </w:pPr>
      <w:hyperlink w:anchor="_Toc415547036" w:history="1">
        <w:r w:rsidR="005D7629" w:rsidRPr="00795A70">
          <w:rPr>
            <w:rStyle w:val="Hyperlink"/>
            <w:noProof/>
          </w:rPr>
          <w:t>2</w:t>
        </w:r>
        <w:r w:rsidR="005D7629">
          <w:rPr>
            <w:rFonts w:eastAsiaTheme="minorEastAsia" w:cstheme="minorBidi"/>
            <w:b w:val="0"/>
            <w:bCs w:val="0"/>
            <w:caps w:val="0"/>
            <w:noProof/>
            <w:sz w:val="22"/>
            <w:szCs w:val="22"/>
          </w:rPr>
          <w:tab/>
        </w:r>
        <w:r w:rsidR="005D7629" w:rsidRPr="00795A70">
          <w:rPr>
            <w:rStyle w:val="Hyperlink"/>
            <w:noProof/>
          </w:rPr>
          <w:t>Reference Architecture Taxonomy</w:t>
        </w:r>
        <w:r w:rsidR="005D7629">
          <w:rPr>
            <w:noProof/>
            <w:webHidden/>
          </w:rPr>
          <w:tab/>
        </w:r>
        <w:r w:rsidR="005D7629">
          <w:rPr>
            <w:noProof/>
            <w:webHidden/>
          </w:rPr>
          <w:fldChar w:fldCharType="begin"/>
        </w:r>
        <w:r w:rsidR="005D7629">
          <w:rPr>
            <w:noProof/>
            <w:webHidden/>
          </w:rPr>
          <w:instrText xml:space="preserve"> PAGEREF _Toc415547036 \h </w:instrText>
        </w:r>
        <w:r w:rsidR="005D7629">
          <w:rPr>
            <w:noProof/>
            <w:webHidden/>
          </w:rPr>
        </w:r>
        <w:r w:rsidR="005D7629">
          <w:rPr>
            <w:noProof/>
            <w:webHidden/>
          </w:rPr>
          <w:fldChar w:fldCharType="separate"/>
        </w:r>
        <w:r w:rsidR="005D7629">
          <w:rPr>
            <w:noProof/>
            <w:webHidden/>
          </w:rPr>
          <w:t>12</w:t>
        </w:r>
        <w:r w:rsidR="005D7629">
          <w:rPr>
            <w:noProof/>
            <w:webHidden/>
          </w:rPr>
          <w:fldChar w:fldCharType="end"/>
        </w:r>
      </w:hyperlink>
    </w:p>
    <w:p w14:paraId="4E30D4D7"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7" w:history="1">
        <w:r w:rsidR="005D7629" w:rsidRPr="00795A70">
          <w:rPr>
            <w:rStyle w:val="Hyperlink"/>
            <w:noProof/>
          </w:rPr>
          <w:t>2.1</w:t>
        </w:r>
        <w:r w:rsidR="005D7629">
          <w:rPr>
            <w:rFonts w:eastAsiaTheme="minorEastAsia" w:cstheme="minorBidi"/>
            <w:smallCaps w:val="0"/>
            <w:noProof/>
            <w:sz w:val="22"/>
            <w:szCs w:val="22"/>
          </w:rPr>
          <w:tab/>
        </w:r>
        <w:r w:rsidR="005D7629" w:rsidRPr="00795A70">
          <w:rPr>
            <w:rStyle w:val="Hyperlink"/>
            <w:noProof/>
          </w:rPr>
          <w:t>Actors and Roles</w:t>
        </w:r>
        <w:r w:rsidR="005D7629">
          <w:rPr>
            <w:noProof/>
            <w:webHidden/>
          </w:rPr>
          <w:tab/>
        </w:r>
        <w:r w:rsidR="005D7629">
          <w:rPr>
            <w:noProof/>
            <w:webHidden/>
          </w:rPr>
          <w:fldChar w:fldCharType="begin"/>
        </w:r>
        <w:r w:rsidR="005D7629">
          <w:rPr>
            <w:noProof/>
            <w:webHidden/>
          </w:rPr>
          <w:instrText xml:space="preserve"> PAGEREF _Toc415547037 \h </w:instrText>
        </w:r>
        <w:r w:rsidR="005D7629">
          <w:rPr>
            <w:noProof/>
            <w:webHidden/>
          </w:rPr>
        </w:r>
        <w:r w:rsidR="005D7629">
          <w:rPr>
            <w:noProof/>
            <w:webHidden/>
          </w:rPr>
          <w:fldChar w:fldCharType="separate"/>
        </w:r>
        <w:r w:rsidR="005D7629">
          <w:rPr>
            <w:noProof/>
            <w:webHidden/>
          </w:rPr>
          <w:t>12</w:t>
        </w:r>
        <w:r w:rsidR="005D7629">
          <w:rPr>
            <w:noProof/>
            <w:webHidden/>
          </w:rPr>
          <w:fldChar w:fldCharType="end"/>
        </w:r>
      </w:hyperlink>
    </w:p>
    <w:p w14:paraId="42621738"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8" w:history="1">
        <w:r w:rsidR="005D7629" w:rsidRPr="00795A70">
          <w:rPr>
            <w:rStyle w:val="Hyperlink"/>
            <w:noProof/>
          </w:rPr>
          <w:t>2.2</w:t>
        </w:r>
        <w:r w:rsidR="005D7629">
          <w:rPr>
            <w:rFonts w:eastAsiaTheme="minorEastAsia" w:cstheme="minorBidi"/>
            <w:smallCaps w:val="0"/>
            <w:noProof/>
            <w:sz w:val="22"/>
            <w:szCs w:val="22"/>
          </w:rPr>
          <w:tab/>
        </w:r>
        <w:r w:rsidR="005D7629" w:rsidRPr="00795A70">
          <w:rPr>
            <w:rStyle w:val="Hyperlink"/>
            <w:noProof/>
          </w:rPr>
          <w:t>System Orchestrator</w:t>
        </w:r>
        <w:r w:rsidR="005D7629">
          <w:rPr>
            <w:noProof/>
            <w:webHidden/>
          </w:rPr>
          <w:tab/>
        </w:r>
        <w:r w:rsidR="005D7629">
          <w:rPr>
            <w:noProof/>
            <w:webHidden/>
          </w:rPr>
          <w:fldChar w:fldCharType="begin"/>
        </w:r>
        <w:r w:rsidR="005D7629">
          <w:rPr>
            <w:noProof/>
            <w:webHidden/>
          </w:rPr>
          <w:instrText xml:space="preserve"> PAGEREF _Toc415547038 \h </w:instrText>
        </w:r>
        <w:r w:rsidR="005D7629">
          <w:rPr>
            <w:noProof/>
            <w:webHidden/>
          </w:rPr>
        </w:r>
        <w:r w:rsidR="005D7629">
          <w:rPr>
            <w:noProof/>
            <w:webHidden/>
          </w:rPr>
          <w:fldChar w:fldCharType="separate"/>
        </w:r>
        <w:r w:rsidR="005D7629">
          <w:rPr>
            <w:noProof/>
            <w:webHidden/>
          </w:rPr>
          <w:t>14</w:t>
        </w:r>
        <w:r w:rsidR="005D7629">
          <w:rPr>
            <w:noProof/>
            <w:webHidden/>
          </w:rPr>
          <w:fldChar w:fldCharType="end"/>
        </w:r>
      </w:hyperlink>
    </w:p>
    <w:p w14:paraId="48219463"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39" w:history="1">
        <w:r w:rsidR="005D7629" w:rsidRPr="00795A70">
          <w:rPr>
            <w:rStyle w:val="Hyperlink"/>
            <w:noProof/>
          </w:rPr>
          <w:t>2.3</w:t>
        </w:r>
        <w:r w:rsidR="005D7629">
          <w:rPr>
            <w:rFonts w:eastAsiaTheme="minorEastAsia" w:cstheme="minorBidi"/>
            <w:smallCaps w:val="0"/>
            <w:noProof/>
            <w:sz w:val="22"/>
            <w:szCs w:val="22"/>
          </w:rPr>
          <w:tab/>
        </w:r>
        <w:r w:rsidR="005D7629" w:rsidRPr="00795A70">
          <w:rPr>
            <w:rStyle w:val="Hyperlink"/>
            <w:noProof/>
          </w:rPr>
          <w:t>Data Provider</w:t>
        </w:r>
        <w:r w:rsidR="005D7629">
          <w:rPr>
            <w:noProof/>
            <w:webHidden/>
          </w:rPr>
          <w:tab/>
        </w:r>
        <w:r w:rsidR="005D7629">
          <w:rPr>
            <w:noProof/>
            <w:webHidden/>
          </w:rPr>
          <w:fldChar w:fldCharType="begin"/>
        </w:r>
        <w:r w:rsidR="005D7629">
          <w:rPr>
            <w:noProof/>
            <w:webHidden/>
          </w:rPr>
          <w:instrText xml:space="preserve"> PAGEREF _Toc415547039 \h </w:instrText>
        </w:r>
        <w:r w:rsidR="005D7629">
          <w:rPr>
            <w:noProof/>
            <w:webHidden/>
          </w:rPr>
        </w:r>
        <w:r w:rsidR="005D7629">
          <w:rPr>
            <w:noProof/>
            <w:webHidden/>
          </w:rPr>
          <w:fldChar w:fldCharType="separate"/>
        </w:r>
        <w:r w:rsidR="005D7629">
          <w:rPr>
            <w:noProof/>
            <w:webHidden/>
          </w:rPr>
          <w:t>16</w:t>
        </w:r>
        <w:r w:rsidR="005D7629">
          <w:rPr>
            <w:noProof/>
            <w:webHidden/>
          </w:rPr>
          <w:fldChar w:fldCharType="end"/>
        </w:r>
      </w:hyperlink>
    </w:p>
    <w:p w14:paraId="4B467A06"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0" w:history="1">
        <w:r w:rsidR="005D7629" w:rsidRPr="00795A70">
          <w:rPr>
            <w:rStyle w:val="Hyperlink"/>
            <w:noProof/>
          </w:rPr>
          <w:t>2.4</w:t>
        </w:r>
        <w:r w:rsidR="005D7629">
          <w:rPr>
            <w:rFonts w:eastAsiaTheme="minorEastAsia" w:cstheme="minorBidi"/>
            <w:smallCaps w:val="0"/>
            <w:noProof/>
            <w:sz w:val="22"/>
            <w:szCs w:val="22"/>
          </w:rPr>
          <w:tab/>
        </w:r>
        <w:r w:rsidR="005D7629" w:rsidRPr="00795A70">
          <w:rPr>
            <w:rStyle w:val="Hyperlink"/>
            <w:noProof/>
          </w:rPr>
          <w:t>Big Data Application Provider</w:t>
        </w:r>
        <w:r w:rsidR="005D7629">
          <w:rPr>
            <w:noProof/>
            <w:webHidden/>
          </w:rPr>
          <w:tab/>
        </w:r>
        <w:r w:rsidR="005D7629">
          <w:rPr>
            <w:noProof/>
            <w:webHidden/>
          </w:rPr>
          <w:fldChar w:fldCharType="begin"/>
        </w:r>
        <w:r w:rsidR="005D7629">
          <w:rPr>
            <w:noProof/>
            <w:webHidden/>
          </w:rPr>
          <w:instrText xml:space="preserve"> PAGEREF _Toc415547040 \h </w:instrText>
        </w:r>
        <w:r w:rsidR="005D7629">
          <w:rPr>
            <w:noProof/>
            <w:webHidden/>
          </w:rPr>
        </w:r>
        <w:r w:rsidR="005D7629">
          <w:rPr>
            <w:noProof/>
            <w:webHidden/>
          </w:rPr>
          <w:fldChar w:fldCharType="separate"/>
        </w:r>
        <w:r w:rsidR="005D7629">
          <w:rPr>
            <w:noProof/>
            <w:webHidden/>
          </w:rPr>
          <w:t>19</w:t>
        </w:r>
        <w:r w:rsidR="005D7629">
          <w:rPr>
            <w:noProof/>
            <w:webHidden/>
          </w:rPr>
          <w:fldChar w:fldCharType="end"/>
        </w:r>
      </w:hyperlink>
    </w:p>
    <w:p w14:paraId="69C40CC6"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1" w:history="1">
        <w:r w:rsidR="005D7629" w:rsidRPr="00795A70">
          <w:rPr>
            <w:rStyle w:val="Hyperlink"/>
            <w:noProof/>
          </w:rPr>
          <w:t>2.5</w:t>
        </w:r>
        <w:r w:rsidR="005D7629">
          <w:rPr>
            <w:rFonts w:eastAsiaTheme="minorEastAsia" w:cstheme="minorBidi"/>
            <w:smallCaps w:val="0"/>
            <w:noProof/>
            <w:sz w:val="22"/>
            <w:szCs w:val="22"/>
          </w:rPr>
          <w:tab/>
        </w:r>
        <w:r w:rsidR="005D7629" w:rsidRPr="00795A70">
          <w:rPr>
            <w:rStyle w:val="Hyperlink"/>
            <w:noProof/>
          </w:rPr>
          <w:t>Big Data Framework Provider</w:t>
        </w:r>
        <w:r w:rsidR="005D7629">
          <w:rPr>
            <w:noProof/>
            <w:webHidden/>
          </w:rPr>
          <w:tab/>
        </w:r>
        <w:r w:rsidR="005D7629">
          <w:rPr>
            <w:noProof/>
            <w:webHidden/>
          </w:rPr>
          <w:fldChar w:fldCharType="begin"/>
        </w:r>
        <w:r w:rsidR="005D7629">
          <w:rPr>
            <w:noProof/>
            <w:webHidden/>
          </w:rPr>
          <w:instrText xml:space="preserve"> PAGEREF _Toc415547041 \h </w:instrText>
        </w:r>
        <w:r w:rsidR="005D7629">
          <w:rPr>
            <w:noProof/>
            <w:webHidden/>
          </w:rPr>
        </w:r>
        <w:r w:rsidR="005D7629">
          <w:rPr>
            <w:noProof/>
            <w:webHidden/>
          </w:rPr>
          <w:fldChar w:fldCharType="separate"/>
        </w:r>
        <w:r w:rsidR="005D7629">
          <w:rPr>
            <w:noProof/>
            <w:webHidden/>
          </w:rPr>
          <w:t>22</w:t>
        </w:r>
        <w:r w:rsidR="005D7629">
          <w:rPr>
            <w:noProof/>
            <w:webHidden/>
          </w:rPr>
          <w:fldChar w:fldCharType="end"/>
        </w:r>
      </w:hyperlink>
    </w:p>
    <w:p w14:paraId="212AE48B"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2" w:history="1">
        <w:r w:rsidR="005D7629" w:rsidRPr="00795A70">
          <w:rPr>
            <w:rStyle w:val="Hyperlink"/>
            <w:noProof/>
          </w:rPr>
          <w:t>2.6</w:t>
        </w:r>
        <w:r w:rsidR="005D7629">
          <w:rPr>
            <w:rFonts w:eastAsiaTheme="minorEastAsia" w:cstheme="minorBidi"/>
            <w:smallCaps w:val="0"/>
            <w:noProof/>
            <w:sz w:val="22"/>
            <w:szCs w:val="22"/>
          </w:rPr>
          <w:tab/>
        </w:r>
        <w:r w:rsidR="005D7629" w:rsidRPr="00795A70">
          <w:rPr>
            <w:rStyle w:val="Hyperlink"/>
            <w:noProof/>
          </w:rPr>
          <w:t>Data Consumer</w:t>
        </w:r>
        <w:r w:rsidR="005D7629">
          <w:rPr>
            <w:noProof/>
            <w:webHidden/>
          </w:rPr>
          <w:tab/>
        </w:r>
        <w:r w:rsidR="005D7629">
          <w:rPr>
            <w:noProof/>
            <w:webHidden/>
          </w:rPr>
          <w:fldChar w:fldCharType="begin"/>
        </w:r>
        <w:r w:rsidR="005D7629">
          <w:rPr>
            <w:noProof/>
            <w:webHidden/>
          </w:rPr>
          <w:instrText xml:space="preserve"> PAGEREF _Toc415547042 \h </w:instrText>
        </w:r>
        <w:r w:rsidR="005D7629">
          <w:rPr>
            <w:noProof/>
            <w:webHidden/>
          </w:rPr>
        </w:r>
        <w:r w:rsidR="005D7629">
          <w:rPr>
            <w:noProof/>
            <w:webHidden/>
          </w:rPr>
          <w:fldChar w:fldCharType="separate"/>
        </w:r>
        <w:r w:rsidR="005D7629">
          <w:rPr>
            <w:noProof/>
            <w:webHidden/>
          </w:rPr>
          <w:t>23</w:t>
        </w:r>
        <w:r w:rsidR="005D7629">
          <w:rPr>
            <w:noProof/>
            <w:webHidden/>
          </w:rPr>
          <w:fldChar w:fldCharType="end"/>
        </w:r>
      </w:hyperlink>
    </w:p>
    <w:p w14:paraId="058E6F75"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3" w:history="1">
        <w:r w:rsidR="005D7629" w:rsidRPr="00795A70">
          <w:rPr>
            <w:rStyle w:val="Hyperlink"/>
            <w:noProof/>
          </w:rPr>
          <w:t>2.7</w:t>
        </w:r>
        <w:r w:rsidR="005D7629">
          <w:rPr>
            <w:rFonts w:eastAsiaTheme="minorEastAsia" w:cstheme="minorBidi"/>
            <w:smallCaps w:val="0"/>
            <w:noProof/>
            <w:sz w:val="22"/>
            <w:szCs w:val="22"/>
          </w:rPr>
          <w:tab/>
        </w:r>
        <w:r w:rsidR="005D7629" w:rsidRPr="00795A70">
          <w:rPr>
            <w:rStyle w:val="Hyperlink"/>
            <w:noProof/>
          </w:rPr>
          <w:t>Management Fabric</w:t>
        </w:r>
        <w:r w:rsidR="005D7629">
          <w:rPr>
            <w:noProof/>
            <w:webHidden/>
          </w:rPr>
          <w:tab/>
        </w:r>
        <w:r w:rsidR="005D7629">
          <w:rPr>
            <w:noProof/>
            <w:webHidden/>
          </w:rPr>
          <w:fldChar w:fldCharType="begin"/>
        </w:r>
        <w:r w:rsidR="005D7629">
          <w:rPr>
            <w:noProof/>
            <w:webHidden/>
          </w:rPr>
          <w:instrText xml:space="preserve"> PAGEREF _Toc415547043 \h </w:instrText>
        </w:r>
        <w:r w:rsidR="005D7629">
          <w:rPr>
            <w:noProof/>
            <w:webHidden/>
          </w:rPr>
        </w:r>
        <w:r w:rsidR="005D7629">
          <w:rPr>
            <w:noProof/>
            <w:webHidden/>
          </w:rPr>
          <w:fldChar w:fldCharType="separate"/>
        </w:r>
        <w:r w:rsidR="005D7629">
          <w:rPr>
            <w:noProof/>
            <w:webHidden/>
          </w:rPr>
          <w:t>24</w:t>
        </w:r>
        <w:r w:rsidR="005D7629">
          <w:rPr>
            <w:noProof/>
            <w:webHidden/>
          </w:rPr>
          <w:fldChar w:fldCharType="end"/>
        </w:r>
      </w:hyperlink>
    </w:p>
    <w:p w14:paraId="44568F81"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4" w:history="1">
        <w:r w:rsidR="005D7629" w:rsidRPr="00795A70">
          <w:rPr>
            <w:rStyle w:val="Hyperlink"/>
            <w:noProof/>
          </w:rPr>
          <w:t>2.8</w:t>
        </w:r>
        <w:r w:rsidR="005D7629">
          <w:rPr>
            <w:rFonts w:eastAsiaTheme="minorEastAsia" w:cstheme="minorBidi"/>
            <w:smallCaps w:val="0"/>
            <w:noProof/>
            <w:sz w:val="22"/>
            <w:szCs w:val="22"/>
          </w:rPr>
          <w:tab/>
        </w:r>
        <w:r w:rsidR="005D7629" w:rsidRPr="00795A70">
          <w:rPr>
            <w:rStyle w:val="Hyperlink"/>
            <w:noProof/>
          </w:rPr>
          <w:t>Security and Privacy Fabric</w:t>
        </w:r>
        <w:r w:rsidR="005D7629">
          <w:rPr>
            <w:noProof/>
            <w:webHidden/>
          </w:rPr>
          <w:tab/>
        </w:r>
        <w:r w:rsidR="005D7629">
          <w:rPr>
            <w:noProof/>
            <w:webHidden/>
          </w:rPr>
          <w:fldChar w:fldCharType="begin"/>
        </w:r>
        <w:r w:rsidR="005D7629">
          <w:rPr>
            <w:noProof/>
            <w:webHidden/>
          </w:rPr>
          <w:instrText xml:space="preserve"> PAGEREF _Toc415547044 \h </w:instrText>
        </w:r>
        <w:r w:rsidR="005D7629">
          <w:rPr>
            <w:noProof/>
            <w:webHidden/>
          </w:rPr>
        </w:r>
        <w:r w:rsidR="005D7629">
          <w:rPr>
            <w:noProof/>
            <w:webHidden/>
          </w:rPr>
          <w:fldChar w:fldCharType="separate"/>
        </w:r>
        <w:r w:rsidR="005D7629">
          <w:rPr>
            <w:noProof/>
            <w:webHidden/>
          </w:rPr>
          <w:t>25</w:t>
        </w:r>
        <w:r w:rsidR="005D7629">
          <w:rPr>
            <w:noProof/>
            <w:webHidden/>
          </w:rPr>
          <w:fldChar w:fldCharType="end"/>
        </w:r>
      </w:hyperlink>
    </w:p>
    <w:p w14:paraId="47CC23F3" w14:textId="77777777" w:rsidR="005D7629" w:rsidRDefault="00C77B59">
      <w:pPr>
        <w:pStyle w:val="TOC1"/>
        <w:tabs>
          <w:tab w:val="left" w:pos="440"/>
          <w:tab w:val="right" w:leader="dot" w:pos="9350"/>
        </w:tabs>
        <w:rPr>
          <w:rFonts w:eastAsiaTheme="minorEastAsia" w:cstheme="minorBidi"/>
          <w:b w:val="0"/>
          <w:bCs w:val="0"/>
          <w:caps w:val="0"/>
          <w:noProof/>
          <w:sz w:val="22"/>
          <w:szCs w:val="22"/>
        </w:rPr>
      </w:pPr>
      <w:hyperlink w:anchor="_Toc415547045" w:history="1">
        <w:r w:rsidR="005D7629" w:rsidRPr="00795A70">
          <w:rPr>
            <w:rStyle w:val="Hyperlink"/>
            <w:noProof/>
          </w:rPr>
          <w:t>3</w:t>
        </w:r>
        <w:r w:rsidR="005D7629">
          <w:rPr>
            <w:rFonts w:eastAsiaTheme="minorEastAsia" w:cstheme="minorBidi"/>
            <w:b w:val="0"/>
            <w:bCs w:val="0"/>
            <w:caps w:val="0"/>
            <w:noProof/>
            <w:sz w:val="22"/>
            <w:szCs w:val="22"/>
          </w:rPr>
          <w:tab/>
        </w:r>
        <w:r w:rsidR="005D7629" w:rsidRPr="00795A70">
          <w:rPr>
            <w:rStyle w:val="Hyperlink"/>
            <w:noProof/>
          </w:rPr>
          <w:t>Data Characteristic Hierarchy</w:t>
        </w:r>
        <w:r w:rsidR="005D7629">
          <w:rPr>
            <w:noProof/>
            <w:webHidden/>
          </w:rPr>
          <w:tab/>
        </w:r>
        <w:r w:rsidR="005D7629">
          <w:rPr>
            <w:noProof/>
            <w:webHidden/>
          </w:rPr>
          <w:fldChar w:fldCharType="begin"/>
        </w:r>
        <w:r w:rsidR="005D7629">
          <w:rPr>
            <w:noProof/>
            <w:webHidden/>
          </w:rPr>
          <w:instrText xml:space="preserve"> PAGEREF _Toc415547045 \h </w:instrText>
        </w:r>
        <w:r w:rsidR="005D7629">
          <w:rPr>
            <w:noProof/>
            <w:webHidden/>
          </w:rPr>
        </w:r>
        <w:r w:rsidR="005D7629">
          <w:rPr>
            <w:noProof/>
            <w:webHidden/>
          </w:rPr>
          <w:fldChar w:fldCharType="separate"/>
        </w:r>
        <w:r w:rsidR="005D7629">
          <w:rPr>
            <w:noProof/>
            <w:webHidden/>
          </w:rPr>
          <w:t>26</w:t>
        </w:r>
        <w:r w:rsidR="005D7629">
          <w:rPr>
            <w:noProof/>
            <w:webHidden/>
          </w:rPr>
          <w:fldChar w:fldCharType="end"/>
        </w:r>
      </w:hyperlink>
    </w:p>
    <w:p w14:paraId="7D8C042E"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6" w:history="1">
        <w:r w:rsidR="005D7629" w:rsidRPr="00795A70">
          <w:rPr>
            <w:rStyle w:val="Hyperlink"/>
            <w:noProof/>
          </w:rPr>
          <w:t>3.1</w:t>
        </w:r>
        <w:r w:rsidR="005D7629">
          <w:rPr>
            <w:rFonts w:eastAsiaTheme="minorEastAsia" w:cstheme="minorBidi"/>
            <w:smallCaps w:val="0"/>
            <w:noProof/>
            <w:sz w:val="22"/>
            <w:szCs w:val="22"/>
          </w:rPr>
          <w:tab/>
        </w:r>
        <w:r w:rsidR="005D7629" w:rsidRPr="00795A70">
          <w:rPr>
            <w:rStyle w:val="Hyperlink"/>
            <w:noProof/>
          </w:rPr>
          <w:t>Data Elements</w:t>
        </w:r>
        <w:r w:rsidR="005D7629">
          <w:rPr>
            <w:noProof/>
            <w:webHidden/>
          </w:rPr>
          <w:tab/>
        </w:r>
        <w:r w:rsidR="005D7629">
          <w:rPr>
            <w:noProof/>
            <w:webHidden/>
          </w:rPr>
          <w:fldChar w:fldCharType="begin"/>
        </w:r>
        <w:r w:rsidR="005D7629">
          <w:rPr>
            <w:noProof/>
            <w:webHidden/>
          </w:rPr>
          <w:instrText xml:space="preserve"> PAGEREF _Toc415547046 \h </w:instrText>
        </w:r>
        <w:r w:rsidR="005D7629">
          <w:rPr>
            <w:noProof/>
            <w:webHidden/>
          </w:rPr>
        </w:r>
        <w:r w:rsidR="005D7629">
          <w:rPr>
            <w:noProof/>
            <w:webHidden/>
          </w:rPr>
          <w:fldChar w:fldCharType="separate"/>
        </w:r>
        <w:r w:rsidR="005D7629">
          <w:rPr>
            <w:noProof/>
            <w:webHidden/>
          </w:rPr>
          <w:t>26</w:t>
        </w:r>
        <w:r w:rsidR="005D7629">
          <w:rPr>
            <w:noProof/>
            <w:webHidden/>
          </w:rPr>
          <w:fldChar w:fldCharType="end"/>
        </w:r>
      </w:hyperlink>
    </w:p>
    <w:p w14:paraId="7F894FEB"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7" w:history="1">
        <w:r w:rsidR="005D7629" w:rsidRPr="00795A70">
          <w:rPr>
            <w:rStyle w:val="Hyperlink"/>
            <w:noProof/>
          </w:rPr>
          <w:t>3.2</w:t>
        </w:r>
        <w:r w:rsidR="005D7629">
          <w:rPr>
            <w:rFonts w:eastAsiaTheme="minorEastAsia" w:cstheme="minorBidi"/>
            <w:smallCaps w:val="0"/>
            <w:noProof/>
            <w:sz w:val="22"/>
            <w:szCs w:val="22"/>
          </w:rPr>
          <w:tab/>
        </w:r>
        <w:r w:rsidR="005D7629" w:rsidRPr="00795A70">
          <w:rPr>
            <w:rStyle w:val="Hyperlink"/>
            <w:noProof/>
          </w:rPr>
          <w:t>Records</w:t>
        </w:r>
        <w:r w:rsidR="005D7629">
          <w:rPr>
            <w:noProof/>
            <w:webHidden/>
          </w:rPr>
          <w:tab/>
        </w:r>
        <w:r w:rsidR="005D7629">
          <w:rPr>
            <w:noProof/>
            <w:webHidden/>
          </w:rPr>
          <w:fldChar w:fldCharType="begin"/>
        </w:r>
        <w:r w:rsidR="005D7629">
          <w:rPr>
            <w:noProof/>
            <w:webHidden/>
          </w:rPr>
          <w:instrText xml:space="preserve"> PAGEREF _Toc415547047 \h </w:instrText>
        </w:r>
        <w:r w:rsidR="005D7629">
          <w:rPr>
            <w:noProof/>
            <w:webHidden/>
          </w:rPr>
        </w:r>
        <w:r w:rsidR="005D7629">
          <w:rPr>
            <w:noProof/>
            <w:webHidden/>
          </w:rPr>
          <w:fldChar w:fldCharType="separate"/>
        </w:r>
        <w:r w:rsidR="005D7629">
          <w:rPr>
            <w:noProof/>
            <w:webHidden/>
          </w:rPr>
          <w:t>27</w:t>
        </w:r>
        <w:r w:rsidR="005D7629">
          <w:rPr>
            <w:noProof/>
            <w:webHidden/>
          </w:rPr>
          <w:fldChar w:fldCharType="end"/>
        </w:r>
      </w:hyperlink>
    </w:p>
    <w:p w14:paraId="51CBEA46"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8" w:history="1">
        <w:r w:rsidR="005D7629" w:rsidRPr="00795A70">
          <w:rPr>
            <w:rStyle w:val="Hyperlink"/>
            <w:noProof/>
          </w:rPr>
          <w:t>3.3</w:t>
        </w:r>
        <w:r w:rsidR="005D7629">
          <w:rPr>
            <w:rFonts w:eastAsiaTheme="minorEastAsia" w:cstheme="minorBidi"/>
            <w:smallCaps w:val="0"/>
            <w:noProof/>
            <w:sz w:val="22"/>
            <w:szCs w:val="22"/>
          </w:rPr>
          <w:tab/>
        </w:r>
        <w:r w:rsidR="005D7629" w:rsidRPr="00795A70">
          <w:rPr>
            <w:rStyle w:val="Hyperlink"/>
            <w:noProof/>
          </w:rPr>
          <w:t>Datasets</w:t>
        </w:r>
        <w:r w:rsidR="005D7629">
          <w:rPr>
            <w:noProof/>
            <w:webHidden/>
          </w:rPr>
          <w:tab/>
        </w:r>
        <w:r w:rsidR="005D7629">
          <w:rPr>
            <w:noProof/>
            <w:webHidden/>
          </w:rPr>
          <w:fldChar w:fldCharType="begin"/>
        </w:r>
        <w:r w:rsidR="005D7629">
          <w:rPr>
            <w:noProof/>
            <w:webHidden/>
          </w:rPr>
          <w:instrText xml:space="preserve"> PAGEREF _Toc415547048 \h </w:instrText>
        </w:r>
        <w:r w:rsidR="005D7629">
          <w:rPr>
            <w:noProof/>
            <w:webHidden/>
          </w:rPr>
        </w:r>
        <w:r w:rsidR="005D7629">
          <w:rPr>
            <w:noProof/>
            <w:webHidden/>
          </w:rPr>
          <w:fldChar w:fldCharType="separate"/>
        </w:r>
        <w:r w:rsidR="005D7629">
          <w:rPr>
            <w:noProof/>
            <w:webHidden/>
          </w:rPr>
          <w:t>27</w:t>
        </w:r>
        <w:r w:rsidR="005D7629">
          <w:rPr>
            <w:noProof/>
            <w:webHidden/>
          </w:rPr>
          <w:fldChar w:fldCharType="end"/>
        </w:r>
      </w:hyperlink>
    </w:p>
    <w:p w14:paraId="16E75BAB" w14:textId="77777777" w:rsidR="005D7629" w:rsidRDefault="00C77B59">
      <w:pPr>
        <w:pStyle w:val="TOC2"/>
        <w:tabs>
          <w:tab w:val="left" w:pos="880"/>
          <w:tab w:val="right" w:leader="dot" w:pos="9350"/>
        </w:tabs>
        <w:rPr>
          <w:rFonts w:eastAsiaTheme="minorEastAsia" w:cstheme="minorBidi"/>
          <w:smallCaps w:val="0"/>
          <w:noProof/>
          <w:sz w:val="22"/>
          <w:szCs w:val="22"/>
        </w:rPr>
      </w:pPr>
      <w:hyperlink w:anchor="_Toc415547049" w:history="1">
        <w:r w:rsidR="005D7629" w:rsidRPr="00795A70">
          <w:rPr>
            <w:rStyle w:val="Hyperlink"/>
            <w:noProof/>
          </w:rPr>
          <w:t>3.4</w:t>
        </w:r>
        <w:r w:rsidR="005D7629">
          <w:rPr>
            <w:rFonts w:eastAsiaTheme="minorEastAsia" w:cstheme="minorBidi"/>
            <w:smallCaps w:val="0"/>
            <w:noProof/>
            <w:sz w:val="22"/>
            <w:szCs w:val="22"/>
          </w:rPr>
          <w:tab/>
        </w:r>
        <w:r w:rsidR="005D7629" w:rsidRPr="00795A70">
          <w:rPr>
            <w:rStyle w:val="Hyperlink"/>
            <w:noProof/>
          </w:rPr>
          <w:t>Multiple Datasets</w:t>
        </w:r>
        <w:r w:rsidR="005D7629">
          <w:rPr>
            <w:noProof/>
            <w:webHidden/>
          </w:rPr>
          <w:tab/>
        </w:r>
        <w:r w:rsidR="005D7629">
          <w:rPr>
            <w:noProof/>
            <w:webHidden/>
          </w:rPr>
          <w:fldChar w:fldCharType="begin"/>
        </w:r>
        <w:r w:rsidR="005D7629">
          <w:rPr>
            <w:noProof/>
            <w:webHidden/>
          </w:rPr>
          <w:instrText xml:space="preserve"> PAGEREF _Toc415547049 \h </w:instrText>
        </w:r>
        <w:r w:rsidR="005D7629">
          <w:rPr>
            <w:noProof/>
            <w:webHidden/>
          </w:rPr>
        </w:r>
        <w:r w:rsidR="005D7629">
          <w:rPr>
            <w:noProof/>
            <w:webHidden/>
          </w:rPr>
          <w:fldChar w:fldCharType="separate"/>
        </w:r>
        <w:r w:rsidR="005D7629">
          <w:rPr>
            <w:noProof/>
            <w:webHidden/>
          </w:rPr>
          <w:t>28</w:t>
        </w:r>
        <w:r w:rsidR="005D7629">
          <w:rPr>
            <w:noProof/>
            <w:webHidden/>
          </w:rPr>
          <w:fldChar w:fldCharType="end"/>
        </w:r>
      </w:hyperlink>
    </w:p>
    <w:p w14:paraId="44B4799A" w14:textId="77777777" w:rsidR="005D7629" w:rsidRDefault="00C77B59">
      <w:pPr>
        <w:pStyle w:val="TOC1"/>
        <w:tabs>
          <w:tab w:val="left" w:pos="440"/>
          <w:tab w:val="right" w:leader="dot" w:pos="9350"/>
        </w:tabs>
        <w:rPr>
          <w:rFonts w:eastAsiaTheme="minorEastAsia" w:cstheme="minorBidi"/>
          <w:b w:val="0"/>
          <w:bCs w:val="0"/>
          <w:caps w:val="0"/>
          <w:noProof/>
          <w:sz w:val="22"/>
          <w:szCs w:val="22"/>
        </w:rPr>
      </w:pPr>
      <w:hyperlink w:anchor="_Toc415547050" w:history="1">
        <w:r w:rsidR="005D7629" w:rsidRPr="00795A70">
          <w:rPr>
            <w:rStyle w:val="Hyperlink"/>
            <w:noProof/>
          </w:rPr>
          <w:t>4</w:t>
        </w:r>
        <w:r w:rsidR="005D7629">
          <w:rPr>
            <w:rFonts w:eastAsiaTheme="minorEastAsia" w:cstheme="minorBidi"/>
            <w:b w:val="0"/>
            <w:bCs w:val="0"/>
            <w:caps w:val="0"/>
            <w:noProof/>
            <w:sz w:val="22"/>
            <w:szCs w:val="22"/>
          </w:rPr>
          <w:tab/>
        </w:r>
        <w:r w:rsidR="005D7629" w:rsidRPr="00795A70">
          <w:rPr>
            <w:rStyle w:val="Hyperlink"/>
            <w:noProof/>
          </w:rPr>
          <w:t>Summary</w:t>
        </w:r>
        <w:r w:rsidR="005D7629">
          <w:rPr>
            <w:noProof/>
            <w:webHidden/>
          </w:rPr>
          <w:tab/>
        </w:r>
        <w:r w:rsidR="005D7629">
          <w:rPr>
            <w:noProof/>
            <w:webHidden/>
          </w:rPr>
          <w:fldChar w:fldCharType="begin"/>
        </w:r>
        <w:r w:rsidR="005D7629">
          <w:rPr>
            <w:noProof/>
            <w:webHidden/>
          </w:rPr>
          <w:instrText xml:space="preserve"> PAGEREF _Toc415547050 \h </w:instrText>
        </w:r>
        <w:r w:rsidR="005D7629">
          <w:rPr>
            <w:noProof/>
            <w:webHidden/>
          </w:rPr>
        </w:r>
        <w:r w:rsidR="005D7629">
          <w:rPr>
            <w:noProof/>
            <w:webHidden/>
          </w:rPr>
          <w:fldChar w:fldCharType="separate"/>
        </w:r>
        <w:r w:rsidR="005D7629">
          <w:rPr>
            <w:noProof/>
            <w:webHidden/>
          </w:rPr>
          <w:t>29</w:t>
        </w:r>
        <w:r w:rsidR="005D7629">
          <w:rPr>
            <w:noProof/>
            <w:webHidden/>
          </w:rPr>
          <w:fldChar w:fldCharType="end"/>
        </w:r>
      </w:hyperlink>
    </w:p>
    <w:p w14:paraId="5AA9D18D" w14:textId="7F59DED6" w:rsidR="005D7629" w:rsidRDefault="00C77B59">
      <w:pPr>
        <w:pStyle w:val="TOC1"/>
        <w:tabs>
          <w:tab w:val="right" w:leader="dot" w:pos="9350"/>
        </w:tabs>
        <w:rPr>
          <w:rFonts w:eastAsiaTheme="minorEastAsia" w:cstheme="minorBidi"/>
          <w:b w:val="0"/>
          <w:bCs w:val="0"/>
          <w:caps w:val="0"/>
          <w:noProof/>
          <w:sz w:val="22"/>
          <w:szCs w:val="22"/>
        </w:rPr>
      </w:pPr>
      <w:hyperlink w:anchor="_Toc415547051" w:history="1">
        <w:r w:rsidR="005D7629" w:rsidRPr="00795A70">
          <w:rPr>
            <w:rStyle w:val="Hyperlink"/>
            <w:noProof/>
          </w:rPr>
          <w:t>Appendix A: Acronyms</w:t>
        </w:r>
        <w:r w:rsidR="005D7629">
          <w:rPr>
            <w:noProof/>
            <w:webHidden/>
          </w:rPr>
          <w:tab/>
          <w:t>A-</w:t>
        </w:r>
        <w:r w:rsidR="005D7629">
          <w:rPr>
            <w:noProof/>
            <w:webHidden/>
          </w:rPr>
          <w:fldChar w:fldCharType="begin"/>
        </w:r>
        <w:r w:rsidR="005D7629">
          <w:rPr>
            <w:noProof/>
            <w:webHidden/>
          </w:rPr>
          <w:instrText xml:space="preserve"> PAGEREF _Toc415547051 \h </w:instrText>
        </w:r>
        <w:r w:rsidR="005D7629">
          <w:rPr>
            <w:noProof/>
            <w:webHidden/>
          </w:rPr>
        </w:r>
        <w:r w:rsidR="005D7629">
          <w:rPr>
            <w:noProof/>
            <w:webHidden/>
          </w:rPr>
          <w:fldChar w:fldCharType="separate"/>
        </w:r>
        <w:r w:rsidR="005D7629">
          <w:rPr>
            <w:noProof/>
            <w:webHidden/>
          </w:rPr>
          <w:t>1</w:t>
        </w:r>
        <w:r w:rsidR="005D7629">
          <w:rPr>
            <w:noProof/>
            <w:webHidden/>
          </w:rPr>
          <w:fldChar w:fldCharType="end"/>
        </w:r>
      </w:hyperlink>
    </w:p>
    <w:p w14:paraId="3FD8E870" w14:textId="35C6A2E4" w:rsidR="005D7629" w:rsidRDefault="00C77B59">
      <w:pPr>
        <w:pStyle w:val="TOC1"/>
        <w:tabs>
          <w:tab w:val="right" w:leader="dot" w:pos="9350"/>
        </w:tabs>
        <w:rPr>
          <w:rFonts w:eastAsiaTheme="minorEastAsia" w:cstheme="minorBidi"/>
          <w:b w:val="0"/>
          <w:bCs w:val="0"/>
          <w:caps w:val="0"/>
          <w:noProof/>
          <w:sz w:val="22"/>
          <w:szCs w:val="22"/>
        </w:rPr>
      </w:pPr>
      <w:hyperlink w:anchor="_Toc415547052" w:history="1">
        <w:r w:rsidR="005D7629" w:rsidRPr="00795A70">
          <w:rPr>
            <w:rStyle w:val="Hyperlink"/>
            <w:noProof/>
          </w:rPr>
          <w:t>Appendix B: References</w:t>
        </w:r>
        <w:r w:rsidR="005D7629">
          <w:rPr>
            <w:noProof/>
            <w:webHidden/>
          </w:rPr>
          <w:tab/>
          <w:t>B-</w:t>
        </w:r>
        <w:r w:rsidR="005D7629">
          <w:rPr>
            <w:noProof/>
            <w:webHidden/>
          </w:rPr>
          <w:fldChar w:fldCharType="begin"/>
        </w:r>
        <w:r w:rsidR="005D7629">
          <w:rPr>
            <w:noProof/>
            <w:webHidden/>
          </w:rPr>
          <w:instrText xml:space="preserve"> PAGEREF _Toc415547052 \h </w:instrText>
        </w:r>
        <w:r w:rsidR="005D7629">
          <w:rPr>
            <w:noProof/>
            <w:webHidden/>
          </w:rPr>
        </w:r>
        <w:r w:rsidR="005D7629">
          <w:rPr>
            <w:noProof/>
            <w:webHidden/>
          </w:rPr>
          <w:fldChar w:fldCharType="separate"/>
        </w:r>
        <w:r w:rsidR="005D7629">
          <w:rPr>
            <w:noProof/>
            <w:webHidden/>
          </w:rPr>
          <w:t>1</w:t>
        </w:r>
        <w:r w:rsidR="005D7629">
          <w:rPr>
            <w:noProof/>
            <w:webHidden/>
          </w:rPr>
          <w:fldChar w:fldCharType="end"/>
        </w:r>
      </w:hyperlink>
    </w:p>
    <w:p w14:paraId="068A40D1" w14:textId="77777777" w:rsidR="000E3EB0" w:rsidRDefault="00683AC5" w:rsidP="00783F8F">
      <w:pPr>
        <w:spacing w:after="0" w:line="264" w:lineRule="auto"/>
        <w:rPr>
          <w:rFonts w:asciiTheme="minorHAnsi" w:hAnsiTheme="minorHAnsi"/>
          <w:b/>
          <w:bCs/>
          <w:caps/>
          <w:sz w:val="20"/>
          <w:szCs w:val="20"/>
        </w:rPr>
      </w:pPr>
      <w:r>
        <w:rPr>
          <w:rFonts w:asciiTheme="minorHAnsi" w:hAnsiTheme="minorHAnsi"/>
        </w:rPr>
        <w:fldChar w:fldCharType="end"/>
      </w:r>
    </w:p>
    <w:p w14:paraId="00E555F7" w14:textId="77777777" w:rsidR="00571166" w:rsidRPr="00783F8F" w:rsidRDefault="00571166" w:rsidP="00783F8F">
      <w:pPr>
        <w:pStyle w:val="BDAppendixsubheading1"/>
      </w:pPr>
      <w:r w:rsidRPr="00783F8F">
        <w:t>Figures</w:t>
      </w:r>
    </w:p>
    <w:p w14:paraId="00DB8B55" w14:textId="77777777" w:rsidR="005D7629" w:rsidRDefault="00683AC5">
      <w:pPr>
        <w:pStyle w:val="TableofFigures"/>
        <w:tabs>
          <w:tab w:val="right" w:leader="dot" w:pos="9350"/>
        </w:tabs>
        <w:rPr>
          <w:rFonts w:eastAsiaTheme="minorEastAsia" w:cstheme="minorBidi"/>
          <w:smallCaps w:val="0"/>
          <w:noProof/>
          <w:sz w:val="22"/>
          <w:szCs w:val="22"/>
        </w:rPr>
      </w:pPr>
      <w:r>
        <w:fldChar w:fldCharType="begin"/>
      </w:r>
      <w:r w:rsidR="00A251F1">
        <w:instrText xml:space="preserve"> TOC \h \z \t "BD Figure Caption" \c </w:instrText>
      </w:r>
      <w:r>
        <w:fldChar w:fldCharType="separate"/>
      </w:r>
      <w:hyperlink w:anchor="_Toc415547053" w:history="1">
        <w:r w:rsidR="005D7629" w:rsidRPr="00745C45">
          <w:rPr>
            <w:rStyle w:val="Hyperlink"/>
            <w:noProof/>
          </w:rPr>
          <w:t>Figure 1: NIST Big Data Reference Architecture</w:t>
        </w:r>
        <w:r w:rsidR="005D7629">
          <w:rPr>
            <w:noProof/>
            <w:webHidden/>
          </w:rPr>
          <w:tab/>
        </w:r>
        <w:r w:rsidR="005D7629">
          <w:rPr>
            <w:noProof/>
            <w:webHidden/>
          </w:rPr>
          <w:fldChar w:fldCharType="begin"/>
        </w:r>
        <w:r w:rsidR="005D7629">
          <w:rPr>
            <w:noProof/>
            <w:webHidden/>
          </w:rPr>
          <w:instrText xml:space="preserve"> PAGEREF _Toc415547053 \h </w:instrText>
        </w:r>
        <w:r w:rsidR="005D7629">
          <w:rPr>
            <w:noProof/>
            <w:webHidden/>
          </w:rPr>
        </w:r>
        <w:r w:rsidR="005D7629">
          <w:rPr>
            <w:noProof/>
            <w:webHidden/>
          </w:rPr>
          <w:fldChar w:fldCharType="separate"/>
        </w:r>
        <w:r w:rsidR="005D7629">
          <w:rPr>
            <w:noProof/>
            <w:webHidden/>
          </w:rPr>
          <w:t>13</w:t>
        </w:r>
        <w:r w:rsidR="005D7629">
          <w:rPr>
            <w:noProof/>
            <w:webHidden/>
          </w:rPr>
          <w:fldChar w:fldCharType="end"/>
        </w:r>
      </w:hyperlink>
    </w:p>
    <w:p w14:paraId="017CF953"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4" w:history="1">
        <w:r w:rsidR="005D7629" w:rsidRPr="00745C45">
          <w:rPr>
            <w:rStyle w:val="Hyperlink"/>
            <w:noProof/>
          </w:rPr>
          <w:t>Figure 2: Roles and a Sampling of Actors in the NBDRA Taxonomy</w:t>
        </w:r>
        <w:r w:rsidR="005D7629">
          <w:rPr>
            <w:noProof/>
            <w:webHidden/>
          </w:rPr>
          <w:tab/>
        </w:r>
        <w:r w:rsidR="005D7629">
          <w:rPr>
            <w:noProof/>
            <w:webHidden/>
          </w:rPr>
          <w:fldChar w:fldCharType="begin"/>
        </w:r>
        <w:r w:rsidR="005D7629">
          <w:rPr>
            <w:noProof/>
            <w:webHidden/>
          </w:rPr>
          <w:instrText xml:space="preserve"> PAGEREF _Toc415547054 \h </w:instrText>
        </w:r>
        <w:r w:rsidR="005D7629">
          <w:rPr>
            <w:noProof/>
            <w:webHidden/>
          </w:rPr>
        </w:r>
        <w:r w:rsidR="005D7629">
          <w:rPr>
            <w:noProof/>
            <w:webHidden/>
          </w:rPr>
          <w:fldChar w:fldCharType="separate"/>
        </w:r>
        <w:r w:rsidR="005D7629">
          <w:rPr>
            <w:noProof/>
            <w:webHidden/>
          </w:rPr>
          <w:t>14</w:t>
        </w:r>
        <w:r w:rsidR="005D7629">
          <w:rPr>
            <w:noProof/>
            <w:webHidden/>
          </w:rPr>
          <w:fldChar w:fldCharType="end"/>
        </w:r>
      </w:hyperlink>
    </w:p>
    <w:p w14:paraId="32759688"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5" w:history="1">
        <w:r w:rsidR="005D7629" w:rsidRPr="00745C45">
          <w:rPr>
            <w:rStyle w:val="Hyperlink"/>
            <w:noProof/>
          </w:rPr>
          <w:t>Figure 3: System Orchestrator Actors and Activities</w:t>
        </w:r>
        <w:r w:rsidR="005D7629">
          <w:rPr>
            <w:noProof/>
            <w:webHidden/>
          </w:rPr>
          <w:tab/>
        </w:r>
        <w:r w:rsidR="005D7629">
          <w:rPr>
            <w:noProof/>
            <w:webHidden/>
          </w:rPr>
          <w:fldChar w:fldCharType="begin"/>
        </w:r>
        <w:r w:rsidR="005D7629">
          <w:rPr>
            <w:noProof/>
            <w:webHidden/>
          </w:rPr>
          <w:instrText xml:space="preserve"> PAGEREF _Toc415547055 \h </w:instrText>
        </w:r>
        <w:r w:rsidR="005D7629">
          <w:rPr>
            <w:noProof/>
            <w:webHidden/>
          </w:rPr>
        </w:r>
        <w:r w:rsidR="005D7629">
          <w:rPr>
            <w:noProof/>
            <w:webHidden/>
          </w:rPr>
          <w:fldChar w:fldCharType="separate"/>
        </w:r>
        <w:r w:rsidR="005D7629">
          <w:rPr>
            <w:noProof/>
            <w:webHidden/>
          </w:rPr>
          <w:t>15</w:t>
        </w:r>
        <w:r w:rsidR="005D7629">
          <w:rPr>
            <w:noProof/>
            <w:webHidden/>
          </w:rPr>
          <w:fldChar w:fldCharType="end"/>
        </w:r>
      </w:hyperlink>
    </w:p>
    <w:p w14:paraId="641CB947"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6" w:history="1">
        <w:r w:rsidR="005D7629" w:rsidRPr="00745C45">
          <w:rPr>
            <w:rStyle w:val="Hyperlink"/>
            <w:noProof/>
          </w:rPr>
          <w:t>Figure 4: Data Provider Actors and Activities</w:t>
        </w:r>
        <w:r w:rsidR="005D7629">
          <w:rPr>
            <w:noProof/>
            <w:webHidden/>
          </w:rPr>
          <w:tab/>
        </w:r>
        <w:r w:rsidR="005D7629">
          <w:rPr>
            <w:noProof/>
            <w:webHidden/>
          </w:rPr>
          <w:fldChar w:fldCharType="begin"/>
        </w:r>
        <w:r w:rsidR="005D7629">
          <w:rPr>
            <w:noProof/>
            <w:webHidden/>
          </w:rPr>
          <w:instrText xml:space="preserve"> PAGEREF _Toc415547056 \h </w:instrText>
        </w:r>
        <w:r w:rsidR="005D7629">
          <w:rPr>
            <w:noProof/>
            <w:webHidden/>
          </w:rPr>
        </w:r>
        <w:r w:rsidR="005D7629">
          <w:rPr>
            <w:noProof/>
            <w:webHidden/>
          </w:rPr>
          <w:fldChar w:fldCharType="separate"/>
        </w:r>
        <w:r w:rsidR="005D7629">
          <w:rPr>
            <w:noProof/>
            <w:webHidden/>
          </w:rPr>
          <w:t>17</w:t>
        </w:r>
        <w:r w:rsidR="005D7629">
          <w:rPr>
            <w:noProof/>
            <w:webHidden/>
          </w:rPr>
          <w:fldChar w:fldCharType="end"/>
        </w:r>
      </w:hyperlink>
    </w:p>
    <w:p w14:paraId="3CFCD07E"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7" w:history="1">
        <w:r w:rsidR="005D7629" w:rsidRPr="00745C45">
          <w:rPr>
            <w:rStyle w:val="Hyperlink"/>
            <w:noProof/>
          </w:rPr>
          <w:t>Figure 5: Big Data Application Provider Actors and Activities</w:t>
        </w:r>
        <w:r w:rsidR="005D7629">
          <w:rPr>
            <w:noProof/>
            <w:webHidden/>
          </w:rPr>
          <w:tab/>
        </w:r>
        <w:r w:rsidR="005D7629">
          <w:rPr>
            <w:noProof/>
            <w:webHidden/>
          </w:rPr>
          <w:fldChar w:fldCharType="begin"/>
        </w:r>
        <w:r w:rsidR="005D7629">
          <w:rPr>
            <w:noProof/>
            <w:webHidden/>
          </w:rPr>
          <w:instrText xml:space="preserve"> PAGEREF _Toc415547057 \h </w:instrText>
        </w:r>
        <w:r w:rsidR="005D7629">
          <w:rPr>
            <w:noProof/>
            <w:webHidden/>
          </w:rPr>
        </w:r>
        <w:r w:rsidR="005D7629">
          <w:rPr>
            <w:noProof/>
            <w:webHidden/>
          </w:rPr>
          <w:fldChar w:fldCharType="separate"/>
        </w:r>
        <w:r w:rsidR="005D7629">
          <w:rPr>
            <w:noProof/>
            <w:webHidden/>
          </w:rPr>
          <w:t>19</w:t>
        </w:r>
        <w:r w:rsidR="005D7629">
          <w:rPr>
            <w:noProof/>
            <w:webHidden/>
          </w:rPr>
          <w:fldChar w:fldCharType="end"/>
        </w:r>
      </w:hyperlink>
    </w:p>
    <w:p w14:paraId="49D73F06"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8" w:history="1">
        <w:r w:rsidR="005D7629" w:rsidRPr="00745C45">
          <w:rPr>
            <w:rStyle w:val="Hyperlink"/>
            <w:noProof/>
          </w:rPr>
          <w:t>Figure 6: Big Data Framework Provider Actors and Activities</w:t>
        </w:r>
        <w:r w:rsidR="005D7629">
          <w:rPr>
            <w:noProof/>
            <w:webHidden/>
          </w:rPr>
          <w:tab/>
        </w:r>
        <w:r w:rsidR="005D7629">
          <w:rPr>
            <w:noProof/>
            <w:webHidden/>
          </w:rPr>
          <w:fldChar w:fldCharType="begin"/>
        </w:r>
        <w:r w:rsidR="005D7629">
          <w:rPr>
            <w:noProof/>
            <w:webHidden/>
          </w:rPr>
          <w:instrText xml:space="preserve"> PAGEREF _Toc415547058 \h </w:instrText>
        </w:r>
        <w:r w:rsidR="005D7629">
          <w:rPr>
            <w:noProof/>
            <w:webHidden/>
          </w:rPr>
        </w:r>
        <w:r w:rsidR="005D7629">
          <w:rPr>
            <w:noProof/>
            <w:webHidden/>
          </w:rPr>
          <w:fldChar w:fldCharType="separate"/>
        </w:r>
        <w:r w:rsidR="005D7629">
          <w:rPr>
            <w:noProof/>
            <w:webHidden/>
          </w:rPr>
          <w:t>22</w:t>
        </w:r>
        <w:r w:rsidR="005D7629">
          <w:rPr>
            <w:noProof/>
            <w:webHidden/>
          </w:rPr>
          <w:fldChar w:fldCharType="end"/>
        </w:r>
      </w:hyperlink>
    </w:p>
    <w:p w14:paraId="6199AD6F"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59" w:history="1">
        <w:r w:rsidR="005D7629" w:rsidRPr="00745C45">
          <w:rPr>
            <w:rStyle w:val="Hyperlink"/>
            <w:noProof/>
          </w:rPr>
          <w:t>Figure 7: Data Consumer Actors and Activities</w:t>
        </w:r>
        <w:r w:rsidR="005D7629">
          <w:rPr>
            <w:noProof/>
            <w:webHidden/>
          </w:rPr>
          <w:tab/>
        </w:r>
        <w:r w:rsidR="005D7629">
          <w:rPr>
            <w:noProof/>
            <w:webHidden/>
          </w:rPr>
          <w:fldChar w:fldCharType="begin"/>
        </w:r>
        <w:r w:rsidR="005D7629">
          <w:rPr>
            <w:noProof/>
            <w:webHidden/>
          </w:rPr>
          <w:instrText xml:space="preserve"> PAGEREF _Toc415547059 \h </w:instrText>
        </w:r>
        <w:r w:rsidR="005D7629">
          <w:rPr>
            <w:noProof/>
            <w:webHidden/>
          </w:rPr>
        </w:r>
        <w:r w:rsidR="005D7629">
          <w:rPr>
            <w:noProof/>
            <w:webHidden/>
          </w:rPr>
          <w:fldChar w:fldCharType="separate"/>
        </w:r>
        <w:r w:rsidR="005D7629">
          <w:rPr>
            <w:noProof/>
            <w:webHidden/>
          </w:rPr>
          <w:t>24</w:t>
        </w:r>
        <w:r w:rsidR="005D7629">
          <w:rPr>
            <w:noProof/>
            <w:webHidden/>
          </w:rPr>
          <w:fldChar w:fldCharType="end"/>
        </w:r>
      </w:hyperlink>
    </w:p>
    <w:p w14:paraId="5F9F5683"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60" w:history="1">
        <w:r w:rsidR="005D7629" w:rsidRPr="00745C45">
          <w:rPr>
            <w:rStyle w:val="Hyperlink"/>
            <w:noProof/>
          </w:rPr>
          <w:t>Figure 8: Big Data Management Actors and Activities</w:t>
        </w:r>
        <w:r w:rsidR="005D7629">
          <w:rPr>
            <w:noProof/>
            <w:webHidden/>
          </w:rPr>
          <w:tab/>
        </w:r>
        <w:r w:rsidR="005D7629">
          <w:rPr>
            <w:noProof/>
            <w:webHidden/>
          </w:rPr>
          <w:fldChar w:fldCharType="begin"/>
        </w:r>
        <w:r w:rsidR="005D7629">
          <w:rPr>
            <w:noProof/>
            <w:webHidden/>
          </w:rPr>
          <w:instrText xml:space="preserve"> PAGEREF _Toc415547060 \h </w:instrText>
        </w:r>
        <w:r w:rsidR="005D7629">
          <w:rPr>
            <w:noProof/>
            <w:webHidden/>
          </w:rPr>
        </w:r>
        <w:r w:rsidR="005D7629">
          <w:rPr>
            <w:noProof/>
            <w:webHidden/>
          </w:rPr>
          <w:fldChar w:fldCharType="separate"/>
        </w:r>
        <w:r w:rsidR="005D7629">
          <w:rPr>
            <w:noProof/>
            <w:webHidden/>
          </w:rPr>
          <w:t>25</w:t>
        </w:r>
        <w:r w:rsidR="005D7629">
          <w:rPr>
            <w:noProof/>
            <w:webHidden/>
          </w:rPr>
          <w:fldChar w:fldCharType="end"/>
        </w:r>
      </w:hyperlink>
    </w:p>
    <w:p w14:paraId="7EC6BB99"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61" w:history="1">
        <w:r w:rsidR="005D7629" w:rsidRPr="00745C45">
          <w:rPr>
            <w:rStyle w:val="Hyperlink"/>
            <w:noProof/>
          </w:rPr>
          <w:t>Figure 9: Big Data Security and Privacy Actors and Activities</w:t>
        </w:r>
        <w:r w:rsidR="005D7629">
          <w:rPr>
            <w:noProof/>
            <w:webHidden/>
          </w:rPr>
          <w:tab/>
        </w:r>
        <w:r w:rsidR="005D7629">
          <w:rPr>
            <w:noProof/>
            <w:webHidden/>
          </w:rPr>
          <w:fldChar w:fldCharType="begin"/>
        </w:r>
        <w:r w:rsidR="005D7629">
          <w:rPr>
            <w:noProof/>
            <w:webHidden/>
          </w:rPr>
          <w:instrText xml:space="preserve"> PAGEREF _Toc415547061 \h </w:instrText>
        </w:r>
        <w:r w:rsidR="005D7629">
          <w:rPr>
            <w:noProof/>
            <w:webHidden/>
          </w:rPr>
        </w:r>
        <w:r w:rsidR="005D7629">
          <w:rPr>
            <w:noProof/>
            <w:webHidden/>
          </w:rPr>
          <w:fldChar w:fldCharType="separate"/>
        </w:r>
        <w:r w:rsidR="005D7629">
          <w:rPr>
            <w:noProof/>
            <w:webHidden/>
          </w:rPr>
          <w:t>25</w:t>
        </w:r>
        <w:r w:rsidR="005D7629">
          <w:rPr>
            <w:noProof/>
            <w:webHidden/>
          </w:rPr>
          <w:fldChar w:fldCharType="end"/>
        </w:r>
      </w:hyperlink>
    </w:p>
    <w:p w14:paraId="2917DEE2" w14:textId="77777777" w:rsidR="005D7629" w:rsidRDefault="00C77B59">
      <w:pPr>
        <w:pStyle w:val="TableofFigures"/>
        <w:tabs>
          <w:tab w:val="right" w:leader="dot" w:pos="9350"/>
        </w:tabs>
        <w:rPr>
          <w:rFonts w:eastAsiaTheme="minorEastAsia" w:cstheme="minorBidi"/>
          <w:smallCaps w:val="0"/>
          <w:noProof/>
          <w:sz w:val="22"/>
          <w:szCs w:val="22"/>
        </w:rPr>
      </w:pPr>
      <w:hyperlink w:anchor="_Toc415547062" w:history="1">
        <w:r w:rsidR="005D7629" w:rsidRPr="00745C45">
          <w:rPr>
            <w:rStyle w:val="Hyperlink"/>
            <w:noProof/>
          </w:rPr>
          <w:t>Figure 10: Data Characteristic Hierarchy</w:t>
        </w:r>
        <w:r w:rsidR="005D7629">
          <w:rPr>
            <w:noProof/>
            <w:webHidden/>
          </w:rPr>
          <w:tab/>
        </w:r>
        <w:r w:rsidR="005D7629">
          <w:rPr>
            <w:noProof/>
            <w:webHidden/>
          </w:rPr>
          <w:fldChar w:fldCharType="begin"/>
        </w:r>
        <w:r w:rsidR="005D7629">
          <w:rPr>
            <w:noProof/>
            <w:webHidden/>
          </w:rPr>
          <w:instrText xml:space="preserve"> PAGEREF _Toc415547062 \h </w:instrText>
        </w:r>
        <w:r w:rsidR="005D7629">
          <w:rPr>
            <w:noProof/>
            <w:webHidden/>
          </w:rPr>
        </w:r>
        <w:r w:rsidR="005D7629">
          <w:rPr>
            <w:noProof/>
            <w:webHidden/>
          </w:rPr>
          <w:fldChar w:fldCharType="separate"/>
        </w:r>
        <w:r w:rsidR="005D7629">
          <w:rPr>
            <w:noProof/>
            <w:webHidden/>
          </w:rPr>
          <w:t>26</w:t>
        </w:r>
        <w:r w:rsidR="005D7629">
          <w:rPr>
            <w:noProof/>
            <w:webHidden/>
          </w:rPr>
          <w:fldChar w:fldCharType="end"/>
        </w:r>
      </w:hyperlink>
    </w:p>
    <w:p w14:paraId="6F34C037" w14:textId="77777777" w:rsidR="00965DC0" w:rsidRPr="005F5853" w:rsidRDefault="00683AC5" w:rsidP="00783F8F">
      <w:pPr>
        <w:spacing w:after="0" w:line="264" w:lineRule="auto"/>
      </w:pPr>
      <w:r>
        <w:fldChar w:fldCharType="end"/>
      </w:r>
    </w:p>
    <w:p w14:paraId="55BF03CD" w14:textId="77777777" w:rsidR="000E3EB0" w:rsidRPr="005F5853" w:rsidRDefault="000E3EB0" w:rsidP="005F5853"/>
    <w:p w14:paraId="1C01B933" w14:textId="77777777" w:rsidR="009B25B8" w:rsidRDefault="009B25B8" w:rsidP="00783F8F">
      <w:pPr>
        <w:pStyle w:val="BDNotNumberedTitles"/>
        <w:sectPr w:rsidR="009B25B8" w:rsidSect="009B25B8">
          <w:footnotePr>
            <w:numFmt w:val="lowerRoman"/>
          </w:footnotePr>
          <w:endnotePr>
            <w:numFmt w:val="decimal"/>
          </w:endnotePr>
          <w:pgSz w:w="12240" w:h="15840" w:code="1"/>
          <w:pgMar w:top="1440" w:right="1440" w:bottom="1440" w:left="1440" w:header="576" w:footer="576" w:gutter="0"/>
          <w:cols w:space="720"/>
          <w:docGrid w:linePitch="360"/>
        </w:sectPr>
      </w:pPr>
    </w:p>
    <w:p w14:paraId="092A9852" w14:textId="77777777" w:rsidR="00DA4B14" w:rsidRPr="00783F8F" w:rsidRDefault="000E536E" w:rsidP="00783F8F">
      <w:pPr>
        <w:pStyle w:val="BDNotNumberedTitles"/>
      </w:pPr>
      <w:bookmarkStart w:id="9" w:name="_Toc415547029"/>
      <w:r w:rsidRPr="00783F8F">
        <w:lastRenderedPageBreak/>
        <w:t>Executive Summary</w:t>
      </w:r>
      <w:bookmarkEnd w:id="6"/>
      <w:bookmarkEnd w:id="7"/>
      <w:bookmarkEnd w:id="8"/>
      <w:bookmarkEnd w:id="9"/>
    </w:p>
    <w:p w14:paraId="42223D82" w14:textId="227DDCB4" w:rsidR="007D4B79" w:rsidRPr="007677E1" w:rsidRDefault="007D4B79" w:rsidP="007677E1">
      <w:r w:rsidRPr="007677E1">
        <w:t xml:space="preserve">This </w:t>
      </w:r>
      <w:r w:rsidRPr="007677E1">
        <w:rPr>
          <w:i/>
        </w:rPr>
        <w:t xml:space="preserve">NIST Big Data </w:t>
      </w:r>
      <w:r w:rsidR="008C2362" w:rsidRPr="007677E1">
        <w:rPr>
          <w:i/>
        </w:rPr>
        <w:t>Interoperability Framework</w:t>
      </w:r>
      <w:r w:rsidR="009F37DC">
        <w:rPr>
          <w:i/>
        </w:rPr>
        <w:t>:</w:t>
      </w:r>
      <w:r w:rsidRPr="007677E1">
        <w:rPr>
          <w:i/>
        </w:rPr>
        <w:t xml:space="preserve"> Volume 2</w:t>
      </w:r>
      <w:r w:rsidR="009F37DC">
        <w:rPr>
          <w:i/>
        </w:rPr>
        <w:t>,</w:t>
      </w:r>
      <w:r w:rsidRPr="007677E1">
        <w:rPr>
          <w:i/>
        </w:rPr>
        <w:t xml:space="preserve"> Taxonomies</w:t>
      </w:r>
      <w:r w:rsidRPr="007677E1">
        <w:t xml:space="preserve"> was prepared by the </w:t>
      </w:r>
      <w:r w:rsidR="005607BE">
        <w:t>NIST Big Data Public Working Group (</w:t>
      </w:r>
      <w:r w:rsidRPr="007677E1">
        <w:t>NBD-PWG</w:t>
      </w:r>
      <w:r w:rsidR="005607BE">
        <w:t>)</w:t>
      </w:r>
      <w:r w:rsidRPr="007677E1">
        <w:t xml:space="preserve"> Definitions and Taxonomy Subgroup to facilitate communication and </w:t>
      </w:r>
      <w:r w:rsidR="00417343">
        <w:t xml:space="preserve">improve </w:t>
      </w:r>
      <w:r w:rsidRPr="007677E1">
        <w:t xml:space="preserve">understanding across </w:t>
      </w:r>
      <w:r w:rsidR="00BB5B05">
        <w:t>Big Data stakeholders</w:t>
      </w:r>
      <w:r w:rsidRPr="007677E1">
        <w:t xml:space="preserve"> by </w:t>
      </w:r>
      <w:r w:rsidR="00061A9E">
        <w:t>describing</w:t>
      </w:r>
      <w:r w:rsidRPr="007677E1">
        <w:t xml:space="preserve"> the functional components of the </w:t>
      </w:r>
      <w:r w:rsidR="001E59FF">
        <w:t>NIST Big Data R</w:t>
      </w:r>
      <w:r w:rsidRPr="007677E1">
        <w:t xml:space="preserve">eference </w:t>
      </w:r>
      <w:r w:rsidR="001E59FF">
        <w:t>A</w:t>
      </w:r>
      <w:r w:rsidRPr="007677E1">
        <w:t>rchitecture</w:t>
      </w:r>
      <w:r w:rsidR="001E59FF">
        <w:t xml:space="preserve"> (NBDRA)</w:t>
      </w:r>
      <w:r w:rsidRPr="007677E1">
        <w:t xml:space="preserve">. The top-level roles of the taxonomy are </w:t>
      </w:r>
      <w:r w:rsidR="00417343" w:rsidRPr="007677E1">
        <w:t xml:space="preserve">System Orchestrator, </w:t>
      </w:r>
      <w:r w:rsidRPr="007677E1">
        <w:t xml:space="preserve">Data Provider, Big Data Application Provider, Big Data Framework Provider, </w:t>
      </w:r>
      <w:r w:rsidR="00417343" w:rsidRPr="007677E1">
        <w:t xml:space="preserve">Data Consumer, </w:t>
      </w:r>
      <w:r w:rsidRPr="007677E1">
        <w:t xml:space="preserve">Security and Privacy, and Management. </w:t>
      </w:r>
      <w:r w:rsidR="00417343">
        <w:t xml:space="preserve">The actors and activities for each of the top-level roles are outlined in this document as well. </w:t>
      </w:r>
      <w:r w:rsidRPr="007677E1">
        <w:t>Th</w:t>
      </w:r>
      <w:r w:rsidR="00417343">
        <w:t>e</w:t>
      </w:r>
      <w:r w:rsidRPr="007677E1">
        <w:t xml:space="preserve"> </w:t>
      </w:r>
      <w:r w:rsidR="001E59FF">
        <w:t xml:space="preserve">NBDRA </w:t>
      </w:r>
      <w:r w:rsidRPr="007677E1">
        <w:t xml:space="preserve">taxonomy </w:t>
      </w:r>
      <w:r w:rsidR="00417343">
        <w:t xml:space="preserve">aims to describe new issues in Big Data systems but is not </w:t>
      </w:r>
      <w:r w:rsidRPr="007677E1">
        <w:t>an exhaustive list. In some cases</w:t>
      </w:r>
      <w:r w:rsidR="00417343">
        <w:t>,</w:t>
      </w:r>
      <w:r w:rsidRPr="007677E1">
        <w:t xml:space="preserve"> </w:t>
      </w:r>
      <w:r w:rsidR="00417343">
        <w:t xml:space="preserve">exploration of new Big Data topics includes </w:t>
      </w:r>
      <w:r w:rsidRPr="007677E1">
        <w:t>current practices and technologies</w:t>
      </w:r>
      <w:r w:rsidR="00D61E1E">
        <w:t xml:space="preserve"> to provide needed context</w:t>
      </w:r>
      <w:r w:rsidRPr="007677E1">
        <w:t xml:space="preserve">. </w:t>
      </w:r>
    </w:p>
    <w:p w14:paraId="369E7526" w14:textId="77777777" w:rsidR="009645C0" w:rsidRPr="006C603E" w:rsidRDefault="009645C0" w:rsidP="009645C0">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7801133C" w14:textId="77777777" w:rsidR="009645C0" w:rsidRDefault="009645C0" w:rsidP="009645C0">
      <w:pPr>
        <w:pStyle w:val="BDTextBulletList"/>
        <w:numPr>
          <w:ilvl w:val="0"/>
          <w:numId w:val="1"/>
        </w:numPr>
      </w:pPr>
      <w:r>
        <w:t>Volume 1, Definitions</w:t>
      </w:r>
    </w:p>
    <w:p w14:paraId="5C4BDC3B" w14:textId="77777777" w:rsidR="009645C0" w:rsidRDefault="009645C0" w:rsidP="009645C0">
      <w:pPr>
        <w:pStyle w:val="BDTextBulletList"/>
        <w:numPr>
          <w:ilvl w:val="0"/>
          <w:numId w:val="1"/>
        </w:numPr>
      </w:pPr>
      <w:r>
        <w:t xml:space="preserve">Volume 2, Taxonomies </w:t>
      </w:r>
    </w:p>
    <w:p w14:paraId="654CB1F3" w14:textId="77777777" w:rsidR="009645C0" w:rsidRDefault="009645C0" w:rsidP="009645C0">
      <w:pPr>
        <w:pStyle w:val="BDTextBulletList"/>
        <w:numPr>
          <w:ilvl w:val="0"/>
          <w:numId w:val="1"/>
        </w:numPr>
      </w:pPr>
      <w:r>
        <w:t>Volume 3, Use Cases and General Requirements</w:t>
      </w:r>
    </w:p>
    <w:p w14:paraId="4A53B468" w14:textId="77777777" w:rsidR="009645C0" w:rsidRDefault="009645C0" w:rsidP="009645C0">
      <w:pPr>
        <w:pStyle w:val="BDTextBulletList"/>
        <w:numPr>
          <w:ilvl w:val="0"/>
          <w:numId w:val="1"/>
        </w:numPr>
      </w:pPr>
      <w:r>
        <w:t xml:space="preserve">Volume 4, Security and Privacy </w:t>
      </w:r>
    </w:p>
    <w:p w14:paraId="083CE0A9" w14:textId="77777777" w:rsidR="009645C0" w:rsidRDefault="009645C0" w:rsidP="009645C0">
      <w:pPr>
        <w:pStyle w:val="BDTextBulletList"/>
        <w:numPr>
          <w:ilvl w:val="0"/>
          <w:numId w:val="1"/>
        </w:numPr>
      </w:pPr>
      <w:r>
        <w:t>Volume 5, Architectures White Paper Survey</w:t>
      </w:r>
    </w:p>
    <w:p w14:paraId="228375EF" w14:textId="77777777" w:rsidR="009645C0" w:rsidRDefault="009645C0" w:rsidP="009645C0">
      <w:pPr>
        <w:pStyle w:val="BDTextBulletList"/>
        <w:numPr>
          <w:ilvl w:val="0"/>
          <w:numId w:val="1"/>
        </w:numPr>
      </w:pPr>
      <w:r>
        <w:t>Volume 6, Reference Architecture</w:t>
      </w:r>
    </w:p>
    <w:p w14:paraId="285010B1" w14:textId="77777777" w:rsidR="009645C0" w:rsidRDefault="009645C0" w:rsidP="009645C0">
      <w:pPr>
        <w:pStyle w:val="BDTextBulletList"/>
        <w:numPr>
          <w:ilvl w:val="0"/>
          <w:numId w:val="1"/>
        </w:numPr>
      </w:pPr>
      <w:r>
        <w:t>Volume 7, Standards Roadmap</w:t>
      </w:r>
    </w:p>
    <w:p w14:paraId="229D18FD" w14:textId="77777777" w:rsidR="009645C0" w:rsidRPr="005A0799" w:rsidRDefault="009645C0" w:rsidP="009645C0">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FD46EB5" w14:textId="77777777" w:rsidR="009645C0" w:rsidRPr="005A0799" w:rsidRDefault="009645C0" w:rsidP="009645C0">
      <w:pPr>
        <w:pStyle w:val="ListParagraph"/>
        <w:numPr>
          <w:ilvl w:val="0"/>
          <w:numId w:val="23"/>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13A81CED" w14:textId="7B601A65" w:rsidR="009645C0" w:rsidRPr="005A0799" w:rsidRDefault="009645C0" w:rsidP="009645C0">
      <w:pPr>
        <w:pStyle w:val="ListParagraph"/>
        <w:numPr>
          <w:ilvl w:val="0"/>
          <w:numId w:val="23"/>
        </w:numPr>
        <w:ind w:left="1008" w:hanging="720"/>
        <w:rPr>
          <w:color w:val="000000"/>
        </w:rPr>
      </w:pPr>
      <w:r>
        <w:rPr>
          <w:color w:val="000000"/>
        </w:rPr>
        <w:t xml:space="preserve"> </w:t>
      </w:r>
      <w:r w:rsidRPr="005A0799">
        <w:rPr>
          <w:color w:val="000000"/>
        </w:rPr>
        <w:t>Define general interfaces between the NBDRA components</w:t>
      </w:r>
    </w:p>
    <w:p w14:paraId="336A7DA6" w14:textId="77777777" w:rsidR="009645C0" w:rsidRPr="005A0799" w:rsidRDefault="009645C0" w:rsidP="009645C0">
      <w:pPr>
        <w:pStyle w:val="ListParagraph"/>
        <w:numPr>
          <w:ilvl w:val="0"/>
          <w:numId w:val="23"/>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17632312" w14:textId="77777777" w:rsidR="009645C0" w:rsidRDefault="009645C0" w:rsidP="009645C0">
      <w:r w:rsidRPr="005A0799">
        <w:t>Potential areas of future work for the Subgroup during stage 2 are highlighted in Section 1.5 of this volume. The current effort documented in this volume reflects concepts developed within the rapidly evolving field of Big Data.</w:t>
      </w:r>
    </w:p>
    <w:p w14:paraId="5145343E" w14:textId="77777777" w:rsidR="00D9288C" w:rsidRDefault="00D9288C" w:rsidP="004F65AF"/>
    <w:p w14:paraId="66F20C08" w14:textId="77777777" w:rsidR="009B25B8" w:rsidRDefault="009B25B8" w:rsidP="00281F0C">
      <w:pPr>
        <w:pStyle w:val="Heading1"/>
        <w:rPr>
          <w:color w:val="000000" w:themeColor="text1"/>
        </w:rPr>
        <w:sectPr w:rsidR="009B25B8" w:rsidSect="009B25B8">
          <w:footnotePr>
            <w:numFmt w:val="lowerRoman"/>
          </w:footnotePr>
          <w:endnotePr>
            <w:numFmt w:val="decimal"/>
          </w:endnotePr>
          <w:pgSz w:w="12240" w:h="15840" w:code="1"/>
          <w:pgMar w:top="1440" w:right="1440" w:bottom="1440" w:left="1440" w:header="576" w:footer="576" w:gutter="0"/>
          <w:lnNumType w:countBy="1" w:restart="continuous"/>
          <w:cols w:space="720"/>
          <w:docGrid w:linePitch="360"/>
        </w:sectPr>
      </w:pPr>
      <w:bookmarkStart w:id="10" w:name="_Toc364021835"/>
      <w:bookmarkStart w:id="11" w:name="_Toc364059721"/>
      <w:bookmarkStart w:id="12" w:name="_Toc256589281"/>
    </w:p>
    <w:p w14:paraId="6EC4831E" w14:textId="77777777" w:rsidR="000E536E" w:rsidRPr="00783F8F" w:rsidRDefault="000E536E" w:rsidP="00281F0C">
      <w:pPr>
        <w:pStyle w:val="Heading1"/>
        <w:rPr>
          <w:color w:val="000000" w:themeColor="text1"/>
        </w:rPr>
      </w:pPr>
      <w:bookmarkStart w:id="13" w:name="_Toc415547030"/>
      <w:r w:rsidRPr="00783F8F">
        <w:rPr>
          <w:color w:val="000000" w:themeColor="text1"/>
        </w:rPr>
        <w:lastRenderedPageBreak/>
        <w:t>Introduction</w:t>
      </w:r>
      <w:bookmarkEnd w:id="10"/>
      <w:bookmarkEnd w:id="11"/>
      <w:bookmarkEnd w:id="12"/>
      <w:bookmarkEnd w:id="13"/>
    </w:p>
    <w:p w14:paraId="03E70B8A" w14:textId="77777777" w:rsidR="00EE1D26" w:rsidRPr="00783F8F" w:rsidRDefault="00BD4CAE" w:rsidP="00783F8F">
      <w:pPr>
        <w:pStyle w:val="Heading2"/>
      </w:pPr>
      <w:bookmarkStart w:id="14" w:name="_Toc415547031"/>
      <w:bookmarkStart w:id="15" w:name="_Toc364021836"/>
      <w:bookmarkStart w:id="16" w:name="_Toc364059722"/>
      <w:bookmarkStart w:id="17" w:name="_Toc256589282"/>
      <w:r w:rsidRPr="00783F8F">
        <w:t>Background</w:t>
      </w:r>
      <w:bookmarkEnd w:id="14"/>
    </w:p>
    <w:p w14:paraId="51B26780" w14:textId="77777777" w:rsidR="00D96452" w:rsidRPr="00B44FDC" w:rsidRDefault="00D96452" w:rsidP="00D96452">
      <w:r w:rsidRPr="00B44FDC">
        <w:t>There is broad agreement among commercial, academic, and government leaders about the remarkable potential of Big Data to spark innovation, fuel commerce, and drive progress. Big Data is the common term used to describe the deluge of data in today’s networked, digitized, sensor-laden, and information-driven world. The availability of vast data resources carries the potential to answer questions previously out of reach, including the following:</w:t>
      </w:r>
    </w:p>
    <w:p w14:paraId="44398672" w14:textId="77777777" w:rsidR="00D96452" w:rsidRPr="00B44FDC" w:rsidRDefault="00D96452" w:rsidP="00D96452">
      <w:pPr>
        <w:pStyle w:val="ListParagraph"/>
        <w:numPr>
          <w:ilvl w:val="0"/>
          <w:numId w:val="4"/>
        </w:numPr>
      </w:pPr>
      <w:r w:rsidRPr="00B44FDC">
        <w:t xml:space="preserve">How can a potential pandemic reliably be detected early enough to intervene? </w:t>
      </w:r>
    </w:p>
    <w:p w14:paraId="6DE7A14C" w14:textId="77777777" w:rsidR="00D96452" w:rsidRPr="00B44FDC" w:rsidRDefault="00D96452" w:rsidP="00D96452">
      <w:pPr>
        <w:pStyle w:val="ListParagraph"/>
        <w:numPr>
          <w:ilvl w:val="0"/>
          <w:numId w:val="4"/>
        </w:numPr>
      </w:pPr>
      <w:r w:rsidRPr="00B44FDC">
        <w:t xml:space="preserve">Can new materials with advanced properties be predicted before these materials have ever been synthesized? </w:t>
      </w:r>
    </w:p>
    <w:p w14:paraId="6A23D14D" w14:textId="77777777" w:rsidR="00D96452" w:rsidRPr="00B44FDC" w:rsidRDefault="00D96452" w:rsidP="00D96452">
      <w:pPr>
        <w:pStyle w:val="ListParagraph"/>
        <w:numPr>
          <w:ilvl w:val="0"/>
          <w:numId w:val="4"/>
        </w:numPr>
      </w:pPr>
      <w:r w:rsidRPr="00B44FDC">
        <w:t xml:space="preserve">How can the current advantage of the attacker over the defender in guarding against cyber-security threats be reversed? </w:t>
      </w:r>
    </w:p>
    <w:p w14:paraId="7B215800" w14:textId="77777777" w:rsidR="00D96452" w:rsidRPr="00B44FDC" w:rsidRDefault="00D96452" w:rsidP="00D96452">
      <w:r w:rsidRPr="00B44FDC">
        <w:t xml:space="preserve">There is also broad agreement on the ability of Big Data to overwhelm traditional approaches. The growth rates for data volumes, speeds, and complexity are outpacing scientific and technological advances in data analytics, management, transport, and data user spheres. </w:t>
      </w:r>
    </w:p>
    <w:p w14:paraId="493A00D2" w14:textId="77777777" w:rsidR="00D96452" w:rsidRPr="00B44FDC" w:rsidRDefault="00D96452" w:rsidP="00D96452">
      <w:r w:rsidRPr="00B44FDC">
        <w:t xml:space="preserve">Despite widespread agreement on the inherent opportunities and current limitations of Big Data, a lack of consensus on some important, fundamental questions continues to confuse potential users and stymie progress. These questions include the following: </w:t>
      </w:r>
    </w:p>
    <w:p w14:paraId="513E45D7" w14:textId="77777777" w:rsidR="00D96452" w:rsidRPr="00B44FDC" w:rsidRDefault="00D96452" w:rsidP="00D96452">
      <w:pPr>
        <w:pStyle w:val="ListParagraph"/>
        <w:numPr>
          <w:ilvl w:val="0"/>
          <w:numId w:val="4"/>
        </w:numPr>
      </w:pPr>
      <w:r w:rsidRPr="00B44FDC">
        <w:t xml:space="preserve">What attributes define Big Data solutions? </w:t>
      </w:r>
    </w:p>
    <w:p w14:paraId="5D0A22DE" w14:textId="77777777" w:rsidR="00D96452" w:rsidRPr="00B44FDC" w:rsidRDefault="00D96452" w:rsidP="00D96452">
      <w:pPr>
        <w:pStyle w:val="ListParagraph"/>
        <w:numPr>
          <w:ilvl w:val="0"/>
          <w:numId w:val="4"/>
        </w:numPr>
      </w:pPr>
      <w:r w:rsidRPr="00B44FDC">
        <w:t xml:space="preserve">How is Big Data different from traditional data environments and related applications? </w:t>
      </w:r>
    </w:p>
    <w:p w14:paraId="68E88FB7" w14:textId="77777777" w:rsidR="00D96452" w:rsidRPr="00B44FDC" w:rsidRDefault="00D96452" w:rsidP="00D96452">
      <w:pPr>
        <w:pStyle w:val="ListParagraph"/>
        <w:numPr>
          <w:ilvl w:val="0"/>
          <w:numId w:val="4"/>
        </w:numPr>
      </w:pPr>
      <w:r w:rsidRPr="00B44FDC">
        <w:t xml:space="preserve">What are the essential characteristics of Big Data environments? </w:t>
      </w:r>
    </w:p>
    <w:p w14:paraId="3CDE3CFE" w14:textId="77777777" w:rsidR="00D96452" w:rsidRPr="00B44FDC" w:rsidRDefault="00D96452" w:rsidP="00D96452">
      <w:pPr>
        <w:pStyle w:val="ListParagraph"/>
        <w:numPr>
          <w:ilvl w:val="0"/>
          <w:numId w:val="4"/>
        </w:numPr>
      </w:pPr>
      <w:r w:rsidRPr="00B44FDC">
        <w:t xml:space="preserve">How do these environments integrate with currently deployed architectures? </w:t>
      </w:r>
    </w:p>
    <w:p w14:paraId="34D6AA20" w14:textId="77777777" w:rsidR="00D96452" w:rsidRPr="00B44FDC" w:rsidRDefault="00D96452" w:rsidP="00D96452">
      <w:pPr>
        <w:pStyle w:val="ListParagraph"/>
        <w:numPr>
          <w:ilvl w:val="0"/>
          <w:numId w:val="4"/>
        </w:numPr>
      </w:pPr>
      <w:r w:rsidRPr="00B44FDC">
        <w:t>What are the central scientific, technological, and standardization challenges that need to be addressed to accelerate the deployment of robust Big Data solutions?</w:t>
      </w:r>
    </w:p>
    <w:p w14:paraId="2A495CE7" w14:textId="77777777" w:rsidR="00D96452" w:rsidRPr="00B44FDC" w:rsidRDefault="00D96452" w:rsidP="00D96452">
      <w:r w:rsidRPr="00B44FDC">
        <w:t>Within this context, on March 29, 2012, the White House announced the Big Data Research and Development Initiative.</w:t>
      </w:r>
      <w:r w:rsidRPr="00B44FDC">
        <w:rPr>
          <w:vertAlign w:val="superscript"/>
        </w:rPr>
        <w:endnoteReference w:id="1"/>
      </w:r>
      <w:r w:rsidRPr="00B44FDC">
        <w:t xml:space="preserve"> The initiative’s goals include helping to accelerate the pace of discovery in science and engineering, strengthening national security, and transforming teaching and learning by improving the ability to extract knowledge and insights from large and complex collections of digital data.</w:t>
      </w:r>
    </w:p>
    <w:p w14:paraId="5B7DC423" w14:textId="77777777" w:rsidR="00D96452" w:rsidRPr="00B44FDC" w:rsidRDefault="00D96452" w:rsidP="00D96452">
      <w:r w:rsidRPr="00B44FDC">
        <w:t xml:space="preserve">Six federal departments and their agencies announced more than $200 million in commitments spread across more than 80 projects, which aim to significantly improve the tools and techniques needed to access, organize, and draw conclusions from huge volumes of digital data. The initiative also challenged industry, research universities, and nonprofits to join with the federal government to make the most of the opportunities created by Big Data. </w:t>
      </w:r>
    </w:p>
    <w:p w14:paraId="02DA51BA" w14:textId="77777777" w:rsidR="00D96452" w:rsidRPr="00B44FDC" w:rsidRDefault="00D96452" w:rsidP="00D96452">
      <w:r w:rsidRPr="00B44FDC">
        <w:t>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Interoperability Framework. Forum participants noted that this framework should define and prioritize Big Data requirements, including interoperability, portability, reusability, extensibility, data usage, analytics, and technology infrastructure. In doing so, the framework would accelerate the adoption of the most secure and effective Big Data techniques and technology.</w:t>
      </w:r>
    </w:p>
    <w:p w14:paraId="0C7E0C56" w14:textId="2C688EB8" w:rsidR="00D96452" w:rsidRPr="00B44FDC" w:rsidRDefault="00D96452" w:rsidP="00D96452">
      <w:r w:rsidRPr="00B44FDC">
        <w:lastRenderedPageBreak/>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requirements, and</w:t>
      </w:r>
      <w:r w:rsidRPr="00B44FDC">
        <w:sym w:font="Symbol" w:char="F0BE"/>
      </w:r>
      <w:r w:rsidRPr="00B44FDC">
        <w:t>from these</w:t>
      </w:r>
      <w:r w:rsidRPr="00B44FDC">
        <w:sym w:font="Symbol" w:char="F0BE"/>
      </w:r>
      <w:r w:rsidRPr="00B44FDC">
        <w:t xml:space="preserve">a </w:t>
      </w:r>
      <w:r w:rsidR="00B91DED">
        <w:t>standards</w:t>
      </w:r>
      <w:r w:rsidRPr="00B44FDC">
        <w:t>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5AAC08D3" w14:textId="77777777" w:rsidR="009A62A2" w:rsidRPr="006C603E" w:rsidRDefault="009A62A2" w:rsidP="009A62A2">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14DB5F5C" w14:textId="77777777" w:rsidR="009A62A2" w:rsidRDefault="009A62A2" w:rsidP="009A62A2">
      <w:pPr>
        <w:pStyle w:val="BDTextBulletList"/>
        <w:numPr>
          <w:ilvl w:val="0"/>
          <w:numId w:val="1"/>
        </w:numPr>
      </w:pPr>
      <w:r>
        <w:t>Volume 1, Definitions</w:t>
      </w:r>
    </w:p>
    <w:p w14:paraId="3EE61960" w14:textId="77777777" w:rsidR="009A62A2" w:rsidRDefault="009A62A2" w:rsidP="009A62A2">
      <w:pPr>
        <w:pStyle w:val="BDTextBulletList"/>
        <w:numPr>
          <w:ilvl w:val="0"/>
          <w:numId w:val="1"/>
        </w:numPr>
      </w:pPr>
      <w:r>
        <w:t xml:space="preserve">Volume 2, Taxonomies </w:t>
      </w:r>
    </w:p>
    <w:p w14:paraId="1C684042" w14:textId="77777777" w:rsidR="009A62A2" w:rsidRDefault="009A62A2" w:rsidP="009A62A2">
      <w:pPr>
        <w:pStyle w:val="BDTextBulletList"/>
        <w:numPr>
          <w:ilvl w:val="0"/>
          <w:numId w:val="1"/>
        </w:numPr>
      </w:pPr>
      <w:r>
        <w:t>Volume 3, Use Cases and General Requirements</w:t>
      </w:r>
    </w:p>
    <w:p w14:paraId="6675E949" w14:textId="77777777" w:rsidR="009A62A2" w:rsidRDefault="009A62A2" w:rsidP="009A62A2">
      <w:pPr>
        <w:pStyle w:val="BDTextBulletList"/>
        <w:numPr>
          <w:ilvl w:val="0"/>
          <w:numId w:val="1"/>
        </w:numPr>
      </w:pPr>
      <w:r>
        <w:t xml:space="preserve">Volume 4, Security and Privacy </w:t>
      </w:r>
    </w:p>
    <w:p w14:paraId="54837008" w14:textId="77777777" w:rsidR="009A62A2" w:rsidRDefault="009A62A2" w:rsidP="009A62A2">
      <w:pPr>
        <w:pStyle w:val="BDTextBulletList"/>
        <w:numPr>
          <w:ilvl w:val="0"/>
          <w:numId w:val="1"/>
        </w:numPr>
      </w:pPr>
      <w:r>
        <w:t>Volume 5, Architectures White Paper Survey</w:t>
      </w:r>
    </w:p>
    <w:p w14:paraId="516DCCEE" w14:textId="77777777" w:rsidR="009A62A2" w:rsidRDefault="009A62A2" w:rsidP="009A62A2">
      <w:pPr>
        <w:pStyle w:val="BDTextBulletList"/>
        <w:numPr>
          <w:ilvl w:val="0"/>
          <w:numId w:val="1"/>
        </w:numPr>
      </w:pPr>
      <w:r>
        <w:t>Volume 6, Reference Architecture</w:t>
      </w:r>
    </w:p>
    <w:p w14:paraId="7C5BA11F" w14:textId="77777777" w:rsidR="009A62A2" w:rsidRDefault="009A62A2" w:rsidP="009A62A2">
      <w:pPr>
        <w:pStyle w:val="BDTextBulletList"/>
        <w:numPr>
          <w:ilvl w:val="0"/>
          <w:numId w:val="1"/>
        </w:numPr>
      </w:pPr>
      <w:r>
        <w:t>Volume 7, Standards Roadmap</w:t>
      </w:r>
    </w:p>
    <w:p w14:paraId="62411A38" w14:textId="77777777" w:rsidR="009A62A2" w:rsidRPr="005A0799" w:rsidRDefault="009A62A2" w:rsidP="009A62A2">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stages aim to achieve the following:</w:t>
      </w:r>
    </w:p>
    <w:p w14:paraId="7697CF33" w14:textId="77777777" w:rsidR="009A62A2" w:rsidRPr="005A0799" w:rsidRDefault="009A62A2" w:rsidP="00907A93">
      <w:pPr>
        <w:pStyle w:val="ListParagraph"/>
        <w:numPr>
          <w:ilvl w:val="0"/>
          <w:numId w:val="2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38F4D735" w14:textId="77777777" w:rsidR="009A62A2" w:rsidRPr="005A0799" w:rsidRDefault="009A62A2" w:rsidP="00907A93">
      <w:pPr>
        <w:pStyle w:val="ListParagraph"/>
        <w:numPr>
          <w:ilvl w:val="0"/>
          <w:numId w:val="27"/>
        </w:numPr>
        <w:ind w:left="1008" w:hanging="720"/>
        <w:rPr>
          <w:color w:val="000000"/>
        </w:rPr>
      </w:pPr>
      <w:r>
        <w:rPr>
          <w:color w:val="000000"/>
        </w:rPr>
        <w:t xml:space="preserve"> </w:t>
      </w:r>
      <w:r w:rsidRPr="005A0799">
        <w:rPr>
          <w:color w:val="000000"/>
        </w:rPr>
        <w:t xml:space="preserve">Define general interfaces between the </w:t>
      </w:r>
      <w:r w:rsidR="005607BE">
        <w:rPr>
          <w:color w:val="000000"/>
        </w:rPr>
        <w:t>NIST Big Data Reference Architecture (</w:t>
      </w:r>
      <w:r w:rsidRPr="005A0799">
        <w:rPr>
          <w:color w:val="000000"/>
        </w:rPr>
        <w:t>NBDRA</w:t>
      </w:r>
      <w:r w:rsidR="005607BE">
        <w:rPr>
          <w:color w:val="000000"/>
        </w:rPr>
        <w:t>)</w:t>
      </w:r>
      <w:r w:rsidRPr="005A0799">
        <w:rPr>
          <w:color w:val="000000"/>
        </w:rPr>
        <w:t xml:space="preserve"> components</w:t>
      </w:r>
    </w:p>
    <w:p w14:paraId="23F0D383" w14:textId="77777777" w:rsidR="009A62A2" w:rsidRPr="005A0799" w:rsidRDefault="009A62A2" w:rsidP="00907A93">
      <w:pPr>
        <w:pStyle w:val="ListParagraph"/>
        <w:numPr>
          <w:ilvl w:val="0"/>
          <w:numId w:val="27"/>
        </w:numPr>
        <w:ind w:left="1008" w:hanging="720"/>
        <w:rPr>
          <w:color w:val="000000"/>
        </w:rPr>
      </w:pPr>
      <w:r>
        <w:rPr>
          <w:color w:val="000000"/>
        </w:rPr>
        <w:t xml:space="preserve"> </w:t>
      </w:r>
      <w:r w:rsidRPr="005A0799">
        <w:rPr>
          <w:color w:val="000000"/>
        </w:rPr>
        <w:t>Validate the NBDRA by building Big Data general applications through the general interfaces</w:t>
      </w:r>
    </w:p>
    <w:p w14:paraId="68EF1876" w14:textId="77777777" w:rsidR="009A62A2" w:rsidRDefault="009A62A2" w:rsidP="009A62A2">
      <w:r w:rsidRPr="005A0799">
        <w:t>Potential areas of future work for the Subgroup during stage 2 are highlighted in Section 1.5 of this volume. The current effort documented in this volume reflects concepts developed within the rapidly evolving field of Big Data.</w:t>
      </w:r>
    </w:p>
    <w:p w14:paraId="378A58D5" w14:textId="77777777" w:rsidR="004F65AF" w:rsidRPr="00D9288C" w:rsidRDefault="00EE1D26" w:rsidP="00BB5B05">
      <w:pPr>
        <w:pStyle w:val="Heading2"/>
      </w:pPr>
      <w:bookmarkStart w:id="18" w:name="_Toc415547032"/>
      <w:r>
        <w:t xml:space="preserve">Scope and </w:t>
      </w:r>
      <w:r w:rsidR="000E536E" w:rsidRPr="00D9288C">
        <w:t>Objectives</w:t>
      </w:r>
      <w:bookmarkEnd w:id="15"/>
      <w:bookmarkEnd w:id="16"/>
      <w:bookmarkEnd w:id="17"/>
      <w:r>
        <w:t xml:space="preserve"> of the Definitions and Taxonomies Subgroup</w:t>
      </w:r>
      <w:bookmarkEnd w:id="18"/>
    </w:p>
    <w:p w14:paraId="517EC7C8" w14:textId="77777777" w:rsidR="00C817C7" w:rsidRDefault="009171C7" w:rsidP="00D9288C">
      <w:r>
        <w:t xml:space="preserve">The </w:t>
      </w:r>
      <w:r w:rsidR="002F3069">
        <w:t xml:space="preserve">NBD-PWG </w:t>
      </w:r>
      <w:r>
        <w:t xml:space="preserve">Definitions and Taxonomy </w:t>
      </w:r>
      <w:r w:rsidR="002F3069">
        <w:t>S</w:t>
      </w:r>
      <w:r>
        <w:t xml:space="preserve">ubgroup focused on identifying </w:t>
      </w:r>
      <w:r w:rsidR="002F3069">
        <w:t xml:space="preserve">Big Data </w:t>
      </w:r>
      <w:r>
        <w:t>concepts</w:t>
      </w:r>
      <w:r w:rsidR="002F3069">
        <w:t>,</w:t>
      </w:r>
      <w:r>
        <w:t xml:space="preserve"> defining terms needed to describe this new paradigm, and defin</w:t>
      </w:r>
      <w:r w:rsidR="002F3069">
        <w:t>ing</w:t>
      </w:r>
      <w:r>
        <w:t xml:space="preserve"> </w:t>
      </w:r>
      <w:r w:rsidR="002F3069">
        <w:t xml:space="preserve">reference architecture </w:t>
      </w:r>
      <w:r>
        <w:t>terms.</w:t>
      </w:r>
      <w:r w:rsidR="009D6713">
        <w:t xml:space="preserve"> This taxonomy provides a hierarchy of the components of the reference architecture.</w:t>
      </w:r>
      <w:r w:rsidR="00E34542">
        <w:t xml:space="preserve"> It is designed to meet the needs of specific user groups, as follows:</w:t>
      </w:r>
    </w:p>
    <w:p w14:paraId="07C32CC9" w14:textId="77777777" w:rsidR="00D92571" w:rsidRPr="00E34542" w:rsidRDefault="00D92571" w:rsidP="00D9288C">
      <w:pPr>
        <w:pStyle w:val="BDDefinitionEmphasis"/>
        <w:rPr>
          <w:i w:val="0"/>
        </w:rPr>
      </w:pPr>
      <w:r w:rsidRPr="00E34542">
        <w:rPr>
          <w:i w:val="0"/>
        </w:rPr>
        <w:t xml:space="preserve">For </w:t>
      </w:r>
      <w:r w:rsidRPr="00E34542">
        <w:rPr>
          <w:b/>
          <w:i w:val="0"/>
        </w:rPr>
        <w:t>managers</w:t>
      </w:r>
      <w:r w:rsidR="00006793" w:rsidRPr="00E34542">
        <w:rPr>
          <w:i w:val="0"/>
        </w:rPr>
        <w:t>,</w:t>
      </w:r>
      <w:r w:rsidRPr="00E34542">
        <w:rPr>
          <w:i w:val="0"/>
        </w:rPr>
        <w:t xml:space="preserve"> the terms will distinguish the </w:t>
      </w:r>
      <w:r w:rsidR="009D6713" w:rsidRPr="00E34542">
        <w:rPr>
          <w:i w:val="0"/>
        </w:rPr>
        <w:t>categorization of techniques</w:t>
      </w:r>
      <w:r w:rsidRPr="00E34542">
        <w:rPr>
          <w:i w:val="0"/>
        </w:rPr>
        <w:t xml:space="preserve"> needed to understand this changing field</w:t>
      </w:r>
      <w:r w:rsidR="00006793" w:rsidRPr="00E34542">
        <w:rPr>
          <w:i w:val="0"/>
        </w:rPr>
        <w:t>.</w:t>
      </w:r>
    </w:p>
    <w:p w14:paraId="6599C86D" w14:textId="77777777" w:rsidR="00D92571" w:rsidRPr="00E34542" w:rsidRDefault="00D92571" w:rsidP="00D9288C">
      <w:pPr>
        <w:pStyle w:val="BDDefinitionEmphasis"/>
        <w:rPr>
          <w:i w:val="0"/>
        </w:rPr>
      </w:pPr>
      <w:r w:rsidRPr="00E34542">
        <w:rPr>
          <w:i w:val="0"/>
        </w:rPr>
        <w:t xml:space="preserve">For </w:t>
      </w:r>
      <w:r w:rsidRPr="00E34542">
        <w:rPr>
          <w:b/>
          <w:i w:val="0"/>
        </w:rPr>
        <w:t>procurement officers</w:t>
      </w:r>
      <w:r w:rsidR="00006793" w:rsidRPr="00E34542">
        <w:rPr>
          <w:i w:val="0"/>
        </w:rPr>
        <w:t>,</w:t>
      </w:r>
      <w:r w:rsidRPr="00E34542">
        <w:rPr>
          <w:i w:val="0"/>
        </w:rPr>
        <w:t xml:space="preserve"> </w:t>
      </w:r>
      <w:r w:rsidR="00E34542">
        <w:rPr>
          <w:i w:val="0"/>
        </w:rPr>
        <w:t>it</w:t>
      </w:r>
      <w:r w:rsidRPr="00E34542">
        <w:rPr>
          <w:i w:val="0"/>
        </w:rPr>
        <w:t xml:space="preserve"> will provide the framework for discussing organizational needs and distinguishing among offered approaches</w:t>
      </w:r>
      <w:r w:rsidR="00006793" w:rsidRPr="00E34542">
        <w:rPr>
          <w:i w:val="0"/>
        </w:rPr>
        <w:t>.</w:t>
      </w:r>
    </w:p>
    <w:p w14:paraId="57AADA48" w14:textId="77777777" w:rsidR="00D92571" w:rsidRPr="00E34542" w:rsidRDefault="00D92571" w:rsidP="00D9288C">
      <w:pPr>
        <w:pStyle w:val="BDDefinitionEmphasis"/>
        <w:rPr>
          <w:i w:val="0"/>
        </w:rPr>
      </w:pPr>
      <w:r w:rsidRPr="00E34542">
        <w:rPr>
          <w:i w:val="0"/>
        </w:rPr>
        <w:t xml:space="preserve">For </w:t>
      </w:r>
      <w:r w:rsidRPr="00E34542">
        <w:rPr>
          <w:b/>
          <w:i w:val="0"/>
        </w:rPr>
        <w:t>marketers</w:t>
      </w:r>
      <w:r w:rsidR="00006793" w:rsidRPr="00E34542">
        <w:rPr>
          <w:i w:val="0"/>
        </w:rPr>
        <w:t>,</w:t>
      </w:r>
      <w:r w:rsidRPr="00E34542">
        <w:rPr>
          <w:i w:val="0"/>
        </w:rPr>
        <w:t xml:space="preserve"> </w:t>
      </w:r>
      <w:r w:rsidR="00E34542">
        <w:rPr>
          <w:i w:val="0"/>
        </w:rPr>
        <w:t>it</w:t>
      </w:r>
      <w:r w:rsidRPr="00E34542">
        <w:rPr>
          <w:i w:val="0"/>
        </w:rPr>
        <w:t xml:space="preserve"> will provide the means to promote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 </w:t>
      </w:r>
      <w:r w:rsidRPr="00E34542">
        <w:rPr>
          <w:i w:val="0"/>
        </w:rPr>
        <w:t>solutions and innovations</w:t>
      </w:r>
      <w:r w:rsidR="00006793" w:rsidRPr="00E34542">
        <w:rPr>
          <w:i w:val="0"/>
        </w:rPr>
        <w:t>.</w:t>
      </w:r>
    </w:p>
    <w:p w14:paraId="5084F072" w14:textId="77777777" w:rsidR="00C817C7" w:rsidRPr="00E34542" w:rsidRDefault="00D92571" w:rsidP="00D9288C">
      <w:pPr>
        <w:pStyle w:val="BDDefinitionEmphasis"/>
        <w:rPr>
          <w:i w:val="0"/>
        </w:rPr>
      </w:pPr>
      <w:r w:rsidRPr="00E34542">
        <w:rPr>
          <w:i w:val="0"/>
        </w:rPr>
        <w:t xml:space="preserve">For the </w:t>
      </w:r>
      <w:r w:rsidRPr="00E34542">
        <w:rPr>
          <w:b/>
          <w:i w:val="0"/>
        </w:rPr>
        <w:t>technical community</w:t>
      </w:r>
      <w:r w:rsidR="00006793" w:rsidRPr="00E34542">
        <w:rPr>
          <w:i w:val="0"/>
        </w:rPr>
        <w:t>,</w:t>
      </w:r>
      <w:r w:rsidRPr="00E34542">
        <w:rPr>
          <w:i w:val="0"/>
        </w:rPr>
        <w:t xml:space="preserve"> it will provide a common language to better </w:t>
      </w:r>
      <w:r w:rsidR="00190F17" w:rsidRPr="00E34542">
        <w:rPr>
          <w:i w:val="0"/>
        </w:rPr>
        <w:t xml:space="preserve">differentiate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ata’s </w:t>
      </w:r>
      <w:r w:rsidR="00190F17" w:rsidRPr="00E34542">
        <w:rPr>
          <w:i w:val="0"/>
        </w:rPr>
        <w:t>specific offerings</w:t>
      </w:r>
      <w:r w:rsidR="00006793" w:rsidRPr="00E34542">
        <w:rPr>
          <w:i w:val="0"/>
        </w:rPr>
        <w:t>.</w:t>
      </w:r>
      <w:r w:rsidRPr="00E34542">
        <w:rPr>
          <w:i w:val="0"/>
        </w:rPr>
        <w:t xml:space="preserve"> </w:t>
      </w:r>
    </w:p>
    <w:p w14:paraId="17091BA9" w14:textId="77777777" w:rsidR="00C817C7" w:rsidRDefault="000E536E" w:rsidP="00783F8F">
      <w:pPr>
        <w:pStyle w:val="Heading2"/>
      </w:pPr>
      <w:bookmarkStart w:id="19" w:name="_Toc364021837"/>
      <w:bookmarkStart w:id="20" w:name="_Toc364059723"/>
      <w:bookmarkStart w:id="21" w:name="_Toc256589283"/>
      <w:bookmarkStart w:id="22" w:name="_Toc415547033"/>
      <w:r>
        <w:t>Report Produc</w:t>
      </w:r>
      <w:r w:rsidR="00F97975">
        <w:t>tion</w:t>
      </w:r>
      <w:bookmarkEnd w:id="19"/>
      <w:bookmarkEnd w:id="20"/>
      <w:bookmarkEnd w:id="21"/>
      <w:bookmarkEnd w:id="22"/>
    </w:p>
    <w:p w14:paraId="5376D87E" w14:textId="77777777" w:rsidR="001D0D24" w:rsidRDefault="005155E8" w:rsidP="00C817C7">
      <w:r>
        <w:t xml:space="preserve">This </w:t>
      </w:r>
      <w:r w:rsidR="009D6713">
        <w:t xml:space="preserve">document derives from discussions in the </w:t>
      </w:r>
      <w:r w:rsidR="00E34542">
        <w:t xml:space="preserve">NBD-PWG </w:t>
      </w:r>
      <w:r w:rsidR="009D6713">
        <w:t xml:space="preserve">Definitions and Taxonomy Subgroup </w:t>
      </w:r>
      <w:r w:rsidR="00E34542">
        <w:t xml:space="preserve">and </w:t>
      </w:r>
      <w:r w:rsidR="00D61E1E">
        <w:t xml:space="preserve">with </w:t>
      </w:r>
      <w:r w:rsidR="00620BB6">
        <w:t>interested parties</w:t>
      </w:r>
      <w:r w:rsidR="009D6713">
        <w:t xml:space="preserve">. </w:t>
      </w:r>
      <w:r w:rsidR="00620BB6">
        <w:t xml:space="preserve">This volume </w:t>
      </w:r>
      <w:r w:rsidR="001D0D24">
        <w:t xml:space="preserve">provides </w:t>
      </w:r>
      <w:r w:rsidR="00756082">
        <w:t>the</w:t>
      </w:r>
      <w:r w:rsidR="00BC6124">
        <w:t xml:space="preserve"> taxonomy</w:t>
      </w:r>
      <w:r w:rsidR="001D0D24">
        <w:t xml:space="preserve"> of </w:t>
      </w:r>
      <w:r w:rsidR="00756082">
        <w:t xml:space="preserve">the components of the </w:t>
      </w:r>
      <w:r w:rsidR="00061A9E">
        <w:t>NBDRA</w:t>
      </w:r>
      <w:r w:rsidR="00C34F81">
        <w:t xml:space="preserve">. </w:t>
      </w:r>
      <w:r w:rsidR="00C04D2A">
        <w:t xml:space="preserve">This taxonomy </w:t>
      </w:r>
      <w:r w:rsidR="00C04D2A">
        <w:lastRenderedPageBreak/>
        <w:t xml:space="preserve">was developed using a </w:t>
      </w:r>
      <w:r w:rsidR="00215DE7">
        <w:t>mind map</w:t>
      </w:r>
      <w:r w:rsidR="00C04D2A">
        <w:t xml:space="preserve"> representation, which provided a mechanism for multiple inputs and easy editing.</w:t>
      </w:r>
    </w:p>
    <w:p w14:paraId="115C3929" w14:textId="77777777" w:rsidR="00C817C7" w:rsidRDefault="001D0D24" w:rsidP="00C817C7">
      <w:r>
        <w:t xml:space="preserve">It is difficult to </w:t>
      </w:r>
      <w:r w:rsidR="00A83843">
        <w:t xml:space="preserve">describe the new components of </w:t>
      </w:r>
      <w:r w:rsidR="00E46945">
        <w:t>Big Data</w:t>
      </w:r>
      <w:r w:rsidR="00A83843">
        <w:t xml:space="preserve"> systems without fully describing the context in which they reside. </w:t>
      </w:r>
      <w:r w:rsidR="00390D02">
        <w:t>T</w:t>
      </w:r>
      <w:r w:rsidR="00A83843">
        <w:t xml:space="preserve">he </w:t>
      </w:r>
      <w:r w:rsidR="00390D02">
        <w:t>S</w:t>
      </w:r>
      <w:r w:rsidR="00A83843">
        <w:t xml:space="preserve">ubgroup attempted to describe only what has changed in the shift to the new </w:t>
      </w:r>
      <w:r w:rsidR="00E46945">
        <w:t>Big Data</w:t>
      </w:r>
      <w:r w:rsidR="00A83843">
        <w:t xml:space="preserve"> paradigm, and only </w:t>
      </w:r>
      <w:r w:rsidR="00C04D2A">
        <w:t xml:space="preserve">the </w:t>
      </w:r>
      <w:r w:rsidR="00A83843">
        <w:t xml:space="preserve">components needed to clarify </w:t>
      </w:r>
      <w:r w:rsidR="008B76C8">
        <w:t>this shift</w:t>
      </w:r>
      <w:r w:rsidR="00A83843">
        <w:t xml:space="preserve">. </w:t>
      </w:r>
      <w:r w:rsidR="002743E3">
        <w:t>F</w:t>
      </w:r>
      <w:r w:rsidR="00A83843">
        <w:t>or example</w:t>
      </w:r>
      <w:r w:rsidR="00BC6124">
        <w:t>,</w:t>
      </w:r>
      <w:r w:rsidR="00A83843">
        <w:t xml:space="preserve"> </w:t>
      </w:r>
      <w:r w:rsidR="002743E3">
        <w:t xml:space="preserve">there is </w:t>
      </w:r>
      <w:r w:rsidR="00A83843">
        <w:t xml:space="preserve">no attempt to </w:t>
      </w:r>
      <w:r w:rsidR="008B76C8">
        <w:t xml:space="preserve">create a taxonomy of </w:t>
      </w:r>
      <w:r w:rsidR="00A83843">
        <w:t xml:space="preserve">analytics </w:t>
      </w:r>
      <w:r w:rsidR="002743E3">
        <w:t>techniques</w:t>
      </w:r>
      <w:r w:rsidR="008436E5">
        <w:t xml:space="preserve"> as these pre-date </w:t>
      </w:r>
      <w:r w:rsidR="00A83843">
        <w:t>Big Data</w:t>
      </w:r>
      <w:r w:rsidR="00BC6124">
        <w:t>.</w:t>
      </w:r>
      <w:r w:rsidR="00A83843">
        <w:t xml:space="preserve"> This taxonomy </w:t>
      </w:r>
      <w:r w:rsidR="007F1948">
        <w:t>will be</w:t>
      </w:r>
      <w:r w:rsidR="00A83843">
        <w:t xml:space="preserve"> a work in progress to mature as </w:t>
      </w:r>
      <w:r w:rsidR="008B76C8">
        <w:t>new technologies are developed and the patterns within data and system architectures are better understood</w:t>
      </w:r>
      <w:r w:rsidR="007175AF">
        <w:t>.</w:t>
      </w:r>
      <w:r w:rsidR="00A83843">
        <w:t xml:space="preserve"> </w:t>
      </w:r>
    </w:p>
    <w:p w14:paraId="1A099624" w14:textId="77777777" w:rsidR="00620BB6" w:rsidRPr="00C817C7" w:rsidRDefault="00620BB6" w:rsidP="00C817C7">
      <w:r>
        <w:t xml:space="preserve">In addition to the reference architecture taxonomy, the Subgroup began the development of a data hierarchy </w:t>
      </w:r>
    </w:p>
    <w:p w14:paraId="7CD1980D" w14:textId="77777777" w:rsidR="00C817C7" w:rsidRDefault="000E536E" w:rsidP="00783F8F">
      <w:pPr>
        <w:pStyle w:val="Heading2"/>
      </w:pPr>
      <w:bookmarkStart w:id="23" w:name="_Toc364021838"/>
      <w:bookmarkStart w:id="24" w:name="_Toc364059724"/>
      <w:bookmarkStart w:id="25" w:name="_Toc256589284"/>
      <w:bookmarkStart w:id="26" w:name="_Toc415547034"/>
      <w:r>
        <w:t>Report</w:t>
      </w:r>
      <w:bookmarkEnd w:id="23"/>
      <w:bookmarkEnd w:id="24"/>
      <w:bookmarkEnd w:id="25"/>
      <w:r w:rsidR="00C53F16">
        <w:t xml:space="preserve"> Structure</w:t>
      </w:r>
      <w:bookmarkEnd w:id="26"/>
    </w:p>
    <w:p w14:paraId="0FC314AD" w14:textId="77777777" w:rsidR="004047A3" w:rsidRDefault="00573193" w:rsidP="00C817C7">
      <w:r>
        <w:t xml:space="preserve">This document provides </w:t>
      </w:r>
      <w:r w:rsidR="004047A3">
        <w:t>multiple</w:t>
      </w:r>
      <w:r w:rsidR="008B76C8">
        <w:t xml:space="preserve"> hierarchical presentations</w:t>
      </w:r>
      <w:r w:rsidR="008C6ADC">
        <w:t xml:space="preserve"> </w:t>
      </w:r>
      <w:r w:rsidR="008B76C8">
        <w:t>related to Big Data</w:t>
      </w:r>
      <w:r w:rsidR="008C6ADC">
        <w:t>.</w:t>
      </w:r>
      <w:r w:rsidR="00C2740E">
        <w:t xml:space="preserve"> </w:t>
      </w:r>
    </w:p>
    <w:p w14:paraId="49FCDE54" w14:textId="05F5B064" w:rsidR="00A6700A" w:rsidRDefault="008C6ADC" w:rsidP="00C817C7">
      <w:r>
        <w:t xml:space="preserve">The </w:t>
      </w:r>
      <w:r w:rsidR="00C2740E">
        <w:t xml:space="preserve">first </w:t>
      </w:r>
      <w:r w:rsidR="004047A3">
        <w:t xml:space="preserve">presentation </w:t>
      </w:r>
      <w:r>
        <w:t xml:space="preserve">is </w:t>
      </w:r>
      <w:r w:rsidR="0013417F">
        <w:t xml:space="preserve">the </w:t>
      </w:r>
      <w:r w:rsidR="004C255B">
        <w:t xml:space="preserve">taxonomy for the </w:t>
      </w:r>
      <w:r w:rsidR="002743E3">
        <w:t>NBDRA</w:t>
      </w:r>
      <w:r w:rsidR="00C2740E">
        <w:t>. This taxonomy</w:t>
      </w:r>
      <w:r w:rsidR="00573193">
        <w:t xml:space="preserve"> provid</w:t>
      </w:r>
      <w:r w:rsidR="00C2740E">
        <w:t>es</w:t>
      </w:r>
      <w:r w:rsidR="00573193">
        <w:t xml:space="preserve"> the terminology and definitions for </w:t>
      </w:r>
      <w:r w:rsidR="00094ABB">
        <w:t>the components of technical systems that implement technologies</w:t>
      </w:r>
      <w:r w:rsidR="003B1761">
        <w:t xml:space="preserve"> for Big Data</w:t>
      </w:r>
      <w:r w:rsidR="00C34F81">
        <w:t xml:space="preserve">. </w:t>
      </w:r>
      <w:r w:rsidR="00AA7663">
        <w:t xml:space="preserve">Section 2 introduces the </w:t>
      </w:r>
      <w:r w:rsidR="006565BF">
        <w:t xml:space="preserve">NBDRA using </w:t>
      </w:r>
      <w:r w:rsidR="00AA7663">
        <w:t>concepts of actors and roles</w:t>
      </w:r>
      <w:r w:rsidR="007F1948">
        <w:t xml:space="preserve"> and</w:t>
      </w:r>
      <w:r w:rsidR="00AA7663">
        <w:t xml:space="preserve"> </w:t>
      </w:r>
      <w:r w:rsidR="00BD2C13">
        <w:t xml:space="preserve">the </w:t>
      </w:r>
      <w:r>
        <w:t xml:space="preserve">activities </w:t>
      </w:r>
      <w:r w:rsidR="006B4DD3">
        <w:t>each</w:t>
      </w:r>
      <w:r>
        <w:t xml:space="preserve"> performs</w:t>
      </w:r>
      <w:r w:rsidR="00BD2C13">
        <w:t xml:space="preserve">. </w:t>
      </w:r>
      <w:r w:rsidR="008B76C8">
        <w:t>In the N</w:t>
      </w:r>
      <w:r w:rsidR="007F1948">
        <w:t>B</w:t>
      </w:r>
      <w:r w:rsidR="008B76C8">
        <w:t>DRA</w:t>
      </w:r>
      <w:r w:rsidR="007F1948">
        <w:t xml:space="preserve"> presented in</w:t>
      </w:r>
      <w:r w:rsidR="008B76C8">
        <w:t xml:space="preserve"> </w:t>
      </w:r>
      <w:r w:rsidR="00620BB6">
        <w:rPr>
          <w:i/>
        </w:rPr>
        <w:t>NIST Big Data Interoperability Framework</w:t>
      </w:r>
      <w:r w:rsidR="007F1948" w:rsidRPr="007F1948">
        <w:rPr>
          <w:i/>
        </w:rPr>
        <w:t xml:space="preserve"> </w:t>
      </w:r>
      <w:r w:rsidR="008B76C8" w:rsidRPr="007F1948">
        <w:rPr>
          <w:i/>
        </w:rPr>
        <w:t>Volume 6: Reference Architecture</w:t>
      </w:r>
      <w:r w:rsidR="008B76C8">
        <w:t xml:space="preserve">, </w:t>
      </w:r>
      <w:r w:rsidR="00A6700A">
        <w:t>there are two roles that span the activities within the other roles</w:t>
      </w:r>
      <w:r w:rsidR="007F1948">
        <w:t xml:space="preserve">: </w:t>
      </w:r>
      <w:r w:rsidR="00A6700A">
        <w:t>Management</w:t>
      </w:r>
      <w:r w:rsidR="007F1948">
        <w:t>,</w:t>
      </w:r>
      <w:r w:rsidR="00A6700A">
        <w:t xml:space="preserve"> and Security and Privacy. These two topic areas will be addressed </w:t>
      </w:r>
      <w:r w:rsidR="00447877">
        <w:t xml:space="preserve">further </w:t>
      </w:r>
      <w:r w:rsidR="00A6700A">
        <w:t xml:space="preserve">in future versions of this document. The NBDRA components are more fully described in the </w:t>
      </w:r>
      <w:r w:rsidR="00620BB6">
        <w:rPr>
          <w:i/>
        </w:rPr>
        <w:t>NIST Big Data Interoperability Framework</w:t>
      </w:r>
      <w:r w:rsidR="00A6700A" w:rsidRPr="00D1157F">
        <w:rPr>
          <w:i/>
        </w:rPr>
        <w:t>: Volume 6, Reference Architecture</w:t>
      </w:r>
      <w:r w:rsidR="00A6700A">
        <w:t xml:space="preserve"> and the </w:t>
      </w:r>
      <w:r w:rsidR="00620BB6">
        <w:rPr>
          <w:i/>
        </w:rPr>
        <w:t>NIST Big Data Interoperability Framework</w:t>
      </w:r>
      <w:r w:rsidR="00A6700A" w:rsidRPr="00D1157F">
        <w:rPr>
          <w:i/>
        </w:rPr>
        <w:t>: Volume 4, Security and Privacy</w:t>
      </w:r>
      <w:r w:rsidR="00A6700A">
        <w:t xml:space="preserve"> documents. Comparing the related sections in these two documents will give the reader a more complete picture of the consensus of the working groups.</w:t>
      </w:r>
    </w:p>
    <w:p w14:paraId="04EA202D" w14:textId="77777777" w:rsidR="00EE6B9D" w:rsidRPr="004047A3" w:rsidRDefault="006565BF" w:rsidP="00C817C7">
      <w:pPr>
        <w:rPr>
          <w:i/>
        </w:rPr>
      </w:pPr>
      <w:r>
        <w:t xml:space="preserve">The second presentation is a hierarchical description about the data itself. For clarity, a strict taxonomy is not </w:t>
      </w:r>
      <w:r w:rsidR="008C6ADC">
        <w:t>followed;</w:t>
      </w:r>
      <w:r>
        <w:t xml:space="preserve"> rather</w:t>
      </w:r>
      <w:r w:rsidR="004047A3">
        <w:t>,</w:t>
      </w:r>
      <w:r>
        <w:t xml:space="preserve"> data is examined at different </w:t>
      </w:r>
      <w:r w:rsidR="008C6ADC">
        <w:t>groupings</w:t>
      </w:r>
      <w:r>
        <w:t xml:space="preserve"> to better describe what is new with Big Data.</w:t>
      </w:r>
      <w:r w:rsidR="008C6ADC">
        <w:t xml:space="preserve"> The grouping-based description presents </w:t>
      </w:r>
      <w:r w:rsidR="008C6ADC" w:rsidRPr="0012364B">
        <w:t>data elements, data</w:t>
      </w:r>
      <w:r w:rsidR="008C6ADC">
        <w:t xml:space="preserve"> records, datasets, and multiple datasets.  This examination at different groupings provides a way to easily </w:t>
      </w:r>
      <w:r w:rsidR="00E87C9F">
        <w:t>identify the data characteristics</w:t>
      </w:r>
      <w:r w:rsidR="008C6ADC">
        <w:t xml:space="preserve"> </w:t>
      </w:r>
      <w:r w:rsidR="00E87C9F">
        <w:t xml:space="preserve">that have driven the development </w:t>
      </w:r>
      <w:r w:rsidR="008C6ADC">
        <w:t xml:space="preserve">of Big Data </w:t>
      </w:r>
      <w:r w:rsidR="004047A3">
        <w:t xml:space="preserve">engineering </w:t>
      </w:r>
      <w:r w:rsidR="008C6ADC">
        <w:t xml:space="preserve">technologies, as described in the </w:t>
      </w:r>
      <w:r w:rsidR="00620BB6">
        <w:rPr>
          <w:i/>
        </w:rPr>
        <w:t>NIST Big Data Interoperability Framework</w:t>
      </w:r>
      <w:r w:rsidR="004047A3" w:rsidRPr="00D1157F">
        <w:rPr>
          <w:i/>
        </w:rPr>
        <w:t xml:space="preserve">: </w:t>
      </w:r>
      <w:r w:rsidR="00A6700A" w:rsidRPr="004047A3">
        <w:rPr>
          <w:i/>
        </w:rPr>
        <w:t>Volume 1</w:t>
      </w:r>
      <w:r w:rsidR="00A132A7">
        <w:rPr>
          <w:i/>
        </w:rPr>
        <w:t>,</w:t>
      </w:r>
      <w:r w:rsidR="00A6700A" w:rsidRPr="004047A3">
        <w:rPr>
          <w:i/>
        </w:rPr>
        <w:t xml:space="preserve"> Definitions</w:t>
      </w:r>
      <w:r w:rsidR="008C6ADC" w:rsidRPr="004047A3">
        <w:rPr>
          <w:i/>
        </w:rPr>
        <w:t>.</w:t>
      </w:r>
    </w:p>
    <w:p w14:paraId="24E101CA" w14:textId="117DABAE" w:rsidR="00EE6B9D" w:rsidRDefault="00EE6B9D" w:rsidP="00C817C7">
      <w:r>
        <w:t xml:space="preserve">Within the following sections, illustrative examples are given to </w:t>
      </w:r>
      <w:r w:rsidR="004047A3">
        <w:t xml:space="preserve">facilitate </w:t>
      </w:r>
      <w:r>
        <w:t>understand</w:t>
      </w:r>
      <w:r w:rsidR="004047A3">
        <w:t>ing of</w:t>
      </w:r>
      <w:r>
        <w:t xml:space="preserve"> the role/actor and activity</w:t>
      </w:r>
      <w:r w:rsidR="00E87C9F">
        <w:t xml:space="preserve"> of the NBDRA</w:t>
      </w:r>
      <w:r>
        <w:t xml:space="preserve">. There is no expectation of completeness in the </w:t>
      </w:r>
      <w:r w:rsidR="00215DE7">
        <w:t>components;</w:t>
      </w:r>
      <w:r>
        <w:t xml:space="preserve"> the intent is to provide enough context </w:t>
      </w:r>
      <w:r w:rsidR="00730775">
        <w:t>to understand</w:t>
      </w:r>
      <w:r>
        <w:t xml:space="preserve"> the specific areas that have changed because of the new Big Data paradigm.</w:t>
      </w:r>
      <w:r w:rsidR="00E87C9F">
        <w:t xml:space="preserve"> Likewise</w:t>
      </w:r>
      <w:r w:rsidR="004047A3">
        <w:t>,</w:t>
      </w:r>
      <w:r w:rsidR="00E87C9F">
        <w:t xml:space="preserve"> the data hierarchy only expresses the broad overview of data at different levels of granularity to highlight the properties that drive the need for Big Data architectures.</w:t>
      </w:r>
    </w:p>
    <w:p w14:paraId="670E78FF" w14:textId="76E24C8C" w:rsidR="00C817C7" w:rsidRDefault="00573193" w:rsidP="00C817C7">
      <w:r>
        <w:t xml:space="preserve">For descriptions of </w:t>
      </w:r>
      <w:r w:rsidR="002653FB">
        <w:t xml:space="preserve">the future of </w:t>
      </w:r>
      <w:r w:rsidR="00E46945">
        <w:t>Big Data</w:t>
      </w:r>
      <w:r>
        <w:t xml:space="preserve"> and </w:t>
      </w:r>
      <w:r w:rsidR="002653FB">
        <w:t xml:space="preserve">opportunities to use Big Data </w:t>
      </w:r>
      <w:r>
        <w:t>technologies, the reader is referred</w:t>
      </w:r>
      <w:r w:rsidR="00C34F81">
        <w:t xml:space="preserve"> to the </w:t>
      </w:r>
      <w:r w:rsidR="00620BB6">
        <w:rPr>
          <w:i/>
        </w:rPr>
        <w:t>NIST Big Data Interoperability Framework</w:t>
      </w:r>
      <w:r w:rsidR="003D7F2F" w:rsidRPr="003D7F2F">
        <w:rPr>
          <w:i/>
        </w:rPr>
        <w:t xml:space="preserve">: Volume 7, </w:t>
      </w:r>
      <w:r w:rsidR="004047A3">
        <w:rPr>
          <w:i/>
        </w:rPr>
        <w:t>Standards</w:t>
      </w:r>
      <w:r w:rsidR="003D7F2F" w:rsidRPr="003D7F2F">
        <w:rPr>
          <w:i/>
        </w:rPr>
        <w:t xml:space="preserve"> </w:t>
      </w:r>
      <w:r w:rsidR="00C34F81" w:rsidRPr="003D7F2F">
        <w:rPr>
          <w:i/>
        </w:rPr>
        <w:t>Roadmap</w:t>
      </w:r>
      <w:r w:rsidR="00C34F81">
        <w:t xml:space="preserve">. </w:t>
      </w:r>
      <w:r>
        <w:t>Finally, to understand how these systems are architected to meet users’ ne</w:t>
      </w:r>
      <w:r w:rsidR="004047A3">
        <w:t xml:space="preserve">eds, the reader is referred to </w:t>
      </w:r>
      <w:r w:rsidR="00620BB6">
        <w:rPr>
          <w:i/>
        </w:rPr>
        <w:t>NIST Big Data Interoperability Framework</w:t>
      </w:r>
      <w:r w:rsidR="00CE7244" w:rsidRPr="00CE7244">
        <w:rPr>
          <w:i/>
        </w:rPr>
        <w:t xml:space="preserve">: Volume 3, </w:t>
      </w:r>
      <w:r w:rsidRPr="00CE7244">
        <w:rPr>
          <w:i/>
        </w:rPr>
        <w:t xml:space="preserve">Use Cases and </w:t>
      </w:r>
      <w:r w:rsidR="00B91DED">
        <w:rPr>
          <w:i/>
        </w:rPr>
        <w:t xml:space="preserve">General </w:t>
      </w:r>
      <w:r w:rsidRPr="00CE7244">
        <w:rPr>
          <w:i/>
        </w:rPr>
        <w:t>Requirements</w:t>
      </w:r>
      <w:r w:rsidR="003B1761">
        <w:t>.</w:t>
      </w:r>
    </w:p>
    <w:p w14:paraId="3144CDF1" w14:textId="77777777" w:rsidR="00116CA9" w:rsidRDefault="00116CA9" w:rsidP="00116CA9">
      <w:pPr>
        <w:pStyle w:val="Heading2"/>
      </w:pPr>
      <w:bookmarkStart w:id="27" w:name="_Toc415547035"/>
      <w:r>
        <w:t>Future Work o</w:t>
      </w:r>
      <w:r w:rsidR="004047A3">
        <w:t>n</w:t>
      </w:r>
      <w:r>
        <w:t xml:space="preserve"> th</w:t>
      </w:r>
      <w:r w:rsidR="005E7ED9">
        <w:t>is</w:t>
      </w:r>
      <w:r>
        <w:t xml:space="preserve"> Volume</w:t>
      </w:r>
      <w:bookmarkEnd w:id="27"/>
    </w:p>
    <w:p w14:paraId="379D6154" w14:textId="3AC115AE" w:rsidR="00707E6E" w:rsidRDefault="00A6700A" w:rsidP="006A14FB">
      <w:r w:rsidRPr="006A14FB">
        <w:t xml:space="preserve">As mentioned in the previous section, the </w:t>
      </w:r>
      <w:r w:rsidR="00B34F4B">
        <w:t>Sub</w:t>
      </w:r>
      <w:r w:rsidR="00B34F4B" w:rsidRPr="006A14FB">
        <w:t>group</w:t>
      </w:r>
      <w:r w:rsidRPr="006A14FB">
        <w:t xml:space="preserve"> is continuing to explore the changes in both Management and in Security and Privacy. As changes in the activities within these roles are clarified, the taxonomy will be developed </w:t>
      </w:r>
      <w:r w:rsidR="00D64BCA">
        <w:t>further</w:t>
      </w:r>
      <w:r w:rsidRPr="006A14FB">
        <w:t>. In addition, a</w:t>
      </w:r>
      <w:r w:rsidR="008C6ADC" w:rsidRPr="006A14FB">
        <w:t xml:space="preserve"> fuller understanding of Big Data and its technologies should </w:t>
      </w:r>
      <w:r w:rsidR="00D64BCA">
        <w:t>consider</w:t>
      </w:r>
      <w:r w:rsidR="008C6ADC" w:rsidRPr="006A14FB">
        <w:t xml:space="preserve"> the interactions between the characteristics of the data and the desired </w:t>
      </w:r>
      <w:r w:rsidR="00B50078" w:rsidRPr="006A14FB">
        <w:t xml:space="preserve">methods </w:t>
      </w:r>
      <w:r w:rsidR="008C6ADC" w:rsidRPr="006A14FB">
        <w:t>in both technique an</w:t>
      </w:r>
      <w:r w:rsidR="00730775">
        <w:t xml:space="preserve">d time window for performance. </w:t>
      </w:r>
      <w:r w:rsidR="008C6ADC" w:rsidRPr="006A14FB">
        <w:t xml:space="preserve">These characteristics drive the application and the choice of tools to meet system requirements. </w:t>
      </w:r>
      <w:r w:rsidR="00D64BCA">
        <w:t>I</w:t>
      </w:r>
      <w:r w:rsidR="008C6ADC" w:rsidRPr="006A14FB">
        <w:t xml:space="preserve">nvestigation of the interfaces between data characteristics and </w:t>
      </w:r>
      <w:r w:rsidR="008C6ADC" w:rsidRPr="006A14FB">
        <w:lastRenderedPageBreak/>
        <w:t xml:space="preserve">technologies is </w:t>
      </w:r>
      <w:r w:rsidR="006115DE" w:rsidRPr="006A14FB">
        <w:t>a continuing</w:t>
      </w:r>
      <w:r w:rsidR="008C6ADC" w:rsidRPr="006A14FB">
        <w:t xml:space="preserve"> task </w:t>
      </w:r>
      <w:r w:rsidR="00D64BCA">
        <w:t>for the</w:t>
      </w:r>
      <w:r w:rsidR="008C6ADC" w:rsidRPr="006A14FB">
        <w:t xml:space="preserve"> </w:t>
      </w:r>
      <w:r w:rsidR="00730775">
        <w:t xml:space="preserve">NBD-PWG </w:t>
      </w:r>
      <w:r w:rsidR="00D64BCA" w:rsidRPr="006A14FB">
        <w:t xml:space="preserve">Definitions </w:t>
      </w:r>
      <w:r w:rsidR="006115DE" w:rsidRPr="006A14FB">
        <w:t xml:space="preserve">and </w:t>
      </w:r>
      <w:r w:rsidR="00D64BCA" w:rsidRPr="006A14FB">
        <w:t xml:space="preserve">Taxonomy </w:t>
      </w:r>
      <w:r w:rsidR="00730775">
        <w:t xml:space="preserve">Subgroup </w:t>
      </w:r>
      <w:r w:rsidR="006115DE" w:rsidRPr="006A14FB">
        <w:t xml:space="preserve">and the </w:t>
      </w:r>
      <w:r w:rsidR="00730775">
        <w:t xml:space="preserve">NBD-PWG </w:t>
      </w:r>
      <w:r w:rsidR="00D64BCA" w:rsidRPr="006A14FB">
        <w:t xml:space="preserve">Reference Architecture </w:t>
      </w:r>
      <w:r w:rsidR="00B34F4B" w:rsidRPr="006A14FB">
        <w:t>Subgroup</w:t>
      </w:r>
      <w:r w:rsidR="006115DE" w:rsidRPr="006A14FB">
        <w:t xml:space="preserve">. Finally, societal impact issues have not </w:t>
      </w:r>
      <w:r w:rsidR="00D64BCA">
        <w:t xml:space="preserve">yet </w:t>
      </w:r>
      <w:r w:rsidR="006115DE" w:rsidRPr="006A14FB">
        <w:t>been fully explored. There are a number of overarching issues in the implications of Big Data, such as data ownership and data governance</w:t>
      </w:r>
      <w:r w:rsidR="002F21D1">
        <w:t>,</w:t>
      </w:r>
      <w:r w:rsidR="006115DE" w:rsidRPr="006A14FB">
        <w:t xml:space="preserve"> </w:t>
      </w:r>
      <w:r w:rsidR="0053554B">
        <w:t>which</w:t>
      </w:r>
      <w:r w:rsidR="006115DE" w:rsidRPr="006A14FB">
        <w:t xml:space="preserve"> need more examination.</w:t>
      </w:r>
      <w:r w:rsidR="0040216C" w:rsidRPr="006A14FB">
        <w:t xml:space="preserve"> Big Data is a rapidly evolving field, and the initial discussion </w:t>
      </w:r>
      <w:r w:rsidR="001128BD" w:rsidRPr="006A14FB">
        <w:t>presented</w:t>
      </w:r>
      <w:r w:rsidR="0040216C" w:rsidRPr="006A14FB">
        <w:t xml:space="preserve"> in this volume must be considered a work in progress.</w:t>
      </w:r>
    </w:p>
    <w:p w14:paraId="2BABB7FF" w14:textId="77777777" w:rsidR="006A14FB" w:rsidRPr="006A14FB" w:rsidRDefault="006A14FB" w:rsidP="006A14FB"/>
    <w:p w14:paraId="75BE7B5D" w14:textId="77777777" w:rsidR="009B25B8" w:rsidRDefault="009B25B8" w:rsidP="009B3861">
      <w:pPr>
        <w:pStyle w:val="Heading1"/>
        <w:sectPr w:rsidR="009B25B8" w:rsidSect="009B25B8">
          <w:footnotePr>
            <w:numFmt w:val="lowerRoman"/>
          </w:footnotePr>
          <w:endnotePr>
            <w:numFmt w:val="decimal"/>
          </w:endnotePr>
          <w:pgSz w:w="12240" w:h="15840" w:code="1"/>
          <w:pgMar w:top="1440" w:right="1440" w:bottom="1440" w:left="1440" w:header="576" w:footer="576" w:gutter="0"/>
          <w:lnNumType w:countBy="1" w:restart="continuous"/>
          <w:cols w:space="720"/>
          <w:docGrid w:linePitch="360"/>
        </w:sectPr>
      </w:pPr>
    </w:p>
    <w:p w14:paraId="278F94CD" w14:textId="77777777" w:rsidR="009B3861" w:rsidRDefault="009B3861" w:rsidP="009B3861">
      <w:pPr>
        <w:pStyle w:val="Heading1"/>
      </w:pPr>
      <w:bookmarkStart w:id="28" w:name="_Toc415547036"/>
      <w:r>
        <w:lastRenderedPageBreak/>
        <w:t>Reference Architecture Taxonomy</w:t>
      </w:r>
      <w:bookmarkEnd w:id="28"/>
    </w:p>
    <w:p w14:paraId="4A4C333F" w14:textId="111AC7FE" w:rsidR="006115DE" w:rsidRDefault="009B3861" w:rsidP="006115DE">
      <w:r>
        <w:t>Th</w:t>
      </w:r>
      <w:r w:rsidR="00E83064">
        <w:t>is section focuses on a taxonomy for the NBDRA</w:t>
      </w:r>
      <w:r>
        <w:t>, and is intended to describe the hierarchy of actors and roles</w:t>
      </w:r>
      <w:r w:rsidR="00FE6C86">
        <w:t xml:space="preserve"> and </w:t>
      </w:r>
      <w:r>
        <w:t xml:space="preserve">the activities </w:t>
      </w:r>
      <w:r w:rsidR="00113CDC">
        <w:t xml:space="preserve">the actors </w:t>
      </w:r>
      <w:r>
        <w:t>perform</w:t>
      </w:r>
      <w:r w:rsidR="00113CDC">
        <w:t xml:space="preserve"> in </w:t>
      </w:r>
      <w:r>
        <w:t xml:space="preserve">those roles. There are a number of models for describing the technologies needed for an application, </w:t>
      </w:r>
      <w:r w:rsidR="00113CDC">
        <w:t>such as</w:t>
      </w:r>
      <w:r>
        <w:t xml:space="preserve"> a layer model of network, hardware, operating system, application. For elucidating the taxonomy</w:t>
      </w:r>
      <w:r w:rsidR="00215DE7">
        <w:t>,</w:t>
      </w:r>
      <w:r>
        <w:t xml:space="preserve"> a hierarchy </w:t>
      </w:r>
      <w:r w:rsidR="00C57336">
        <w:t xml:space="preserve">has been chosen </w:t>
      </w:r>
      <w:r w:rsidR="00215DE7">
        <w:t>to allow</w:t>
      </w:r>
      <w:r>
        <w:t xml:space="preserve"> plac</w:t>
      </w:r>
      <w:r w:rsidR="00215DE7">
        <w:t>ing</w:t>
      </w:r>
      <w:r>
        <w:t xml:space="preserve"> the new technologies within </w:t>
      </w:r>
      <w:r w:rsidR="00FE6C86">
        <w:t>the</w:t>
      </w:r>
      <w:r>
        <w:t xml:space="preserve"> context </w:t>
      </w:r>
      <w:r w:rsidR="00FE6C86">
        <w:t>previous technologies</w:t>
      </w:r>
      <w:r>
        <w:t xml:space="preserve">. </w:t>
      </w:r>
      <w:r w:rsidR="004036A5">
        <w:t xml:space="preserve">As this taxonomy is not </w:t>
      </w:r>
      <w:r>
        <w:t xml:space="preserve">definitive, </w:t>
      </w:r>
      <w:r w:rsidR="00C57336">
        <w:t xml:space="preserve">it is </w:t>
      </w:r>
      <w:r>
        <w:t>expect</w:t>
      </w:r>
      <w:r w:rsidR="00C57336">
        <w:t>ed</w:t>
      </w:r>
      <w:r>
        <w:t xml:space="preserve"> </w:t>
      </w:r>
      <w:r w:rsidR="00C57336">
        <w:t xml:space="preserve">that </w:t>
      </w:r>
      <w:r w:rsidR="004036A5">
        <w:t xml:space="preserve">the taxonomy </w:t>
      </w:r>
      <w:r w:rsidR="00C57336">
        <w:t xml:space="preserve">will </w:t>
      </w:r>
      <w:r>
        <w:t xml:space="preserve">mature as new technologies emerge and </w:t>
      </w:r>
      <w:r w:rsidR="00215DE7">
        <w:t>increase</w:t>
      </w:r>
      <w:r w:rsidR="00350175">
        <w:t xml:space="preserve"> </w:t>
      </w:r>
      <w:r>
        <w:t>understand</w:t>
      </w:r>
      <w:r w:rsidR="00215DE7">
        <w:t>ing of</w:t>
      </w:r>
      <w:r>
        <w:t xml:space="preserve"> how to </w:t>
      </w:r>
      <w:r w:rsidR="000D29FA">
        <w:t>best categorize</w:t>
      </w:r>
      <w:r w:rsidR="004036A5">
        <w:t xml:space="preserve"> </w:t>
      </w:r>
      <w:r>
        <w:t xml:space="preserve">the different methods for building data systems. </w:t>
      </w:r>
      <w:bookmarkStart w:id="29" w:name="_Toc256589285"/>
    </w:p>
    <w:p w14:paraId="6856C942" w14:textId="77777777" w:rsidR="002D6591" w:rsidRPr="00D50AFD" w:rsidRDefault="00F31756" w:rsidP="006115DE">
      <w:pPr>
        <w:pStyle w:val="Heading2"/>
      </w:pPr>
      <w:bookmarkStart w:id="30" w:name="_Toc415547037"/>
      <w:r w:rsidRPr="00D50AFD">
        <w:t>Actors</w:t>
      </w:r>
      <w:r w:rsidR="00FA4C96" w:rsidRPr="00D50AFD">
        <w:t xml:space="preserve"> </w:t>
      </w:r>
      <w:r w:rsidR="00CC7EAA" w:rsidRPr="00D50AFD">
        <w:t>and Roles</w:t>
      </w:r>
      <w:bookmarkEnd w:id="29"/>
      <w:bookmarkEnd w:id="30"/>
    </w:p>
    <w:p w14:paraId="6473CCDB" w14:textId="258BD7EE" w:rsidR="004A2F4C" w:rsidRDefault="002653FB" w:rsidP="00186A68">
      <w:r>
        <w:t>In system development, a</w:t>
      </w:r>
      <w:r w:rsidR="004A2F4C">
        <w:t>ctors and roles</w:t>
      </w:r>
      <w:r w:rsidR="0024753C">
        <w:t xml:space="preserve"> </w:t>
      </w:r>
      <w:r w:rsidR="004A2F4C">
        <w:t>have the sam</w:t>
      </w:r>
      <w:r w:rsidR="00BA6937">
        <w:t>e relationship as in the movies</w:t>
      </w:r>
      <w:r w:rsidR="004036A5">
        <w:t>.</w:t>
      </w:r>
      <w:r>
        <w:t xml:space="preserve"> </w:t>
      </w:r>
      <w:r w:rsidR="004036A5">
        <w:t>The roles are the parts the actors play in the overall system. One actor can perform multiple roles. Likewise, a role can be played by multiple actors, in the sense that a team of independents entities</w:t>
      </w:r>
      <w:r w:rsidR="004036A5">
        <w:sym w:font="Symbol" w:char="F0BE"/>
      </w:r>
      <w:r w:rsidR="004036A5">
        <w:t>perhaps from independent organizations</w:t>
      </w:r>
      <w:r w:rsidR="004036A5">
        <w:sym w:font="Symbol" w:char="F0BE"/>
      </w:r>
      <w:r w:rsidR="004036A5">
        <w:t>may be used to satisfy end-to-end system requirements. S</w:t>
      </w:r>
      <w:r w:rsidR="00642EEB">
        <w:t xml:space="preserve">ystem development </w:t>
      </w:r>
      <w:r>
        <w:t>a</w:t>
      </w:r>
      <w:r w:rsidR="004A2F4C">
        <w:t xml:space="preserve">ctors can represent </w:t>
      </w:r>
      <w:r w:rsidR="00E57220">
        <w:t>individuals, organizations, software</w:t>
      </w:r>
      <w:r w:rsidR="0024753C">
        <w:t>,</w:t>
      </w:r>
      <w:r w:rsidR="00E57220">
        <w:t xml:space="preserve"> or hardware.</w:t>
      </w:r>
      <w:r w:rsidR="00BA6937">
        <w:t xml:space="preserve"> </w:t>
      </w:r>
      <w:r w:rsidR="00CC7EAA">
        <w:t xml:space="preserve">Each </w:t>
      </w:r>
      <w:r w:rsidR="00B50078">
        <w:t xml:space="preserve">activity </w:t>
      </w:r>
      <w:r w:rsidR="00CC7EAA">
        <w:t xml:space="preserve">in the taxonomy can be executed by a different actor. </w:t>
      </w:r>
      <w:r w:rsidR="00BA6937">
        <w:t xml:space="preserve">Examples of </w:t>
      </w:r>
      <w:r w:rsidR="00CC7EAA">
        <w:t>a</w:t>
      </w:r>
      <w:r w:rsidR="00BA6937">
        <w:t>ctors include</w:t>
      </w:r>
      <w:r w:rsidR="00642EEB">
        <w:t xml:space="preserve"> the following</w:t>
      </w:r>
      <w:r w:rsidR="00BA6937">
        <w:t>:</w:t>
      </w:r>
    </w:p>
    <w:p w14:paraId="4986CC45" w14:textId="77777777" w:rsidR="00DA4B14" w:rsidRDefault="00115B72" w:rsidP="00D507EB">
      <w:pPr>
        <w:pStyle w:val="ListParagraph"/>
        <w:numPr>
          <w:ilvl w:val="0"/>
          <w:numId w:val="4"/>
        </w:numPr>
      </w:pPr>
      <w:r>
        <w:t>Sensors</w:t>
      </w:r>
    </w:p>
    <w:p w14:paraId="53573D52" w14:textId="77777777" w:rsidR="00DA4B14" w:rsidRDefault="00115B72" w:rsidP="00D507EB">
      <w:pPr>
        <w:pStyle w:val="ListParagraph"/>
        <w:numPr>
          <w:ilvl w:val="0"/>
          <w:numId w:val="4"/>
        </w:numPr>
      </w:pPr>
      <w:r>
        <w:t>Applications</w:t>
      </w:r>
    </w:p>
    <w:p w14:paraId="54D84CDA" w14:textId="77777777" w:rsidR="00DA4B14" w:rsidRDefault="00F9140D" w:rsidP="00D507EB">
      <w:pPr>
        <w:pStyle w:val="ListParagraph"/>
        <w:numPr>
          <w:ilvl w:val="0"/>
          <w:numId w:val="4"/>
        </w:numPr>
      </w:pPr>
      <w:r>
        <w:t>Software agent</w:t>
      </w:r>
      <w:r w:rsidR="002D6591">
        <w:t>s</w:t>
      </w:r>
    </w:p>
    <w:p w14:paraId="09092DC7" w14:textId="77777777" w:rsidR="00DA4B14" w:rsidRDefault="00D92738" w:rsidP="00D507EB">
      <w:pPr>
        <w:pStyle w:val="ListParagraph"/>
        <w:numPr>
          <w:ilvl w:val="0"/>
          <w:numId w:val="4"/>
        </w:numPr>
      </w:pPr>
      <w:r>
        <w:t>Individual</w:t>
      </w:r>
      <w:r w:rsidR="00984712">
        <w:t>s</w:t>
      </w:r>
    </w:p>
    <w:p w14:paraId="402DD1F5" w14:textId="77777777" w:rsidR="00DA4B14" w:rsidRDefault="00984712" w:rsidP="00D507EB">
      <w:pPr>
        <w:pStyle w:val="ListParagraph"/>
        <w:numPr>
          <w:ilvl w:val="0"/>
          <w:numId w:val="4"/>
        </w:numPr>
      </w:pPr>
      <w:r>
        <w:t>Organizations</w:t>
      </w:r>
    </w:p>
    <w:p w14:paraId="38DC735B" w14:textId="77777777" w:rsidR="00DA4B14" w:rsidRDefault="00BA6937" w:rsidP="00D507EB">
      <w:pPr>
        <w:pStyle w:val="ListParagraph"/>
        <w:numPr>
          <w:ilvl w:val="0"/>
          <w:numId w:val="4"/>
        </w:numPr>
      </w:pPr>
      <w:r>
        <w:t xml:space="preserve">Hardware </w:t>
      </w:r>
      <w:r w:rsidR="002653FB">
        <w:t>r</w:t>
      </w:r>
      <w:r w:rsidR="00D92738">
        <w:t>esource</w:t>
      </w:r>
      <w:r w:rsidR="00984712">
        <w:t>s</w:t>
      </w:r>
    </w:p>
    <w:p w14:paraId="7C422B3E" w14:textId="77777777" w:rsidR="00DA4B14" w:rsidRDefault="00BA6937" w:rsidP="00D507EB">
      <w:pPr>
        <w:pStyle w:val="ListParagraph"/>
        <w:numPr>
          <w:ilvl w:val="0"/>
          <w:numId w:val="4"/>
        </w:numPr>
      </w:pPr>
      <w:r>
        <w:t>Service abstractions</w:t>
      </w:r>
    </w:p>
    <w:p w14:paraId="1181EAC7" w14:textId="1D65D33F" w:rsidR="00B77B1A" w:rsidRDefault="00A34782" w:rsidP="00B77B1A">
      <w:r>
        <w:t>I</w:t>
      </w:r>
      <w:r w:rsidR="00B77B1A">
        <w:t>n the past, data systems tended to be hosted,</w:t>
      </w:r>
      <w:r w:rsidR="00C9354F">
        <w:t xml:space="preserve"> developed, and</w:t>
      </w:r>
      <w:r w:rsidR="00B77B1A">
        <w:t xml:space="preserve"> deployed</w:t>
      </w:r>
      <w:r w:rsidR="00C9354F">
        <w:t xml:space="preserve"> </w:t>
      </w:r>
      <w:r w:rsidR="00B77B1A">
        <w:t xml:space="preserve">with </w:t>
      </w:r>
      <w:r>
        <w:t xml:space="preserve">the </w:t>
      </w:r>
      <w:r w:rsidR="00B77B1A">
        <w:t>resources of only one organization</w:t>
      </w:r>
      <w:r w:rsidR="004D2743">
        <w:t>.</w:t>
      </w:r>
      <w:r w:rsidR="00C9354F">
        <w:t xml:space="preserve"> </w:t>
      </w:r>
      <w:r w:rsidR="002653FB">
        <w:t>Currently</w:t>
      </w:r>
      <w:r w:rsidR="00145E5F">
        <w:t>,</w:t>
      </w:r>
      <w:r w:rsidR="00A83843">
        <w:t xml:space="preserve"> </w:t>
      </w:r>
      <w:r w:rsidR="00C9354F">
        <w:t xml:space="preserve">roles may be </w:t>
      </w:r>
      <w:r w:rsidR="00B77B1A">
        <w:t xml:space="preserve">distributed, </w:t>
      </w:r>
      <w:r w:rsidR="0094441E">
        <w:t>analog</w:t>
      </w:r>
      <w:r w:rsidR="002653FB">
        <w:t>ous</w:t>
      </w:r>
      <w:r w:rsidR="0094441E">
        <w:t xml:space="preserve"> to </w:t>
      </w:r>
      <w:r w:rsidR="002653FB">
        <w:t xml:space="preserve">the </w:t>
      </w:r>
      <w:r w:rsidR="00A83843">
        <w:t>diversity of actors within a</w:t>
      </w:r>
      <w:r w:rsidR="0094441E">
        <w:t xml:space="preserve"> given </w:t>
      </w:r>
      <w:r w:rsidR="002653FB">
        <w:t>cloud</w:t>
      </w:r>
      <w:r w:rsidR="00B50078">
        <w:t>-based</w:t>
      </w:r>
      <w:r w:rsidR="002653FB">
        <w:t xml:space="preserve"> </w:t>
      </w:r>
      <w:r w:rsidR="00B50078">
        <w:t>application</w:t>
      </w:r>
      <w:r w:rsidR="0094441E">
        <w:t xml:space="preserve">. </w:t>
      </w:r>
      <w:r w:rsidR="002653FB">
        <w:t xml:space="preserve">Actors </w:t>
      </w:r>
      <w:r w:rsidR="00B77B1A">
        <w:t xml:space="preserve">in </w:t>
      </w:r>
      <w:r w:rsidR="00E46945">
        <w:t>Big Data</w:t>
      </w:r>
      <w:r w:rsidR="00A83843">
        <w:t xml:space="preserve"> systems</w:t>
      </w:r>
      <w:r w:rsidR="00B77B1A">
        <w:t xml:space="preserve"> can </w:t>
      </w:r>
      <w:r w:rsidR="00B50078">
        <w:t xml:space="preserve">likewise </w:t>
      </w:r>
      <w:r w:rsidR="00B77B1A">
        <w:t>come from multiple organizations.</w:t>
      </w:r>
    </w:p>
    <w:p w14:paraId="0A060C42" w14:textId="5E0E973A" w:rsidR="00603F17" w:rsidRDefault="00CD11C1" w:rsidP="007F4530">
      <w:r>
        <w:t>Developing th</w:t>
      </w:r>
      <w:r w:rsidR="004036A5">
        <w:t>e</w:t>
      </w:r>
      <w:r w:rsidR="00D724A8">
        <w:t xml:space="preserve"> </w:t>
      </w:r>
      <w:r w:rsidR="004036A5">
        <w:t xml:space="preserve">reference architecture </w:t>
      </w:r>
      <w:r w:rsidR="00D724A8">
        <w:t xml:space="preserve">taxonomy began </w:t>
      </w:r>
      <w:r>
        <w:t>with a</w:t>
      </w:r>
      <w:r w:rsidR="00D724A8">
        <w:t xml:space="preserve"> </w:t>
      </w:r>
      <w:r w:rsidR="00161FB1">
        <w:t>review</w:t>
      </w:r>
      <w:r>
        <w:t xml:space="preserve"> of</w:t>
      </w:r>
      <w:r w:rsidR="00161FB1">
        <w:t xml:space="preserve"> the </w:t>
      </w:r>
      <w:r w:rsidR="00044CA7">
        <w:t xml:space="preserve">NBD-PWG </w:t>
      </w:r>
      <w:r w:rsidR="00D724A8">
        <w:t>analyses of the use cases and reference architecture survey</w:t>
      </w:r>
      <w:r>
        <w:t xml:space="preserve"> provided in </w:t>
      </w:r>
      <w:r w:rsidR="00620BB6">
        <w:rPr>
          <w:i/>
        </w:rPr>
        <w:t>NIST Big Data Interoperability Framework</w:t>
      </w:r>
      <w:r w:rsidR="00801559" w:rsidRPr="00801559">
        <w:rPr>
          <w:i/>
        </w:rPr>
        <w:t>: Volume 3, Use Cases and General Requirements</w:t>
      </w:r>
      <w:r>
        <w:t xml:space="preserve"> and </w:t>
      </w:r>
      <w:r w:rsidR="00620BB6">
        <w:rPr>
          <w:i/>
        </w:rPr>
        <w:t>NIST Big Data Interoperability Framework</w:t>
      </w:r>
      <w:r w:rsidR="00801559" w:rsidRPr="00801559">
        <w:rPr>
          <w:i/>
        </w:rPr>
        <w:t xml:space="preserve">: Volume </w:t>
      </w:r>
      <w:r w:rsidR="000F1B16">
        <w:rPr>
          <w:i/>
        </w:rPr>
        <w:t>5</w:t>
      </w:r>
      <w:r w:rsidR="00801559" w:rsidRPr="00801559">
        <w:rPr>
          <w:i/>
        </w:rPr>
        <w:t>, Reference Architecture Survey</w:t>
      </w:r>
      <w:r w:rsidRPr="00CD11C1">
        <w:t>, respectively</w:t>
      </w:r>
      <w:r w:rsidR="00801559" w:rsidRPr="00CD11C1">
        <w:t>.</w:t>
      </w:r>
      <w:r w:rsidR="00801559">
        <w:t xml:space="preserve"> </w:t>
      </w:r>
      <w:r w:rsidR="001774ED">
        <w:t xml:space="preserve">From these analyses, </w:t>
      </w:r>
      <w:r w:rsidR="009830E1">
        <w:t xml:space="preserve">several commonalities between Big Data architectures were identified and formulated into </w:t>
      </w:r>
      <w:bookmarkStart w:id="31" w:name="OLE_LINK1"/>
      <w:bookmarkStart w:id="32" w:name="OLE_LINK2"/>
      <w:r w:rsidR="009830E1">
        <w:t xml:space="preserve">five general </w:t>
      </w:r>
      <w:r w:rsidR="00C84B7F">
        <w:t>architecture components</w:t>
      </w:r>
      <w:r w:rsidR="00DB1326">
        <w:t>,</w:t>
      </w:r>
      <w:r w:rsidR="00C84B7F">
        <w:t xml:space="preserve"> and two fabrics </w:t>
      </w:r>
      <w:r w:rsidR="00733046">
        <w:t xml:space="preserve">interwoven in the </w:t>
      </w:r>
      <w:r w:rsidR="00C84B7F">
        <w:t>five components</w:t>
      </w:r>
      <w:bookmarkEnd w:id="31"/>
      <w:bookmarkEnd w:id="32"/>
      <w:r w:rsidR="00603F17">
        <w:t>, as shown in Figure 1</w:t>
      </w:r>
      <w:r w:rsidR="00C84B7F">
        <w:t xml:space="preserve">. </w:t>
      </w:r>
    </w:p>
    <w:p w14:paraId="2510E8F7" w14:textId="77777777" w:rsidR="00603F17" w:rsidRDefault="00731C5F" w:rsidP="00DB5425">
      <w:pPr>
        <w:pStyle w:val="BDFigureCaption"/>
      </w:pPr>
      <w:bookmarkStart w:id="33" w:name="_Toc415547053"/>
      <w:r>
        <w:lastRenderedPageBreak/>
        <w:drawing>
          <wp:anchor distT="0" distB="0" distL="114300" distR="114300" simplePos="0" relativeHeight="251682816" behindDoc="0" locked="0" layoutInCell="1" allowOverlap="1" wp14:anchorId="5F98DE96" wp14:editId="06A011F0">
            <wp:simplePos x="0" y="0"/>
            <wp:positionH relativeFrom="margin">
              <wp:align>center</wp:align>
            </wp:positionH>
            <wp:positionV relativeFrom="margin">
              <wp:align>top</wp:align>
            </wp:positionV>
            <wp:extent cx="5150485" cy="3949065"/>
            <wp:effectExtent l="19050" t="19050" r="12065" b="133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0485" cy="3949065"/>
                    </a:xfrm>
                    <a:prstGeom prst="rect">
                      <a:avLst/>
                    </a:prstGeom>
                    <a:noFill/>
                    <a:ln w="190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B5425" w:rsidRPr="00DB5425">
        <w:t>Figure 1: NIST Big Data Reference Architecture</w:t>
      </w:r>
      <w:bookmarkEnd w:id="33"/>
    </w:p>
    <w:p w14:paraId="14C60CEC" w14:textId="4B7F6FB7" w:rsidR="00DB1326" w:rsidRDefault="00733046" w:rsidP="007F4530">
      <w:r>
        <w:t xml:space="preserve">These seven </w:t>
      </w:r>
      <w:r w:rsidR="00AE0B17">
        <w:t>items</w:t>
      </w:r>
      <w:r w:rsidR="00DB1326">
        <w:sym w:font="Symbol" w:char="F0BE"/>
      </w:r>
      <w:r w:rsidR="00DB1326" w:rsidRPr="00DB1326">
        <w:t xml:space="preserve"> </w:t>
      </w:r>
      <w:r w:rsidR="00DB1326">
        <w:t xml:space="preserve">five </w:t>
      </w:r>
      <w:r w:rsidR="00EB2957">
        <w:t xml:space="preserve">main </w:t>
      </w:r>
      <w:r w:rsidR="00DB1326">
        <w:t>architecture components and two fabrics interwoven in them</w:t>
      </w:r>
      <w:r w:rsidR="00DB1326">
        <w:sym w:font="Symbol" w:char="F0BE"/>
      </w:r>
      <w:r>
        <w:t xml:space="preserve">form the foundation of the reference architecture taxonomy. </w:t>
      </w:r>
    </w:p>
    <w:p w14:paraId="0CEA6E43" w14:textId="207677BF" w:rsidR="009D7A59" w:rsidRDefault="00AE0B17" w:rsidP="007F4530">
      <w:r>
        <w:t xml:space="preserve">The five </w:t>
      </w:r>
      <w:r w:rsidR="00EB2957">
        <w:t xml:space="preserve">main components, which represent the </w:t>
      </w:r>
      <w:r w:rsidR="00603F17">
        <w:t>central roles</w:t>
      </w:r>
      <w:r w:rsidR="00EB2957">
        <w:t>,</w:t>
      </w:r>
      <w:r w:rsidR="00DB1326">
        <w:t xml:space="preserve"> </w:t>
      </w:r>
      <w:r w:rsidR="00EB2957">
        <w:t>are summarized below and discussed in this section (Section 2).</w:t>
      </w:r>
    </w:p>
    <w:p w14:paraId="1894C07B" w14:textId="77777777" w:rsidR="00EB2957" w:rsidRPr="00EB2957" w:rsidRDefault="00EB2957" w:rsidP="00E6669A">
      <w:pPr>
        <w:pStyle w:val="BDTextBulletList"/>
      </w:pPr>
      <w:r w:rsidRPr="00E6669A">
        <w:rPr>
          <w:b/>
        </w:rPr>
        <w:t>System Orchestrator:</w:t>
      </w:r>
      <w:r w:rsidRPr="00E6669A">
        <w:t xml:space="preserve"> </w:t>
      </w:r>
      <w:r w:rsidR="005E1E9B">
        <w:t>D</w:t>
      </w:r>
      <w:r w:rsidRPr="00E6669A">
        <w:t>efines and integrates the required data application activities into an operational vertical system</w:t>
      </w:r>
      <w:r w:rsidRPr="00E6669A">
        <w:rPr>
          <w:b/>
        </w:rPr>
        <w:t xml:space="preserve"> </w:t>
      </w:r>
    </w:p>
    <w:p w14:paraId="1DA8F4BE" w14:textId="77777777" w:rsidR="00E6669A" w:rsidRPr="00E6669A" w:rsidRDefault="00E6669A" w:rsidP="00E6669A">
      <w:pPr>
        <w:pStyle w:val="BDTextBulletList"/>
      </w:pPr>
      <w:r w:rsidRPr="00E6669A">
        <w:rPr>
          <w:b/>
        </w:rPr>
        <w:t>Data Provider:</w:t>
      </w:r>
      <w:r w:rsidRPr="00E6669A">
        <w:t xml:space="preserve"> </w:t>
      </w:r>
      <w:r w:rsidR="005E1E9B">
        <w:t>I</w:t>
      </w:r>
      <w:r w:rsidRPr="00E6669A">
        <w:t>ntroduces new data or information feeds into the Big Data system</w:t>
      </w:r>
    </w:p>
    <w:p w14:paraId="75C1F07E" w14:textId="77777777" w:rsidR="00E6669A" w:rsidRPr="00E6669A" w:rsidRDefault="00E6669A" w:rsidP="00E6669A">
      <w:pPr>
        <w:pStyle w:val="BDTextBulletList"/>
      </w:pPr>
      <w:r w:rsidRPr="00E6669A">
        <w:rPr>
          <w:b/>
        </w:rPr>
        <w:t>Big Data Application Provider:</w:t>
      </w:r>
      <w:r w:rsidRPr="00E6669A">
        <w:t xml:space="preserve"> </w:t>
      </w:r>
      <w:r w:rsidR="005E1E9B">
        <w:t>E</w:t>
      </w:r>
      <w:r w:rsidR="00D81095">
        <w:t>xecutes a life</w:t>
      </w:r>
      <w:r w:rsidRPr="00E6669A">
        <w:t>cycle to meet security and privacy requirements as well as System Orchestrator-defined requirements</w:t>
      </w:r>
    </w:p>
    <w:p w14:paraId="2C33F8F4" w14:textId="7B472DBE" w:rsidR="00E6669A" w:rsidRPr="00E6669A" w:rsidRDefault="00E6669A" w:rsidP="00E6669A">
      <w:pPr>
        <w:pStyle w:val="BDTextBulletList"/>
      </w:pPr>
      <w:r w:rsidRPr="00E6669A">
        <w:rPr>
          <w:b/>
        </w:rPr>
        <w:t>Big Data Framework Provider:</w:t>
      </w:r>
      <w:r w:rsidR="005E1E9B">
        <w:t xml:space="preserve"> E</w:t>
      </w:r>
      <w:r w:rsidRPr="00E6669A">
        <w:t xml:space="preserve">stablishes a computing </w:t>
      </w:r>
      <w:r w:rsidR="00D81095">
        <w:t xml:space="preserve">framework </w:t>
      </w:r>
      <w:r w:rsidRPr="00E6669A">
        <w:t>in which to execute certain transformation applications while protecting the privacy and integrity of data</w:t>
      </w:r>
    </w:p>
    <w:p w14:paraId="60E260C3" w14:textId="73394906" w:rsidR="00E6669A" w:rsidRPr="00E6669A" w:rsidRDefault="00E6669A" w:rsidP="00E6669A">
      <w:pPr>
        <w:pStyle w:val="BDTextBulletList"/>
      </w:pPr>
      <w:r w:rsidRPr="00E6669A">
        <w:rPr>
          <w:b/>
        </w:rPr>
        <w:t>Data Consumer:</w:t>
      </w:r>
      <w:r w:rsidRPr="00E6669A">
        <w:t xml:space="preserve"> </w:t>
      </w:r>
      <w:r w:rsidR="005E1E9B">
        <w:t>I</w:t>
      </w:r>
      <w:r w:rsidRPr="00E6669A">
        <w:t xml:space="preserve">ncludes end users or other systems who </w:t>
      </w:r>
      <w:r w:rsidR="00D81095">
        <w:t xml:space="preserve">use </w:t>
      </w:r>
      <w:r w:rsidRPr="00E6669A">
        <w:t>the results of the Big Data Application Provider</w:t>
      </w:r>
    </w:p>
    <w:p w14:paraId="67A6F48D" w14:textId="77777777" w:rsidR="00B544EB" w:rsidRDefault="00B544EB" w:rsidP="00B544EB">
      <w:r>
        <w:t xml:space="preserve">The two </w:t>
      </w:r>
      <w:r w:rsidR="00B845D0">
        <w:t>fabrics</w:t>
      </w:r>
      <w:r w:rsidR="00DB1326">
        <w:t>, which are</w:t>
      </w:r>
      <w:r w:rsidR="00B845D0">
        <w:t xml:space="preserve"> </w:t>
      </w:r>
      <w:r w:rsidR="00603F17">
        <w:t>discussed separately in Sections 3 and 4</w:t>
      </w:r>
      <w:r w:rsidR="00DB1326">
        <w:t>,</w:t>
      </w:r>
      <w:r w:rsidR="00603F17">
        <w:t xml:space="preserve"> </w:t>
      </w:r>
      <w:r>
        <w:t>are</w:t>
      </w:r>
      <w:r w:rsidR="00EB2957">
        <w:t xml:space="preserve"> </w:t>
      </w:r>
      <w:r w:rsidR="004036A5">
        <w:t xml:space="preserve">as </w:t>
      </w:r>
      <w:r w:rsidR="00EB2957">
        <w:t>follow</w:t>
      </w:r>
      <w:r w:rsidR="004036A5">
        <w:t>s</w:t>
      </w:r>
      <w:r>
        <w:t>:</w:t>
      </w:r>
    </w:p>
    <w:p w14:paraId="0B00ABA7" w14:textId="77777777" w:rsidR="00B544EB" w:rsidRPr="00DC558B" w:rsidRDefault="00B544EB" w:rsidP="00B544EB">
      <w:pPr>
        <w:pStyle w:val="BDTextBulletList"/>
        <w:rPr>
          <w:b/>
        </w:rPr>
      </w:pPr>
      <w:r w:rsidRPr="00DC558B">
        <w:rPr>
          <w:b/>
        </w:rPr>
        <w:t>Security and Privacy</w:t>
      </w:r>
      <w:r w:rsidR="00A82189">
        <w:rPr>
          <w:b/>
        </w:rPr>
        <w:t xml:space="preserve"> Fabric</w:t>
      </w:r>
      <w:r w:rsidR="009D69CF">
        <w:rPr>
          <w:b/>
        </w:rPr>
        <w:t xml:space="preserve"> </w:t>
      </w:r>
    </w:p>
    <w:p w14:paraId="33C5E4C2" w14:textId="77777777" w:rsidR="00B544EB" w:rsidRPr="00DC558B" w:rsidRDefault="00B544EB" w:rsidP="00B544EB">
      <w:pPr>
        <w:pStyle w:val="BDTextBulletList"/>
        <w:rPr>
          <w:b/>
        </w:rPr>
      </w:pPr>
      <w:r w:rsidRPr="00DC558B">
        <w:rPr>
          <w:b/>
        </w:rPr>
        <w:t>Management</w:t>
      </w:r>
      <w:r w:rsidR="00A82189">
        <w:rPr>
          <w:b/>
        </w:rPr>
        <w:t xml:space="preserve"> Fabric</w:t>
      </w:r>
    </w:p>
    <w:p w14:paraId="49E5BE11" w14:textId="02F13E76" w:rsidR="00833E33" w:rsidRPr="008D72D3" w:rsidRDefault="00445872" w:rsidP="008D72D3">
      <w:r w:rsidRPr="008D72D3">
        <w:t xml:space="preserve">Figure 2 outlines potential actors for the seven </w:t>
      </w:r>
      <w:r w:rsidR="00DA7358">
        <w:t>items</w:t>
      </w:r>
      <w:r w:rsidR="00AB58E3">
        <w:t xml:space="preserve"> listed above</w:t>
      </w:r>
      <w:r w:rsidRPr="008D72D3">
        <w:t xml:space="preserve">. </w:t>
      </w:r>
      <w:r w:rsidR="00DA7358">
        <w:t>The five central roles are explained in greater detail in the following subsections.</w:t>
      </w:r>
    </w:p>
    <w:p w14:paraId="0DB978FB" w14:textId="77777777" w:rsidR="00D50AFD" w:rsidRDefault="006E1CCD" w:rsidP="006E1CCD">
      <w:pPr>
        <w:pStyle w:val="BDFigureCaption"/>
      </w:pPr>
      <w:bookmarkStart w:id="34" w:name="_Toc415547054"/>
      <w:r>
        <w:lastRenderedPageBreak/>
        <w:drawing>
          <wp:anchor distT="0" distB="0" distL="114300" distR="114300" simplePos="0" relativeHeight="251684864" behindDoc="0" locked="0" layoutInCell="1" allowOverlap="1" wp14:anchorId="45DCD7D0" wp14:editId="07F5E726">
            <wp:simplePos x="914400" y="914400"/>
            <wp:positionH relativeFrom="page">
              <wp:align>center</wp:align>
            </wp:positionH>
            <wp:positionV relativeFrom="paragraph">
              <wp:posOffset>0</wp:posOffset>
            </wp:positionV>
            <wp:extent cx="6208776" cy="3584448"/>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8776" cy="3584448"/>
                    </a:xfrm>
                    <a:prstGeom prst="rect">
                      <a:avLst/>
                    </a:prstGeom>
                    <a:noFill/>
                  </pic:spPr>
                </pic:pic>
              </a:graphicData>
            </a:graphic>
            <wp14:sizeRelH relativeFrom="margin">
              <wp14:pctWidth>0</wp14:pctWidth>
            </wp14:sizeRelH>
            <wp14:sizeRelV relativeFrom="margin">
              <wp14:pctHeight>0</wp14:pctHeight>
            </wp14:sizeRelV>
          </wp:anchor>
        </w:drawing>
      </w:r>
      <w:bookmarkStart w:id="35" w:name="_Toc385838714"/>
      <w:r w:rsidR="00C04D2A">
        <w:t>Figure</w:t>
      </w:r>
      <w:r w:rsidR="00A71C00">
        <w:t xml:space="preserve"> </w:t>
      </w:r>
      <w:r w:rsidR="00DB5425">
        <w:t>2</w:t>
      </w:r>
      <w:r w:rsidR="00C04D2A">
        <w:t xml:space="preserve">: Roles and a </w:t>
      </w:r>
      <w:r w:rsidR="00562D68">
        <w:t>S</w:t>
      </w:r>
      <w:r w:rsidR="00C04D2A">
        <w:t xml:space="preserve">ampling of </w:t>
      </w:r>
      <w:r w:rsidR="00562D68">
        <w:t>A</w:t>
      </w:r>
      <w:r w:rsidR="00C04D2A">
        <w:t>ctors</w:t>
      </w:r>
      <w:bookmarkEnd w:id="35"/>
      <w:r w:rsidR="00643966">
        <w:t xml:space="preserve"> in the NBDRA Taxonomy</w:t>
      </w:r>
      <w:bookmarkEnd w:id="34"/>
    </w:p>
    <w:p w14:paraId="1F62F0C1" w14:textId="77777777" w:rsidR="00B50078" w:rsidRPr="00A71C00" w:rsidRDefault="00B50078" w:rsidP="00B50078">
      <w:pPr>
        <w:pStyle w:val="Heading2"/>
      </w:pPr>
      <w:bookmarkStart w:id="36" w:name="_Toc415547038"/>
      <w:r>
        <w:t>System Orchestrator</w:t>
      </w:r>
      <w:bookmarkEnd w:id="36"/>
      <w:r>
        <w:t xml:space="preserve"> </w:t>
      </w:r>
    </w:p>
    <w:p w14:paraId="31BADF1A" w14:textId="77777777" w:rsidR="00B50078" w:rsidRDefault="00B50078" w:rsidP="00B50078">
      <w:r>
        <w:t xml:space="preserve">The </w:t>
      </w:r>
      <w:r w:rsidRPr="00AA3FA7">
        <w:t>System Orchestrator</w:t>
      </w:r>
      <w:r>
        <w:t xml:space="preserve"> provides the overarching requirements that the system must fulfill, including policy, governance, architecture, resources, and business requirements, as well as monitoring or auditing activities to </w:t>
      </w:r>
      <w:r w:rsidR="006F277F">
        <w:t>ensure</w:t>
      </w:r>
      <w:r>
        <w:t xml:space="preserve"> the </w:t>
      </w:r>
      <w:r w:rsidR="00DA7358">
        <w:t>system complies with those requirements.</w:t>
      </w:r>
      <w:r>
        <w:t xml:space="preserve"> </w:t>
      </w:r>
    </w:p>
    <w:p w14:paraId="690DAAC1" w14:textId="78E4D3E0" w:rsidR="00B50078" w:rsidRDefault="00A54DFB" w:rsidP="00B50078">
      <w:r>
        <w:t>The System Orchestrator role includes defining and integrating</w:t>
      </w:r>
      <w:r w:rsidRPr="007578D7">
        <w:t xml:space="preserve"> the required data </w:t>
      </w:r>
      <w:r>
        <w:t>application</w:t>
      </w:r>
      <w:r w:rsidRPr="007578D7">
        <w:t xml:space="preserve"> </w:t>
      </w:r>
      <w:r>
        <w:t xml:space="preserve">activities </w:t>
      </w:r>
      <w:r w:rsidRPr="007578D7">
        <w:t xml:space="preserve">into </w:t>
      </w:r>
      <w:r>
        <w:t>an operational</w:t>
      </w:r>
      <w:r w:rsidRPr="007578D7">
        <w:t xml:space="preserve"> vertical system</w:t>
      </w:r>
      <w:r>
        <w:t xml:space="preserve">. </w:t>
      </w:r>
      <w:r w:rsidR="00B50078">
        <w:t>Th</w:t>
      </w:r>
      <w:r w:rsidR="006F277F">
        <w:t>e</w:t>
      </w:r>
      <w:r w:rsidR="00B50078">
        <w:t xml:space="preserve"> </w:t>
      </w:r>
      <w:r w:rsidR="006F277F">
        <w:t xml:space="preserve">System Orchestrator </w:t>
      </w:r>
      <w:r w:rsidR="00B50078">
        <w:t>role provides system requirements, high-level design, and monitoring for the data system. While the role pre-date</w:t>
      </w:r>
      <w:r w:rsidR="00DA7358">
        <w:t>s</w:t>
      </w:r>
      <w:r w:rsidR="00B50078">
        <w:t xml:space="preserve"> Big Data systems, </w:t>
      </w:r>
      <w:r w:rsidR="006F277F">
        <w:t xml:space="preserve">some related </w:t>
      </w:r>
      <w:r w:rsidR="00B50078">
        <w:t>design activities have changed within the Big Data paradigm.</w:t>
      </w:r>
    </w:p>
    <w:p w14:paraId="4C5CA4CD" w14:textId="77777777" w:rsidR="00B50078" w:rsidRDefault="00DB5425" w:rsidP="00B50078">
      <w:r>
        <w:t>Figure 3</w:t>
      </w:r>
      <w:r w:rsidR="00B50078" w:rsidRPr="009B1201">
        <w:t xml:space="preserve"> lists the actors and activities associated with the </w:t>
      </w:r>
      <w:r w:rsidR="00B50078">
        <w:t>System Orchestrator</w:t>
      </w:r>
      <w:r w:rsidR="002F5C33">
        <w:t>, which are further described below</w:t>
      </w:r>
      <w:r w:rsidR="00B50078" w:rsidRPr="009B1201">
        <w:t>.</w:t>
      </w:r>
      <w:r w:rsidR="00B50078">
        <w:t xml:space="preserve"> </w:t>
      </w:r>
    </w:p>
    <w:p w14:paraId="192B1B86" w14:textId="77777777" w:rsidR="00B50078" w:rsidRDefault="006E1CCD" w:rsidP="006E1CCD">
      <w:pPr>
        <w:pStyle w:val="BDFigureCaption"/>
      </w:pPr>
      <w:bookmarkStart w:id="37" w:name="_Toc415547055"/>
      <w:r>
        <w:lastRenderedPageBreak/>
        <w:drawing>
          <wp:anchor distT="0" distB="0" distL="114300" distR="114300" simplePos="0" relativeHeight="251683840" behindDoc="0" locked="0" layoutInCell="1" allowOverlap="1" wp14:anchorId="51D53722" wp14:editId="7BB0E253">
            <wp:simplePos x="914400" y="914400"/>
            <wp:positionH relativeFrom="page">
              <wp:align>center</wp:align>
            </wp:positionH>
            <wp:positionV relativeFrom="paragraph">
              <wp:posOffset>0</wp:posOffset>
            </wp:positionV>
            <wp:extent cx="4425696" cy="25968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5696" cy="2596896"/>
                    </a:xfrm>
                    <a:prstGeom prst="rect">
                      <a:avLst/>
                    </a:prstGeom>
                    <a:noFill/>
                  </pic:spPr>
                </pic:pic>
              </a:graphicData>
            </a:graphic>
            <wp14:sizeRelH relativeFrom="margin">
              <wp14:pctWidth>0</wp14:pctWidth>
            </wp14:sizeRelH>
            <wp14:sizeRelV relativeFrom="margin">
              <wp14:pctHeight>0</wp14:pctHeight>
            </wp14:sizeRelV>
          </wp:anchor>
        </w:drawing>
      </w:r>
      <w:r w:rsidR="00B50078">
        <w:t xml:space="preserve">Figure </w:t>
      </w:r>
      <w:r w:rsidR="00DB5425">
        <w:t>3</w:t>
      </w:r>
      <w:r w:rsidR="00B50078">
        <w:t>: System Orchestrator Actors and Activities</w:t>
      </w:r>
      <w:bookmarkEnd w:id="37"/>
    </w:p>
    <w:p w14:paraId="25CBAF5C" w14:textId="77777777" w:rsidR="00621A35" w:rsidRDefault="00BC5C00" w:rsidP="00621A35">
      <w:pPr>
        <w:pStyle w:val="BDlowerlevelhead"/>
      </w:pPr>
      <w:r w:rsidRPr="00BC5C00">
        <w:t>Business Ownership Requirements and Monitoring</w:t>
      </w:r>
    </w:p>
    <w:p w14:paraId="1213216F" w14:textId="77777777" w:rsidR="00B50078" w:rsidRDefault="00B50078" w:rsidP="00B50078">
      <w:r>
        <w:t>As the business owner of the system, the System Orchestrator oversees the business context within which the system operates, including specifying the following:</w:t>
      </w:r>
    </w:p>
    <w:p w14:paraId="02F65DF8" w14:textId="77777777" w:rsidR="00B50078" w:rsidRDefault="00B50078" w:rsidP="00B50078">
      <w:pPr>
        <w:pStyle w:val="BDTextBulletList"/>
      </w:pPr>
      <w:r>
        <w:t>Business goals</w:t>
      </w:r>
    </w:p>
    <w:p w14:paraId="407FA0E0" w14:textId="77777777" w:rsidR="00B50078" w:rsidRDefault="00B50078" w:rsidP="00B50078">
      <w:pPr>
        <w:pStyle w:val="BDTextBulletList"/>
      </w:pPr>
      <w:r>
        <w:t>Targeted business action</w:t>
      </w:r>
    </w:p>
    <w:p w14:paraId="7B4B8A8A" w14:textId="77777777" w:rsidR="00B50078" w:rsidRDefault="00B50078" w:rsidP="00B50078">
      <w:pPr>
        <w:pStyle w:val="BDTextBulletList"/>
      </w:pPr>
      <w:r>
        <w:t>Data Provider contracts and service-level agreements (SLAs)</w:t>
      </w:r>
    </w:p>
    <w:p w14:paraId="1C0EC6D2" w14:textId="77777777" w:rsidR="00B50078" w:rsidRDefault="00B50078" w:rsidP="00B50078">
      <w:pPr>
        <w:pStyle w:val="BDTextBulletList"/>
      </w:pPr>
      <w:r>
        <w:t>Data Consumer contracts and SLAs</w:t>
      </w:r>
    </w:p>
    <w:p w14:paraId="7DEE3556" w14:textId="73413BBE" w:rsidR="00B50078" w:rsidRDefault="00AD7821" w:rsidP="00B50078">
      <w:pPr>
        <w:pStyle w:val="BDTextBulletList"/>
      </w:pPr>
      <w:r>
        <w:t>Negotiation with c</w:t>
      </w:r>
      <w:r w:rsidR="00B50078">
        <w:t xml:space="preserve">apabilities provider </w:t>
      </w:r>
    </w:p>
    <w:p w14:paraId="36811649" w14:textId="77777777" w:rsidR="00B50078" w:rsidRDefault="00B50078" w:rsidP="00B50078">
      <w:pPr>
        <w:pStyle w:val="BDTextBulletList"/>
      </w:pPr>
      <w:r>
        <w:t>Make/buy cost analysis</w:t>
      </w:r>
    </w:p>
    <w:p w14:paraId="1140B3AE" w14:textId="730AB303" w:rsidR="00B50078" w:rsidRDefault="00B50078" w:rsidP="00B50078">
      <w:r>
        <w:t>A number of new business models have been created for B</w:t>
      </w:r>
      <w:r w:rsidR="004F7017">
        <w:t xml:space="preserve">ig Data systems, including Data as </w:t>
      </w:r>
      <w:r>
        <w:t>a</w:t>
      </w:r>
      <w:r w:rsidR="004F7017">
        <w:t xml:space="preserve"> </w:t>
      </w:r>
      <w:r>
        <w:t>Service (DaaS), where a business provides the Big Data Application Provider role as a service to other actors. In this case</w:t>
      </w:r>
      <w:r w:rsidR="004F7017">
        <w:t>,</w:t>
      </w:r>
      <w:r>
        <w:t xml:space="preserve"> the business model is to process data received from a Data Provider and provide the transformed data to the contracted </w:t>
      </w:r>
      <w:r w:rsidR="00F87C2F">
        <w:t>D</w:t>
      </w:r>
      <w:r>
        <w:t xml:space="preserve">ata </w:t>
      </w:r>
      <w:r w:rsidR="00F87C2F">
        <w:t>C</w:t>
      </w:r>
      <w:r>
        <w:t>onsumer.</w:t>
      </w:r>
    </w:p>
    <w:p w14:paraId="7A39E6C9" w14:textId="77777777" w:rsidR="00621A35" w:rsidRPr="00621A35" w:rsidRDefault="00B50078" w:rsidP="00621A35">
      <w:pPr>
        <w:pStyle w:val="BDlowerlevelhead"/>
      </w:pPr>
      <w:r w:rsidRPr="00621A35">
        <w:t>Governance Requirements and Monitoring</w:t>
      </w:r>
    </w:p>
    <w:p w14:paraId="1A579F4A" w14:textId="77777777" w:rsidR="00B50078" w:rsidRDefault="00B50078" w:rsidP="00B50078">
      <w:r>
        <w:t xml:space="preserve">The System Orchestrator establishes all policies and regulations to be followed throughout the data lifecycle, including the following: </w:t>
      </w:r>
    </w:p>
    <w:p w14:paraId="2E868D83" w14:textId="77777777" w:rsidR="00B50078" w:rsidRDefault="00B50078" w:rsidP="00B50078">
      <w:pPr>
        <w:pStyle w:val="BDTextBulletList"/>
      </w:pPr>
      <w:r>
        <w:t>Policy compliance requirements and monitoring</w:t>
      </w:r>
    </w:p>
    <w:p w14:paraId="7AEF93D5" w14:textId="77777777" w:rsidR="00B50078" w:rsidRDefault="00B50078" w:rsidP="00B50078">
      <w:pPr>
        <w:pStyle w:val="BDTextBulletList"/>
      </w:pPr>
      <w:r>
        <w:t>Change management process definition and requirements</w:t>
      </w:r>
    </w:p>
    <w:p w14:paraId="540749E3" w14:textId="77777777" w:rsidR="00B50078" w:rsidRDefault="00B50078" w:rsidP="00B50078">
      <w:pPr>
        <w:pStyle w:val="BDTextBulletList"/>
      </w:pPr>
      <w:r>
        <w:t>Data stewardship and ownership</w:t>
      </w:r>
    </w:p>
    <w:p w14:paraId="36AA7EE1" w14:textId="77777777" w:rsidR="00B50078" w:rsidRDefault="00B50078" w:rsidP="00B50078">
      <w:r>
        <w:t>Big Data systems potentially interact with processes and data being provided by other organizations, requiring more detailed governance and monitoring between the components of the overall system.</w:t>
      </w:r>
    </w:p>
    <w:p w14:paraId="45D2496A" w14:textId="77777777" w:rsidR="00621A35" w:rsidRPr="00370BE5" w:rsidRDefault="00B50078" w:rsidP="00370BE5">
      <w:pPr>
        <w:pStyle w:val="BDlowerlevelhead"/>
      </w:pPr>
      <w:r w:rsidRPr="00370BE5">
        <w:t>Data Science Requirements and Monitoring</w:t>
      </w:r>
    </w:p>
    <w:p w14:paraId="2F5752E2" w14:textId="77777777" w:rsidR="00B50078" w:rsidRDefault="00B50078" w:rsidP="00B50078">
      <w:r>
        <w:t>The System Orchestrator establishes detailed requirements for functional performance of the analytics for the end-to-end system, translating the business goal into data and analytics design, including:</w:t>
      </w:r>
    </w:p>
    <w:p w14:paraId="441366BE" w14:textId="77777777" w:rsidR="00B50078" w:rsidRDefault="00B50078" w:rsidP="00B50078">
      <w:pPr>
        <w:pStyle w:val="BDTextBulletList"/>
      </w:pPr>
      <w:r>
        <w:t>Data source selection</w:t>
      </w:r>
      <w:r w:rsidR="00C25560">
        <w:t xml:space="preserve"> (</w:t>
      </w:r>
      <w:r w:rsidR="00493517">
        <w:t xml:space="preserve">e.g., </w:t>
      </w:r>
      <w:r w:rsidR="00C25560">
        <w:t xml:space="preserve">identifying descriptions, location, file types, </w:t>
      </w:r>
      <w:r w:rsidR="004F7017">
        <w:t xml:space="preserve">and </w:t>
      </w:r>
      <w:r w:rsidR="00C25560">
        <w:t>provenance)</w:t>
      </w:r>
    </w:p>
    <w:p w14:paraId="37595B2B" w14:textId="77777777" w:rsidR="00B50078" w:rsidRDefault="00B50078" w:rsidP="00B50078">
      <w:pPr>
        <w:pStyle w:val="BDTextBulletList"/>
      </w:pPr>
      <w:r>
        <w:t xml:space="preserve">Data collection </w:t>
      </w:r>
      <w:r w:rsidR="005B4921">
        <w:t xml:space="preserve">and </w:t>
      </w:r>
      <w:r w:rsidR="00493517">
        <w:t xml:space="preserve">storage </w:t>
      </w:r>
      <w:r>
        <w:t>requirements and monitoring</w:t>
      </w:r>
    </w:p>
    <w:p w14:paraId="7A0B59C8" w14:textId="77777777" w:rsidR="00B50078" w:rsidRDefault="00B50078" w:rsidP="00B50078">
      <w:pPr>
        <w:pStyle w:val="BDTextBulletList"/>
      </w:pPr>
      <w:r>
        <w:t>Data preparation requirements and monitoring</w:t>
      </w:r>
    </w:p>
    <w:p w14:paraId="208053B5" w14:textId="77777777" w:rsidR="00B50078" w:rsidRDefault="00B50078" w:rsidP="00B50078">
      <w:pPr>
        <w:pStyle w:val="BDTextBulletList"/>
      </w:pPr>
      <w:r>
        <w:t>Data analysis requirements and monitoring</w:t>
      </w:r>
    </w:p>
    <w:p w14:paraId="7617F894" w14:textId="77777777" w:rsidR="00B50078" w:rsidRDefault="00B50078" w:rsidP="00B50078">
      <w:pPr>
        <w:pStyle w:val="BDTextBulletList"/>
      </w:pPr>
      <w:r>
        <w:lastRenderedPageBreak/>
        <w:t>Analytical model choice</w:t>
      </w:r>
      <w:r w:rsidR="00C25560">
        <w:t xml:space="preserve"> (</w:t>
      </w:r>
      <w:r w:rsidR="00493517">
        <w:t xml:space="preserve">e.g., </w:t>
      </w:r>
      <w:r w:rsidR="00C25560">
        <w:t>search, aggregation, correlation and statistics,</w:t>
      </w:r>
      <w:r w:rsidR="00493517">
        <w:t xml:space="preserve"> and</w:t>
      </w:r>
      <w:r w:rsidR="00C25560">
        <w:t xml:space="preserve"> causal modeling)</w:t>
      </w:r>
    </w:p>
    <w:p w14:paraId="10A83DF4" w14:textId="77777777" w:rsidR="00B50078" w:rsidRDefault="00B50078" w:rsidP="00B50078">
      <w:pPr>
        <w:pStyle w:val="BDTextBulletList"/>
      </w:pPr>
      <w:r>
        <w:t>Data visualization requirements and monitoring</w:t>
      </w:r>
    </w:p>
    <w:p w14:paraId="215D7A9B" w14:textId="77777777" w:rsidR="00B50078" w:rsidRDefault="00B50078" w:rsidP="00B50078">
      <w:pPr>
        <w:pStyle w:val="BDTextBulletList"/>
      </w:pPr>
      <w:r>
        <w:t>Application type specification</w:t>
      </w:r>
      <w:r w:rsidR="00C25560">
        <w:t xml:space="preserve"> (</w:t>
      </w:r>
      <w:r w:rsidR="00493517">
        <w:t>e.g., s</w:t>
      </w:r>
      <w:r w:rsidR="00C25560">
        <w:t>treaming, real-time,</w:t>
      </w:r>
      <w:r w:rsidR="00493517">
        <w:t xml:space="preserve"> and</w:t>
      </w:r>
      <w:r w:rsidR="00C25560">
        <w:t xml:space="preserve"> batch)</w:t>
      </w:r>
    </w:p>
    <w:p w14:paraId="1A35524B" w14:textId="2BC176E7" w:rsidR="00B50078" w:rsidRDefault="00B50078" w:rsidP="00B50078">
      <w:r>
        <w:t xml:space="preserve">A number of the design activities have changed in the new paradigm. In particular, a greater choice of data models now exists beyond the relational model. Choosing a non-relational model will depend on the data type. Choosing </w:t>
      </w:r>
      <w:r w:rsidR="00716BA2">
        <w:t>the data fields</w:t>
      </w:r>
      <w:r>
        <w:t xml:space="preserve"> </w:t>
      </w:r>
      <w:r w:rsidR="00716BA2">
        <w:t xml:space="preserve">that </w:t>
      </w:r>
      <w:r w:rsidR="005414D4">
        <w:t xml:space="preserve">are </w:t>
      </w:r>
      <w:r w:rsidR="00716BA2">
        <w:t>use</w:t>
      </w:r>
      <w:r w:rsidR="005414D4">
        <w:t>d</w:t>
      </w:r>
      <w:r w:rsidR="00716BA2">
        <w:t xml:space="preserve"> to decide how to distribute the data across multiple nodes </w:t>
      </w:r>
      <w:r>
        <w:t>will depend on the organization’s data analysis needs</w:t>
      </w:r>
      <w:r w:rsidR="005414D4">
        <w:t>, and on the ability to use those</w:t>
      </w:r>
      <w:r w:rsidR="00716BA2">
        <w:t xml:space="preserve"> fields to distribute the data evenly across resources</w:t>
      </w:r>
      <w:r>
        <w:t xml:space="preserve">. </w:t>
      </w:r>
    </w:p>
    <w:p w14:paraId="0AA2D3C0" w14:textId="77777777" w:rsidR="00621A35" w:rsidRPr="00370BE5" w:rsidRDefault="00B50078" w:rsidP="00370BE5">
      <w:pPr>
        <w:pStyle w:val="BDlowerlevelhead"/>
      </w:pPr>
      <w:r w:rsidRPr="00370BE5">
        <w:t>System Architecture Requirements and Monitoring</w:t>
      </w:r>
    </w:p>
    <w:p w14:paraId="23A231B0" w14:textId="77777777" w:rsidR="00B50078" w:rsidRDefault="00B50078" w:rsidP="00B50078">
      <w:r>
        <w:t>The System Orchestrator establishes detailed architectural requirements for the data system, including the following:</w:t>
      </w:r>
    </w:p>
    <w:p w14:paraId="2058E49D" w14:textId="77777777" w:rsidR="00B50078" w:rsidRDefault="00B50078" w:rsidP="00B50078">
      <w:pPr>
        <w:pStyle w:val="BDTextBulletList"/>
      </w:pPr>
      <w:r>
        <w:t>Data process requirements</w:t>
      </w:r>
    </w:p>
    <w:p w14:paraId="0D470CF1" w14:textId="7C70A150" w:rsidR="00B50078" w:rsidRDefault="00B50078" w:rsidP="00B50078">
      <w:pPr>
        <w:pStyle w:val="BDTextBulletList"/>
      </w:pPr>
      <w:r>
        <w:t xml:space="preserve">Software </w:t>
      </w:r>
      <w:r w:rsidR="00716BA2">
        <w:t>requirements</w:t>
      </w:r>
    </w:p>
    <w:p w14:paraId="79C82BF9" w14:textId="64A45B90" w:rsidR="00B50078" w:rsidRDefault="00B50078" w:rsidP="00B50078">
      <w:pPr>
        <w:pStyle w:val="BDTextBulletList"/>
      </w:pPr>
      <w:r>
        <w:t xml:space="preserve">Hardware </w:t>
      </w:r>
      <w:r w:rsidR="00716BA2">
        <w:t>requirements</w:t>
      </w:r>
    </w:p>
    <w:p w14:paraId="0F4BF907" w14:textId="77777777" w:rsidR="00B50078" w:rsidRDefault="00B50078" w:rsidP="00B50078">
      <w:pPr>
        <w:pStyle w:val="BDTextBulletList"/>
      </w:pPr>
      <w:r>
        <w:t>Logical data modeling and partitioning</w:t>
      </w:r>
    </w:p>
    <w:p w14:paraId="709D47E6" w14:textId="77777777" w:rsidR="00B50078" w:rsidRDefault="00B50078" w:rsidP="00B50078">
      <w:pPr>
        <w:pStyle w:val="BDTextBulletList"/>
      </w:pPr>
      <w:r>
        <w:t>Data export requirements</w:t>
      </w:r>
    </w:p>
    <w:p w14:paraId="5CDC31E6" w14:textId="77777777" w:rsidR="00B50078" w:rsidRDefault="00B50078" w:rsidP="00B50078">
      <w:pPr>
        <w:pStyle w:val="BDTextBulletList"/>
      </w:pPr>
      <w:r>
        <w:t>Scaling requirements</w:t>
      </w:r>
    </w:p>
    <w:p w14:paraId="06731B67" w14:textId="11EF3290" w:rsidR="00B50078" w:rsidRDefault="00B50078" w:rsidP="00B50078">
      <w:r w:rsidRPr="00CB5688">
        <w:t>The system</w:t>
      </w:r>
      <w:r>
        <w:t xml:space="preserve"> architecture has changed in the Big Data paradigm due to the potential interplay between the different actors. The coordination between </w:t>
      </w:r>
      <w:r w:rsidR="00167F3C">
        <w:t xml:space="preserve">the five </w:t>
      </w:r>
      <w:r>
        <w:t xml:space="preserve">functional </w:t>
      </w:r>
      <w:r w:rsidR="00167F3C">
        <w:t xml:space="preserve">NBDRA </w:t>
      </w:r>
      <w:r>
        <w:t>components is more complex</w:t>
      </w:r>
      <w:r w:rsidR="00B25579">
        <w:t>,</w:t>
      </w:r>
      <w:r>
        <w:t xml:space="preserve"> with additional communications and interconnectivity requirements among the independently operated </w:t>
      </w:r>
      <w:r w:rsidR="0012364B">
        <w:t>component activities</w:t>
      </w:r>
      <w:r>
        <w:t xml:space="preserve">. Maintaining the needed performance can lead to a very different architecture from </w:t>
      </w:r>
      <w:r w:rsidR="00B25579">
        <w:t>that</w:t>
      </w:r>
      <w:r>
        <w:t xml:space="preserve"> used prior to the new distribution of data across system nodes.</w:t>
      </w:r>
    </w:p>
    <w:p w14:paraId="08EEDF8A" w14:textId="77777777" w:rsidR="0006159C" w:rsidRDefault="001A78A5" w:rsidP="009B3861">
      <w:pPr>
        <w:pStyle w:val="Heading2"/>
      </w:pPr>
      <w:bookmarkStart w:id="38" w:name="_Toc256589286"/>
      <w:bookmarkStart w:id="39" w:name="_Toc415547039"/>
      <w:r>
        <w:t>Data Provider</w:t>
      </w:r>
      <w:bookmarkEnd w:id="38"/>
      <w:bookmarkEnd w:id="39"/>
    </w:p>
    <w:p w14:paraId="4F026F8C" w14:textId="0FC11D06" w:rsidR="001A78A5" w:rsidRDefault="00D76D6D" w:rsidP="002633FF">
      <w:r w:rsidRPr="000B41DF">
        <w:t>A</w:t>
      </w:r>
      <w:r>
        <w:rPr>
          <w:b/>
        </w:rPr>
        <w:t xml:space="preserve"> </w:t>
      </w:r>
      <w:r w:rsidR="0006159C" w:rsidRPr="00037AAC">
        <w:t>Data Provider</w:t>
      </w:r>
      <w:r w:rsidR="0006159C">
        <w:t xml:space="preserve"> makes data available to </w:t>
      </w:r>
      <w:r w:rsidR="00B25579">
        <w:t>itself</w:t>
      </w:r>
      <w:r w:rsidR="001A78A5">
        <w:t xml:space="preserve"> or to </w:t>
      </w:r>
      <w:r w:rsidR="0006159C">
        <w:t>others.</w:t>
      </w:r>
      <w:r w:rsidR="00B77B1A">
        <w:t xml:space="preserve"> The actor fulfilling this role can be </w:t>
      </w:r>
      <w:r w:rsidR="001A78A5">
        <w:t xml:space="preserve">part of the </w:t>
      </w:r>
      <w:r w:rsidR="00E46945">
        <w:t>Big Data</w:t>
      </w:r>
      <w:r w:rsidR="001A78A5">
        <w:t xml:space="preserve"> system, </w:t>
      </w:r>
      <w:r w:rsidR="002A73E1">
        <w:t xml:space="preserve">from another system, or </w:t>
      </w:r>
      <w:r w:rsidR="00B77B1A">
        <w:t xml:space="preserve">internal or </w:t>
      </w:r>
      <w:r w:rsidR="001A78A5">
        <w:t>external to</w:t>
      </w:r>
      <w:r w:rsidR="00B77B1A">
        <w:t xml:space="preserve"> the organization</w:t>
      </w:r>
      <w:r w:rsidR="001A78A5">
        <w:t xml:space="preserve"> orchestrating the system</w:t>
      </w:r>
      <w:r w:rsidR="00B77B1A">
        <w:t xml:space="preserve">. Once the data is within the local system, </w:t>
      </w:r>
      <w:r w:rsidR="004E04D4">
        <w:t>request</w:t>
      </w:r>
      <w:r w:rsidR="00B77B1A">
        <w:t xml:space="preserve">s to </w:t>
      </w:r>
      <w:r>
        <w:t xml:space="preserve">retrieve </w:t>
      </w:r>
      <w:r w:rsidR="00B77B1A">
        <w:t xml:space="preserve">the </w:t>
      </w:r>
      <w:r w:rsidR="006C6F82">
        <w:t xml:space="preserve">needed </w:t>
      </w:r>
      <w:r w:rsidR="00B77B1A">
        <w:t xml:space="preserve">data </w:t>
      </w:r>
      <w:r w:rsidR="001C408B">
        <w:t xml:space="preserve">will be made </w:t>
      </w:r>
      <w:r w:rsidR="001A78A5">
        <w:t>by the Big Data Application</w:t>
      </w:r>
      <w:r w:rsidR="00B77B1A">
        <w:t xml:space="preserve"> Provider</w:t>
      </w:r>
      <w:r w:rsidR="001A78A5">
        <w:t xml:space="preserve"> </w:t>
      </w:r>
      <w:r w:rsidR="001853F6">
        <w:t xml:space="preserve">and routed </w:t>
      </w:r>
      <w:r w:rsidR="001A78A5">
        <w:t>to the Big Data Framework Provider</w:t>
      </w:r>
      <w:r w:rsidR="00B77B1A">
        <w:t>.</w:t>
      </w:r>
      <w:r w:rsidR="00755853">
        <w:t xml:space="preserve"> Data Provider a</w:t>
      </w:r>
      <w:r w:rsidR="001A78A5">
        <w:t>ctors include</w:t>
      </w:r>
      <w:r w:rsidR="000A44D3">
        <w:t xml:space="preserve"> those </w:t>
      </w:r>
      <w:r w:rsidR="00D36BC1">
        <w:t xml:space="preserve">shown </w:t>
      </w:r>
      <w:r w:rsidR="000A44D3">
        <w:t xml:space="preserve">in Figure </w:t>
      </w:r>
      <w:r w:rsidR="00DB5425">
        <w:t>4</w:t>
      </w:r>
      <w:r w:rsidR="000A44D3">
        <w:t>.</w:t>
      </w:r>
      <w:r w:rsidR="001A78A5">
        <w:t xml:space="preserve"> </w:t>
      </w:r>
    </w:p>
    <w:p w14:paraId="2B7E3377" w14:textId="77777777" w:rsidR="00654DB5" w:rsidRPr="000A44D3" w:rsidRDefault="007775E7" w:rsidP="007775E7">
      <w:pPr>
        <w:pStyle w:val="BDFigureCaption"/>
      </w:pPr>
      <w:bookmarkStart w:id="40" w:name="_Toc415547056"/>
      <w:r>
        <w:lastRenderedPageBreak/>
        <w:drawing>
          <wp:anchor distT="0" distB="0" distL="114300" distR="114300" simplePos="0" relativeHeight="251685888" behindDoc="0" locked="0" layoutInCell="1" allowOverlap="1" wp14:anchorId="4BE77539" wp14:editId="0988FB47">
            <wp:simplePos x="914400" y="914400"/>
            <wp:positionH relativeFrom="page">
              <wp:align>center</wp:align>
            </wp:positionH>
            <wp:positionV relativeFrom="paragraph">
              <wp:posOffset>0</wp:posOffset>
            </wp:positionV>
            <wp:extent cx="4749822" cy="28620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22" cy="2862072"/>
                    </a:xfrm>
                    <a:prstGeom prst="rect">
                      <a:avLst/>
                    </a:prstGeom>
                    <a:noFill/>
                  </pic:spPr>
                </pic:pic>
              </a:graphicData>
            </a:graphic>
            <wp14:sizeRelV relativeFrom="margin">
              <wp14:pctHeight>0</wp14:pctHeight>
            </wp14:sizeRelV>
          </wp:anchor>
        </w:drawing>
      </w:r>
      <w:bookmarkStart w:id="41" w:name="_Toc385838715"/>
      <w:r w:rsidR="00654DB5" w:rsidRPr="000A44D3">
        <w:t>F</w:t>
      </w:r>
      <w:r w:rsidR="00DB5425">
        <w:t>igure 4</w:t>
      </w:r>
      <w:r w:rsidR="00654DB5" w:rsidRPr="000A44D3">
        <w:t xml:space="preserve">: </w:t>
      </w:r>
      <w:r w:rsidR="005155E8" w:rsidRPr="000A44D3">
        <w:t>Data Provider Actors and Activities</w:t>
      </w:r>
      <w:bookmarkEnd w:id="40"/>
      <w:bookmarkEnd w:id="41"/>
    </w:p>
    <w:p w14:paraId="23891B66" w14:textId="77777777" w:rsidR="00224C71" w:rsidRDefault="00224C71" w:rsidP="0006159C">
      <w:r>
        <w:t>While the concept of a Data Provider is not new, the greater data collection and analytics capabilit</w:t>
      </w:r>
      <w:r w:rsidR="008A6B35">
        <w:t>ies</w:t>
      </w:r>
      <w:r>
        <w:t xml:space="preserve"> have opened up new possibilities for providing valuable data. The </w:t>
      </w:r>
      <w:r w:rsidR="00B60B2C">
        <w:t xml:space="preserve">U.S. </w:t>
      </w:r>
      <w:r w:rsidR="00B25579">
        <w:t>g</w:t>
      </w:r>
      <w:r w:rsidR="00B60B2C">
        <w:t xml:space="preserve">overnment’s </w:t>
      </w:r>
      <w:r>
        <w:t xml:space="preserve">Open Data Initiative </w:t>
      </w:r>
      <w:r w:rsidR="00642984">
        <w:t>advocates</w:t>
      </w:r>
      <w:r>
        <w:t xml:space="preserve"> </w:t>
      </w:r>
      <w:r w:rsidR="00B25579">
        <w:t>that</w:t>
      </w:r>
      <w:r>
        <w:t xml:space="preserve"> </w:t>
      </w:r>
      <w:r w:rsidR="0029010D">
        <w:t>F</w:t>
      </w:r>
      <w:r w:rsidR="00B60B2C">
        <w:t xml:space="preserve">ederal </w:t>
      </w:r>
      <w:r>
        <w:t xml:space="preserve">agencies </w:t>
      </w:r>
      <w:r w:rsidR="005A4F9E">
        <w:t>which</w:t>
      </w:r>
      <w:r w:rsidR="00B60B2C">
        <w:t xml:space="preserve"> are</w:t>
      </w:r>
      <w:r>
        <w:t xml:space="preserve"> stewards of public data also serve the role of Data Provider.</w:t>
      </w:r>
    </w:p>
    <w:p w14:paraId="5DECD040" w14:textId="77777777" w:rsidR="00A66AED" w:rsidRDefault="005A4F9E" w:rsidP="0006159C">
      <w:r>
        <w:t>The n</w:t>
      </w:r>
      <w:r w:rsidR="00D6543F">
        <w:t xml:space="preserve">ine </w:t>
      </w:r>
      <w:r w:rsidR="00A66AED">
        <w:t>possible Data Provider activities</w:t>
      </w:r>
      <w:r w:rsidR="00D6543F">
        <w:t xml:space="preserve"> outlined in Figure </w:t>
      </w:r>
      <w:r>
        <w:t>4</w:t>
      </w:r>
      <w:r w:rsidR="00D6543F">
        <w:t xml:space="preserve"> </w:t>
      </w:r>
      <w:r>
        <w:t>are</w:t>
      </w:r>
      <w:r w:rsidR="00D6543F">
        <w:t xml:space="preserve"> </w:t>
      </w:r>
      <w:r w:rsidR="00A66AED">
        <w:t xml:space="preserve">discussed </w:t>
      </w:r>
      <w:r w:rsidR="003F2C25">
        <w:t xml:space="preserve">further </w:t>
      </w:r>
      <w:r>
        <w:t>below</w:t>
      </w:r>
      <w:r w:rsidR="00A66AED">
        <w:t xml:space="preserve">. </w:t>
      </w:r>
    </w:p>
    <w:p w14:paraId="60FE09EE" w14:textId="77777777" w:rsidR="00370BE5" w:rsidRDefault="001A78A5" w:rsidP="0038377C">
      <w:pPr>
        <w:pStyle w:val="BDTextLetterList"/>
        <w:numPr>
          <w:ilvl w:val="0"/>
          <w:numId w:val="17"/>
        </w:numPr>
        <w:rPr>
          <w:rFonts w:ascii="arial bold" w:hAnsi="arial bold"/>
          <w:smallCaps w:val="0"/>
        </w:rPr>
      </w:pPr>
      <w:bookmarkStart w:id="42" w:name="_Toc256589287"/>
      <w:r w:rsidRPr="00E550DC">
        <w:rPr>
          <w:rFonts w:ascii="arial bold" w:hAnsi="arial bold"/>
          <w:smallCaps w:val="0"/>
        </w:rPr>
        <w:t>Data Capture from Sources</w:t>
      </w:r>
      <w:bookmarkEnd w:id="42"/>
    </w:p>
    <w:p w14:paraId="0CCFD1C5" w14:textId="7A1BF0B3" w:rsidR="002633FF" w:rsidRPr="00BC5C00" w:rsidRDefault="00BA6AD5" w:rsidP="00BC5C00">
      <w:pPr>
        <w:pStyle w:val="BDTextLetterList"/>
        <w:numPr>
          <w:ilvl w:val="0"/>
          <w:numId w:val="0"/>
        </w:numPr>
        <w:rPr>
          <w:rFonts w:ascii="Times New Roman" w:hAnsi="Times New Roman"/>
          <w:b w:val="0"/>
          <w:smallCaps w:val="0"/>
        </w:rPr>
      </w:pPr>
      <w:r w:rsidRPr="00BC5C00">
        <w:rPr>
          <w:rFonts w:ascii="Times New Roman" w:hAnsi="Times New Roman"/>
          <w:b w:val="0"/>
          <w:smallCaps w:val="0"/>
        </w:rPr>
        <w:t xml:space="preserve">The Data Provider captures data from </w:t>
      </w:r>
      <w:r w:rsidR="005A4F9E" w:rsidRPr="00BC5C00">
        <w:rPr>
          <w:rFonts w:ascii="Times New Roman" w:hAnsi="Times New Roman"/>
          <w:b w:val="0"/>
          <w:smallCaps w:val="0"/>
        </w:rPr>
        <w:t>its</w:t>
      </w:r>
      <w:r w:rsidRPr="00BC5C00">
        <w:rPr>
          <w:rFonts w:ascii="Times New Roman" w:hAnsi="Times New Roman"/>
          <w:b w:val="0"/>
          <w:smallCaps w:val="0"/>
        </w:rPr>
        <w:t xml:space="preserve"> own sources or others. </w:t>
      </w:r>
      <w:r w:rsidR="00F5775D" w:rsidRPr="00BC5C00">
        <w:rPr>
          <w:rFonts w:ascii="Times New Roman" w:hAnsi="Times New Roman"/>
          <w:b w:val="0"/>
          <w:smallCaps w:val="0"/>
        </w:rPr>
        <w:t xml:space="preserve">This activity could be described as the capture from a data producer, whether it </w:t>
      </w:r>
      <w:r w:rsidR="001853F6" w:rsidRPr="00BC5C00">
        <w:rPr>
          <w:rFonts w:ascii="Times New Roman" w:hAnsi="Times New Roman"/>
          <w:b w:val="0"/>
          <w:smallCaps w:val="0"/>
        </w:rPr>
        <w:t>is</w:t>
      </w:r>
      <w:r w:rsidR="00F5775D" w:rsidRPr="00BC5C00">
        <w:rPr>
          <w:rFonts w:ascii="Times New Roman" w:hAnsi="Times New Roman"/>
          <w:b w:val="0"/>
          <w:smallCaps w:val="0"/>
        </w:rPr>
        <w:t xml:space="preserve"> a sensor or an organizational process. </w:t>
      </w:r>
      <w:r w:rsidR="00C20928">
        <w:rPr>
          <w:rFonts w:ascii="Times New Roman" w:hAnsi="Times New Roman"/>
          <w:b w:val="0"/>
          <w:smallCaps w:val="0"/>
        </w:rPr>
        <w:t>Aspect</w:t>
      </w:r>
      <w:r w:rsidR="00167F3C">
        <w:rPr>
          <w:rFonts w:ascii="Times New Roman" w:hAnsi="Times New Roman"/>
          <w:b w:val="0"/>
          <w:smallCaps w:val="0"/>
        </w:rPr>
        <w:t xml:space="preserve">s </w:t>
      </w:r>
      <w:r w:rsidRPr="00BC5C00">
        <w:rPr>
          <w:rFonts w:ascii="Times New Roman" w:hAnsi="Times New Roman"/>
          <w:b w:val="0"/>
          <w:smallCaps w:val="0"/>
        </w:rPr>
        <w:t xml:space="preserve">of </w:t>
      </w:r>
      <w:r w:rsidR="00D36BC1" w:rsidRPr="00BC5C00">
        <w:rPr>
          <w:rFonts w:ascii="Times New Roman" w:hAnsi="Times New Roman"/>
          <w:b w:val="0"/>
          <w:smallCaps w:val="0"/>
        </w:rPr>
        <w:t xml:space="preserve">the </w:t>
      </w:r>
      <w:r w:rsidRPr="00BC5C00">
        <w:rPr>
          <w:rFonts w:ascii="Times New Roman" w:hAnsi="Times New Roman"/>
          <w:b w:val="0"/>
          <w:smallCaps w:val="0"/>
        </w:rPr>
        <w:t xml:space="preserve">data sources </w:t>
      </w:r>
      <w:r w:rsidR="00D36BC1" w:rsidRPr="00BC5C00">
        <w:rPr>
          <w:rFonts w:ascii="Times New Roman" w:hAnsi="Times New Roman"/>
          <w:b w:val="0"/>
          <w:smallCaps w:val="0"/>
        </w:rPr>
        <w:t xml:space="preserve">activity </w:t>
      </w:r>
      <w:r w:rsidRPr="00BC5C00">
        <w:rPr>
          <w:rFonts w:ascii="Times New Roman" w:hAnsi="Times New Roman"/>
          <w:b w:val="0"/>
          <w:smallCaps w:val="0"/>
        </w:rPr>
        <w:t xml:space="preserve">include </w:t>
      </w:r>
      <w:r w:rsidR="003F2C25" w:rsidRPr="00BC5C00">
        <w:rPr>
          <w:rFonts w:ascii="Times New Roman" w:hAnsi="Times New Roman"/>
          <w:b w:val="0"/>
          <w:smallCaps w:val="0"/>
        </w:rPr>
        <w:t xml:space="preserve">both </w:t>
      </w:r>
      <w:r w:rsidRPr="00BC5C00">
        <w:rPr>
          <w:rFonts w:ascii="Times New Roman" w:hAnsi="Times New Roman"/>
          <w:b w:val="0"/>
          <w:smallCaps w:val="0"/>
        </w:rPr>
        <w:t xml:space="preserve">online </w:t>
      </w:r>
      <w:r w:rsidR="003F2C25" w:rsidRPr="00BC5C00">
        <w:rPr>
          <w:rFonts w:ascii="Times New Roman" w:hAnsi="Times New Roman"/>
          <w:b w:val="0"/>
          <w:smallCaps w:val="0"/>
        </w:rPr>
        <w:t xml:space="preserve">and offline </w:t>
      </w:r>
      <w:r w:rsidRPr="00BC5C00">
        <w:rPr>
          <w:rFonts w:ascii="Times New Roman" w:hAnsi="Times New Roman"/>
          <w:b w:val="0"/>
          <w:smallCaps w:val="0"/>
        </w:rPr>
        <w:t>sources</w:t>
      </w:r>
      <w:r w:rsidR="003F2C25" w:rsidRPr="00BC5C00">
        <w:rPr>
          <w:rFonts w:ascii="Times New Roman" w:hAnsi="Times New Roman"/>
          <w:b w:val="0"/>
          <w:smallCaps w:val="0"/>
        </w:rPr>
        <w:t xml:space="preserve">. </w:t>
      </w:r>
      <w:r w:rsidR="009528C7" w:rsidRPr="00BC5C00">
        <w:rPr>
          <w:rFonts w:ascii="Times New Roman" w:hAnsi="Times New Roman"/>
          <w:b w:val="0"/>
          <w:smallCaps w:val="0"/>
        </w:rPr>
        <w:t>Among possible o</w:t>
      </w:r>
      <w:r w:rsidR="003F2C25" w:rsidRPr="00BC5C00">
        <w:rPr>
          <w:rFonts w:ascii="Times New Roman" w:hAnsi="Times New Roman"/>
          <w:b w:val="0"/>
          <w:smallCaps w:val="0"/>
        </w:rPr>
        <w:t xml:space="preserve">nline sources </w:t>
      </w:r>
      <w:r w:rsidR="009528C7" w:rsidRPr="00BC5C00">
        <w:rPr>
          <w:rFonts w:ascii="Times New Roman" w:hAnsi="Times New Roman"/>
          <w:b w:val="0"/>
          <w:smallCaps w:val="0"/>
        </w:rPr>
        <w:t>are</w:t>
      </w:r>
      <w:r w:rsidR="003F2C25" w:rsidRPr="00BC5C00">
        <w:rPr>
          <w:rFonts w:ascii="Times New Roman" w:hAnsi="Times New Roman"/>
          <w:b w:val="0"/>
          <w:smallCaps w:val="0"/>
        </w:rPr>
        <w:t xml:space="preserve"> the following</w:t>
      </w:r>
      <w:r w:rsidRPr="00BC5C00">
        <w:rPr>
          <w:rFonts w:ascii="Times New Roman" w:hAnsi="Times New Roman"/>
          <w:b w:val="0"/>
          <w:smallCaps w:val="0"/>
        </w:rPr>
        <w:t>:</w:t>
      </w:r>
    </w:p>
    <w:p w14:paraId="1BAF3209" w14:textId="77777777" w:rsidR="00DA4B14" w:rsidRDefault="001A78A5" w:rsidP="0003592D">
      <w:pPr>
        <w:pStyle w:val="BDTextBulletList"/>
      </w:pPr>
      <w:r>
        <w:t xml:space="preserve">Web </w:t>
      </w:r>
      <w:r w:rsidR="00914022">
        <w:t>b</w:t>
      </w:r>
      <w:r>
        <w:t>rowsers</w:t>
      </w:r>
    </w:p>
    <w:p w14:paraId="2B1F30FA" w14:textId="77777777" w:rsidR="00DA4B14" w:rsidRDefault="001A78A5" w:rsidP="0003592D">
      <w:pPr>
        <w:pStyle w:val="BDTextBulletList"/>
      </w:pPr>
      <w:r>
        <w:t>Sensors</w:t>
      </w:r>
    </w:p>
    <w:p w14:paraId="66A6B904" w14:textId="07482DC4" w:rsidR="00DA4B14" w:rsidRDefault="001A78A5" w:rsidP="0003592D">
      <w:pPr>
        <w:pStyle w:val="BDTextBulletList"/>
      </w:pPr>
      <w:r>
        <w:t xml:space="preserve">Deep </w:t>
      </w:r>
      <w:r w:rsidR="009528C7">
        <w:t>packet inspection devices (e.g., bridge, router, border controller)</w:t>
      </w:r>
    </w:p>
    <w:p w14:paraId="2514B242" w14:textId="77777777" w:rsidR="00DA4B14" w:rsidRDefault="001853F6" w:rsidP="0003592D">
      <w:pPr>
        <w:pStyle w:val="BDTextBulletList"/>
      </w:pPr>
      <w:r>
        <w:t>Mobile devices</w:t>
      </w:r>
    </w:p>
    <w:p w14:paraId="260765B8" w14:textId="77777777" w:rsidR="001A78A5" w:rsidRDefault="003F2C25" w:rsidP="00BA6AD5">
      <w:r>
        <w:t>Offline sources can include the following</w:t>
      </w:r>
      <w:r w:rsidR="00BA6AD5">
        <w:t>:</w:t>
      </w:r>
    </w:p>
    <w:p w14:paraId="04D61239" w14:textId="77777777" w:rsidR="00DA4B14" w:rsidRDefault="001A78A5" w:rsidP="0003592D">
      <w:pPr>
        <w:pStyle w:val="BDTextBulletList"/>
      </w:pPr>
      <w:r>
        <w:t xml:space="preserve">Public </w:t>
      </w:r>
      <w:r w:rsidR="00914022">
        <w:t>r</w:t>
      </w:r>
      <w:r>
        <w:t>ecords</w:t>
      </w:r>
    </w:p>
    <w:p w14:paraId="2385C809" w14:textId="77777777" w:rsidR="00DA4B14" w:rsidRDefault="001A78A5" w:rsidP="0003592D">
      <w:pPr>
        <w:pStyle w:val="BDTextBulletList"/>
      </w:pPr>
      <w:r>
        <w:t xml:space="preserve">Internal </w:t>
      </w:r>
      <w:r w:rsidR="00914022">
        <w:t>r</w:t>
      </w:r>
      <w:r>
        <w:t>ecords</w:t>
      </w:r>
    </w:p>
    <w:p w14:paraId="5E57C501" w14:textId="0D0820B8" w:rsidR="00224C71" w:rsidRDefault="00AB4866" w:rsidP="00224C71">
      <w:r>
        <w:t xml:space="preserve">While perhaps not </w:t>
      </w:r>
      <w:r w:rsidR="001F60AB">
        <w:t xml:space="preserve">theoretically </w:t>
      </w:r>
      <w:r>
        <w:t xml:space="preserve">different from what has been </w:t>
      </w:r>
      <w:r w:rsidR="00C87338">
        <w:t>in use</w:t>
      </w:r>
      <w:r>
        <w:t xml:space="preserve"> before, </w:t>
      </w:r>
      <w:r w:rsidR="009528C7">
        <w:t>data capture from sources is</w:t>
      </w:r>
      <w:r>
        <w:t xml:space="preserve"> an area that is exploding in the new Big Data </w:t>
      </w:r>
      <w:r w:rsidR="00914022">
        <w:t>p</w:t>
      </w:r>
      <w:r>
        <w:t xml:space="preserve">aradigm. </w:t>
      </w:r>
      <w:r w:rsidR="00F90B1B">
        <w:t>New forms of</w:t>
      </w:r>
      <w:r w:rsidR="004B15AE">
        <w:t xml:space="preserve"> sensors </w:t>
      </w:r>
      <w:r w:rsidR="00F90B1B">
        <w:t xml:space="preserve">are now </w:t>
      </w:r>
      <w:r w:rsidR="004B15AE">
        <w:t xml:space="preserve">providing not only a number of sources of data, but </w:t>
      </w:r>
      <w:r w:rsidR="00F90B1B">
        <w:t xml:space="preserve">also </w:t>
      </w:r>
      <w:r w:rsidR="004B15AE">
        <w:t xml:space="preserve">data in large quantities. </w:t>
      </w:r>
      <w:r w:rsidR="00654DB5">
        <w:t>S</w:t>
      </w:r>
      <w:r w:rsidR="004B15AE">
        <w:t>martphones</w:t>
      </w:r>
      <w:r w:rsidR="009528C7">
        <w:t xml:space="preserve"> and </w:t>
      </w:r>
      <w:r w:rsidR="004B15AE">
        <w:t xml:space="preserve">personal wearable devices </w:t>
      </w:r>
      <w:r w:rsidR="009528C7">
        <w:t>(</w:t>
      </w:r>
      <w:r w:rsidR="00B81F76">
        <w:t xml:space="preserve">e.g., </w:t>
      </w:r>
      <w:r w:rsidR="004B15AE">
        <w:t>exercise monitors</w:t>
      </w:r>
      <w:r w:rsidR="00B81F76">
        <w:t>,</w:t>
      </w:r>
      <w:r w:rsidR="004B15AE">
        <w:t xml:space="preserve"> household electric meters</w:t>
      </w:r>
      <w:r w:rsidR="009528C7">
        <w:t>)</w:t>
      </w:r>
      <w:r w:rsidR="00654DB5">
        <w:t xml:space="preserve"> can all be used as sensors</w:t>
      </w:r>
      <w:r w:rsidR="004B15AE">
        <w:t xml:space="preserve">. In addition, technologies such as </w:t>
      </w:r>
      <w:r w:rsidR="005E4F00">
        <w:t>radio frequency identification (</w:t>
      </w:r>
      <w:r w:rsidR="004B15AE">
        <w:t>RFID</w:t>
      </w:r>
      <w:r w:rsidR="005E4F00">
        <w:t>)</w:t>
      </w:r>
      <w:r w:rsidR="004B15AE">
        <w:t xml:space="preserve"> </w:t>
      </w:r>
      <w:r w:rsidR="00A96D88">
        <w:t xml:space="preserve">chips </w:t>
      </w:r>
      <w:r w:rsidR="004B15AE">
        <w:t>are sources of data for the location of shipp</w:t>
      </w:r>
      <w:r w:rsidR="00C87338">
        <w:t>ed</w:t>
      </w:r>
      <w:r w:rsidR="004B15AE">
        <w:t xml:space="preserve"> items. Collectively</w:t>
      </w:r>
      <w:r w:rsidR="008D4074">
        <w:t>,</w:t>
      </w:r>
      <w:r w:rsidR="004B15AE">
        <w:t xml:space="preserve"> all the data</w:t>
      </w:r>
      <w:r w:rsidR="008D4074">
        <w:t>-</w:t>
      </w:r>
      <w:r w:rsidR="004B15AE">
        <w:t xml:space="preserve">producing sensors are known as the </w:t>
      </w:r>
      <w:r w:rsidR="009528C7" w:rsidRPr="009528C7">
        <w:t>Internet of Things (IoT).</w:t>
      </w:r>
      <w:r w:rsidR="009528C7">
        <w:rPr>
          <w:rStyle w:val="tgc"/>
          <w:rFonts w:ascii="Arial" w:hAnsi="Arial" w:cs="Arial"/>
          <w:color w:val="222222"/>
          <w:lang w:val="en"/>
        </w:rPr>
        <w:t xml:space="preserve"> </w:t>
      </w:r>
      <w:r w:rsidR="004B15AE">
        <w:t xml:space="preserve">The subset of personal information devices are </w:t>
      </w:r>
      <w:r w:rsidR="00C87338">
        <w:t xml:space="preserve">often referred to as </w:t>
      </w:r>
      <w:r w:rsidR="00E62310">
        <w:t>“</w:t>
      </w:r>
      <w:r w:rsidR="00914022">
        <w:t>w</w:t>
      </w:r>
      <w:r w:rsidR="00C87338">
        <w:t xml:space="preserve">earable </w:t>
      </w:r>
      <w:r w:rsidR="00914022">
        <w:t>t</w:t>
      </w:r>
      <w:r w:rsidR="00C87338">
        <w:t>ech</w:t>
      </w:r>
      <w:r w:rsidR="00E62310">
        <w:t>”,</w:t>
      </w:r>
      <w:r w:rsidR="004B15AE">
        <w:t xml:space="preserve"> with</w:t>
      </w:r>
      <w:r w:rsidR="00C87338">
        <w:t xml:space="preserve"> the resulting data sometimes referred to as </w:t>
      </w:r>
      <w:r w:rsidR="00E62310">
        <w:t>“</w:t>
      </w:r>
      <w:r w:rsidR="00914022">
        <w:t>d</w:t>
      </w:r>
      <w:r w:rsidR="00C87338">
        <w:t xml:space="preserve">igital </w:t>
      </w:r>
      <w:r w:rsidR="00914022">
        <w:t>e</w:t>
      </w:r>
      <w:r w:rsidR="00C87338">
        <w:t>xhaust</w:t>
      </w:r>
      <w:r w:rsidR="00E62310">
        <w:t>”.</w:t>
      </w:r>
    </w:p>
    <w:p w14:paraId="682D98FE" w14:textId="77777777" w:rsidR="001A78A5" w:rsidRPr="00E550DC" w:rsidRDefault="001A78A5" w:rsidP="0038377C">
      <w:pPr>
        <w:pStyle w:val="BDTextLetterList"/>
        <w:numPr>
          <w:ilvl w:val="0"/>
          <w:numId w:val="17"/>
        </w:numPr>
        <w:rPr>
          <w:rFonts w:ascii="arial bold" w:hAnsi="arial bold"/>
          <w:smallCaps w:val="0"/>
        </w:rPr>
      </w:pPr>
      <w:bookmarkStart w:id="43" w:name="_Toc256589288"/>
      <w:r w:rsidRPr="00E550DC">
        <w:rPr>
          <w:rFonts w:ascii="arial bold" w:hAnsi="arial bold"/>
          <w:smallCaps w:val="0"/>
        </w:rPr>
        <w:t>Data Persistence</w:t>
      </w:r>
      <w:bookmarkEnd w:id="43"/>
    </w:p>
    <w:p w14:paraId="38533C1D" w14:textId="77777777" w:rsidR="00BA6AD5" w:rsidRPr="00BA6AD5" w:rsidRDefault="00BA6AD5" w:rsidP="00BA6AD5">
      <w:r>
        <w:t xml:space="preserve">The Data Provider </w:t>
      </w:r>
      <w:r w:rsidR="005155E8">
        <w:t xml:space="preserve">stores </w:t>
      </w:r>
      <w:r>
        <w:t>the data in a repository from which the data can be extracte</w:t>
      </w:r>
      <w:r w:rsidR="00C34F81">
        <w:t xml:space="preserve">d </w:t>
      </w:r>
      <w:r w:rsidR="00380D25">
        <w:t xml:space="preserve">and made </w:t>
      </w:r>
      <w:r w:rsidR="00C34F81">
        <w:t xml:space="preserve">available to others. </w:t>
      </w:r>
      <w:r w:rsidR="00A96D88">
        <w:t xml:space="preserve">The stored data </w:t>
      </w:r>
      <w:r w:rsidR="00E62310">
        <w:t>is</w:t>
      </w:r>
      <w:r w:rsidR="00A96D88">
        <w:t xml:space="preserve"> subject to a data retention policy. </w:t>
      </w:r>
      <w:r>
        <w:t xml:space="preserve">The data can be </w:t>
      </w:r>
      <w:r w:rsidR="00E62310">
        <w:t xml:space="preserve">stored (i.e., </w:t>
      </w:r>
      <w:r>
        <w:t>persisted</w:t>
      </w:r>
      <w:r w:rsidR="00E62310">
        <w:t>)</w:t>
      </w:r>
      <w:r w:rsidR="00380D25">
        <w:t xml:space="preserve"> </w:t>
      </w:r>
      <w:r>
        <w:t>in</w:t>
      </w:r>
      <w:r w:rsidR="00380D25">
        <w:t xml:space="preserve"> the following</w:t>
      </w:r>
      <w:r w:rsidR="00A96D88">
        <w:t xml:space="preserve"> ways</w:t>
      </w:r>
      <w:r w:rsidR="008D4074">
        <w:t>:</w:t>
      </w:r>
    </w:p>
    <w:p w14:paraId="6C35F754" w14:textId="77777777" w:rsidR="00DA4B14" w:rsidRDefault="001A78A5" w:rsidP="0003592D">
      <w:pPr>
        <w:pStyle w:val="BDTextBulletList"/>
      </w:pPr>
      <w:r>
        <w:lastRenderedPageBreak/>
        <w:t>Internal hosting</w:t>
      </w:r>
    </w:p>
    <w:p w14:paraId="6D5E46B3" w14:textId="77777777" w:rsidR="00DA4B14" w:rsidRDefault="001858F6" w:rsidP="0003592D">
      <w:pPr>
        <w:pStyle w:val="BDTextBulletList"/>
      </w:pPr>
      <w:r>
        <w:t>External hosting</w:t>
      </w:r>
    </w:p>
    <w:p w14:paraId="54CB4487" w14:textId="77777777" w:rsidR="00DA4B14" w:rsidRDefault="001A78A5" w:rsidP="0003592D">
      <w:pPr>
        <w:pStyle w:val="BDTextBulletList"/>
      </w:pPr>
      <w:r>
        <w:t>Cloud hosting</w:t>
      </w:r>
      <w:r w:rsidR="001858F6">
        <w:t xml:space="preserve"> (a different hosting model whether internal or external)</w:t>
      </w:r>
    </w:p>
    <w:p w14:paraId="1510C07E" w14:textId="77777777" w:rsidR="00C87338" w:rsidRDefault="00C87338" w:rsidP="00C87338">
      <w:r>
        <w:t>Hosting models have expanded through the use of cloud computing. In addition</w:t>
      </w:r>
      <w:r w:rsidR="00044B6F">
        <w:t>,</w:t>
      </w:r>
      <w:r>
        <w:t xml:space="preserve"> the data persistence is </w:t>
      </w:r>
      <w:r w:rsidR="00044B6F">
        <w:t xml:space="preserve">often </w:t>
      </w:r>
      <w:r>
        <w:t xml:space="preserve">accessed through mechanisms such as web services that hide the specifics of the underlying storage. </w:t>
      </w:r>
      <w:r w:rsidR="00380D25">
        <w:t xml:space="preserve">DaaS </w:t>
      </w:r>
      <w:r>
        <w:t>is a term used for this kind of data persistence that is accessed through specific interfaces.</w:t>
      </w:r>
    </w:p>
    <w:p w14:paraId="3EB56642" w14:textId="77777777" w:rsidR="003369D2" w:rsidRPr="00E550DC" w:rsidRDefault="003369D2" w:rsidP="0038377C">
      <w:pPr>
        <w:pStyle w:val="BDTextLetterList"/>
        <w:numPr>
          <w:ilvl w:val="0"/>
          <w:numId w:val="17"/>
        </w:numPr>
        <w:rPr>
          <w:rFonts w:ascii="arial bold" w:hAnsi="arial bold"/>
          <w:smallCaps w:val="0"/>
        </w:rPr>
      </w:pPr>
      <w:bookmarkStart w:id="44" w:name="_Toc256589289"/>
      <w:r w:rsidRPr="00E550DC">
        <w:rPr>
          <w:rFonts w:ascii="arial bold" w:hAnsi="arial bold"/>
          <w:smallCaps w:val="0"/>
        </w:rPr>
        <w:t>Data Scrubbing</w:t>
      </w:r>
      <w:bookmarkEnd w:id="44"/>
    </w:p>
    <w:p w14:paraId="5020CC90" w14:textId="0D67703E" w:rsidR="003369D2" w:rsidRDefault="003369D2" w:rsidP="003369D2">
      <w:r>
        <w:t xml:space="preserve">Some datasets contain </w:t>
      </w:r>
      <w:r w:rsidR="00F03BFE">
        <w:t xml:space="preserve">sensitive </w:t>
      </w:r>
      <w:r>
        <w:t xml:space="preserve">data elements </w:t>
      </w:r>
      <w:r w:rsidR="00F03BFE">
        <w:t xml:space="preserve">that are </w:t>
      </w:r>
      <w:r>
        <w:t>naturally collected as part of the data production process</w:t>
      </w:r>
      <w:r w:rsidR="00932E6B">
        <w:t>.</w:t>
      </w:r>
      <w:r>
        <w:t xml:space="preserve"> Whether for regulatory compliance or sensitivity, such data elements may be altered or removed. As one example</w:t>
      </w:r>
      <w:r w:rsidR="00CF6D6D">
        <w:t xml:space="preserve"> of data scrubbing</w:t>
      </w:r>
      <w:r>
        <w:t xml:space="preserve"> for </w:t>
      </w:r>
      <w:r w:rsidR="00B56167">
        <w:t>P</w:t>
      </w:r>
      <w:r>
        <w:t xml:space="preserve">ersonally </w:t>
      </w:r>
      <w:r w:rsidR="00B56167">
        <w:t xml:space="preserve">Identifiable Information </w:t>
      </w:r>
      <w:r w:rsidR="00C87338">
        <w:t>(PII)</w:t>
      </w:r>
      <w:r>
        <w:t xml:space="preserve">, the </w:t>
      </w:r>
      <w:r w:rsidR="004A6115">
        <w:t xml:space="preserve">Data </w:t>
      </w:r>
      <w:r>
        <w:t>Provider can</w:t>
      </w:r>
      <w:r w:rsidR="00CE2055">
        <w:t>:</w:t>
      </w:r>
    </w:p>
    <w:p w14:paraId="1554A14F" w14:textId="77777777" w:rsidR="00DA4B14" w:rsidRDefault="003369D2" w:rsidP="0003592D">
      <w:pPr>
        <w:pStyle w:val="BDTextBulletList"/>
      </w:pPr>
      <w:r>
        <w:t xml:space="preserve">Remove </w:t>
      </w:r>
      <w:r w:rsidR="004A6115">
        <w:t>PII</w:t>
      </w:r>
    </w:p>
    <w:p w14:paraId="6ABD03E0" w14:textId="77777777" w:rsidR="00DA4B14" w:rsidRDefault="004A6115" w:rsidP="0003592D">
      <w:pPr>
        <w:pStyle w:val="BDTextBulletList"/>
      </w:pPr>
      <w:r>
        <w:t>Perform data r</w:t>
      </w:r>
      <w:r w:rsidR="003369D2">
        <w:t xml:space="preserve">andomization </w:t>
      </w:r>
    </w:p>
    <w:p w14:paraId="704AA0B5" w14:textId="77777777" w:rsidR="003369D2" w:rsidRDefault="003369D2" w:rsidP="003369D2">
      <w:r>
        <w:t xml:space="preserve">The latter obscures the PII to </w:t>
      </w:r>
      <w:r w:rsidR="00832EC5">
        <w:t xml:space="preserve">remove the </w:t>
      </w:r>
      <w:r>
        <w:t xml:space="preserve">possibility of </w:t>
      </w:r>
      <w:r w:rsidR="00832EC5">
        <w:t xml:space="preserve">directly </w:t>
      </w:r>
      <w:r>
        <w:t>tracing the data back to an individual</w:t>
      </w:r>
      <w:r w:rsidR="00B81F76">
        <w:t>,</w:t>
      </w:r>
      <w:r w:rsidR="00B56167">
        <w:t xml:space="preserve"> while maintaining the value distributions within the data</w:t>
      </w:r>
      <w:r>
        <w:t>.</w:t>
      </w:r>
      <w:r w:rsidR="00C87338">
        <w:t xml:space="preserve"> In the era of </w:t>
      </w:r>
      <w:r w:rsidR="00E46945">
        <w:t>Big Data</w:t>
      </w:r>
      <w:r w:rsidR="00C87338">
        <w:t xml:space="preserve">, </w:t>
      </w:r>
      <w:r w:rsidR="00754FFC">
        <w:t xml:space="preserve">data scrubbing </w:t>
      </w:r>
      <w:r w:rsidR="00C87338">
        <w:t xml:space="preserve">requires greater diligence. While individual sources may not </w:t>
      </w:r>
      <w:r w:rsidR="00EA6BB9">
        <w:t>contain PII, when combined with other data sources</w:t>
      </w:r>
      <w:r w:rsidR="007E2A16">
        <w:t>,</w:t>
      </w:r>
      <w:r w:rsidR="00EA6BB9">
        <w:t xml:space="preserve"> the risk</w:t>
      </w:r>
      <w:r w:rsidR="007E2A16">
        <w:t xml:space="preserve"> arises</w:t>
      </w:r>
      <w:r w:rsidR="00EA6BB9">
        <w:t xml:space="preserve"> that individuals </w:t>
      </w:r>
      <w:r w:rsidR="00893EF3">
        <w:t xml:space="preserve">may </w:t>
      </w:r>
      <w:r w:rsidR="00EA6BB9">
        <w:t>be identified from the integrated data.</w:t>
      </w:r>
      <w:r w:rsidR="00CF6D6D">
        <w:t xml:space="preserve"> </w:t>
      </w:r>
    </w:p>
    <w:p w14:paraId="7A043503" w14:textId="77777777" w:rsidR="001A78A5" w:rsidRPr="00E550DC" w:rsidRDefault="00754FFC" w:rsidP="0038377C">
      <w:pPr>
        <w:pStyle w:val="BDTextLetterList"/>
        <w:numPr>
          <w:ilvl w:val="0"/>
          <w:numId w:val="17"/>
        </w:numPr>
        <w:rPr>
          <w:rFonts w:ascii="arial bold" w:hAnsi="arial bold"/>
          <w:smallCaps w:val="0"/>
        </w:rPr>
      </w:pPr>
      <w:bookmarkStart w:id="45" w:name="_Toc256589290"/>
      <w:r w:rsidRPr="00E550DC">
        <w:rPr>
          <w:rFonts w:ascii="arial bold" w:hAnsi="arial bold"/>
          <w:smallCaps w:val="0"/>
        </w:rPr>
        <w:t xml:space="preserve">Data Annotation and </w:t>
      </w:r>
      <w:r w:rsidR="001A78A5" w:rsidRPr="00E550DC">
        <w:rPr>
          <w:rFonts w:ascii="arial bold" w:hAnsi="arial bold"/>
          <w:smallCaps w:val="0"/>
        </w:rPr>
        <w:t xml:space="preserve">Metadata </w:t>
      </w:r>
      <w:r w:rsidR="00DA6146" w:rsidRPr="00E550DC">
        <w:rPr>
          <w:rFonts w:ascii="arial bold" w:hAnsi="arial bold"/>
          <w:smallCaps w:val="0"/>
        </w:rPr>
        <w:t>C</w:t>
      </w:r>
      <w:r w:rsidR="001A78A5" w:rsidRPr="00E550DC">
        <w:rPr>
          <w:rFonts w:ascii="arial bold" w:hAnsi="arial bold"/>
          <w:smallCaps w:val="0"/>
        </w:rPr>
        <w:t>reation</w:t>
      </w:r>
      <w:bookmarkEnd w:id="45"/>
    </w:p>
    <w:p w14:paraId="0E72BEA3" w14:textId="33BFB37A" w:rsidR="00BA6AD5" w:rsidRPr="002633FF" w:rsidRDefault="00BA6AD5" w:rsidP="002633FF">
      <w:r>
        <w:t>The Data Provider maintain</w:t>
      </w:r>
      <w:r w:rsidR="00B81F76">
        <w:t>s</w:t>
      </w:r>
      <w:r>
        <w:t xml:space="preserve"> information about the data</w:t>
      </w:r>
      <w:r w:rsidR="0012364B">
        <w:t xml:space="preserve"> and it</w:t>
      </w:r>
      <w:r w:rsidR="007C3331">
        <w:t>s processing</w:t>
      </w:r>
      <w:r w:rsidR="005F78DF">
        <w:t>, called metadata,</w:t>
      </w:r>
      <w:r>
        <w:t xml:space="preserve"> in their repository</w:t>
      </w:r>
      <w:r w:rsidR="001858F6">
        <w:t xml:space="preserve">, </w:t>
      </w:r>
      <w:r w:rsidR="00A400EC">
        <w:t xml:space="preserve">and also </w:t>
      </w:r>
      <w:r w:rsidR="001858F6">
        <w:t>maintain</w:t>
      </w:r>
      <w:r w:rsidR="0058473F">
        <w:t>s</w:t>
      </w:r>
      <w:r w:rsidR="001858F6">
        <w:t xml:space="preserve"> the data itself. The metadata, or data annotation, would provide information </w:t>
      </w:r>
      <w:r w:rsidR="00A400EC">
        <w:t>about the origins and</w:t>
      </w:r>
      <w:r w:rsidR="001858F6">
        <w:t xml:space="preserve"> history of the data, in sufficient detail to enable </w:t>
      </w:r>
      <w:r w:rsidR="003C7FB1">
        <w:t xml:space="preserve">proper </w:t>
      </w:r>
      <w:r w:rsidR="001858F6">
        <w:t xml:space="preserve">use and </w:t>
      </w:r>
      <w:r w:rsidR="003C7FB1">
        <w:t xml:space="preserve">interpretation of </w:t>
      </w:r>
      <w:r w:rsidR="001858F6">
        <w:t xml:space="preserve">the data. The </w:t>
      </w:r>
      <w:r w:rsidR="00832EC5">
        <w:t xml:space="preserve">following </w:t>
      </w:r>
      <w:r w:rsidR="00E75503">
        <w:t xml:space="preserve">approaches </w:t>
      </w:r>
      <w:r w:rsidR="00832EC5">
        <w:t xml:space="preserve">can be used to encode the </w:t>
      </w:r>
      <w:r w:rsidR="001858F6">
        <w:t>metadata</w:t>
      </w:r>
      <w:r w:rsidR="00634F4F">
        <w:t>:</w:t>
      </w:r>
    </w:p>
    <w:p w14:paraId="63082125" w14:textId="77777777" w:rsidR="001A78A5" w:rsidRDefault="000928D0" w:rsidP="0003592D">
      <w:pPr>
        <w:pStyle w:val="BDTextBulletList"/>
      </w:pPr>
      <w:r>
        <w:t xml:space="preserve">In </w:t>
      </w:r>
      <w:r w:rsidR="00CF6D6D">
        <w:t xml:space="preserve">an </w:t>
      </w:r>
      <w:r>
        <w:t>o</w:t>
      </w:r>
      <w:r w:rsidR="001A78A5">
        <w:t>ntology</w:t>
      </w:r>
      <w:r w:rsidR="00832EC5">
        <w:t>:</w:t>
      </w:r>
      <w:r w:rsidR="001858F6">
        <w:t xml:space="preserve"> a semantic description of the elements of the data</w:t>
      </w:r>
    </w:p>
    <w:p w14:paraId="49EC6F8B" w14:textId="77777777" w:rsidR="001A78A5" w:rsidRDefault="001858F6" w:rsidP="0003592D">
      <w:pPr>
        <w:pStyle w:val="BDTextBulletList"/>
      </w:pPr>
      <w:r>
        <w:t>W</w:t>
      </w:r>
      <w:r w:rsidR="001A78A5">
        <w:t xml:space="preserve">ithin </w:t>
      </w:r>
      <w:r>
        <w:t xml:space="preserve">a </w:t>
      </w:r>
      <w:r w:rsidR="001A78A5">
        <w:t>data file</w:t>
      </w:r>
      <w:r w:rsidR="00832EC5">
        <w:t>:</w:t>
      </w:r>
      <w:r>
        <w:t xml:space="preserve"> in any number of formats</w:t>
      </w:r>
    </w:p>
    <w:p w14:paraId="0E7FFEF1" w14:textId="77777777" w:rsidR="002633FF" w:rsidRDefault="00EA6BB9" w:rsidP="002633FF">
      <w:r>
        <w:t>With the push for open data</w:t>
      </w:r>
      <w:r w:rsidR="00CF6D6D">
        <w:t xml:space="preserve"> where data is repurposed to draw out additional value beyond the initial reason for which it was generated</w:t>
      </w:r>
      <w:r>
        <w:t xml:space="preserve">, it has become even more critical that information </w:t>
      </w:r>
      <w:r w:rsidRPr="00867DA6">
        <w:t>about t</w:t>
      </w:r>
      <w:r>
        <w:t>he data be encoded to clarify the data’s origins</w:t>
      </w:r>
      <w:r w:rsidR="00B56167">
        <w:t xml:space="preserve"> and processing</w:t>
      </w:r>
      <w:r>
        <w:t xml:space="preserve">. While the actors that collected the data will have a clear understanding of the </w:t>
      </w:r>
      <w:r w:rsidR="00B56167">
        <w:t>data history</w:t>
      </w:r>
      <w:r>
        <w:t xml:space="preserve">, repurposing data for other uses is open to misinterpretations when other actors </w:t>
      </w:r>
      <w:r w:rsidR="00995592">
        <w:t>use the data</w:t>
      </w:r>
      <w:r w:rsidR="00CF6D6D">
        <w:t xml:space="preserve"> at a later time</w:t>
      </w:r>
      <w:r>
        <w:t>.</w:t>
      </w:r>
    </w:p>
    <w:p w14:paraId="5F64160D" w14:textId="77777777" w:rsidR="001A78A5" w:rsidRPr="00E550DC" w:rsidRDefault="001A78A5" w:rsidP="0038377C">
      <w:pPr>
        <w:pStyle w:val="BDTextLetterList"/>
        <w:numPr>
          <w:ilvl w:val="0"/>
          <w:numId w:val="17"/>
        </w:numPr>
        <w:rPr>
          <w:rFonts w:ascii="arial bold" w:hAnsi="arial bold"/>
          <w:smallCaps w:val="0"/>
        </w:rPr>
      </w:pPr>
      <w:bookmarkStart w:id="46" w:name="_Toc256589291"/>
      <w:r w:rsidRPr="00E550DC">
        <w:rPr>
          <w:rFonts w:ascii="arial bold" w:hAnsi="arial bold"/>
          <w:smallCaps w:val="0"/>
        </w:rPr>
        <w:t>Access Rights Management</w:t>
      </w:r>
      <w:bookmarkEnd w:id="46"/>
    </w:p>
    <w:p w14:paraId="1DAEDAE6" w14:textId="21B63EDF" w:rsidR="002633FF" w:rsidRPr="002633FF" w:rsidRDefault="001858F6" w:rsidP="002633FF">
      <w:r>
        <w:t>The Data Provider determine</w:t>
      </w:r>
      <w:r w:rsidR="00B81F76">
        <w:t>s</w:t>
      </w:r>
      <w:r>
        <w:t xml:space="preserve"> the different mechanisms that will be used to define the rights of access, which can be specified </w:t>
      </w:r>
      <w:r w:rsidR="00CF6D6D">
        <w:t xml:space="preserve">individually or </w:t>
      </w:r>
      <w:r>
        <w:t>by</w:t>
      </w:r>
      <w:r w:rsidR="000928D0">
        <w:t xml:space="preserve"> groupings such as the following</w:t>
      </w:r>
      <w:r>
        <w:t>:</w:t>
      </w:r>
    </w:p>
    <w:p w14:paraId="58106BCA" w14:textId="77777777" w:rsidR="00DA4B14" w:rsidRDefault="001A78A5" w:rsidP="0003592D">
      <w:pPr>
        <w:pStyle w:val="BDTextBulletList"/>
      </w:pPr>
      <w:r>
        <w:t xml:space="preserve">Data </w:t>
      </w:r>
      <w:r w:rsidR="007E2A16">
        <w:t>sources</w:t>
      </w:r>
      <w:r w:rsidR="00754FFC">
        <w:t>:</w:t>
      </w:r>
      <w:r w:rsidR="007E2A16">
        <w:t xml:space="preserve"> </w:t>
      </w:r>
      <w:r w:rsidR="001858F6">
        <w:t>the collection of datasets from a specific source</w:t>
      </w:r>
    </w:p>
    <w:p w14:paraId="0904141B" w14:textId="77777777" w:rsidR="00DA4B14" w:rsidRDefault="001A78A5" w:rsidP="0003592D">
      <w:pPr>
        <w:pStyle w:val="BDTextBulletList"/>
      </w:pPr>
      <w:r>
        <w:t>Data producer</w:t>
      </w:r>
      <w:r w:rsidR="00754FFC">
        <w:t>:</w:t>
      </w:r>
      <w:r w:rsidR="001858F6">
        <w:t xml:space="preserve"> the collection of datasets from a given producer</w:t>
      </w:r>
    </w:p>
    <w:p w14:paraId="7C83FC9D" w14:textId="77777777" w:rsidR="00DA4B14" w:rsidRDefault="00754FFC" w:rsidP="0003592D">
      <w:pPr>
        <w:pStyle w:val="BDTextBulletList"/>
      </w:pPr>
      <w:r>
        <w:t xml:space="preserve">PII </w:t>
      </w:r>
      <w:r w:rsidR="001A78A5">
        <w:t>access rights</w:t>
      </w:r>
      <w:r>
        <w:t>:</w:t>
      </w:r>
      <w:r w:rsidR="00AF0FC8">
        <w:t xml:space="preserve"> </w:t>
      </w:r>
      <w:r w:rsidR="001858F6">
        <w:t>as an example of restrictions on data elements</w:t>
      </w:r>
    </w:p>
    <w:p w14:paraId="6E7F04B3" w14:textId="77777777" w:rsidR="001A78A5" w:rsidRPr="00E550DC" w:rsidRDefault="001A78A5" w:rsidP="0038377C">
      <w:pPr>
        <w:pStyle w:val="BDTextLetterList"/>
        <w:numPr>
          <w:ilvl w:val="0"/>
          <w:numId w:val="17"/>
        </w:numPr>
        <w:rPr>
          <w:rFonts w:ascii="arial bold" w:hAnsi="arial bold"/>
          <w:smallCaps w:val="0"/>
        </w:rPr>
      </w:pPr>
      <w:bookmarkStart w:id="47" w:name="_Toc256589292"/>
      <w:r w:rsidRPr="00E550DC">
        <w:rPr>
          <w:rFonts w:ascii="arial bold" w:hAnsi="arial bold"/>
          <w:smallCaps w:val="0"/>
        </w:rPr>
        <w:t>Access Policy Contracts</w:t>
      </w:r>
      <w:bookmarkEnd w:id="47"/>
    </w:p>
    <w:p w14:paraId="19E43600" w14:textId="727137BA" w:rsidR="001858F6" w:rsidRPr="001858F6" w:rsidRDefault="001858F6" w:rsidP="001858F6">
      <w:r>
        <w:t>The Data Provider</w:t>
      </w:r>
      <w:r w:rsidR="00247191">
        <w:t xml:space="preserve"> define</w:t>
      </w:r>
      <w:r w:rsidR="00B81F76">
        <w:t>s</w:t>
      </w:r>
      <w:r w:rsidR="00247191">
        <w:t xml:space="preserve"> </w:t>
      </w:r>
      <w:r w:rsidR="00EE6B9D">
        <w:t>policy for</w:t>
      </w:r>
      <w:r w:rsidR="00247191">
        <w:t xml:space="preserve"> others</w:t>
      </w:r>
      <w:r w:rsidR="00EE6B9D">
        <w:t>’ use</w:t>
      </w:r>
      <w:r w:rsidR="00247191">
        <w:t xml:space="preserve"> </w:t>
      </w:r>
      <w:r w:rsidR="00EE6B9D">
        <w:t>of the</w:t>
      </w:r>
      <w:r w:rsidR="00247191">
        <w:t xml:space="preserve"> access</w:t>
      </w:r>
      <w:r w:rsidR="00EE6B9D">
        <w:t>ed</w:t>
      </w:r>
      <w:r w:rsidR="00247191">
        <w:t xml:space="preserve"> data, </w:t>
      </w:r>
      <w:r w:rsidR="00867DA6">
        <w:t>as well as</w:t>
      </w:r>
      <w:r w:rsidR="00EE6B9D">
        <w:t xml:space="preserve"> what data will be made available</w:t>
      </w:r>
      <w:r w:rsidR="00247191">
        <w:t>. These contracts specify:</w:t>
      </w:r>
    </w:p>
    <w:p w14:paraId="62F851EC" w14:textId="77777777" w:rsidR="00DA4B14" w:rsidRDefault="00491862" w:rsidP="0003592D">
      <w:pPr>
        <w:pStyle w:val="BDTextBulletList"/>
      </w:pPr>
      <w:r>
        <w:t>Polic</w:t>
      </w:r>
      <w:r w:rsidR="00A23F3B">
        <w:t>ies</w:t>
      </w:r>
      <w:r>
        <w:t xml:space="preserve"> for </w:t>
      </w:r>
      <w:r w:rsidR="00A23F3B">
        <w:t>p</w:t>
      </w:r>
      <w:r w:rsidR="001A78A5">
        <w:t xml:space="preserve">rimary </w:t>
      </w:r>
      <w:r>
        <w:t xml:space="preserve">and </w:t>
      </w:r>
      <w:r w:rsidR="00A23F3B">
        <w:t>s</w:t>
      </w:r>
      <w:r>
        <w:t xml:space="preserve">econdary </w:t>
      </w:r>
      <w:r w:rsidR="00A23F3B">
        <w:t>r</w:t>
      </w:r>
      <w:r w:rsidR="001A78A5">
        <w:t>ights</w:t>
      </w:r>
    </w:p>
    <w:p w14:paraId="6B6BC637" w14:textId="77777777" w:rsidR="00DA4B14" w:rsidRDefault="001A78A5" w:rsidP="00385FDE">
      <w:pPr>
        <w:pStyle w:val="BDTextBulletList"/>
        <w:contextualSpacing w:val="0"/>
      </w:pPr>
      <w:r>
        <w:t>Agreements</w:t>
      </w:r>
    </w:p>
    <w:p w14:paraId="20A01302" w14:textId="77777777" w:rsidR="00CF6D6D" w:rsidRDefault="00385FDE" w:rsidP="00CF6D6D">
      <w:pPr>
        <w:pStyle w:val="BDTextBulletList"/>
        <w:numPr>
          <w:ilvl w:val="0"/>
          <w:numId w:val="0"/>
        </w:numPr>
      </w:pPr>
      <w:r>
        <w:t>To expand this description, t</w:t>
      </w:r>
      <w:r w:rsidR="00CF6D6D">
        <w:t>he contracts specify acceptable use policies</w:t>
      </w:r>
      <w:r>
        <w:t xml:space="preserve"> and </w:t>
      </w:r>
      <w:r w:rsidR="00CF6D6D">
        <w:t>any specific restrictions on the use of the data</w:t>
      </w:r>
      <w:r w:rsidR="00EE6B9D">
        <w:t>, as well as ownership of the original data and any derivative works from the data.</w:t>
      </w:r>
    </w:p>
    <w:p w14:paraId="38060446" w14:textId="77777777" w:rsidR="001A78A5" w:rsidRPr="00E550DC" w:rsidRDefault="001A78A5" w:rsidP="0038377C">
      <w:pPr>
        <w:pStyle w:val="BDTextLetterList"/>
        <w:numPr>
          <w:ilvl w:val="0"/>
          <w:numId w:val="17"/>
        </w:numPr>
        <w:rPr>
          <w:rFonts w:ascii="arial bold" w:hAnsi="arial bold"/>
          <w:smallCaps w:val="0"/>
        </w:rPr>
      </w:pPr>
      <w:bookmarkStart w:id="48" w:name="_Toc256589293"/>
      <w:r w:rsidRPr="00E550DC">
        <w:rPr>
          <w:rFonts w:ascii="arial bold" w:hAnsi="arial bold"/>
          <w:smallCaps w:val="0"/>
        </w:rPr>
        <w:lastRenderedPageBreak/>
        <w:t xml:space="preserve">Data Distribution </w:t>
      </w:r>
      <w:r w:rsidR="00F7754F" w:rsidRPr="00E550DC">
        <w:rPr>
          <w:rFonts w:ascii="arial bold" w:hAnsi="arial bold"/>
          <w:smallCaps w:val="0"/>
        </w:rPr>
        <w:t xml:space="preserve">Application Programming Interfaces </w:t>
      </w:r>
      <w:bookmarkEnd w:id="48"/>
    </w:p>
    <w:p w14:paraId="59DED562" w14:textId="77777777" w:rsidR="00247191" w:rsidRPr="00247191" w:rsidRDefault="00247191" w:rsidP="00247191">
      <w:r>
        <w:t>Technical protocols are defined for different types of data access</w:t>
      </w:r>
      <w:r w:rsidR="00A94682">
        <w:t xml:space="preserve"> from data distribution application programming interfaces (APIs)</w:t>
      </w:r>
      <w:r>
        <w:t>, which can include:</w:t>
      </w:r>
    </w:p>
    <w:p w14:paraId="54ACF647" w14:textId="77777777" w:rsidR="00DA4B14" w:rsidRDefault="001A78A5" w:rsidP="0003592D">
      <w:pPr>
        <w:pStyle w:val="BDTextBulletList"/>
      </w:pPr>
      <w:r>
        <w:t>File Transfer Protocol</w:t>
      </w:r>
      <w:r w:rsidR="00247191">
        <w:t xml:space="preserve"> (</w:t>
      </w:r>
      <w:r>
        <w:t>FTP</w:t>
      </w:r>
      <w:r w:rsidR="00247191">
        <w:t>)</w:t>
      </w:r>
      <w:r w:rsidR="00491862">
        <w:t xml:space="preserve"> or </w:t>
      </w:r>
      <w:r w:rsidR="00F7754F">
        <w:t>s</w:t>
      </w:r>
      <w:r w:rsidR="00491862">
        <w:t>treaming</w:t>
      </w:r>
    </w:p>
    <w:p w14:paraId="0A70EE4B" w14:textId="42B45552" w:rsidR="00DA4B14" w:rsidRDefault="00995592" w:rsidP="0003592D">
      <w:pPr>
        <w:pStyle w:val="BDTextBulletList"/>
      </w:pPr>
      <w:r>
        <w:t>C</w:t>
      </w:r>
      <w:r w:rsidR="001A78A5">
        <w:t>ompression techniques</w:t>
      </w:r>
      <w:r w:rsidR="00491862">
        <w:t xml:space="preserve"> (</w:t>
      </w:r>
      <w:r w:rsidR="00F7754F">
        <w:t xml:space="preserve">e.g., </w:t>
      </w:r>
      <w:r w:rsidR="001A78A5">
        <w:t>single compressed file</w:t>
      </w:r>
      <w:r w:rsidR="00491862">
        <w:t xml:space="preserve">, </w:t>
      </w:r>
      <w:r w:rsidR="00634F4F">
        <w:t xml:space="preserve">split </w:t>
      </w:r>
      <w:r w:rsidR="001A78A5">
        <w:t>compressed file</w:t>
      </w:r>
      <w:r w:rsidR="00710954">
        <w:t xml:space="preserve">, </w:t>
      </w:r>
      <w:r w:rsidR="00491862">
        <w:t>)</w:t>
      </w:r>
    </w:p>
    <w:p w14:paraId="29726753" w14:textId="77777777" w:rsidR="00DA4B14" w:rsidRDefault="001A78A5" w:rsidP="0003592D">
      <w:pPr>
        <w:pStyle w:val="BDTextBulletList"/>
      </w:pPr>
      <w:r>
        <w:t>Authentication</w:t>
      </w:r>
      <w:r w:rsidR="00C25560">
        <w:t xml:space="preserve"> methods</w:t>
      </w:r>
    </w:p>
    <w:p w14:paraId="24F297D9" w14:textId="77777777" w:rsidR="00DA4B14" w:rsidRDefault="001A78A5" w:rsidP="0003592D">
      <w:pPr>
        <w:pStyle w:val="BDTextBulletList"/>
      </w:pPr>
      <w:r>
        <w:t>Authorization</w:t>
      </w:r>
    </w:p>
    <w:p w14:paraId="09B81842" w14:textId="77777777" w:rsidR="001A78A5" w:rsidRPr="00E550DC" w:rsidRDefault="001A78A5" w:rsidP="0038377C">
      <w:pPr>
        <w:pStyle w:val="BDTextLetterList"/>
        <w:numPr>
          <w:ilvl w:val="0"/>
          <w:numId w:val="17"/>
        </w:numPr>
        <w:rPr>
          <w:rFonts w:ascii="arial bold" w:hAnsi="arial bold"/>
          <w:smallCaps w:val="0"/>
        </w:rPr>
      </w:pPr>
      <w:bookmarkStart w:id="49" w:name="_Toc256589294"/>
      <w:r w:rsidRPr="00E550DC">
        <w:rPr>
          <w:rFonts w:ascii="arial bold" w:hAnsi="arial bold"/>
          <w:smallCaps w:val="0"/>
        </w:rPr>
        <w:t>Capabilities Hosting</w:t>
      </w:r>
      <w:bookmarkEnd w:id="49"/>
    </w:p>
    <w:p w14:paraId="768746D5" w14:textId="2DC02F78" w:rsidR="00F5775D" w:rsidRDefault="00F5775D" w:rsidP="001A78A5">
      <w:r>
        <w:t xml:space="preserve">In addition to offering data downloads, the Data Provider </w:t>
      </w:r>
      <w:r w:rsidR="00F63D74">
        <w:t>offer</w:t>
      </w:r>
      <w:r w:rsidR="00B81F76">
        <w:t>s</w:t>
      </w:r>
      <w:r w:rsidR="00F63D74">
        <w:t xml:space="preserve"> several capabilities to access the data, including</w:t>
      </w:r>
      <w:r w:rsidR="00DC37D1">
        <w:t xml:space="preserve"> the following</w:t>
      </w:r>
      <w:r w:rsidR="00200285">
        <w:t>:</w:t>
      </w:r>
    </w:p>
    <w:p w14:paraId="3EB555AF" w14:textId="77777777" w:rsidR="00DA4B14" w:rsidRDefault="001A78A5" w:rsidP="0003592D">
      <w:pPr>
        <w:pStyle w:val="BDTextBulletList"/>
      </w:pPr>
      <w:r>
        <w:t>Provid</w:t>
      </w:r>
      <w:r w:rsidR="00F63D74">
        <w:t>ing</w:t>
      </w:r>
      <w:r>
        <w:t xml:space="preserve"> query access without transferring the data</w:t>
      </w:r>
    </w:p>
    <w:p w14:paraId="4DA5019A" w14:textId="77777777" w:rsidR="00DA4B14" w:rsidRDefault="001A78A5" w:rsidP="0003592D">
      <w:pPr>
        <w:pStyle w:val="BDTextBulletList"/>
      </w:pPr>
      <w:r>
        <w:t>Allow</w:t>
      </w:r>
      <w:r w:rsidR="00F63D74">
        <w:t>ing</w:t>
      </w:r>
      <w:r>
        <w:t xml:space="preserve"> analytic tools </w:t>
      </w:r>
      <w:r w:rsidR="00F5775D">
        <w:t>to be sent to operate on</w:t>
      </w:r>
      <w:r>
        <w:t xml:space="preserve"> the data sets</w:t>
      </w:r>
    </w:p>
    <w:p w14:paraId="4E3B416B" w14:textId="77777777" w:rsidR="00F5775D" w:rsidRDefault="00995592" w:rsidP="00F5775D">
      <w:r>
        <w:t>For large volumes of data</w:t>
      </w:r>
      <w:r w:rsidR="00210688">
        <w:t>,</w:t>
      </w:r>
      <w:r>
        <w:t xml:space="preserve"> it </w:t>
      </w:r>
      <w:r w:rsidR="00210688">
        <w:t>may</w:t>
      </w:r>
      <w:r w:rsidR="00F63D74">
        <w:t xml:space="preserve"> become </w:t>
      </w:r>
      <w:r>
        <w:t>impractical to move the data to another location for processing. This</w:t>
      </w:r>
      <w:r w:rsidR="00F5775D">
        <w:t xml:space="preserve"> is often described as moving the processing to the data, rather than the data to the processing.</w:t>
      </w:r>
    </w:p>
    <w:p w14:paraId="524982DB" w14:textId="77777777" w:rsidR="001A78A5" w:rsidRPr="00E550DC" w:rsidRDefault="001A78A5" w:rsidP="0038377C">
      <w:pPr>
        <w:pStyle w:val="BDTextLetterList"/>
        <w:numPr>
          <w:ilvl w:val="0"/>
          <w:numId w:val="17"/>
        </w:numPr>
        <w:rPr>
          <w:rFonts w:ascii="arial bold" w:hAnsi="arial bold"/>
          <w:smallCaps w:val="0"/>
        </w:rPr>
      </w:pPr>
      <w:bookmarkStart w:id="50" w:name="_Toc256589295"/>
      <w:r w:rsidRPr="00E550DC">
        <w:rPr>
          <w:rFonts w:ascii="arial bold" w:hAnsi="arial bold"/>
          <w:smallCaps w:val="0"/>
        </w:rPr>
        <w:t>Data Availability Publication</w:t>
      </w:r>
      <w:bookmarkEnd w:id="50"/>
    </w:p>
    <w:p w14:paraId="692DF55B" w14:textId="77777777" w:rsidR="00F5775D" w:rsidRDefault="00F5775D" w:rsidP="00F5775D">
      <w:r>
        <w:t>The Data Provider makes available the information needed to know what data or data services they offer. Such publication can consist of</w:t>
      </w:r>
      <w:r w:rsidR="00B81F76">
        <w:t xml:space="preserve"> the following</w:t>
      </w:r>
      <w:r>
        <w:t>:</w:t>
      </w:r>
    </w:p>
    <w:p w14:paraId="232A902F" w14:textId="77777777" w:rsidR="00DA4B14" w:rsidRPr="0003592D" w:rsidRDefault="001A78A5" w:rsidP="0003592D">
      <w:pPr>
        <w:pStyle w:val="BDTextBulletList"/>
      </w:pPr>
      <w:r w:rsidRPr="0003592D">
        <w:t>Web description</w:t>
      </w:r>
    </w:p>
    <w:p w14:paraId="32EA12AC" w14:textId="77777777" w:rsidR="00DA4B14" w:rsidRPr="0003592D" w:rsidRDefault="001A78A5" w:rsidP="0003592D">
      <w:pPr>
        <w:pStyle w:val="BDTextBulletList"/>
      </w:pPr>
      <w:r w:rsidRPr="0003592D">
        <w:t xml:space="preserve">Services </w:t>
      </w:r>
      <w:r w:rsidR="00F63D74" w:rsidRPr="0003592D">
        <w:t>c</w:t>
      </w:r>
      <w:r w:rsidRPr="0003592D">
        <w:t>atalog</w:t>
      </w:r>
    </w:p>
    <w:p w14:paraId="58DB21C8" w14:textId="77777777" w:rsidR="00DA4B14" w:rsidRPr="0003592D" w:rsidRDefault="00F5775D" w:rsidP="0003592D">
      <w:pPr>
        <w:pStyle w:val="BDTextBulletList"/>
      </w:pPr>
      <w:r w:rsidRPr="0003592D">
        <w:t>D</w:t>
      </w:r>
      <w:r w:rsidR="001A78A5" w:rsidRPr="0003592D">
        <w:t>ata dictionaries</w:t>
      </w:r>
    </w:p>
    <w:p w14:paraId="69ABD291" w14:textId="77777777" w:rsidR="00DA4B14" w:rsidRPr="0003592D" w:rsidRDefault="001A78A5" w:rsidP="0003592D">
      <w:pPr>
        <w:pStyle w:val="BDTextBulletList"/>
      </w:pPr>
      <w:r w:rsidRPr="0003592D">
        <w:t>Advertising</w:t>
      </w:r>
    </w:p>
    <w:p w14:paraId="7FB9E781" w14:textId="77777777" w:rsidR="00DA6146" w:rsidRPr="00BD0C9A" w:rsidRDefault="0024190C" w:rsidP="00BD0C9A">
      <w:r w:rsidRPr="0024190C">
        <w:t xml:space="preserve">A number of third-party locations also </w:t>
      </w:r>
      <w:r w:rsidR="003A5A6C">
        <w:t xml:space="preserve">currently </w:t>
      </w:r>
      <w:r w:rsidRPr="0024190C">
        <w:t xml:space="preserve">publish </w:t>
      </w:r>
      <w:r w:rsidR="00F63D74">
        <w:t xml:space="preserve">a list of links to available </w:t>
      </w:r>
      <w:r w:rsidRPr="0024190C">
        <w:t xml:space="preserve">datasets </w:t>
      </w:r>
      <w:r w:rsidR="00F63D74">
        <w:t xml:space="preserve">(e.g., </w:t>
      </w:r>
      <w:r w:rsidR="0003592D">
        <w:t>U.S. Government’s Open Data Initiative</w:t>
      </w:r>
      <w:r w:rsidR="0003592D">
        <w:rPr>
          <w:rStyle w:val="EndnoteReference"/>
        </w:rPr>
        <w:endnoteReference w:id="2"/>
      </w:r>
      <w:r w:rsidRPr="0024190C">
        <w:t>.</w:t>
      </w:r>
      <w:r w:rsidR="00F63D74">
        <w:t>)</w:t>
      </w:r>
    </w:p>
    <w:p w14:paraId="19F3301C" w14:textId="77777777" w:rsidR="009B1201" w:rsidRDefault="009B1201" w:rsidP="009B3861">
      <w:pPr>
        <w:pStyle w:val="Heading2"/>
      </w:pPr>
      <w:bookmarkStart w:id="51" w:name="_Toc415547040"/>
      <w:bookmarkStart w:id="52" w:name="_Toc256589296"/>
      <w:r>
        <w:t>Big Data Application Provider</w:t>
      </w:r>
      <w:bookmarkEnd w:id="51"/>
      <w:r>
        <w:t xml:space="preserve"> </w:t>
      </w:r>
    </w:p>
    <w:p w14:paraId="66D2C62F" w14:textId="6C2A3932" w:rsidR="005414D4" w:rsidRDefault="009B1201" w:rsidP="00167948">
      <w:r w:rsidRPr="009B1201">
        <w:t>The Big Data Application Provider executes the manipulations of the data lifecycle to meet requirements established by the System Orchestrator</w:t>
      </w:r>
      <w:r w:rsidR="00F90353">
        <w:t>, as well as meeting security and privacy requirements</w:t>
      </w:r>
      <w:r w:rsidRPr="009B1201">
        <w:t xml:space="preserve">. This is where the general capabilities within the Big Data </w:t>
      </w:r>
      <w:r w:rsidR="009420CB" w:rsidRPr="009B1201">
        <w:t xml:space="preserve">framework </w:t>
      </w:r>
      <w:r w:rsidRPr="009B1201">
        <w:t xml:space="preserve">are combined to produce the specific data system. </w:t>
      </w:r>
      <w:r w:rsidR="00DB5425">
        <w:t>Figure 5</w:t>
      </w:r>
      <w:r w:rsidRPr="009B1201">
        <w:t xml:space="preserve"> lists the actors and activities associated with the Big Data Application Provider.</w:t>
      </w:r>
    </w:p>
    <w:p w14:paraId="2D3D0C41" w14:textId="7D29A652" w:rsidR="009B1201" w:rsidRDefault="005414D4" w:rsidP="0036295B">
      <w:pPr>
        <w:pStyle w:val="BDFigureCaption"/>
      </w:pPr>
      <w:bookmarkStart w:id="53" w:name="_Toc385838718"/>
      <w:bookmarkStart w:id="54" w:name="_Toc415547057"/>
      <w:r>
        <w:drawing>
          <wp:anchor distT="0" distB="0" distL="114300" distR="114300" simplePos="0" relativeHeight="251693056" behindDoc="0" locked="0" layoutInCell="1" allowOverlap="1" wp14:anchorId="13E4AC9C" wp14:editId="6444E9D2">
            <wp:simplePos x="0" y="0"/>
            <wp:positionH relativeFrom="page">
              <wp:posOffset>1626847</wp:posOffset>
            </wp:positionH>
            <wp:positionV relativeFrom="paragraph">
              <wp:posOffset>69153</wp:posOffset>
            </wp:positionV>
            <wp:extent cx="4510292" cy="1621236"/>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0292" cy="1621236"/>
                    </a:xfrm>
                    <a:prstGeom prst="rect">
                      <a:avLst/>
                    </a:prstGeom>
                    <a:noFill/>
                  </pic:spPr>
                </pic:pic>
              </a:graphicData>
            </a:graphic>
            <wp14:sizeRelH relativeFrom="margin">
              <wp14:pctWidth>0</wp14:pctWidth>
            </wp14:sizeRelH>
            <wp14:sizeRelV relativeFrom="margin">
              <wp14:pctHeight>0</wp14:pctHeight>
            </wp14:sizeRelV>
          </wp:anchor>
        </w:drawing>
      </w:r>
      <w:r w:rsidR="009B1201" w:rsidRPr="00903C28">
        <w:t xml:space="preserve">Figure </w:t>
      </w:r>
      <w:r w:rsidR="00DB5425">
        <w:t>5</w:t>
      </w:r>
      <w:r w:rsidR="009B1201" w:rsidRPr="00903C28">
        <w:t>: Big Data Application Provider Actors and Activities</w:t>
      </w:r>
      <w:bookmarkEnd w:id="53"/>
      <w:bookmarkEnd w:id="54"/>
    </w:p>
    <w:p w14:paraId="1A0BDC87" w14:textId="590AB202" w:rsidR="00793C14" w:rsidRPr="00903C28" w:rsidRDefault="00793C14" w:rsidP="00793C14">
      <w:r>
        <w:t xml:space="preserve">While the activities of an </w:t>
      </w:r>
      <w:r w:rsidR="00F90353">
        <w:t>a</w:t>
      </w:r>
      <w:r>
        <w:t xml:space="preserve">pplication </w:t>
      </w:r>
      <w:r w:rsidR="00F90353">
        <w:t>p</w:t>
      </w:r>
      <w:r>
        <w:t xml:space="preserve">rovider are the same whether the solution being built concerns </w:t>
      </w:r>
      <w:r w:rsidR="00C57336">
        <w:t>Big Data</w:t>
      </w:r>
      <w:r>
        <w:t xml:space="preserve"> or not, the methods and techniques have changed </w:t>
      </w:r>
      <w:r w:rsidR="00F90353">
        <w:t xml:space="preserve">for Big Data </w:t>
      </w:r>
      <w:r>
        <w:t>because the data and data processing is parallelized across resources.</w:t>
      </w:r>
    </w:p>
    <w:p w14:paraId="5417E263" w14:textId="4FCEB511" w:rsidR="009B1201" w:rsidRPr="00E550DC" w:rsidRDefault="009B1201" w:rsidP="0038377C">
      <w:pPr>
        <w:pStyle w:val="BDTextLetterList"/>
        <w:numPr>
          <w:ilvl w:val="0"/>
          <w:numId w:val="18"/>
        </w:numPr>
        <w:rPr>
          <w:rFonts w:ascii="arial bold" w:hAnsi="arial bold"/>
          <w:smallCaps w:val="0"/>
        </w:rPr>
      </w:pPr>
      <w:bookmarkStart w:id="55" w:name="_Toc256589303"/>
      <w:r w:rsidRPr="00E550DC">
        <w:rPr>
          <w:rFonts w:ascii="arial bold" w:hAnsi="arial bold"/>
          <w:smallCaps w:val="0"/>
        </w:rPr>
        <w:lastRenderedPageBreak/>
        <w:t xml:space="preserve">Collection </w:t>
      </w:r>
      <w:bookmarkEnd w:id="55"/>
    </w:p>
    <w:p w14:paraId="3354C469" w14:textId="77777777" w:rsidR="009B1201" w:rsidRDefault="009B1201" w:rsidP="009B1201">
      <w:r>
        <w:t xml:space="preserve">The </w:t>
      </w:r>
      <w:r w:rsidR="000569E2">
        <w:t xml:space="preserve">Big Data </w:t>
      </w:r>
      <w:r>
        <w:t>Application Provider must establish the mechanisms to capture data from the Data Provider.</w:t>
      </w:r>
      <w:r w:rsidR="000569E2">
        <w:t xml:space="preserve"> These mechanisms include the following:</w:t>
      </w:r>
    </w:p>
    <w:p w14:paraId="55FFBED1" w14:textId="77777777" w:rsidR="009B1201" w:rsidRDefault="00EE6B9D" w:rsidP="0038377C">
      <w:pPr>
        <w:pStyle w:val="ListParagraph"/>
        <w:numPr>
          <w:ilvl w:val="0"/>
          <w:numId w:val="5"/>
        </w:numPr>
      </w:pPr>
      <w:r>
        <w:t xml:space="preserve">Transport </w:t>
      </w:r>
      <w:r w:rsidR="00F92706">
        <w:t>p</w:t>
      </w:r>
      <w:r w:rsidR="009B1201">
        <w:t xml:space="preserve">rotocol </w:t>
      </w:r>
      <w:r>
        <w:t>and security</w:t>
      </w:r>
    </w:p>
    <w:p w14:paraId="4F484D7D" w14:textId="77777777" w:rsidR="00EE6B9D" w:rsidRDefault="00EE6B9D" w:rsidP="0038377C">
      <w:pPr>
        <w:pStyle w:val="ListParagraph"/>
        <w:numPr>
          <w:ilvl w:val="0"/>
          <w:numId w:val="5"/>
        </w:numPr>
      </w:pPr>
      <w:r>
        <w:t>Data format</w:t>
      </w:r>
    </w:p>
    <w:p w14:paraId="23D18E07" w14:textId="77777777" w:rsidR="009B1201" w:rsidRDefault="00EE6B9D" w:rsidP="0038377C">
      <w:pPr>
        <w:pStyle w:val="ListParagraph"/>
        <w:numPr>
          <w:ilvl w:val="0"/>
          <w:numId w:val="5"/>
        </w:numPr>
      </w:pPr>
      <w:r>
        <w:t>Metadata</w:t>
      </w:r>
    </w:p>
    <w:p w14:paraId="39425F50" w14:textId="77777777" w:rsidR="009B1201" w:rsidRDefault="009B1201" w:rsidP="009B1201">
      <w:r>
        <w:t>While the</w:t>
      </w:r>
      <w:r w:rsidR="00A86D97">
        <w:t xml:space="preserve"> foregoing</w:t>
      </w:r>
      <w:r>
        <w:t xml:space="preserve"> transport mechanisms predate Big Data, the resources to handle the large volumes or velocities do result in changes in the way the processes are resourced.</w:t>
      </w:r>
    </w:p>
    <w:p w14:paraId="424F3F74" w14:textId="7FCBA3F2" w:rsidR="009B1201" w:rsidRPr="00E550DC" w:rsidRDefault="009B1201" w:rsidP="0038377C">
      <w:pPr>
        <w:pStyle w:val="BDTextLetterList"/>
        <w:numPr>
          <w:ilvl w:val="0"/>
          <w:numId w:val="18"/>
        </w:numPr>
        <w:rPr>
          <w:rFonts w:ascii="arial bold" w:hAnsi="arial bold"/>
          <w:smallCaps w:val="0"/>
        </w:rPr>
      </w:pPr>
      <w:bookmarkStart w:id="56" w:name="_Toc256589304"/>
      <w:r w:rsidRPr="00E550DC">
        <w:rPr>
          <w:rFonts w:ascii="arial bold" w:hAnsi="arial bold"/>
          <w:smallCaps w:val="0"/>
        </w:rPr>
        <w:t xml:space="preserve">Preparation </w:t>
      </w:r>
      <w:bookmarkEnd w:id="56"/>
    </w:p>
    <w:p w14:paraId="7542123D" w14:textId="77777777" w:rsidR="009B1201" w:rsidRDefault="009B1201" w:rsidP="009B1201">
      <w:r>
        <w:t xml:space="preserve">Whether </w:t>
      </w:r>
      <w:r w:rsidR="00A86D97">
        <w:t xml:space="preserve">processes are involved before or </w:t>
      </w:r>
      <w:r>
        <w:t xml:space="preserve">after the storage of raw data, a number of </w:t>
      </w:r>
      <w:r w:rsidR="00A86D97">
        <w:t xml:space="preserve">them </w:t>
      </w:r>
      <w:r>
        <w:t xml:space="preserve">are used in the data preparation activity, analogous to current processes for data systems. </w:t>
      </w:r>
      <w:r w:rsidR="00EE6B9D">
        <w:t>P</w:t>
      </w:r>
      <w:r>
        <w:t>reparation processes include the following:</w:t>
      </w:r>
    </w:p>
    <w:p w14:paraId="02C2AAD8" w14:textId="77777777" w:rsidR="00274928" w:rsidRDefault="00274928" w:rsidP="0038377C">
      <w:pPr>
        <w:pStyle w:val="ListParagraph"/>
        <w:numPr>
          <w:ilvl w:val="0"/>
          <w:numId w:val="6"/>
        </w:numPr>
      </w:pPr>
      <w:r>
        <w:t xml:space="preserve">Data </w:t>
      </w:r>
      <w:r w:rsidR="00A86D97">
        <w:t xml:space="preserve">validation </w:t>
      </w:r>
      <w:r>
        <w:t>(</w:t>
      </w:r>
      <w:r w:rsidR="00FB488C">
        <w:t xml:space="preserve">e.g., </w:t>
      </w:r>
      <w:r>
        <w:t>checksums/hashes, format checks)</w:t>
      </w:r>
    </w:p>
    <w:p w14:paraId="0120DD8A" w14:textId="77777777" w:rsidR="009B1201" w:rsidRDefault="009B1201" w:rsidP="0038377C">
      <w:pPr>
        <w:pStyle w:val="ListParagraph"/>
        <w:numPr>
          <w:ilvl w:val="0"/>
          <w:numId w:val="6"/>
        </w:numPr>
      </w:pPr>
      <w:r>
        <w:t>Data cleansing</w:t>
      </w:r>
      <w:r w:rsidR="00274928">
        <w:t xml:space="preserve"> (</w:t>
      </w:r>
      <w:r w:rsidR="00FB488C">
        <w:t xml:space="preserve">e.g., </w:t>
      </w:r>
      <w:r w:rsidR="00274928">
        <w:t>eliminating bad records/fields</w:t>
      </w:r>
      <w:r w:rsidR="00484BDC">
        <w:t>, deduplication</w:t>
      </w:r>
      <w:r w:rsidR="00274928">
        <w:t>)</w:t>
      </w:r>
    </w:p>
    <w:p w14:paraId="64DFAC08" w14:textId="77777777" w:rsidR="00484BDC" w:rsidRDefault="00484BDC" w:rsidP="0038377C">
      <w:pPr>
        <w:pStyle w:val="ListParagraph"/>
        <w:numPr>
          <w:ilvl w:val="0"/>
          <w:numId w:val="6"/>
        </w:numPr>
      </w:pPr>
      <w:r>
        <w:t>Outlier removal</w:t>
      </w:r>
    </w:p>
    <w:p w14:paraId="73D7A8E1" w14:textId="77777777" w:rsidR="009B1201" w:rsidRDefault="009B1201" w:rsidP="0038377C">
      <w:pPr>
        <w:pStyle w:val="ListParagraph"/>
        <w:numPr>
          <w:ilvl w:val="0"/>
          <w:numId w:val="6"/>
        </w:numPr>
      </w:pPr>
      <w:r>
        <w:t>Data conversion</w:t>
      </w:r>
      <w:r w:rsidR="00484BDC">
        <w:t xml:space="preserve"> (</w:t>
      </w:r>
      <w:r w:rsidR="00FB488C">
        <w:t>e.g.,</w:t>
      </w:r>
      <w:r w:rsidR="00237210">
        <w:t xml:space="preserve"> </w:t>
      </w:r>
      <w:r w:rsidR="00484BDC">
        <w:t xml:space="preserve">standardization, reformatting, </w:t>
      </w:r>
      <w:r w:rsidR="00EE3418">
        <w:t xml:space="preserve">and </w:t>
      </w:r>
      <w:r w:rsidR="00484BDC">
        <w:t>encapsulating)</w:t>
      </w:r>
    </w:p>
    <w:p w14:paraId="3376C81C" w14:textId="77777777" w:rsidR="009B1201" w:rsidRDefault="009B1201" w:rsidP="0038377C">
      <w:pPr>
        <w:pStyle w:val="ListParagraph"/>
        <w:numPr>
          <w:ilvl w:val="0"/>
          <w:numId w:val="6"/>
        </w:numPr>
      </w:pPr>
      <w:r>
        <w:t>Calculated field creation</w:t>
      </w:r>
      <w:r w:rsidR="00484BDC">
        <w:t xml:space="preserve"> and indexing</w:t>
      </w:r>
    </w:p>
    <w:p w14:paraId="6EE7A420" w14:textId="77777777" w:rsidR="009B1201" w:rsidRDefault="009B1201" w:rsidP="0038377C">
      <w:pPr>
        <w:pStyle w:val="ListParagraph"/>
        <w:numPr>
          <w:ilvl w:val="0"/>
          <w:numId w:val="6"/>
        </w:numPr>
      </w:pPr>
      <w:r>
        <w:t xml:space="preserve">Data </w:t>
      </w:r>
      <w:r w:rsidR="00484BDC">
        <w:t xml:space="preserve">aggregation and </w:t>
      </w:r>
      <w:r>
        <w:t>summarization</w:t>
      </w:r>
    </w:p>
    <w:p w14:paraId="4790442E" w14:textId="77777777" w:rsidR="009B1201" w:rsidRDefault="009B1201" w:rsidP="0038377C">
      <w:pPr>
        <w:pStyle w:val="ListParagraph"/>
        <w:numPr>
          <w:ilvl w:val="0"/>
          <w:numId w:val="6"/>
        </w:numPr>
      </w:pPr>
      <w:r>
        <w:t>Data partition implementation</w:t>
      </w:r>
    </w:p>
    <w:p w14:paraId="04946990" w14:textId="77777777" w:rsidR="009B1201" w:rsidRDefault="009B1201" w:rsidP="0038377C">
      <w:pPr>
        <w:pStyle w:val="ListParagraph"/>
        <w:numPr>
          <w:ilvl w:val="0"/>
          <w:numId w:val="6"/>
        </w:numPr>
      </w:pPr>
      <w:r>
        <w:t>Data storage preparation</w:t>
      </w:r>
    </w:p>
    <w:p w14:paraId="4CA26C6A" w14:textId="77777777" w:rsidR="009B1201" w:rsidRDefault="009B1201" w:rsidP="0038377C">
      <w:pPr>
        <w:pStyle w:val="ListParagraph"/>
        <w:numPr>
          <w:ilvl w:val="0"/>
          <w:numId w:val="6"/>
        </w:numPr>
      </w:pPr>
      <w:r>
        <w:t>Data virtualization layer</w:t>
      </w:r>
    </w:p>
    <w:p w14:paraId="0E25F3B4" w14:textId="7AD3EA89" w:rsidR="00EE6B9D" w:rsidRDefault="009B1201" w:rsidP="009B1201">
      <w:r>
        <w:t xml:space="preserve">Just as data collection may require a number of resources to handle the load, data preparation may also require new resources or new techniques. For large data volumes, data collection is often followed by storage of the data in its raw form. Data preparation processes then occur after the storage and are handled by the application code. This technique of storing raw data first and applying a schema upon interaction with the data is commonly called </w:t>
      </w:r>
      <w:r w:rsidR="00EE3418">
        <w:t>“</w:t>
      </w:r>
      <w:r w:rsidRPr="00EE3418">
        <w:t>schema</w:t>
      </w:r>
      <w:r w:rsidR="00EE3418">
        <w:t xml:space="preserve"> </w:t>
      </w:r>
      <w:r w:rsidRPr="00EE3418">
        <w:t>on</w:t>
      </w:r>
      <w:r w:rsidR="00EE3418">
        <w:t xml:space="preserve"> </w:t>
      </w:r>
      <w:r w:rsidRPr="00EE3418">
        <w:t>read</w:t>
      </w:r>
      <w:r w:rsidR="00EE3418">
        <w:t>”</w:t>
      </w:r>
      <w:r w:rsidR="00EE6B9D">
        <w:t xml:space="preserve">, and is a new area of emphasis </w:t>
      </w:r>
      <w:r w:rsidR="00237210">
        <w:t xml:space="preserve">in Big Data </w:t>
      </w:r>
      <w:r w:rsidR="00EE6B9D">
        <w:t>due to the size of the datasets</w:t>
      </w:r>
      <w:r>
        <w:t>.</w:t>
      </w:r>
      <w:r w:rsidR="00EE6B9D">
        <w:t xml:space="preserve"> When stor</w:t>
      </w:r>
      <w:r w:rsidR="00237210">
        <w:t>ing</w:t>
      </w:r>
      <w:r w:rsidR="00EE6B9D">
        <w:t xml:space="preserve"> a new</w:t>
      </w:r>
      <w:r w:rsidR="00CB2BD5">
        <w:t xml:space="preserve"> cleansed copy of the data</w:t>
      </w:r>
      <w:r w:rsidR="00237210">
        <w:t xml:space="preserve"> is prohibitive</w:t>
      </w:r>
      <w:r w:rsidR="00CB2BD5">
        <w:t xml:space="preserve">, </w:t>
      </w:r>
      <w:r w:rsidR="00237210">
        <w:t xml:space="preserve">the data </w:t>
      </w:r>
      <w:r w:rsidR="00CB2BD5">
        <w:t xml:space="preserve">is stored in its raw form and only prepared for </w:t>
      </w:r>
      <w:r w:rsidR="00237210">
        <w:t>a specific purpose when requested</w:t>
      </w:r>
      <w:r w:rsidR="00CB2BD5">
        <w:t>.</w:t>
      </w:r>
      <w:r w:rsidR="00EE6B9D">
        <w:t xml:space="preserve"> </w:t>
      </w:r>
    </w:p>
    <w:p w14:paraId="61030805" w14:textId="24683A0C" w:rsidR="009B1201" w:rsidRDefault="00EE3418" w:rsidP="009B1201">
      <w:r>
        <w:t>Data summarization is a</w:t>
      </w:r>
      <w:r w:rsidR="00EE6B9D">
        <w:t xml:space="preserve"> second area of add</w:t>
      </w:r>
      <w:r>
        <w:t>ed</w:t>
      </w:r>
      <w:r w:rsidR="00EE6B9D">
        <w:t xml:space="preserve"> emphasis </w:t>
      </w:r>
      <w:r>
        <w:t>due to</w:t>
      </w:r>
      <w:r w:rsidR="00EE6B9D">
        <w:t xml:space="preserve"> Big Data</w:t>
      </w:r>
      <w:r w:rsidR="000823E7">
        <w:t>.</w:t>
      </w:r>
      <w:r w:rsidR="00CB2BD5">
        <w:t xml:space="preserve"> With very large datasets, it is difficult to render all the data for visualization. Proper sampling would need some </w:t>
      </w:r>
      <w:r w:rsidR="00CB2BD5" w:rsidRPr="000823E7">
        <w:rPr>
          <w:i/>
        </w:rPr>
        <w:t>a</w:t>
      </w:r>
      <w:r w:rsidR="000823E7" w:rsidRPr="000823E7">
        <w:rPr>
          <w:i/>
        </w:rPr>
        <w:t xml:space="preserve"> </w:t>
      </w:r>
      <w:r w:rsidR="00CB2BD5" w:rsidRPr="000823E7">
        <w:rPr>
          <w:i/>
        </w:rPr>
        <w:t>priori</w:t>
      </w:r>
      <w:r w:rsidR="00CB2BD5">
        <w:t xml:space="preserve"> understanding of the distr</w:t>
      </w:r>
      <w:r w:rsidR="00237210">
        <w:t xml:space="preserve">ibution of the entire dataset. </w:t>
      </w:r>
      <w:r w:rsidR="00CB2BD5">
        <w:t>Summarization techniques can characteri</w:t>
      </w:r>
      <w:r w:rsidR="00237210">
        <w:t>ze</w:t>
      </w:r>
      <w:r w:rsidR="00CB2BD5">
        <w:t xml:space="preserve"> local subsets of the data, and then provide these characteri</w:t>
      </w:r>
      <w:r w:rsidR="00237210">
        <w:t>zations</w:t>
      </w:r>
      <w:r w:rsidR="00CB2BD5">
        <w:t xml:space="preserve"> for visualization as the data is browsed. </w:t>
      </w:r>
    </w:p>
    <w:p w14:paraId="4C579A88" w14:textId="221E1877" w:rsidR="009020C6" w:rsidRPr="00E550DC" w:rsidRDefault="009B1201" w:rsidP="0038377C">
      <w:pPr>
        <w:pStyle w:val="BDTextLetterList"/>
        <w:numPr>
          <w:ilvl w:val="0"/>
          <w:numId w:val="18"/>
        </w:numPr>
        <w:rPr>
          <w:rFonts w:ascii="arial bold" w:hAnsi="arial bold"/>
          <w:smallCaps w:val="0"/>
        </w:rPr>
      </w:pPr>
      <w:bookmarkStart w:id="57" w:name="_Toc256589305"/>
      <w:r w:rsidRPr="00E550DC">
        <w:rPr>
          <w:rFonts w:ascii="arial bold" w:hAnsi="arial bold"/>
          <w:smallCaps w:val="0"/>
        </w:rPr>
        <w:t xml:space="preserve">Analytics </w:t>
      </w:r>
      <w:bookmarkEnd w:id="57"/>
    </w:p>
    <w:p w14:paraId="57D030C4" w14:textId="77777777" w:rsidR="009B1201" w:rsidRDefault="009B1201" w:rsidP="009B1201">
      <w:r>
        <w:t xml:space="preserve">The term </w:t>
      </w:r>
      <w:r w:rsidR="0014160A">
        <w:t>d</w:t>
      </w:r>
      <w:r>
        <w:t xml:space="preserve">ata </w:t>
      </w:r>
      <w:r w:rsidR="0014160A">
        <w:t>s</w:t>
      </w:r>
      <w:r>
        <w:t xml:space="preserve">cience is used in many ways. While </w:t>
      </w:r>
      <w:r w:rsidR="00CC249B">
        <w:t>it</w:t>
      </w:r>
      <w:r>
        <w:t xml:space="preserve"> </w:t>
      </w:r>
      <w:r w:rsidR="00E5597C">
        <w:t xml:space="preserve">can </w:t>
      </w:r>
      <w:r>
        <w:t xml:space="preserve">refer to the end-to-end data lifecycle, the most common usage focuses on the </w:t>
      </w:r>
      <w:r w:rsidR="005E767F">
        <w:t xml:space="preserve">steps of </w:t>
      </w:r>
      <w:r>
        <w:t>discovery</w:t>
      </w:r>
      <w:r w:rsidR="00CC249B">
        <w:t xml:space="preserve"> (</w:t>
      </w:r>
      <w:r w:rsidR="0093225A">
        <w:t xml:space="preserve">i.e., </w:t>
      </w:r>
      <w:r>
        <w:t>rapid hypothesis-test cycle</w:t>
      </w:r>
      <w:r w:rsidR="00CC249B">
        <w:t>)</w:t>
      </w:r>
      <w:r>
        <w:t xml:space="preserve"> for finding value in big volume datasets. This rapid analytics cycle</w:t>
      </w:r>
      <w:r w:rsidR="00CC249B">
        <w:t xml:space="preserve"> (also described </w:t>
      </w:r>
      <w:r>
        <w:t>as agile analytics</w:t>
      </w:r>
      <w:r w:rsidR="00CC249B">
        <w:t>)</w:t>
      </w:r>
      <w:r>
        <w:t xml:space="preserve"> starts with quick correlation or trending analysis, with greater effort spent on hypotheses that appear most promising.</w:t>
      </w:r>
    </w:p>
    <w:p w14:paraId="68EBB57A" w14:textId="77777777" w:rsidR="009B1201" w:rsidRDefault="009B1201" w:rsidP="009B1201">
      <w:r>
        <w:t xml:space="preserve">The analytics processes for structured and unstructured data have been maturing for many years. There is now </w:t>
      </w:r>
      <w:r w:rsidR="003F582E">
        <w:t>more</w:t>
      </w:r>
      <w:r>
        <w:t xml:space="preserve"> emphasis on the analytics of unstructured data because of the greater quantities now available. The knowledge that valuable information resides in unstructured data promotes a greater attention to the analysis of this type of data.</w:t>
      </w:r>
    </w:p>
    <w:p w14:paraId="359E0733" w14:textId="02B6D28C" w:rsidR="009B1201" w:rsidRDefault="009B1201" w:rsidP="009B1201">
      <w:r>
        <w:t xml:space="preserve">While analytic methods have not changed with Big Data, their implementation has changed to accommodate </w:t>
      </w:r>
      <w:r w:rsidR="005E767F">
        <w:t xml:space="preserve">parallel </w:t>
      </w:r>
      <w:r w:rsidR="00EA290C">
        <w:t xml:space="preserve">data </w:t>
      </w:r>
      <w:r>
        <w:t>distribution across a cluster of independent nodes</w:t>
      </w:r>
      <w:r w:rsidR="006F3009">
        <w:t xml:space="preserve"> and </w:t>
      </w:r>
      <w:r w:rsidR="00EA290C">
        <w:t xml:space="preserve">data access </w:t>
      </w:r>
      <w:r w:rsidR="006F3009">
        <w:t>method</w:t>
      </w:r>
      <w:r w:rsidR="00EA290C">
        <w:t>s</w:t>
      </w:r>
      <w:r>
        <w:t xml:space="preserve">. For example, the overall data analytic task may be broken into subtasks that are assigned to the independent data nodes. The results from each subtask are collected and compiled to achieve the final full </w:t>
      </w:r>
      <w:r>
        <w:lastRenderedPageBreak/>
        <w:t xml:space="preserve">dataset analysis. </w:t>
      </w:r>
      <w:r w:rsidR="005E767F">
        <w:t xml:space="preserve">Furthermore, data often resided in simple tables or relational databases. With the introduction of new storage paradigms, analytics techniques </w:t>
      </w:r>
      <w:r w:rsidR="00E45996">
        <w:t>should</w:t>
      </w:r>
      <w:r w:rsidR="005E767F">
        <w:t xml:space="preserve"> be modified for different types of data access. </w:t>
      </w:r>
    </w:p>
    <w:p w14:paraId="0A870F5D" w14:textId="77777777" w:rsidR="00E5597C" w:rsidRDefault="00E5597C" w:rsidP="009B1201">
      <w:r>
        <w:t xml:space="preserve">Some </w:t>
      </w:r>
      <w:r w:rsidR="00152453">
        <w:t>considerations for</w:t>
      </w:r>
      <w:r>
        <w:t xml:space="preserve"> analytical processes </w:t>
      </w:r>
      <w:r w:rsidR="006F3009">
        <w:t xml:space="preserve">used for </w:t>
      </w:r>
      <w:r>
        <w:t xml:space="preserve">Big Data </w:t>
      </w:r>
      <w:r w:rsidR="006F3009">
        <w:t xml:space="preserve">or small data </w:t>
      </w:r>
      <w:r>
        <w:t>are</w:t>
      </w:r>
      <w:r w:rsidR="00E45996">
        <w:t xml:space="preserve"> the following</w:t>
      </w:r>
      <w:r>
        <w:t>:</w:t>
      </w:r>
    </w:p>
    <w:p w14:paraId="7A652279" w14:textId="77777777" w:rsidR="009B1201" w:rsidRDefault="009B1201" w:rsidP="00E5597C">
      <w:pPr>
        <w:pStyle w:val="BDTextBulletList"/>
      </w:pPr>
      <w:r>
        <w:t xml:space="preserve">Metadata </w:t>
      </w:r>
      <w:r w:rsidR="00BA5F4A">
        <w:t xml:space="preserve">matching </w:t>
      </w:r>
      <w:r>
        <w:t>processes</w:t>
      </w:r>
    </w:p>
    <w:p w14:paraId="14E864EF" w14:textId="77777777" w:rsidR="00BA5F4A" w:rsidRDefault="003F582E" w:rsidP="00E5597C">
      <w:pPr>
        <w:pStyle w:val="BDTextBulletList"/>
      </w:pPr>
      <w:r>
        <w:t>Analysis complexity considerations</w:t>
      </w:r>
      <w:r w:rsidR="00A87D72">
        <w:t xml:space="preserve"> (</w:t>
      </w:r>
      <w:r>
        <w:t xml:space="preserve">e.g., </w:t>
      </w:r>
      <w:r w:rsidR="00A87D72">
        <w:t>computational, machine learning, data extent, data location)</w:t>
      </w:r>
    </w:p>
    <w:p w14:paraId="3274EABC" w14:textId="77777777" w:rsidR="00152453" w:rsidRDefault="003F582E" w:rsidP="00152453">
      <w:pPr>
        <w:pStyle w:val="BDTextBulletList"/>
      </w:pPr>
      <w:r>
        <w:t>Analytics latency considerations</w:t>
      </w:r>
      <w:r w:rsidR="00A87D72">
        <w:t xml:space="preserve"> (</w:t>
      </w:r>
      <w:r>
        <w:t xml:space="preserve">e.g., </w:t>
      </w:r>
      <w:r w:rsidR="00A87D72">
        <w:t>real-time or streaming, near real-time or interactive, batch or of</w:t>
      </w:r>
      <w:r w:rsidR="006A14FB">
        <w:t>f</w:t>
      </w:r>
      <w:r w:rsidR="00A87D72">
        <w:t>line)</w:t>
      </w:r>
    </w:p>
    <w:p w14:paraId="4A5DF3D4" w14:textId="77777777" w:rsidR="00793C14" w:rsidRDefault="00793C14" w:rsidP="00793C14">
      <w:pPr>
        <w:pStyle w:val="BDTextBulletList"/>
      </w:pPr>
      <w:r>
        <w:t>Human-in-the-loop analytics lifecycle</w:t>
      </w:r>
      <w:r w:rsidR="00A87D72">
        <w:t xml:space="preserve"> (</w:t>
      </w:r>
      <w:r w:rsidR="003F582E">
        <w:t xml:space="preserve">e.g., </w:t>
      </w:r>
      <w:r w:rsidR="00A87D72">
        <w:t>discovery, hypothesis, hypothesis testing)</w:t>
      </w:r>
    </w:p>
    <w:p w14:paraId="115FFB70" w14:textId="4E5EB31A" w:rsidR="006F3009" w:rsidRDefault="006F3009" w:rsidP="006F3009">
      <w:pPr>
        <w:pStyle w:val="BDTextBulletList2"/>
        <w:numPr>
          <w:ilvl w:val="0"/>
          <w:numId w:val="0"/>
        </w:numPr>
      </w:pPr>
      <w:r>
        <w:t xml:space="preserve">While these </w:t>
      </w:r>
      <w:r w:rsidR="00152453">
        <w:t>considerations</w:t>
      </w:r>
      <w:r>
        <w:t xml:space="preserve"> are not new to Big Data, </w:t>
      </w:r>
      <w:r w:rsidR="003F582E">
        <w:t>implementing them</w:t>
      </w:r>
      <w:r>
        <w:t xml:space="preserve"> can be tightly coupled with the </w:t>
      </w:r>
      <w:r w:rsidR="00BA5F4A">
        <w:t>specifics of the data storage and the preparation step.</w:t>
      </w:r>
      <w:r w:rsidR="00D12D2C">
        <w:t xml:space="preserve"> In addition, some of the preparation tasks are done during the analytics phase</w:t>
      </w:r>
      <w:r w:rsidR="003F582E">
        <w:t xml:space="preserve"> (</w:t>
      </w:r>
      <w:r w:rsidR="00D12D2C">
        <w:t>the schema-on-read discussed above</w:t>
      </w:r>
      <w:r w:rsidR="00A32D84">
        <w:t>)</w:t>
      </w:r>
      <w:r w:rsidR="00D12D2C">
        <w:t>.</w:t>
      </w:r>
    </w:p>
    <w:p w14:paraId="2A3DAEFC" w14:textId="7E75CA0F" w:rsidR="009020C6" w:rsidRPr="00E550DC" w:rsidRDefault="009B1201" w:rsidP="0038377C">
      <w:pPr>
        <w:pStyle w:val="BDTextLetterList"/>
        <w:numPr>
          <w:ilvl w:val="0"/>
          <w:numId w:val="18"/>
        </w:numPr>
        <w:rPr>
          <w:rFonts w:ascii="arial bold" w:hAnsi="arial bold"/>
          <w:smallCaps w:val="0"/>
        </w:rPr>
      </w:pPr>
      <w:bookmarkStart w:id="58" w:name="_Toc256589306"/>
      <w:r w:rsidRPr="00E550DC">
        <w:rPr>
          <w:rFonts w:ascii="arial bold" w:hAnsi="arial bold"/>
          <w:smallCaps w:val="0"/>
        </w:rPr>
        <w:t>Visualization</w:t>
      </w:r>
      <w:bookmarkEnd w:id="58"/>
      <w:r w:rsidR="00AA538B">
        <w:rPr>
          <w:rFonts w:ascii="arial bold" w:hAnsi="arial bold"/>
          <w:smallCaps w:val="0"/>
        </w:rPr>
        <w:t xml:space="preserve"> </w:t>
      </w:r>
    </w:p>
    <w:p w14:paraId="1B6ED556" w14:textId="2222B1A8" w:rsidR="009B1201" w:rsidRDefault="00152453" w:rsidP="009B1201">
      <w:r>
        <w:t xml:space="preserve">While visualization </w:t>
      </w:r>
      <w:r w:rsidR="00A32D84">
        <w:t>(</w:t>
      </w:r>
      <w:r>
        <w:t>or the human</w:t>
      </w:r>
      <w:r w:rsidR="00A32D84">
        <w:t xml:space="preserve"> </w:t>
      </w:r>
      <w:r>
        <w:t>in</w:t>
      </w:r>
      <w:r w:rsidR="00A32D84">
        <w:t xml:space="preserve"> </w:t>
      </w:r>
      <w:r>
        <w:t>the</w:t>
      </w:r>
      <w:r w:rsidR="00A32D84">
        <w:t xml:space="preserve"> </w:t>
      </w:r>
      <w:r w:rsidR="0053554B">
        <w:t>loop</w:t>
      </w:r>
      <w:r w:rsidR="00A32D84">
        <w:t xml:space="preserve">) </w:t>
      </w:r>
      <w:r>
        <w:t xml:space="preserve">is often placed </w:t>
      </w:r>
      <w:r w:rsidR="00A32D84">
        <w:t>under</w:t>
      </w:r>
      <w:r>
        <w:t xml:space="preserve"> </w:t>
      </w:r>
      <w:r w:rsidR="00A32D84">
        <w:t>analytics</w:t>
      </w:r>
      <w:r>
        <w:t xml:space="preserve">, </w:t>
      </w:r>
      <w:r w:rsidR="00A56C84">
        <w:t xml:space="preserve">the added emphasis due to Big Data warrants separate consideration of visualization. The following are </w:t>
      </w:r>
      <w:r w:rsidR="00AA538B">
        <w:t xml:space="preserve">three </w:t>
      </w:r>
      <w:r w:rsidR="00A56C84">
        <w:t xml:space="preserve">general categories of </w:t>
      </w:r>
      <w:r w:rsidR="00AA538B">
        <w:t xml:space="preserve">data </w:t>
      </w:r>
      <w:r w:rsidR="00A56C84">
        <w:t>visualization</w:t>
      </w:r>
      <w:r w:rsidR="00B142EB">
        <w:t>:</w:t>
      </w:r>
    </w:p>
    <w:p w14:paraId="05FB0B47" w14:textId="77777777" w:rsidR="009020C6" w:rsidRDefault="009B1201" w:rsidP="0038377C">
      <w:pPr>
        <w:pStyle w:val="BDTextBulletList"/>
        <w:numPr>
          <w:ilvl w:val="0"/>
          <w:numId w:val="15"/>
        </w:numPr>
      </w:pPr>
      <w:r>
        <w:t xml:space="preserve">Exploratory </w:t>
      </w:r>
      <w:r w:rsidR="00A32D84">
        <w:t xml:space="preserve">data visualization </w:t>
      </w:r>
      <w:r w:rsidR="00BA5F4A">
        <w:t>for data understanding</w:t>
      </w:r>
      <w:r w:rsidR="00D12D2C">
        <w:t xml:space="preserve"> (</w:t>
      </w:r>
      <w:r w:rsidR="00E45996">
        <w:t xml:space="preserve">e.g., </w:t>
      </w:r>
      <w:r w:rsidR="00D12D2C">
        <w:t>browsing, outlier detection, boundary conditions)</w:t>
      </w:r>
    </w:p>
    <w:p w14:paraId="0AEC5DC4" w14:textId="77777777" w:rsidR="00EA68F1" w:rsidRDefault="00152453" w:rsidP="0038377C">
      <w:pPr>
        <w:pStyle w:val="BDTextBulletList"/>
        <w:numPr>
          <w:ilvl w:val="0"/>
          <w:numId w:val="15"/>
        </w:numPr>
      </w:pPr>
      <w:bookmarkStart w:id="59" w:name="_Toc256589307"/>
      <w:r>
        <w:t xml:space="preserve">Explicatory visualization for analytical results </w:t>
      </w:r>
      <w:r w:rsidR="00EA68F1">
        <w:t>(</w:t>
      </w:r>
      <w:r w:rsidR="00E45996">
        <w:t xml:space="preserve">e.g., </w:t>
      </w:r>
      <w:r w:rsidR="00EA68F1">
        <w:t>confirmation, near real-time presentation of analytics, interpreting analytic results)</w:t>
      </w:r>
    </w:p>
    <w:p w14:paraId="28D5D9CF" w14:textId="77777777" w:rsidR="009B1201" w:rsidRDefault="003C78FC" w:rsidP="0038377C">
      <w:pPr>
        <w:pStyle w:val="BDTextBulletList"/>
        <w:numPr>
          <w:ilvl w:val="0"/>
          <w:numId w:val="15"/>
        </w:numPr>
      </w:pPr>
      <w:r>
        <w:t>Explanatory</w:t>
      </w:r>
      <w:r w:rsidR="009B1201">
        <w:t xml:space="preserve"> visualization</w:t>
      </w:r>
      <w:r>
        <w:t xml:space="preserve"> to “tell the story”</w:t>
      </w:r>
      <w:r w:rsidR="00EA68F1">
        <w:t xml:space="preserve"> (</w:t>
      </w:r>
      <w:r w:rsidR="00E45996">
        <w:t xml:space="preserve">e.g., </w:t>
      </w:r>
      <w:r w:rsidR="00EA68F1">
        <w:t xml:space="preserve">reports, business intelligence, </w:t>
      </w:r>
      <w:r w:rsidR="009020C6">
        <w:t>summarization)</w:t>
      </w:r>
    </w:p>
    <w:p w14:paraId="2F11971E" w14:textId="77777777" w:rsidR="009B1201" w:rsidRDefault="009B1201" w:rsidP="009B1201">
      <w:r>
        <w:t>Data science relies on the full dataset type of discovery or exploration visualization from which the data scientist would form a hypothesis. While clearly predating Big Data, a greater emphasis now exists on exploratory visualization, as it is immensely helpful in understanding large volumes of repurposed data</w:t>
      </w:r>
      <w:r w:rsidR="003C78FC">
        <w:t xml:space="preserve"> because the size of the datasets requires new techniques</w:t>
      </w:r>
      <w:r>
        <w:t>.</w:t>
      </w:r>
    </w:p>
    <w:p w14:paraId="50DF2739" w14:textId="77777777" w:rsidR="009B1201" w:rsidRDefault="009B1201" w:rsidP="009B1201">
      <w:r>
        <w:t xml:space="preserve">Explanatory visualization is the creation of a simplified, digestible visual representation of the results, suitable for assisting a decision or communicating the knowledge gained. Again, while this technique has long been in use, there is now greater emphasis to </w:t>
      </w:r>
      <w:r w:rsidR="003C78FC">
        <w:t>“</w:t>
      </w:r>
      <w:r>
        <w:t>tell the story</w:t>
      </w:r>
      <w:r w:rsidR="003C78FC">
        <w:t>”</w:t>
      </w:r>
      <w:r>
        <w:t xml:space="preserve">. </w:t>
      </w:r>
      <w:r w:rsidR="003C78FC">
        <w:t xml:space="preserve">Often this is done through simple visuals or “infographics”. </w:t>
      </w:r>
      <w:r>
        <w:t>Given the large volumes and varieties of data, and the data’s potentially complex relationships, the communication of the analytics to a non-analyst audience requires careful visual representation to communicate the results in a way that can be easily consumed.</w:t>
      </w:r>
    </w:p>
    <w:p w14:paraId="1BF0A0EF" w14:textId="6543BCA1" w:rsidR="009B1201" w:rsidRPr="00E550DC" w:rsidRDefault="009B1201" w:rsidP="0038377C">
      <w:pPr>
        <w:pStyle w:val="BDTextLetterList"/>
        <w:numPr>
          <w:ilvl w:val="0"/>
          <w:numId w:val="18"/>
        </w:numPr>
        <w:rPr>
          <w:rFonts w:ascii="arial bold" w:hAnsi="arial bold"/>
          <w:smallCaps w:val="0"/>
        </w:rPr>
      </w:pPr>
      <w:r w:rsidRPr="00E550DC">
        <w:rPr>
          <w:rFonts w:ascii="arial bold" w:hAnsi="arial bold"/>
          <w:smallCaps w:val="0"/>
        </w:rPr>
        <w:t>Access</w:t>
      </w:r>
      <w:bookmarkEnd w:id="59"/>
      <w:r w:rsidR="00AA538B">
        <w:rPr>
          <w:rFonts w:ascii="arial bold" w:hAnsi="arial bold"/>
          <w:smallCaps w:val="0"/>
        </w:rPr>
        <w:t xml:space="preserve"> </w:t>
      </w:r>
    </w:p>
    <w:p w14:paraId="795AA186" w14:textId="77777777" w:rsidR="009B1201" w:rsidRDefault="009B1201" w:rsidP="009B1201">
      <w:r>
        <w:t>The Big Data Application Provider gives the Data Consumer access to the results of the data system</w:t>
      </w:r>
      <w:r w:rsidR="003C78FC">
        <w:t xml:space="preserve">, </w:t>
      </w:r>
      <w:r>
        <w:t>includ</w:t>
      </w:r>
      <w:r w:rsidR="003C78FC">
        <w:t>ing</w:t>
      </w:r>
      <w:r>
        <w:t xml:space="preserve"> the following:</w:t>
      </w:r>
    </w:p>
    <w:p w14:paraId="24F3946E" w14:textId="3B93E045" w:rsidR="009B1201" w:rsidRDefault="009B1201" w:rsidP="007F40EA">
      <w:pPr>
        <w:pStyle w:val="BDTextBulletList"/>
      </w:pPr>
      <w:r>
        <w:t>Data export API processes</w:t>
      </w:r>
      <w:r w:rsidR="00612CA8">
        <w:t xml:space="preserve"> (</w:t>
      </w:r>
      <w:r w:rsidR="00EA00E2">
        <w:t xml:space="preserve">e.g., </w:t>
      </w:r>
      <w:r w:rsidR="00E32B2A">
        <w:t>protocol, query language</w:t>
      </w:r>
      <w:r w:rsidR="00612CA8">
        <w:t>)</w:t>
      </w:r>
    </w:p>
    <w:p w14:paraId="2F921874" w14:textId="77777777" w:rsidR="009B1201" w:rsidRDefault="009B1201" w:rsidP="007F40EA">
      <w:pPr>
        <w:pStyle w:val="BDTextBulletList"/>
      </w:pPr>
      <w:r>
        <w:t>Data charging mechanisms</w:t>
      </w:r>
    </w:p>
    <w:p w14:paraId="12C0E17A" w14:textId="77777777" w:rsidR="009B1201" w:rsidRDefault="009B1201" w:rsidP="007F40EA">
      <w:pPr>
        <w:pStyle w:val="BDTextBulletList"/>
      </w:pPr>
      <w:r>
        <w:t>Consumer analytics hosting</w:t>
      </w:r>
    </w:p>
    <w:p w14:paraId="0C96B5CD" w14:textId="77777777" w:rsidR="009B1201" w:rsidRDefault="009B1201" w:rsidP="007F40EA">
      <w:pPr>
        <w:pStyle w:val="BDTextBulletList"/>
      </w:pPr>
      <w:r>
        <w:t>Analytics</w:t>
      </w:r>
      <w:r w:rsidR="00E71C3A">
        <w:t xml:space="preserve"> </w:t>
      </w:r>
      <w:r>
        <w:t>as</w:t>
      </w:r>
      <w:r w:rsidR="00E71C3A">
        <w:t xml:space="preserve"> </w:t>
      </w:r>
      <w:r>
        <w:t>a</w:t>
      </w:r>
      <w:r w:rsidR="00E71C3A">
        <w:t xml:space="preserve"> </w:t>
      </w:r>
      <w:r>
        <w:t>service hosting</w:t>
      </w:r>
    </w:p>
    <w:p w14:paraId="0CC940F5" w14:textId="2F471196" w:rsidR="009B1201" w:rsidRDefault="007F40EA" w:rsidP="009B1201">
      <w:r>
        <w:t xml:space="preserve">The access </w:t>
      </w:r>
      <w:r w:rsidR="009B1201">
        <w:t xml:space="preserve">activity </w:t>
      </w:r>
      <w:r>
        <w:t xml:space="preserve">of the Big Data Application Provider </w:t>
      </w:r>
      <w:r w:rsidR="009B1201">
        <w:t xml:space="preserve">should mirror </w:t>
      </w:r>
      <w:r w:rsidR="00A56C84">
        <w:t xml:space="preserve">all actions of </w:t>
      </w:r>
      <w:r w:rsidR="009B1201">
        <w:t>the Data Provider, since the Data Consumer may view this system as the Data Provider for their follow-on tasks.</w:t>
      </w:r>
      <w:r w:rsidR="006A14FB">
        <w:t xml:space="preserve"> </w:t>
      </w:r>
      <w:r w:rsidR="009B1201">
        <w:t>M</w:t>
      </w:r>
      <w:r w:rsidR="009B1201" w:rsidRPr="00234348">
        <w:t>any</w:t>
      </w:r>
      <w:r w:rsidR="009B1201">
        <w:t xml:space="preserve"> of </w:t>
      </w:r>
      <w:r>
        <w:t>the access</w:t>
      </w:r>
      <w:r w:rsidR="00E71C3A">
        <w:t>-</w:t>
      </w:r>
      <w:r>
        <w:t xml:space="preserve">related </w:t>
      </w:r>
      <w:r w:rsidR="009B1201">
        <w:t>tasks have changed</w:t>
      </w:r>
      <w:r w:rsidR="00566498">
        <w:t xml:space="preserve"> with Big Data</w:t>
      </w:r>
      <w:r w:rsidR="009B1201">
        <w:t xml:space="preserve">, as algorithms have been rewritten to accommodate </w:t>
      </w:r>
      <w:r w:rsidR="00D37E6C">
        <w:t xml:space="preserve">for </w:t>
      </w:r>
      <w:r w:rsidR="009B1201">
        <w:t xml:space="preserve">and optimize the </w:t>
      </w:r>
      <w:r w:rsidR="00612CA8">
        <w:t>parallelized</w:t>
      </w:r>
      <w:r w:rsidR="009B1201">
        <w:t xml:space="preserve"> resources.</w:t>
      </w:r>
    </w:p>
    <w:p w14:paraId="1FCDB56C" w14:textId="77777777" w:rsidR="009B1201" w:rsidRDefault="009B1201" w:rsidP="009B3861">
      <w:pPr>
        <w:pStyle w:val="Heading2"/>
      </w:pPr>
      <w:bookmarkStart w:id="60" w:name="_Toc256589308"/>
      <w:bookmarkStart w:id="61" w:name="_Toc415547041"/>
      <w:r>
        <w:lastRenderedPageBreak/>
        <w:t>Big Data Framework</w:t>
      </w:r>
      <w:r w:rsidRPr="00D10C42">
        <w:t xml:space="preserve"> </w:t>
      </w:r>
      <w:r>
        <w:t>Provider</w:t>
      </w:r>
      <w:bookmarkEnd w:id="60"/>
      <w:bookmarkEnd w:id="61"/>
      <w:r>
        <w:t xml:space="preserve"> </w:t>
      </w:r>
    </w:p>
    <w:p w14:paraId="7C68A938" w14:textId="72B29869" w:rsidR="001D0B69" w:rsidRPr="007677E1" w:rsidRDefault="009B1201" w:rsidP="007677E1">
      <w:r>
        <w:t xml:space="preserve">The </w:t>
      </w:r>
      <w:r w:rsidRPr="00B5468C">
        <w:t>Big Data Framework Provider</w:t>
      </w:r>
      <w:r>
        <w:t xml:space="preserve"> has general resources or services to be used by the Big Data Application Provider in the creation of the specific application. There are many new </w:t>
      </w:r>
      <w:r w:rsidR="00C10FB7">
        <w:t>technolog</w:t>
      </w:r>
      <w:r w:rsidR="00020E56">
        <w:t>ies</w:t>
      </w:r>
      <w:r w:rsidR="00C10FB7">
        <w:t xml:space="preserve"> </w:t>
      </w:r>
      <w:r>
        <w:t xml:space="preserve">from which the Big Data Application Provider can choose in </w:t>
      </w:r>
      <w:r w:rsidR="004D78E2">
        <w:t>usin</w:t>
      </w:r>
      <w:r>
        <w:t>g these resources and the network to build the specific system.</w:t>
      </w:r>
      <w:r w:rsidR="00BD0C9A">
        <w:t xml:space="preserve"> Figure </w:t>
      </w:r>
      <w:r w:rsidR="00DB5425">
        <w:t>6</w:t>
      </w:r>
      <w:r w:rsidR="00BD0C9A" w:rsidRPr="009B1201">
        <w:t xml:space="preserve"> lists </w:t>
      </w:r>
      <w:r w:rsidR="00BD0C9A" w:rsidRPr="00916BD9">
        <w:t xml:space="preserve">the actors and activities associated with the Big Data </w:t>
      </w:r>
      <w:r w:rsidR="0025167D" w:rsidRPr="00916BD9">
        <w:t>Framework</w:t>
      </w:r>
      <w:r w:rsidR="00BD0C9A" w:rsidRPr="00916BD9">
        <w:t xml:space="preserve"> Provider.</w:t>
      </w:r>
    </w:p>
    <w:p w14:paraId="22199A7D" w14:textId="00EA4023" w:rsidR="009B1201" w:rsidRPr="00BD0C9A" w:rsidRDefault="007A4EA3" w:rsidP="00597DA0">
      <w:pPr>
        <w:pStyle w:val="BDFigureCaption"/>
      </w:pPr>
      <w:bookmarkStart w:id="62" w:name="_Toc385838719"/>
      <w:bookmarkStart w:id="63" w:name="_Toc415547058"/>
      <w:r>
        <w:drawing>
          <wp:anchor distT="0" distB="0" distL="114300" distR="114300" simplePos="0" relativeHeight="251694080" behindDoc="0" locked="0" layoutInCell="1" allowOverlap="1" wp14:anchorId="2CA08258" wp14:editId="6FCBCD2D">
            <wp:simplePos x="0" y="0"/>
            <wp:positionH relativeFrom="page">
              <wp:posOffset>1643676</wp:posOffset>
            </wp:positionH>
            <wp:positionV relativeFrom="paragraph">
              <wp:posOffset>110011</wp:posOffset>
            </wp:positionV>
            <wp:extent cx="4414925" cy="138001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4925" cy="1380015"/>
                    </a:xfrm>
                    <a:prstGeom prst="rect">
                      <a:avLst/>
                    </a:prstGeom>
                    <a:noFill/>
                  </pic:spPr>
                </pic:pic>
              </a:graphicData>
            </a:graphic>
            <wp14:sizeRelH relativeFrom="margin">
              <wp14:pctWidth>0</wp14:pctWidth>
            </wp14:sizeRelH>
            <wp14:sizeRelV relativeFrom="margin">
              <wp14:pctHeight>0</wp14:pctHeight>
            </wp14:sizeRelV>
          </wp:anchor>
        </w:drawing>
      </w:r>
      <w:r w:rsidR="00BD0C9A" w:rsidRPr="00BD0C9A">
        <w:t xml:space="preserve">Figure </w:t>
      </w:r>
      <w:r w:rsidR="00DB5425">
        <w:t>6</w:t>
      </w:r>
      <w:r w:rsidR="009B1201" w:rsidRPr="00BD0C9A">
        <w:t>: Big Data Framework Provider Actors and Activities</w:t>
      </w:r>
      <w:bookmarkEnd w:id="62"/>
      <w:bookmarkEnd w:id="63"/>
    </w:p>
    <w:p w14:paraId="4B48659B" w14:textId="6E711FBD" w:rsidR="00F37E05" w:rsidRPr="00F37E05" w:rsidRDefault="00566498" w:rsidP="00F37E05">
      <w:bookmarkStart w:id="64" w:name="_Toc256589309"/>
      <w:r>
        <w:t>Th</w:t>
      </w:r>
      <w:r w:rsidR="00FB0C3D">
        <w:t>e Big Data Framework Provider</w:t>
      </w:r>
      <w:r>
        <w:t xml:space="preserve"> role has seen the most significant changes </w:t>
      </w:r>
      <w:r w:rsidR="00FB0C3D">
        <w:t xml:space="preserve">with the introduction of </w:t>
      </w:r>
      <w:r>
        <w:t xml:space="preserve">Big Data. </w:t>
      </w:r>
      <w:r w:rsidR="00F37E05">
        <w:t xml:space="preserve">The Big Data Framework Provider consists of one or more instances of the </w:t>
      </w:r>
      <w:r w:rsidR="0063251E">
        <w:t xml:space="preserve">three </w:t>
      </w:r>
      <w:r w:rsidR="00F37E05">
        <w:t>subcomponents</w:t>
      </w:r>
      <w:r w:rsidR="00AF25AC">
        <w:t xml:space="preserve"> or activities</w:t>
      </w:r>
      <w:r w:rsidR="00F37E05">
        <w:t xml:space="preserve">: </w:t>
      </w:r>
      <w:r w:rsidR="004D78E2">
        <w:t>infrastructure framework</w:t>
      </w:r>
      <w:r w:rsidR="008F093B">
        <w:t>s, data platform frameworks</w:t>
      </w:r>
      <w:r w:rsidR="004D78E2">
        <w:t xml:space="preserve">, and processing frameworks. </w:t>
      </w:r>
      <w:r w:rsidR="00F37E05">
        <w:t>There is no requirement that all instances at a given level in the hierarchy be of the same technology and</w:t>
      </w:r>
      <w:r w:rsidR="004D78E2">
        <w:t>,</w:t>
      </w:r>
      <w:r w:rsidR="00F37E05">
        <w:t xml:space="preserve"> in fact</w:t>
      </w:r>
      <w:r w:rsidR="004D78E2">
        <w:t>,</w:t>
      </w:r>
      <w:r w:rsidR="00F37E05">
        <w:t xml:space="preserve"> most Big Data implementations are hybrids combining multiple technology approaches</w:t>
      </w:r>
      <w:r w:rsidR="004D78E2">
        <w:t>. These</w:t>
      </w:r>
      <w:r w:rsidR="00F37E05">
        <w:t xml:space="preserve"> provide flexibility </w:t>
      </w:r>
      <w:r w:rsidR="00E32B2A">
        <w:t>and can</w:t>
      </w:r>
      <w:r w:rsidR="00F37E05">
        <w:t xml:space="preserve"> meet the complete range of requirements </w:t>
      </w:r>
      <w:r>
        <w:t xml:space="preserve">that </w:t>
      </w:r>
      <w:r w:rsidR="00F37E05">
        <w:t>are driven from the Big Data Application Provider.</w:t>
      </w:r>
      <w:r>
        <w:t xml:space="preserve"> Due to the rapid emergence of new techniques, this is an area that will continue to need discussion. As the </w:t>
      </w:r>
      <w:r w:rsidR="005059A8">
        <w:t>S</w:t>
      </w:r>
      <w:r w:rsidR="004D78E2">
        <w:t>ubgroup</w:t>
      </w:r>
      <w:r>
        <w:t xml:space="preserve"> continues its discussion into patterns within these techniques, different orderings will no doubt be more representative and understandable.</w:t>
      </w:r>
    </w:p>
    <w:p w14:paraId="336ECDFE" w14:textId="77777777" w:rsidR="009B1201" w:rsidRPr="00E550DC" w:rsidRDefault="009B1201" w:rsidP="0038377C">
      <w:pPr>
        <w:pStyle w:val="BDTextLetterList"/>
        <w:numPr>
          <w:ilvl w:val="0"/>
          <w:numId w:val="19"/>
        </w:numPr>
        <w:rPr>
          <w:rFonts w:ascii="arial bold" w:hAnsi="arial bold"/>
          <w:smallCaps w:val="0"/>
        </w:rPr>
      </w:pPr>
      <w:r w:rsidRPr="00E550DC">
        <w:rPr>
          <w:rFonts w:ascii="arial bold" w:hAnsi="arial bold"/>
          <w:smallCaps w:val="0"/>
        </w:rPr>
        <w:t>Infrastructure</w:t>
      </w:r>
      <w:r w:rsidR="00566498" w:rsidRPr="00E550DC">
        <w:rPr>
          <w:rFonts w:ascii="arial bold" w:hAnsi="arial bold"/>
          <w:smallCaps w:val="0"/>
        </w:rPr>
        <w:t xml:space="preserve"> Framework</w:t>
      </w:r>
      <w:r w:rsidRPr="00E550DC">
        <w:rPr>
          <w:rFonts w:ascii="arial bold" w:hAnsi="arial bold"/>
          <w:smallCaps w:val="0"/>
        </w:rPr>
        <w:t>s</w:t>
      </w:r>
      <w:bookmarkEnd w:id="64"/>
    </w:p>
    <w:p w14:paraId="3CE14537" w14:textId="1C078C99" w:rsidR="00566498" w:rsidRPr="00566498" w:rsidRDefault="008F093B" w:rsidP="00566498">
      <w:r>
        <w:t>Infrastructure</w:t>
      </w:r>
      <w:r w:rsidR="00566498">
        <w:t xml:space="preserve"> </w:t>
      </w:r>
      <w:r>
        <w:t xml:space="preserve">frameworks </w:t>
      </w:r>
      <w:r w:rsidR="00566498">
        <w:t xml:space="preserve">can be grouped as </w:t>
      </w:r>
      <w:r w:rsidR="003E2D2E">
        <w:t>follows:</w:t>
      </w:r>
    </w:p>
    <w:p w14:paraId="292934CF" w14:textId="39C07081" w:rsidR="005E1BA3" w:rsidRDefault="005E1BA3" w:rsidP="005E1BA3">
      <w:pPr>
        <w:pStyle w:val="BDTextBulletList"/>
        <w:numPr>
          <w:ilvl w:val="0"/>
          <w:numId w:val="16"/>
        </w:numPr>
      </w:pPr>
      <w:r>
        <w:t>Networking: These are the resources that transfer data from one resource to another (e.g., physical, virtual, software defined)</w:t>
      </w:r>
    </w:p>
    <w:p w14:paraId="2CDBBD45" w14:textId="70870269" w:rsidR="00475A6E" w:rsidRDefault="00475A6E" w:rsidP="0038377C">
      <w:pPr>
        <w:pStyle w:val="BDTextBulletList"/>
        <w:numPr>
          <w:ilvl w:val="0"/>
          <w:numId w:val="16"/>
        </w:numPr>
      </w:pPr>
      <w:r>
        <w:t>Computing</w:t>
      </w:r>
      <w:r w:rsidR="00D4585B">
        <w:t xml:space="preserve">: These are the physical processors and memory that execute and hold the software of the other Big Data system components </w:t>
      </w:r>
      <w:r>
        <w:t>(</w:t>
      </w:r>
      <w:r w:rsidR="00490574">
        <w:t xml:space="preserve">e.g., </w:t>
      </w:r>
      <w:r>
        <w:t>physical resources, operating system, virtual implementation, logical distribution)</w:t>
      </w:r>
      <w:r w:rsidR="00D4585B">
        <w:t xml:space="preserve"> </w:t>
      </w:r>
    </w:p>
    <w:p w14:paraId="04F8D244" w14:textId="064187D7" w:rsidR="009B1201" w:rsidRDefault="009B1201" w:rsidP="0053554B">
      <w:pPr>
        <w:pStyle w:val="BDTextBulletList"/>
        <w:numPr>
          <w:ilvl w:val="0"/>
          <w:numId w:val="16"/>
        </w:numPr>
      </w:pPr>
      <w:r>
        <w:t>Storage</w:t>
      </w:r>
      <w:r w:rsidR="00D4585B">
        <w:t>:</w:t>
      </w:r>
      <w:r w:rsidR="00475A6E">
        <w:t xml:space="preserve"> </w:t>
      </w:r>
      <w:r w:rsidR="00D4585B">
        <w:t xml:space="preserve">These are resources which provide persistence of the data in a Big Data system </w:t>
      </w:r>
      <w:r w:rsidR="00475A6E">
        <w:t>(</w:t>
      </w:r>
      <w:r w:rsidR="00490574">
        <w:t xml:space="preserve">e.g., </w:t>
      </w:r>
      <w:r w:rsidR="00475A6E">
        <w:t>i</w:t>
      </w:r>
      <w:r w:rsidR="006A14FB">
        <w:t>n</w:t>
      </w:r>
      <w:r w:rsidR="00475A6E">
        <w:t xml:space="preserve">-memory, local disk, </w:t>
      </w:r>
      <w:r w:rsidR="0053554B">
        <w:t>hardware/software [</w:t>
      </w:r>
      <w:r w:rsidR="00475A6E">
        <w:t>HW/SW</w:t>
      </w:r>
      <w:r w:rsidR="0053554B">
        <w:t>]</w:t>
      </w:r>
      <w:r w:rsidR="00475A6E">
        <w:t xml:space="preserve"> </w:t>
      </w:r>
      <w:r w:rsidR="0053554B" w:rsidRPr="0053554B">
        <w:t xml:space="preserve">redundant array of independent disks </w:t>
      </w:r>
      <w:r w:rsidR="0053554B">
        <w:t>[</w:t>
      </w:r>
      <w:r w:rsidR="00475A6E">
        <w:t>RAID</w:t>
      </w:r>
      <w:r w:rsidR="0053554B">
        <w:t>]</w:t>
      </w:r>
      <w:r w:rsidR="00475A6E">
        <w:t xml:space="preserve">, </w:t>
      </w:r>
      <w:r w:rsidR="0053554B" w:rsidRPr="0053554B">
        <w:t xml:space="preserve">Storage Area Networks </w:t>
      </w:r>
      <w:r w:rsidR="0053554B">
        <w:t>[</w:t>
      </w:r>
      <w:r w:rsidR="00475A6E">
        <w:t>SAN</w:t>
      </w:r>
      <w:r w:rsidR="0053554B">
        <w:t>]</w:t>
      </w:r>
      <w:r w:rsidR="00475A6E">
        <w:t xml:space="preserve">, </w:t>
      </w:r>
      <w:r w:rsidR="0053554B">
        <w:t>n</w:t>
      </w:r>
      <w:r w:rsidR="0053554B" w:rsidRPr="0053554B">
        <w:t xml:space="preserve">etwork-attached storage </w:t>
      </w:r>
      <w:r w:rsidR="0053554B">
        <w:t>[</w:t>
      </w:r>
      <w:r w:rsidR="00475A6E">
        <w:t>NAS</w:t>
      </w:r>
      <w:r w:rsidR="0053554B">
        <w:t>]</w:t>
      </w:r>
      <w:r w:rsidR="00475A6E">
        <w:t>)</w:t>
      </w:r>
    </w:p>
    <w:p w14:paraId="2221BB2F" w14:textId="1D43802F" w:rsidR="00475A6E" w:rsidRDefault="00475A6E" w:rsidP="00BD0C9A">
      <w:pPr>
        <w:pStyle w:val="BDTextBulletList"/>
      </w:pPr>
      <w:r>
        <w:t>Environmental</w:t>
      </w:r>
      <w:r w:rsidR="008E555B">
        <w:t>: These are the physical plant resources (</w:t>
      </w:r>
      <w:r w:rsidR="00EA00E2">
        <w:t xml:space="preserve">e.g., </w:t>
      </w:r>
      <w:r w:rsidR="008E555B">
        <w:t>power, cooling) that must be accounted for when establishing an instance of a Big Data system</w:t>
      </w:r>
      <w:r>
        <w:t xml:space="preserve"> </w:t>
      </w:r>
    </w:p>
    <w:p w14:paraId="0316C874" w14:textId="77777777" w:rsidR="009B1201" w:rsidRPr="00BD0C9A" w:rsidRDefault="009B1201" w:rsidP="00BD0C9A">
      <w:r w:rsidRPr="00BD0C9A">
        <w:t xml:space="preserve">The biggest change under the Big Data </w:t>
      </w:r>
      <w:r w:rsidR="00F37E05">
        <w:t>p</w:t>
      </w:r>
      <w:r w:rsidRPr="00BD0C9A">
        <w:t xml:space="preserve">aradigm is the cooperation of </w:t>
      </w:r>
      <w:r w:rsidR="00490574">
        <w:t xml:space="preserve">horizontally </w:t>
      </w:r>
      <w:r w:rsidRPr="00BD0C9A">
        <w:t>scaled</w:t>
      </w:r>
      <w:r w:rsidR="00490574">
        <w:t>,</w:t>
      </w:r>
      <w:r w:rsidRPr="00BD0C9A">
        <w:t xml:space="preserve"> independent resources to achieve the desired performance.</w:t>
      </w:r>
    </w:p>
    <w:p w14:paraId="1C14BD78" w14:textId="208A2F86" w:rsidR="009B1201" w:rsidRPr="00E550DC" w:rsidRDefault="00DA6E94" w:rsidP="0038377C">
      <w:pPr>
        <w:pStyle w:val="BDTextLetterList"/>
        <w:numPr>
          <w:ilvl w:val="0"/>
          <w:numId w:val="19"/>
        </w:numPr>
        <w:rPr>
          <w:rFonts w:ascii="arial bold" w:hAnsi="arial bold"/>
          <w:smallCaps w:val="0"/>
        </w:rPr>
      </w:pPr>
      <w:bookmarkStart w:id="65" w:name="_Toc256589310"/>
      <w:r w:rsidRPr="00E550DC">
        <w:rPr>
          <w:rFonts w:ascii="arial bold" w:hAnsi="arial bold"/>
          <w:smallCaps w:val="0"/>
        </w:rPr>
        <w:t xml:space="preserve">Data </w:t>
      </w:r>
      <w:r w:rsidR="009B1201" w:rsidRPr="00E550DC">
        <w:rPr>
          <w:rFonts w:ascii="arial bold" w:hAnsi="arial bold"/>
          <w:smallCaps w:val="0"/>
        </w:rPr>
        <w:t>Platform</w:t>
      </w:r>
      <w:bookmarkEnd w:id="65"/>
      <w:r w:rsidR="001D0B69">
        <w:rPr>
          <w:rFonts w:ascii="arial bold" w:hAnsi="arial bold"/>
          <w:smallCaps w:val="0"/>
        </w:rPr>
        <w:t xml:space="preserve"> Frameworks</w:t>
      </w:r>
    </w:p>
    <w:p w14:paraId="62B56854" w14:textId="524EA90A" w:rsidR="00DA6E94" w:rsidRPr="00DA6E94" w:rsidRDefault="00DA6E94" w:rsidP="00DA6E94">
      <w:r>
        <w:t xml:space="preserve">This is the most recognized area for changes in Big Data </w:t>
      </w:r>
      <w:r w:rsidR="00BC22BF">
        <w:t>engineering</w:t>
      </w:r>
      <w:r w:rsidR="009019AC">
        <w:t>, and given rapid changes, the hierarchy in this area will likely change in the future to better represent the patterns within the techniques</w:t>
      </w:r>
      <w:r>
        <w:t xml:space="preserve">. </w:t>
      </w:r>
      <w:r w:rsidR="00C57336">
        <w:t>T</w:t>
      </w:r>
      <w:r w:rsidR="009019AC">
        <w:t xml:space="preserve">he </w:t>
      </w:r>
      <w:r w:rsidR="008F093B">
        <w:t xml:space="preserve">data platform frameworks activity </w:t>
      </w:r>
      <w:r w:rsidR="0013154D">
        <w:t xml:space="preserve">was </w:t>
      </w:r>
      <w:r w:rsidR="00BA0F3A">
        <w:t xml:space="preserve">expanded </w:t>
      </w:r>
      <w:r w:rsidR="0013154D">
        <w:t>into the following logical data organization and distribution</w:t>
      </w:r>
      <w:r w:rsidR="00066272">
        <w:t xml:space="preserve"> approaches</w:t>
      </w:r>
      <w:r w:rsidR="0013154D">
        <w:t xml:space="preserve"> </w:t>
      </w:r>
      <w:r w:rsidR="00BA0F3A">
        <w:t>to provide additional clarity needed for</w:t>
      </w:r>
      <w:r w:rsidR="009019AC">
        <w:t xml:space="preserve"> the new approaches of Big Data.</w:t>
      </w:r>
    </w:p>
    <w:p w14:paraId="64705726" w14:textId="77777777" w:rsidR="00181B61" w:rsidRPr="006A14FB" w:rsidRDefault="00181B61" w:rsidP="006A14FB">
      <w:pPr>
        <w:pStyle w:val="BDTextBulletList"/>
      </w:pPr>
      <w:r w:rsidRPr="006A14FB">
        <w:t xml:space="preserve">Physical </w:t>
      </w:r>
      <w:r w:rsidR="00BA0F3A" w:rsidRPr="006A14FB">
        <w:t xml:space="preserve">storage </w:t>
      </w:r>
      <w:r w:rsidRPr="006A14FB">
        <w:t>(</w:t>
      </w:r>
      <w:r w:rsidR="00EE7017">
        <w:t xml:space="preserve">e.g., </w:t>
      </w:r>
      <w:r w:rsidR="00BA0F3A" w:rsidRPr="006A14FB">
        <w:t xml:space="preserve">distributed </w:t>
      </w:r>
      <w:r w:rsidR="00C24CE4" w:rsidRPr="006A14FB">
        <w:t xml:space="preserve">and non-distributed </w:t>
      </w:r>
      <w:r w:rsidRPr="006A14FB">
        <w:t>file systems</w:t>
      </w:r>
      <w:r w:rsidR="00C24CE4" w:rsidRPr="006A14FB">
        <w:t xml:space="preserve"> and</w:t>
      </w:r>
      <w:r w:rsidRPr="006A14FB">
        <w:t xml:space="preserve"> object stores)</w:t>
      </w:r>
    </w:p>
    <w:p w14:paraId="44CC3794" w14:textId="77777777" w:rsidR="009B1201" w:rsidRPr="006A14FB" w:rsidRDefault="00181B61" w:rsidP="006A14FB">
      <w:pPr>
        <w:pStyle w:val="BDTextBulletList"/>
      </w:pPr>
      <w:r w:rsidRPr="006A14FB">
        <w:t xml:space="preserve">File </w:t>
      </w:r>
      <w:r w:rsidR="00BA0F3A" w:rsidRPr="006A14FB">
        <w:t xml:space="preserve">systems </w:t>
      </w:r>
      <w:r w:rsidRPr="006A14FB">
        <w:t>(</w:t>
      </w:r>
      <w:r w:rsidR="00EE7017">
        <w:t xml:space="preserve">e.g., </w:t>
      </w:r>
      <w:r w:rsidR="00BA0F3A" w:rsidRPr="006A14FB">
        <w:t>centralized, distributed</w:t>
      </w:r>
      <w:r w:rsidRPr="006A14FB">
        <w:t>)</w:t>
      </w:r>
    </w:p>
    <w:p w14:paraId="697CFC62" w14:textId="77777777" w:rsidR="001B6DD0" w:rsidRPr="006A14FB" w:rsidRDefault="001B6DD0" w:rsidP="006A14FB">
      <w:pPr>
        <w:pStyle w:val="BDTextBulletList"/>
      </w:pPr>
      <w:r w:rsidRPr="006A14FB">
        <w:lastRenderedPageBreak/>
        <w:t xml:space="preserve">Logical </w:t>
      </w:r>
      <w:r w:rsidR="00BA0F3A" w:rsidRPr="006A14FB">
        <w:t xml:space="preserve">storage </w:t>
      </w:r>
    </w:p>
    <w:p w14:paraId="7AEB30B6" w14:textId="121E95C2" w:rsidR="009019AC" w:rsidRDefault="009019AC" w:rsidP="006A14FB">
      <w:pPr>
        <w:pStyle w:val="BDTextBulletList2"/>
      </w:pPr>
      <w:r>
        <w:t xml:space="preserve">Simple </w:t>
      </w:r>
      <w:r w:rsidR="00EE7017">
        <w:t>t</w:t>
      </w:r>
      <w:r>
        <w:t>uple</w:t>
      </w:r>
      <w:r w:rsidR="001B6DD0">
        <w:t xml:space="preserve"> (</w:t>
      </w:r>
      <w:r w:rsidR="00EE7017">
        <w:t xml:space="preserve">e.g., </w:t>
      </w:r>
      <w:r w:rsidR="00E977F4">
        <w:t xml:space="preserve">relational, non-relational </w:t>
      </w:r>
      <w:r w:rsidR="001B6DD0">
        <w:t xml:space="preserve">or </w:t>
      </w:r>
      <w:r w:rsidR="00E977F4" w:rsidRPr="00E977F4">
        <w:t>not only SQL</w:t>
      </w:r>
      <w:r w:rsidR="00E977F4">
        <w:t xml:space="preserve"> [</w:t>
      </w:r>
      <w:r w:rsidR="001B6DD0">
        <w:t>NoSQL</w:t>
      </w:r>
      <w:r w:rsidR="00E977F4">
        <w:t>]</w:t>
      </w:r>
      <w:r w:rsidR="001B6DD0">
        <w:t xml:space="preserve"> tables both row and column)</w:t>
      </w:r>
    </w:p>
    <w:p w14:paraId="2BB8B2A6" w14:textId="527D6B01" w:rsidR="009019AC" w:rsidRDefault="009019AC" w:rsidP="006A14FB">
      <w:pPr>
        <w:pStyle w:val="BDTextBulletList2"/>
      </w:pPr>
      <w:r>
        <w:t xml:space="preserve">Complex </w:t>
      </w:r>
      <w:r w:rsidR="00EE7017">
        <w:t>t</w:t>
      </w:r>
      <w:r>
        <w:t>uple</w:t>
      </w:r>
      <w:r w:rsidR="001B6DD0">
        <w:t xml:space="preserve"> (</w:t>
      </w:r>
      <w:r w:rsidR="00EE7017">
        <w:t xml:space="preserve">e.g., </w:t>
      </w:r>
      <w:r w:rsidR="00E977F4">
        <w:t>indexed document store</w:t>
      </w:r>
      <w:r w:rsidR="001B6DD0">
        <w:t>, non-indexed key-value or queues)</w:t>
      </w:r>
    </w:p>
    <w:p w14:paraId="67AA5FF2" w14:textId="77777777" w:rsidR="009019AC" w:rsidRDefault="009019AC" w:rsidP="006A14FB">
      <w:pPr>
        <w:pStyle w:val="BDTextBulletList2"/>
      </w:pPr>
      <w:r>
        <w:t>Graph</w:t>
      </w:r>
      <w:r w:rsidR="001B6DD0">
        <w:t xml:space="preserve"> (</w:t>
      </w:r>
      <w:r w:rsidR="00EE7017">
        <w:t xml:space="preserve">e.g., </w:t>
      </w:r>
      <w:r w:rsidR="001B6DD0">
        <w:t>property, hyper-graph, triple stores)</w:t>
      </w:r>
    </w:p>
    <w:p w14:paraId="0E2FB85C" w14:textId="77777777" w:rsidR="009B1201" w:rsidRPr="00A16AA1" w:rsidRDefault="009B1201" w:rsidP="00A16AA1">
      <w:r w:rsidRPr="00A16AA1">
        <w:t>The logical storage paradigm has expanded beyond the “flat file” and relational model paradigms to develop new non-relational models. This has implications for the concurrency of the data across nodes within the non-relational model. Transaction support in this context refers to the completion of an entire data update sequence and the maintenance of eventual consistency across data nodes. This is an area that needs more exploration and categorization.</w:t>
      </w:r>
    </w:p>
    <w:p w14:paraId="57C0550C" w14:textId="77777777" w:rsidR="009B1201" w:rsidRPr="00E550DC" w:rsidRDefault="009B1201" w:rsidP="0038377C">
      <w:pPr>
        <w:pStyle w:val="BDTextLetterList"/>
        <w:numPr>
          <w:ilvl w:val="0"/>
          <w:numId w:val="19"/>
        </w:numPr>
        <w:rPr>
          <w:rFonts w:ascii="arial bold" w:hAnsi="arial bold"/>
          <w:smallCaps w:val="0"/>
        </w:rPr>
      </w:pPr>
      <w:bookmarkStart w:id="66" w:name="_Toc256589311"/>
      <w:r w:rsidRPr="00E550DC">
        <w:rPr>
          <w:rFonts w:ascii="arial bold" w:hAnsi="arial bold"/>
          <w:smallCaps w:val="0"/>
        </w:rPr>
        <w:t>Processing Frameworks</w:t>
      </w:r>
      <w:bookmarkEnd w:id="66"/>
    </w:p>
    <w:p w14:paraId="088B8CF9" w14:textId="48F8D240" w:rsidR="00C24CE4" w:rsidRPr="00C24CE4" w:rsidRDefault="00C24CE4" w:rsidP="00C24CE4">
      <w:r>
        <w:t>Processing frameworks provide the software support for applications which can deal with the volume, velocity, variety</w:t>
      </w:r>
      <w:r w:rsidR="00D4399F">
        <w:t>, and variability</w:t>
      </w:r>
      <w:r>
        <w:t xml:space="preserve"> of data.</w:t>
      </w:r>
      <w:r w:rsidR="002A138C">
        <w:t xml:space="preserve"> Some </w:t>
      </w:r>
      <w:r w:rsidR="00C20928">
        <w:t>aspect</w:t>
      </w:r>
      <w:r w:rsidR="002A138C">
        <w:t>s related to processing frameworks are the following:</w:t>
      </w:r>
    </w:p>
    <w:p w14:paraId="6CABD73D" w14:textId="77777777" w:rsidR="009B1201" w:rsidRPr="006A14FB" w:rsidRDefault="00D4399F" w:rsidP="006A14FB">
      <w:pPr>
        <w:pStyle w:val="BDTextBulletList"/>
      </w:pPr>
      <w:r w:rsidRPr="006A14FB">
        <w:t>Data type processing services</w:t>
      </w:r>
      <w:r w:rsidR="00C24CE4" w:rsidRPr="006A14FB">
        <w:t xml:space="preserve"> (</w:t>
      </w:r>
      <w:r w:rsidR="002A138C">
        <w:t xml:space="preserve">e.g., </w:t>
      </w:r>
      <w:r w:rsidR="00C24CE4" w:rsidRPr="006A14FB">
        <w:t>numeric, textual, spatial, images, video)</w:t>
      </w:r>
    </w:p>
    <w:p w14:paraId="176D3480" w14:textId="33BA2150" w:rsidR="009B1201" w:rsidRPr="006A14FB" w:rsidRDefault="009B1201" w:rsidP="006A14FB">
      <w:pPr>
        <w:pStyle w:val="BDTextBulletList"/>
      </w:pPr>
      <w:r w:rsidRPr="006A14FB">
        <w:t xml:space="preserve">Schema </w:t>
      </w:r>
      <w:r w:rsidR="00D4399F" w:rsidRPr="006A14FB">
        <w:t xml:space="preserve">information </w:t>
      </w:r>
      <w:r w:rsidR="002A138C">
        <w:t xml:space="preserve">or </w:t>
      </w:r>
      <w:r w:rsidRPr="006A14FB">
        <w:t>metadata</w:t>
      </w:r>
      <w:r w:rsidR="00C24CE4" w:rsidRPr="006A14FB">
        <w:t xml:space="preserve"> (</w:t>
      </w:r>
      <w:r w:rsidR="002A138C">
        <w:t xml:space="preserve">e.g., </w:t>
      </w:r>
      <w:r w:rsidR="00C24CE4" w:rsidRPr="006A14FB">
        <w:t>on demand, pre-knowledge)</w:t>
      </w:r>
    </w:p>
    <w:p w14:paraId="5383D75C" w14:textId="77777777" w:rsidR="00256258" w:rsidRPr="006A14FB" w:rsidRDefault="00256258" w:rsidP="006A14FB">
      <w:pPr>
        <w:pStyle w:val="BDTextBulletList"/>
      </w:pPr>
      <w:r w:rsidRPr="006A14FB">
        <w:t xml:space="preserve">Query </w:t>
      </w:r>
      <w:r w:rsidR="00D4399F" w:rsidRPr="006A14FB">
        <w:t>frameworks (</w:t>
      </w:r>
      <w:r w:rsidR="002A138C">
        <w:t xml:space="preserve">e.g., </w:t>
      </w:r>
      <w:r w:rsidR="00D4399F" w:rsidRPr="006A14FB">
        <w:t>relational, arrays</w:t>
      </w:r>
      <w:r w:rsidR="00C24CE4" w:rsidRPr="006A14FB">
        <w:t>)</w:t>
      </w:r>
    </w:p>
    <w:p w14:paraId="03E9BB7E" w14:textId="77777777" w:rsidR="007E487A" w:rsidRPr="006A14FB" w:rsidRDefault="00C24CE4" w:rsidP="006A14FB">
      <w:pPr>
        <w:pStyle w:val="BDTextBulletList"/>
      </w:pPr>
      <w:r w:rsidRPr="006A14FB">
        <w:t xml:space="preserve">Temporal </w:t>
      </w:r>
      <w:r w:rsidR="00D4399F" w:rsidRPr="006A14FB">
        <w:t xml:space="preserve">frameworks </w:t>
      </w:r>
    </w:p>
    <w:p w14:paraId="38CA86CC" w14:textId="77777777" w:rsidR="007E487A" w:rsidRPr="006A14FB" w:rsidRDefault="007E487A" w:rsidP="006A14FB">
      <w:pPr>
        <w:pStyle w:val="BDTextBulletList2"/>
      </w:pPr>
      <w:r w:rsidRPr="006A14FB">
        <w:t>Batch</w:t>
      </w:r>
      <w:r w:rsidR="00C24CE4" w:rsidRPr="006A14FB">
        <w:t xml:space="preserve"> </w:t>
      </w:r>
      <w:r w:rsidRPr="006A14FB">
        <w:t>(</w:t>
      </w:r>
      <w:r w:rsidR="002A138C">
        <w:t xml:space="preserve">e.g., </w:t>
      </w:r>
      <w:r w:rsidR="00D4399F" w:rsidRPr="006A14FB">
        <w:t>dense linear algebra, sparse linear algebra, spectral, N-body, structured grids, unstructured grids, Map</w:t>
      </w:r>
      <w:r w:rsidR="0053554B">
        <w:t>/</w:t>
      </w:r>
      <w:r w:rsidR="00D4399F" w:rsidRPr="006A14FB">
        <w:t>Reduce, Bulk Synchronous Parallel</w:t>
      </w:r>
      <w:r w:rsidR="00D4399F">
        <w:t xml:space="preserve"> [BSP]</w:t>
      </w:r>
      <w:r w:rsidR="00D4399F" w:rsidRPr="006A14FB">
        <w:t>)</w:t>
      </w:r>
    </w:p>
    <w:p w14:paraId="4CA21886" w14:textId="77777777" w:rsidR="007E487A" w:rsidRPr="006A14FB" w:rsidRDefault="007E487A" w:rsidP="006A14FB">
      <w:pPr>
        <w:pStyle w:val="BDTextBulletList2"/>
      </w:pPr>
      <w:r w:rsidRPr="006A14FB">
        <w:t>Interactive</w:t>
      </w:r>
    </w:p>
    <w:p w14:paraId="0193B369" w14:textId="793CFBAF" w:rsidR="00C24CE4" w:rsidRPr="006A14FB" w:rsidRDefault="007E487A" w:rsidP="006A14FB">
      <w:pPr>
        <w:pStyle w:val="BDTextBulletList2"/>
      </w:pPr>
      <w:r w:rsidRPr="006A14FB">
        <w:t>R</w:t>
      </w:r>
      <w:r w:rsidR="00C24CE4" w:rsidRPr="006A14FB">
        <w:t>eal-time</w:t>
      </w:r>
      <w:r w:rsidRPr="006A14FB">
        <w:t>/</w:t>
      </w:r>
      <w:r w:rsidR="00D4399F" w:rsidRPr="006A14FB">
        <w:t>streaming (</w:t>
      </w:r>
      <w:r w:rsidR="002A138C">
        <w:t xml:space="preserve">e.g., </w:t>
      </w:r>
      <w:r w:rsidR="00D4399F" w:rsidRPr="006A14FB">
        <w:t xml:space="preserve">event </w:t>
      </w:r>
      <w:r w:rsidRPr="006A14FB">
        <w:t>ordering, state management, partitioning)</w:t>
      </w:r>
    </w:p>
    <w:p w14:paraId="1A5677BF" w14:textId="60393657" w:rsidR="009B1201" w:rsidRPr="006A14FB" w:rsidRDefault="009B1201" w:rsidP="006A14FB">
      <w:pPr>
        <w:pStyle w:val="BDTextBulletList"/>
      </w:pPr>
      <w:r w:rsidRPr="006A14FB">
        <w:t xml:space="preserve">Application </w:t>
      </w:r>
      <w:r w:rsidR="00BC22BF" w:rsidRPr="006A14FB">
        <w:t>framework</w:t>
      </w:r>
      <w:r w:rsidR="008F093B">
        <w:t>s</w:t>
      </w:r>
      <w:r w:rsidR="00BC22BF" w:rsidRPr="006A14FB">
        <w:t xml:space="preserve"> </w:t>
      </w:r>
      <w:r w:rsidR="00C24CE4" w:rsidRPr="006A14FB">
        <w:t>(</w:t>
      </w:r>
      <w:r w:rsidR="002A138C">
        <w:t xml:space="preserve">e.g., </w:t>
      </w:r>
      <w:r w:rsidR="00C24CE4" w:rsidRPr="006A14FB">
        <w:t>automation, test, hosting, workflow)</w:t>
      </w:r>
    </w:p>
    <w:p w14:paraId="023CA180" w14:textId="6C7DF5AE" w:rsidR="007E487A" w:rsidRPr="006A14FB" w:rsidRDefault="007E487A" w:rsidP="006A14FB">
      <w:pPr>
        <w:pStyle w:val="BDTextBulletList"/>
      </w:pPr>
      <w:r w:rsidRPr="006A14FB">
        <w:t>Messaging/</w:t>
      </w:r>
      <w:r w:rsidR="00BC22BF" w:rsidRPr="006A14FB">
        <w:t>communications framework</w:t>
      </w:r>
      <w:r w:rsidR="008F093B">
        <w:t>s</w:t>
      </w:r>
    </w:p>
    <w:p w14:paraId="6B0C5293" w14:textId="77777777" w:rsidR="007E487A" w:rsidRPr="006A14FB" w:rsidRDefault="007E487A" w:rsidP="006A14FB">
      <w:pPr>
        <w:pStyle w:val="BDTextBulletList"/>
      </w:pPr>
      <w:r w:rsidRPr="006A14FB">
        <w:t xml:space="preserve">Resource </w:t>
      </w:r>
      <w:r w:rsidR="00BC22BF" w:rsidRPr="006A14FB">
        <w:t>management frameworks (</w:t>
      </w:r>
      <w:r w:rsidR="002A138C">
        <w:t xml:space="preserve">e.g., </w:t>
      </w:r>
      <w:r w:rsidR="00BC22BF" w:rsidRPr="006A14FB">
        <w:t>cloud/virtualization, intra-framework</w:t>
      </w:r>
      <w:r w:rsidR="00BC2F73" w:rsidRPr="006A14FB">
        <w:t>, inter-framework)</w:t>
      </w:r>
    </w:p>
    <w:p w14:paraId="52C8B3E6" w14:textId="58862676" w:rsidR="009B1201" w:rsidRPr="00A16AA1" w:rsidRDefault="009B1201" w:rsidP="00A16AA1">
      <w:r w:rsidRPr="00A16AA1">
        <w:t xml:space="preserve">Both the Big Data Application Provider activities and the Big Data Framework Provider activities have changed </w:t>
      </w:r>
      <w:r w:rsidR="00256258">
        <w:t xml:space="preserve">significantly </w:t>
      </w:r>
      <w:r w:rsidRPr="00A16AA1">
        <w:t>due to Big Data</w:t>
      </w:r>
      <w:r w:rsidR="00256258">
        <w:t xml:space="preserve"> </w:t>
      </w:r>
      <w:r w:rsidR="00BC22BF">
        <w:t>engineering</w:t>
      </w:r>
      <w:r w:rsidRPr="00A16AA1">
        <w:t>.</w:t>
      </w:r>
      <w:r w:rsidR="008F093B" w:rsidRPr="008F093B">
        <w:t xml:space="preserve"> </w:t>
      </w:r>
      <w:r w:rsidR="008F093B">
        <w:t>Currently</w:t>
      </w:r>
      <w:r w:rsidR="00BC22BF">
        <w:t>,</w:t>
      </w:r>
      <w:r w:rsidRPr="00A16AA1">
        <w:t xml:space="preserve"> the interchange between these two roles operates over a set of independent, yet coupled</w:t>
      </w:r>
      <w:r w:rsidR="00BC22BF">
        <w:t>,</w:t>
      </w:r>
      <w:r w:rsidRPr="00A16AA1">
        <w:t xml:space="preserve"> resources. It is in this interchange that the new methods for data distribution over a cluster have developed. Just as simulations went through a process of parallelization (or horizontal scaling) to harness massive numbers of independent process to coordinate them to a single analysis, Big Data services </w:t>
      </w:r>
      <w:r w:rsidR="00BC22BF" w:rsidRPr="00A16AA1">
        <w:t xml:space="preserve">now </w:t>
      </w:r>
      <w:r w:rsidRPr="00A16AA1">
        <w:t xml:space="preserve">perform the orchestration of data processes over </w:t>
      </w:r>
      <w:r w:rsidR="007E487A">
        <w:t>parallel</w:t>
      </w:r>
      <w:r w:rsidRPr="00A16AA1">
        <w:t xml:space="preserve"> resources.</w:t>
      </w:r>
    </w:p>
    <w:p w14:paraId="78AA534C" w14:textId="77777777" w:rsidR="001A78A5" w:rsidRPr="00A71C00" w:rsidRDefault="001A78A5" w:rsidP="009B3861">
      <w:pPr>
        <w:pStyle w:val="Heading2"/>
      </w:pPr>
      <w:bookmarkStart w:id="67" w:name="_Toc415547042"/>
      <w:r>
        <w:t>Data Consumer</w:t>
      </w:r>
      <w:bookmarkEnd w:id="52"/>
      <w:bookmarkEnd w:id="67"/>
    </w:p>
    <w:p w14:paraId="394A7528" w14:textId="72019347" w:rsidR="00DA4B14" w:rsidRDefault="002B4602" w:rsidP="008B3613">
      <w:r w:rsidRPr="002B4602">
        <w:t xml:space="preserve">The </w:t>
      </w:r>
      <w:r w:rsidR="00302E09" w:rsidRPr="00D238DF">
        <w:t>Data Consumer</w:t>
      </w:r>
      <w:r w:rsidR="0006159C">
        <w:rPr>
          <w:b/>
        </w:rPr>
        <w:t xml:space="preserve"> </w:t>
      </w:r>
      <w:r>
        <w:t xml:space="preserve">receives the value output of the </w:t>
      </w:r>
      <w:r w:rsidR="00E46945">
        <w:t>Big Data</w:t>
      </w:r>
      <w:r>
        <w:t xml:space="preserve"> system. In many respects</w:t>
      </w:r>
      <w:r w:rsidR="00D51564">
        <w:t>,</w:t>
      </w:r>
      <w:r>
        <w:t xml:space="preserve"> the</w:t>
      </w:r>
      <w:r w:rsidR="00D37E6C">
        <w:t xml:space="preserve"> Data Consumer</w:t>
      </w:r>
      <w:r>
        <w:t xml:space="preserve"> </w:t>
      </w:r>
      <w:r w:rsidR="00D37E6C">
        <w:t xml:space="preserve">receives the </w:t>
      </w:r>
      <w:r>
        <w:t xml:space="preserve">same functionality that the Data Provider brings to the Big Data Application Provider. </w:t>
      </w:r>
      <w:r w:rsidR="00D51564">
        <w:t>After the system adds value to the original data sources, t</w:t>
      </w:r>
      <w:r>
        <w:t xml:space="preserve">he </w:t>
      </w:r>
      <w:r w:rsidR="000D43B6">
        <w:t xml:space="preserve">Big Data </w:t>
      </w:r>
      <w:r>
        <w:t xml:space="preserve">Application Provider then offers that same </w:t>
      </w:r>
      <w:r w:rsidRPr="008B3613">
        <w:t>functionality to the Data Consumer</w:t>
      </w:r>
      <w:r w:rsidR="00D51564" w:rsidRPr="008B3613">
        <w:t>.</w:t>
      </w:r>
      <w:r w:rsidR="000D43B6" w:rsidRPr="008B3613">
        <w:t xml:space="preserve"> </w:t>
      </w:r>
      <w:r w:rsidR="008F5B6B">
        <w:t>There is less change in this role due to Big Data, except</w:t>
      </w:r>
      <w:r w:rsidR="00797B29">
        <w:t>,</w:t>
      </w:r>
      <w:r w:rsidR="008F5B6B">
        <w:t xml:space="preserve"> of course</w:t>
      </w:r>
      <w:r w:rsidR="00797B29">
        <w:t>,</w:t>
      </w:r>
      <w:r w:rsidR="008F5B6B">
        <w:t xml:space="preserve"> in the desire for Consumers to extract extensive datasets from the Big Data Application Provider. </w:t>
      </w:r>
      <w:r w:rsidR="00DB5425">
        <w:t>Figure 7</w:t>
      </w:r>
      <w:r w:rsidR="0025167D" w:rsidRPr="008B3613">
        <w:t xml:space="preserve"> lists the actors and activities associated with the Data Consumer. </w:t>
      </w:r>
    </w:p>
    <w:p w14:paraId="787D64C2" w14:textId="77777777" w:rsidR="00DA4B14" w:rsidRPr="003F60EC" w:rsidRDefault="00611044" w:rsidP="00611044">
      <w:pPr>
        <w:pStyle w:val="BDFigureCaption"/>
      </w:pPr>
      <w:bookmarkStart w:id="68" w:name="_Toc415547059"/>
      <w:r>
        <w:lastRenderedPageBreak/>
        <w:drawing>
          <wp:anchor distT="0" distB="91440" distL="114300" distR="114300" simplePos="0" relativeHeight="251692032" behindDoc="0" locked="0" layoutInCell="1" allowOverlap="1" wp14:anchorId="4EAB128E" wp14:editId="13F3BF95">
            <wp:simplePos x="914400" y="914400"/>
            <wp:positionH relativeFrom="page">
              <wp:align>center</wp:align>
            </wp:positionH>
            <wp:positionV relativeFrom="paragraph">
              <wp:posOffset>0</wp:posOffset>
            </wp:positionV>
            <wp:extent cx="4352544" cy="175564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2544" cy="1755648"/>
                    </a:xfrm>
                    <a:prstGeom prst="rect">
                      <a:avLst/>
                    </a:prstGeom>
                    <a:noFill/>
                  </pic:spPr>
                </pic:pic>
              </a:graphicData>
            </a:graphic>
            <wp14:sizeRelH relativeFrom="margin">
              <wp14:pctWidth>0</wp14:pctWidth>
            </wp14:sizeRelH>
            <wp14:sizeRelV relativeFrom="margin">
              <wp14:pctHeight>0</wp14:pctHeight>
            </wp14:sizeRelV>
          </wp:anchor>
        </w:drawing>
      </w:r>
      <w:bookmarkStart w:id="69" w:name="_Toc385838716"/>
      <w:r w:rsidR="00F665FD" w:rsidRPr="003F60EC">
        <w:t xml:space="preserve">Figure </w:t>
      </w:r>
      <w:r w:rsidR="00DB5425">
        <w:t>7</w:t>
      </w:r>
      <w:r w:rsidR="00F665FD" w:rsidRPr="003F60EC">
        <w:t xml:space="preserve">: </w:t>
      </w:r>
      <w:r w:rsidR="001760F3" w:rsidRPr="003F60EC">
        <w:t>Data Consumer Actors and Activities</w:t>
      </w:r>
      <w:bookmarkEnd w:id="68"/>
      <w:bookmarkEnd w:id="69"/>
    </w:p>
    <w:p w14:paraId="7D8F4F86" w14:textId="086ED9CB" w:rsidR="002B4602" w:rsidRDefault="00B41A19" w:rsidP="007F4530">
      <w:r>
        <w:t xml:space="preserve">The </w:t>
      </w:r>
      <w:r w:rsidR="00CD0F86">
        <w:t xml:space="preserve">activities </w:t>
      </w:r>
      <w:r w:rsidR="00C24B08">
        <w:t>listed in Figure 7</w:t>
      </w:r>
      <w:r w:rsidR="005E475A">
        <w:t xml:space="preserve"> </w:t>
      </w:r>
      <w:r w:rsidR="00CD0F86">
        <w:t>are explicit to the Data Consumer</w:t>
      </w:r>
      <w:r w:rsidR="009A0ECD">
        <w:t xml:space="preserve"> role within a data system.</w:t>
      </w:r>
      <w:r w:rsidR="00CD0F86">
        <w:t xml:space="preserve"> </w:t>
      </w:r>
      <w:r w:rsidR="009A0ECD">
        <w:t>I</w:t>
      </w:r>
      <w:r w:rsidR="00CD0F86">
        <w:t xml:space="preserve">f the </w:t>
      </w:r>
      <w:r w:rsidR="000D43B6">
        <w:t>Data C</w:t>
      </w:r>
      <w:r w:rsidR="00CD0F86">
        <w:t xml:space="preserve">onsumer </w:t>
      </w:r>
      <w:r w:rsidR="00FB75F8">
        <w:t>is</w:t>
      </w:r>
      <w:r w:rsidR="00CD0F86">
        <w:t xml:space="preserve"> </w:t>
      </w:r>
      <w:r w:rsidR="00FB75F8">
        <w:t xml:space="preserve">in fact </w:t>
      </w:r>
      <w:r w:rsidR="00CD0F86">
        <w:t xml:space="preserve">a follow-on application, then the Data Consumer would look to the </w:t>
      </w:r>
      <w:r w:rsidR="000D43B6">
        <w:t xml:space="preserve">Big Data </w:t>
      </w:r>
      <w:r w:rsidR="00CD0F86">
        <w:t xml:space="preserve">Application Provider for the activities of any other Data Provider. </w:t>
      </w:r>
      <w:r w:rsidR="0081725C">
        <w:t>The follow-on application’s System Orchestrator</w:t>
      </w:r>
      <w:r>
        <w:t xml:space="preserve"> </w:t>
      </w:r>
      <w:r w:rsidR="0081725C">
        <w:t>would negotiate with this application’s</w:t>
      </w:r>
      <w:r w:rsidR="00FB75F8">
        <w:t xml:space="preserve"> System Orchestrator for </w:t>
      </w:r>
      <w:r w:rsidR="0081725C">
        <w:t xml:space="preserve">the types of data wanted, access rights, </w:t>
      </w:r>
      <w:r w:rsidR="00C6473F">
        <w:t xml:space="preserve">and </w:t>
      </w:r>
      <w:r w:rsidR="00C24B08">
        <w:t>other requirements</w:t>
      </w:r>
      <w:r w:rsidR="001308BB">
        <w:t>.</w:t>
      </w:r>
      <w:r w:rsidR="0081725C">
        <w:t xml:space="preserve"> The Big Data Application Provider</w:t>
      </w:r>
      <w:r w:rsidR="00CD0F86">
        <w:t xml:space="preserve"> would thus </w:t>
      </w:r>
      <w:r w:rsidR="009A0ECD">
        <w:t>serve as the</w:t>
      </w:r>
      <w:r w:rsidR="00CD0F86">
        <w:t xml:space="preserve"> Data Provider</w:t>
      </w:r>
      <w:r w:rsidR="0081725C">
        <w:t>,</w:t>
      </w:r>
      <w:r w:rsidR="00CD0F86">
        <w:t xml:space="preserve"> from the perspective of the follow-on application.</w:t>
      </w:r>
      <w:r w:rsidR="0081725C">
        <w:t xml:space="preserve"> </w:t>
      </w:r>
    </w:p>
    <w:p w14:paraId="7DEABAFE" w14:textId="77777777" w:rsidR="003F60EC" w:rsidRPr="00E550DC" w:rsidRDefault="003F60EC" w:rsidP="0038377C">
      <w:pPr>
        <w:pStyle w:val="BDTextLetterList"/>
        <w:numPr>
          <w:ilvl w:val="0"/>
          <w:numId w:val="20"/>
        </w:numPr>
        <w:rPr>
          <w:rFonts w:ascii="arial bold" w:hAnsi="arial bold"/>
          <w:smallCaps w:val="0"/>
        </w:rPr>
      </w:pPr>
      <w:r w:rsidRPr="00E550DC">
        <w:rPr>
          <w:rFonts w:ascii="arial bold" w:hAnsi="arial bold"/>
          <w:smallCaps w:val="0"/>
        </w:rPr>
        <w:t>Search and Retrieve</w:t>
      </w:r>
    </w:p>
    <w:p w14:paraId="31149118" w14:textId="123E4D1D" w:rsidR="00B37B85" w:rsidRPr="00B37B85" w:rsidRDefault="002F6547" w:rsidP="00B37B85">
      <w:r>
        <w:t xml:space="preserve">The </w:t>
      </w:r>
      <w:r w:rsidR="00C24B08">
        <w:t xml:space="preserve">Big Data </w:t>
      </w:r>
      <w:r>
        <w:t xml:space="preserve">Application Provider could allow the </w:t>
      </w:r>
      <w:r w:rsidR="00C24B08">
        <w:t xml:space="preserve">Data </w:t>
      </w:r>
      <w:r>
        <w:t xml:space="preserve">Consumer to search across the data, and query and retrieve data for </w:t>
      </w:r>
      <w:r w:rsidR="001308BB">
        <w:t xml:space="preserve">its </w:t>
      </w:r>
      <w:r>
        <w:t>own usage.</w:t>
      </w:r>
    </w:p>
    <w:p w14:paraId="7D0F1211" w14:textId="77777777" w:rsidR="003F60EC" w:rsidRPr="00E550DC" w:rsidRDefault="003F60EC" w:rsidP="0038377C">
      <w:pPr>
        <w:pStyle w:val="BDTextLetterList"/>
        <w:numPr>
          <w:ilvl w:val="0"/>
          <w:numId w:val="19"/>
        </w:numPr>
        <w:rPr>
          <w:rFonts w:ascii="arial bold" w:hAnsi="arial bold"/>
          <w:smallCaps w:val="0"/>
        </w:rPr>
      </w:pPr>
      <w:r w:rsidRPr="00E550DC">
        <w:rPr>
          <w:rFonts w:ascii="arial bold" w:hAnsi="arial bold"/>
          <w:smallCaps w:val="0"/>
        </w:rPr>
        <w:t>Download</w:t>
      </w:r>
    </w:p>
    <w:p w14:paraId="463519E6" w14:textId="532ACD4A" w:rsidR="00B37B85" w:rsidRPr="00B37B85" w:rsidRDefault="002F6547" w:rsidP="00B37B85">
      <w:r>
        <w:t xml:space="preserve">All the data from the </w:t>
      </w:r>
      <w:r w:rsidR="00C24B08">
        <w:t>Data P</w:t>
      </w:r>
      <w:r>
        <w:t xml:space="preserve">rovider could be exported to the </w:t>
      </w:r>
      <w:r w:rsidR="00C24B08">
        <w:t xml:space="preserve">Data </w:t>
      </w:r>
      <w:r>
        <w:t>Consumer for download.</w:t>
      </w:r>
    </w:p>
    <w:p w14:paraId="7E2F72FA" w14:textId="77777777" w:rsidR="003F60EC" w:rsidRPr="00E550DC" w:rsidRDefault="003F60EC" w:rsidP="0038377C">
      <w:pPr>
        <w:pStyle w:val="BDTextLetterList"/>
        <w:numPr>
          <w:ilvl w:val="0"/>
          <w:numId w:val="19"/>
        </w:numPr>
        <w:rPr>
          <w:rFonts w:ascii="arial bold" w:hAnsi="arial bold"/>
          <w:smallCaps w:val="0"/>
        </w:rPr>
      </w:pPr>
      <w:r w:rsidRPr="00E550DC">
        <w:rPr>
          <w:rFonts w:ascii="arial bold" w:hAnsi="arial bold"/>
          <w:smallCaps w:val="0"/>
        </w:rPr>
        <w:t>Analyze Locally</w:t>
      </w:r>
    </w:p>
    <w:p w14:paraId="7D5AECA2" w14:textId="01973D64" w:rsidR="00B37B85" w:rsidRPr="00B37B85" w:rsidRDefault="002F6547" w:rsidP="00B37B85">
      <w:r>
        <w:t xml:space="preserve">The </w:t>
      </w:r>
      <w:r w:rsidR="00C24B08">
        <w:t xml:space="preserve">Data </w:t>
      </w:r>
      <w:r>
        <w:t xml:space="preserve">Provider could allow the </w:t>
      </w:r>
      <w:r w:rsidR="00C24B08">
        <w:t>Data C</w:t>
      </w:r>
      <w:r>
        <w:t>onsumer to run their own application on the data.</w:t>
      </w:r>
    </w:p>
    <w:p w14:paraId="243500F5" w14:textId="77777777" w:rsidR="003F60EC" w:rsidRPr="00E550DC" w:rsidRDefault="003F60EC" w:rsidP="0038377C">
      <w:pPr>
        <w:pStyle w:val="BDTextLetterList"/>
        <w:numPr>
          <w:ilvl w:val="0"/>
          <w:numId w:val="19"/>
        </w:numPr>
        <w:rPr>
          <w:rFonts w:ascii="arial bold" w:hAnsi="arial bold"/>
          <w:smallCaps w:val="0"/>
        </w:rPr>
      </w:pPr>
      <w:r w:rsidRPr="00E550DC">
        <w:rPr>
          <w:rFonts w:ascii="arial bold" w:hAnsi="arial bold"/>
          <w:smallCaps w:val="0"/>
        </w:rPr>
        <w:t>Reporting</w:t>
      </w:r>
    </w:p>
    <w:p w14:paraId="20728575" w14:textId="77777777" w:rsidR="00B37B85" w:rsidRPr="00B37B85" w:rsidRDefault="002F6547" w:rsidP="00B37B85">
      <w:r>
        <w:t>The data can be presented according to the chosen filters, values, and formatting.</w:t>
      </w:r>
    </w:p>
    <w:p w14:paraId="647693CC" w14:textId="77777777" w:rsidR="003F60EC" w:rsidRPr="00E550DC" w:rsidRDefault="003F60EC" w:rsidP="0038377C">
      <w:pPr>
        <w:pStyle w:val="BDTextLetterList"/>
        <w:numPr>
          <w:ilvl w:val="0"/>
          <w:numId w:val="19"/>
        </w:numPr>
        <w:rPr>
          <w:rFonts w:ascii="arial bold" w:hAnsi="arial bold"/>
          <w:smallCaps w:val="0"/>
        </w:rPr>
      </w:pPr>
      <w:r w:rsidRPr="00E550DC">
        <w:rPr>
          <w:rFonts w:ascii="arial bold" w:hAnsi="arial bold"/>
          <w:smallCaps w:val="0"/>
        </w:rPr>
        <w:t>Visualization</w:t>
      </w:r>
    </w:p>
    <w:p w14:paraId="3410DF16" w14:textId="77777777" w:rsidR="006A14FB" w:rsidRDefault="002F6547" w:rsidP="006A14FB">
      <w:r>
        <w:t xml:space="preserve">The </w:t>
      </w:r>
      <w:r w:rsidR="00C24B08">
        <w:t xml:space="preserve">Data </w:t>
      </w:r>
      <w:r>
        <w:t>Consumer could be allowed to browse the raw data, or the data output from the analytics.</w:t>
      </w:r>
      <w:bookmarkStart w:id="70" w:name="_Toc256589313"/>
    </w:p>
    <w:p w14:paraId="57E2F331" w14:textId="39355D14" w:rsidR="002771A1" w:rsidRDefault="002771A1" w:rsidP="00B3792F">
      <w:pPr>
        <w:pStyle w:val="Heading2"/>
      </w:pPr>
      <w:bookmarkStart w:id="71" w:name="_Toc415547043"/>
      <w:r w:rsidRPr="002771A1">
        <w:t>Management</w:t>
      </w:r>
      <w:bookmarkEnd w:id="70"/>
      <w:r w:rsidR="002F7A85">
        <w:t xml:space="preserve"> Fabric</w:t>
      </w:r>
      <w:bookmarkEnd w:id="71"/>
    </w:p>
    <w:p w14:paraId="389895DD" w14:textId="2576E066" w:rsidR="002F7A85" w:rsidRDefault="00D11CA2" w:rsidP="002C4899">
      <w:r>
        <w:t xml:space="preserve">The </w:t>
      </w:r>
      <w:r w:rsidRPr="004A6442">
        <w:t xml:space="preserve">Big </w:t>
      </w:r>
      <w:r>
        <w:t>D</w:t>
      </w:r>
      <w:r w:rsidRPr="004A6442">
        <w:t>ata characteristics</w:t>
      </w:r>
      <w:r>
        <w:t xml:space="preserve"> of</w:t>
      </w:r>
      <w:r w:rsidRPr="004A6442">
        <w:t xml:space="preserve"> volume, velocity, variety</w:t>
      </w:r>
      <w:r>
        <w:t>, and variability</w:t>
      </w:r>
      <w:r w:rsidRPr="004A6442">
        <w:t xml:space="preserve"> demand a versatile management platform for storing, processing</w:t>
      </w:r>
      <w:r>
        <w:t>,</w:t>
      </w:r>
      <w:r w:rsidRPr="004A6442">
        <w:t xml:space="preserve"> and managing complex data. </w:t>
      </w:r>
      <w:r w:rsidR="00A32814">
        <w:t xml:space="preserve">Management of Big Data systems should handle both system and data related aspects of the Big Data environment. The Management Fabric of the NBDRA encompasses two general groups of activities: system management and Big Data lifecycle management. System management includes activities such as </w:t>
      </w:r>
      <w:r w:rsidR="00A32814" w:rsidRPr="00983ACF">
        <w:t>provisioning, configuration, package management, software management, backup management, capability management, resources management, and performance management</w:t>
      </w:r>
      <w:r w:rsidR="00A32814">
        <w:t>. Big Data lifecycle management involves activities surrounding the data lifecycle of collection, preparation/curation, analytics, visualization, and access.</w:t>
      </w:r>
      <w:r>
        <w:t xml:space="preserve"> </w:t>
      </w:r>
      <w:r w:rsidR="002771A1">
        <w:t xml:space="preserve"> </w:t>
      </w:r>
      <w:r w:rsidR="00C24B08">
        <w:t>M</w:t>
      </w:r>
      <w:r w:rsidR="002F7A85">
        <w:t>ore discussion</w:t>
      </w:r>
      <w:r w:rsidR="00C24B08">
        <w:t xml:space="preserve"> about the Management Fabric is needed</w:t>
      </w:r>
      <w:r w:rsidR="001308BB">
        <w:t>, particularly</w:t>
      </w:r>
      <w:r w:rsidR="002F7A85">
        <w:t xml:space="preserve"> </w:t>
      </w:r>
      <w:r w:rsidR="00C24B08">
        <w:t xml:space="preserve">with respect to </w:t>
      </w:r>
      <w:r w:rsidR="002F7A85">
        <w:t xml:space="preserve">new </w:t>
      </w:r>
      <w:r w:rsidR="00C24B08">
        <w:t xml:space="preserve">issues </w:t>
      </w:r>
      <w:r w:rsidR="002F7A85">
        <w:t xml:space="preserve">in the management of Big Data and </w:t>
      </w:r>
      <w:r w:rsidR="00BC22BF">
        <w:t>Big Data engineering</w:t>
      </w:r>
      <w:r w:rsidR="002F7A85">
        <w:t xml:space="preserve">. This section will be developed in </w:t>
      </w:r>
      <w:r w:rsidR="00351AF3">
        <w:t>V</w:t>
      </w:r>
      <w:r w:rsidR="002F7A85">
        <w:t xml:space="preserve">ersion </w:t>
      </w:r>
      <w:r w:rsidR="00351AF3">
        <w:t>2</w:t>
      </w:r>
      <w:r w:rsidR="002F7A85">
        <w:t xml:space="preserve">of </w:t>
      </w:r>
      <w:r w:rsidR="00351AF3">
        <w:t xml:space="preserve">this </w:t>
      </w:r>
      <w:r w:rsidR="002F7A85">
        <w:t>document.</w:t>
      </w:r>
    </w:p>
    <w:p w14:paraId="50BA0AD0" w14:textId="77777777" w:rsidR="00DA4B14" w:rsidRPr="008B3613" w:rsidRDefault="005B68A5" w:rsidP="008B3613">
      <w:r w:rsidRPr="008B3613">
        <w:t xml:space="preserve">Figure </w:t>
      </w:r>
      <w:r w:rsidR="0070753A" w:rsidRPr="008B3613">
        <w:t xml:space="preserve">8 </w:t>
      </w:r>
      <w:r w:rsidRPr="008B3613">
        <w:t xml:space="preserve">lists </w:t>
      </w:r>
      <w:r w:rsidR="002F7A85" w:rsidRPr="008B3613">
        <w:t xml:space="preserve">an </w:t>
      </w:r>
      <w:r w:rsidR="00E85F07" w:rsidRPr="008B3613">
        <w:t>initial set o</w:t>
      </w:r>
      <w:r w:rsidR="002F7A85" w:rsidRPr="008B3613">
        <w:t xml:space="preserve">f </w:t>
      </w:r>
      <w:r w:rsidRPr="008B3613">
        <w:t xml:space="preserve">activities associated with the Management </w:t>
      </w:r>
      <w:r w:rsidR="002F7A85" w:rsidRPr="008B3613">
        <w:t xml:space="preserve">role </w:t>
      </w:r>
      <w:r w:rsidRPr="008B3613">
        <w:t>of the NBDRA.</w:t>
      </w:r>
      <w:r w:rsidR="002F7A85" w:rsidRPr="008B3613">
        <w:t xml:space="preserve"> </w:t>
      </w:r>
    </w:p>
    <w:p w14:paraId="0C3DAB00" w14:textId="53571BED" w:rsidR="001511C3" w:rsidRDefault="00964D44" w:rsidP="00964D44">
      <w:pPr>
        <w:pStyle w:val="BDFigureCaption"/>
      </w:pPr>
      <w:bookmarkStart w:id="72" w:name="_Toc385838721"/>
      <w:bookmarkStart w:id="73" w:name="_Toc415547060"/>
      <w:r>
        <w:lastRenderedPageBreak/>
        <w:drawing>
          <wp:anchor distT="0" distB="0" distL="114300" distR="114300" simplePos="0" relativeHeight="251689984" behindDoc="0" locked="0" layoutInCell="1" allowOverlap="1" wp14:anchorId="0909837C" wp14:editId="4D05E30B">
            <wp:simplePos x="914400" y="3826510"/>
            <wp:positionH relativeFrom="page">
              <wp:align>center</wp:align>
            </wp:positionH>
            <wp:positionV relativeFrom="paragraph">
              <wp:posOffset>0</wp:posOffset>
            </wp:positionV>
            <wp:extent cx="4498848" cy="2359152"/>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8848" cy="2359152"/>
                    </a:xfrm>
                    <a:prstGeom prst="rect">
                      <a:avLst/>
                    </a:prstGeom>
                    <a:noFill/>
                  </pic:spPr>
                </pic:pic>
              </a:graphicData>
            </a:graphic>
            <wp14:sizeRelH relativeFrom="margin">
              <wp14:pctWidth>0</wp14:pctWidth>
            </wp14:sizeRelH>
            <wp14:sizeRelV relativeFrom="margin">
              <wp14:pctHeight>0</wp14:pctHeight>
            </wp14:sizeRelV>
          </wp:anchor>
        </w:drawing>
      </w:r>
      <w:r w:rsidR="005B68A5">
        <w:t xml:space="preserve">Figure </w:t>
      </w:r>
      <w:r w:rsidR="00DB5425">
        <w:t>8</w:t>
      </w:r>
      <w:r w:rsidR="001511C3">
        <w:t xml:space="preserve">: </w:t>
      </w:r>
      <w:r w:rsidR="00D96FDD">
        <w:t xml:space="preserve">Big Data </w:t>
      </w:r>
      <w:r w:rsidR="001511C3">
        <w:t>Management Actors and Activities</w:t>
      </w:r>
      <w:bookmarkEnd w:id="72"/>
      <w:bookmarkEnd w:id="73"/>
    </w:p>
    <w:p w14:paraId="2A5E0259" w14:textId="77777777" w:rsidR="009A4E17" w:rsidRPr="002771A1" w:rsidRDefault="009A4E17" w:rsidP="00B3792F">
      <w:pPr>
        <w:pStyle w:val="Heading2"/>
      </w:pPr>
      <w:bookmarkStart w:id="74" w:name="_Toc415547044"/>
      <w:r w:rsidRPr="002771A1">
        <w:t>Security and Privacy</w:t>
      </w:r>
      <w:r>
        <w:t xml:space="preserve"> Fabric</w:t>
      </w:r>
      <w:bookmarkEnd w:id="74"/>
    </w:p>
    <w:p w14:paraId="738CCC7F" w14:textId="7AD30116" w:rsidR="009A4E17" w:rsidRPr="008B3613" w:rsidRDefault="005B0B80" w:rsidP="008B3613">
      <w:r w:rsidRPr="00433647">
        <w:t xml:space="preserve">Security and privacy issues affect all other components of the NBDRA, as depicted by the encompassing Security and Privacy box in Figure 1. </w:t>
      </w:r>
      <w:r>
        <w:t>A</w:t>
      </w:r>
      <w:r w:rsidRPr="00433647">
        <w:t xml:space="preserve"> Security and Privacy Fabric </w:t>
      </w:r>
      <w:r>
        <w:t xml:space="preserve">could interact </w:t>
      </w:r>
      <w:r w:rsidRPr="00433647">
        <w:t xml:space="preserve">with the System Orchestrator for policy, requirements, and auditing and also with both the Big Data Application Provider and the Big Data Framework Provider for development, deployment, and operation. These ubiquitous security and privacy </w:t>
      </w:r>
      <w:r>
        <w:t xml:space="preserve">activities are described in the </w:t>
      </w:r>
      <w:r w:rsidRPr="00433647">
        <w:rPr>
          <w:i/>
          <w:iCs/>
        </w:rPr>
        <w:t>NIST Big Data Interoperability Framework: Volume 4, Security and Privacy</w:t>
      </w:r>
      <w:r>
        <w:t xml:space="preserve"> </w:t>
      </w:r>
      <w:r w:rsidRPr="00433647">
        <w:t xml:space="preserve">document. Figure 9 lists </w:t>
      </w:r>
      <w:r>
        <w:t>representative</w:t>
      </w:r>
      <w:r w:rsidRPr="00433647">
        <w:t xml:space="preserve"> actors and activities associated with the Security and Privacy Fabric of the NBDRA. Security and privacy actors and activities will be further developed in Version 2 of </w:t>
      </w:r>
      <w:r w:rsidR="00D96FDD" w:rsidRPr="00433647">
        <w:rPr>
          <w:i/>
          <w:iCs/>
        </w:rPr>
        <w:t>NIST Big Data Interoperability Framework: Volume 4, Security and Privacy</w:t>
      </w:r>
      <w:r w:rsidR="00D96FDD">
        <w:rPr>
          <w:iCs/>
        </w:rPr>
        <w:t xml:space="preserve"> document and summarized in this volume</w:t>
      </w:r>
      <w:r w:rsidRPr="00433647">
        <w:t>.</w:t>
      </w:r>
    </w:p>
    <w:p w14:paraId="7B8E1EDE" w14:textId="77777777" w:rsidR="00E85F07" w:rsidRPr="008B3613" w:rsidRDefault="00E85F07" w:rsidP="008B3613"/>
    <w:p w14:paraId="164318DF" w14:textId="77777777" w:rsidR="009A4E17" w:rsidRDefault="00553889" w:rsidP="00553889">
      <w:pPr>
        <w:pStyle w:val="BDFigureCaption"/>
      </w:pPr>
      <w:bookmarkStart w:id="75" w:name="_Toc415547061"/>
      <w:r>
        <w:drawing>
          <wp:anchor distT="0" distB="0" distL="114300" distR="114300" simplePos="0" relativeHeight="251691008" behindDoc="0" locked="0" layoutInCell="1" allowOverlap="1" wp14:anchorId="75E40345" wp14:editId="475E6BF2">
            <wp:simplePos x="914400" y="3100705"/>
            <wp:positionH relativeFrom="page">
              <wp:align>center</wp:align>
            </wp:positionH>
            <wp:positionV relativeFrom="paragraph">
              <wp:posOffset>0</wp:posOffset>
            </wp:positionV>
            <wp:extent cx="5321808" cy="128089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1808" cy="1280894"/>
                    </a:xfrm>
                    <a:prstGeom prst="rect">
                      <a:avLst/>
                    </a:prstGeom>
                    <a:noFill/>
                  </pic:spPr>
                </pic:pic>
              </a:graphicData>
            </a:graphic>
            <wp14:sizeRelH relativeFrom="margin">
              <wp14:pctWidth>0</wp14:pctWidth>
            </wp14:sizeRelH>
          </wp:anchor>
        </w:drawing>
      </w:r>
      <w:r w:rsidR="009A4E17" w:rsidRPr="00886159">
        <w:t xml:space="preserve">Figure </w:t>
      </w:r>
      <w:r w:rsidR="00DB5425">
        <w:t>9</w:t>
      </w:r>
      <w:r w:rsidR="009A4E17" w:rsidRPr="00886159">
        <w:t>: Big Data Security and Privacy Actors and Activities</w:t>
      </w:r>
      <w:bookmarkEnd w:id="75"/>
    </w:p>
    <w:p w14:paraId="271DDDFB" w14:textId="77777777" w:rsidR="006A14FB" w:rsidRPr="006A14FB" w:rsidRDefault="006A14FB" w:rsidP="006A14FB"/>
    <w:p w14:paraId="3FD9BE26" w14:textId="77777777" w:rsidR="009B25B8" w:rsidRDefault="009B25B8" w:rsidP="009A4E17">
      <w:pPr>
        <w:pStyle w:val="Heading1"/>
        <w:sectPr w:rsidR="009B25B8" w:rsidSect="009B25B8">
          <w:footnotePr>
            <w:numFmt w:val="lowerRoman"/>
          </w:footnotePr>
          <w:endnotePr>
            <w:numFmt w:val="decimal"/>
          </w:endnotePr>
          <w:pgSz w:w="12240" w:h="15840" w:code="1"/>
          <w:pgMar w:top="1440" w:right="1440" w:bottom="1440" w:left="1440" w:header="576" w:footer="576" w:gutter="0"/>
          <w:lnNumType w:countBy="1" w:restart="continuous"/>
          <w:cols w:space="720"/>
          <w:docGrid w:linePitch="360"/>
        </w:sectPr>
      </w:pPr>
      <w:bookmarkStart w:id="76" w:name="_Toc403642442"/>
      <w:bookmarkEnd w:id="76"/>
    </w:p>
    <w:p w14:paraId="1F609B16" w14:textId="77777777" w:rsidR="009A4E17" w:rsidRDefault="009A4E17" w:rsidP="009A4E17">
      <w:pPr>
        <w:pStyle w:val="Heading1"/>
      </w:pPr>
      <w:bookmarkStart w:id="77" w:name="_Toc415547045"/>
      <w:r>
        <w:lastRenderedPageBreak/>
        <w:t xml:space="preserve">Data Characteristic </w:t>
      </w:r>
      <w:r w:rsidR="00D86FA3">
        <w:t>Hierarchy</w:t>
      </w:r>
      <w:bookmarkEnd w:id="77"/>
    </w:p>
    <w:p w14:paraId="4B67755F" w14:textId="63002B6C" w:rsidR="0070753A" w:rsidRDefault="00D5597B" w:rsidP="00BE3794">
      <w:r>
        <w:t xml:space="preserve">Equally important to understanding the new Big Data </w:t>
      </w:r>
      <w:r w:rsidR="00620BB6">
        <w:t>e</w:t>
      </w:r>
      <w:r>
        <w:t>ngineering that has emerged in the last ten years</w:t>
      </w:r>
      <w:r w:rsidR="00620BB6">
        <w:t>,</w:t>
      </w:r>
      <w:r>
        <w:t xml:space="preserve"> is the need to understand what data characteristics have driven the need for the new technologies. In Section 2</w:t>
      </w:r>
      <w:r w:rsidR="00586060">
        <w:t xml:space="preserve"> of this document</w:t>
      </w:r>
      <w:r>
        <w:t xml:space="preserve">, a taxonomy was presented for the </w:t>
      </w:r>
      <w:r w:rsidR="00730775">
        <w:t>NBDRA</w:t>
      </w:r>
      <w:r>
        <w:t xml:space="preserve">, which is described in </w:t>
      </w:r>
      <w:r w:rsidR="00620BB6">
        <w:rPr>
          <w:i/>
        </w:rPr>
        <w:t>NIST Big Data Interoperability Framework</w:t>
      </w:r>
      <w:r w:rsidR="00586060" w:rsidRPr="00586060">
        <w:rPr>
          <w:i/>
        </w:rPr>
        <w:t xml:space="preserve">: </w:t>
      </w:r>
      <w:r w:rsidRPr="00586060">
        <w:rPr>
          <w:i/>
        </w:rPr>
        <w:t>Volume 6</w:t>
      </w:r>
      <w:r w:rsidR="00586060" w:rsidRPr="00586060">
        <w:rPr>
          <w:i/>
        </w:rPr>
        <w:t>,</w:t>
      </w:r>
      <w:r w:rsidRPr="00586060">
        <w:rPr>
          <w:i/>
        </w:rPr>
        <w:t xml:space="preserve"> Reference Architecture</w:t>
      </w:r>
      <w:r>
        <w:t xml:space="preserve">. </w:t>
      </w:r>
      <w:r w:rsidR="00571343">
        <w:t xml:space="preserve">The </w:t>
      </w:r>
      <w:r w:rsidR="00062E30">
        <w:t>NBD</w:t>
      </w:r>
      <w:r w:rsidR="00571343">
        <w:t xml:space="preserve">RA </w:t>
      </w:r>
      <w:r>
        <w:t xml:space="preserve">taxonomy </w:t>
      </w:r>
      <w:r w:rsidR="00586060">
        <w:t xml:space="preserve">has </w:t>
      </w:r>
      <w:r>
        <w:t>a hierarchy of roles</w:t>
      </w:r>
      <w:r w:rsidR="00571343">
        <w:t>/</w:t>
      </w:r>
      <w:r w:rsidR="00620BB6">
        <w:t xml:space="preserve">actors, and </w:t>
      </w:r>
      <w:r>
        <w:t xml:space="preserve">activities. To understand the characteristics of data and how they have changed with the new Big Data Paradigm, it is illustrative to look at the data characteristics at different levels of granularity. </w:t>
      </w:r>
      <w:r w:rsidR="00583C92">
        <w:t>U</w:t>
      </w:r>
      <w:r w:rsidR="00575885">
        <w:t>nderstand</w:t>
      </w:r>
      <w:r w:rsidR="00583C92">
        <w:t>ing</w:t>
      </w:r>
      <w:r w:rsidR="00575885">
        <w:t xml:space="preserve"> what characteristics have changed with Big Data </w:t>
      </w:r>
      <w:r w:rsidR="00215DE7">
        <w:t xml:space="preserve">can </w:t>
      </w:r>
      <w:r w:rsidR="004F03B0">
        <w:t xml:space="preserve">best </w:t>
      </w:r>
      <w:r w:rsidR="00215DE7">
        <w:t>be</w:t>
      </w:r>
      <w:r w:rsidR="00583C92">
        <w:t xml:space="preserve"> done </w:t>
      </w:r>
      <w:r w:rsidR="00575885">
        <w:t>b</w:t>
      </w:r>
      <w:r>
        <w:t xml:space="preserve">y examining the </w:t>
      </w:r>
      <w:r w:rsidR="00A54A85">
        <w:t xml:space="preserve">data scales of </w:t>
      </w:r>
      <w:r>
        <w:t xml:space="preserve">data elements, </w:t>
      </w:r>
      <w:r w:rsidR="00A54A85">
        <w:t xml:space="preserve">of </w:t>
      </w:r>
      <w:r>
        <w:t xml:space="preserve">related data elements grouped into a record that represents a specific entity or event, </w:t>
      </w:r>
      <w:r w:rsidR="00A54A85">
        <w:t xml:space="preserve">of </w:t>
      </w:r>
      <w:r w:rsidR="00575885">
        <w:t xml:space="preserve">records collected into a dataset, and </w:t>
      </w:r>
      <w:r w:rsidR="00A54A85">
        <w:t xml:space="preserve">of </w:t>
      </w:r>
      <w:r w:rsidR="00575885">
        <w:t>multiple datasets</w:t>
      </w:r>
      <w:r w:rsidR="004F03B0">
        <w:sym w:font="Symbol" w:char="F0BE"/>
      </w:r>
      <w:r w:rsidR="004F03B0">
        <w:t>all in turn</w:t>
      </w:r>
      <w:r w:rsidR="0070753A">
        <w:t>, as shown in Figure 10</w:t>
      </w:r>
      <w:r w:rsidR="00575885">
        <w:t xml:space="preserve">. </w:t>
      </w:r>
      <w:r w:rsidR="004F03B0">
        <w:t>Therefore, t</w:t>
      </w:r>
      <w:r w:rsidR="00575885">
        <w:t xml:space="preserve">his section </w:t>
      </w:r>
      <w:r w:rsidR="004F03B0">
        <w:t xml:space="preserve">does </w:t>
      </w:r>
      <w:r w:rsidR="00575885">
        <w:t>not present a strict taxonomy, breaking down each element in</w:t>
      </w:r>
      <w:r w:rsidR="004F03B0">
        <w:t>to</w:t>
      </w:r>
      <w:r w:rsidR="00575885">
        <w:t xml:space="preserve"> parts, but </w:t>
      </w:r>
      <w:r w:rsidR="004F03B0">
        <w:t>provides</w:t>
      </w:r>
      <w:r w:rsidR="00575885">
        <w:t xml:space="preserve"> a description of data objects at a specific granularity, attributes for those objects, </w:t>
      </w:r>
      <w:r w:rsidR="004F03B0">
        <w:t xml:space="preserve">and </w:t>
      </w:r>
      <w:r w:rsidR="00575885">
        <w:t xml:space="preserve">characteristics and subcharacteristics </w:t>
      </w:r>
      <w:r w:rsidR="004F03B0">
        <w:t xml:space="preserve">of </w:t>
      </w:r>
      <w:r w:rsidR="00DF04C9">
        <w:t xml:space="preserve">the attributes. </w:t>
      </w:r>
      <w:r w:rsidR="004F03B0">
        <w:t xml:space="preserve">The </w:t>
      </w:r>
      <w:r w:rsidR="00575885">
        <w:t xml:space="preserve">framework </w:t>
      </w:r>
      <w:r w:rsidR="004F03B0">
        <w:t xml:space="preserve">described </w:t>
      </w:r>
      <w:r w:rsidR="00575885">
        <w:t xml:space="preserve">will </w:t>
      </w:r>
      <w:r w:rsidR="004F03B0">
        <w:t xml:space="preserve">help </w:t>
      </w:r>
      <w:r w:rsidR="00575885">
        <w:t>illuminate areas where the driving characteristic</w:t>
      </w:r>
      <w:r w:rsidR="0070753A">
        <w:t>s for Big Data</w:t>
      </w:r>
      <w:r w:rsidR="00575885">
        <w:t xml:space="preserve"> can be </w:t>
      </w:r>
      <w:r w:rsidR="0070753A">
        <w:t xml:space="preserve">understood in the context of </w:t>
      </w:r>
      <w:r w:rsidR="004F03B0">
        <w:t xml:space="preserve">the </w:t>
      </w:r>
      <w:r w:rsidR="0070753A">
        <w:t>characteristics of all data</w:t>
      </w:r>
      <w:r w:rsidR="00575885">
        <w:t>.</w:t>
      </w:r>
    </w:p>
    <w:p w14:paraId="5B0E9A0C" w14:textId="637D1F3F" w:rsidR="009A4E17" w:rsidRDefault="00BE3794" w:rsidP="006A14FB">
      <w:pPr>
        <w:pStyle w:val="BDFigureCaption"/>
      </w:pPr>
      <w:bookmarkStart w:id="78" w:name="_Toc415547062"/>
      <w:r>
        <w:drawing>
          <wp:anchor distT="0" distB="0" distL="114300" distR="114300" simplePos="0" relativeHeight="251695104" behindDoc="0" locked="0" layoutInCell="1" allowOverlap="1" wp14:anchorId="76C6C783" wp14:editId="696E3BF0">
            <wp:simplePos x="0" y="0"/>
            <wp:positionH relativeFrom="page">
              <wp:posOffset>1901728</wp:posOffset>
            </wp:positionH>
            <wp:positionV relativeFrom="paragraph">
              <wp:posOffset>200415</wp:posOffset>
            </wp:positionV>
            <wp:extent cx="3966139" cy="287222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6139" cy="2872225"/>
                    </a:xfrm>
                    <a:prstGeom prst="rect">
                      <a:avLst/>
                    </a:prstGeom>
                    <a:noFill/>
                  </pic:spPr>
                </pic:pic>
              </a:graphicData>
            </a:graphic>
            <wp14:sizeRelH relativeFrom="margin">
              <wp14:pctWidth>0</wp14:pctWidth>
            </wp14:sizeRelH>
            <wp14:sizeRelV relativeFrom="margin">
              <wp14:pctHeight>0</wp14:pctHeight>
            </wp14:sizeRelV>
          </wp:anchor>
        </w:drawing>
      </w:r>
      <w:r w:rsidR="0070753A">
        <w:t xml:space="preserve">Figure </w:t>
      </w:r>
      <w:r w:rsidR="00DB5425">
        <w:t>10</w:t>
      </w:r>
      <w:r w:rsidR="0070753A">
        <w:t>: Data</w:t>
      </w:r>
      <w:r w:rsidR="00DF04C9">
        <w:t xml:space="preserve"> </w:t>
      </w:r>
      <w:r w:rsidR="00D81095">
        <w:t>Characteristic</w:t>
      </w:r>
      <w:r w:rsidR="0070753A">
        <w:t xml:space="preserve"> Hierarchy</w:t>
      </w:r>
      <w:bookmarkEnd w:id="78"/>
    </w:p>
    <w:p w14:paraId="5A38A4B6" w14:textId="77777777" w:rsidR="009A4E17" w:rsidRDefault="009A4E17" w:rsidP="009A4E17">
      <w:pPr>
        <w:pStyle w:val="Heading2"/>
      </w:pPr>
      <w:bookmarkStart w:id="79" w:name="_Toc415547046"/>
      <w:r>
        <w:t>Data Elements</w:t>
      </w:r>
      <w:bookmarkEnd w:id="79"/>
    </w:p>
    <w:p w14:paraId="4A13B89A" w14:textId="77777777" w:rsidR="009A4E17" w:rsidRDefault="00EA02AE" w:rsidP="007F4530">
      <w:r>
        <w:t xml:space="preserve">Individual </w:t>
      </w:r>
      <w:r w:rsidR="0070753A">
        <w:t xml:space="preserve">data elements </w:t>
      </w:r>
      <w:r w:rsidR="003362EA">
        <w:t xml:space="preserve">have </w:t>
      </w:r>
      <w:r>
        <w:t xml:space="preserve">naturally </w:t>
      </w:r>
      <w:r w:rsidR="003362EA">
        <w:t xml:space="preserve">not changed in the new </w:t>
      </w:r>
      <w:r>
        <w:t xml:space="preserve">Big Data </w:t>
      </w:r>
      <w:r w:rsidR="004F03B0">
        <w:t>paradigm</w:t>
      </w:r>
      <w:r w:rsidR="003362EA">
        <w:t xml:space="preserve">. </w:t>
      </w:r>
      <w:r>
        <w:t>D</w:t>
      </w:r>
      <w:r w:rsidR="003362EA">
        <w:t xml:space="preserve">ata elements </w:t>
      </w:r>
      <w:r w:rsidR="00030F7C">
        <w:t>are understood</w:t>
      </w:r>
      <w:r>
        <w:t xml:space="preserve"> by their data type and additional contextual data, or </w:t>
      </w:r>
      <w:r w:rsidR="00215DE7">
        <w:t>metadata, which</w:t>
      </w:r>
      <w:r>
        <w:t xml:space="preserve"> provides history or additional understanding about the data.</w:t>
      </w:r>
    </w:p>
    <w:p w14:paraId="719DC7A8" w14:textId="77777777" w:rsidR="00EA02AE" w:rsidRPr="00E550DC" w:rsidRDefault="00EA02AE" w:rsidP="0038377C">
      <w:pPr>
        <w:pStyle w:val="BDTextLetterList"/>
        <w:numPr>
          <w:ilvl w:val="0"/>
          <w:numId w:val="21"/>
        </w:numPr>
        <w:rPr>
          <w:rFonts w:ascii="arial bold" w:hAnsi="arial bold"/>
          <w:smallCaps w:val="0"/>
        </w:rPr>
      </w:pPr>
      <w:r w:rsidRPr="00E550DC">
        <w:rPr>
          <w:rFonts w:ascii="arial bold" w:hAnsi="arial bold"/>
          <w:smallCaps w:val="0"/>
        </w:rPr>
        <w:t>Data Format</w:t>
      </w:r>
    </w:p>
    <w:p w14:paraId="4D015E75" w14:textId="48BCF7C1" w:rsidR="0088375D" w:rsidRPr="0088375D" w:rsidRDefault="00EA02AE" w:rsidP="00C36CDE">
      <w:r>
        <w:t xml:space="preserve">Data </w:t>
      </w:r>
      <w:r w:rsidR="004F03B0">
        <w:t xml:space="preserve">formats </w:t>
      </w:r>
      <w:r>
        <w:t xml:space="preserve">are well characterized through </w:t>
      </w:r>
      <w:r w:rsidR="0053554B" w:rsidRPr="0053554B">
        <w:t xml:space="preserve">International Organization for Standardization </w:t>
      </w:r>
      <w:r w:rsidR="0053554B">
        <w:t>(</w:t>
      </w:r>
      <w:r>
        <w:t>ISO</w:t>
      </w:r>
      <w:r w:rsidR="0053554B">
        <w:t>)</w:t>
      </w:r>
      <w:r>
        <w:t xml:space="preserve"> standards</w:t>
      </w:r>
      <w:r w:rsidR="0088375D">
        <w:t xml:space="preserve"> such as </w:t>
      </w:r>
      <w:r w:rsidR="0088375D" w:rsidRPr="0088375D">
        <w:t xml:space="preserve">ISO 8601: </w:t>
      </w:r>
      <w:r w:rsidR="0088375D">
        <w:t>200</w:t>
      </w:r>
      <w:r w:rsidR="00C36CDE">
        <w:t>4</w:t>
      </w:r>
      <w:r w:rsidR="0088375D" w:rsidRPr="0088375D">
        <w:t xml:space="preserve"> Data elements and interchange form</w:t>
      </w:r>
      <w:r w:rsidR="00EA31DD">
        <w:t>ats</w:t>
      </w:r>
      <w:r w:rsidR="00EA31DD">
        <w:rPr>
          <w:rFonts w:ascii="Gill Sans MT" w:hAnsi="Gill Sans MT"/>
        </w:rPr>
        <w:t>—</w:t>
      </w:r>
      <w:r w:rsidR="00EA31DD">
        <w:t>Information interchange</w:t>
      </w:r>
      <w:r w:rsidR="00EA31DD">
        <w:rPr>
          <w:rFonts w:ascii="Gill Sans MT" w:hAnsi="Gill Sans MT"/>
        </w:rPr>
        <w:t>—</w:t>
      </w:r>
      <w:r w:rsidR="0088375D" w:rsidRPr="0088375D">
        <w:t xml:space="preserve">Representation of dates and </w:t>
      </w:r>
      <w:r w:rsidR="00C36CDE">
        <w:t>times</w:t>
      </w:r>
      <w:r w:rsidR="00C6473F">
        <w:t>.</w:t>
      </w:r>
      <w:r w:rsidR="00EA31DD">
        <w:rPr>
          <w:rStyle w:val="EndnoteReference"/>
        </w:rPr>
        <w:endnoteReference w:id="3"/>
      </w:r>
      <w:r w:rsidR="009B25B8">
        <w:t xml:space="preserve"> The data formats </w:t>
      </w:r>
      <w:r w:rsidR="00F05710">
        <w:t>have not changed</w:t>
      </w:r>
      <w:r w:rsidR="009B25B8">
        <w:t xml:space="preserve"> for </w:t>
      </w:r>
      <w:r w:rsidR="00DF04C9">
        <w:t>Big Data</w:t>
      </w:r>
      <w:r w:rsidR="009B25B8">
        <w:t xml:space="preserve">. </w:t>
      </w:r>
    </w:p>
    <w:p w14:paraId="48919408" w14:textId="77777777" w:rsidR="0088375D" w:rsidRPr="00E550DC" w:rsidRDefault="00751FAC" w:rsidP="0038377C">
      <w:pPr>
        <w:pStyle w:val="BDTextLetterList"/>
        <w:numPr>
          <w:ilvl w:val="0"/>
          <w:numId w:val="21"/>
        </w:numPr>
        <w:rPr>
          <w:rFonts w:ascii="arial bold" w:hAnsi="arial bold"/>
          <w:smallCaps w:val="0"/>
        </w:rPr>
      </w:pPr>
      <w:r w:rsidRPr="00E550DC">
        <w:rPr>
          <w:rFonts w:ascii="arial bold" w:hAnsi="arial bold"/>
          <w:smallCaps w:val="0"/>
        </w:rPr>
        <w:lastRenderedPageBreak/>
        <w:t>Data Values and Vocabulary</w:t>
      </w:r>
    </w:p>
    <w:p w14:paraId="13E8D578" w14:textId="70165B31" w:rsidR="00751FAC" w:rsidRDefault="00C6473F" w:rsidP="00EA02AE">
      <w:r>
        <w:t>T</w:t>
      </w:r>
      <w:r w:rsidR="00751FAC">
        <w:t xml:space="preserve">he data element is characterized by its actual value. This value is </w:t>
      </w:r>
      <w:r w:rsidR="0025492E">
        <w:t>restricte</w:t>
      </w:r>
      <w:r w:rsidR="00054DF9">
        <w:t>d</w:t>
      </w:r>
      <w:r w:rsidR="0025492E">
        <w:t xml:space="preserve"> to its defined data ty</w:t>
      </w:r>
      <w:r w:rsidR="008842DC">
        <w:t>pe (</w:t>
      </w:r>
      <w:r w:rsidR="009B25B8">
        <w:t xml:space="preserve">e.g., </w:t>
      </w:r>
      <w:r w:rsidR="008842DC">
        <w:t>numeric, string, date) and</w:t>
      </w:r>
      <w:r w:rsidR="0025492E">
        <w:t xml:space="preserve"> </w:t>
      </w:r>
      <w:r w:rsidR="008842DC">
        <w:t xml:space="preserve">chosen </w:t>
      </w:r>
      <w:r w:rsidR="009B25B8">
        <w:t xml:space="preserve">data </w:t>
      </w:r>
      <w:r w:rsidR="008842DC">
        <w:t xml:space="preserve">format. </w:t>
      </w:r>
      <w:r w:rsidR="00215DE7">
        <w:t>Sometimes the value is restricted to a specific standard vocabulary for interoperability with others in the field, or to a set of allowed values.</w:t>
      </w:r>
    </w:p>
    <w:p w14:paraId="665218E9" w14:textId="77777777" w:rsidR="00751FAC" w:rsidRPr="00E550DC" w:rsidRDefault="00751FAC" w:rsidP="0038377C">
      <w:pPr>
        <w:pStyle w:val="BDTextLetterList"/>
        <w:numPr>
          <w:ilvl w:val="0"/>
          <w:numId w:val="21"/>
        </w:numPr>
        <w:rPr>
          <w:rFonts w:ascii="arial bold" w:hAnsi="arial bold"/>
          <w:smallCaps w:val="0"/>
        </w:rPr>
      </w:pPr>
      <w:r w:rsidRPr="00E550DC">
        <w:rPr>
          <w:rFonts w:ascii="arial bold" w:hAnsi="arial bold"/>
          <w:smallCaps w:val="0"/>
        </w:rPr>
        <w:t>Metadata</w:t>
      </w:r>
      <w:r w:rsidR="008842DC" w:rsidRPr="00E550DC">
        <w:rPr>
          <w:rFonts w:ascii="arial bold" w:hAnsi="arial bold"/>
          <w:smallCaps w:val="0"/>
        </w:rPr>
        <w:t xml:space="preserve"> and Semantics</w:t>
      </w:r>
    </w:p>
    <w:p w14:paraId="0E5893F5" w14:textId="1C129742" w:rsidR="008842DC" w:rsidRDefault="008842DC" w:rsidP="005C4AED">
      <w:r>
        <w:t>Metadata is sometimes simplistically described as “data about data</w:t>
      </w:r>
      <w:r w:rsidR="001D183E">
        <w:t>.</w:t>
      </w:r>
      <w:r>
        <w:t xml:space="preserve">” Metadata can refer to a number of categories of contextual information, including the origins and history of the data, </w:t>
      </w:r>
      <w:r w:rsidR="00F05710">
        <w:t xml:space="preserve">the </w:t>
      </w:r>
      <w:r>
        <w:t xml:space="preserve">processing </w:t>
      </w:r>
      <w:r w:rsidR="00F05710">
        <w:t>times, the software versions</w:t>
      </w:r>
      <w:r>
        <w:t xml:space="preserve">, </w:t>
      </w:r>
      <w:r w:rsidR="00C6473F">
        <w:t xml:space="preserve">and </w:t>
      </w:r>
      <w:r w:rsidR="008D41A8">
        <w:t>other information</w:t>
      </w:r>
      <w:r w:rsidR="009B25B8">
        <w:t xml:space="preserve">. </w:t>
      </w:r>
      <w:r>
        <w:t xml:space="preserve">In addition, data can be described semantically to better understand what the value represents, and to make the data </w:t>
      </w:r>
      <w:r w:rsidR="00C6473F">
        <w:t>machine-</w:t>
      </w:r>
      <w:r>
        <w:t>operable. Both metadata and semantic data are not specific to Big Data</w:t>
      </w:r>
      <w:r w:rsidR="00C6473F">
        <w:t xml:space="preserve">. </w:t>
      </w:r>
      <w:r w:rsidR="005C4AED">
        <w:rPr>
          <w:rStyle w:val="FootnoteReference"/>
        </w:rPr>
        <w:footnoteReference w:id="1"/>
      </w:r>
    </w:p>
    <w:p w14:paraId="7730D0E1" w14:textId="77777777" w:rsidR="008842DC" w:rsidRPr="00E550DC" w:rsidRDefault="008842DC" w:rsidP="0038377C">
      <w:pPr>
        <w:pStyle w:val="BDTextLetterList"/>
        <w:numPr>
          <w:ilvl w:val="0"/>
          <w:numId w:val="21"/>
        </w:numPr>
        <w:rPr>
          <w:rFonts w:ascii="arial bold" w:hAnsi="arial bold"/>
          <w:smallCaps w:val="0"/>
        </w:rPr>
      </w:pPr>
      <w:r w:rsidRPr="00E550DC">
        <w:rPr>
          <w:rFonts w:ascii="arial bold" w:hAnsi="arial bold"/>
          <w:smallCaps w:val="0"/>
        </w:rPr>
        <w:t xml:space="preserve">Quality </w:t>
      </w:r>
      <w:r w:rsidR="00CB4BCC" w:rsidRPr="00E550DC">
        <w:rPr>
          <w:rFonts w:ascii="arial bold" w:hAnsi="arial bold"/>
          <w:smallCaps w:val="0"/>
        </w:rPr>
        <w:t>And</w:t>
      </w:r>
      <w:r w:rsidRPr="00E550DC">
        <w:rPr>
          <w:rFonts w:ascii="arial bold" w:hAnsi="arial bold"/>
          <w:smallCaps w:val="0"/>
        </w:rPr>
        <w:t xml:space="preserve"> Veracity</w:t>
      </w:r>
    </w:p>
    <w:p w14:paraId="26CA2E64" w14:textId="64111DC8" w:rsidR="00CB4BCC" w:rsidRDefault="00CB4BCC" w:rsidP="006B6BCF">
      <w:r>
        <w:t xml:space="preserve">Veracity is one of the </w:t>
      </w:r>
      <w:r w:rsidR="0053554B">
        <w:t xml:space="preserve">Big Data </w:t>
      </w:r>
      <w:r w:rsidR="005C4AED">
        <w:t>characteristics used in describing</w:t>
      </w:r>
      <w:r>
        <w:t xml:space="preserve"> Big Data, but the accuracy of the data is not a new concern. Data </w:t>
      </w:r>
      <w:r w:rsidR="005C4AED">
        <w:t xml:space="preserve">quality </w:t>
      </w:r>
      <w:r>
        <w:t xml:space="preserve">is </w:t>
      </w:r>
      <w:r w:rsidR="005C4AED">
        <w:t>an</w:t>
      </w:r>
      <w:r>
        <w:t>other name for the consideration of the reliability of the data. Again this topic predated Big Data and is beyond the scope of this vo</w:t>
      </w:r>
      <w:r w:rsidR="006B6BCF">
        <w:t>lume.</w:t>
      </w:r>
      <w:r w:rsidR="005C4AED">
        <w:rPr>
          <w:rStyle w:val="FootnoteReference"/>
        </w:rPr>
        <w:footnoteReference w:id="2"/>
      </w:r>
    </w:p>
    <w:p w14:paraId="35628679" w14:textId="77777777" w:rsidR="00131E55" w:rsidRDefault="00131E55" w:rsidP="00131E55">
      <w:pPr>
        <w:pStyle w:val="Heading2"/>
      </w:pPr>
      <w:bookmarkStart w:id="80" w:name="_Toc415547047"/>
      <w:r>
        <w:t>Records</w:t>
      </w:r>
      <w:bookmarkEnd w:id="80"/>
    </w:p>
    <w:p w14:paraId="2FDDE9F2" w14:textId="77777777" w:rsidR="009A4E17" w:rsidRDefault="00CB4BCC" w:rsidP="007F4530">
      <w:r>
        <w:t>Data elements are grouped into records that describe a specific entity or event or transaction. At the level of records</w:t>
      </w:r>
      <w:r w:rsidR="00583C92">
        <w:t>, new emphasis for Big Data begins to be seen.</w:t>
      </w:r>
    </w:p>
    <w:p w14:paraId="6F64C107" w14:textId="77777777" w:rsidR="00CB4BCC" w:rsidRPr="00072CC3" w:rsidRDefault="00CB4BCC" w:rsidP="00072CC3">
      <w:pPr>
        <w:pStyle w:val="BDTextLetterList"/>
        <w:numPr>
          <w:ilvl w:val="0"/>
          <w:numId w:val="25"/>
        </w:numPr>
        <w:rPr>
          <w:rFonts w:ascii="arial bold" w:hAnsi="arial bold"/>
          <w:smallCaps w:val="0"/>
        </w:rPr>
      </w:pPr>
      <w:r w:rsidRPr="00072CC3">
        <w:rPr>
          <w:rFonts w:ascii="arial bold" w:hAnsi="arial bold"/>
          <w:smallCaps w:val="0"/>
        </w:rPr>
        <w:t>Record Format</w:t>
      </w:r>
    </w:p>
    <w:p w14:paraId="074E1AC3" w14:textId="052D7A94" w:rsidR="006A62DC" w:rsidRDefault="00E912C2" w:rsidP="007F4530">
      <w:r>
        <w:t xml:space="preserve">Records have </w:t>
      </w:r>
      <w:r w:rsidR="006A62DC">
        <w:t>structure</w:t>
      </w:r>
      <w:r>
        <w:t xml:space="preserve"> and </w:t>
      </w:r>
      <w:r w:rsidR="006A62DC">
        <w:t>formats</w:t>
      </w:r>
      <w:r>
        <w:t xml:space="preserve">. </w:t>
      </w:r>
      <w:r w:rsidR="006A62DC">
        <w:t>Record structure</w:t>
      </w:r>
      <w:r w:rsidR="00F05710">
        <w:t>s</w:t>
      </w:r>
      <w:r w:rsidR="006A62DC">
        <w:t xml:space="preserve"> </w:t>
      </w:r>
      <w:r w:rsidR="002A3582">
        <w:t xml:space="preserve">are commonly grouped as </w:t>
      </w:r>
      <w:r w:rsidR="00270324">
        <w:t>structured, semi-structured, and unst</w:t>
      </w:r>
      <w:r w:rsidR="006A62DC">
        <w:t xml:space="preserve">ructured. </w:t>
      </w:r>
      <w:r>
        <w:t xml:space="preserve">Structured data was traditionally described through formats such as </w:t>
      </w:r>
      <w:r w:rsidR="00270324">
        <w:t xml:space="preserve">comma </w:t>
      </w:r>
      <w:r>
        <w:t xml:space="preserve">separated values, or as a row in a relational database. </w:t>
      </w:r>
      <w:r w:rsidR="006A62DC">
        <w:t>Unstructured refers to free text</w:t>
      </w:r>
      <w:r w:rsidR="005C1236">
        <w:t>, such as</w:t>
      </w:r>
      <w:r w:rsidR="006A62DC">
        <w:t xml:space="preserve"> in a document or a video stream. </w:t>
      </w:r>
      <w:r w:rsidR="005C1236">
        <w:t>An example of s</w:t>
      </w:r>
      <w:r w:rsidR="006A62DC">
        <w:t xml:space="preserve">emi-structured </w:t>
      </w:r>
      <w:r w:rsidR="005C1236">
        <w:t>is</w:t>
      </w:r>
      <w:r w:rsidR="006A62DC">
        <w:t xml:space="preserve"> a record wrapped with a markup language such as XML or HTML, where the contents</w:t>
      </w:r>
      <w:r w:rsidR="005D1091">
        <w:t xml:space="preserve"> within the markup</w:t>
      </w:r>
      <w:r w:rsidR="006A62DC">
        <w:t xml:space="preserve"> can be free text. </w:t>
      </w:r>
    </w:p>
    <w:p w14:paraId="5A656FFF" w14:textId="7A8ED349" w:rsidR="00CB4BCC" w:rsidRDefault="006A62DC" w:rsidP="007F4530">
      <w:r>
        <w:t xml:space="preserve">These categories again predate Big Data, but two </w:t>
      </w:r>
      <w:r w:rsidR="002A3582">
        <w:t xml:space="preserve">notable </w:t>
      </w:r>
      <w:r>
        <w:t xml:space="preserve">changes </w:t>
      </w:r>
      <w:r w:rsidR="002A3582">
        <w:t>have occurred with Big Data</w:t>
      </w:r>
      <w:r>
        <w:t xml:space="preserve">. </w:t>
      </w:r>
      <w:r w:rsidR="002A3582">
        <w:t>F</w:t>
      </w:r>
      <w:r>
        <w:t>irst</w:t>
      </w:r>
      <w:r w:rsidR="002A3582">
        <w:t>,</w:t>
      </w:r>
      <w:r>
        <w:t xml:space="preserve"> structured and u</w:t>
      </w:r>
      <w:r w:rsidR="0045777E">
        <w:t xml:space="preserve">nstructured data can be stored </w:t>
      </w:r>
      <w:r w:rsidR="005C1236">
        <w:t xml:space="preserve">in </w:t>
      </w:r>
      <w:r w:rsidR="0045777E">
        <w:t>one of the new</w:t>
      </w:r>
      <w:r>
        <w:t xml:space="preserve"> non-relational format</w:t>
      </w:r>
      <w:r w:rsidR="0045777E">
        <w:t>s</w:t>
      </w:r>
      <w:r>
        <w:t xml:space="preserve">, such as a key-value record structure, </w:t>
      </w:r>
      <w:r w:rsidR="005E28C2">
        <w:t xml:space="preserve">a </w:t>
      </w:r>
      <w:r>
        <w:t>key-document record</w:t>
      </w:r>
      <w:r w:rsidR="0045777E">
        <w:t>, or a graph</w:t>
      </w:r>
      <w:r>
        <w:t xml:space="preserve">. </w:t>
      </w:r>
      <w:r w:rsidR="002A3582">
        <w:t>Second</w:t>
      </w:r>
      <w:r w:rsidR="005E28C2">
        <w:t>,</w:t>
      </w:r>
      <w:r w:rsidR="0045777E">
        <w:t xml:space="preserve"> </w:t>
      </w:r>
      <w:r>
        <w:t xml:space="preserve">a greater emphasis </w:t>
      </w:r>
      <w:r w:rsidR="002A3582">
        <w:t xml:space="preserve">is placed </w:t>
      </w:r>
      <w:r>
        <w:t>on unstructured data</w:t>
      </w:r>
      <w:r w:rsidR="0045777E">
        <w:t xml:space="preserve"> due to increasing amounts </w:t>
      </w:r>
      <w:r w:rsidR="005E28C2">
        <w:t xml:space="preserve">on </w:t>
      </w:r>
      <w:r w:rsidR="0045777E">
        <w:t xml:space="preserve">the Web </w:t>
      </w:r>
      <w:r w:rsidR="002A3582">
        <w:t xml:space="preserve">(e.g., </w:t>
      </w:r>
      <w:r w:rsidR="0045777E">
        <w:t>online images and video.</w:t>
      </w:r>
      <w:r w:rsidR="002A3582">
        <w:t>)</w:t>
      </w:r>
    </w:p>
    <w:p w14:paraId="00867C95" w14:textId="77777777" w:rsidR="00CB4BCC" w:rsidRPr="00E550DC" w:rsidRDefault="00CB4BCC" w:rsidP="0038377C">
      <w:pPr>
        <w:pStyle w:val="BDTextLetterList"/>
        <w:numPr>
          <w:ilvl w:val="0"/>
          <w:numId w:val="21"/>
        </w:numPr>
        <w:rPr>
          <w:rFonts w:ascii="arial bold" w:hAnsi="arial bold"/>
          <w:smallCaps w:val="0"/>
        </w:rPr>
      </w:pPr>
      <w:r w:rsidRPr="00E550DC">
        <w:rPr>
          <w:rFonts w:ascii="arial bold" w:hAnsi="arial bold"/>
          <w:smallCaps w:val="0"/>
        </w:rPr>
        <w:t>Complexity</w:t>
      </w:r>
    </w:p>
    <w:p w14:paraId="426605AB" w14:textId="5FC1768E" w:rsidR="00CB4BCC" w:rsidRDefault="0045777E" w:rsidP="007F4530">
      <w:r>
        <w:t xml:space="preserve">Complexity refers to the interrelationship between </w:t>
      </w:r>
      <w:r w:rsidR="00C20928">
        <w:t xml:space="preserve">data </w:t>
      </w:r>
      <w:r>
        <w:t>elements in a record, or between records</w:t>
      </w:r>
      <w:r w:rsidR="00F05710">
        <w:t xml:space="preserve"> </w:t>
      </w:r>
      <w:r w:rsidR="00766E7A">
        <w:t xml:space="preserve">(e.g., </w:t>
      </w:r>
      <w:r w:rsidR="005E28C2">
        <w:t xml:space="preserve">in </w:t>
      </w:r>
      <w:r w:rsidR="00F05710">
        <w:t xml:space="preserve">the interrelationships in </w:t>
      </w:r>
      <w:r w:rsidR="005E28C2">
        <w:t xml:space="preserve">genomic data </w:t>
      </w:r>
      <w:r w:rsidR="00F05710">
        <w:t>between</w:t>
      </w:r>
      <w:r w:rsidR="005E28C2">
        <w:t xml:space="preserve"> genes and proteins.</w:t>
      </w:r>
      <w:r w:rsidR="00766E7A">
        <w:t>)</w:t>
      </w:r>
      <w:r w:rsidR="005E28C2">
        <w:t xml:space="preserve"> </w:t>
      </w:r>
      <w:r w:rsidR="00F05710">
        <w:t xml:space="preserve">Complexity </w:t>
      </w:r>
      <w:r>
        <w:t>is not new</w:t>
      </w:r>
      <w:r w:rsidR="00F05710">
        <w:t xml:space="preserve"> to Big Data</w:t>
      </w:r>
      <w:r>
        <w:t xml:space="preserve">. </w:t>
      </w:r>
    </w:p>
    <w:p w14:paraId="5EF44B09" w14:textId="77777777" w:rsidR="00CB4BCC" w:rsidRPr="00E550DC" w:rsidRDefault="00CB4BCC" w:rsidP="0038377C">
      <w:pPr>
        <w:pStyle w:val="BDTextLetterList"/>
        <w:numPr>
          <w:ilvl w:val="0"/>
          <w:numId w:val="21"/>
        </w:numPr>
        <w:rPr>
          <w:rFonts w:ascii="arial bold" w:hAnsi="arial bold"/>
          <w:smallCaps w:val="0"/>
        </w:rPr>
      </w:pPr>
      <w:r w:rsidRPr="00E550DC">
        <w:rPr>
          <w:rFonts w:ascii="arial bold" w:hAnsi="arial bold"/>
          <w:smallCaps w:val="0"/>
        </w:rPr>
        <w:t>Volume</w:t>
      </w:r>
    </w:p>
    <w:p w14:paraId="5CEF7C5F" w14:textId="67F006E8" w:rsidR="00CB4BCC" w:rsidRDefault="0045777E" w:rsidP="007F4530">
      <w:r>
        <w:t xml:space="preserve">Records themselves have an aspect of volume in the emerging data sources, </w:t>
      </w:r>
      <w:r w:rsidR="005E28C2">
        <w:t>such as</w:t>
      </w:r>
      <w:r>
        <w:t xml:space="preserve"> consider</w:t>
      </w:r>
      <w:r w:rsidR="005E28C2">
        <w:t>ing</w:t>
      </w:r>
      <w:r>
        <w:t xml:space="preserve"> an entire </w:t>
      </w:r>
      <w:r w:rsidR="005D1091">
        <w:t>DNA</w:t>
      </w:r>
      <w:r>
        <w:t xml:space="preserve"> on an organism as a record.</w:t>
      </w:r>
    </w:p>
    <w:p w14:paraId="6A833C20" w14:textId="77777777" w:rsidR="00CB4BCC" w:rsidRPr="00E550DC" w:rsidRDefault="00CB4BCC" w:rsidP="0038377C">
      <w:pPr>
        <w:pStyle w:val="BDTextLetterList"/>
        <w:numPr>
          <w:ilvl w:val="0"/>
          <w:numId w:val="21"/>
        </w:numPr>
        <w:rPr>
          <w:rFonts w:ascii="arial bold" w:hAnsi="arial bold"/>
          <w:smallCaps w:val="0"/>
        </w:rPr>
      </w:pPr>
      <w:r w:rsidRPr="00E550DC">
        <w:rPr>
          <w:rFonts w:ascii="arial bold" w:hAnsi="arial bold"/>
          <w:smallCaps w:val="0"/>
        </w:rPr>
        <w:t>Metadata and Semantics</w:t>
      </w:r>
    </w:p>
    <w:p w14:paraId="47A67BE1" w14:textId="687A1D8A" w:rsidR="00CB4BCC" w:rsidRDefault="0045777E" w:rsidP="007F4530">
      <w:r>
        <w:t xml:space="preserve">The same metadata categories described for </w:t>
      </w:r>
      <w:r w:rsidR="00C20928">
        <w:t xml:space="preserve">data </w:t>
      </w:r>
      <w:r>
        <w:t xml:space="preserve">elements can be applied to records. In addition, relationships between </w:t>
      </w:r>
      <w:r w:rsidR="00C20928">
        <w:t xml:space="preserve">data </w:t>
      </w:r>
      <w:r>
        <w:t>elements can be described semantically in terms of an ontology.</w:t>
      </w:r>
    </w:p>
    <w:p w14:paraId="58EB41ED" w14:textId="77777777" w:rsidR="009A4E17" w:rsidRDefault="009A4E17" w:rsidP="009A4E17">
      <w:pPr>
        <w:pStyle w:val="Heading2"/>
      </w:pPr>
      <w:bookmarkStart w:id="81" w:name="_Toc415547048"/>
      <w:r>
        <w:t>Datasets</w:t>
      </w:r>
      <w:bookmarkEnd w:id="81"/>
    </w:p>
    <w:p w14:paraId="544CFD1C" w14:textId="6659745E" w:rsidR="0045777E" w:rsidRPr="0045777E" w:rsidRDefault="00332DB8" w:rsidP="0045777E">
      <w:r>
        <w:t>R</w:t>
      </w:r>
      <w:r w:rsidR="0045777E">
        <w:t xml:space="preserve">ecords </w:t>
      </w:r>
      <w:r>
        <w:t xml:space="preserve">can be grouped to </w:t>
      </w:r>
      <w:r w:rsidR="0045777E">
        <w:t>form datasets</w:t>
      </w:r>
      <w:r>
        <w:t>.</w:t>
      </w:r>
      <w:r w:rsidR="00583C92">
        <w:t xml:space="preserve"> </w:t>
      </w:r>
      <w:r>
        <w:t xml:space="preserve">This grouping of records can </w:t>
      </w:r>
      <w:r w:rsidR="00583C92">
        <w:t>reveal</w:t>
      </w:r>
      <w:r w:rsidR="0045777E">
        <w:t xml:space="preserve"> changes due to Big Data. </w:t>
      </w:r>
    </w:p>
    <w:p w14:paraId="2896F71C" w14:textId="77777777" w:rsidR="0045777E" w:rsidRPr="00C70973" w:rsidRDefault="0045777E" w:rsidP="00C70973">
      <w:pPr>
        <w:pStyle w:val="BDTextLetterList"/>
        <w:numPr>
          <w:ilvl w:val="0"/>
          <w:numId w:val="0"/>
        </w:numPr>
        <w:rPr>
          <w:rFonts w:ascii="arial bold" w:hAnsi="arial bold"/>
          <w:smallCaps w:val="0"/>
        </w:rPr>
      </w:pPr>
      <w:r w:rsidRPr="00C70973">
        <w:rPr>
          <w:rFonts w:ascii="arial bold" w:hAnsi="arial bold"/>
          <w:smallCaps w:val="0"/>
        </w:rPr>
        <w:lastRenderedPageBreak/>
        <w:t>Quality and Consistency</w:t>
      </w:r>
    </w:p>
    <w:p w14:paraId="4292C224" w14:textId="41E97A67" w:rsidR="0045777E" w:rsidRPr="0045777E" w:rsidRDefault="0045777E" w:rsidP="0045777E">
      <w:r>
        <w:t>A new aspect of data quality for records focuses on the characteristic of consistency. As records are distributed horizontally across a collection of data nodes</w:t>
      </w:r>
      <w:r w:rsidR="008C7E5E">
        <w:t>,</w:t>
      </w:r>
      <w:r>
        <w:t xml:space="preserve"> consistency</w:t>
      </w:r>
      <w:r w:rsidR="008C7E5E">
        <w:t xml:space="preserve"> becomes an issue</w:t>
      </w:r>
      <w:r>
        <w:t xml:space="preserve">. In </w:t>
      </w:r>
      <w:r w:rsidR="00174B7F">
        <w:t>relational</w:t>
      </w:r>
      <w:r>
        <w:t xml:space="preserve"> databases</w:t>
      </w:r>
      <w:r w:rsidR="008C7E5E">
        <w:t>,</w:t>
      </w:r>
      <w:r>
        <w:t xml:space="preserve"> consistency was maintained </w:t>
      </w:r>
      <w:r w:rsidR="00174B7F">
        <w:t xml:space="preserve">by </w:t>
      </w:r>
      <w:r w:rsidR="008C7E5E">
        <w:t xml:space="preserve">assuring </w:t>
      </w:r>
      <w:r w:rsidR="00174B7F">
        <w:t xml:space="preserve">that all operations in a transaction were completed successfully, otherwise the operations were rolled back. This </w:t>
      </w:r>
      <w:r w:rsidR="002F5C33">
        <w:t>as</w:t>
      </w:r>
      <w:r w:rsidR="00174B7F">
        <w:t>sured that the database maintained its internal consistency.</w:t>
      </w:r>
      <w:r w:rsidR="009904CA">
        <w:rPr>
          <w:rStyle w:val="FootnoteReference"/>
        </w:rPr>
        <w:footnoteReference w:id="3"/>
      </w:r>
      <w:r w:rsidR="00174B7F">
        <w:t xml:space="preserve"> For Big Data</w:t>
      </w:r>
      <w:r w:rsidR="007462DD">
        <w:t>,</w:t>
      </w:r>
      <w:r w:rsidR="00174B7F">
        <w:t xml:space="preserve"> with multiple nodes and backup nodes, new data is </w:t>
      </w:r>
      <w:r w:rsidR="007462DD">
        <w:t xml:space="preserve">sent in turn </w:t>
      </w:r>
      <w:r w:rsidR="00174B7F">
        <w:t>to the appropriate nodes</w:t>
      </w:r>
      <w:r w:rsidR="00332DB8">
        <w:t>.</w:t>
      </w:r>
      <w:r w:rsidR="00174B7F">
        <w:t xml:space="preserve"> </w:t>
      </w:r>
      <w:r w:rsidR="00332DB8">
        <w:t xml:space="preserve">However, </w:t>
      </w:r>
      <w:r w:rsidR="00174B7F">
        <w:t>constraint</w:t>
      </w:r>
      <w:r w:rsidR="00332DB8">
        <w:t>s</w:t>
      </w:r>
      <w:r w:rsidR="00174B7F">
        <w:t xml:space="preserve"> </w:t>
      </w:r>
      <w:r w:rsidR="00332DB8">
        <w:t>may or may not exist to confirm that all nodes have been updated when the query is sent.</w:t>
      </w:r>
      <w:r w:rsidR="00174B7F">
        <w:t xml:space="preserve"> The time delay in replicating data across nodes can cause an inconsistency. The </w:t>
      </w:r>
      <w:r w:rsidR="00215DE7">
        <w:t>methods used to update nodes are</w:t>
      </w:r>
      <w:r w:rsidR="00174B7F">
        <w:t xml:space="preserve"> one of the main areas in which specific implementations of non-relational data storage methods differ. A description of these patterns is a future focus area for th</w:t>
      </w:r>
      <w:r w:rsidR="00332DB8">
        <w:t>is</w:t>
      </w:r>
      <w:r w:rsidR="00174B7F">
        <w:t xml:space="preserve"> </w:t>
      </w:r>
      <w:r w:rsidR="00491D5B">
        <w:t>NBD-PWG</w:t>
      </w:r>
      <w:r w:rsidR="00174B7F">
        <w:t>.</w:t>
      </w:r>
    </w:p>
    <w:p w14:paraId="132EB82C" w14:textId="77777777" w:rsidR="009A4E17" w:rsidRDefault="009A4E17" w:rsidP="009A4E17">
      <w:pPr>
        <w:pStyle w:val="Heading2"/>
      </w:pPr>
      <w:bookmarkStart w:id="82" w:name="_Toc415547049"/>
      <w:r>
        <w:t>Multiple Datasets</w:t>
      </w:r>
      <w:bookmarkEnd w:id="82"/>
    </w:p>
    <w:p w14:paraId="025C2257" w14:textId="1B859E07" w:rsidR="00174B7F" w:rsidRDefault="00174B7F" w:rsidP="007F4530">
      <w:r>
        <w:t xml:space="preserve">The primary focus on multiple datasets concerns the need to integrate or fuse multiple datasets. The focus here is on the </w:t>
      </w:r>
      <w:r w:rsidR="009904CA" w:rsidRPr="009904CA">
        <w:t>v</w:t>
      </w:r>
      <w:r w:rsidRPr="009904CA">
        <w:t>ariety</w:t>
      </w:r>
      <w:r>
        <w:t xml:space="preserve"> characteristic of Big Data. Extensive datasets cannot always be converted into one structure (</w:t>
      </w:r>
      <w:r w:rsidR="009904CA">
        <w:t>e.g.,</w:t>
      </w:r>
      <w:r>
        <w:t xml:space="preserve"> all weather data being reported on the same spatio-temporal grid). Since large volume datasets cannot be easily copied into a normalized structure, new techniques are being developed to integrate data </w:t>
      </w:r>
      <w:r w:rsidR="006827B3">
        <w:t>as needed</w:t>
      </w:r>
      <w:r w:rsidR="00D3207E">
        <w:t>.</w:t>
      </w:r>
    </w:p>
    <w:p w14:paraId="239E197B" w14:textId="77777777" w:rsidR="00174B7F" w:rsidRPr="00C70973" w:rsidRDefault="00174B7F" w:rsidP="00C70973">
      <w:pPr>
        <w:pStyle w:val="BDTextLetterList"/>
        <w:numPr>
          <w:ilvl w:val="0"/>
          <w:numId w:val="0"/>
        </w:numPr>
        <w:rPr>
          <w:rFonts w:ascii="arial bold" w:hAnsi="arial bold"/>
          <w:smallCaps w:val="0"/>
        </w:rPr>
      </w:pPr>
      <w:r w:rsidRPr="00C70973">
        <w:rPr>
          <w:rFonts w:ascii="arial bold" w:hAnsi="arial bold"/>
          <w:smallCaps w:val="0"/>
        </w:rPr>
        <w:t>Personally Identifiable Information</w:t>
      </w:r>
    </w:p>
    <w:p w14:paraId="03444E2B" w14:textId="02AFE62A" w:rsidR="009A4E17" w:rsidRDefault="00D3207E" w:rsidP="007F4530">
      <w:r>
        <w:t xml:space="preserve">An area of increasing concern with Big Data is the </w:t>
      </w:r>
      <w:r w:rsidR="006827B3">
        <w:t xml:space="preserve">identification of individuals from the </w:t>
      </w:r>
      <w:r>
        <w:t>integration of multiple datasets, even when the individual da</w:t>
      </w:r>
      <w:r w:rsidR="00386B64">
        <w:t>tasets would not</w:t>
      </w:r>
      <w:r w:rsidR="006827B3">
        <w:t xml:space="preserve"> allow the identification</w:t>
      </w:r>
      <w:r w:rsidR="00386B64">
        <w:t xml:space="preserve">. </w:t>
      </w:r>
      <w:r>
        <w:t xml:space="preserve">For additional discussion, the reader is referred to </w:t>
      </w:r>
      <w:r w:rsidR="00620BB6">
        <w:rPr>
          <w:i/>
        </w:rPr>
        <w:t>NIST Big Data Interoperability Framework</w:t>
      </w:r>
      <w:r w:rsidR="00460D17" w:rsidRPr="00460D17">
        <w:rPr>
          <w:i/>
        </w:rPr>
        <w:t xml:space="preserve">: </w:t>
      </w:r>
      <w:r w:rsidRPr="00460D17">
        <w:rPr>
          <w:i/>
        </w:rPr>
        <w:t>Volume 4</w:t>
      </w:r>
      <w:r w:rsidR="00460D17" w:rsidRPr="00460D17">
        <w:rPr>
          <w:i/>
        </w:rPr>
        <w:t xml:space="preserve">, </w:t>
      </w:r>
      <w:r w:rsidRPr="00460D17">
        <w:rPr>
          <w:i/>
        </w:rPr>
        <w:t>Security and Privacy</w:t>
      </w:r>
      <w:r>
        <w:t>.</w:t>
      </w:r>
    </w:p>
    <w:p w14:paraId="6E7780DD" w14:textId="32F142B5" w:rsidR="009A4E17" w:rsidRDefault="009A4E17" w:rsidP="007F4530"/>
    <w:p w14:paraId="799795CC" w14:textId="77777777" w:rsidR="009A4E17" w:rsidRDefault="009A4E17" w:rsidP="007F4530"/>
    <w:p w14:paraId="475A9916" w14:textId="77777777" w:rsidR="008B3613" w:rsidRDefault="008B3613" w:rsidP="009A4E17">
      <w:pPr>
        <w:pStyle w:val="Heading1"/>
        <w:sectPr w:rsidR="008B3613" w:rsidSect="009B25B8">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79AFC312" w14:textId="77777777" w:rsidR="009A4E17" w:rsidRDefault="009A4E17" w:rsidP="009A4E17">
      <w:pPr>
        <w:pStyle w:val="Heading1"/>
      </w:pPr>
      <w:bookmarkStart w:id="83" w:name="_Toc415547050"/>
      <w:r w:rsidRPr="009A4E17">
        <w:lastRenderedPageBreak/>
        <w:t>Summary</w:t>
      </w:r>
      <w:bookmarkEnd w:id="83"/>
    </w:p>
    <w:p w14:paraId="66DB80D3" w14:textId="660964D9" w:rsidR="00D3207E" w:rsidRDefault="001128BD" w:rsidP="00D3207E">
      <w:r>
        <w:t xml:space="preserve">Big Data and </w:t>
      </w:r>
      <w:r w:rsidR="004D035E">
        <w:t>d</w:t>
      </w:r>
      <w:r>
        <w:t xml:space="preserve">ata </w:t>
      </w:r>
      <w:r w:rsidR="004D035E">
        <w:t>s</w:t>
      </w:r>
      <w:r>
        <w:t>cience represent a rapidly changing field due to the recent emergence of new technologies and rapid advancements in methods and perspective</w:t>
      </w:r>
      <w:r w:rsidR="00CB0766">
        <w:t>s</w:t>
      </w:r>
      <w:r>
        <w:t xml:space="preserve">. </w:t>
      </w:r>
      <w:r w:rsidR="00583C92">
        <w:t>This document presents</w:t>
      </w:r>
      <w:r w:rsidR="00D3207E">
        <w:t xml:space="preserve"> a </w:t>
      </w:r>
      <w:r w:rsidR="00E34542">
        <w:t>taxonomy</w:t>
      </w:r>
      <w:r w:rsidR="00D3207E">
        <w:t xml:space="preserve"> for the NBDRA, </w:t>
      </w:r>
      <w:r w:rsidR="006827B3">
        <w:t xml:space="preserve">which is presented </w:t>
      </w:r>
      <w:r w:rsidR="00D3207E">
        <w:t xml:space="preserve">in </w:t>
      </w:r>
      <w:r w:rsidR="00620BB6">
        <w:rPr>
          <w:i/>
        </w:rPr>
        <w:t>NIST Big Data Interoperability Framework</w:t>
      </w:r>
      <w:r w:rsidR="00A132A7">
        <w:rPr>
          <w:i/>
        </w:rPr>
        <w:t>:</w:t>
      </w:r>
      <w:r w:rsidR="00583C92" w:rsidRPr="007677E1">
        <w:rPr>
          <w:i/>
        </w:rPr>
        <w:t xml:space="preserve"> Volume</w:t>
      </w:r>
      <w:r w:rsidR="00D3207E">
        <w:t xml:space="preserve"> </w:t>
      </w:r>
      <w:r w:rsidR="00D3207E" w:rsidRPr="00583C92">
        <w:rPr>
          <w:i/>
        </w:rPr>
        <w:t>6</w:t>
      </w:r>
      <w:r w:rsidR="00A132A7">
        <w:rPr>
          <w:i/>
        </w:rPr>
        <w:t>,</w:t>
      </w:r>
      <w:r w:rsidR="00A132A7" w:rsidRPr="00583C92">
        <w:rPr>
          <w:i/>
        </w:rPr>
        <w:t xml:space="preserve"> </w:t>
      </w:r>
      <w:r w:rsidR="00D3207E" w:rsidRPr="00583C92">
        <w:rPr>
          <w:i/>
        </w:rPr>
        <w:t>Reference Architecture</w:t>
      </w:r>
      <w:r w:rsidR="00D3207E">
        <w:t xml:space="preserve">. </w:t>
      </w:r>
      <w:r w:rsidR="001517FB">
        <w:t xml:space="preserve">This </w:t>
      </w:r>
      <w:r w:rsidR="00D3207E">
        <w:t xml:space="preserve">taxonomy is a first attempt at providing a hierarchy for categorizing the new </w:t>
      </w:r>
      <w:r w:rsidR="001517FB">
        <w:t>components and activities</w:t>
      </w:r>
      <w:r w:rsidR="00605013">
        <w:t xml:space="preserve"> </w:t>
      </w:r>
      <w:r w:rsidR="00D3207E">
        <w:t>of Big Data</w:t>
      </w:r>
      <w:r w:rsidR="001517FB">
        <w:t xml:space="preserve"> </w:t>
      </w:r>
      <w:r w:rsidR="000D5558">
        <w:t>s</w:t>
      </w:r>
      <w:r w:rsidR="001517FB">
        <w:t>ystems</w:t>
      </w:r>
      <w:r w:rsidR="00D3207E">
        <w:t>.</w:t>
      </w:r>
      <w:r>
        <w:t xml:space="preserve"> This initial version does not incorporate a breakdown of either </w:t>
      </w:r>
      <w:r w:rsidR="00460D17">
        <w:t xml:space="preserve">the </w:t>
      </w:r>
      <w:r>
        <w:t xml:space="preserve">Management or </w:t>
      </w:r>
      <w:r w:rsidR="00460D17">
        <w:t xml:space="preserve">the </w:t>
      </w:r>
      <w:r>
        <w:t xml:space="preserve">Security and Privacy roles within the NBDRA as those areas need </w:t>
      </w:r>
      <w:r w:rsidR="00676286">
        <w:t>further discussion within the NBD-PWG</w:t>
      </w:r>
      <w:r>
        <w:t xml:space="preserve">. </w:t>
      </w:r>
      <w:r w:rsidR="00CB0766">
        <w:t>In addition</w:t>
      </w:r>
      <w:r w:rsidR="00D3207E">
        <w:t xml:space="preserve">, a description of data </w:t>
      </w:r>
      <w:r w:rsidR="001517FB">
        <w:t xml:space="preserve">at different scales </w:t>
      </w:r>
      <w:r w:rsidR="00D3207E">
        <w:t>was provided to place concepts being ascribed to Big Data into their context</w:t>
      </w:r>
      <w:r>
        <w:t xml:space="preserve">. </w:t>
      </w:r>
      <w:r w:rsidR="00676286">
        <w:t xml:space="preserve">The NBD-PWG will further develop the data </w:t>
      </w:r>
      <w:r w:rsidR="001517FB">
        <w:t>characteristics and attributes</w:t>
      </w:r>
      <w:r w:rsidR="00676286">
        <w:t xml:space="preserve"> in the future</w:t>
      </w:r>
      <w:r>
        <w:t xml:space="preserve">, in particular </w:t>
      </w:r>
      <w:r w:rsidR="00CB0766">
        <w:t xml:space="preserve">determining </w:t>
      </w:r>
      <w:r>
        <w:t xml:space="preserve">whether additional </w:t>
      </w:r>
      <w:r w:rsidR="00676286">
        <w:t xml:space="preserve">characteristics related to data at </w:t>
      </w:r>
      <w:r>
        <w:t>rest or in-motion should be described</w:t>
      </w:r>
      <w:r w:rsidR="00D3207E">
        <w:t xml:space="preserve">. </w:t>
      </w:r>
      <w:r w:rsidR="005E1475">
        <w:t xml:space="preserve">The Big Data patterns related to transactional constraints such as ACID </w:t>
      </w:r>
      <w:r w:rsidR="00B6457B" w:rsidRPr="00B6457B">
        <w:t>(Atomicity, Consistency, Isolation, Durability—a set of properties guaranteeing reliable processing of database transactions)</w:t>
      </w:r>
      <w:r w:rsidR="00B6457B">
        <w:t xml:space="preserve"> </w:t>
      </w:r>
      <w:r w:rsidR="005E1475">
        <w:t>have not been described here, and are left to future work</w:t>
      </w:r>
      <w:r>
        <w:t xml:space="preserve"> as the interfaces between resources is an important area for discussion</w:t>
      </w:r>
      <w:r w:rsidR="005E1475">
        <w:t xml:space="preserve">. </w:t>
      </w:r>
      <w:r>
        <w:t xml:space="preserve">This document </w:t>
      </w:r>
      <w:r w:rsidR="00B6457B">
        <w:t xml:space="preserve">constitutes </w:t>
      </w:r>
      <w:r>
        <w:t>a first presentation of these descriptions, and future enhancements should provide</w:t>
      </w:r>
      <w:r w:rsidR="005E1475">
        <w:t xml:space="preserve"> additional understanding of what is new in Big Data and </w:t>
      </w:r>
      <w:r>
        <w:t>in</w:t>
      </w:r>
      <w:r w:rsidR="005E1475">
        <w:t xml:space="preserve"> specific technology implementations.</w:t>
      </w:r>
    </w:p>
    <w:p w14:paraId="0DE9FF17" w14:textId="77777777" w:rsidR="00DB5425" w:rsidRDefault="00DB5425" w:rsidP="00D3207E"/>
    <w:p w14:paraId="64EBC010" w14:textId="77777777" w:rsidR="00DB5425" w:rsidRPr="00D3207E" w:rsidRDefault="00DB5425" w:rsidP="00D3207E">
      <w:pPr>
        <w:sectPr w:rsidR="00DB5425" w:rsidRPr="00D3207E" w:rsidSect="00D67FB9">
          <w:endnotePr>
            <w:numFmt w:val="decimal"/>
          </w:endnotePr>
          <w:pgSz w:w="12240" w:h="15840" w:code="1"/>
          <w:pgMar w:top="1440" w:right="1440" w:bottom="1440" w:left="1440" w:header="576" w:footer="576" w:gutter="0"/>
          <w:lnNumType w:countBy="1" w:restart="continuous"/>
          <w:cols w:space="720"/>
          <w:docGrid w:linePitch="360"/>
        </w:sectPr>
      </w:pPr>
    </w:p>
    <w:p w14:paraId="722ABA24" w14:textId="53BD5B6C" w:rsidR="00F664E7" w:rsidRDefault="00F664E7" w:rsidP="00783F8F">
      <w:pPr>
        <w:pStyle w:val="BDNotNumberedTitles"/>
      </w:pPr>
      <w:bookmarkStart w:id="84" w:name="_Toc364059942"/>
      <w:bookmarkStart w:id="85" w:name="_Toc364063373"/>
      <w:bookmarkStart w:id="86" w:name="_Toc364063435"/>
      <w:bookmarkStart w:id="87" w:name="_Toc364624791"/>
      <w:bookmarkStart w:id="88" w:name="_Toc367050913"/>
      <w:bookmarkStart w:id="89" w:name="_Toc367054834"/>
      <w:bookmarkStart w:id="90" w:name="_Toc382999747"/>
      <w:bookmarkStart w:id="91" w:name="_Toc385501070"/>
      <w:bookmarkStart w:id="92" w:name="_Toc385502098"/>
      <w:bookmarkStart w:id="93" w:name="_Toc385500492"/>
      <w:bookmarkStart w:id="94" w:name="_Toc385502574"/>
      <w:bookmarkStart w:id="95" w:name="_Toc415547051"/>
      <w:bookmarkEnd w:id="84"/>
      <w:bookmarkEnd w:id="85"/>
      <w:bookmarkEnd w:id="86"/>
      <w:bookmarkEnd w:id="87"/>
      <w:bookmarkEnd w:id="88"/>
      <w:bookmarkEnd w:id="89"/>
      <w:bookmarkEnd w:id="90"/>
      <w:bookmarkEnd w:id="91"/>
      <w:bookmarkEnd w:id="92"/>
      <w:r>
        <w:lastRenderedPageBreak/>
        <w:t xml:space="preserve">Appendix </w:t>
      </w:r>
      <w:r w:rsidR="00F75837">
        <w:t>A</w:t>
      </w:r>
      <w:r>
        <w:t xml:space="preserve">: </w:t>
      </w:r>
      <w:r w:rsidRPr="00667170">
        <w:t>Acronyms</w:t>
      </w:r>
      <w:bookmarkEnd w:id="93"/>
      <w:bookmarkEnd w:id="94"/>
      <w:bookmarkEnd w:id="95"/>
    </w:p>
    <w:p w14:paraId="6C33E2F9" w14:textId="77777777" w:rsidR="0053554B" w:rsidRDefault="0053554B" w:rsidP="0053554B">
      <w:pPr>
        <w:tabs>
          <w:tab w:val="left" w:pos="1440"/>
        </w:tabs>
      </w:pPr>
      <w:r>
        <w:t xml:space="preserve">ACID </w:t>
      </w:r>
      <w:r>
        <w:tab/>
        <w:t>Atomicity, Consistency, Isolation, Durability</w:t>
      </w:r>
    </w:p>
    <w:p w14:paraId="1D9759E1" w14:textId="77777777" w:rsidR="0053554B" w:rsidRDefault="0053554B" w:rsidP="0053554B">
      <w:pPr>
        <w:tabs>
          <w:tab w:val="left" w:pos="1440"/>
        </w:tabs>
      </w:pPr>
      <w:r>
        <w:t xml:space="preserve">APIs </w:t>
      </w:r>
      <w:r>
        <w:tab/>
        <w:t xml:space="preserve">application programming interfaces </w:t>
      </w:r>
    </w:p>
    <w:p w14:paraId="525FC41C" w14:textId="77777777" w:rsidR="0053554B" w:rsidRDefault="0053554B" w:rsidP="0053554B">
      <w:pPr>
        <w:tabs>
          <w:tab w:val="left" w:pos="1440"/>
        </w:tabs>
      </w:pPr>
      <w:r>
        <w:t xml:space="preserve">BSP </w:t>
      </w:r>
      <w:r>
        <w:tab/>
        <w:t xml:space="preserve">Bulk Synchronous Parallel </w:t>
      </w:r>
    </w:p>
    <w:p w14:paraId="3EF348EE" w14:textId="77777777" w:rsidR="0053554B" w:rsidRDefault="0053554B" w:rsidP="0053554B">
      <w:pPr>
        <w:tabs>
          <w:tab w:val="left" w:pos="1440"/>
        </w:tabs>
      </w:pPr>
      <w:r>
        <w:t xml:space="preserve">DaaS </w:t>
      </w:r>
      <w:r>
        <w:tab/>
        <w:t xml:space="preserve">Data as a Service </w:t>
      </w:r>
    </w:p>
    <w:p w14:paraId="16419560" w14:textId="77777777" w:rsidR="0053554B" w:rsidRDefault="0053554B" w:rsidP="0053554B">
      <w:pPr>
        <w:tabs>
          <w:tab w:val="left" w:pos="1440"/>
        </w:tabs>
      </w:pPr>
      <w:r>
        <w:t xml:space="preserve">FTP </w:t>
      </w:r>
      <w:r>
        <w:tab/>
        <w:t xml:space="preserve">File Transfer Protocol </w:t>
      </w:r>
    </w:p>
    <w:p w14:paraId="6D0C3F37" w14:textId="77777777" w:rsidR="0053554B" w:rsidRDefault="0053554B" w:rsidP="0053554B">
      <w:pPr>
        <w:tabs>
          <w:tab w:val="left" w:pos="1440"/>
        </w:tabs>
      </w:pPr>
      <w:r>
        <w:t>HW/SW RAID</w:t>
      </w:r>
      <w:r>
        <w:tab/>
        <w:t xml:space="preserve">hardware/software redundant array of independent disks </w:t>
      </w:r>
    </w:p>
    <w:p w14:paraId="09E21BCB" w14:textId="77777777" w:rsidR="0053554B" w:rsidRDefault="0053554B" w:rsidP="0053554B">
      <w:pPr>
        <w:tabs>
          <w:tab w:val="left" w:pos="1440"/>
        </w:tabs>
      </w:pPr>
      <w:r>
        <w:t xml:space="preserve">IoT </w:t>
      </w:r>
      <w:r>
        <w:tab/>
        <w:t xml:space="preserve">Internet of Things </w:t>
      </w:r>
    </w:p>
    <w:p w14:paraId="4250E322" w14:textId="77777777" w:rsidR="0053554B" w:rsidRDefault="0053554B" w:rsidP="0053554B">
      <w:pPr>
        <w:tabs>
          <w:tab w:val="left" w:pos="1440"/>
        </w:tabs>
      </w:pPr>
      <w:r>
        <w:t xml:space="preserve">ISO </w:t>
      </w:r>
      <w:r>
        <w:tab/>
        <w:t xml:space="preserve">International Organization for Standardization </w:t>
      </w:r>
    </w:p>
    <w:p w14:paraId="34266585" w14:textId="77777777" w:rsidR="0053554B" w:rsidRDefault="0053554B" w:rsidP="0053554B">
      <w:pPr>
        <w:tabs>
          <w:tab w:val="left" w:pos="1440"/>
        </w:tabs>
      </w:pPr>
      <w:r>
        <w:t xml:space="preserve">ITL </w:t>
      </w:r>
      <w:r>
        <w:tab/>
        <w:t xml:space="preserve">Information Technology Laboratory </w:t>
      </w:r>
    </w:p>
    <w:p w14:paraId="401174CF" w14:textId="77777777" w:rsidR="0053554B" w:rsidRDefault="0053554B" w:rsidP="0053554B">
      <w:pPr>
        <w:tabs>
          <w:tab w:val="left" w:pos="1440"/>
        </w:tabs>
      </w:pPr>
      <w:r>
        <w:t xml:space="preserve">NARA </w:t>
      </w:r>
      <w:r>
        <w:tab/>
        <w:t xml:space="preserve">National Archives and Records Administration  </w:t>
      </w:r>
    </w:p>
    <w:p w14:paraId="78BB0CB3" w14:textId="77777777" w:rsidR="0053554B" w:rsidRDefault="0053554B" w:rsidP="0053554B">
      <w:pPr>
        <w:tabs>
          <w:tab w:val="left" w:pos="1440"/>
        </w:tabs>
      </w:pPr>
      <w:r>
        <w:t xml:space="preserve">NAS </w:t>
      </w:r>
      <w:r>
        <w:tab/>
        <w:t xml:space="preserve">network-attached storage </w:t>
      </w:r>
    </w:p>
    <w:p w14:paraId="3AE3379F" w14:textId="77777777" w:rsidR="0053554B" w:rsidRDefault="0053554B" w:rsidP="0053554B">
      <w:pPr>
        <w:tabs>
          <w:tab w:val="left" w:pos="1440"/>
        </w:tabs>
      </w:pPr>
      <w:r>
        <w:t xml:space="preserve">NASA </w:t>
      </w:r>
      <w:r>
        <w:tab/>
        <w:t xml:space="preserve">National Aeronautics and Space Administration </w:t>
      </w:r>
    </w:p>
    <w:p w14:paraId="39D9ADB2" w14:textId="77777777" w:rsidR="0053554B" w:rsidRDefault="0053554B" w:rsidP="0053554B">
      <w:pPr>
        <w:tabs>
          <w:tab w:val="left" w:pos="1440"/>
        </w:tabs>
      </w:pPr>
      <w:r>
        <w:t xml:space="preserve">NBD-PWG </w:t>
      </w:r>
      <w:r>
        <w:tab/>
        <w:t xml:space="preserve">NIST Big Data Public Working Group </w:t>
      </w:r>
    </w:p>
    <w:p w14:paraId="6EE964D2" w14:textId="77777777" w:rsidR="0053554B" w:rsidRDefault="0053554B" w:rsidP="0053554B">
      <w:pPr>
        <w:tabs>
          <w:tab w:val="left" w:pos="1440"/>
        </w:tabs>
      </w:pPr>
      <w:r>
        <w:t xml:space="preserve">NBDRA </w:t>
      </w:r>
      <w:r>
        <w:tab/>
        <w:t xml:space="preserve">NIST Big Data Reference Architecture </w:t>
      </w:r>
    </w:p>
    <w:p w14:paraId="0ACDC05B" w14:textId="77777777" w:rsidR="0053554B" w:rsidRDefault="0053554B" w:rsidP="0053554B">
      <w:pPr>
        <w:tabs>
          <w:tab w:val="left" w:pos="1440"/>
        </w:tabs>
      </w:pPr>
      <w:r>
        <w:t xml:space="preserve">NIST </w:t>
      </w:r>
      <w:r>
        <w:tab/>
        <w:t>National Institute of Standards and Technology</w:t>
      </w:r>
    </w:p>
    <w:p w14:paraId="12592479" w14:textId="77777777" w:rsidR="0053554B" w:rsidRDefault="0053554B" w:rsidP="0053554B">
      <w:pPr>
        <w:tabs>
          <w:tab w:val="left" w:pos="1440"/>
        </w:tabs>
      </w:pPr>
      <w:r>
        <w:t xml:space="preserve">NoSQL </w:t>
      </w:r>
      <w:r>
        <w:tab/>
        <w:t xml:space="preserve">not only SQL </w:t>
      </w:r>
    </w:p>
    <w:p w14:paraId="00D8FF64" w14:textId="77777777" w:rsidR="0053554B" w:rsidRDefault="0053554B" w:rsidP="0053554B">
      <w:pPr>
        <w:tabs>
          <w:tab w:val="left" w:pos="1440"/>
        </w:tabs>
      </w:pPr>
      <w:r>
        <w:t xml:space="preserve">NSF </w:t>
      </w:r>
      <w:r>
        <w:tab/>
        <w:t xml:space="preserve">National Science Foundation </w:t>
      </w:r>
    </w:p>
    <w:p w14:paraId="1FCA531B" w14:textId="77777777" w:rsidR="0053554B" w:rsidRDefault="0053554B" w:rsidP="0053554B">
      <w:pPr>
        <w:tabs>
          <w:tab w:val="left" w:pos="1440"/>
        </w:tabs>
      </w:pPr>
      <w:r>
        <w:t xml:space="preserve">PII </w:t>
      </w:r>
      <w:r>
        <w:tab/>
        <w:t xml:space="preserve">Personally Identifiable Information </w:t>
      </w:r>
    </w:p>
    <w:p w14:paraId="2FE2F9FE" w14:textId="77777777" w:rsidR="0053554B" w:rsidRDefault="0053554B" w:rsidP="0053554B">
      <w:pPr>
        <w:tabs>
          <w:tab w:val="left" w:pos="1440"/>
        </w:tabs>
      </w:pPr>
      <w:r>
        <w:t xml:space="preserve">RFID </w:t>
      </w:r>
      <w:r>
        <w:tab/>
        <w:t xml:space="preserve">radio frequency identification </w:t>
      </w:r>
    </w:p>
    <w:p w14:paraId="319D59AE" w14:textId="77777777" w:rsidR="0053554B" w:rsidRDefault="0053554B" w:rsidP="0053554B">
      <w:pPr>
        <w:tabs>
          <w:tab w:val="left" w:pos="1440"/>
        </w:tabs>
      </w:pPr>
      <w:r>
        <w:t xml:space="preserve">SAN </w:t>
      </w:r>
      <w:r>
        <w:tab/>
        <w:t xml:space="preserve">Storage Area Networks </w:t>
      </w:r>
    </w:p>
    <w:p w14:paraId="7C864694" w14:textId="77777777" w:rsidR="00F664E7" w:rsidRDefault="0053554B" w:rsidP="0053554B">
      <w:pPr>
        <w:tabs>
          <w:tab w:val="left" w:pos="1440"/>
        </w:tabs>
      </w:pPr>
      <w:r>
        <w:t xml:space="preserve">SLAs </w:t>
      </w:r>
      <w:r>
        <w:tab/>
        <w:t>service-level agreements</w:t>
      </w:r>
    </w:p>
    <w:p w14:paraId="464EA692" w14:textId="77777777" w:rsidR="0053554B" w:rsidRDefault="0053554B" w:rsidP="0053554B"/>
    <w:p w14:paraId="52590894" w14:textId="77777777" w:rsidR="00F664E7" w:rsidRDefault="00F664E7" w:rsidP="00F664E7">
      <w:pPr>
        <w:sectPr w:rsidR="00F664E7" w:rsidSect="00D67FB9">
          <w:headerReference w:type="even" r:id="rId30"/>
          <w:footerReference w:type="default" r:id="rId31"/>
          <w:headerReference w:type="first" r:id="rId32"/>
          <w:endnotePr>
            <w:numFmt w:val="decimal"/>
          </w:endnotePr>
          <w:pgSz w:w="12240" w:h="15840"/>
          <w:pgMar w:top="1440" w:right="1440" w:bottom="1440" w:left="1440" w:header="720" w:footer="720" w:gutter="0"/>
          <w:lnNumType w:countBy="1" w:restart="continuous"/>
          <w:pgNumType w:start="1"/>
          <w:cols w:space="720"/>
          <w:docGrid w:linePitch="360"/>
        </w:sectPr>
      </w:pPr>
    </w:p>
    <w:p w14:paraId="3CAAF1EE" w14:textId="42456EF4" w:rsidR="00F664E7" w:rsidRDefault="00F664E7" w:rsidP="00783F8F">
      <w:pPr>
        <w:pStyle w:val="BDNotNumberedTitles"/>
      </w:pPr>
      <w:bookmarkStart w:id="96" w:name="_Toc385500493"/>
      <w:bookmarkStart w:id="97" w:name="_Toc385502575"/>
      <w:bookmarkStart w:id="98" w:name="_Toc415547052"/>
      <w:r>
        <w:lastRenderedPageBreak/>
        <w:t xml:space="preserve">Appendix </w:t>
      </w:r>
      <w:r w:rsidR="00F75837">
        <w:t>B</w:t>
      </w:r>
      <w:r>
        <w:t xml:space="preserve">: </w:t>
      </w:r>
      <w:r w:rsidRPr="00667170">
        <w:t>References</w:t>
      </w:r>
      <w:bookmarkEnd w:id="96"/>
      <w:bookmarkEnd w:id="97"/>
      <w:bookmarkEnd w:id="98"/>
    </w:p>
    <w:p w14:paraId="623CA32B" w14:textId="4AC92F49" w:rsidR="00F664E7" w:rsidRPr="00D41465" w:rsidRDefault="00F664E7" w:rsidP="00783F8F">
      <w:pPr>
        <w:pStyle w:val="BDAppendixsubheading1"/>
      </w:pPr>
      <w:r>
        <w:t>Document References</w:t>
      </w:r>
    </w:p>
    <w:sectPr w:rsidR="00F664E7" w:rsidRPr="00D41465" w:rsidSect="00D67FB9">
      <w:headerReference w:type="even" r:id="rId33"/>
      <w:footerReference w:type="default" r:id="rId34"/>
      <w:headerReference w:type="first" r:id="rId35"/>
      <w:endnotePr>
        <w:numFmt w:val="decimal"/>
      </w:endnotePr>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A0779" w14:textId="77777777" w:rsidR="00C77B59" w:rsidRDefault="00C77B59" w:rsidP="00E741AC">
      <w:pPr>
        <w:spacing w:after="0"/>
      </w:pPr>
      <w:r>
        <w:separator/>
      </w:r>
    </w:p>
  </w:endnote>
  <w:endnote w:type="continuationSeparator" w:id="0">
    <w:p w14:paraId="62428F31" w14:textId="77777777" w:rsidR="00C77B59" w:rsidRDefault="00C77B59" w:rsidP="00E741AC">
      <w:pPr>
        <w:spacing w:after="0"/>
      </w:pPr>
      <w:r>
        <w:continuationSeparator/>
      </w:r>
    </w:p>
  </w:endnote>
  <w:endnote w:id="1">
    <w:p w14:paraId="0D204074" w14:textId="61BBE67E" w:rsidR="000D5558" w:rsidRDefault="000D5558" w:rsidP="00D96452">
      <w:pPr>
        <w:pStyle w:val="EndnoteText"/>
      </w:pPr>
      <w:r>
        <w:rPr>
          <w:rStyle w:val="EndnoteReference"/>
        </w:rPr>
        <w:endnoteRef/>
      </w:r>
      <w:r>
        <w:t xml:space="preserve"> </w:t>
      </w:r>
      <w:r w:rsidR="00F57D8B" w:rsidRPr="00F57D8B">
        <w:t xml:space="preserve">Tom Kalil, “Big Data is a Big Deal”, </w:t>
      </w:r>
      <w:r w:rsidR="00F57D8B" w:rsidRPr="00F57D8B">
        <w:rPr>
          <w:i/>
        </w:rPr>
        <w:t>The White House, Office of Science and Technology Policy</w:t>
      </w:r>
      <w:r w:rsidR="00F57D8B" w:rsidRPr="00F57D8B">
        <w:t>, accessed February 21, 2014, http://www.whitehouse.gov/blog/2012/03/29/big-data-big-deal.</w:t>
      </w:r>
    </w:p>
  </w:endnote>
  <w:endnote w:id="2">
    <w:p w14:paraId="2955679A" w14:textId="051D598D" w:rsidR="000D5558" w:rsidRDefault="000D5558">
      <w:pPr>
        <w:pStyle w:val="EndnoteText"/>
      </w:pPr>
      <w:r>
        <w:rPr>
          <w:rStyle w:val="EndnoteReference"/>
        </w:rPr>
        <w:endnoteRef/>
      </w:r>
      <w:r>
        <w:t xml:space="preserve"> </w:t>
      </w:r>
      <w:r w:rsidR="00F57D8B">
        <w:t>General Services Administration, “</w:t>
      </w:r>
      <w:r w:rsidR="00F57D8B" w:rsidRPr="008E65DE">
        <w:t>The home of the U.S. Government’s open data</w:t>
      </w:r>
      <w:r w:rsidR="00F57D8B">
        <w:t xml:space="preserve">,” </w:t>
      </w:r>
      <w:r w:rsidR="00F57D8B">
        <w:rPr>
          <w:i/>
        </w:rPr>
        <w:t>Data.gov,</w:t>
      </w:r>
      <w:r w:rsidR="00F57D8B">
        <w:t xml:space="preserve"> </w:t>
      </w:r>
      <w:hyperlink r:id="rId1" w:history="1">
        <w:r w:rsidR="00F57D8B" w:rsidRPr="000E0820">
          <w:rPr>
            <w:rStyle w:val="Hyperlink"/>
          </w:rPr>
          <w:t>http://www.data.gov/</w:t>
        </w:r>
      </w:hyperlink>
    </w:p>
  </w:endnote>
  <w:endnote w:id="3">
    <w:p w14:paraId="4C744108" w14:textId="5AC54885" w:rsidR="000D5558" w:rsidRDefault="000D5558">
      <w:pPr>
        <w:pStyle w:val="EndnoteText"/>
      </w:pPr>
      <w:r>
        <w:rPr>
          <w:rStyle w:val="EndnoteReference"/>
        </w:rPr>
        <w:endnoteRef/>
      </w:r>
      <w:r>
        <w:t xml:space="preserve"> </w:t>
      </w:r>
      <w:r w:rsidR="00F57D8B">
        <w:t>ISO 8601: 2004, “</w:t>
      </w:r>
      <w:r w:rsidR="00F57D8B" w:rsidRPr="00EA31DD">
        <w:t>Data elements and interchange formats -- Information interchange -- Representation of dates and times</w:t>
      </w:r>
      <w:r w:rsidR="00F57D8B">
        <w:t xml:space="preserve">,” </w:t>
      </w:r>
      <w:r w:rsidR="00F57D8B" w:rsidRPr="00514F17">
        <w:rPr>
          <w:i/>
        </w:rPr>
        <w:t>International Organization of Standardization</w:t>
      </w:r>
      <w:r w:rsidR="00F57D8B">
        <w:t xml:space="preserve">, </w:t>
      </w:r>
      <w:hyperlink r:id="rId2" w:history="1">
        <w:r w:rsidR="00F57D8B" w:rsidRPr="007E4897">
          <w:rPr>
            <w:rStyle w:val="Hyperlink"/>
          </w:rPr>
          <w:t>http://www.iso.org/iso/home/store/catalogue_tc/catalogue_detail.htm?csnumber=40874</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99EE6" w14:textId="77777777" w:rsidR="000D5558" w:rsidRDefault="000D5558" w:rsidP="000E3EB0">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430050"/>
      <w:docPartObj>
        <w:docPartGallery w:val="Page Numbers (Bottom of Page)"/>
        <w:docPartUnique/>
      </w:docPartObj>
    </w:sdtPr>
    <w:sdtEndPr>
      <w:rPr>
        <w:noProof/>
      </w:rPr>
    </w:sdtEndPr>
    <w:sdtContent>
      <w:p w14:paraId="548E0249" w14:textId="77777777" w:rsidR="000D5558" w:rsidRDefault="000D5558" w:rsidP="00CA1D0E">
        <w:pPr>
          <w:pStyle w:val="Footer"/>
          <w:jc w:val="center"/>
        </w:pPr>
        <w:r>
          <w:fldChar w:fldCharType="begin"/>
        </w:r>
        <w:r>
          <w:instrText xml:space="preserve"> PAGE   \* MERGEFORMAT </w:instrText>
        </w:r>
        <w:r>
          <w:fldChar w:fldCharType="separate"/>
        </w:r>
        <w:r w:rsidR="00D32393">
          <w:rPr>
            <w:noProof/>
          </w:rPr>
          <w:t>29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447382"/>
      <w:docPartObj>
        <w:docPartGallery w:val="Page Numbers (Bottom of Page)"/>
        <w:docPartUnique/>
      </w:docPartObj>
    </w:sdtPr>
    <w:sdtEndPr>
      <w:rPr>
        <w:noProof/>
      </w:rPr>
    </w:sdtEndPr>
    <w:sdtContent>
      <w:p w14:paraId="726BB8EF" w14:textId="73B702FD" w:rsidR="000D5558" w:rsidRDefault="000D5558">
        <w:pPr>
          <w:pStyle w:val="Footer"/>
          <w:jc w:val="center"/>
        </w:pPr>
        <w:r>
          <w:t>A-</w:t>
        </w:r>
        <w:r>
          <w:fldChar w:fldCharType="begin"/>
        </w:r>
        <w:r>
          <w:instrText xml:space="preserve"> PAGE   \* MERGEFORMAT </w:instrText>
        </w:r>
        <w:r>
          <w:fldChar w:fldCharType="separate"/>
        </w:r>
        <w:r w:rsidR="00D32393">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908291"/>
      <w:docPartObj>
        <w:docPartGallery w:val="Page Numbers (Bottom of Page)"/>
        <w:docPartUnique/>
      </w:docPartObj>
    </w:sdtPr>
    <w:sdtEndPr>
      <w:rPr>
        <w:noProof/>
      </w:rPr>
    </w:sdtEndPr>
    <w:sdtContent>
      <w:p w14:paraId="281540E6" w14:textId="74DE3C99" w:rsidR="000D5558" w:rsidRDefault="000D5558">
        <w:pPr>
          <w:pStyle w:val="Footer"/>
          <w:jc w:val="center"/>
        </w:pPr>
        <w:r>
          <w:t>B-</w:t>
        </w:r>
        <w:r>
          <w:fldChar w:fldCharType="begin"/>
        </w:r>
        <w:r>
          <w:instrText xml:space="preserve"> PAGE   \* MERGEFORMAT </w:instrText>
        </w:r>
        <w:r>
          <w:fldChar w:fldCharType="separate"/>
        </w:r>
        <w:r w:rsidR="00D3239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8D7E8" w14:textId="77777777" w:rsidR="00C77B59" w:rsidRDefault="00C77B59" w:rsidP="00E741AC">
      <w:pPr>
        <w:spacing w:after="0"/>
      </w:pPr>
      <w:r>
        <w:separator/>
      </w:r>
    </w:p>
  </w:footnote>
  <w:footnote w:type="continuationSeparator" w:id="0">
    <w:p w14:paraId="6933B224" w14:textId="77777777" w:rsidR="00C77B59" w:rsidRDefault="00C77B59" w:rsidP="00E741AC">
      <w:pPr>
        <w:spacing w:after="0"/>
      </w:pPr>
      <w:r>
        <w:continuationSeparator/>
      </w:r>
    </w:p>
  </w:footnote>
  <w:footnote w:id="1">
    <w:p w14:paraId="249DC4FD" w14:textId="77777777" w:rsidR="000D5558" w:rsidRDefault="000D5558">
      <w:pPr>
        <w:pStyle w:val="FootnoteText"/>
      </w:pPr>
      <w:r>
        <w:rPr>
          <w:rStyle w:val="FootnoteReference"/>
        </w:rPr>
        <w:footnoteRef/>
      </w:r>
      <w:r>
        <w:t xml:space="preserve"> Further information about metadata and semantics can be found in: ISO/IEC 11179 Information Technology–Metadata registries; W3C’s work on the Semantic Web.</w:t>
      </w:r>
    </w:p>
  </w:footnote>
  <w:footnote w:id="2">
    <w:p w14:paraId="539ADF66" w14:textId="77777777" w:rsidR="000D5558" w:rsidRDefault="000D5558">
      <w:pPr>
        <w:pStyle w:val="FootnoteText"/>
      </w:pPr>
      <w:r>
        <w:rPr>
          <w:rStyle w:val="FootnoteReference"/>
        </w:rPr>
        <w:footnoteRef/>
      </w:r>
      <w:r>
        <w:t xml:space="preserve"> Further information about data quality can be found in ISO 8000 Data Quality.</w:t>
      </w:r>
    </w:p>
  </w:footnote>
  <w:footnote w:id="3">
    <w:p w14:paraId="77791C73" w14:textId="77777777" w:rsidR="000D5558" w:rsidRDefault="000D5558">
      <w:pPr>
        <w:pStyle w:val="FootnoteText"/>
      </w:pPr>
      <w:r>
        <w:rPr>
          <w:rStyle w:val="FootnoteReference"/>
        </w:rPr>
        <w:footnoteRef/>
      </w:r>
      <w:r>
        <w:t xml:space="preserve"> For additional information on this concept the reader is referred to the literature on ACID properties of databases.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5360" w14:textId="77777777" w:rsidR="000D5558" w:rsidRDefault="00C77B59">
    <w:pPr>
      <w:pStyle w:val="Header"/>
    </w:pPr>
    <w:sdt>
      <w:sdtPr>
        <w:rPr>
          <w:smallCaps/>
          <w:sz w:val="20"/>
        </w:rPr>
        <w:id w:val="-1870134676"/>
        <w:docPartObj>
          <w:docPartGallery w:val="Watermarks"/>
          <w:docPartUnique/>
        </w:docPartObj>
      </w:sdtPr>
      <w:sdtEndPr/>
      <w:sdtContent>
        <w:r>
          <w:rPr>
            <w:smallCaps/>
            <w:noProof/>
            <w:sz w:val="20"/>
            <w:lang w:eastAsia="zh-TW"/>
          </w:rPr>
          <w:pict w14:anchorId="15B38F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11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D5558">
      <w:rPr>
        <w:smallCaps/>
        <w:sz w:val="20"/>
      </w:rPr>
      <w:t xml:space="preserve">DRAFT </w:t>
    </w:r>
    <w:r w:rsidR="000D5558" w:rsidRPr="00E23DD2">
      <w:rPr>
        <w:smallCaps/>
        <w:sz w:val="20"/>
      </w:rPr>
      <w:t xml:space="preserve">NIST Big Data </w:t>
    </w:r>
    <w:r w:rsidR="000D5558">
      <w:rPr>
        <w:smallCaps/>
        <w:sz w:val="20"/>
      </w:rPr>
      <w:t>Interoperability Framework</w:t>
    </w:r>
    <w:r w:rsidR="000D5558" w:rsidRPr="00E23DD2">
      <w:rPr>
        <w:smallCaps/>
        <w:sz w:val="20"/>
      </w:rPr>
      <w:t xml:space="preserve">: Volume </w:t>
    </w:r>
    <w:r w:rsidR="000D5558">
      <w:rPr>
        <w:smallCaps/>
        <w:sz w:val="20"/>
      </w:rPr>
      <w:t>2, Big Data Taxonomies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64612" w14:textId="77777777" w:rsidR="000D5558" w:rsidRDefault="000D55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2C4B5" w14:textId="77777777" w:rsidR="000D5558" w:rsidRDefault="000D55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7DC39" w14:textId="77777777" w:rsidR="000D5558" w:rsidRDefault="000D55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25F6" w14:textId="77777777" w:rsidR="000D5558" w:rsidRDefault="000D55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7A4665"/>
    <w:multiLevelType w:val="hybridMultilevel"/>
    <w:tmpl w:val="36FCB1A6"/>
    <w:lvl w:ilvl="0" w:tplc="A50E984C">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6775"/>
    <w:multiLevelType w:val="hybridMultilevel"/>
    <w:tmpl w:val="8836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347CB8"/>
    <w:multiLevelType w:val="hybridMultilevel"/>
    <w:tmpl w:val="564E828E"/>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2A5677F"/>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71E1F9F"/>
    <w:multiLevelType w:val="multilevel"/>
    <w:tmpl w:val="8EC45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34E130F"/>
    <w:multiLevelType w:val="hybridMultilevel"/>
    <w:tmpl w:val="A328CE90"/>
    <w:lvl w:ilvl="0" w:tplc="DF4C2576">
      <w:start w:val="1"/>
      <w:numFmt w:val="decimal"/>
      <w:pStyle w:val="BDText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D01C43"/>
    <w:multiLevelType w:val="hybridMultilevel"/>
    <w:tmpl w:val="EAAA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A4EDC"/>
    <w:multiLevelType w:val="hybridMultilevel"/>
    <w:tmpl w:val="1C58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472B82"/>
    <w:multiLevelType w:val="hybridMultilevel"/>
    <w:tmpl w:val="66E6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9400F"/>
    <w:multiLevelType w:val="hybridMultilevel"/>
    <w:tmpl w:val="A6C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8330379"/>
    <w:multiLevelType w:val="hybridMultilevel"/>
    <w:tmpl w:val="C03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7"/>
  </w:num>
  <w:num w:numId="5">
    <w:abstractNumId w:val="4"/>
  </w:num>
  <w:num w:numId="6">
    <w:abstractNumId w:val="14"/>
  </w:num>
  <w:num w:numId="7">
    <w:abstractNumId w:val="11"/>
  </w:num>
  <w:num w:numId="8">
    <w:abstractNumId w:val="3"/>
  </w:num>
  <w:num w:numId="9">
    <w:abstractNumId w:val="6"/>
  </w:num>
  <w:num w:numId="10">
    <w:abstractNumId w:val="15"/>
  </w:num>
  <w:num w:numId="11">
    <w:abstractNumId w:val="5"/>
  </w:num>
  <w:num w:numId="12">
    <w:abstractNumId w:val="2"/>
  </w:num>
  <w:num w:numId="13">
    <w:abstractNumId w:val="10"/>
  </w:num>
  <w:num w:numId="14">
    <w:abstractNumId w:val="9"/>
  </w:num>
  <w:num w:numId="15">
    <w:abstractNumId w:val="12"/>
  </w:num>
  <w:num w:numId="16">
    <w:abstractNumId w:val="13"/>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num>
  <w:num w:numId="25">
    <w:abstractNumId w:val="2"/>
    <w:lvlOverride w:ilvl="0">
      <w:startOverride w:val="1"/>
    </w:lvlOverride>
  </w:num>
  <w:num w:numId="26">
    <w:abstractNumId w:val="16"/>
  </w:num>
  <w:num w:numId="27">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SortMethod w:val="0000"/>
  <w:doNotTrackFormatting/>
  <w:defaultTabStop w:val="720"/>
  <w:drawingGridHorizontalSpacing w:val="110"/>
  <w:displayHorizontalDrawingGridEvery w:val="2"/>
  <w:characterSpacingControl w:val="doNotCompress"/>
  <w:hdrShapeDefaults>
    <o:shapedefaults v:ext="edit" spidmax="2116"/>
    <o:shapelayout v:ext="edit">
      <o:idmap v:ext="edit" data="2"/>
    </o:shapelayout>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AC"/>
    <w:rsid w:val="00000533"/>
    <w:rsid w:val="00002ECA"/>
    <w:rsid w:val="00003604"/>
    <w:rsid w:val="00006793"/>
    <w:rsid w:val="00007600"/>
    <w:rsid w:val="00010E1D"/>
    <w:rsid w:val="00016F09"/>
    <w:rsid w:val="000207AE"/>
    <w:rsid w:val="00020E56"/>
    <w:rsid w:val="00020F79"/>
    <w:rsid w:val="00024507"/>
    <w:rsid w:val="0002787A"/>
    <w:rsid w:val="000300A8"/>
    <w:rsid w:val="00030F7C"/>
    <w:rsid w:val="00032450"/>
    <w:rsid w:val="000342D0"/>
    <w:rsid w:val="0003592D"/>
    <w:rsid w:val="00036554"/>
    <w:rsid w:val="00037291"/>
    <w:rsid w:val="00037AAC"/>
    <w:rsid w:val="000418C2"/>
    <w:rsid w:val="0004218B"/>
    <w:rsid w:val="00042B7F"/>
    <w:rsid w:val="00044B6F"/>
    <w:rsid w:val="00044CA7"/>
    <w:rsid w:val="00045FA9"/>
    <w:rsid w:val="00047520"/>
    <w:rsid w:val="00051FAC"/>
    <w:rsid w:val="00054D28"/>
    <w:rsid w:val="00054DF9"/>
    <w:rsid w:val="00055A05"/>
    <w:rsid w:val="00056172"/>
    <w:rsid w:val="000569E2"/>
    <w:rsid w:val="00060316"/>
    <w:rsid w:val="0006159C"/>
    <w:rsid w:val="00061A9E"/>
    <w:rsid w:val="00062E30"/>
    <w:rsid w:val="00065163"/>
    <w:rsid w:val="00066272"/>
    <w:rsid w:val="000679EB"/>
    <w:rsid w:val="00067EBD"/>
    <w:rsid w:val="00070C84"/>
    <w:rsid w:val="00071FEC"/>
    <w:rsid w:val="00072CC3"/>
    <w:rsid w:val="00076178"/>
    <w:rsid w:val="00080146"/>
    <w:rsid w:val="000805C0"/>
    <w:rsid w:val="000823E7"/>
    <w:rsid w:val="00085877"/>
    <w:rsid w:val="000863FD"/>
    <w:rsid w:val="00090C8D"/>
    <w:rsid w:val="000928D0"/>
    <w:rsid w:val="00094ABB"/>
    <w:rsid w:val="000950C4"/>
    <w:rsid w:val="000A44D3"/>
    <w:rsid w:val="000A4DF3"/>
    <w:rsid w:val="000A79B8"/>
    <w:rsid w:val="000B2498"/>
    <w:rsid w:val="000B41DF"/>
    <w:rsid w:val="000B730B"/>
    <w:rsid w:val="000B737F"/>
    <w:rsid w:val="000B7833"/>
    <w:rsid w:val="000C1BC9"/>
    <w:rsid w:val="000C292D"/>
    <w:rsid w:val="000C4850"/>
    <w:rsid w:val="000C50BE"/>
    <w:rsid w:val="000C674B"/>
    <w:rsid w:val="000C7874"/>
    <w:rsid w:val="000D0206"/>
    <w:rsid w:val="000D29FA"/>
    <w:rsid w:val="000D43B6"/>
    <w:rsid w:val="000D5558"/>
    <w:rsid w:val="000E14B1"/>
    <w:rsid w:val="000E3EB0"/>
    <w:rsid w:val="000E536E"/>
    <w:rsid w:val="000F0CD9"/>
    <w:rsid w:val="000F1113"/>
    <w:rsid w:val="000F1B16"/>
    <w:rsid w:val="00100D41"/>
    <w:rsid w:val="00102576"/>
    <w:rsid w:val="001042F2"/>
    <w:rsid w:val="00105A69"/>
    <w:rsid w:val="001128BD"/>
    <w:rsid w:val="00112B1C"/>
    <w:rsid w:val="0011386A"/>
    <w:rsid w:val="00113CDC"/>
    <w:rsid w:val="00114D1B"/>
    <w:rsid w:val="00115B72"/>
    <w:rsid w:val="00115B84"/>
    <w:rsid w:val="00116CA9"/>
    <w:rsid w:val="00117F57"/>
    <w:rsid w:val="001202D9"/>
    <w:rsid w:val="0012364B"/>
    <w:rsid w:val="00124E05"/>
    <w:rsid w:val="00126B4E"/>
    <w:rsid w:val="001308BB"/>
    <w:rsid w:val="0013154D"/>
    <w:rsid w:val="00131E55"/>
    <w:rsid w:val="0013417F"/>
    <w:rsid w:val="00136387"/>
    <w:rsid w:val="0014160A"/>
    <w:rsid w:val="001417B0"/>
    <w:rsid w:val="00141F28"/>
    <w:rsid w:val="00143473"/>
    <w:rsid w:val="00145BFF"/>
    <w:rsid w:val="00145E5F"/>
    <w:rsid w:val="001511C3"/>
    <w:rsid w:val="001517FB"/>
    <w:rsid w:val="00152453"/>
    <w:rsid w:val="00156DA9"/>
    <w:rsid w:val="00161FB1"/>
    <w:rsid w:val="0016480E"/>
    <w:rsid w:val="00167948"/>
    <w:rsid w:val="00167F3C"/>
    <w:rsid w:val="00170CBD"/>
    <w:rsid w:val="001718CA"/>
    <w:rsid w:val="0017386C"/>
    <w:rsid w:val="0017456B"/>
    <w:rsid w:val="00174B7F"/>
    <w:rsid w:val="001760F3"/>
    <w:rsid w:val="00176BD9"/>
    <w:rsid w:val="001774ED"/>
    <w:rsid w:val="0017786F"/>
    <w:rsid w:val="0018166A"/>
    <w:rsid w:val="001816F0"/>
    <w:rsid w:val="00181B61"/>
    <w:rsid w:val="0018466B"/>
    <w:rsid w:val="001853F6"/>
    <w:rsid w:val="001858F6"/>
    <w:rsid w:val="00186A68"/>
    <w:rsid w:val="00186B21"/>
    <w:rsid w:val="00187B8F"/>
    <w:rsid w:val="001904AC"/>
    <w:rsid w:val="00190F17"/>
    <w:rsid w:val="001915CA"/>
    <w:rsid w:val="0019205F"/>
    <w:rsid w:val="001922FA"/>
    <w:rsid w:val="0019460A"/>
    <w:rsid w:val="001A3EA1"/>
    <w:rsid w:val="001A3F56"/>
    <w:rsid w:val="001A78A5"/>
    <w:rsid w:val="001B6DD0"/>
    <w:rsid w:val="001C02E3"/>
    <w:rsid w:val="001C408B"/>
    <w:rsid w:val="001C630E"/>
    <w:rsid w:val="001C6F79"/>
    <w:rsid w:val="001C75DA"/>
    <w:rsid w:val="001D0B69"/>
    <w:rsid w:val="001D0D24"/>
    <w:rsid w:val="001D183E"/>
    <w:rsid w:val="001D2F66"/>
    <w:rsid w:val="001E2319"/>
    <w:rsid w:val="001E312F"/>
    <w:rsid w:val="001E4119"/>
    <w:rsid w:val="001E59FF"/>
    <w:rsid w:val="001F2E42"/>
    <w:rsid w:val="001F52D8"/>
    <w:rsid w:val="001F565F"/>
    <w:rsid w:val="001F60AB"/>
    <w:rsid w:val="001F6F21"/>
    <w:rsid w:val="002000E3"/>
    <w:rsid w:val="00200285"/>
    <w:rsid w:val="002051DC"/>
    <w:rsid w:val="00210688"/>
    <w:rsid w:val="00215DE7"/>
    <w:rsid w:val="00217AFE"/>
    <w:rsid w:val="002202B7"/>
    <w:rsid w:val="00224C71"/>
    <w:rsid w:val="00233056"/>
    <w:rsid w:val="00234348"/>
    <w:rsid w:val="00236E02"/>
    <w:rsid w:val="00236EE0"/>
    <w:rsid w:val="00237210"/>
    <w:rsid w:val="0024190C"/>
    <w:rsid w:val="00241B9C"/>
    <w:rsid w:val="00242219"/>
    <w:rsid w:val="00242BE1"/>
    <w:rsid w:val="00244F9C"/>
    <w:rsid w:val="00246810"/>
    <w:rsid w:val="00247191"/>
    <w:rsid w:val="0024753C"/>
    <w:rsid w:val="00250683"/>
    <w:rsid w:val="002506A7"/>
    <w:rsid w:val="0025167D"/>
    <w:rsid w:val="00252B49"/>
    <w:rsid w:val="0025492E"/>
    <w:rsid w:val="002556EE"/>
    <w:rsid w:val="00256258"/>
    <w:rsid w:val="002568CB"/>
    <w:rsid w:val="00260B0B"/>
    <w:rsid w:val="002633FF"/>
    <w:rsid w:val="002653FB"/>
    <w:rsid w:val="00265DF9"/>
    <w:rsid w:val="002668AF"/>
    <w:rsid w:val="00270324"/>
    <w:rsid w:val="002737A5"/>
    <w:rsid w:val="002743E3"/>
    <w:rsid w:val="00274928"/>
    <w:rsid w:val="002771A1"/>
    <w:rsid w:val="00277869"/>
    <w:rsid w:val="002803C9"/>
    <w:rsid w:val="00281F0C"/>
    <w:rsid w:val="002838B9"/>
    <w:rsid w:val="002844E6"/>
    <w:rsid w:val="00285F9D"/>
    <w:rsid w:val="00287469"/>
    <w:rsid w:val="0028768E"/>
    <w:rsid w:val="0029010D"/>
    <w:rsid w:val="00292CCC"/>
    <w:rsid w:val="00292E7E"/>
    <w:rsid w:val="00295B10"/>
    <w:rsid w:val="00296F29"/>
    <w:rsid w:val="002A138C"/>
    <w:rsid w:val="002A3582"/>
    <w:rsid w:val="002A428B"/>
    <w:rsid w:val="002A5095"/>
    <w:rsid w:val="002A73E1"/>
    <w:rsid w:val="002B03A2"/>
    <w:rsid w:val="002B4602"/>
    <w:rsid w:val="002B7B40"/>
    <w:rsid w:val="002C1C80"/>
    <w:rsid w:val="002C4899"/>
    <w:rsid w:val="002C6C87"/>
    <w:rsid w:val="002D477A"/>
    <w:rsid w:val="002D5296"/>
    <w:rsid w:val="002D6591"/>
    <w:rsid w:val="002D7703"/>
    <w:rsid w:val="002E3204"/>
    <w:rsid w:val="002E44C0"/>
    <w:rsid w:val="002E4AF4"/>
    <w:rsid w:val="002E58A0"/>
    <w:rsid w:val="002E669E"/>
    <w:rsid w:val="002F06E6"/>
    <w:rsid w:val="002F21D1"/>
    <w:rsid w:val="002F2847"/>
    <w:rsid w:val="002F3069"/>
    <w:rsid w:val="002F5C33"/>
    <w:rsid w:val="002F6547"/>
    <w:rsid w:val="002F7A85"/>
    <w:rsid w:val="0030081A"/>
    <w:rsid w:val="00302B6F"/>
    <w:rsid w:val="00302E09"/>
    <w:rsid w:val="00307214"/>
    <w:rsid w:val="00312666"/>
    <w:rsid w:val="00312E05"/>
    <w:rsid w:val="003172F5"/>
    <w:rsid w:val="00326C7B"/>
    <w:rsid w:val="003277C2"/>
    <w:rsid w:val="0033232C"/>
    <w:rsid w:val="00332DB8"/>
    <w:rsid w:val="003362EA"/>
    <w:rsid w:val="003369D2"/>
    <w:rsid w:val="003401C4"/>
    <w:rsid w:val="0034080E"/>
    <w:rsid w:val="00341373"/>
    <w:rsid w:val="003475BA"/>
    <w:rsid w:val="00350175"/>
    <w:rsid w:val="00351AF3"/>
    <w:rsid w:val="00351F07"/>
    <w:rsid w:val="003532CA"/>
    <w:rsid w:val="00356111"/>
    <w:rsid w:val="0036295B"/>
    <w:rsid w:val="003633C8"/>
    <w:rsid w:val="0037005D"/>
    <w:rsid w:val="00370BE5"/>
    <w:rsid w:val="00370DCC"/>
    <w:rsid w:val="00373D56"/>
    <w:rsid w:val="003769E4"/>
    <w:rsid w:val="00376FCC"/>
    <w:rsid w:val="00380D25"/>
    <w:rsid w:val="0038377C"/>
    <w:rsid w:val="00383A44"/>
    <w:rsid w:val="00383E89"/>
    <w:rsid w:val="0038563B"/>
    <w:rsid w:val="00385FDE"/>
    <w:rsid w:val="00386B64"/>
    <w:rsid w:val="00390D02"/>
    <w:rsid w:val="0039279B"/>
    <w:rsid w:val="003931EE"/>
    <w:rsid w:val="003A5A6C"/>
    <w:rsid w:val="003A78FC"/>
    <w:rsid w:val="003A7A97"/>
    <w:rsid w:val="003B1761"/>
    <w:rsid w:val="003B2BDD"/>
    <w:rsid w:val="003B2E36"/>
    <w:rsid w:val="003B7C1F"/>
    <w:rsid w:val="003C09BA"/>
    <w:rsid w:val="003C78FC"/>
    <w:rsid w:val="003C7FAC"/>
    <w:rsid w:val="003C7FB1"/>
    <w:rsid w:val="003D0F7E"/>
    <w:rsid w:val="003D1584"/>
    <w:rsid w:val="003D2075"/>
    <w:rsid w:val="003D4790"/>
    <w:rsid w:val="003D482E"/>
    <w:rsid w:val="003D725F"/>
    <w:rsid w:val="003D7DE7"/>
    <w:rsid w:val="003D7F2F"/>
    <w:rsid w:val="003E0C25"/>
    <w:rsid w:val="003E2D2E"/>
    <w:rsid w:val="003E4CD4"/>
    <w:rsid w:val="003E760E"/>
    <w:rsid w:val="003F2504"/>
    <w:rsid w:val="003F2C25"/>
    <w:rsid w:val="003F2E9A"/>
    <w:rsid w:val="003F3428"/>
    <w:rsid w:val="003F4AF5"/>
    <w:rsid w:val="003F4E13"/>
    <w:rsid w:val="003F582E"/>
    <w:rsid w:val="003F60EC"/>
    <w:rsid w:val="003F6CD3"/>
    <w:rsid w:val="00400551"/>
    <w:rsid w:val="0040216C"/>
    <w:rsid w:val="004036A5"/>
    <w:rsid w:val="004047A3"/>
    <w:rsid w:val="00406DB9"/>
    <w:rsid w:val="0040763A"/>
    <w:rsid w:val="00413490"/>
    <w:rsid w:val="00414F29"/>
    <w:rsid w:val="00417343"/>
    <w:rsid w:val="004175A7"/>
    <w:rsid w:val="004237E2"/>
    <w:rsid w:val="004272AB"/>
    <w:rsid w:val="004318CF"/>
    <w:rsid w:val="0043193D"/>
    <w:rsid w:val="00437C55"/>
    <w:rsid w:val="00445872"/>
    <w:rsid w:val="00447551"/>
    <w:rsid w:val="00447877"/>
    <w:rsid w:val="00453FA3"/>
    <w:rsid w:val="00454473"/>
    <w:rsid w:val="0045510F"/>
    <w:rsid w:val="0045777E"/>
    <w:rsid w:val="004602E9"/>
    <w:rsid w:val="004607B9"/>
    <w:rsid w:val="00460D17"/>
    <w:rsid w:val="00462CC1"/>
    <w:rsid w:val="00466721"/>
    <w:rsid w:val="00466ACE"/>
    <w:rsid w:val="004707EF"/>
    <w:rsid w:val="00471955"/>
    <w:rsid w:val="00472774"/>
    <w:rsid w:val="00473391"/>
    <w:rsid w:val="00473FF4"/>
    <w:rsid w:val="00474973"/>
    <w:rsid w:val="00474991"/>
    <w:rsid w:val="00474C40"/>
    <w:rsid w:val="0047560E"/>
    <w:rsid w:val="00475A6E"/>
    <w:rsid w:val="00477764"/>
    <w:rsid w:val="004828A7"/>
    <w:rsid w:val="0048479E"/>
    <w:rsid w:val="00484BDC"/>
    <w:rsid w:val="00490574"/>
    <w:rsid w:val="00491862"/>
    <w:rsid w:val="00491D5B"/>
    <w:rsid w:val="00492496"/>
    <w:rsid w:val="00493517"/>
    <w:rsid w:val="00494CFD"/>
    <w:rsid w:val="0049597B"/>
    <w:rsid w:val="004A03D8"/>
    <w:rsid w:val="004A1EB8"/>
    <w:rsid w:val="004A2F4C"/>
    <w:rsid w:val="004A5004"/>
    <w:rsid w:val="004A5A5A"/>
    <w:rsid w:val="004A5B85"/>
    <w:rsid w:val="004A5BEE"/>
    <w:rsid w:val="004A6115"/>
    <w:rsid w:val="004B15AE"/>
    <w:rsid w:val="004B3D85"/>
    <w:rsid w:val="004C1B1F"/>
    <w:rsid w:val="004C255B"/>
    <w:rsid w:val="004C2BF7"/>
    <w:rsid w:val="004D035E"/>
    <w:rsid w:val="004D06FA"/>
    <w:rsid w:val="004D21C2"/>
    <w:rsid w:val="004D2743"/>
    <w:rsid w:val="004D3910"/>
    <w:rsid w:val="004D708C"/>
    <w:rsid w:val="004D71A8"/>
    <w:rsid w:val="004D78E2"/>
    <w:rsid w:val="004E04D4"/>
    <w:rsid w:val="004E24E5"/>
    <w:rsid w:val="004E2A99"/>
    <w:rsid w:val="004E74AF"/>
    <w:rsid w:val="004F03B0"/>
    <w:rsid w:val="004F65AF"/>
    <w:rsid w:val="004F7017"/>
    <w:rsid w:val="004F7ED7"/>
    <w:rsid w:val="00503273"/>
    <w:rsid w:val="005059A8"/>
    <w:rsid w:val="00507835"/>
    <w:rsid w:val="00507A10"/>
    <w:rsid w:val="005155E8"/>
    <w:rsid w:val="005158FB"/>
    <w:rsid w:val="00525B5D"/>
    <w:rsid w:val="005272D8"/>
    <w:rsid w:val="00533747"/>
    <w:rsid w:val="0053554B"/>
    <w:rsid w:val="00536D8A"/>
    <w:rsid w:val="00537672"/>
    <w:rsid w:val="005413D7"/>
    <w:rsid w:val="005414D4"/>
    <w:rsid w:val="0054590C"/>
    <w:rsid w:val="00545AF7"/>
    <w:rsid w:val="00547E26"/>
    <w:rsid w:val="00552DEC"/>
    <w:rsid w:val="00553889"/>
    <w:rsid w:val="00555397"/>
    <w:rsid w:val="005607BE"/>
    <w:rsid w:val="00562D68"/>
    <w:rsid w:val="00565EA7"/>
    <w:rsid w:val="00566498"/>
    <w:rsid w:val="005706FE"/>
    <w:rsid w:val="00571166"/>
    <w:rsid w:val="00571343"/>
    <w:rsid w:val="00571377"/>
    <w:rsid w:val="005717D4"/>
    <w:rsid w:val="0057263B"/>
    <w:rsid w:val="00572B61"/>
    <w:rsid w:val="00573193"/>
    <w:rsid w:val="005735FA"/>
    <w:rsid w:val="00575885"/>
    <w:rsid w:val="005759A3"/>
    <w:rsid w:val="00575D91"/>
    <w:rsid w:val="00577B78"/>
    <w:rsid w:val="00580148"/>
    <w:rsid w:val="00580A9F"/>
    <w:rsid w:val="0058309E"/>
    <w:rsid w:val="00583C92"/>
    <w:rsid w:val="005846DD"/>
    <w:rsid w:val="0058473F"/>
    <w:rsid w:val="00584CCB"/>
    <w:rsid w:val="00585B53"/>
    <w:rsid w:val="00586060"/>
    <w:rsid w:val="00590A78"/>
    <w:rsid w:val="00591711"/>
    <w:rsid w:val="00597DA0"/>
    <w:rsid w:val="005A2D14"/>
    <w:rsid w:val="005A37E4"/>
    <w:rsid w:val="005A4F9E"/>
    <w:rsid w:val="005A77E7"/>
    <w:rsid w:val="005B0B80"/>
    <w:rsid w:val="005B1617"/>
    <w:rsid w:val="005B4921"/>
    <w:rsid w:val="005B4A8B"/>
    <w:rsid w:val="005B4EAC"/>
    <w:rsid w:val="005B65AF"/>
    <w:rsid w:val="005B68A5"/>
    <w:rsid w:val="005B6AFE"/>
    <w:rsid w:val="005C026D"/>
    <w:rsid w:val="005C09A2"/>
    <w:rsid w:val="005C1236"/>
    <w:rsid w:val="005C4AED"/>
    <w:rsid w:val="005D1091"/>
    <w:rsid w:val="005D1428"/>
    <w:rsid w:val="005D22B4"/>
    <w:rsid w:val="005D39D4"/>
    <w:rsid w:val="005D41D8"/>
    <w:rsid w:val="005D6FA0"/>
    <w:rsid w:val="005D7629"/>
    <w:rsid w:val="005D7843"/>
    <w:rsid w:val="005E1475"/>
    <w:rsid w:val="005E1BA3"/>
    <w:rsid w:val="005E1BCC"/>
    <w:rsid w:val="005E1E9B"/>
    <w:rsid w:val="005E28C2"/>
    <w:rsid w:val="005E361F"/>
    <w:rsid w:val="005E475A"/>
    <w:rsid w:val="005E4F00"/>
    <w:rsid w:val="005E5ACA"/>
    <w:rsid w:val="005E767F"/>
    <w:rsid w:val="005E7A57"/>
    <w:rsid w:val="005E7EC3"/>
    <w:rsid w:val="005E7ED9"/>
    <w:rsid w:val="005F0100"/>
    <w:rsid w:val="005F522D"/>
    <w:rsid w:val="005F5853"/>
    <w:rsid w:val="005F78DF"/>
    <w:rsid w:val="00603F17"/>
    <w:rsid w:val="00605013"/>
    <w:rsid w:val="00611044"/>
    <w:rsid w:val="006115DE"/>
    <w:rsid w:val="00611692"/>
    <w:rsid w:val="00612CA8"/>
    <w:rsid w:val="00614F07"/>
    <w:rsid w:val="00615142"/>
    <w:rsid w:val="00620BB6"/>
    <w:rsid w:val="00621A35"/>
    <w:rsid w:val="006228F7"/>
    <w:rsid w:val="00622920"/>
    <w:rsid w:val="0063251E"/>
    <w:rsid w:val="00632780"/>
    <w:rsid w:val="006344B2"/>
    <w:rsid w:val="00634F4F"/>
    <w:rsid w:val="00636E3E"/>
    <w:rsid w:val="006375C1"/>
    <w:rsid w:val="00637AD6"/>
    <w:rsid w:val="00640FF7"/>
    <w:rsid w:val="00642984"/>
    <w:rsid w:val="00642EEB"/>
    <w:rsid w:val="00643966"/>
    <w:rsid w:val="00647769"/>
    <w:rsid w:val="00650140"/>
    <w:rsid w:val="00651994"/>
    <w:rsid w:val="00653BE2"/>
    <w:rsid w:val="00654DB5"/>
    <w:rsid w:val="00655BA2"/>
    <w:rsid w:val="006565BF"/>
    <w:rsid w:val="00663BDE"/>
    <w:rsid w:val="00663D97"/>
    <w:rsid w:val="00667436"/>
    <w:rsid w:val="006716D5"/>
    <w:rsid w:val="00672152"/>
    <w:rsid w:val="006733B1"/>
    <w:rsid w:val="00673790"/>
    <w:rsid w:val="00673975"/>
    <w:rsid w:val="00674801"/>
    <w:rsid w:val="00674F3C"/>
    <w:rsid w:val="00676286"/>
    <w:rsid w:val="006800B8"/>
    <w:rsid w:val="00681123"/>
    <w:rsid w:val="006827B3"/>
    <w:rsid w:val="006835A7"/>
    <w:rsid w:val="00683AC5"/>
    <w:rsid w:val="00691B45"/>
    <w:rsid w:val="00691C0A"/>
    <w:rsid w:val="006969CA"/>
    <w:rsid w:val="00696FBB"/>
    <w:rsid w:val="006A0827"/>
    <w:rsid w:val="006A14FB"/>
    <w:rsid w:val="006A58AF"/>
    <w:rsid w:val="006A62DC"/>
    <w:rsid w:val="006B0353"/>
    <w:rsid w:val="006B189D"/>
    <w:rsid w:val="006B296C"/>
    <w:rsid w:val="006B33AA"/>
    <w:rsid w:val="006B4DD3"/>
    <w:rsid w:val="006B5A7A"/>
    <w:rsid w:val="006B5BCD"/>
    <w:rsid w:val="006B6159"/>
    <w:rsid w:val="006B6662"/>
    <w:rsid w:val="006B6BCF"/>
    <w:rsid w:val="006C03F9"/>
    <w:rsid w:val="006C15B6"/>
    <w:rsid w:val="006C6F82"/>
    <w:rsid w:val="006C78C0"/>
    <w:rsid w:val="006D0C5F"/>
    <w:rsid w:val="006D2F8F"/>
    <w:rsid w:val="006D65E8"/>
    <w:rsid w:val="006D674E"/>
    <w:rsid w:val="006E1CCD"/>
    <w:rsid w:val="006E2338"/>
    <w:rsid w:val="006E4FFB"/>
    <w:rsid w:val="006E6659"/>
    <w:rsid w:val="006E67C4"/>
    <w:rsid w:val="006F277F"/>
    <w:rsid w:val="006F3009"/>
    <w:rsid w:val="006F6C6D"/>
    <w:rsid w:val="006F7E70"/>
    <w:rsid w:val="00700A31"/>
    <w:rsid w:val="0070753A"/>
    <w:rsid w:val="00707E6E"/>
    <w:rsid w:val="00710954"/>
    <w:rsid w:val="00712518"/>
    <w:rsid w:val="0071275B"/>
    <w:rsid w:val="007165BD"/>
    <w:rsid w:val="00716BA2"/>
    <w:rsid w:val="007175AF"/>
    <w:rsid w:val="007178FE"/>
    <w:rsid w:val="00721F55"/>
    <w:rsid w:val="007273E5"/>
    <w:rsid w:val="00727CFE"/>
    <w:rsid w:val="00730775"/>
    <w:rsid w:val="00730B41"/>
    <w:rsid w:val="00731C5F"/>
    <w:rsid w:val="00733046"/>
    <w:rsid w:val="00737F43"/>
    <w:rsid w:val="00741BE9"/>
    <w:rsid w:val="00741E2F"/>
    <w:rsid w:val="007444B8"/>
    <w:rsid w:val="007462DD"/>
    <w:rsid w:val="0074745F"/>
    <w:rsid w:val="00750BD4"/>
    <w:rsid w:val="00751E43"/>
    <w:rsid w:val="00751FAC"/>
    <w:rsid w:val="00752786"/>
    <w:rsid w:val="007533D8"/>
    <w:rsid w:val="00754832"/>
    <w:rsid w:val="00754FFC"/>
    <w:rsid w:val="00755853"/>
    <w:rsid w:val="00756082"/>
    <w:rsid w:val="00761480"/>
    <w:rsid w:val="00762A19"/>
    <w:rsid w:val="00766E7A"/>
    <w:rsid w:val="007677E1"/>
    <w:rsid w:val="00771513"/>
    <w:rsid w:val="007716B1"/>
    <w:rsid w:val="00777294"/>
    <w:rsid w:val="007775E7"/>
    <w:rsid w:val="0078000E"/>
    <w:rsid w:val="00781718"/>
    <w:rsid w:val="0078190E"/>
    <w:rsid w:val="00782D1F"/>
    <w:rsid w:val="00783F8F"/>
    <w:rsid w:val="0078475F"/>
    <w:rsid w:val="0078601B"/>
    <w:rsid w:val="0078657C"/>
    <w:rsid w:val="0079047A"/>
    <w:rsid w:val="0079295F"/>
    <w:rsid w:val="00793136"/>
    <w:rsid w:val="00793C14"/>
    <w:rsid w:val="00794CFC"/>
    <w:rsid w:val="00794FE9"/>
    <w:rsid w:val="007968B2"/>
    <w:rsid w:val="00796FFE"/>
    <w:rsid w:val="00797B29"/>
    <w:rsid w:val="007A0976"/>
    <w:rsid w:val="007A128C"/>
    <w:rsid w:val="007A1998"/>
    <w:rsid w:val="007A2CE8"/>
    <w:rsid w:val="007A4EA3"/>
    <w:rsid w:val="007A5A7E"/>
    <w:rsid w:val="007B1568"/>
    <w:rsid w:val="007C0EC8"/>
    <w:rsid w:val="007C3331"/>
    <w:rsid w:val="007C372C"/>
    <w:rsid w:val="007D4B79"/>
    <w:rsid w:val="007E2A16"/>
    <w:rsid w:val="007E3004"/>
    <w:rsid w:val="007E487A"/>
    <w:rsid w:val="007F04BA"/>
    <w:rsid w:val="007F1948"/>
    <w:rsid w:val="007F40EA"/>
    <w:rsid w:val="007F4530"/>
    <w:rsid w:val="007F497A"/>
    <w:rsid w:val="007F7257"/>
    <w:rsid w:val="00801559"/>
    <w:rsid w:val="008123EA"/>
    <w:rsid w:val="0081510E"/>
    <w:rsid w:val="0081725C"/>
    <w:rsid w:val="00827417"/>
    <w:rsid w:val="0083057A"/>
    <w:rsid w:val="008319A9"/>
    <w:rsid w:val="00831B07"/>
    <w:rsid w:val="00832EC5"/>
    <w:rsid w:val="00833A71"/>
    <w:rsid w:val="00833E33"/>
    <w:rsid w:val="008436E5"/>
    <w:rsid w:val="00843DB8"/>
    <w:rsid w:val="00846DDB"/>
    <w:rsid w:val="00852465"/>
    <w:rsid w:val="008538ED"/>
    <w:rsid w:val="00855697"/>
    <w:rsid w:val="00857D21"/>
    <w:rsid w:val="00863D5D"/>
    <w:rsid w:val="00864D0F"/>
    <w:rsid w:val="00864F5B"/>
    <w:rsid w:val="008671C4"/>
    <w:rsid w:val="00867DA6"/>
    <w:rsid w:val="00867FDD"/>
    <w:rsid w:val="008708EB"/>
    <w:rsid w:val="008711A1"/>
    <w:rsid w:val="0087135F"/>
    <w:rsid w:val="00881C6C"/>
    <w:rsid w:val="0088375D"/>
    <w:rsid w:val="008842DC"/>
    <w:rsid w:val="00885430"/>
    <w:rsid w:val="00886159"/>
    <w:rsid w:val="008865C7"/>
    <w:rsid w:val="00890616"/>
    <w:rsid w:val="00893EF3"/>
    <w:rsid w:val="008941EC"/>
    <w:rsid w:val="00896A73"/>
    <w:rsid w:val="008A1A97"/>
    <w:rsid w:val="008A2395"/>
    <w:rsid w:val="008A5570"/>
    <w:rsid w:val="008A5CD1"/>
    <w:rsid w:val="008A6119"/>
    <w:rsid w:val="008A6B35"/>
    <w:rsid w:val="008A6D54"/>
    <w:rsid w:val="008B3613"/>
    <w:rsid w:val="008B46B9"/>
    <w:rsid w:val="008B6225"/>
    <w:rsid w:val="008B6347"/>
    <w:rsid w:val="008B76C8"/>
    <w:rsid w:val="008C037B"/>
    <w:rsid w:val="008C2362"/>
    <w:rsid w:val="008C4313"/>
    <w:rsid w:val="008C6ADC"/>
    <w:rsid w:val="008C7E5E"/>
    <w:rsid w:val="008C7FCC"/>
    <w:rsid w:val="008D11CB"/>
    <w:rsid w:val="008D18ED"/>
    <w:rsid w:val="008D3EF1"/>
    <w:rsid w:val="008D4074"/>
    <w:rsid w:val="008D41A8"/>
    <w:rsid w:val="008D6633"/>
    <w:rsid w:val="008D72D3"/>
    <w:rsid w:val="008D7E13"/>
    <w:rsid w:val="008E29EE"/>
    <w:rsid w:val="008E3F39"/>
    <w:rsid w:val="008E555B"/>
    <w:rsid w:val="008F093B"/>
    <w:rsid w:val="008F1825"/>
    <w:rsid w:val="008F207E"/>
    <w:rsid w:val="008F3248"/>
    <w:rsid w:val="008F5AC1"/>
    <w:rsid w:val="008F5B6B"/>
    <w:rsid w:val="008F6533"/>
    <w:rsid w:val="009019AC"/>
    <w:rsid w:val="009020C6"/>
    <w:rsid w:val="00902270"/>
    <w:rsid w:val="00903C28"/>
    <w:rsid w:val="00903CB6"/>
    <w:rsid w:val="009048C7"/>
    <w:rsid w:val="00906102"/>
    <w:rsid w:val="00907A93"/>
    <w:rsid w:val="00912BB3"/>
    <w:rsid w:val="00914022"/>
    <w:rsid w:val="0091504D"/>
    <w:rsid w:val="00915C82"/>
    <w:rsid w:val="00915E60"/>
    <w:rsid w:val="00916009"/>
    <w:rsid w:val="00916BD9"/>
    <w:rsid w:val="009171C7"/>
    <w:rsid w:val="009242A3"/>
    <w:rsid w:val="00924D98"/>
    <w:rsid w:val="009267F1"/>
    <w:rsid w:val="0092685A"/>
    <w:rsid w:val="0092739B"/>
    <w:rsid w:val="00930DB0"/>
    <w:rsid w:val="0093225A"/>
    <w:rsid w:val="009328E3"/>
    <w:rsid w:val="00932E6B"/>
    <w:rsid w:val="009363D2"/>
    <w:rsid w:val="00941402"/>
    <w:rsid w:val="009420CB"/>
    <w:rsid w:val="0094441E"/>
    <w:rsid w:val="00946E36"/>
    <w:rsid w:val="00947C55"/>
    <w:rsid w:val="00950573"/>
    <w:rsid w:val="009528C7"/>
    <w:rsid w:val="00953755"/>
    <w:rsid w:val="00953B1E"/>
    <w:rsid w:val="00956BB0"/>
    <w:rsid w:val="0096406D"/>
    <w:rsid w:val="009645C0"/>
    <w:rsid w:val="00964D44"/>
    <w:rsid w:val="00965DC0"/>
    <w:rsid w:val="00970425"/>
    <w:rsid w:val="00970AE1"/>
    <w:rsid w:val="00970F9A"/>
    <w:rsid w:val="00971184"/>
    <w:rsid w:val="00971C4A"/>
    <w:rsid w:val="0098178F"/>
    <w:rsid w:val="009830E1"/>
    <w:rsid w:val="00984712"/>
    <w:rsid w:val="009904CA"/>
    <w:rsid w:val="00990B12"/>
    <w:rsid w:val="00990E9D"/>
    <w:rsid w:val="00991AE0"/>
    <w:rsid w:val="00995592"/>
    <w:rsid w:val="009965CF"/>
    <w:rsid w:val="009A0ECD"/>
    <w:rsid w:val="009A262B"/>
    <w:rsid w:val="009A3131"/>
    <w:rsid w:val="009A4E17"/>
    <w:rsid w:val="009A62A2"/>
    <w:rsid w:val="009A6D33"/>
    <w:rsid w:val="009B1201"/>
    <w:rsid w:val="009B25B8"/>
    <w:rsid w:val="009B3861"/>
    <w:rsid w:val="009B401E"/>
    <w:rsid w:val="009B6C9B"/>
    <w:rsid w:val="009B7315"/>
    <w:rsid w:val="009C04AB"/>
    <w:rsid w:val="009D6713"/>
    <w:rsid w:val="009D69CF"/>
    <w:rsid w:val="009D7A59"/>
    <w:rsid w:val="009E07FF"/>
    <w:rsid w:val="009E0F18"/>
    <w:rsid w:val="009E1280"/>
    <w:rsid w:val="009E1DFE"/>
    <w:rsid w:val="009E3D22"/>
    <w:rsid w:val="009E52C2"/>
    <w:rsid w:val="009F174E"/>
    <w:rsid w:val="009F37DC"/>
    <w:rsid w:val="00A026ED"/>
    <w:rsid w:val="00A03D39"/>
    <w:rsid w:val="00A05213"/>
    <w:rsid w:val="00A054F9"/>
    <w:rsid w:val="00A110A9"/>
    <w:rsid w:val="00A132A7"/>
    <w:rsid w:val="00A164AE"/>
    <w:rsid w:val="00A16AA1"/>
    <w:rsid w:val="00A17CF2"/>
    <w:rsid w:val="00A17DDA"/>
    <w:rsid w:val="00A213E1"/>
    <w:rsid w:val="00A21C64"/>
    <w:rsid w:val="00A22E18"/>
    <w:rsid w:val="00A23F3B"/>
    <w:rsid w:val="00A251F1"/>
    <w:rsid w:val="00A27909"/>
    <w:rsid w:val="00A32814"/>
    <w:rsid w:val="00A32D84"/>
    <w:rsid w:val="00A34782"/>
    <w:rsid w:val="00A35A4D"/>
    <w:rsid w:val="00A372DE"/>
    <w:rsid w:val="00A37874"/>
    <w:rsid w:val="00A400EC"/>
    <w:rsid w:val="00A438D1"/>
    <w:rsid w:val="00A44A4C"/>
    <w:rsid w:val="00A451AF"/>
    <w:rsid w:val="00A46C3C"/>
    <w:rsid w:val="00A50B1B"/>
    <w:rsid w:val="00A5278C"/>
    <w:rsid w:val="00A53D50"/>
    <w:rsid w:val="00A540D6"/>
    <w:rsid w:val="00A54A85"/>
    <w:rsid w:val="00A54DFB"/>
    <w:rsid w:val="00A56C84"/>
    <w:rsid w:val="00A606D1"/>
    <w:rsid w:val="00A65768"/>
    <w:rsid w:val="00A66AED"/>
    <w:rsid w:val="00A6700A"/>
    <w:rsid w:val="00A70BDE"/>
    <w:rsid w:val="00A71C00"/>
    <w:rsid w:val="00A74194"/>
    <w:rsid w:val="00A769F0"/>
    <w:rsid w:val="00A82189"/>
    <w:rsid w:val="00A82D76"/>
    <w:rsid w:val="00A82D9B"/>
    <w:rsid w:val="00A83843"/>
    <w:rsid w:val="00A8439D"/>
    <w:rsid w:val="00A8641D"/>
    <w:rsid w:val="00A868BC"/>
    <w:rsid w:val="00A86D97"/>
    <w:rsid w:val="00A87D72"/>
    <w:rsid w:val="00A93658"/>
    <w:rsid w:val="00A94682"/>
    <w:rsid w:val="00A96D88"/>
    <w:rsid w:val="00AA2294"/>
    <w:rsid w:val="00AA384E"/>
    <w:rsid w:val="00AA3FA7"/>
    <w:rsid w:val="00AA5161"/>
    <w:rsid w:val="00AA538B"/>
    <w:rsid w:val="00AA6B3A"/>
    <w:rsid w:val="00AA7663"/>
    <w:rsid w:val="00AB1EA3"/>
    <w:rsid w:val="00AB36DA"/>
    <w:rsid w:val="00AB4519"/>
    <w:rsid w:val="00AB4866"/>
    <w:rsid w:val="00AB58E3"/>
    <w:rsid w:val="00AC3E20"/>
    <w:rsid w:val="00AC448C"/>
    <w:rsid w:val="00AD2679"/>
    <w:rsid w:val="00AD3764"/>
    <w:rsid w:val="00AD575D"/>
    <w:rsid w:val="00AD7821"/>
    <w:rsid w:val="00AE0B17"/>
    <w:rsid w:val="00AE1263"/>
    <w:rsid w:val="00AE54DC"/>
    <w:rsid w:val="00AF0442"/>
    <w:rsid w:val="00AF077B"/>
    <w:rsid w:val="00AF0FC8"/>
    <w:rsid w:val="00AF2474"/>
    <w:rsid w:val="00AF25AC"/>
    <w:rsid w:val="00AF2DC8"/>
    <w:rsid w:val="00AF4C9F"/>
    <w:rsid w:val="00B05841"/>
    <w:rsid w:val="00B06377"/>
    <w:rsid w:val="00B06F42"/>
    <w:rsid w:val="00B1080E"/>
    <w:rsid w:val="00B12FEF"/>
    <w:rsid w:val="00B142EB"/>
    <w:rsid w:val="00B15147"/>
    <w:rsid w:val="00B2232B"/>
    <w:rsid w:val="00B22342"/>
    <w:rsid w:val="00B235CB"/>
    <w:rsid w:val="00B2555E"/>
    <w:rsid w:val="00B25579"/>
    <w:rsid w:val="00B27BBB"/>
    <w:rsid w:val="00B304D3"/>
    <w:rsid w:val="00B31CAB"/>
    <w:rsid w:val="00B34F4B"/>
    <w:rsid w:val="00B36771"/>
    <w:rsid w:val="00B3792F"/>
    <w:rsid w:val="00B37B85"/>
    <w:rsid w:val="00B41A19"/>
    <w:rsid w:val="00B42556"/>
    <w:rsid w:val="00B45723"/>
    <w:rsid w:val="00B46D4C"/>
    <w:rsid w:val="00B4783F"/>
    <w:rsid w:val="00B50078"/>
    <w:rsid w:val="00B51055"/>
    <w:rsid w:val="00B5402E"/>
    <w:rsid w:val="00B544EB"/>
    <w:rsid w:val="00B5468C"/>
    <w:rsid w:val="00B557D5"/>
    <w:rsid w:val="00B56167"/>
    <w:rsid w:val="00B57F61"/>
    <w:rsid w:val="00B60B2C"/>
    <w:rsid w:val="00B629A9"/>
    <w:rsid w:val="00B6427A"/>
    <w:rsid w:val="00B6457B"/>
    <w:rsid w:val="00B66FC0"/>
    <w:rsid w:val="00B71277"/>
    <w:rsid w:val="00B713AD"/>
    <w:rsid w:val="00B71958"/>
    <w:rsid w:val="00B72F20"/>
    <w:rsid w:val="00B77B1A"/>
    <w:rsid w:val="00B80AA9"/>
    <w:rsid w:val="00B81F76"/>
    <w:rsid w:val="00B83599"/>
    <w:rsid w:val="00B845D0"/>
    <w:rsid w:val="00B91DED"/>
    <w:rsid w:val="00B97E84"/>
    <w:rsid w:val="00BA0F3A"/>
    <w:rsid w:val="00BA2537"/>
    <w:rsid w:val="00BA458E"/>
    <w:rsid w:val="00BA4E6C"/>
    <w:rsid w:val="00BA5F4A"/>
    <w:rsid w:val="00BA6937"/>
    <w:rsid w:val="00BA6AD5"/>
    <w:rsid w:val="00BB3CA4"/>
    <w:rsid w:val="00BB5B05"/>
    <w:rsid w:val="00BB70E6"/>
    <w:rsid w:val="00BC22BF"/>
    <w:rsid w:val="00BC2721"/>
    <w:rsid w:val="00BC2C42"/>
    <w:rsid w:val="00BC2F73"/>
    <w:rsid w:val="00BC30D0"/>
    <w:rsid w:val="00BC5C00"/>
    <w:rsid w:val="00BC6124"/>
    <w:rsid w:val="00BC79C3"/>
    <w:rsid w:val="00BD017C"/>
    <w:rsid w:val="00BD061B"/>
    <w:rsid w:val="00BD0C9A"/>
    <w:rsid w:val="00BD2C13"/>
    <w:rsid w:val="00BD2E46"/>
    <w:rsid w:val="00BD4CAE"/>
    <w:rsid w:val="00BD4E58"/>
    <w:rsid w:val="00BD5743"/>
    <w:rsid w:val="00BE07E2"/>
    <w:rsid w:val="00BE0944"/>
    <w:rsid w:val="00BE09D0"/>
    <w:rsid w:val="00BE1BE8"/>
    <w:rsid w:val="00BE2351"/>
    <w:rsid w:val="00BE3794"/>
    <w:rsid w:val="00BF2896"/>
    <w:rsid w:val="00BF30CB"/>
    <w:rsid w:val="00BF33EA"/>
    <w:rsid w:val="00BF63FE"/>
    <w:rsid w:val="00BF6B0E"/>
    <w:rsid w:val="00BF77C7"/>
    <w:rsid w:val="00C02B12"/>
    <w:rsid w:val="00C02D79"/>
    <w:rsid w:val="00C04D2A"/>
    <w:rsid w:val="00C10FB7"/>
    <w:rsid w:val="00C135DF"/>
    <w:rsid w:val="00C14AE9"/>
    <w:rsid w:val="00C16157"/>
    <w:rsid w:val="00C17709"/>
    <w:rsid w:val="00C20310"/>
    <w:rsid w:val="00C20928"/>
    <w:rsid w:val="00C23CB8"/>
    <w:rsid w:val="00C24B08"/>
    <w:rsid w:val="00C24CE4"/>
    <w:rsid w:val="00C25560"/>
    <w:rsid w:val="00C2740E"/>
    <w:rsid w:val="00C3166F"/>
    <w:rsid w:val="00C344FE"/>
    <w:rsid w:val="00C34F81"/>
    <w:rsid w:val="00C36CDE"/>
    <w:rsid w:val="00C37CB4"/>
    <w:rsid w:val="00C40429"/>
    <w:rsid w:val="00C40847"/>
    <w:rsid w:val="00C41CFC"/>
    <w:rsid w:val="00C41D1C"/>
    <w:rsid w:val="00C426E1"/>
    <w:rsid w:val="00C44EDA"/>
    <w:rsid w:val="00C46AD8"/>
    <w:rsid w:val="00C47BC4"/>
    <w:rsid w:val="00C51091"/>
    <w:rsid w:val="00C52363"/>
    <w:rsid w:val="00C526B1"/>
    <w:rsid w:val="00C53F16"/>
    <w:rsid w:val="00C55550"/>
    <w:rsid w:val="00C57336"/>
    <w:rsid w:val="00C6473F"/>
    <w:rsid w:val="00C6743D"/>
    <w:rsid w:val="00C70205"/>
    <w:rsid w:val="00C70973"/>
    <w:rsid w:val="00C77B59"/>
    <w:rsid w:val="00C804C3"/>
    <w:rsid w:val="00C817C7"/>
    <w:rsid w:val="00C83BE5"/>
    <w:rsid w:val="00C83E3E"/>
    <w:rsid w:val="00C844A8"/>
    <w:rsid w:val="00C84B7F"/>
    <w:rsid w:val="00C87338"/>
    <w:rsid w:val="00C91E7F"/>
    <w:rsid w:val="00C9354F"/>
    <w:rsid w:val="00C96A37"/>
    <w:rsid w:val="00C97B01"/>
    <w:rsid w:val="00CA1D0E"/>
    <w:rsid w:val="00CA6539"/>
    <w:rsid w:val="00CA767C"/>
    <w:rsid w:val="00CB0766"/>
    <w:rsid w:val="00CB1525"/>
    <w:rsid w:val="00CB1DA6"/>
    <w:rsid w:val="00CB2BD5"/>
    <w:rsid w:val="00CB4BCC"/>
    <w:rsid w:val="00CB5688"/>
    <w:rsid w:val="00CB5D7D"/>
    <w:rsid w:val="00CC01AE"/>
    <w:rsid w:val="00CC081C"/>
    <w:rsid w:val="00CC13A7"/>
    <w:rsid w:val="00CC249B"/>
    <w:rsid w:val="00CC2DA6"/>
    <w:rsid w:val="00CC57FF"/>
    <w:rsid w:val="00CC763C"/>
    <w:rsid w:val="00CC7EAA"/>
    <w:rsid w:val="00CD0F86"/>
    <w:rsid w:val="00CD11C1"/>
    <w:rsid w:val="00CD49D7"/>
    <w:rsid w:val="00CD7A22"/>
    <w:rsid w:val="00CE103B"/>
    <w:rsid w:val="00CE2055"/>
    <w:rsid w:val="00CE5E75"/>
    <w:rsid w:val="00CE691D"/>
    <w:rsid w:val="00CE7244"/>
    <w:rsid w:val="00CE745A"/>
    <w:rsid w:val="00CF15A3"/>
    <w:rsid w:val="00CF6D6D"/>
    <w:rsid w:val="00CF7E4B"/>
    <w:rsid w:val="00D04BB9"/>
    <w:rsid w:val="00D068BB"/>
    <w:rsid w:val="00D10C42"/>
    <w:rsid w:val="00D1157F"/>
    <w:rsid w:val="00D11CA2"/>
    <w:rsid w:val="00D11D9E"/>
    <w:rsid w:val="00D12D2C"/>
    <w:rsid w:val="00D218B8"/>
    <w:rsid w:val="00D2203D"/>
    <w:rsid w:val="00D22604"/>
    <w:rsid w:val="00D238DF"/>
    <w:rsid w:val="00D24FA7"/>
    <w:rsid w:val="00D25D95"/>
    <w:rsid w:val="00D276D2"/>
    <w:rsid w:val="00D300A8"/>
    <w:rsid w:val="00D30963"/>
    <w:rsid w:val="00D3207E"/>
    <w:rsid w:val="00D32393"/>
    <w:rsid w:val="00D32B4A"/>
    <w:rsid w:val="00D32B83"/>
    <w:rsid w:val="00D33198"/>
    <w:rsid w:val="00D35833"/>
    <w:rsid w:val="00D36BC1"/>
    <w:rsid w:val="00D37E6C"/>
    <w:rsid w:val="00D4399F"/>
    <w:rsid w:val="00D43EEC"/>
    <w:rsid w:val="00D44C8C"/>
    <w:rsid w:val="00D4585B"/>
    <w:rsid w:val="00D4648F"/>
    <w:rsid w:val="00D5059A"/>
    <w:rsid w:val="00D507EB"/>
    <w:rsid w:val="00D50AFD"/>
    <w:rsid w:val="00D51564"/>
    <w:rsid w:val="00D520BF"/>
    <w:rsid w:val="00D531D4"/>
    <w:rsid w:val="00D54534"/>
    <w:rsid w:val="00D54B71"/>
    <w:rsid w:val="00D5597B"/>
    <w:rsid w:val="00D564DC"/>
    <w:rsid w:val="00D56F79"/>
    <w:rsid w:val="00D61E1E"/>
    <w:rsid w:val="00D6341E"/>
    <w:rsid w:val="00D644AC"/>
    <w:rsid w:val="00D64BCA"/>
    <w:rsid w:val="00D6543F"/>
    <w:rsid w:val="00D677AF"/>
    <w:rsid w:val="00D67FB9"/>
    <w:rsid w:val="00D714BF"/>
    <w:rsid w:val="00D7150F"/>
    <w:rsid w:val="00D724A8"/>
    <w:rsid w:val="00D76ABF"/>
    <w:rsid w:val="00D76D6D"/>
    <w:rsid w:val="00D77144"/>
    <w:rsid w:val="00D81095"/>
    <w:rsid w:val="00D81F26"/>
    <w:rsid w:val="00D836E4"/>
    <w:rsid w:val="00D855ED"/>
    <w:rsid w:val="00D85641"/>
    <w:rsid w:val="00D8658D"/>
    <w:rsid w:val="00D86FA3"/>
    <w:rsid w:val="00D8716B"/>
    <w:rsid w:val="00D9062C"/>
    <w:rsid w:val="00D92571"/>
    <w:rsid w:val="00D92738"/>
    <w:rsid w:val="00D9288C"/>
    <w:rsid w:val="00D932E3"/>
    <w:rsid w:val="00D9430C"/>
    <w:rsid w:val="00D94372"/>
    <w:rsid w:val="00D96452"/>
    <w:rsid w:val="00D9656F"/>
    <w:rsid w:val="00D96FDD"/>
    <w:rsid w:val="00DA0586"/>
    <w:rsid w:val="00DA09E8"/>
    <w:rsid w:val="00DA37DB"/>
    <w:rsid w:val="00DA4B14"/>
    <w:rsid w:val="00DA6146"/>
    <w:rsid w:val="00DA6B3F"/>
    <w:rsid w:val="00DA6E94"/>
    <w:rsid w:val="00DA7358"/>
    <w:rsid w:val="00DB06E6"/>
    <w:rsid w:val="00DB1326"/>
    <w:rsid w:val="00DB5425"/>
    <w:rsid w:val="00DB6FAE"/>
    <w:rsid w:val="00DC01E0"/>
    <w:rsid w:val="00DC2519"/>
    <w:rsid w:val="00DC37D1"/>
    <w:rsid w:val="00DC558B"/>
    <w:rsid w:val="00DC6F55"/>
    <w:rsid w:val="00DC7045"/>
    <w:rsid w:val="00DD7E7E"/>
    <w:rsid w:val="00DE226C"/>
    <w:rsid w:val="00DE2562"/>
    <w:rsid w:val="00DF04C9"/>
    <w:rsid w:val="00DF4236"/>
    <w:rsid w:val="00DF4D84"/>
    <w:rsid w:val="00DF600F"/>
    <w:rsid w:val="00DF76B4"/>
    <w:rsid w:val="00E016ED"/>
    <w:rsid w:val="00E025DD"/>
    <w:rsid w:val="00E02B67"/>
    <w:rsid w:val="00E044D8"/>
    <w:rsid w:val="00E06658"/>
    <w:rsid w:val="00E07648"/>
    <w:rsid w:val="00E15585"/>
    <w:rsid w:val="00E209CC"/>
    <w:rsid w:val="00E21391"/>
    <w:rsid w:val="00E238E5"/>
    <w:rsid w:val="00E24360"/>
    <w:rsid w:val="00E25E0E"/>
    <w:rsid w:val="00E3073D"/>
    <w:rsid w:val="00E324F8"/>
    <w:rsid w:val="00E32791"/>
    <w:rsid w:val="00E32B2A"/>
    <w:rsid w:val="00E33844"/>
    <w:rsid w:val="00E34542"/>
    <w:rsid w:val="00E4075A"/>
    <w:rsid w:val="00E41718"/>
    <w:rsid w:val="00E455DC"/>
    <w:rsid w:val="00E45996"/>
    <w:rsid w:val="00E46945"/>
    <w:rsid w:val="00E50F8B"/>
    <w:rsid w:val="00E51087"/>
    <w:rsid w:val="00E52969"/>
    <w:rsid w:val="00E550DC"/>
    <w:rsid w:val="00E5597C"/>
    <w:rsid w:val="00E57220"/>
    <w:rsid w:val="00E576CE"/>
    <w:rsid w:val="00E601B7"/>
    <w:rsid w:val="00E62310"/>
    <w:rsid w:val="00E661F0"/>
    <w:rsid w:val="00E6669A"/>
    <w:rsid w:val="00E67A30"/>
    <w:rsid w:val="00E71C3A"/>
    <w:rsid w:val="00E741AC"/>
    <w:rsid w:val="00E753C2"/>
    <w:rsid w:val="00E75503"/>
    <w:rsid w:val="00E83064"/>
    <w:rsid w:val="00E85B50"/>
    <w:rsid w:val="00E85F07"/>
    <w:rsid w:val="00E87C9F"/>
    <w:rsid w:val="00E90EC4"/>
    <w:rsid w:val="00E912C2"/>
    <w:rsid w:val="00E92F2B"/>
    <w:rsid w:val="00E93CC1"/>
    <w:rsid w:val="00E94FD0"/>
    <w:rsid w:val="00E977F4"/>
    <w:rsid w:val="00EA00E2"/>
    <w:rsid w:val="00EA02AE"/>
    <w:rsid w:val="00EA0550"/>
    <w:rsid w:val="00EA11B7"/>
    <w:rsid w:val="00EA2627"/>
    <w:rsid w:val="00EA290C"/>
    <w:rsid w:val="00EA31DD"/>
    <w:rsid w:val="00EA615A"/>
    <w:rsid w:val="00EA68F1"/>
    <w:rsid w:val="00EA6BB9"/>
    <w:rsid w:val="00EB025A"/>
    <w:rsid w:val="00EB0FDD"/>
    <w:rsid w:val="00EB1D40"/>
    <w:rsid w:val="00EB2957"/>
    <w:rsid w:val="00EB6599"/>
    <w:rsid w:val="00EB7E0F"/>
    <w:rsid w:val="00EC2CE1"/>
    <w:rsid w:val="00ED0194"/>
    <w:rsid w:val="00ED2EFA"/>
    <w:rsid w:val="00ED36B4"/>
    <w:rsid w:val="00ED565E"/>
    <w:rsid w:val="00ED5C10"/>
    <w:rsid w:val="00ED5F83"/>
    <w:rsid w:val="00ED665A"/>
    <w:rsid w:val="00EE0AE4"/>
    <w:rsid w:val="00EE1D26"/>
    <w:rsid w:val="00EE3418"/>
    <w:rsid w:val="00EE6B9D"/>
    <w:rsid w:val="00EE7017"/>
    <w:rsid w:val="00EE7507"/>
    <w:rsid w:val="00EF3CE6"/>
    <w:rsid w:val="00EF4309"/>
    <w:rsid w:val="00F014D5"/>
    <w:rsid w:val="00F0352E"/>
    <w:rsid w:val="00F03BFE"/>
    <w:rsid w:val="00F052D3"/>
    <w:rsid w:val="00F05710"/>
    <w:rsid w:val="00F0572E"/>
    <w:rsid w:val="00F07AE5"/>
    <w:rsid w:val="00F07F38"/>
    <w:rsid w:val="00F1021B"/>
    <w:rsid w:val="00F10EB7"/>
    <w:rsid w:val="00F11C55"/>
    <w:rsid w:val="00F17470"/>
    <w:rsid w:val="00F2416A"/>
    <w:rsid w:val="00F250A3"/>
    <w:rsid w:val="00F31756"/>
    <w:rsid w:val="00F324BE"/>
    <w:rsid w:val="00F3437E"/>
    <w:rsid w:val="00F3464C"/>
    <w:rsid w:val="00F3496A"/>
    <w:rsid w:val="00F35ACA"/>
    <w:rsid w:val="00F36DA2"/>
    <w:rsid w:val="00F37E05"/>
    <w:rsid w:val="00F41613"/>
    <w:rsid w:val="00F419DD"/>
    <w:rsid w:val="00F44986"/>
    <w:rsid w:val="00F4758F"/>
    <w:rsid w:val="00F500FF"/>
    <w:rsid w:val="00F52792"/>
    <w:rsid w:val="00F5775D"/>
    <w:rsid w:val="00F57D8B"/>
    <w:rsid w:val="00F57F20"/>
    <w:rsid w:val="00F60FAE"/>
    <w:rsid w:val="00F614C0"/>
    <w:rsid w:val="00F61FF4"/>
    <w:rsid w:val="00F63D74"/>
    <w:rsid w:val="00F65F9E"/>
    <w:rsid w:val="00F664E7"/>
    <w:rsid w:val="00F665FD"/>
    <w:rsid w:val="00F750F6"/>
    <w:rsid w:val="00F75837"/>
    <w:rsid w:val="00F7754F"/>
    <w:rsid w:val="00F77B17"/>
    <w:rsid w:val="00F82610"/>
    <w:rsid w:val="00F84AE6"/>
    <w:rsid w:val="00F87C2F"/>
    <w:rsid w:val="00F90353"/>
    <w:rsid w:val="00F90B1B"/>
    <w:rsid w:val="00F9140D"/>
    <w:rsid w:val="00F92706"/>
    <w:rsid w:val="00F92738"/>
    <w:rsid w:val="00F94E4F"/>
    <w:rsid w:val="00F967AD"/>
    <w:rsid w:val="00F97975"/>
    <w:rsid w:val="00FA4C96"/>
    <w:rsid w:val="00FB0C3D"/>
    <w:rsid w:val="00FB141E"/>
    <w:rsid w:val="00FB1767"/>
    <w:rsid w:val="00FB488C"/>
    <w:rsid w:val="00FB5B6E"/>
    <w:rsid w:val="00FB75F8"/>
    <w:rsid w:val="00FC789D"/>
    <w:rsid w:val="00FD0282"/>
    <w:rsid w:val="00FD04E9"/>
    <w:rsid w:val="00FD1B43"/>
    <w:rsid w:val="00FD2CFC"/>
    <w:rsid w:val="00FE1F23"/>
    <w:rsid w:val="00FE385D"/>
    <w:rsid w:val="00FE3CED"/>
    <w:rsid w:val="00FE45DD"/>
    <w:rsid w:val="00FE5674"/>
    <w:rsid w:val="00FE6ABC"/>
    <w:rsid w:val="00FE6BDC"/>
    <w:rsid w:val="00FE6C86"/>
    <w:rsid w:val="00FF6B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16"/>
    <o:shapelayout v:ext="edit">
      <o:idmap v:ext="edit" data="1"/>
    </o:shapelayout>
  </w:shapeDefaults>
  <w:decimalSymbol w:val="."/>
  <w:listSeparator w:val=","/>
  <w14:docId w14:val="3DFBAF40"/>
  <w15:docId w15:val="{34F5F033-F057-402F-BDC3-95783D01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5D0"/>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D564DC"/>
    <w:pPr>
      <w:keepNext/>
      <w:keepLines/>
      <w:numPr>
        <w:numId w:val="14"/>
      </w:numPr>
      <w:pBdr>
        <w:bottom w:val="single" w:sz="8" w:space="1" w:color="000000" w:themeColor="text1"/>
      </w:pBdr>
      <w:spacing w:before="480" w:after="240"/>
      <w:outlineLvl w:val="0"/>
    </w:pPr>
    <w:rPr>
      <w:rFonts w:ascii="arial bold" w:eastAsiaTheme="majorEastAsia" w:hAnsi="arial bold" w:cstheme="majorBidi"/>
      <w:b/>
      <w:bCs/>
      <w:smallCaps/>
      <w:sz w:val="36"/>
      <w:szCs w:val="28"/>
    </w:rPr>
  </w:style>
  <w:style w:type="paragraph" w:styleId="Heading2">
    <w:name w:val="heading 2"/>
    <w:basedOn w:val="Normal"/>
    <w:next w:val="Normal"/>
    <w:link w:val="Heading2Char"/>
    <w:uiPriority w:val="9"/>
    <w:unhideWhenUsed/>
    <w:qFormat/>
    <w:rsid w:val="00D564DC"/>
    <w:pPr>
      <w:keepNext/>
      <w:keepLines/>
      <w:numPr>
        <w:ilvl w:val="1"/>
        <w:numId w:val="14"/>
      </w:numPr>
      <w:spacing w:before="240"/>
      <w:outlineLvl w:val="1"/>
    </w:pPr>
    <w:rPr>
      <w:rFonts w:ascii="arial bold" w:eastAsiaTheme="majorEastAsia" w:hAnsi="arial bold" w:cstheme="majorBidi"/>
      <w:b/>
      <w:bCs/>
      <w:smallCaps/>
      <w:color w:val="262626" w:themeColor="text1" w:themeTint="D9"/>
      <w:sz w:val="28"/>
      <w:szCs w:val="26"/>
    </w:rPr>
  </w:style>
  <w:style w:type="paragraph" w:styleId="Heading3">
    <w:name w:val="heading 3"/>
    <w:basedOn w:val="Normal"/>
    <w:next w:val="Normal"/>
    <w:link w:val="Heading3Char"/>
    <w:uiPriority w:val="9"/>
    <w:unhideWhenUsed/>
    <w:qFormat/>
    <w:rsid w:val="00D564DC"/>
    <w:pPr>
      <w:keepNext/>
      <w:keepLines/>
      <w:numPr>
        <w:ilvl w:val="2"/>
        <w:numId w:val="14"/>
      </w:numPr>
      <w:spacing w:before="240" w:after="0"/>
      <w:outlineLvl w:val="2"/>
    </w:pPr>
    <w:rPr>
      <w:rFonts w:ascii="arial bold" w:eastAsiaTheme="majorEastAsia" w:hAnsi="arial bold" w:cstheme="majorBidi"/>
      <w:b/>
      <w:bCs/>
      <w:smallCaps/>
      <w:sz w:val="24"/>
    </w:rPr>
  </w:style>
  <w:style w:type="paragraph" w:styleId="Heading4">
    <w:name w:val="heading 4"/>
    <w:basedOn w:val="Normal"/>
    <w:next w:val="Normal"/>
    <w:link w:val="Heading4Char"/>
    <w:uiPriority w:val="9"/>
    <w:unhideWhenUsed/>
    <w:qFormat/>
    <w:rsid w:val="00D564DC"/>
    <w:pPr>
      <w:keepNext/>
      <w:keepLines/>
      <w:numPr>
        <w:ilvl w:val="3"/>
        <w:numId w:val="14"/>
      </w:numPr>
      <w:spacing w:before="200" w:after="0"/>
      <w:outlineLvl w:val="3"/>
    </w:pPr>
    <w:rPr>
      <w:rFonts w:ascii="Arial" w:eastAsiaTheme="majorEastAsia" w:hAnsi="Arial" w:cstheme="majorBidi"/>
      <w:b/>
      <w:bCs/>
      <w:i/>
      <w:iCs/>
    </w:rPr>
  </w:style>
  <w:style w:type="paragraph" w:styleId="Heading5">
    <w:name w:val="heading 5"/>
    <w:aliases w:val="H5,H51,h5,Titre 5,DO NOT USE_h5"/>
    <w:basedOn w:val="Heading4"/>
    <w:next w:val="Normal"/>
    <w:link w:val="Heading5Char"/>
    <w:uiPriority w:val="9"/>
    <w:unhideWhenUsed/>
    <w:qFormat/>
    <w:rsid w:val="008F1825"/>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unhideWhenUsed/>
    <w:qFormat/>
    <w:rsid w:val="008F1825"/>
    <w:pPr>
      <w:numPr>
        <w:ilvl w:val="5"/>
      </w:numPr>
      <w:outlineLvl w:val="5"/>
    </w:pPr>
    <w:rPr>
      <w:i/>
      <w:iCs/>
    </w:rPr>
  </w:style>
  <w:style w:type="paragraph" w:styleId="Heading7">
    <w:name w:val="heading 7"/>
    <w:basedOn w:val="Heading6"/>
    <w:next w:val="Normal"/>
    <w:link w:val="Heading7Char"/>
    <w:uiPriority w:val="9"/>
    <w:unhideWhenUsed/>
    <w:qFormat/>
    <w:rsid w:val="008F1825"/>
    <w:pPr>
      <w:numPr>
        <w:ilvl w:val="6"/>
      </w:numPr>
      <w:outlineLvl w:val="6"/>
    </w:pPr>
    <w:rPr>
      <w:color w:val="404040"/>
    </w:rPr>
  </w:style>
  <w:style w:type="paragraph" w:styleId="Heading8">
    <w:name w:val="heading 8"/>
    <w:basedOn w:val="Heading6"/>
    <w:next w:val="Normal"/>
    <w:link w:val="Heading8Char"/>
    <w:uiPriority w:val="9"/>
    <w:semiHidden/>
    <w:unhideWhenUsed/>
    <w:qFormat/>
    <w:rsid w:val="008F1825"/>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8F1825"/>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DC"/>
    <w:rPr>
      <w:rFonts w:ascii="arial bold" w:eastAsiaTheme="majorEastAsia" w:hAnsi="arial bold" w:cstheme="majorBidi"/>
      <w:b/>
      <w:bCs/>
      <w:smallCaps/>
      <w:sz w:val="36"/>
      <w:szCs w:val="28"/>
    </w:rPr>
  </w:style>
  <w:style w:type="character" w:customStyle="1" w:styleId="Heading2Char">
    <w:name w:val="Heading 2 Char"/>
    <w:basedOn w:val="DefaultParagraphFont"/>
    <w:link w:val="Heading2"/>
    <w:uiPriority w:val="9"/>
    <w:rsid w:val="00D564DC"/>
    <w:rPr>
      <w:rFonts w:ascii="arial bold" w:eastAsiaTheme="majorEastAsia" w:hAnsi="arial bold" w:cstheme="majorBidi"/>
      <w:b/>
      <w:bCs/>
      <w:smallCaps/>
      <w:color w:val="262626" w:themeColor="text1" w:themeTint="D9"/>
      <w:sz w:val="28"/>
      <w:szCs w:val="26"/>
    </w:rPr>
  </w:style>
  <w:style w:type="character" w:customStyle="1" w:styleId="Heading3Char">
    <w:name w:val="Heading 3 Char"/>
    <w:basedOn w:val="DefaultParagraphFont"/>
    <w:link w:val="Heading3"/>
    <w:uiPriority w:val="9"/>
    <w:rsid w:val="00D564DC"/>
    <w:rPr>
      <w:rFonts w:ascii="arial bold" w:eastAsiaTheme="majorEastAsia" w:hAnsi="arial bold" w:cstheme="majorBidi"/>
      <w:b/>
      <w:bCs/>
      <w:smallCaps/>
      <w:sz w:val="24"/>
    </w:rPr>
  </w:style>
  <w:style w:type="character" w:customStyle="1" w:styleId="Heading4Char">
    <w:name w:val="Heading 4 Char"/>
    <w:basedOn w:val="DefaultParagraphFont"/>
    <w:link w:val="Heading4"/>
    <w:uiPriority w:val="9"/>
    <w:rsid w:val="00D564DC"/>
    <w:rPr>
      <w:rFonts w:ascii="Arial" w:eastAsiaTheme="majorEastAsia" w:hAnsi="Arial" w:cstheme="majorBidi"/>
      <w:b/>
      <w:bCs/>
      <w:i/>
      <w:iCs/>
    </w:rPr>
  </w:style>
  <w:style w:type="character" w:customStyle="1" w:styleId="Heading5Char">
    <w:name w:val="Heading 5 Char"/>
    <w:aliases w:val="H5 Char,H51 Char,h5 Char,Titre 5 Char,DO NOT USE_h5 Char"/>
    <w:basedOn w:val="DefaultParagraphFont"/>
    <w:link w:val="Heading5"/>
    <w:uiPriority w:val="9"/>
    <w:rsid w:val="008F1825"/>
    <w:rPr>
      <w:rFonts w:ascii="Arial" w:eastAsiaTheme="majorEastAsia" w:hAnsi="Arial" w:cstheme="majorBidi"/>
      <w:color w:val="243F60"/>
    </w:rPr>
  </w:style>
  <w:style w:type="character" w:customStyle="1" w:styleId="Heading6Char">
    <w:name w:val="Heading 6 Char"/>
    <w:aliases w:val="H6 Char,H61 Char,h6 Char,Titre 6 Char"/>
    <w:basedOn w:val="DefaultParagraphFont"/>
    <w:link w:val="Heading6"/>
    <w:uiPriority w:val="9"/>
    <w:rsid w:val="008F1825"/>
    <w:rPr>
      <w:rFonts w:ascii="Arial" w:eastAsiaTheme="majorEastAsia" w:hAnsi="Arial" w:cstheme="majorBidi"/>
      <w:i/>
      <w:iCs/>
      <w:color w:val="243F60"/>
    </w:rPr>
  </w:style>
  <w:style w:type="character" w:customStyle="1" w:styleId="Heading7Char">
    <w:name w:val="Heading 7 Char"/>
    <w:basedOn w:val="DefaultParagraphFont"/>
    <w:link w:val="Heading7"/>
    <w:uiPriority w:val="9"/>
    <w:rsid w:val="008F1825"/>
    <w:rPr>
      <w:rFonts w:ascii="Arial" w:eastAsiaTheme="majorEastAsia" w:hAnsi="Arial" w:cstheme="majorBidi"/>
      <w:i/>
      <w:iCs/>
      <w:color w:val="404040"/>
    </w:rPr>
  </w:style>
  <w:style w:type="character" w:customStyle="1" w:styleId="Heading8Char">
    <w:name w:val="Heading 8 Char"/>
    <w:basedOn w:val="DefaultParagraphFont"/>
    <w:link w:val="Heading8"/>
    <w:uiPriority w:val="9"/>
    <w:semiHidden/>
    <w:rsid w:val="008F1825"/>
    <w:rPr>
      <w:rFonts w:ascii="Arial" w:eastAsiaTheme="majorEastAsia" w:hAnsi="Arial" w:cstheme="majorBidi"/>
      <w:color w:val="404040"/>
      <w:sz w:val="20"/>
      <w:szCs w:val="20"/>
    </w:rPr>
  </w:style>
  <w:style w:type="character" w:customStyle="1" w:styleId="Heading9Char">
    <w:name w:val="Heading 9 Char"/>
    <w:basedOn w:val="DefaultParagraphFont"/>
    <w:link w:val="Heading9"/>
    <w:uiPriority w:val="9"/>
    <w:semiHidden/>
    <w:rsid w:val="008F1825"/>
    <w:rPr>
      <w:rFonts w:ascii="Arial" w:eastAsiaTheme="majorEastAsia" w:hAnsi="Arial" w:cstheme="majorBidi"/>
      <w:i/>
      <w:iCs/>
      <w:color w:val="404040"/>
      <w:sz w:val="20"/>
      <w:szCs w:val="20"/>
    </w:rPr>
  </w:style>
  <w:style w:type="table" w:customStyle="1" w:styleId="AppendixD-Rows">
    <w:name w:val="Appendix D - Rows"/>
    <w:basedOn w:val="TableNormal"/>
    <w:uiPriority w:val="99"/>
    <w:rsid w:val="008F1825"/>
    <w:pPr>
      <w:spacing w:after="0" w:line="240" w:lineRule="auto"/>
    </w:pPr>
    <w:tblPr>
      <w:tblStyleRowBandSize w:val="1"/>
    </w:tblPr>
  </w:style>
  <w:style w:type="paragraph" w:styleId="BalloonText">
    <w:name w:val="Balloon Text"/>
    <w:basedOn w:val="Normal"/>
    <w:link w:val="BalloonTextChar"/>
    <w:uiPriority w:val="99"/>
    <w:semiHidden/>
    <w:rsid w:val="008F1825"/>
    <w:rPr>
      <w:rFonts w:ascii="Tahoma" w:hAnsi="Tahoma" w:cs="Tahoma"/>
      <w:sz w:val="16"/>
      <w:szCs w:val="16"/>
    </w:rPr>
  </w:style>
  <w:style w:type="character" w:customStyle="1" w:styleId="BalloonTextChar">
    <w:name w:val="Balloon Text Char"/>
    <w:basedOn w:val="DefaultParagraphFont"/>
    <w:link w:val="BalloonText"/>
    <w:uiPriority w:val="99"/>
    <w:semiHidden/>
    <w:rsid w:val="008F1825"/>
    <w:rPr>
      <w:rFonts w:ascii="Tahoma" w:eastAsia="Calibri" w:hAnsi="Tahoma" w:cs="Tahoma"/>
      <w:sz w:val="16"/>
      <w:szCs w:val="16"/>
    </w:rPr>
  </w:style>
  <w:style w:type="paragraph" w:customStyle="1" w:styleId="BDDefinitionEmphasis">
    <w:name w:val="BD Definition Emphasis"/>
    <w:basedOn w:val="Normal"/>
    <w:next w:val="Normal"/>
    <w:qFormat/>
    <w:rsid w:val="00D564DC"/>
    <w:pPr>
      <w:spacing w:before="120"/>
      <w:ind w:left="720" w:right="720"/>
    </w:pPr>
    <w:rPr>
      <w:rFonts w:eastAsiaTheme="minorHAnsi" w:cstheme="minorBidi"/>
      <w:i/>
    </w:rPr>
  </w:style>
  <w:style w:type="paragraph" w:customStyle="1" w:styleId="BDNotNumberedTitles">
    <w:name w:val="BD NotNumbered Titles"/>
    <w:next w:val="Normal"/>
    <w:link w:val="BDNotNumberedTitlesChar"/>
    <w:qFormat/>
    <w:rsid w:val="00D564DC"/>
    <w:pPr>
      <w:pBdr>
        <w:bottom w:val="single" w:sz="8" w:space="1" w:color="5F497A" w:themeColor="accent4" w:themeShade="BF"/>
      </w:pBdr>
      <w:spacing w:after="240" w:line="240" w:lineRule="auto"/>
    </w:pPr>
    <w:rPr>
      <w:rFonts w:ascii="Arial" w:hAnsi="Arial"/>
      <w:b/>
      <w:color w:val="000000" w:themeColor="text1"/>
      <w:sz w:val="36"/>
    </w:rPr>
  </w:style>
  <w:style w:type="paragraph" w:customStyle="1" w:styleId="BDOtherTitles">
    <w:name w:val="BD Other Titles"/>
    <w:basedOn w:val="Normal"/>
    <w:qFormat/>
    <w:rsid w:val="00D564DC"/>
    <w:pPr>
      <w:spacing w:after="240"/>
      <w:jc w:val="center"/>
    </w:pPr>
    <w:rPr>
      <w:rFonts w:ascii="Arial" w:eastAsiaTheme="minorHAnsi" w:hAnsi="Arial" w:cstheme="minorBidi"/>
      <w:b/>
      <w:sz w:val="28"/>
    </w:rPr>
  </w:style>
  <w:style w:type="paragraph" w:customStyle="1" w:styleId="BDTextBulletList">
    <w:name w:val="BD Text Bullet List"/>
    <w:basedOn w:val="Normal"/>
    <w:link w:val="BDTextBulletListChar"/>
    <w:qFormat/>
    <w:rsid w:val="00D564DC"/>
    <w:pPr>
      <w:numPr>
        <w:numId w:val="9"/>
      </w:numPr>
      <w:contextualSpacing/>
    </w:pPr>
  </w:style>
  <w:style w:type="paragraph" w:customStyle="1" w:styleId="BDTextBulletList2">
    <w:name w:val="BD Text Bullet List 2"/>
    <w:basedOn w:val="BDTextBulletList"/>
    <w:qFormat/>
    <w:rsid w:val="00D564DC"/>
    <w:pPr>
      <w:numPr>
        <w:numId w:val="10"/>
      </w:numPr>
    </w:pPr>
  </w:style>
  <w:style w:type="paragraph" w:styleId="BodyText">
    <w:name w:val="Body Text"/>
    <w:basedOn w:val="Normal"/>
    <w:link w:val="BodyTextChar"/>
    <w:autoRedefine/>
    <w:rsid w:val="008F1825"/>
    <w:rPr>
      <w:lang w:eastAsia="zh-CN"/>
    </w:rPr>
  </w:style>
  <w:style w:type="character" w:customStyle="1" w:styleId="BodyTextChar">
    <w:name w:val="Body Text Char"/>
    <w:basedOn w:val="DefaultParagraphFont"/>
    <w:link w:val="BodyText"/>
    <w:rsid w:val="008F1825"/>
    <w:rPr>
      <w:rFonts w:ascii="Times New Roman" w:eastAsia="Calibri" w:hAnsi="Times New Roman" w:cs="Times New Roman"/>
      <w:lang w:eastAsia="zh-CN"/>
    </w:rPr>
  </w:style>
  <w:style w:type="paragraph" w:customStyle="1" w:styleId="BlockQuotation">
    <w:name w:val="Block Quotation"/>
    <w:basedOn w:val="BodyText"/>
    <w:rsid w:val="008F1825"/>
    <w:pPr>
      <w:keepLines/>
      <w:pBdr>
        <w:left w:val="threeDEmboss" w:sz="12" w:space="3" w:color="0000FF"/>
        <w:bottom w:val="single" w:sz="2" w:space="3" w:color="FFFFFF"/>
      </w:pBdr>
      <w:spacing w:after="60"/>
      <w:ind w:left="504"/>
    </w:pPr>
    <w:rPr>
      <w:i/>
      <w:sz w:val="24"/>
      <w:szCs w:val="24"/>
    </w:rPr>
  </w:style>
  <w:style w:type="paragraph" w:customStyle="1" w:styleId="body">
    <w:name w:val="body"/>
    <w:basedOn w:val="Normal"/>
    <w:rsid w:val="008F1825"/>
    <w:pPr>
      <w:spacing w:before="100" w:beforeAutospacing="1" w:after="100" w:afterAutospacing="1"/>
    </w:pPr>
    <w:rPr>
      <w:rFonts w:ascii="Arial" w:hAnsi="Arial" w:cs="Arial"/>
      <w:sz w:val="19"/>
      <w:szCs w:val="19"/>
      <w:lang w:eastAsia="zh-CN"/>
    </w:rPr>
  </w:style>
  <w:style w:type="paragraph" w:styleId="BodyText2">
    <w:name w:val="Body Text 2"/>
    <w:basedOn w:val="Normal"/>
    <w:link w:val="BodyText2Char"/>
    <w:rsid w:val="008F1825"/>
    <w:pPr>
      <w:spacing w:line="480" w:lineRule="auto"/>
    </w:pPr>
  </w:style>
  <w:style w:type="character" w:customStyle="1" w:styleId="BodyText2Char">
    <w:name w:val="Body Text 2 Char"/>
    <w:basedOn w:val="DefaultParagraphFont"/>
    <w:link w:val="BodyText2"/>
    <w:rsid w:val="008F1825"/>
    <w:rPr>
      <w:rFonts w:ascii="Times New Roman" w:eastAsia="Calibri" w:hAnsi="Times New Roman" w:cs="Times New Roman"/>
    </w:rPr>
  </w:style>
  <w:style w:type="paragraph" w:styleId="BodyTextIndent">
    <w:name w:val="Body Text Indent"/>
    <w:basedOn w:val="Normal"/>
    <w:link w:val="BodyTextIndentChar"/>
    <w:rsid w:val="008F1825"/>
    <w:pPr>
      <w:ind w:left="360"/>
    </w:pPr>
  </w:style>
  <w:style w:type="character" w:customStyle="1" w:styleId="BodyTextIndentChar">
    <w:name w:val="Body Text Indent Char"/>
    <w:basedOn w:val="DefaultParagraphFont"/>
    <w:link w:val="BodyTextIndent"/>
    <w:rsid w:val="008F1825"/>
    <w:rPr>
      <w:rFonts w:ascii="Times New Roman" w:eastAsia="Calibri" w:hAnsi="Times New Roman" w:cs="Times New Roman"/>
    </w:rPr>
  </w:style>
  <w:style w:type="paragraph" w:customStyle="1" w:styleId="bodybigtext">
    <w:name w:val="bodybigtext"/>
    <w:basedOn w:val="Normal"/>
    <w:rsid w:val="008F1825"/>
    <w:pPr>
      <w:spacing w:before="100" w:beforeAutospacing="1" w:after="100" w:afterAutospacing="1"/>
    </w:pPr>
    <w:rPr>
      <w:rFonts w:eastAsia="Times New Roman"/>
      <w:color w:val="333366"/>
      <w:sz w:val="18"/>
      <w:szCs w:val="18"/>
    </w:rPr>
  </w:style>
  <w:style w:type="paragraph" w:customStyle="1" w:styleId="bodybigtext2">
    <w:name w:val="bodybigtext2"/>
    <w:basedOn w:val="Normal"/>
    <w:rsid w:val="008F1825"/>
    <w:pPr>
      <w:spacing w:before="100" w:beforeAutospacing="1" w:after="100" w:afterAutospacing="1"/>
    </w:pPr>
    <w:rPr>
      <w:rFonts w:eastAsia="Times New Roman"/>
      <w:color w:val="333366"/>
      <w:sz w:val="18"/>
      <w:szCs w:val="18"/>
    </w:rPr>
  </w:style>
  <w:style w:type="paragraph" w:customStyle="1" w:styleId="bodybigtext3">
    <w:name w:val="bodybigtext3"/>
    <w:basedOn w:val="Normal"/>
    <w:rsid w:val="008F1825"/>
    <w:pPr>
      <w:spacing w:before="100" w:beforeAutospacing="1" w:after="100" w:afterAutospacing="1"/>
    </w:pPr>
    <w:rPr>
      <w:rFonts w:eastAsia="Times New Roman"/>
      <w:b/>
      <w:bCs/>
      <w:color w:val="333366"/>
      <w:sz w:val="18"/>
      <w:szCs w:val="18"/>
    </w:rPr>
  </w:style>
  <w:style w:type="paragraph" w:customStyle="1" w:styleId="bodytext0">
    <w:name w:val="bodytext"/>
    <w:basedOn w:val="Normal"/>
    <w:rsid w:val="008F1825"/>
    <w:pPr>
      <w:spacing w:before="100" w:beforeAutospacing="1" w:after="100" w:afterAutospacing="1"/>
    </w:pPr>
    <w:rPr>
      <w:rFonts w:eastAsia="Times New Roman"/>
      <w:b/>
      <w:bCs/>
      <w:color w:val="333366"/>
      <w:sz w:val="18"/>
      <w:szCs w:val="18"/>
    </w:rPr>
  </w:style>
  <w:style w:type="paragraph" w:customStyle="1" w:styleId="bodytextbanner">
    <w:name w:val="bodytextbanner"/>
    <w:basedOn w:val="Normal"/>
    <w:rsid w:val="008F1825"/>
    <w:pPr>
      <w:spacing w:before="100" w:beforeAutospacing="1" w:after="100" w:afterAutospacing="1"/>
    </w:pPr>
    <w:rPr>
      <w:rFonts w:eastAsia="Times New Roman"/>
      <w:color w:val="C0C0C0"/>
      <w:sz w:val="45"/>
      <w:szCs w:val="45"/>
    </w:rPr>
  </w:style>
  <w:style w:type="paragraph" w:customStyle="1" w:styleId="bodytextbigred">
    <w:name w:val="bodytextbigred"/>
    <w:basedOn w:val="Normal"/>
    <w:rsid w:val="008F1825"/>
    <w:pPr>
      <w:spacing w:before="100" w:beforeAutospacing="1" w:after="100" w:afterAutospacing="1"/>
    </w:pPr>
    <w:rPr>
      <w:rFonts w:eastAsia="Times New Roman"/>
      <w:b/>
      <w:bCs/>
      <w:color w:val="FF0033"/>
      <w:sz w:val="24"/>
      <w:szCs w:val="24"/>
    </w:rPr>
  </w:style>
  <w:style w:type="paragraph" w:customStyle="1" w:styleId="bodytextblacksmall">
    <w:name w:val="bodytextblacksmall"/>
    <w:basedOn w:val="Normal"/>
    <w:rsid w:val="008F1825"/>
    <w:pPr>
      <w:spacing w:before="100" w:beforeAutospacing="1" w:after="100" w:afterAutospacing="1"/>
    </w:pPr>
    <w:rPr>
      <w:rFonts w:eastAsia="Times New Roman"/>
      <w:b/>
      <w:bCs/>
      <w:color w:val="333366"/>
      <w:sz w:val="15"/>
      <w:szCs w:val="15"/>
    </w:rPr>
  </w:style>
  <w:style w:type="paragraph" w:customStyle="1" w:styleId="bodytextblue">
    <w:name w:val="bodytextblue"/>
    <w:basedOn w:val="Normal"/>
    <w:rsid w:val="008F1825"/>
    <w:pPr>
      <w:spacing w:before="100" w:beforeAutospacing="1" w:after="100" w:afterAutospacing="1"/>
    </w:pPr>
    <w:rPr>
      <w:rFonts w:eastAsia="Times New Roman"/>
      <w:b/>
      <w:bCs/>
      <w:color w:val="336699"/>
      <w:sz w:val="18"/>
      <w:szCs w:val="18"/>
    </w:rPr>
  </w:style>
  <w:style w:type="paragraph" w:customStyle="1" w:styleId="bodytextbluesmall">
    <w:name w:val="bodytextbluesmall"/>
    <w:basedOn w:val="Normal"/>
    <w:rsid w:val="008F1825"/>
    <w:pPr>
      <w:spacing w:before="100" w:beforeAutospacing="1" w:after="100" w:afterAutospacing="1"/>
    </w:pPr>
    <w:rPr>
      <w:rFonts w:eastAsia="Times New Roman"/>
      <w:b/>
      <w:bCs/>
      <w:color w:val="336699"/>
      <w:sz w:val="15"/>
      <w:szCs w:val="15"/>
    </w:rPr>
  </w:style>
  <w:style w:type="paragraph" w:customStyle="1" w:styleId="bodytextgreen">
    <w:name w:val="bodytextgreen"/>
    <w:basedOn w:val="Normal"/>
    <w:rsid w:val="008F1825"/>
    <w:pPr>
      <w:spacing w:before="100" w:beforeAutospacing="1" w:after="100" w:afterAutospacing="1"/>
    </w:pPr>
    <w:rPr>
      <w:rFonts w:eastAsia="Times New Roman"/>
      <w:b/>
      <w:bCs/>
      <w:color w:val="336633"/>
      <w:sz w:val="17"/>
      <w:szCs w:val="17"/>
    </w:rPr>
  </w:style>
  <w:style w:type="paragraph" w:customStyle="1" w:styleId="bodytextitalics">
    <w:name w:val="bodytextitalics"/>
    <w:basedOn w:val="Normal"/>
    <w:rsid w:val="008F1825"/>
    <w:pPr>
      <w:spacing w:before="100" w:beforeAutospacing="1" w:after="100" w:afterAutospacing="1"/>
    </w:pPr>
    <w:rPr>
      <w:rFonts w:eastAsia="Times New Roman"/>
      <w:i/>
      <w:iCs/>
      <w:color w:val="333366"/>
      <w:sz w:val="18"/>
      <w:szCs w:val="18"/>
    </w:rPr>
  </w:style>
  <w:style w:type="paragraph" w:customStyle="1" w:styleId="bodytextorange">
    <w:name w:val="bodytextorange"/>
    <w:basedOn w:val="Normal"/>
    <w:rsid w:val="008F1825"/>
    <w:pPr>
      <w:spacing w:before="100" w:beforeAutospacing="1" w:after="100" w:afterAutospacing="1"/>
    </w:pPr>
    <w:rPr>
      <w:rFonts w:eastAsia="Times New Roman"/>
      <w:b/>
      <w:bCs/>
      <w:i/>
      <w:iCs/>
      <w:color w:val="FF6633"/>
      <w:sz w:val="18"/>
      <w:szCs w:val="18"/>
    </w:rPr>
  </w:style>
  <w:style w:type="paragraph" w:customStyle="1" w:styleId="bodytextred">
    <w:name w:val="bodytextred"/>
    <w:basedOn w:val="Normal"/>
    <w:rsid w:val="008F1825"/>
    <w:pPr>
      <w:spacing w:before="100" w:beforeAutospacing="1" w:after="100" w:afterAutospacing="1"/>
    </w:pPr>
    <w:rPr>
      <w:rFonts w:eastAsia="Times New Roman"/>
      <w:b/>
      <w:bCs/>
      <w:color w:val="FF0033"/>
      <w:sz w:val="20"/>
      <w:szCs w:val="20"/>
    </w:rPr>
  </w:style>
  <w:style w:type="paragraph" w:customStyle="1" w:styleId="bodytextsmblue">
    <w:name w:val="bodytextsmblue"/>
    <w:basedOn w:val="Normal"/>
    <w:rsid w:val="008F1825"/>
    <w:pPr>
      <w:spacing w:before="100" w:beforeAutospacing="1" w:after="100" w:afterAutospacing="1"/>
    </w:pPr>
    <w:rPr>
      <w:rFonts w:eastAsia="Times New Roman"/>
      <w:b/>
      <w:bCs/>
      <w:color w:val="336699"/>
      <w:sz w:val="15"/>
      <w:szCs w:val="15"/>
    </w:rPr>
  </w:style>
  <w:style w:type="paragraph" w:customStyle="1" w:styleId="bodytextthin">
    <w:name w:val="bodytextthin"/>
    <w:basedOn w:val="Normal"/>
    <w:rsid w:val="008F1825"/>
    <w:pPr>
      <w:spacing w:before="100" w:beforeAutospacing="1" w:after="100" w:afterAutospacing="1"/>
    </w:pPr>
    <w:rPr>
      <w:rFonts w:eastAsia="Times New Roman"/>
      <w:color w:val="333366"/>
      <w:sz w:val="18"/>
      <w:szCs w:val="18"/>
    </w:rPr>
  </w:style>
  <w:style w:type="paragraph" w:customStyle="1" w:styleId="bodytextwhite">
    <w:name w:val="bodytextwhite"/>
    <w:basedOn w:val="Normal"/>
    <w:rsid w:val="008F1825"/>
    <w:pPr>
      <w:spacing w:before="100" w:beforeAutospacing="1" w:after="100" w:afterAutospacing="1"/>
    </w:pPr>
    <w:rPr>
      <w:rFonts w:eastAsia="Times New Roman"/>
      <w:b/>
      <w:bCs/>
      <w:i/>
      <w:iCs/>
      <w:color w:val="FFFFFF"/>
      <w:sz w:val="20"/>
      <w:szCs w:val="20"/>
    </w:rPr>
  </w:style>
  <w:style w:type="paragraph" w:customStyle="1" w:styleId="bodytextwhite2">
    <w:name w:val="bodytextwhite2"/>
    <w:basedOn w:val="Normal"/>
    <w:rsid w:val="008F1825"/>
    <w:pPr>
      <w:spacing w:before="100" w:beforeAutospacing="1" w:after="100" w:afterAutospacing="1"/>
    </w:pPr>
    <w:rPr>
      <w:rFonts w:eastAsia="Times New Roman"/>
      <w:b/>
      <w:bCs/>
      <w:color w:val="FFFFFF"/>
      <w:sz w:val="15"/>
      <w:szCs w:val="15"/>
    </w:rPr>
  </w:style>
  <w:style w:type="paragraph" w:customStyle="1" w:styleId="bodytextyellow">
    <w:name w:val="bodytextyellow"/>
    <w:basedOn w:val="Normal"/>
    <w:rsid w:val="008F1825"/>
    <w:pPr>
      <w:spacing w:before="100" w:beforeAutospacing="1" w:after="100" w:afterAutospacing="1"/>
    </w:pPr>
    <w:rPr>
      <w:rFonts w:eastAsia="Times New Roman"/>
      <w:b/>
      <w:bCs/>
      <w:color w:val="CC9900"/>
      <w:sz w:val="17"/>
      <w:szCs w:val="17"/>
    </w:rPr>
  </w:style>
  <w:style w:type="paragraph" w:customStyle="1" w:styleId="calendar">
    <w:name w:val="calendar"/>
    <w:basedOn w:val="Normal"/>
    <w:rsid w:val="008F1825"/>
    <w:pPr>
      <w:shd w:val="clear" w:color="auto" w:fill="FFFFCC"/>
      <w:spacing w:before="100" w:beforeAutospacing="1" w:after="100" w:afterAutospacing="1"/>
    </w:pPr>
    <w:rPr>
      <w:rFonts w:ascii="Arial" w:eastAsia="Times New Roman" w:hAnsi="Arial" w:cs="Arial"/>
      <w:b/>
      <w:bCs/>
      <w:sz w:val="18"/>
      <w:szCs w:val="18"/>
    </w:rPr>
  </w:style>
  <w:style w:type="paragraph" w:customStyle="1" w:styleId="calendarheader">
    <w:name w:val="calendarheader"/>
    <w:basedOn w:val="Normal"/>
    <w:rsid w:val="008F1825"/>
    <w:pPr>
      <w:shd w:val="clear" w:color="auto" w:fill="FED872"/>
      <w:spacing w:before="100" w:beforeAutospacing="1" w:after="100" w:afterAutospacing="1"/>
    </w:pPr>
    <w:rPr>
      <w:rFonts w:ascii="Arial" w:eastAsia="Times New Roman" w:hAnsi="Arial" w:cs="Arial"/>
      <w:b/>
      <w:bCs/>
      <w:color w:val="000000"/>
      <w:sz w:val="20"/>
      <w:szCs w:val="20"/>
    </w:rPr>
  </w:style>
  <w:style w:type="paragraph" w:customStyle="1" w:styleId="calendartoday">
    <w:name w:val="calendartoday"/>
    <w:basedOn w:val="Normal"/>
    <w:rsid w:val="008F1825"/>
    <w:pPr>
      <w:shd w:val="clear" w:color="auto" w:fill="FF0000"/>
      <w:spacing w:before="100" w:beforeAutospacing="1" w:after="100" w:afterAutospacing="1"/>
    </w:pPr>
    <w:rPr>
      <w:rFonts w:ascii="Arial" w:eastAsia="Times New Roman" w:hAnsi="Arial" w:cs="Arial"/>
      <w:sz w:val="20"/>
      <w:szCs w:val="20"/>
    </w:rPr>
  </w:style>
  <w:style w:type="paragraph" w:styleId="Caption">
    <w:name w:val="caption"/>
    <w:basedOn w:val="Normal"/>
    <w:next w:val="Normal"/>
    <w:uiPriority w:val="35"/>
    <w:unhideWhenUsed/>
    <w:qFormat/>
    <w:rsid w:val="008C4313"/>
    <w:pPr>
      <w:spacing w:before="120" w:after="240"/>
      <w:jc w:val="center"/>
    </w:pPr>
    <w:rPr>
      <w:b/>
      <w:i/>
      <w:noProof/>
      <w:sz w:val="18"/>
      <w:szCs w:val="20"/>
    </w:rPr>
  </w:style>
  <w:style w:type="paragraph" w:customStyle="1" w:styleId="Caption1">
    <w:name w:val="Caption1"/>
    <w:basedOn w:val="Normal"/>
    <w:rsid w:val="008F1825"/>
    <w:pPr>
      <w:spacing w:before="100" w:beforeAutospacing="1" w:after="100" w:afterAutospacing="1"/>
    </w:pPr>
    <w:rPr>
      <w:rFonts w:ascii="Arial" w:hAnsi="Arial" w:cs="Arial"/>
      <w:sz w:val="17"/>
      <w:szCs w:val="17"/>
      <w:lang w:eastAsia="zh-CN"/>
    </w:rPr>
  </w:style>
  <w:style w:type="paragraph" w:customStyle="1" w:styleId="Default">
    <w:name w:val="Default"/>
    <w:rsid w:val="008F1825"/>
    <w:pPr>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F1825"/>
    <w:pPr>
      <w:widowControl w:val="0"/>
      <w:spacing w:line="278" w:lineRule="atLeast"/>
    </w:pPr>
    <w:rPr>
      <w:rFonts w:ascii="Times New Roman" w:hAnsi="Times New Roman" w:cs="Times New Roman"/>
      <w:color w:val="auto"/>
    </w:rPr>
  </w:style>
  <w:style w:type="paragraph" w:customStyle="1" w:styleId="CM7">
    <w:name w:val="CM7"/>
    <w:basedOn w:val="Default"/>
    <w:next w:val="Default"/>
    <w:uiPriority w:val="99"/>
    <w:rsid w:val="008F1825"/>
    <w:pPr>
      <w:widowControl w:val="0"/>
    </w:pPr>
    <w:rPr>
      <w:rFonts w:ascii="Times New Roman" w:hAnsi="Times New Roman" w:cs="Times New Roman"/>
      <w:color w:val="auto"/>
    </w:rPr>
  </w:style>
  <w:style w:type="paragraph" w:customStyle="1" w:styleId="cmeetofftext">
    <w:name w:val="cmeetofftext"/>
    <w:basedOn w:val="Normal"/>
    <w:rsid w:val="008F1825"/>
    <w:pPr>
      <w:shd w:val="clear" w:color="auto" w:fill="CAEEFF"/>
      <w:spacing w:before="100" w:beforeAutospacing="1" w:after="100" w:afterAutospacing="1"/>
    </w:pPr>
    <w:rPr>
      <w:rFonts w:eastAsia="Times New Roman"/>
      <w:color w:val="000000"/>
      <w:sz w:val="20"/>
      <w:szCs w:val="20"/>
    </w:rPr>
  </w:style>
  <w:style w:type="paragraph" w:customStyle="1" w:styleId="cmeetontext">
    <w:name w:val="cmeetontext"/>
    <w:basedOn w:val="Normal"/>
    <w:rsid w:val="008F1825"/>
    <w:pPr>
      <w:shd w:val="clear" w:color="auto" w:fill="FFFFFF"/>
      <w:spacing w:before="100" w:beforeAutospacing="1" w:after="100" w:afterAutospacing="1"/>
    </w:pPr>
    <w:rPr>
      <w:rFonts w:eastAsia="Times New Roman"/>
      <w:color w:val="000000"/>
      <w:sz w:val="20"/>
      <w:szCs w:val="20"/>
    </w:rPr>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cmeetonwtext">
    <w:name w:val="cmeetonwtext"/>
    <w:basedOn w:val="Normal"/>
    <w:rsid w:val="008F1825"/>
    <w:pPr>
      <w:shd w:val="clear" w:color="auto" w:fill="FFFFFF"/>
      <w:spacing w:before="100" w:beforeAutospacing="1" w:after="100" w:afterAutospacing="1"/>
    </w:pPr>
    <w:rPr>
      <w:rFonts w:eastAsia="Times New Roman"/>
      <w:color w:val="000000"/>
      <w:sz w:val="20"/>
      <w:szCs w:val="20"/>
    </w:rPr>
  </w:style>
  <w:style w:type="paragraph" w:customStyle="1" w:styleId="col1">
    <w:name w:val="col1"/>
    <w:basedOn w:val="Normal"/>
    <w:rsid w:val="008F1825"/>
    <w:pPr>
      <w:spacing w:before="100" w:beforeAutospacing="1" w:after="100" w:afterAutospacing="1"/>
      <w:jc w:val="right"/>
    </w:pPr>
    <w:rPr>
      <w:rFonts w:ascii="Verdana" w:eastAsia="Times New Roman" w:hAnsi="Verdana"/>
      <w:b/>
      <w:bCs/>
      <w:color w:val="000000"/>
      <w:sz w:val="20"/>
      <w:szCs w:val="20"/>
    </w:rPr>
  </w:style>
  <w:style w:type="paragraph" w:customStyle="1" w:styleId="col2">
    <w:name w:val="col2"/>
    <w:basedOn w:val="Normal"/>
    <w:rsid w:val="008F1825"/>
    <w:pPr>
      <w:spacing w:before="100" w:beforeAutospacing="1" w:after="100" w:afterAutospacing="1"/>
    </w:pPr>
    <w:rPr>
      <w:rFonts w:ascii="Verdana" w:eastAsia="Times New Roman" w:hAnsi="Verdana"/>
      <w:color w:val="000000"/>
      <w:sz w:val="20"/>
      <w:szCs w:val="20"/>
    </w:rPr>
  </w:style>
  <w:style w:type="paragraph" w:customStyle="1" w:styleId="ColorfulList-Accent11">
    <w:name w:val="Colorful List - Accent 11"/>
    <w:basedOn w:val="Normal"/>
    <w:uiPriority w:val="34"/>
    <w:qFormat/>
    <w:rsid w:val="008F1825"/>
    <w:pPr>
      <w:ind w:left="720"/>
      <w:contextualSpacing/>
    </w:pPr>
  </w:style>
  <w:style w:type="character" w:styleId="CommentReference">
    <w:name w:val="annotation reference"/>
    <w:uiPriority w:val="99"/>
    <w:rsid w:val="008F1825"/>
    <w:rPr>
      <w:sz w:val="18"/>
    </w:rPr>
  </w:style>
  <w:style w:type="paragraph" w:styleId="CommentText">
    <w:name w:val="annotation text"/>
    <w:basedOn w:val="Normal"/>
    <w:link w:val="CommentTextChar"/>
    <w:uiPriority w:val="99"/>
    <w:rsid w:val="008F1825"/>
  </w:style>
  <w:style w:type="character" w:customStyle="1" w:styleId="CommentTextChar">
    <w:name w:val="Comment Text Char"/>
    <w:basedOn w:val="DefaultParagraphFont"/>
    <w:link w:val="CommentText"/>
    <w:uiPriority w:val="99"/>
    <w:rsid w:val="008F1825"/>
    <w:rPr>
      <w:rFonts w:ascii="Times New Roman" w:eastAsia="Calibri" w:hAnsi="Times New Roman" w:cs="Times New Roman"/>
    </w:rPr>
  </w:style>
  <w:style w:type="paragraph" w:styleId="CommentSubject">
    <w:name w:val="annotation subject"/>
    <w:basedOn w:val="CommentText"/>
    <w:next w:val="CommentText"/>
    <w:link w:val="CommentSubjectChar"/>
    <w:uiPriority w:val="99"/>
    <w:rsid w:val="008F1825"/>
    <w:rPr>
      <w:b/>
      <w:bCs/>
    </w:rPr>
  </w:style>
  <w:style w:type="character" w:customStyle="1" w:styleId="CommentSubjectChar">
    <w:name w:val="Comment Subject Char"/>
    <w:basedOn w:val="CommentTextChar"/>
    <w:link w:val="CommentSubject"/>
    <w:uiPriority w:val="99"/>
    <w:rsid w:val="008F1825"/>
    <w:rPr>
      <w:rFonts w:ascii="Times New Roman" w:eastAsia="Calibri" w:hAnsi="Times New Roman" w:cs="Times New Roman"/>
      <w:b/>
      <w:bCs/>
    </w:rPr>
  </w:style>
  <w:style w:type="paragraph" w:customStyle="1" w:styleId="ctitle">
    <w:name w:val="ctitle"/>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deckauthortext">
    <w:name w:val="deckauthortext"/>
    <w:basedOn w:val="Normal"/>
    <w:rsid w:val="008F1825"/>
    <w:pPr>
      <w:spacing w:before="100" w:beforeAutospacing="1" w:after="100" w:afterAutospacing="1"/>
    </w:pPr>
    <w:rPr>
      <w:rFonts w:eastAsia="Times New Roman"/>
      <w:caps/>
      <w:color w:val="666666"/>
      <w:sz w:val="15"/>
      <w:szCs w:val="15"/>
    </w:rPr>
  </w:style>
  <w:style w:type="paragraph" w:customStyle="1" w:styleId="deckbodytext">
    <w:name w:val="deckbodytext"/>
    <w:basedOn w:val="Normal"/>
    <w:rsid w:val="008F1825"/>
    <w:pPr>
      <w:spacing w:before="100" w:beforeAutospacing="1" w:after="100" w:afterAutospacing="1"/>
    </w:pPr>
    <w:rPr>
      <w:rFonts w:eastAsia="Times New Roman"/>
      <w:color w:val="000000"/>
      <w:sz w:val="15"/>
      <w:szCs w:val="15"/>
    </w:rPr>
  </w:style>
  <w:style w:type="paragraph" w:customStyle="1" w:styleId="deckissuetext">
    <w:name w:val="deckissuetext"/>
    <w:basedOn w:val="Normal"/>
    <w:rsid w:val="008F1825"/>
    <w:pPr>
      <w:spacing w:before="100" w:beforeAutospacing="1" w:after="100" w:afterAutospacing="1"/>
    </w:pPr>
    <w:rPr>
      <w:rFonts w:eastAsia="Times New Roman"/>
      <w:i/>
      <w:iCs/>
      <w:color w:val="666666"/>
      <w:sz w:val="15"/>
      <w:szCs w:val="15"/>
    </w:rPr>
  </w:style>
  <w:style w:type="paragraph" w:customStyle="1" w:styleId="decktitletext">
    <w:name w:val="decktitletext"/>
    <w:basedOn w:val="Normal"/>
    <w:rsid w:val="008F1825"/>
    <w:pPr>
      <w:spacing w:before="100" w:beforeAutospacing="1" w:after="100" w:afterAutospacing="1"/>
    </w:pPr>
    <w:rPr>
      <w:rFonts w:eastAsia="Times New Roman"/>
      <w:b/>
      <w:bCs/>
      <w:color w:val="333366"/>
      <w:sz w:val="18"/>
      <w:szCs w:val="18"/>
    </w:rPr>
  </w:style>
  <w:style w:type="character" w:styleId="Emphasis">
    <w:name w:val="Emphasis"/>
    <w:qFormat/>
    <w:rsid w:val="008F1825"/>
    <w:rPr>
      <w:i/>
      <w:iCs/>
    </w:rPr>
  </w:style>
  <w:style w:type="character" w:styleId="EndnoteReference">
    <w:name w:val="endnote reference"/>
    <w:uiPriority w:val="99"/>
    <w:semiHidden/>
    <w:unhideWhenUsed/>
    <w:rsid w:val="008F1825"/>
    <w:rPr>
      <w:vertAlign w:val="superscript"/>
    </w:rPr>
  </w:style>
  <w:style w:type="paragraph" w:styleId="EndnoteText">
    <w:name w:val="endnote text"/>
    <w:basedOn w:val="Normal"/>
    <w:link w:val="EndnoteTextChar"/>
    <w:uiPriority w:val="99"/>
    <w:unhideWhenUsed/>
    <w:rsid w:val="008F1825"/>
    <w:rPr>
      <w:sz w:val="20"/>
      <w:szCs w:val="20"/>
    </w:rPr>
  </w:style>
  <w:style w:type="character" w:customStyle="1" w:styleId="EndnoteTextChar">
    <w:name w:val="Endnote Text Char"/>
    <w:basedOn w:val="DefaultParagraphFont"/>
    <w:link w:val="EndnoteText"/>
    <w:uiPriority w:val="99"/>
    <w:rsid w:val="008F1825"/>
    <w:rPr>
      <w:rFonts w:ascii="Times New Roman" w:eastAsia="Calibri" w:hAnsi="Times New Roman" w:cs="Times New Roman"/>
      <w:sz w:val="20"/>
      <w:szCs w:val="20"/>
    </w:rPr>
  </w:style>
  <w:style w:type="paragraph" w:customStyle="1" w:styleId="fade">
    <w:name w:val="fade"/>
    <w:basedOn w:val="Normal"/>
    <w:rsid w:val="008F1825"/>
    <w:pPr>
      <w:spacing w:before="100" w:beforeAutospacing="1" w:after="100" w:afterAutospacing="1"/>
    </w:pPr>
    <w:rPr>
      <w:rFonts w:eastAsia="Times New Roman"/>
      <w:color w:val="808080"/>
      <w:sz w:val="24"/>
      <w:szCs w:val="24"/>
    </w:rPr>
  </w:style>
  <w:style w:type="paragraph" w:customStyle="1" w:styleId="featuretext">
    <w:name w:val="featuretext"/>
    <w:basedOn w:val="Normal"/>
    <w:rsid w:val="008F1825"/>
    <w:pPr>
      <w:spacing w:before="100" w:beforeAutospacing="1" w:after="100" w:afterAutospacing="1"/>
    </w:pPr>
    <w:rPr>
      <w:rFonts w:eastAsia="Times New Roman"/>
      <w:sz w:val="17"/>
      <w:szCs w:val="17"/>
    </w:rPr>
  </w:style>
  <w:style w:type="character" w:styleId="FollowedHyperlink">
    <w:name w:val="FollowedHyperlink"/>
    <w:uiPriority w:val="99"/>
    <w:unhideWhenUsed/>
    <w:rsid w:val="008F1825"/>
    <w:rPr>
      <w:color w:val="800080"/>
      <w:u w:val="single"/>
    </w:rPr>
  </w:style>
  <w:style w:type="paragraph" w:styleId="Footer">
    <w:name w:val="footer"/>
    <w:basedOn w:val="Normal"/>
    <w:link w:val="FooterChar"/>
    <w:uiPriority w:val="99"/>
    <w:rsid w:val="008F1825"/>
    <w:pPr>
      <w:tabs>
        <w:tab w:val="center" w:pos="4320"/>
        <w:tab w:val="right" w:pos="8640"/>
      </w:tabs>
    </w:pPr>
  </w:style>
  <w:style w:type="character" w:customStyle="1" w:styleId="FooterChar">
    <w:name w:val="Footer Char"/>
    <w:basedOn w:val="DefaultParagraphFont"/>
    <w:link w:val="Footer"/>
    <w:uiPriority w:val="99"/>
    <w:rsid w:val="008F1825"/>
    <w:rPr>
      <w:rFonts w:ascii="Times New Roman" w:eastAsia="Calibri" w:hAnsi="Times New Roman" w:cs="Times New Roman"/>
    </w:rPr>
  </w:style>
  <w:style w:type="character" w:styleId="FootnoteReference">
    <w:name w:val="footnote reference"/>
    <w:uiPriority w:val="99"/>
    <w:semiHidden/>
    <w:rsid w:val="008F1825"/>
    <w:rPr>
      <w:vertAlign w:val="superscript"/>
    </w:rPr>
  </w:style>
  <w:style w:type="paragraph" w:styleId="FootnoteText">
    <w:name w:val="footnote text"/>
    <w:basedOn w:val="Normal"/>
    <w:link w:val="FootnoteTextChar"/>
    <w:uiPriority w:val="99"/>
    <w:semiHidden/>
    <w:rsid w:val="008F1825"/>
    <w:rPr>
      <w:rFonts w:eastAsia="Times New Roman"/>
      <w:sz w:val="20"/>
      <w:szCs w:val="20"/>
    </w:rPr>
  </w:style>
  <w:style w:type="character" w:customStyle="1" w:styleId="FootnoteTextChar">
    <w:name w:val="Footnote Text Char"/>
    <w:basedOn w:val="DefaultParagraphFont"/>
    <w:link w:val="FootnoteText"/>
    <w:uiPriority w:val="99"/>
    <w:semiHidden/>
    <w:rsid w:val="008F1825"/>
    <w:rPr>
      <w:rFonts w:ascii="Times New Roman" w:eastAsia="Times New Roman" w:hAnsi="Times New Roman" w:cs="Times New Roman"/>
      <w:sz w:val="20"/>
      <w:szCs w:val="20"/>
    </w:rPr>
  </w:style>
  <w:style w:type="paragraph" w:customStyle="1" w:styleId="form">
    <w:name w:val="form"/>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l">
    <w:name w:val="form_l"/>
    <w:basedOn w:val="Normal"/>
    <w:rsid w:val="008F1825"/>
    <w:pPr>
      <w:spacing w:before="100" w:beforeAutospacing="1" w:after="100" w:afterAutospacing="1"/>
    </w:pPr>
    <w:rPr>
      <w:rFonts w:ascii="Times" w:eastAsia="Times New Roman" w:hAnsi="Times" w:cs="Times"/>
      <w:b/>
      <w:bCs/>
      <w:sz w:val="21"/>
      <w:szCs w:val="21"/>
    </w:rPr>
  </w:style>
  <w:style w:type="paragraph" w:customStyle="1" w:styleId="formr">
    <w:name w:val="form_r"/>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1">
    <w:name w:val="form1"/>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head">
    <w:name w:val="head"/>
    <w:basedOn w:val="Normal"/>
    <w:rsid w:val="008F1825"/>
    <w:pPr>
      <w:keepNext/>
      <w:spacing w:before="100" w:beforeAutospacing="1" w:after="100" w:afterAutospacing="1"/>
    </w:pPr>
    <w:rPr>
      <w:rFonts w:ascii="Arial" w:hAnsi="Arial" w:cs="Arial"/>
      <w:sz w:val="29"/>
      <w:szCs w:val="29"/>
      <w:lang w:eastAsia="zh-CN"/>
    </w:rPr>
  </w:style>
  <w:style w:type="paragraph" w:styleId="Header">
    <w:name w:val="header"/>
    <w:basedOn w:val="Normal"/>
    <w:link w:val="HeaderChar"/>
    <w:uiPriority w:val="99"/>
    <w:rsid w:val="008F1825"/>
    <w:pPr>
      <w:tabs>
        <w:tab w:val="center" w:pos="4320"/>
        <w:tab w:val="right" w:pos="8640"/>
      </w:tabs>
    </w:pPr>
  </w:style>
  <w:style w:type="character" w:customStyle="1" w:styleId="HeaderChar">
    <w:name w:val="Header Char"/>
    <w:basedOn w:val="DefaultParagraphFont"/>
    <w:link w:val="Header"/>
    <w:uiPriority w:val="99"/>
    <w:rsid w:val="008F1825"/>
    <w:rPr>
      <w:rFonts w:ascii="Times New Roman" w:eastAsia="Calibri" w:hAnsi="Times New Roman" w:cs="Times New Roman"/>
    </w:rPr>
  </w:style>
  <w:style w:type="paragraph" w:customStyle="1" w:styleId="highlight">
    <w:name w:val="highlight"/>
    <w:basedOn w:val="Normal"/>
    <w:rsid w:val="008F1825"/>
    <w:pPr>
      <w:spacing w:before="100" w:beforeAutospacing="1" w:after="100" w:afterAutospacing="1"/>
    </w:pPr>
    <w:rPr>
      <w:rFonts w:eastAsia="Times New Roman"/>
      <w:color w:val="FF0000"/>
      <w:sz w:val="24"/>
      <w:szCs w:val="24"/>
    </w:rPr>
  </w:style>
  <w:style w:type="character" w:styleId="HTMLTypewriter">
    <w:name w:val="HTML Typewriter"/>
    <w:rsid w:val="008F1825"/>
    <w:rPr>
      <w:rFonts w:ascii="Courier New" w:eastAsia="Times New Roman" w:hAnsi="Courier New" w:cs="Courier New"/>
      <w:sz w:val="20"/>
      <w:szCs w:val="20"/>
    </w:rPr>
  </w:style>
  <w:style w:type="character" w:styleId="Hyperlink">
    <w:name w:val="Hyperlink"/>
    <w:uiPriority w:val="99"/>
    <w:rsid w:val="008F1825"/>
    <w:rPr>
      <w:color w:val="0000FF"/>
      <w:u w:val="single"/>
    </w:rPr>
  </w:style>
  <w:style w:type="paragraph" w:customStyle="1" w:styleId="IndentedStandard">
    <w:name w:val="Indented Standard"/>
    <w:basedOn w:val="Normal"/>
    <w:rsid w:val="008F1825"/>
    <w:pPr>
      <w:autoSpaceDE w:val="0"/>
      <w:autoSpaceDN w:val="0"/>
      <w:spacing w:before="200" w:after="0" w:line="260" w:lineRule="exact"/>
      <w:ind w:firstLine="227"/>
      <w:jc w:val="both"/>
    </w:pPr>
    <w:rPr>
      <w:rFonts w:eastAsia="Times New Roman"/>
      <w:lang w:val="de-DE" w:eastAsia="de-DE"/>
    </w:rPr>
  </w:style>
  <w:style w:type="character" w:customStyle="1" w:styleId="InternetLink">
    <w:name w:val="Internet Link"/>
    <w:basedOn w:val="DefaultParagraphFont"/>
    <w:rsid w:val="008F1825"/>
    <w:rPr>
      <w:color w:val="0000FF"/>
      <w:u w:val="single"/>
      <w:lang w:val="en-US" w:eastAsia="en-US" w:bidi="en-US"/>
    </w:rPr>
  </w:style>
  <w:style w:type="paragraph" w:customStyle="1" w:styleId="item">
    <w:name w:val="item"/>
    <w:basedOn w:val="Normal"/>
    <w:rsid w:val="008F1825"/>
    <w:pPr>
      <w:shd w:val="clear" w:color="auto" w:fill="FFFFCC"/>
      <w:spacing w:before="100" w:beforeAutospacing="1" w:after="100" w:afterAutospacing="1"/>
    </w:pPr>
    <w:rPr>
      <w:rFonts w:ascii="Verdana" w:eastAsia="Times New Roman" w:hAnsi="Verdana"/>
      <w:b/>
      <w:bCs/>
      <w:color w:val="003399"/>
      <w:sz w:val="17"/>
      <w:szCs w:val="17"/>
    </w:rPr>
  </w:style>
  <w:style w:type="table" w:customStyle="1" w:styleId="LightList-Accent11">
    <w:name w:val="Light List - Accent 11"/>
    <w:basedOn w:val="TableNormal"/>
    <w:uiPriority w:val="61"/>
    <w:rsid w:val="008F1825"/>
    <w:pPr>
      <w:spacing w:after="0" w:line="240" w:lineRule="auto"/>
    </w:pPr>
    <w:tblPr>
      <w:tblStyleRowBandSize w:val="1"/>
      <w:tblStyleColBandSize w:val="1"/>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blBorders>
    </w:tblPr>
    <w:tblStylePr w:type="firstRow">
      <w:pPr>
        <w:spacing w:before="0" w:after="0" w:line="240" w:lineRule="auto"/>
      </w:pPr>
      <w:rPr>
        <w:b/>
        <w:bCs/>
        <w:color w:val="FFFFFF" w:themeColor="background1"/>
      </w:rPr>
      <w:tblPr/>
      <w:tcPr>
        <w:shd w:val="clear" w:color="auto" w:fill="E5B8B7" w:themeFill="accent2" w:themeFillTint="66"/>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F1825"/>
    <w:pPr>
      <w:spacing w:after="0" w:line="240" w:lineRule="auto"/>
    </w:pPr>
    <w:rPr>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shd w:val="clear" w:color="auto" w:fill="auto"/>
    </w:tcPr>
    <w:tblStylePr w:type="firstRow">
      <w:pPr>
        <w:spacing w:beforeLines="0" w:beforeAutospacing="0" w:afterLines="0" w:afterAutospacing="0" w:line="240" w:lineRule="auto"/>
      </w:pPr>
      <w:rPr>
        <w:rFonts w:asciiTheme="minorHAnsi" w:hAnsiTheme="minorHAnsi"/>
        <w:b/>
        <w:bCs/>
        <w:color w:val="auto"/>
        <w:sz w:val="24"/>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E5B8B7" w:themeFill="accent2" w:themeFillTint="66"/>
      </w:tcPr>
    </w:tblStylePr>
    <w:tblStylePr w:type="lastRow">
      <w:pPr>
        <w:spacing w:beforeLines="0" w:beforeAutospacing="0" w:afterLines="0" w:afterAutospacing="0" w:line="240" w:lineRule="auto"/>
      </w:pPr>
      <w:rPr>
        <w:b/>
        <w:bCs/>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auto"/>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
    <w:name w:val="List"/>
    <w:basedOn w:val="Normal"/>
    <w:rsid w:val="008F1825"/>
    <w:pPr>
      <w:ind w:left="360" w:hanging="360"/>
    </w:pPr>
  </w:style>
  <w:style w:type="paragraph" w:styleId="ListBullet">
    <w:name w:val="List Bullet"/>
    <w:basedOn w:val="Normal"/>
    <w:rsid w:val="008F1825"/>
    <w:pPr>
      <w:numPr>
        <w:numId w:val="2"/>
      </w:numPr>
    </w:pPr>
  </w:style>
  <w:style w:type="paragraph" w:styleId="ListBullet2">
    <w:name w:val="List Bullet 2"/>
    <w:basedOn w:val="Normal"/>
    <w:rsid w:val="008F1825"/>
    <w:pPr>
      <w:numPr>
        <w:numId w:val="3"/>
      </w:numPr>
    </w:pPr>
  </w:style>
  <w:style w:type="paragraph" w:styleId="ListParagraph">
    <w:name w:val="List Paragraph"/>
    <w:basedOn w:val="Normal"/>
    <w:uiPriority w:val="34"/>
    <w:qFormat/>
    <w:rsid w:val="008F1825"/>
    <w:pPr>
      <w:ind w:left="720"/>
      <w:contextualSpacing/>
    </w:pPr>
  </w:style>
  <w:style w:type="paragraph" w:customStyle="1" w:styleId="log1">
    <w:name w:val="log1"/>
    <w:basedOn w:val="Normal"/>
    <w:rsid w:val="008F1825"/>
    <w:pPr>
      <w:spacing w:before="100" w:beforeAutospacing="1" w:after="100" w:afterAutospacing="1"/>
    </w:pPr>
    <w:rPr>
      <w:rFonts w:ascii="Times" w:eastAsia="Times New Roman" w:hAnsi="Times" w:cs="Times"/>
      <w:b/>
      <w:bCs/>
      <w:color w:val="FF0000"/>
      <w:sz w:val="36"/>
      <w:szCs w:val="36"/>
    </w:rPr>
  </w:style>
  <w:style w:type="table" w:styleId="MediumList1-Accent2">
    <w:name w:val="Medium List 1 Accent 2"/>
    <w:basedOn w:val="TableNormal"/>
    <w:uiPriority w:val="65"/>
    <w:rsid w:val="008F18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menu">
    <w:name w:val="menu"/>
    <w:basedOn w:val="Normal"/>
    <w:rsid w:val="008F1825"/>
    <w:pPr>
      <w:spacing w:before="100" w:beforeAutospacing="1" w:after="100" w:afterAutospacing="1"/>
    </w:pPr>
    <w:rPr>
      <w:rFonts w:ascii="Verdana" w:eastAsia="Times New Roman" w:hAnsi="Verdana"/>
      <w:b/>
      <w:bCs/>
      <w:color w:val="0000FF"/>
      <w:sz w:val="17"/>
      <w:szCs w:val="17"/>
    </w:rPr>
  </w:style>
  <w:style w:type="paragraph" w:customStyle="1" w:styleId="menu2">
    <w:name w:val="menu2"/>
    <w:basedOn w:val="Normal"/>
    <w:rsid w:val="008F1825"/>
    <w:pPr>
      <w:spacing w:before="100" w:beforeAutospacing="1" w:after="100" w:afterAutospacing="1"/>
    </w:pPr>
    <w:rPr>
      <w:rFonts w:ascii="Verdana" w:eastAsia="Times New Roman" w:hAnsi="Verdana"/>
      <w:b/>
      <w:bCs/>
      <w:color w:val="0000FF"/>
      <w:sz w:val="18"/>
      <w:szCs w:val="18"/>
    </w:rPr>
  </w:style>
  <w:style w:type="paragraph" w:customStyle="1" w:styleId="midmenux">
    <w:name w:val="midmenux"/>
    <w:basedOn w:val="Normal"/>
    <w:rsid w:val="008F1825"/>
    <w:pPr>
      <w:spacing w:before="100" w:beforeAutospacing="1" w:after="100" w:afterAutospacing="1"/>
    </w:pPr>
    <w:rPr>
      <w:rFonts w:ascii="Verdana" w:eastAsia="Times New Roman" w:hAnsi="Verdana"/>
      <w:b/>
      <w:bCs/>
      <w:color w:val="FFFFFF"/>
      <w:sz w:val="17"/>
      <w:szCs w:val="17"/>
    </w:rPr>
  </w:style>
  <w:style w:type="paragraph" w:customStyle="1" w:styleId="ml">
    <w:name w:val="ml"/>
    <w:basedOn w:val="Normal"/>
    <w:rsid w:val="008F1825"/>
    <w:pPr>
      <w:spacing w:before="100" w:beforeAutospacing="1" w:after="100" w:afterAutospacing="1"/>
    </w:pPr>
    <w:rPr>
      <w:rFonts w:ascii="Arial" w:eastAsia="Times New Roman" w:hAnsi="Arial" w:cs="Arial"/>
      <w:b/>
      <w:bCs/>
      <w:color w:val="336699"/>
      <w:sz w:val="24"/>
      <w:szCs w:val="24"/>
    </w:rPr>
  </w:style>
  <w:style w:type="paragraph" w:customStyle="1" w:styleId="msgx">
    <w:name w:val="msgx"/>
    <w:basedOn w:val="Normal"/>
    <w:rsid w:val="008F1825"/>
    <w:pPr>
      <w:spacing w:before="100" w:beforeAutospacing="1" w:after="100" w:afterAutospacing="1"/>
    </w:pPr>
    <w:rPr>
      <w:rFonts w:ascii="Times" w:eastAsia="Times New Roman" w:hAnsi="Times" w:cs="Times"/>
      <w:b/>
      <w:bCs/>
      <w:color w:val="FF0000"/>
      <w:sz w:val="36"/>
      <w:szCs w:val="36"/>
    </w:rPr>
  </w:style>
  <w:style w:type="paragraph" w:customStyle="1" w:styleId="navigation">
    <w:name w:val="navigation"/>
    <w:basedOn w:val="Normal"/>
    <w:rsid w:val="008F1825"/>
    <w:pPr>
      <w:spacing w:before="100" w:beforeAutospacing="1" w:after="100" w:afterAutospacing="1"/>
    </w:pPr>
    <w:rPr>
      <w:rFonts w:eastAsia="Times New Roman"/>
      <w:b/>
      <w:bCs/>
      <w:color w:val="666666"/>
      <w:sz w:val="18"/>
      <w:szCs w:val="18"/>
    </w:rPr>
  </w:style>
  <w:style w:type="paragraph" w:customStyle="1" w:styleId="news">
    <w:name w:val="news"/>
    <w:basedOn w:val="Normal"/>
    <w:rsid w:val="008F1825"/>
    <w:pPr>
      <w:spacing w:before="100" w:beforeAutospacing="1" w:after="100" w:afterAutospacing="1"/>
    </w:pPr>
    <w:rPr>
      <w:rFonts w:ascii="Arial" w:eastAsia="Times New Roman" w:hAnsi="Arial" w:cs="Arial"/>
      <w:b/>
      <w:bCs/>
      <w:color w:val="FFFFFF"/>
      <w:sz w:val="15"/>
      <w:szCs w:val="15"/>
    </w:rPr>
  </w:style>
  <w:style w:type="paragraph" w:customStyle="1" w:styleId="newscopy">
    <w:name w:val="newscopy"/>
    <w:basedOn w:val="Normal"/>
    <w:rsid w:val="008F1825"/>
    <w:pPr>
      <w:spacing w:before="100" w:beforeAutospacing="1" w:after="100" w:afterAutospacing="1"/>
    </w:pPr>
    <w:rPr>
      <w:rFonts w:ascii="Arial" w:eastAsia="Times New Roman" w:hAnsi="Arial" w:cs="Arial"/>
      <w:b/>
      <w:bCs/>
      <w:color w:val="FFFFFF"/>
      <w:sz w:val="14"/>
      <w:szCs w:val="14"/>
    </w:rPr>
  </w:style>
  <w:style w:type="paragraph" w:styleId="NoSpacing">
    <w:name w:val="No Spacing"/>
    <w:link w:val="NoSpacingChar"/>
    <w:uiPriority w:val="1"/>
    <w:qFormat/>
    <w:rsid w:val="008F182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8F1825"/>
    <w:rPr>
      <w:rFonts w:ascii="Calibri" w:eastAsia="Calibri" w:hAnsi="Calibri" w:cs="Times New Roman"/>
    </w:rPr>
  </w:style>
  <w:style w:type="paragraph" w:customStyle="1" w:styleId="BDAppendixsubheading1">
    <w:name w:val="BD Appendix subheading1"/>
    <w:next w:val="Normal"/>
    <w:autoRedefine/>
    <w:qFormat/>
    <w:rsid w:val="00D564DC"/>
    <w:pPr>
      <w:spacing w:line="240" w:lineRule="auto"/>
    </w:pPr>
    <w:rPr>
      <w:rFonts w:ascii="arial bold" w:eastAsiaTheme="majorEastAsia" w:hAnsi="arial bold" w:cstheme="majorBidi"/>
      <w:b/>
      <w:bCs/>
      <w:smallCaps/>
      <w:color w:val="262626" w:themeColor="text1" w:themeTint="D9"/>
      <w:sz w:val="28"/>
      <w:szCs w:val="26"/>
    </w:rPr>
  </w:style>
  <w:style w:type="paragraph" w:styleId="NormalWeb">
    <w:name w:val="Normal (Web)"/>
    <w:basedOn w:val="Normal"/>
    <w:uiPriority w:val="99"/>
    <w:rsid w:val="008F1825"/>
    <w:pPr>
      <w:spacing w:before="100" w:beforeAutospacing="1" w:after="100" w:afterAutospacing="1"/>
    </w:pPr>
    <w:rPr>
      <w:rFonts w:ascii="Arial Unicode MS" w:eastAsia="Arial Unicode MS" w:hAnsi="Arial Unicode MS" w:cs="Arial Unicode MS"/>
    </w:rPr>
  </w:style>
  <w:style w:type="paragraph" w:customStyle="1" w:styleId="Normal1">
    <w:name w:val="Normal1"/>
    <w:uiPriority w:val="99"/>
    <w:rsid w:val="008F1825"/>
    <w:pPr>
      <w:spacing w:after="120" w:line="240" w:lineRule="auto"/>
    </w:pPr>
    <w:rPr>
      <w:rFonts w:ascii="Times New Roman" w:eastAsia="MS ??" w:hAnsi="Times New Roman" w:cs="Times New Roman"/>
      <w:color w:val="000000"/>
      <w:sz w:val="23"/>
      <w:szCs w:val="24"/>
      <w:lang w:eastAsia="ja-JP"/>
    </w:rPr>
  </w:style>
  <w:style w:type="character" w:styleId="PageNumber">
    <w:name w:val="page number"/>
    <w:basedOn w:val="DefaultParagraphFont"/>
    <w:rsid w:val="008F1825"/>
  </w:style>
  <w:style w:type="character" w:styleId="PlaceholderText">
    <w:name w:val="Placeholder Text"/>
    <w:basedOn w:val="DefaultParagraphFont"/>
    <w:uiPriority w:val="99"/>
    <w:semiHidden/>
    <w:rsid w:val="008F1825"/>
    <w:rPr>
      <w:color w:val="808080"/>
    </w:rPr>
  </w:style>
  <w:style w:type="paragraph" w:styleId="PlainText">
    <w:name w:val="Plain Text"/>
    <w:basedOn w:val="Normal"/>
    <w:link w:val="PlainTextChar"/>
    <w:uiPriority w:val="99"/>
    <w:unhideWhenUsed/>
    <w:rsid w:val="008F1825"/>
    <w:pPr>
      <w:spacing w:after="0"/>
    </w:pPr>
    <w:rPr>
      <w:rFonts w:eastAsiaTheme="minorHAnsi" w:cs="Consolas"/>
      <w:szCs w:val="21"/>
    </w:rPr>
  </w:style>
  <w:style w:type="character" w:customStyle="1" w:styleId="PlainTextChar">
    <w:name w:val="Plain Text Char"/>
    <w:basedOn w:val="DefaultParagraphFont"/>
    <w:link w:val="PlainText"/>
    <w:uiPriority w:val="99"/>
    <w:rsid w:val="008F1825"/>
    <w:rPr>
      <w:rFonts w:ascii="Times New Roman" w:hAnsi="Times New Roman" w:cs="Consolas"/>
      <w:szCs w:val="21"/>
    </w:rPr>
  </w:style>
  <w:style w:type="paragraph" w:customStyle="1" w:styleId="printbodytext">
    <w:name w:val="printbodytext"/>
    <w:basedOn w:val="Normal"/>
    <w:rsid w:val="008F1825"/>
    <w:pPr>
      <w:spacing w:before="100" w:beforeAutospacing="1" w:after="100" w:afterAutospacing="1"/>
    </w:pPr>
    <w:rPr>
      <w:rFonts w:eastAsia="Times New Roman"/>
      <w:color w:val="333333"/>
      <w:sz w:val="18"/>
      <w:szCs w:val="18"/>
    </w:rPr>
  </w:style>
  <w:style w:type="paragraph" w:styleId="Quote">
    <w:name w:val="Quote"/>
    <w:basedOn w:val="Normal"/>
    <w:next w:val="Normal"/>
    <w:link w:val="QuoteChar"/>
    <w:uiPriority w:val="29"/>
    <w:qFormat/>
    <w:rsid w:val="008F1825"/>
    <w:rPr>
      <w:i/>
      <w:iCs/>
      <w:color w:val="000000"/>
    </w:rPr>
  </w:style>
  <w:style w:type="character" w:customStyle="1" w:styleId="QuoteChar">
    <w:name w:val="Quote Char"/>
    <w:basedOn w:val="DefaultParagraphFont"/>
    <w:link w:val="Quote"/>
    <w:uiPriority w:val="29"/>
    <w:rsid w:val="008F1825"/>
    <w:rPr>
      <w:rFonts w:ascii="Times New Roman" w:eastAsia="Calibri" w:hAnsi="Times New Roman" w:cs="Times New Roman"/>
      <w:i/>
      <w:iCs/>
      <w:color w:val="000000"/>
    </w:rPr>
  </w:style>
  <w:style w:type="paragraph" w:customStyle="1" w:styleId="reflink">
    <w:name w:val="reflink"/>
    <w:basedOn w:val="Normal"/>
    <w:rsid w:val="008F1825"/>
    <w:pPr>
      <w:spacing w:before="100" w:beforeAutospacing="1" w:after="100" w:afterAutospacing="1"/>
    </w:pPr>
    <w:rPr>
      <w:rFonts w:ascii="Verdana" w:eastAsia="Times New Roman" w:hAnsi="Verdana"/>
      <w:color w:val="333366"/>
      <w:sz w:val="24"/>
      <w:szCs w:val="24"/>
    </w:rPr>
  </w:style>
  <w:style w:type="paragraph" w:customStyle="1" w:styleId="rowpoint">
    <w:name w:val="rowpoint"/>
    <w:basedOn w:val="Normal"/>
    <w:rsid w:val="008F1825"/>
    <w:pPr>
      <w:shd w:val="clear" w:color="auto" w:fill="666666"/>
      <w:spacing w:before="100" w:beforeAutospacing="1" w:after="100" w:afterAutospacing="1"/>
    </w:pPr>
    <w:rPr>
      <w:rFonts w:eastAsia="Times New Roman"/>
      <w:sz w:val="24"/>
      <w:szCs w:val="24"/>
    </w:rPr>
  </w:style>
  <w:style w:type="paragraph" w:customStyle="1" w:styleId="sclyellowtype">
    <w:name w:val="sclyellowtype"/>
    <w:basedOn w:val="Normal"/>
    <w:rsid w:val="008F1825"/>
    <w:pPr>
      <w:shd w:val="clear" w:color="auto" w:fill="FBFCC2"/>
      <w:spacing w:before="100" w:beforeAutospacing="1" w:after="100" w:afterAutospacing="1"/>
      <w:jc w:val="center"/>
    </w:pPr>
    <w:rPr>
      <w:rFonts w:ascii="Times" w:eastAsia="Times New Roman" w:hAnsi="Times" w:cs="Times"/>
      <w:b/>
      <w:bCs/>
      <w:sz w:val="18"/>
      <w:szCs w:val="18"/>
    </w:rPr>
  </w:style>
  <w:style w:type="paragraph" w:customStyle="1" w:styleId="sctype">
    <w:name w:val="sctype"/>
    <w:basedOn w:val="Normal"/>
    <w:rsid w:val="008F1825"/>
    <w:pPr>
      <w:spacing w:before="100" w:beforeAutospacing="1" w:after="100" w:afterAutospacing="1"/>
      <w:jc w:val="center"/>
    </w:pPr>
    <w:rPr>
      <w:rFonts w:ascii="Times" w:eastAsia="Times New Roman" w:hAnsi="Times" w:cs="Times"/>
      <w:b/>
      <w:bCs/>
      <w:sz w:val="18"/>
      <w:szCs w:val="18"/>
    </w:rPr>
  </w:style>
  <w:style w:type="paragraph" w:customStyle="1" w:styleId="setbg2">
    <w:name w:val="setbg2"/>
    <w:basedOn w:val="Normal"/>
    <w:rsid w:val="008F1825"/>
    <w:pPr>
      <w:shd w:val="clear" w:color="auto" w:fill="333333"/>
      <w:spacing w:before="100" w:beforeAutospacing="1" w:after="100" w:afterAutospacing="1"/>
      <w:jc w:val="center"/>
    </w:pPr>
    <w:rPr>
      <w:rFonts w:eastAsia="Times New Roman"/>
      <w:sz w:val="24"/>
      <w:szCs w:val="24"/>
    </w:rPr>
  </w:style>
  <w:style w:type="paragraph" w:customStyle="1" w:styleId="setbg3">
    <w:name w:val="setbg3"/>
    <w:basedOn w:val="Normal"/>
    <w:rsid w:val="008F1825"/>
    <w:pPr>
      <w:shd w:val="clear" w:color="auto" w:fill="B2FFAB"/>
      <w:spacing w:before="100" w:beforeAutospacing="1" w:after="100" w:afterAutospacing="1"/>
      <w:jc w:val="center"/>
    </w:pPr>
    <w:rPr>
      <w:rFonts w:eastAsia="Times New Roman"/>
      <w:sz w:val="24"/>
      <w:szCs w:val="24"/>
    </w:rPr>
  </w:style>
  <w:style w:type="paragraph" w:customStyle="1" w:styleId="setbg4">
    <w:name w:val="setbg4"/>
    <w:basedOn w:val="Normal"/>
    <w:rsid w:val="008F1825"/>
    <w:pPr>
      <w:shd w:val="clear" w:color="auto" w:fill="8EFFB5"/>
      <w:spacing w:before="100" w:beforeAutospacing="1" w:after="100" w:afterAutospacing="1"/>
      <w:jc w:val="center"/>
    </w:pPr>
    <w:rPr>
      <w:rFonts w:eastAsia="Times New Roman"/>
      <w:sz w:val="24"/>
      <w:szCs w:val="24"/>
    </w:rPr>
  </w:style>
  <w:style w:type="paragraph" w:customStyle="1" w:styleId="smtblhead">
    <w:name w:val="smtblhead"/>
    <w:basedOn w:val="Normal"/>
    <w:rsid w:val="008F1825"/>
    <w:pPr>
      <w:shd w:val="clear" w:color="auto" w:fill="FED872"/>
      <w:spacing w:before="100" w:beforeAutospacing="1" w:after="100" w:afterAutospacing="1"/>
      <w:jc w:val="center"/>
    </w:pPr>
    <w:rPr>
      <w:rFonts w:eastAsia="Times New Roman"/>
      <w:b/>
      <w:bCs/>
      <w:sz w:val="18"/>
      <w:szCs w:val="18"/>
    </w:rPr>
  </w:style>
  <w:style w:type="paragraph" w:customStyle="1" w:styleId="smtxt">
    <w:name w:val="smtxt"/>
    <w:basedOn w:val="Normal"/>
    <w:rsid w:val="008F1825"/>
    <w:pPr>
      <w:shd w:val="clear" w:color="auto" w:fill="FED872"/>
      <w:spacing w:before="100" w:beforeAutospacing="1" w:after="100" w:afterAutospacing="1"/>
      <w:jc w:val="center"/>
    </w:pPr>
    <w:rPr>
      <w:rFonts w:eastAsia="Times New Roman"/>
      <w:b/>
      <w:bCs/>
      <w:sz w:val="18"/>
      <w:szCs w:val="18"/>
    </w:rPr>
  </w:style>
  <w:style w:type="character" w:customStyle="1" w:styleId="st">
    <w:name w:val="st"/>
    <w:rsid w:val="008F1825"/>
  </w:style>
  <w:style w:type="character" w:styleId="Strong">
    <w:name w:val="Strong"/>
    <w:uiPriority w:val="22"/>
    <w:qFormat/>
    <w:rsid w:val="008F1825"/>
    <w:rPr>
      <w:b/>
      <w:bCs/>
    </w:rPr>
  </w:style>
  <w:style w:type="character" w:customStyle="1" w:styleId="StrongEmphasis">
    <w:name w:val="Strong Emphasis"/>
    <w:rsid w:val="008F1825"/>
    <w:rPr>
      <w:b/>
      <w:bCs/>
    </w:rPr>
  </w:style>
  <w:style w:type="character" w:customStyle="1" w:styleId="StyleArial">
    <w:name w:val="Style Arial"/>
    <w:rsid w:val="008F1825"/>
    <w:rPr>
      <w:rFonts w:ascii="Arial" w:hAnsi="Arial"/>
      <w:sz w:val="20"/>
    </w:rPr>
  </w:style>
  <w:style w:type="paragraph" w:customStyle="1" w:styleId="StyleArialAfter6pt">
    <w:name w:val="Style Arial After:  6 pt"/>
    <w:basedOn w:val="Normal"/>
    <w:rsid w:val="008F1825"/>
    <w:rPr>
      <w:rFonts w:ascii="Arial" w:eastAsia="Times New Roman" w:hAnsi="Arial"/>
      <w:sz w:val="20"/>
      <w:szCs w:val="20"/>
    </w:rPr>
  </w:style>
  <w:style w:type="table" w:customStyle="1" w:styleId="Style1">
    <w:name w:val="Style1"/>
    <w:basedOn w:val="TableNormal"/>
    <w:uiPriority w:val="99"/>
    <w:rsid w:val="008F1825"/>
    <w:pPr>
      <w:spacing w:after="0" w:line="240" w:lineRule="auto"/>
    </w:pPr>
    <w:tblPr>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Pr>
  </w:style>
  <w:style w:type="table" w:customStyle="1" w:styleId="Style10">
    <w:name w:val="Style10"/>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1">
    <w:name w:val="Style11"/>
    <w:basedOn w:val="TableNormal"/>
    <w:uiPriority w:val="99"/>
    <w:rsid w:val="008F1825"/>
    <w:pPr>
      <w:spacing w:after="0" w:line="240" w:lineRule="auto"/>
    </w:pPr>
    <w:tblPr>
      <w:tblStyleColBandSize w:val="1"/>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style>
  <w:style w:type="table" w:customStyle="1" w:styleId="Style12">
    <w:name w:val="Style12"/>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3">
    <w:name w:val="Style13"/>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4">
    <w:name w:val="Style14"/>
    <w:basedOn w:val="TableNormal"/>
    <w:uiPriority w:val="99"/>
    <w:rsid w:val="008F1825"/>
    <w:pPr>
      <w:spacing w:after="0" w:line="240" w:lineRule="auto"/>
    </w:pPr>
    <w:tblPr/>
    <w:tblStylePr w:type="firstRow">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cBorders>
      </w:tcPr>
    </w:tblStylePr>
  </w:style>
  <w:style w:type="table" w:customStyle="1" w:styleId="Style15">
    <w:name w:val="Style15"/>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6">
    <w:name w:val="Style16"/>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7">
    <w:name w:val="Style17"/>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18">
    <w:name w:val="Style18"/>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9">
    <w:name w:val="Style19"/>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nil"/>
          <w:left w:val="nil"/>
          <w:bottom w:val="nil"/>
          <w:right w:val="nil"/>
          <w:insideH w:val="nil"/>
          <w:insideV w:val="nil"/>
        </w:tcBorders>
      </w:tcPr>
    </w:tblStylePr>
  </w:style>
  <w:style w:type="table" w:customStyle="1" w:styleId="Style2">
    <w:name w:val="Style2"/>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tcPr>
    </w:tblStylePr>
  </w:style>
  <w:style w:type="table" w:customStyle="1" w:styleId="Style20">
    <w:name w:val="Style20"/>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21">
    <w:name w:val="Style21"/>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3">
    <w:name w:val="Style3"/>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4">
    <w:name w:val="Style4"/>
    <w:basedOn w:val="TableNormal"/>
    <w:uiPriority w:val="99"/>
    <w:rsid w:val="008F1825"/>
    <w:pPr>
      <w:spacing w:after="0" w:line="240" w:lineRule="auto"/>
    </w:pPr>
    <w:tblPr>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Pr>
    <w:tblStylePr w:type="firstRow">
      <w:tblPr/>
      <w:tcPr>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cBorders>
      </w:tcPr>
    </w:tblStylePr>
  </w:style>
  <w:style w:type="table" w:customStyle="1" w:styleId="Style5">
    <w:name w:val="Style5"/>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6">
    <w:name w:val="Style6"/>
    <w:basedOn w:val="TableNormal"/>
    <w:uiPriority w:val="99"/>
    <w:rsid w:val="008F1825"/>
    <w:pPr>
      <w:spacing w:after="0" w:line="240" w:lineRule="auto"/>
    </w:pPr>
    <w:tblPr/>
    <w:tblStylePr w:type="lastRow">
      <w:tblPr/>
      <w:tcPr>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cBorders>
      </w:tcPr>
    </w:tblStylePr>
  </w:style>
  <w:style w:type="table" w:customStyle="1" w:styleId="Style7">
    <w:name w:val="Style7"/>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8">
    <w:name w:val="Style8"/>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tblStylePr w:type="firstRow">
      <w:tblPr/>
      <w:tcPr>
        <w:tcBorders>
          <w:top w:val="nil"/>
          <w:left w:val="nil"/>
          <w:bottom w:val="nil"/>
          <w:right w:val="nil"/>
          <w:insideH w:val="nil"/>
          <w:insideV w:val="nil"/>
        </w:tcBorders>
      </w:tcPr>
    </w:tblStylePr>
  </w:style>
  <w:style w:type="table" w:customStyle="1" w:styleId="Style9">
    <w:name w:val="Style9"/>
    <w:basedOn w:val="TableNormal"/>
    <w:uiPriority w:val="99"/>
    <w:rsid w:val="008F1825"/>
    <w:pPr>
      <w:spacing w:after="0" w:line="240" w:lineRule="auto"/>
    </w:pPr>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paragraph" w:customStyle="1" w:styleId="stype">
    <w:name w:val="stype"/>
    <w:basedOn w:val="Normal"/>
    <w:rsid w:val="008F1825"/>
    <w:pPr>
      <w:spacing w:before="100" w:beforeAutospacing="1" w:after="100" w:afterAutospacing="1"/>
    </w:pPr>
    <w:rPr>
      <w:rFonts w:ascii="Times" w:eastAsia="Times New Roman" w:hAnsi="Times" w:cs="Times"/>
      <w:b/>
      <w:bCs/>
      <w:sz w:val="18"/>
      <w:szCs w:val="18"/>
    </w:rPr>
  </w:style>
  <w:style w:type="paragraph" w:customStyle="1" w:styleId="subaction">
    <w:name w:val="subaction"/>
    <w:basedOn w:val="Normal"/>
    <w:rsid w:val="008F1825"/>
    <w:pPr>
      <w:spacing w:before="100" w:beforeAutospacing="1" w:after="100" w:afterAutospacing="1"/>
      <w:jc w:val="center"/>
    </w:pPr>
    <w:rPr>
      <w:rFonts w:eastAsia="Times New Roman"/>
      <w:b/>
      <w:bCs/>
      <w:sz w:val="14"/>
      <w:szCs w:val="14"/>
    </w:rPr>
  </w:style>
  <w:style w:type="table" w:styleId="TableGrid">
    <w:name w:val="Table Grid"/>
    <w:basedOn w:val="TableNormal"/>
    <w:uiPriority w:val="59"/>
    <w:rsid w:val="008F1825"/>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18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base">
    <w:name w:val="tblbase"/>
    <w:basedOn w:val="Normal"/>
    <w:rsid w:val="008F1825"/>
    <w:pPr>
      <w:shd w:val="clear" w:color="auto" w:fill="FFFEC3"/>
      <w:spacing w:before="100" w:beforeAutospacing="1" w:after="100" w:afterAutospacing="1"/>
      <w:jc w:val="center"/>
    </w:pPr>
    <w:rPr>
      <w:rFonts w:eastAsia="Times New Roman"/>
      <w:sz w:val="15"/>
      <w:szCs w:val="15"/>
    </w:rPr>
  </w:style>
  <w:style w:type="paragraph" w:customStyle="1" w:styleId="tblbase1">
    <w:name w:val="tblbase1"/>
    <w:basedOn w:val="Normal"/>
    <w:rsid w:val="008F1825"/>
    <w:pPr>
      <w:shd w:val="clear" w:color="auto" w:fill="D3D3D3"/>
      <w:spacing w:before="100" w:beforeAutospacing="1" w:after="100" w:afterAutospacing="1"/>
      <w:jc w:val="center"/>
    </w:pPr>
    <w:rPr>
      <w:rFonts w:eastAsia="Times New Roman"/>
      <w:b/>
      <w:bCs/>
      <w:sz w:val="18"/>
      <w:szCs w:val="18"/>
    </w:rPr>
  </w:style>
  <w:style w:type="paragraph" w:customStyle="1" w:styleId="tblbase1a">
    <w:name w:val="tblbase1a"/>
    <w:basedOn w:val="Normal"/>
    <w:rsid w:val="008F1825"/>
    <w:pPr>
      <w:shd w:val="clear" w:color="auto" w:fill="D3D3D3"/>
      <w:spacing w:before="100" w:beforeAutospacing="1" w:after="100" w:afterAutospacing="1"/>
    </w:pPr>
    <w:rPr>
      <w:rFonts w:eastAsia="Times New Roman"/>
      <w:sz w:val="18"/>
      <w:szCs w:val="18"/>
    </w:rPr>
  </w:style>
  <w:style w:type="paragraph" w:customStyle="1" w:styleId="tblbase2">
    <w:name w:val="tblbase2"/>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2a">
    <w:name w:val="tblbase2a"/>
    <w:basedOn w:val="Normal"/>
    <w:rsid w:val="008F1825"/>
    <w:pPr>
      <w:shd w:val="clear" w:color="auto" w:fill="99CCFF"/>
      <w:spacing w:before="100" w:beforeAutospacing="1" w:after="100" w:afterAutospacing="1"/>
    </w:pPr>
    <w:rPr>
      <w:rFonts w:eastAsia="Times New Roman"/>
      <w:sz w:val="18"/>
      <w:szCs w:val="18"/>
    </w:rPr>
  </w:style>
  <w:style w:type="paragraph" w:customStyle="1" w:styleId="tblbase2b">
    <w:name w:val="tblbase2b"/>
    <w:basedOn w:val="Normal"/>
    <w:rsid w:val="008F1825"/>
    <w:pPr>
      <w:shd w:val="clear" w:color="auto" w:fill="FFFFC3"/>
      <w:spacing w:before="100" w:beforeAutospacing="1" w:after="100" w:afterAutospacing="1"/>
      <w:jc w:val="center"/>
    </w:pPr>
    <w:rPr>
      <w:rFonts w:eastAsia="Times New Roman"/>
      <w:sz w:val="14"/>
      <w:szCs w:val="14"/>
    </w:rPr>
  </w:style>
  <w:style w:type="paragraph" w:customStyle="1" w:styleId="tblbase3">
    <w:name w:val="tblbase3"/>
    <w:basedOn w:val="Normal"/>
    <w:rsid w:val="008F1825"/>
    <w:pPr>
      <w:shd w:val="clear" w:color="auto" w:fill="FFFFC3"/>
      <w:spacing w:before="100" w:beforeAutospacing="1" w:after="100" w:afterAutospacing="1"/>
    </w:pPr>
    <w:rPr>
      <w:rFonts w:eastAsia="Times New Roman"/>
      <w:sz w:val="18"/>
      <w:szCs w:val="18"/>
    </w:rPr>
  </w:style>
  <w:style w:type="paragraph" w:customStyle="1" w:styleId="tblbase4">
    <w:name w:val="tblbase4"/>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5">
    <w:name w:val="tblbase5"/>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base6">
    <w:name w:val="tblbase6"/>
    <w:basedOn w:val="Normal"/>
    <w:rsid w:val="008F1825"/>
    <w:pPr>
      <w:shd w:val="clear" w:color="auto" w:fill="FFB6C1"/>
      <w:spacing w:before="100" w:beforeAutospacing="1" w:after="100" w:afterAutospacing="1"/>
      <w:jc w:val="center"/>
    </w:pPr>
    <w:rPr>
      <w:rFonts w:eastAsia="Times New Roman"/>
      <w:b/>
      <w:bCs/>
      <w:sz w:val="18"/>
      <w:szCs w:val="18"/>
    </w:rPr>
  </w:style>
  <w:style w:type="paragraph" w:customStyle="1" w:styleId="tblbase7">
    <w:name w:val="tblbase7"/>
    <w:basedOn w:val="Normal"/>
    <w:rsid w:val="008F1825"/>
    <w:pPr>
      <w:shd w:val="clear" w:color="auto" w:fill="FFFFC3"/>
      <w:spacing w:before="100" w:beforeAutospacing="1" w:after="100" w:afterAutospacing="1"/>
      <w:jc w:val="center"/>
    </w:pPr>
    <w:rPr>
      <w:rFonts w:eastAsia="Times New Roman"/>
      <w:sz w:val="15"/>
      <w:szCs w:val="15"/>
    </w:rPr>
  </w:style>
  <w:style w:type="paragraph" w:customStyle="1" w:styleId="tblbase8">
    <w:name w:val="tblbase8"/>
    <w:basedOn w:val="Normal"/>
    <w:rsid w:val="008F1825"/>
    <w:pPr>
      <w:shd w:val="clear" w:color="auto" w:fill="FFFFFF"/>
      <w:spacing w:before="100" w:beforeAutospacing="1" w:after="100" w:afterAutospacing="1"/>
      <w:jc w:val="center"/>
    </w:pPr>
    <w:rPr>
      <w:rFonts w:eastAsia="Times New Roman"/>
      <w:b/>
      <w:bCs/>
      <w:sz w:val="18"/>
      <w:szCs w:val="18"/>
    </w:rPr>
  </w:style>
  <w:style w:type="paragraph" w:customStyle="1" w:styleId="tblbaseb">
    <w:name w:val="tblbaseb"/>
    <w:basedOn w:val="Normal"/>
    <w:rsid w:val="008F1825"/>
    <w:pPr>
      <w:shd w:val="clear" w:color="auto" w:fill="ADD8E6"/>
      <w:spacing w:before="100" w:beforeAutospacing="1" w:after="100" w:afterAutospacing="1"/>
      <w:jc w:val="center"/>
    </w:pPr>
    <w:rPr>
      <w:rFonts w:eastAsia="Times New Roman"/>
      <w:b/>
      <w:bCs/>
      <w:sz w:val="18"/>
      <w:szCs w:val="18"/>
    </w:rPr>
  </w:style>
  <w:style w:type="paragraph" w:customStyle="1" w:styleId="tblbaseg">
    <w:name w:val="tblbaseg"/>
    <w:basedOn w:val="Normal"/>
    <w:rsid w:val="008F1825"/>
    <w:pPr>
      <w:shd w:val="clear" w:color="auto" w:fill="90EE90"/>
      <w:spacing w:before="100" w:beforeAutospacing="1" w:after="100" w:afterAutospacing="1"/>
      <w:jc w:val="center"/>
    </w:pPr>
    <w:rPr>
      <w:rFonts w:eastAsia="Times New Roman"/>
      <w:b/>
      <w:bCs/>
      <w:sz w:val="18"/>
      <w:szCs w:val="18"/>
    </w:rPr>
  </w:style>
  <w:style w:type="paragraph" w:customStyle="1" w:styleId="tblbaseo">
    <w:name w:val="tblbaseo"/>
    <w:basedOn w:val="Normal"/>
    <w:rsid w:val="008F1825"/>
    <w:pPr>
      <w:shd w:val="clear" w:color="auto" w:fill="FFA500"/>
      <w:spacing w:before="100" w:beforeAutospacing="1" w:after="100" w:afterAutospacing="1"/>
      <w:jc w:val="center"/>
    </w:pPr>
    <w:rPr>
      <w:rFonts w:eastAsia="Times New Roman"/>
      <w:b/>
      <w:bCs/>
      <w:sz w:val="18"/>
      <w:szCs w:val="18"/>
    </w:rPr>
  </w:style>
  <w:style w:type="paragraph" w:customStyle="1" w:styleId="tblbaser2">
    <w:name w:val="tblbaser2"/>
    <w:basedOn w:val="Normal"/>
    <w:rsid w:val="008F1825"/>
    <w:pPr>
      <w:shd w:val="clear" w:color="auto" w:fill="99FFCC"/>
      <w:spacing w:before="100" w:beforeAutospacing="1" w:after="100" w:afterAutospacing="1"/>
    </w:pPr>
    <w:rPr>
      <w:rFonts w:eastAsia="Times New Roman"/>
      <w:sz w:val="15"/>
      <w:szCs w:val="15"/>
    </w:rPr>
  </w:style>
  <w:style w:type="paragraph" w:customStyle="1" w:styleId="tblbasey">
    <w:name w:val="tblbasey"/>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head">
    <w:name w:val="tblhead"/>
    <w:basedOn w:val="Normal"/>
    <w:rsid w:val="008F1825"/>
    <w:pPr>
      <w:spacing w:before="100" w:beforeAutospacing="1" w:after="100" w:afterAutospacing="1"/>
      <w:jc w:val="center"/>
    </w:pPr>
    <w:rPr>
      <w:rFonts w:eastAsia="Times New Roman"/>
      <w:b/>
      <w:bCs/>
      <w:sz w:val="23"/>
      <w:szCs w:val="23"/>
    </w:rPr>
  </w:style>
  <w:style w:type="paragraph" w:customStyle="1" w:styleId="tblhead1">
    <w:name w:val="tblhead1"/>
    <w:basedOn w:val="Normal"/>
    <w:rsid w:val="008F1825"/>
    <w:pPr>
      <w:shd w:val="clear" w:color="auto" w:fill="D3D3D3"/>
      <w:spacing w:before="100" w:beforeAutospacing="1" w:after="100" w:afterAutospacing="1"/>
      <w:jc w:val="center"/>
    </w:pPr>
    <w:rPr>
      <w:rFonts w:eastAsia="Times New Roman"/>
      <w:b/>
      <w:bCs/>
      <w:sz w:val="23"/>
      <w:szCs w:val="23"/>
    </w:rPr>
  </w:style>
  <w:style w:type="paragraph" w:customStyle="1" w:styleId="tbltext">
    <w:name w:val="tbltext"/>
    <w:basedOn w:val="Normal"/>
    <w:rsid w:val="008F1825"/>
    <w:pPr>
      <w:spacing w:before="100" w:beforeAutospacing="1" w:after="100" w:afterAutospacing="1"/>
    </w:pPr>
    <w:rPr>
      <w:rFonts w:eastAsia="Times New Roman"/>
      <w:b/>
      <w:bCs/>
      <w:sz w:val="21"/>
      <w:szCs w:val="21"/>
    </w:rPr>
  </w:style>
  <w:style w:type="paragraph" w:customStyle="1" w:styleId="text">
    <w:name w:val="text"/>
    <w:basedOn w:val="Normal"/>
    <w:rsid w:val="008F1825"/>
    <w:pPr>
      <w:spacing w:before="100" w:beforeAutospacing="1" w:after="100" w:afterAutospacing="1"/>
    </w:pPr>
    <w:rPr>
      <w:rFonts w:eastAsia="Times New Roman"/>
      <w:color w:val="003333"/>
      <w:sz w:val="15"/>
      <w:szCs w:val="15"/>
    </w:rPr>
  </w:style>
  <w:style w:type="paragraph" w:customStyle="1" w:styleId="thetitle">
    <w:name w:val="thetitle"/>
    <w:basedOn w:val="Normal"/>
    <w:rsid w:val="008F1825"/>
    <w:pPr>
      <w:spacing w:before="100" w:beforeAutospacing="1" w:after="100" w:afterAutospacing="1"/>
    </w:pPr>
    <w:rPr>
      <w:rFonts w:eastAsia="Times New Roman"/>
      <w:b/>
      <w:bCs/>
      <w:color w:val="333366"/>
      <w:sz w:val="27"/>
      <w:szCs w:val="27"/>
    </w:rPr>
  </w:style>
  <w:style w:type="paragraph" w:styleId="Title">
    <w:name w:val="Title"/>
    <w:basedOn w:val="Normal"/>
    <w:next w:val="Normal"/>
    <w:link w:val="TitleChar"/>
    <w:uiPriority w:val="10"/>
    <w:qFormat/>
    <w:rsid w:val="008F182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25"/>
    <w:rPr>
      <w:rFonts w:asciiTheme="majorHAnsi" w:eastAsiaTheme="majorEastAsia" w:hAnsiTheme="majorHAnsi" w:cstheme="majorBidi"/>
      <w:spacing w:val="-10"/>
      <w:kern w:val="28"/>
      <w:sz w:val="56"/>
      <w:szCs w:val="56"/>
    </w:rPr>
  </w:style>
  <w:style w:type="paragraph" w:customStyle="1" w:styleId="Title1">
    <w:name w:val="Title1"/>
    <w:basedOn w:val="Normal"/>
    <w:rsid w:val="008F1825"/>
    <w:pPr>
      <w:spacing w:before="100" w:beforeAutospacing="1" w:after="100" w:afterAutospacing="1"/>
    </w:pPr>
    <w:rPr>
      <w:rFonts w:eastAsia="Times New Roman"/>
      <w:b/>
      <w:bCs/>
      <w:color w:val="333366"/>
      <w:sz w:val="21"/>
      <w:szCs w:val="21"/>
    </w:rPr>
  </w:style>
  <w:style w:type="paragraph" w:customStyle="1" w:styleId="Title2">
    <w:name w:val="Title2"/>
    <w:basedOn w:val="Normal"/>
    <w:rsid w:val="008F1825"/>
    <w:pPr>
      <w:spacing w:before="100" w:beforeAutospacing="1" w:after="100" w:afterAutospacing="1"/>
    </w:pPr>
    <w:rPr>
      <w:rFonts w:eastAsia="Times New Roman"/>
      <w:b/>
      <w:bCs/>
      <w:color w:val="333366"/>
      <w:sz w:val="21"/>
      <w:szCs w:val="21"/>
    </w:rPr>
  </w:style>
  <w:style w:type="paragraph" w:customStyle="1" w:styleId="titlesmal">
    <w:name w:val="titlesmal"/>
    <w:basedOn w:val="Normal"/>
    <w:rsid w:val="008F1825"/>
    <w:pPr>
      <w:spacing w:before="100" w:beforeAutospacing="1" w:after="100" w:afterAutospacing="1"/>
    </w:pPr>
    <w:rPr>
      <w:rFonts w:eastAsia="Times New Roman"/>
      <w:b/>
      <w:bCs/>
      <w:color w:val="333366"/>
      <w:sz w:val="18"/>
      <w:szCs w:val="18"/>
    </w:rPr>
  </w:style>
  <w:style w:type="paragraph" w:styleId="TOC1">
    <w:name w:val="toc 1"/>
    <w:basedOn w:val="Normal"/>
    <w:next w:val="Normal"/>
    <w:autoRedefine/>
    <w:uiPriority w:val="39"/>
    <w:unhideWhenUsed/>
    <w:qFormat/>
    <w:rsid w:val="00622920"/>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62292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62292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62292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F182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F182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F182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F182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F1825"/>
    <w:pPr>
      <w:spacing w:after="0"/>
      <w:ind w:left="1760"/>
    </w:pPr>
    <w:rPr>
      <w:rFonts w:asciiTheme="minorHAnsi" w:hAnsiTheme="minorHAnsi"/>
      <w:sz w:val="18"/>
      <w:szCs w:val="18"/>
    </w:rPr>
  </w:style>
  <w:style w:type="paragraph" w:styleId="TOCHeading">
    <w:name w:val="TOC Heading"/>
    <w:basedOn w:val="Heading1"/>
    <w:next w:val="Normal"/>
    <w:uiPriority w:val="39"/>
    <w:unhideWhenUsed/>
    <w:qFormat/>
    <w:rsid w:val="008F1825"/>
    <w:pPr>
      <w:numPr>
        <w:numId w:val="0"/>
      </w:numPr>
      <w:outlineLvl w:val="9"/>
    </w:pPr>
    <w:rPr>
      <w:rFonts w:asciiTheme="majorHAnsi" w:hAnsiTheme="majorHAnsi"/>
      <w:color w:val="365F91" w:themeColor="accent1" w:themeShade="BF"/>
    </w:rPr>
  </w:style>
  <w:style w:type="paragraph" w:customStyle="1" w:styleId="tsmtblhead">
    <w:name w:val="tsmtblhead"/>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tsmtxt">
    <w:name w:val="tsmtxt"/>
    <w:basedOn w:val="Normal"/>
    <w:rsid w:val="008F1825"/>
    <w:pPr>
      <w:spacing w:before="100" w:beforeAutospacing="1" w:after="100" w:afterAutospacing="1"/>
      <w:jc w:val="center"/>
    </w:pPr>
    <w:rPr>
      <w:rFonts w:eastAsia="Times New Roman"/>
      <w:b/>
      <w:bCs/>
      <w:sz w:val="20"/>
      <w:szCs w:val="20"/>
    </w:rPr>
  </w:style>
  <w:style w:type="paragraph" w:customStyle="1" w:styleId="tsmtxthl">
    <w:name w:val="tsmtxthl"/>
    <w:basedOn w:val="Normal"/>
    <w:rsid w:val="008F1825"/>
    <w:pPr>
      <w:shd w:val="clear" w:color="auto" w:fill="CCCCCC"/>
      <w:spacing w:before="100" w:beforeAutospacing="1" w:after="100" w:afterAutospacing="1"/>
      <w:jc w:val="center"/>
    </w:pPr>
    <w:rPr>
      <w:rFonts w:eastAsia="Times New Roman"/>
      <w:b/>
      <w:bCs/>
      <w:sz w:val="20"/>
      <w:szCs w:val="20"/>
    </w:rPr>
  </w:style>
  <w:style w:type="paragraph" w:customStyle="1" w:styleId="txt">
    <w:name w:val="txt"/>
    <w:basedOn w:val="Normal"/>
    <w:rsid w:val="008F1825"/>
    <w:pPr>
      <w:shd w:val="clear" w:color="auto" w:fill="99CCFF"/>
      <w:spacing w:before="100" w:beforeAutospacing="1" w:after="100" w:afterAutospacing="1"/>
    </w:pPr>
    <w:rPr>
      <w:rFonts w:eastAsia="Times New Roman"/>
      <w:sz w:val="24"/>
      <w:szCs w:val="24"/>
    </w:rPr>
  </w:style>
  <w:style w:type="paragraph" w:customStyle="1" w:styleId="txt1">
    <w:name w:val="txt1"/>
    <w:basedOn w:val="Normal"/>
    <w:rsid w:val="008F1825"/>
    <w:pPr>
      <w:shd w:val="clear" w:color="auto" w:fill="99CCFF"/>
      <w:spacing w:before="100" w:beforeAutospacing="1" w:after="100" w:afterAutospacing="1" w:line="540" w:lineRule="atLeast"/>
      <w:ind w:left="75" w:right="75"/>
    </w:pPr>
    <w:rPr>
      <w:rFonts w:ascii="Verdana" w:eastAsia="Times New Roman" w:hAnsi="Verdana"/>
      <w:b/>
      <w:bCs/>
      <w:spacing w:val="15"/>
      <w:sz w:val="18"/>
      <w:szCs w:val="18"/>
    </w:rPr>
  </w:style>
  <w:style w:type="paragraph" w:customStyle="1" w:styleId="type">
    <w:name w:val="type"/>
    <w:basedOn w:val="Normal"/>
    <w:rsid w:val="008F1825"/>
    <w:pPr>
      <w:spacing w:before="100" w:beforeAutospacing="1" w:after="100" w:afterAutospacing="1"/>
    </w:pPr>
    <w:rPr>
      <w:rFonts w:ascii="Verdana" w:eastAsia="Times New Roman" w:hAnsi="Verdana"/>
      <w:b/>
      <w:bCs/>
      <w:color w:val="0000FF"/>
      <w:sz w:val="9"/>
      <w:szCs w:val="9"/>
    </w:rPr>
  </w:style>
  <w:style w:type="paragraph" w:customStyle="1" w:styleId="warning">
    <w:name w:val="warning"/>
    <w:basedOn w:val="Normal"/>
    <w:rsid w:val="008F1825"/>
    <w:pPr>
      <w:spacing w:before="100" w:beforeAutospacing="1" w:after="100" w:afterAutospacing="1"/>
    </w:pPr>
    <w:rPr>
      <w:rFonts w:eastAsia="Times New Roman"/>
      <w:color w:val="CC0000"/>
      <w:sz w:val="15"/>
      <w:szCs w:val="15"/>
    </w:rPr>
  </w:style>
  <w:style w:type="paragraph" w:customStyle="1" w:styleId="Wo">
    <w:name w:val="Wo"/>
    <w:basedOn w:val="TOC1"/>
    <w:rsid w:val="008F1825"/>
    <w:rPr>
      <w:rFonts w:ascii="Arial" w:hAnsi="Arial"/>
      <w:b w:val="0"/>
    </w:rPr>
  </w:style>
  <w:style w:type="paragraph" w:customStyle="1" w:styleId="xl">
    <w:name w:val="xl"/>
    <w:basedOn w:val="Normal"/>
    <w:rsid w:val="008F1825"/>
    <w:pPr>
      <w:spacing w:before="100" w:beforeAutospacing="1" w:after="100" w:afterAutospacing="1"/>
    </w:pPr>
    <w:rPr>
      <w:rFonts w:ascii="Arial" w:eastAsia="Times New Roman" w:hAnsi="Arial" w:cs="Arial"/>
      <w:b/>
      <w:bCs/>
      <w:color w:val="336699"/>
      <w:sz w:val="32"/>
      <w:szCs w:val="32"/>
    </w:rPr>
  </w:style>
  <w:style w:type="paragraph" w:customStyle="1" w:styleId="xl65">
    <w:name w:val="xl65"/>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8F1825"/>
    <w:pPr>
      <w:spacing w:before="100" w:beforeAutospacing="1" w:after="100" w:afterAutospacing="1"/>
      <w:textAlignment w:val="center"/>
    </w:pPr>
    <w:rPr>
      <w:rFonts w:eastAsia="Times New Roman"/>
    </w:rPr>
  </w:style>
  <w:style w:type="paragraph" w:customStyle="1" w:styleId="xl67">
    <w:name w:val="xl67"/>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BDAppendixsubheading2">
    <w:name w:val="BD Appendix subheading2"/>
    <w:qFormat/>
    <w:rsid w:val="00D564DC"/>
    <w:pPr>
      <w:spacing w:after="120" w:line="240" w:lineRule="auto"/>
    </w:pPr>
    <w:rPr>
      <w:rFonts w:ascii="Arial" w:eastAsiaTheme="majorEastAsia" w:hAnsi="Arial" w:cstheme="majorBidi"/>
      <w:b/>
      <w:bCs/>
      <w:i/>
      <w:color w:val="262626" w:themeColor="text1" w:themeTint="D9"/>
      <w:sz w:val="24"/>
      <w:szCs w:val="26"/>
    </w:rPr>
  </w:style>
  <w:style w:type="table" w:customStyle="1" w:styleId="MediumShading1-Accent11">
    <w:name w:val="Medium Shading 1 - Accent 11"/>
    <w:basedOn w:val="TableNormal"/>
    <w:uiPriority w:val="63"/>
    <w:rsid w:val="00C7020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BDNotNumberedTitles"/>
    <w:qFormat/>
    <w:rsid w:val="00D564DC"/>
    <w:pPr>
      <w:pBdr>
        <w:bottom w:val="single" w:sz="8" w:space="1" w:color="000000" w:themeColor="text1"/>
      </w:pBdr>
      <w:spacing w:before="480"/>
    </w:pPr>
  </w:style>
  <w:style w:type="paragraph" w:customStyle="1" w:styleId="BDFigureCaption">
    <w:name w:val="BD Figure Caption"/>
    <w:qFormat/>
    <w:rsid w:val="00D564DC"/>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571166"/>
    <w:pPr>
      <w:spacing w:after="0"/>
      <w:ind w:left="440" w:hanging="440"/>
    </w:pPr>
    <w:rPr>
      <w:rFonts w:asciiTheme="minorHAnsi" w:hAnsiTheme="minorHAnsi"/>
      <w:smallCaps/>
      <w:sz w:val="20"/>
      <w:szCs w:val="20"/>
    </w:rPr>
  </w:style>
  <w:style w:type="paragraph" w:customStyle="1" w:styleId="BDTextBulletList3">
    <w:name w:val="BD Text Bullet List 3"/>
    <w:basedOn w:val="BDTextBulletList2"/>
    <w:qFormat/>
    <w:rsid w:val="00D564DC"/>
    <w:pPr>
      <w:numPr>
        <w:numId w:val="11"/>
      </w:numPr>
    </w:pPr>
  </w:style>
  <w:style w:type="table" w:customStyle="1" w:styleId="BDMarcusTables">
    <w:name w:val="BD Marcus Tables"/>
    <w:basedOn w:val="TableNormal"/>
    <w:uiPriority w:val="99"/>
    <w:rsid w:val="00D564DC"/>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character" w:customStyle="1" w:styleId="BDNotNumberedTitlesChar">
    <w:name w:val="BD NotNumbered Titles Char"/>
    <w:basedOn w:val="DefaultParagraphFont"/>
    <w:link w:val="BDNotNumberedTitles"/>
    <w:rsid w:val="00D564DC"/>
    <w:rPr>
      <w:rFonts w:ascii="Arial" w:hAnsi="Arial"/>
      <w:b/>
      <w:color w:val="000000" w:themeColor="text1"/>
      <w:sz w:val="36"/>
    </w:rPr>
  </w:style>
  <w:style w:type="paragraph" w:customStyle="1" w:styleId="BDSectionGoal">
    <w:name w:val="BD SectionGoal"/>
    <w:basedOn w:val="Normal"/>
    <w:next w:val="Normal"/>
    <w:qFormat/>
    <w:rsid w:val="00D564DC"/>
    <w:pPr>
      <w:shd w:val="clear" w:color="auto" w:fill="92D050"/>
    </w:pPr>
  </w:style>
  <w:style w:type="paragraph" w:customStyle="1" w:styleId="BDSubsectionGoal">
    <w:name w:val="BD SubsectionGoal"/>
    <w:basedOn w:val="Normal"/>
    <w:next w:val="Normal"/>
    <w:qFormat/>
    <w:rsid w:val="00D564DC"/>
    <w:pPr>
      <w:shd w:val="clear" w:color="auto" w:fill="EAF1DD" w:themeFill="accent3" w:themeFillTint="33"/>
    </w:pPr>
  </w:style>
  <w:style w:type="paragraph" w:customStyle="1" w:styleId="BDTableBulletList">
    <w:name w:val="BD Table Bullet List"/>
    <w:qFormat/>
    <w:rsid w:val="00D564DC"/>
    <w:pPr>
      <w:numPr>
        <w:numId w:val="8"/>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D564DC"/>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D564DC"/>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LetterList">
    <w:name w:val="BD Text Letter List"/>
    <w:basedOn w:val="BDTextBulletList"/>
    <w:next w:val="Normal"/>
    <w:link w:val="BDTextLetterListChar"/>
    <w:qFormat/>
    <w:rsid w:val="00D564DC"/>
    <w:pPr>
      <w:keepNext/>
      <w:keepLines/>
      <w:numPr>
        <w:numId w:val="12"/>
      </w:numPr>
      <w:spacing w:before="120" w:after="40"/>
    </w:pPr>
    <w:rPr>
      <w:rFonts w:ascii="Arial" w:hAnsi="Arial"/>
      <w:b/>
      <w:smallCaps/>
    </w:rPr>
  </w:style>
  <w:style w:type="paragraph" w:customStyle="1" w:styleId="BDTextComponentList">
    <w:name w:val="BD Text Component List"/>
    <w:basedOn w:val="BDTextLetterList"/>
    <w:next w:val="Normal"/>
    <w:qFormat/>
    <w:rsid w:val="00D564DC"/>
    <w:pPr>
      <w:numPr>
        <w:numId w:val="0"/>
      </w:numPr>
    </w:pPr>
  </w:style>
  <w:style w:type="paragraph" w:customStyle="1" w:styleId="BDTextNumberedList0">
    <w:name w:val="BD Text Numbered List"/>
    <w:next w:val="Normal"/>
    <w:qFormat/>
    <w:rsid w:val="00D564DC"/>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D564DC"/>
    <w:pPr>
      <w:numPr>
        <w:numId w:val="13"/>
      </w:numPr>
    </w:pPr>
  </w:style>
  <w:style w:type="paragraph" w:customStyle="1" w:styleId="BDUseCaseSubheading">
    <w:name w:val="BD UseCase Subheading"/>
    <w:next w:val="Normal"/>
    <w:qFormat/>
    <w:rsid w:val="00D564DC"/>
    <w:pPr>
      <w:spacing w:before="240" w:after="0" w:line="240" w:lineRule="auto"/>
    </w:pPr>
    <w:rPr>
      <w:rFonts w:ascii="Arial" w:eastAsia="Times New Roman" w:hAnsi="Arial" w:cstheme="majorBidi"/>
      <w:b/>
      <w:bCs/>
      <w:i/>
      <w:smallCaps/>
      <w:color w:val="262626" w:themeColor="text1" w:themeTint="D9"/>
      <w:szCs w:val="26"/>
      <w:u w:val="single"/>
    </w:rPr>
  </w:style>
  <w:style w:type="paragraph" w:styleId="Subtitle">
    <w:name w:val="Subtitle"/>
    <w:basedOn w:val="Normal"/>
    <w:next w:val="Normal"/>
    <w:link w:val="SubtitleChar"/>
    <w:uiPriority w:val="11"/>
    <w:qFormat/>
    <w:rsid w:val="00457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777E"/>
    <w:rPr>
      <w:rFonts w:asciiTheme="majorHAnsi" w:eastAsiaTheme="majorEastAsia" w:hAnsiTheme="majorHAnsi" w:cstheme="majorBidi"/>
      <w:i/>
      <w:iCs/>
      <w:color w:val="4F81BD" w:themeColor="accent1"/>
      <w:spacing w:val="15"/>
      <w:sz w:val="24"/>
      <w:szCs w:val="24"/>
    </w:rPr>
  </w:style>
  <w:style w:type="paragraph" w:customStyle="1" w:styleId="BDlowerlevelhead">
    <w:name w:val="BD lower level head"/>
    <w:basedOn w:val="BDTextLetterList"/>
    <w:link w:val="BDlowerlevelheadChar"/>
    <w:qFormat/>
    <w:rsid w:val="00037AAC"/>
    <w:rPr>
      <w:rFonts w:ascii="arial bold" w:hAnsi="arial bold"/>
      <w:smallCaps w:val="0"/>
    </w:rPr>
  </w:style>
  <w:style w:type="character" w:customStyle="1" w:styleId="tgc">
    <w:name w:val="_tgc"/>
    <w:basedOn w:val="DefaultParagraphFont"/>
    <w:rsid w:val="009528C7"/>
  </w:style>
  <w:style w:type="character" w:customStyle="1" w:styleId="BDTextBulletListChar">
    <w:name w:val="BD Text Bullet List Char"/>
    <w:basedOn w:val="DefaultParagraphFont"/>
    <w:link w:val="BDTextBulletList"/>
    <w:rsid w:val="00037AAC"/>
    <w:rPr>
      <w:rFonts w:ascii="Times New Roman" w:eastAsia="Calibri" w:hAnsi="Times New Roman" w:cs="Times New Roman"/>
    </w:rPr>
  </w:style>
  <w:style w:type="character" w:customStyle="1" w:styleId="BDTextLetterListChar">
    <w:name w:val="BD Text Letter List Char"/>
    <w:basedOn w:val="BDTextBulletListChar"/>
    <w:link w:val="BDTextLetterList"/>
    <w:rsid w:val="00037AAC"/>
    <w:rPr>
      <w:rFonts w:ascii="Arial" w:eastAsia="Calibri" w:hAnsi="Arial" w:cs="Times New Roman"/>
      <w:b/>
      <w:smallCaps/>
    </w:rPr>
  </w:style>
  <w:style w:type="character" w:customStyle="1" w:styleId="BDlowerlevelheadChar">
    <w:name w:val="BD lower level head Char"/>
    <w:basedOn w:val="BDTextLetterListChar"/>
    <w:link w:val="BDlowerlevelhead"/>
    <w:rsid w:val="00037AAC"/>
    <w:rPr>
      <w:rFonts w:ascii="arial bold" w:eastAsia="Calibri" w:hAnsi="arial bold" w:cs="Times New Roman"/>
      <w:b/>
      <w:smallCaps w:val="0"/>
    </w:rPr>
  </w:style>
  <w:style w:type="character" w:styleId="LineNumber">
    <w:name w:val="line number"/>
    <w:basedOn w:val="DefaultParagraphFont"/>
    <w:uiPriority w:val="99"/>
    <w:semiHidden/>
    <w:unhideWhenUsed/>
    <w:rsid w:val="00D6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105">
      <w:bodyDiv w:val="1"/>
      <w:marLeft w:val="0"/>
      <w:marRight w:val="0"/>
      <w:marTop w:val="0"/>
      <w:marBottom w:val="0"/>
      <w:divBdr>
        <w:top w:val="none" w:sz="0" w:space="0" w:color="auto"/>
        <w:left w:val="none" w:sz="0" w:space="0" w:color="auto"/>
        <w:bottom w:val="none" w:sz="0" w:space="0" w:color="auto"/>
        <w:right w:val="none" w:sz="0" w:space="0" w:color="auto"/>
      </w:divBdr>
    </w:div>
    <w:div w:id="45035105">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990526040">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39762498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53864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28/NIST.SP.1500-2" TargetMode="External"/><Relationship Id="rId13" Type="http://schemas.openxmlformats.org/officeDocument/2006/relationships/hyperlink" Target="mailto:SP1500comments@nist.gov" TargetMode="External"/><Relationship Id="rId18" Type="http://schemas.openxmlformats.org/officeDocument/2006/relationships/header" Target="header1.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nist.gov/publication-portal.cfm" TargetMode="External"/><Relationship Id="rId17" Type="http://schemas.openxmlformats.org/officeDocument/2006/relationships/hyperlink" Target="http://bigdatawg.nist.gov" TargetMode="External"/><Relationship Id="rId25" Type="http://schemas.openxmlformats.org/officeDocument/2006/relationships/image" Target="media/image8.jpe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wchang@nist.gov" TargetMode="External"/><Relationship Id="rId20" Type="http://schemas.openxmlformats.org/officeDocument/2006/relationships/image" Target="media/image3.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P1500comments@nist.gov"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footer" Target="footer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bigdatawg.nist.gov/_uploadfiles/SP1500-1-to-7_comment_template.doc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eader" Target="header2.xml"/><Relationship Id="rId35" Type="http://schemas.openxmlformats.org/officeDocument/2006/relationships/header" Target="header5.xml"/></Relationships>
</file>

<file path=word/_rels/endnotes.xml.rels><?xml version="1.0" encoding="UTF-8" standalone="yes"?>
<Relationships xmlns="http://schemas.openxmlformats.org/package/2006/relationships"><Relationship Id="rId2" Type="http://schemas.openxmlformats.org/officeDocument/2006/relationships/hyperlink" Target="http://www.iso.org/iso/home/store/catalogue_tc/catalogue_detail.htm?csnumber=40874" TargetMode="External"/><Relationship Id="rId1" Type="http://schemas.openxmlformats.org/officeDocument/2006/relationships/hyperlink" Target="http://www.dat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19CE-F41F-4BCB-8A4F-128E9748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9644</Words>
  <Characters>54974</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64490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keywords>4</cp:keywords>
  <cp:lastModifiedBy>Wo Chang</cp:lastModifiedBy>
  <cp:revision>3</cp:revision>
  <cp:lastPrinted>2014-04-30T19:43:00Z</cp:lastPrinted>
  <dcterms:created xsi:type="dcterms:W3CDTF">2015-04-01T12:50:00Z</dcterms:created>
  <dcterms:modified xsi:type="dcterms:W3CDTF">2015-04-01T18:25:00Z</dcterms:modified>
</cp:coreProperties>
</file>