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gif" ContentType="image/gif"/>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drawings/drawing1.xml" ContentType="application/vnd.openxmlformats-officedocument.drawingml.chartshapes+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oter9.xml" ContentType="application/vnd.openxmlformats-officedocument.wordprocessingml.footer+xml"/>
  <Override PartName="/word/header14.xml" ContentType="application/vnd.openxmlformats-officedocument.wordprocessingml.header+xml"/>
  <Override PartName="/word/footer10.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55949B" w14:textId="59C0E344" w:rsidR="001947FF" w:rsidRPr="00124943" w:rsidRDefault="001947FF" w:rsidP="001947FF">
      <w:pPr>
        <w:jc w:val="right"/>
        <w:rPr>
          <w:b/>
          <w:sz w:val="44"/>
          <w:szCs w:val="44"/>
        </w:rPr>
      </w:pPr>
      <w:r w:rsidRPr="00124943">
        <w:rPr>
          <w:b/>
          <w:sz w:val="44"/>
          <w:szCs w:val="44"/>
        </w:rPr>
        <w:t xml:space="preserve">NIST </w:t>
      </w:r>
      <w:r w:rsidR="00300E02">
        <w:rPr>
          <w:b/>
          <w:sz w:val="44"/>
          <w:szCs w:val="44"/>
        </w:rPr>
        <w:t>Special Publication 1500</w:t>
      </w:r>
      <w:r w:rsidR="004436E3">
        <w:rPr>
          <w:b/>
          <w:sz w:val="44"/>
          <w:szCs w:val="44"/>
        </w:rPr>
        <w:t>-6</w:t>
      </w:r>
    </w:p>
    <w:p w14:paraId="2532BD2D" w14:textId="77777777" w:rsidR="001947FF" w:rsidRDefault="001947FF" w:rsidP="001947FF"/>
    <w:p w14:paraId="26902A09" w14:textId="77777777" w:rsidR="001947FF" w:rsidRDefault="001947FF" w:rsidP="001947FF"/>
    <w:p w14:paraId="03A96813" w14:textId="77777777" w:rsidR="001947FF" w:rsidRDefault="001947FF" w:rsidP="001947FF"/>
    <w:p w14:paraId="150A5B59" w14:textId="77777777" w:rsidR="001947FF" w:rsidRDefault="001947FF" w:rsidP="001947FF">
      <w:pPr>
        <w:pBdr>
          <w:top w:val="threeDEngrave" w:sz="12" w:space="1" w:color="auto"/>
          <w:bottom w:val="single" w:sz="8" w:space="1" w:color="auto"/>
        </w:pBdr>
        <w:jc w:val="right"/>
        <w:rPr>
          <w:b/>
          <w:sz w:val="44"/>
        </w:rPr>
      </w:pPr>
    </w:p>
    <w:p w14:paraId="495F32E2" w14:textId="77777777" w:rsidR="001947FF" w:rsidRPr="00124943" w:rsidRDefault="00C0538E" w:rsidP="001947FF">
      <w:pPr>
        <w:pBdr>
          <w:top w:val="threeDEngrave" w:sz="12" w:space="1" w:color="auto"/>
          <w:bottom w:val="single" w:sz="8" w:space="1" w:color="auto"/>
        </w:pBdr>
        <w:jc w:val="right"/>
        <w:rPr>
          <w:rFonts w:ascii="arial bold" w:hAnsi="arial bold"/>
          <w:b/>
          <w:sz w:val="52"/>
          <w:szCs w:val="52"/>
        </w:rPr>
      </w:pPr>
      <w:r>
        <w:rPr>
          <w:rFonts w:ascii="arial bold" w:hAnsi="arial bold"/>
          <w:b/>
          <w:sz w:val="52"/>
          <w:szCs w:val="52"/>
        </w:rPr>
        <w:t xml:space="preserve">DRAFT </w:t>
      </w:r>
      <w:r w:rsidRPr="00C0538E">
        <w:rPr>
          <w:rFonts w:ascii="arial bold" w:hAnsi="arial bold"/>
          <w:b/>
          <w:sz w:val="52"/>
          <w:szCs w:val="52"/>
        </w:rPr>
        <w:t>NIST Big Data Interoperability Framework</w:t>
      </w:r>
      <w:r>
        <w:rPr>
          <w:rFonts w:ascii="arial bold" w:hAnsi="arial bold"/>
          <w:b/>
          <w:sz w:val="52"/>
          <w:szCs w:val="52"/>
        </w:rPr>
        <w:t>:</w:t>
      </w:r>
    </w:p>
    <w:p w14:paraId="642FE1DD" w14:textId="77777777" w:rsidR="001947FF" w:rsidRPr="00124943" w:rsidRDefault="001947FF" w:rsidP="001947FF">
      <w:pPr>
        <w:pBdr>
          <w:top w:val="threeDEngrave" w:sz="12" w:space="1" w:color="auto"/>
          <w:bottom w:val="single" w:sz="8" w:space="1" w:color="auto"/>
        </w:pBdr>
        <w:jc w:val="right"/>
        <w:rPr>
          <w:rFonts w:ascii="arial bold" w:hAnsi="arial bold"/>
          <w:b/>
          <w:sz w:val="52"/>
          <w:szCs w:val="52"/>
        </w:rPr>
      </w:pPr>
      <w:r w:rsidRPr="00124943">
        <w:rPr>
          <w:rFonts w:ascii="arial bold" w:hAnsi="arial bold"/>
          <w:b/>
          <w:sz w:val="52"/>
          <w:szCs w:val="52"/>
        </w:rPr>
        <w:t xml:space="preserve">Volume </w:t>
      </w:r>
      <w:r w:rsidR="00910AB0">
        <w:rPr>
          <w:rFonts w:ascii="arial bold" w:hAnsi="arial bold"/>
          <w:b/>
          <w:sz w:val="52"/>
          <w:szCs w:val="52"/>
        </w:rPr>
        <w:t>6</w:t>
      </w:r>
      <w:r w:rsidR="00C0538E">
        <w:rPr>
          <w:rFonts w:ascii="arial bold" w:hAnsi="arial bold"/>
          <w:b/>
          <w:sz w:val="52"/>
          <w:szCs w:val="52"/>
        </w:rPr>
        <w:t>,</w:t>
      </w:r>
      <w:r w:rsidRPr="00124943">
        <w:rPr>
          <w:rFonts w:ascii="arial bold" w:hAnsi="arial bold"/>
          <w:b/>
          <w:sz w:val="52"/>
          <w:szCs w:val="52"/>
        </w:rPr>
        <w:t xml:space="preserve"> </w:t>
      </w:r>
      <w:r w:rsidR="00910AB0">
        <w:rPr>
          <w:rFonts w:ascii="arial bold" w:hAnsi="arial bold"/>
          <w:b/>
          <w:sz w:val="52"/>
          <w:szCs w:val="52"/>
        </w:rPr>
        <w:t>Reference Architecture</w:t>
      </w:r>
    </w:p>
    <w:p w14:paraId="1BF8CC5B" w14:textId="77777777" w:rsidR="001947FF" w:rsidRPr="002D66C9" w:rsidRDefault="001947FF" w:rsidP="001947FF">
      <w:pPr>
        <w:pBdr>
          <w:top w:val="threeDEngrave" w:sz="12" w:space="1" w:color="auto"/>
          <w:bottom w:val="single" w:sz="8" w:space="1" w:color="auto"/>
        </w:pBdr>
        <w:jc w:val="right"/>
        <w:rPr>
          <w:b/>
          <w:sz w:val="44"/>
        </w:rPr>
      </w:pPr>
    </w:p>
    <w:p w14:paraId="32C47635" w14:textId="77777777" w:rsidR="00FF53AA" w:rsidRDefault="00FF53AA" w:rsidP="00FF53AA"/>
    <w:p w14:paraId="35F79D1B" w14:textId="77777777" w:rsidR="00FF53AA" w:rsidRDefault="00FF53AA" w:rsidP="00FF53AA"/>
    <w:p w14:paraId="7752E414" w14:textId="5193B8C2" w:rsidR="00FF53AA" w:rsidRDefault="00FF53AA" w:rsidP="00FF53AA"/>
    <w:p w14:paraId="4204DA36" w14:textId="77777777" w:rsidR="00FF53AA" w:rsidRDefault="00FF53AA" w:rsidP="00FF53AA">
      <w:pPr>
        <w:spacing w:after="0"/>
        <w:jc w:val="right"/>
        <w:rPr>
          <w:sz w:val="24"/>
          <w:szCs w:val="24"/>
        </w:rPr>
      </w:pPr>
    </w:p>
    <w:p w14:paraId="4F3428B3" w14:textId="77777777" w:rsidR="00FF53AA" w:rsidRDefault="00FF53AA" w:rsidP="00FF53AA">
      <w:pPr>
        <w:spacing w:after="0"/>
        <w:jc w:val="right"/>
        <w:rPr>
          <w:sz w:val="24"/>
          <w:szCs w:val="24"/>
        </w:rPr>
      </w:pPr>
    </w:p>
    <w:p w14:paraId="1F0A4820" w14:textId="77777777" w:rsidR="006E4708" w:rsidRPr="008F1237" w:rsidRDefault="006E4708" w:rsidP="006E4708">
      <w:pPr>
        <w:spacing w:after="0"/>
        <w:jc w:val="right"/>
        <w:rPr>
          <w:sz w:val="24"/>
        </w:rPr>
      </w:pPr>
      <w:r w:rsidRPr="008F1237">
        <w:rPr>
          <w:sz w:val="24"/>
        </w:rPr>
        <w:t xml:space="preserve">NIST Big Data </w:t>
      </w:r>
      <w:r>
        <w:rPr>
          <w:sz w:val="24"/>
        </w:rPr>
        <w:t>Public Working Group</w:t>
      </w:r>
    </w:p>
    <w:p w14:paraId="687DB915" w14:textId="77777777" w:rsidR="006E4708" w:rsidRPr="008F1237" w:rsidRDefault="006E4708" w:rsidP="006E4708">
      <w:pPr>
        <w:spacing w:after="0"/>
        <w:jc w:val="right"/>
        <w:rPr>
          <w:sz w:val="24"/>
        </w:rPr>
      </w:pPr>
      <w:r>
        <w:rPr>
          <w:sz w:val="24"/>
        </w:rPr>
        <w:t xml:space="preserve">Reference Architecture </w:t>
      </w:r>
      <w:r w:rsidRPr="009A4CDE">
        <w:rPr>
          <w:sz w:val="24"/>
        </w:rPr>
        <w:t>Subgroup</w:t>
      </w:r>
    </w:p>
    <w:p w14:paraId="3A324314" w14:textId="77777777" w:rsidR="00FF53AA" w:rsidRPr="009A4CDE" w:rsidRDefault="00FF53AA" w:rsidP="00FF53AA">
      <w:pPr>
        <w:spacing w:after="0"/>
        <w:jc w:val="right"/>
        <w:rPr>
          <w:sz w:val="24"/>
          <w:szCs w:val="24"/>
        </w:rPr>
      </w:pPr>
    </w:p>
    <w:p w14:paraId="3544380C" w14:textId="77777777" w:rsidR="00FF53AA" w:rsidRDefault="00FF53AA" w:rsidP="00FF53AA">
      <w:pPr>
        <w:spacing w:after="0"/>
        <w:jc w:val="right"/>
      </w:pPr>
    </w:p>
    <w:p w14:paraId="1526FFC6" w14:textId="77777777" w:rsidR="00FF53AA" w:rsidRDefault="00FF53AA" w:rsidP="00FF53AA"/>
    <w:p w14:paraId="142F197D" w14:textId="77777777" w:rsidR="006E4708" w:rsidRDefault="006E4708" w:rsidP="00FF53AA"/>
    <w:p w14:paraId="6DF1799E" w14:textId="77777777" w:rsidR="00FF53AA" w:rsidRDefault="00FF53AA" w:rsidP="00FF53AA"/>
    <w:p w14:paraId="63D39EDA" w14:textId="77777777" w:rsidR="006E4708" w:rsidRPr="006A07FD" w:rsidRDefault="006E4708" w:rsidP="006E4708">
      <w:pPr>
        <w:spacing w:after="0"/>
        <w:jc w:val="right"/>
        <w:rPr>
          <w:sz w:val="28"/>
        </w:rPr>
      </w:pPr>
      <w:r w:rsidRPr="006A07FD">
        <w:rPr>
          <w:sz w:val="28"/>
        </w:rPr>
        <w:t xml:space="preserve">Draft </w:t>
      </w:r>
      <w:r w:rsidR="004436E3">
        <w:rPr>
          <w:sz w:val="28"/>
        </w:rPr>
        <w:t>Version 1</w:t>
      </w:r>
    </w:p>
    <w:p w14:paraId="48820628" w14:textId="3FCBFC35" w:rsidR="006E4708" w:rsidRPr="006A07FD" w:rsidRDefault="006A7B49" w:rsidP="006E4708">
      <w:pPr>
        <w:jc w:val="right"/>
        <w:rPr>
          <w:sz w:val="28"/>
        </w:rPr>
      </w:pPr>
      <w:r>
        <w:rPr>
          <w:sz w:val="28"/>
        </w:rPr>
        <w:t>April 6</w:t>
      </w:r>
      <w:r w:rsidR="004436E3">
        <w:rPr>
          <w:sz w:val="28"/>
        </w:rPr>
        <w:t>, 2015</w:t>
      </w:r>
    </w:p>
    <w:p w14:paraId="3F331B20" w14:textId="03FF4411" w:rsidR="006E4708" w:rsidRDefault="0090608D" w:rsidP="006E4708">
      <w:pPr>
        <w:jc w:val="right"/>
      </w:pPr>
      <w:hyperlink r:id="rId8" w:history="1">
        <w:r w:rsidR="00300E02" w:rsidRPr="0067488D">
          <w:rPr>
            <w:rStyle w:val="Hyperlink"/>
          </w:rPr>
          <w:t>http://dx.doi.org/10.6028/NIST.SP.1500-6</w:t>
        </w:r>
      </w:hyperlink>
    </w:p>
    <w:p w14:paraId="26A4785D" w14:textId="77777777" w:rsidR="00FF53AA" w:rsidRDefault="00FF53AA" w:rsidP="00FF53AA"/>
    <w:p w14:paraId="0EAA442E" w14:textId="77777777" w:rsidR="00FF53AA" w:rsidRDefault="00FF53AA" w:rsidP="00FF53AA">
      <w:r>
        <w:rPr>
          <w:noProof/>
        </w:rPr>
        <w:drawing>
          <wp:anchor distT="0" distB="0" distL="114300" distR="114300" simplePos="0" relativeHeight="251665408" behindDoc="0" locked="0" layoutInCell="1" allowOverlap="1" wp14:anchorId="39A70B88" wp14:editId="5872414A">
            <wp:simplePos x="0" y="0"/>
            <wp:positionH relativeFrom="margin">
              <wp:align>right</wp:align>
            </wp:positionH>
            <wp:positionV relativeFrom="paragraph">
              <wp:posOffset>255270</wp:posOffset>
            </wp:positionV>
            <wp:extent cx="1929130" cy="942340"/>
            <wp:effectExtent l="19050" t="0" r="0" b="0"/>
            <wp:wrapTopAndBottom/>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r="6916"/>
                    <a:stretch>
                      <a:fillRect/>
                    </a:stretch>
                  </pic:blipFill>
                  <pic:spPr bwMode="auto">
                    <a:xfrm>
                      <a:off x="0" y="0"/>
                      <a:ext cx="1929130" cy="942340"/>
                    </a:xfrm>
                    <a:prstGeom prst="rect">
                      <a:avLst/>
                    </a:prstGeom>
                    <a:noFill/>
                    <a:ln>
                      <a:noFill/>
                    </a:ln>
                  </pic:spPr>
                </pic:pic>
              </a:graphicData>
            </a:graphic>
          </wp:anchor>
        </w:drawing>
      </w:r>
    </w:p>
    <w:p w14:paraId="35065B9F" w14:textId="77777777" w:rsidR="00FF53AA" w:rsidRDefault="00FF53AA" w:rsidP="00FF53AA"/>
    <w:p w14:paraId="4FF5C478" w14:textId="77777777" w:rsidR="00FF53AA" w:rsidRDefault="00FF53AA" w:rsidP="00FF53AA">
      <w:pPr>
        <w:sectPr w:rsidR="00FF53AA" w:rsidSect="00647956">
          <w:footnotePr>
            <w:numFmt w:val="lowerLetter"/>
          </w:footnotePr>
          <w:endnotePr>
            <w:numFmt w:val="decimal"/>
          </w:endnotePr>
          <w:type w:val="continuous"/>
          <w:pgSz w:w="12240" w:h="15840"/>
          <w:pgMar w:top="1440" w:right="1440" w:bottom="1440" w:left="1440" w:header="720" w:footer="720" w:gutter="0"/>
          <w:cols w:space="720"/>
          <w:docGrid w:linePitch="360"/>
        </w:sectPr>
      </w:pPr>
    </w:p>
    <w:p w14:paraId="227F040A" w14:textId="77777777" w:rsidR="00D23F23" w:rsidRDefault="00D23F23" w:rsidP="001947FF">
      <w:pPr>
        <w:spacing w:after="0"/>
        <w:jc w:val="right"/>
        <w:rPr>
          <w:sz w:val="24"/>
        </w:rPr>
      </w:pPr>
    </w:p>
    <w:p w14:paraId="7DCAC24E" w14:textId="77777777" w:rsidR="00D23F23" w:rsidRDefault="00D23F23" w:rsidP="001947FF">
      <w:pPr>
        <w:spacing w:after="0"/>
        <w:jc w:val="right"/>
        <w:rPr>
          <w:sz w:val="24"/>
        </w:rPr>
      </w:pPr>
    </w:p>
    <w:p w14:paraId="668D1FE5" w14:textId="3F46A4B3" w:rsidR="001947FF" w:rsidRPr="008F1237" w:rsidRDefault="001947FF" w:rsidP="001947FF">
      <w:pPr>
        <w:spacing w:after="0"/>
        <w:jc w:val="right"/>
        <w:rPr>
          <w:sz w:val="24"/>
        </w:rPr>
      </w:pPr>
      <w:r w:rsidRPr="008F1237">
        <w:rPr>
          <w:sz w:val="24"/>
        </w:rPr>
        <w:t xml:space="preserve">NIST </w:t>
      </w:r>
      <w:r w:rsidR="00300E02" w:rsidRPr="00300E02">
        <w:rPr>
          <w:sz w:val="24"/>
        </w:rPr>
        <w:t>Special Publication 1500-6</w:t>
      </w:r>
    </w:p>
    <w:p w14:paraId="4F0D943E" w14:textId="77777777" w:rsidR="001947FF" w:rsidRPr="008F1237" w:rsidRDefault="001947FF" w:rsidP="001947FF">
      <w:pPr>
        <w:spacing w:after="0"/>
        <w:jc w:val="right"/>
        <w:rPr>
          <w:sz w:val="24"/>
        </w:rPr>
      </w:pPr>
      <w:r>
        <w:rPr>
          <w:sz w:val="24"/>
        </w:rPr>
        <w:t>Information Technology Laboratory</w:t>
      </w:r>
    </w:p>
    <w:p w14:paraId="56FCF89F" w14:textId="77777777" w:rsidR="001947FF" w:rsidRPr="008F1237" w:rsidRDefault="001947FF" w:rsidP="001947FF">
      <w:pPr>
        <w:tabs>
          <w:tab w:val="left" w:pos="4248"/>
        </w:tabs>
        <w:spacing w:after="0"/>
        <w:ind w:left="-72"/>
        <w:jc w:val="right"/>
        <w:rPr>
          <w:sz w:val="24"/>
        </w:rPr>
      </w:pPr>
    </w:p>
    <w:p w14:paraId="41DACD65" w14:textId="77777777" w:rsidR="001947FF" w:rsidRPr="00F672D5" w:rsidRDefault="001947FF" w:rsidP="001947FF">
      <w:pPr>
        <w:spacing w:after="0"/>
        <w:ind w:left="-72"/>
        <w:jc w:val="right"/>
        <w:rPr>
          <w:b/>
          <w:sz w:val="44"/>
        </w:rPr>
      </w:pPr>
      <w:r>
        <w:rPr>
          <w:b/>
          <w:sz w:val="44"/>
        </w:rPr>
        <w:t xml:space="preserve">DRAFT </w:t>
      </w:r>
      <w:r w:rsidR="00C0538E" w:rsidRPr="00C0538E">
        <w:rPr>
          <w:b/>
          <w:sz w:val="44"/>
        </w:rPr>
        <w:t>NIST Big Data Interoperability Framework</w:t>
      </w:r>
      <w:r w:rsidR="00C0538E">
        <w:rPr>
          <w:b/>
          <w:sz w:val="44"/>
        </w:rPr>
        <w:t>:</w:t>
      </w:r>
    </w:p>
    <w:p w14:paraId="0206692C" w14:textId="77777777" w:rsidR="001947FF" w:rsidRDefault="001947FF" w:rsidP="001947FF">
      <w:pPr>
        <w:spacing w:after="0"/>
        <w:ind w:left="-72"/>
        <w:jc w:val="right"/>
        <w:rPr>
          <w:b/>
          <w:sz w:val="44"/>
        </w:rPr>
      </w:pPr>
      <w:r w:rsidRPr="00F672D5">
        <w:rPr>
          <w:b/>
          <w:sz w:val="44"/>
        </w:rPr>
        <w:t xml:space="preserve">Volume </w:t>
      </w:r>
      <w:r w:rsidR="00910AB0">
        <w:rPr>
          <w:b/>
          <w:sz w:val="44"/>
        </w:rPr>
        <w:t>6</w:t>
      </w:r>
      <w:r w:rsidR="00C0538E">
        <w:rPr>
          <w:b/>
          <w:sz w:val="44"/>
        </w:rPr>
        <w:t>,</w:t>
      </w:r>
      <w:r>
        <w:rPr>
          <w:b/>
          <w:sz w:val="44"/>
        </w:rPr>
        <w:t xml:space="preserve"> </w:t>
      </w:r>
      <w:r w:rsidR="00910AB0">
        <w:rPr>
          <w:b/>
          <w:sz w:val="44"/>
        </w:rPr>
        <w:t>Reference Architecture</w:t>
      </w:r>
    </w:p>
    <w:p w14:paraId="4AFD696B" w14:textId="77777777" w:rsidR="001947FF" w:rsidRPr="008F1237" w:rsidRDefault="001947FF" w:rsidP="001947FF">
      <w:pPr>
        <w:tabs>
          <w:tab w:val="left" w:pos="4248"/>
        </w:tabs>
        <w:spacing w:after="0"/>
        <w:ind w:left="-72"/>
        <w:jc w:val="right"/>
        <w:rPr>
          <w:sz w:val="24"/>
        </w:rPr>
      </w:pPr>
    </w:p>
    <w:p w14:paraId="76C1FCB2" w14:textId="77777777" w:rsidR="001947FF" w:rsidRPr="0075376A" w:rsidRDefault="00923A67" w:rsidP="001947FF">
      <w:pPr>
        <w:spacing w:after="0"/>
        <w:jc w:val="right"/>
        <w:rPr>
          <w:b/>
          <w:sz w:val="36"/>
        </w:rPr>
      </w:pPr>
      <w:r>
        <w:rPr>
          <w:b/>
          <w:sz w:val="36"/>
        </w:rPr>
        <w:t xml:space="preserve">Draft </w:t>
      </w:r>
      <w:r w:rsidR="00425D07">
        <w:rPr>
          <w:b/>
          <w:sz w:val="36"/>
        </w:rPr>
        <w:t>Version 1</w:t>
      </w:r>
    </w:p>
    <w:p w14:paraId="0B082CCE" w14:textId="77777777" w:rsidR="00387AB2" w:rsidRPr="00811CB1" w:rsidRDefault="00387AB2" w:rsidP="00387AB2">
      <w:pPr>
        <w:spacing w:after="0"/>
        <w:jc w:val="right"/>
        <w:rPr>
          <w:i/>
          <w:sz w:val="24"/>
        </w:rPr>
      </w:pPr>
    </w:p>
    <w:p w14:paraId="53ABA34A" w14:textId="77777777" w:rsidR="00387AB2" w:rsidRDefault="00387AB2" w:rsidP="00387AB2">
      <w:pPr>
        <w:spacing w:after="0"/>
        <w:jc w:val="right"/>
        <w:rPr>
          <w:sz w:val="24"/>
        </w:rPr>
      </w:pPr>
    </w:p>
    <w:p w14:paraId="7AA44085" w14:textId="77777777" w:rsidR="005B52C6" w:rsidRDefault="005B52C6" w:rsidP="001947FF">
      <w:pPr>
        <w:spacing w:after="0"/>
        <w:jc w:val="right"/>
        <w:rPr>
          <w:sz w:val="24"/>
        </w:rPr>
      </w:pPr>
    </w:p>
    <w:p w14:paraId="0A4C2B13" w14:textId="77777777" w:rsidR="002251D7" w:rsidRPr="001806E7" w:rsidRDefault="002251D7" w:rsidP="00D035AC">
      <w:pPr>
        <w:spacing w:after="0"/>
        <w:jc w:val="right"/>
        <w:rPr>
          <w:i/>
          <w:sz w:val="24"/>
        </w:rPr>
      </w:pPr>
    </w:p>
    <w:p w14:paraId="271D3C04" w14:textId="77777777" w:rsidR="001947FF" w:rsidRDefault="001947FF" w:rsidP="00D035AC">
      <w:pPr>
        <w:spacing w:after="0"/>
        <w:jc w:val="right"/>
        <w:rPr>
          <w:sz w:val="24"/>
        </w:rPr>
      </w:pPr>
    </w:p>
    <w:p w14:paraId="27941D34" w14:textId="77777777" w:rsidR="00387AB2" w:rsidRDefault="00387AB2" w:rsidP="00D035AC">
      <w:pPr>
        <w:spacing w:after="0"/>
        <w:jc w:val="right"/>
        <w:rPr>
          <w:sz w:val="24"/>
        </w:rPr>
      </w:pPr>
    </w:p>
    <w:p w14:paraId="78310CC2" w14:textId="77777777" w:rsidR="00D035AC" w:rsidRDefault="00D035AC" w:rsidP="00D035AC">
      <w:pPr>
        <w:spacing w:after="0"/>
        <w:jc w:val="right"/>
        <w:rPr>
          <w:sz w:val="24"/>
        </w:rPr>
      </w:pPr>
    </w:p>
    <w:p w14:paraId="0CC36983" w14:textId="77777777" w:rsidR="00D035AC" w:rsidRDefault="00D035AC" w:rsidP="00D035AC">
      <w:pPr>
        <w:spacing w:after="0"/>
        <w:jc w:val="right"/>
        <w:rPr>
          <w:sz w:val="24"/>
        </w:rPr>
      </w:pPr>
    </w:p>
    <w:p w14:paraId="3FB383F5" w14:textId="77777777" w:rsidR="001947FF" w:rsidRPr="008F1237" w:rsidRDefault="001947FF" w:rsidP="00D035AC">
      <w:pPr>
        <w:spacing w:after="0"/>
        <w:jc w:val="right"/>
        <w:rPr>
          <w:sz w:val="24"/>
        </w:rPr>
      </w:pPr>
      <w:r w:rsidRPr="008F1237">
        <w:rPr>
          <w:sz w:val="24"/>
        </w:rPr>
        <w:t xml:space="preserve">NIST Big Data </w:t>
      </w:r>
      <w:r w:rsidR="00BF6EA3">
        <w:rPr>
          <w:sz w:val="24"/>
        </w:rPr>
        <w:t xml:space="preserve">Public </w:t>
      </w:r>
      <w:r w:rsidRPr="008F1237">
        <w:rPr>
          <w:sz w:val="24"/>
        </w:rPr>
        <w:t>Working Group (NBD-</w:t>
      </w:r>
      <w:r w:rsidR="00BF6EA3">
        <w:rPr>
          <w:sz w:val="24"/>
        </w:rPr>
        <w:t>P</w:t>
      </w:r>
      <w:r w:rsidRPr="008F1237">
        <w:rPr>
          <w:sz w:val="24"/>
        </w:rPr>
        <w:t>WG)</w:t>
      </w:r>
    </w:p>
    <w:p w14:paraId="64DA1EC6" w14:textId="77777777" w:rsidR="001947FF" w:rsidRPr="008F1237" w:rsidRDefault="00D410F3" w:rsidP="001947FF">
      <w:pPr>
        <w:spacing w:after="0"/>
        <w:jc w:val="right"/>
        <w:rPr>
          <w:sz w:val="24"/>
        </w:rPr>
      </w:pPr>
      <w:r>
        <w:rPr>
          <w:sz w:val="24"/>
        </w:rPr>
        <w:t xml:space="preserve">Reference Architecture </w:t>
      </w:r>
      <w:r w:rsidR="001947FF" w:rsidRPr="009A4CDE">
        <w:rPr>
          <w:sz w:val="24"/>
        </w:rPr>
        <w:t>Subgroup</w:t>
      </w:r>
    </w:p>
    <w:p w14:paraId="1EDB8ACB" w14:textId="77777777" w:rsidR="001947FF" w:rsidRPr="008F1237" w:rsidRDefault="001947FF" w:rsidP="001947FF">
      <w:pPr>
        <w:spacing w:after="0"/>
        <w:jc w:val="right"/>
        <w:rPr>
          <w:sz w:val="24"/>
        </w:rPr>
      </w:pPr>
      <w:r w:rsidRPr="008F1237">
        <w:rPr>
          <w:sz w:val="24"/>
        </w:rPr>
        <w:t>National Institute of Standards and Technology</w:t>
      </w:r>
    </w:p>
    <w:p w14:paraId="676840B2" w14:textId="77777777" w:rsidR="001947FF" w:rsidRPr="008F1237" w:rsidRDefault="001947FF" w:rsidP="001947FF">
      <w:pPr>
        <w:tabs>
          <w:tab w:val="left" w:pos="4248"/>
        </w:tabs>
        <w:spacing w:after="0"/>
        <w:ind w:left="-72"/>
        <w:jc w:val="right"/>
        <w:rPr>
          <w:sz w:val="24"/>
        </w:rPr>
      </w:pPr>
      <w:r w:rsidRPr="008F1237">
        <w:rPr>
          <w:sz w:val="24"/>
        </w:rPr>
        <w:t>Gaithersburg, MD 20899</w:t>
      </w:r>
    </w:p>
    <w:p w14:paraId="2586DA49" w14:textId="77777777" w:rsidR="00997FAD" w:rsidRDefault="00997FAD" w:rsidP="00997FAD">
      <w:pPr>
        <w:tabs>
          <w:tab w:val="left" w:pos="4248"/>
        </w:tabs>
        <w:spacing w:after="0"/>
        <w:ind w:left="-72"/>
        <w:jc w:val="right"/>
        <w:rPr>
          <w:sz w:val="24"/>
        </w:rPr>
      </w:pPr>
    </w:p>
    <w:p w14:paraId="4170F265" w14:textId="77777777" w:rsidR="00997FAD" w:rsidRDefault="00997FAD" w:rsidP="00997FAD">
      <w:pPr>
        <w:tabs>
          <w:tab w:val="left" w:pos="4248"/>
        </w:tabs>
        <w:spacing w:after="0"/>
        <w:ind w:left="-72"/>
        <w:jc w:val="right"/>
        <w:rPr>
          <w:sz w:val="24"/>
        </w:rPr>
      </w:pPr>
    </w:p>
    <w:p w14:paraId="250FD84C" w14:textId="77777777" w:rsidR="00997FAD" w:rsidRDefault="00997FAD" w:rsidP="00997FAD">
      <w:pPr>
        <w:tabs>
          <w:tab w:val="left" w:pos="4248"/>
        </w:tabs>
        <w:spacing w:after="0"/>
        <w:ind w:left="-72"/>
        <w:jc w:val="right"/>
        <w:rPr>
          <w:sz w:val="24"/>
        </w:rPr>
      </w:pPr>
    </w:p>
    <w:p w14:paraId="6BE999A6" w14:textId="77777777" w:rsidR="00997FAD" w:rsidRPr="008F1237" w:rsidRDefault="00997FAD" w:rsidP="00997FAD">
      <w:pPr>
        <w:tabs>
          <w:tab w:val="left" w:pos="4248"/>
        </w:tabs>
        <w:spacing w:after="0"/>
        <w:ind w:left="-72"/>
        <w:jc w:val="right"/>
        <w:rPr>
          <w:sz w:val="24"/>
        </w:rPr>
      </w:pPr>
    </w:p>
    <w:p w14:paraId="7BB85E6D" w14:textId="49B67130" w:rsidR="001947FF" w:rsidRPr="008F1237" w:rsidRDefault="006A7B49" w:rsidP="001947FF">
      <w:pPr>
        <w:tabs>
          <w:tab w:val="left" w:pos="4248"/>
        </w:tabs>
        <w:spacing w:after="0"/>
        <w:ind w:left="-72"/>
        <w:jc w:val="right"/>
        <w:rPr>
          <w:sz w:val="24"/>
          <w:highlight w:val="yellow"/>
        </w:rPr>
      </w:pPr>
      <w:r>
        <w:rPr>
          <w:sz w:val="24"/>
        </w:rPr>
        <w:t>April</w:t>
      </w:r>
      <w:r w:rsidR="00E47CC7">
        <w:rPr>
          <w:sz w:val="24"/>
        </w:rPr>
        <w:t xml:space="preserve"> 2015</w:t>
      </w:r>
    </w:p>
    <w:p w14:paraId="6B0B75CE" w14:textId="77777777" w:rsidR="001947FF" w:rsidRDefault="001947FF" w:rsidP="001947FF">
      <w:pPr>
        <w:tabs>
          <w:tab w:val="left" w:pos="4248"/>
        </w:tabs>
        <w:spacing w:after="0"/>
        <w:ind w:left="-72"/>
        <w:jc w:val="right"/>
        <w:rPr>
          <w:sz w:val="24"/>
        </w:rPr>
      </w:pPr>
    </w:p>
    <w:p w14:paraId="31B34391" w14:textId="77777777" w:rsidR="00D23F23" w:rsidRDefault="00D23F23" w:rsidP="001947FF">
      <w:pPr>
        <w:tabs>
          <w:tab w:val="left" w:pos="4248"/>
        </w:tabs>
        <w:spacing w:after="0"/>
        <w:ind w:left="-72"/>
        <w:jc w:val="right"/>
        <w:rPr>
          <w:sz w:val="24"/>
        </w:rPr>
      </w:pPr>
    </w:p>
    <w:p w14:paraId="4533E286" w14:textId="77777777" w:rsidR="00D23F23" w:rsidRPr="008F1237" w:rsidRDefault="00D23F23" w:rsidP="001947FF">
      <w:pPr>
        <w:tabs>
          <w:tab w:val="left" w:pos="4248"/>
        </w:tabs>
        <w:spacing w:after="0"/>
        <w:ind w:left="-72"/>
        <w:jc w:val="right"/>
        <w:rPr>
          <w:sz w:val="24"/>
        </w:rPr>
      </w:pPr>
    </w:p>
    <w:p w14:paraId="72860824" w14:textId="77777777" w:rsidR="001947FF" w:rsidRPr="008F1237" w:rsidRDefault="001947FF" w:rsidP="001947FF">
      <w:pPr>
        <w:tabs>
          <w:tab w:val="left" w:pos="4248"/>
        </w:tabs>
        <w:spacing w:after="0"/>
        <w:ind w:left="-72"/>
        <w:jc w:val="right"/>
        <w:rPr>
          <w:sz w:val="24"/>
        </w:rPr>
      </w:pPr>
      <w:r>
        <w:rPr>
          <w:noProof/>
        </w:rPr>
        <w:drawing>
          <wp:inline distT="0" distB="0" distL="0" distR="0" wp14:anchorId="323F8867" wp14:editId="4A60AD10">
            <wp:extent cx="893445" cy="893445"/>
            <wp:effectExtent l="19050" t="0" r="1905" b="0"/>
            <wp:docPr id="12" name="Picture 7" descr="http://physics.nist.gov/Images/doc.b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hysics.nist.gov/Images/doc.bw.gif"/>
                    <pic:cNvPicPr>
                      <a:picLocks noChangeAspect="1" noChangeArrowheads="1"/>
                    </pic:cNvPicPr>
                  </pic:nvPicPr>
                  <pic:blipFill>
                    <a:blip r:embed="rId10"/>
                    <a:srcRect/>
                    <a:stretch>
                      <a:fillRect/>
                    </a:stretch>
                  </pic:blipFill>
                  <pic:spPr bwMode="auto">
                    <a:xfrm>
                      <a:off x="0" y="0"/>
                      <a:ext cx="893445" cy="893445"/>
                    </a:xfrm>
                    <a:prstGeom prst="rect">
                      <a:avLst/>
                    </a:prstGeom>
                    <a:noFill/>
                    <a:ln w="9525">
                      <a:noFill/>
                      <a:miter lim="800000"/>
                      <a:headEnd/>
                      <a:tailEnd/>
                    </a:ln>
                  </pic:spPr>
                </pic:pic>
              </a:graphicData>
            </a:graphic>
          </wp:inline>
        </w:drawing>
      </w:r>
    </w:p>
    <w:p w14:paraId="1AF348A3" w14:textId="77777777" w:rsidR="001947FF" w:rsidRDefault="001947FF" w:rsidP="001947FF">
      <w:pPr>
        <w:spacing w:after="0"/>
        <w:jc w:val="right"/>
        <w:rPr>
          <w:sz w:val="24"/>
        </w:rPr>
      </w:pPr>
      <w:r>
        <w:rPr>
          <w:sz w:val="24"/>
        </w:rPr>
        <w:t>U. S. Department of Commerce</w:t>
      </w:r>
    </w:p>
    <w:p w14:paraId="02365CED" w14:textId="77777777" w:rsidR="001947FF" w:rsidRDefault="001947FF" w:rsidP="001947FF">
      <w:pPr>
        <w:spacing w:after="0"/>
        <w:jc w:val="right"/>
        <w:rPr>
          <w:i/>
          <w:sz w:val="24"/>
        </w:rPr>
      </w:pPr>
      <w:r w:rsidRPr="00835703">
        <w:rPr>
          <w:i/>
          <w:sz w:val="24"/>
        </w:rPr>
        <w:t>Penny Pritzker, Secretary</w:t>
      </w:r>
    </w:p>
    <w:p w14:paraId="7A979D0D" w14:textId="77777777" w:rsidR="001947FF" w:rsidRPr="0092521E" w:rsidRDefault="001947FF" w:rsidP="001947FF">
      <w:pPr>
        <w:tabs>
          <w:tab w:val="left" w:pos="4248"/>
        </w:tabs>
        <w:spacing w:after="0"/>
        <w:ind w:left="-72"/>
        <w:jc w:val="right"/>
        <w:rPr>
          <w:i/>
          <w:sz w:val="24"/>
        </w:rPr>
      </w:pPr>
    </w:p>
    <w:p w14:paraId="2570FB54" w14:textId="77777777" w:rsidR="006F2BF0" w:rsidRPr="00E2708B" w:rsidRDefault="006F2BF0" w:rsidP="006F2BF0">
      <w:pPr>
        <w:spacing w:after="0"/>
        <w:jc w:val="right"/>
        <w:rPr>
          <w:sz w:val="24"/>
        </w:rPr>
      </w:pPr>
      <w:r w:rsidRPr="00E2708B">
        <w:rPr>
          <w:sz w:val="24"/>
        </w:rPr>
        <w:t>National Institute of Standards and Technology</w:t>
      </w:r>
    </w:p>
    <w:p w14:paraId="7A669CCE" w14:textId="77777777" w:rsidR="006F2BF0" w:rsidRPr="0092521E" w:rsidRDefault="006F2BF0" w:rsidP="006F2BF0">
      <w:pPr>
        <w:spacing w:after="0"/>
        <w:ind w:left="-72"/>
        <w:jc w:val="right"/>
        <w:rPr>
          <w:i/>
          <w:sz w:val="24"/>
        </w:rPr>
      </w:pPr>
      <w:r w:rsidRPr="00E2708B">
        <w:rPr>
          <w:i/>
          <w:sz w:val="24"/>
        </w:rPr>
        <w:t>Dr. Willie E. May</w:t>
      </w:r>
      <w:r w:rsidRPr="00835703">
        <w:rPr>
          <w:i/>
          <w:sz w:val="24"/>
        </w:rPr>
        <w:t>,</w:t>
      </w:r>
      <w:r>
        <w:rPr>
          <w:i/>
          <w:sz w:val="24"/>
        </w:rPr>
        <w:t xml:space="preserve"> </w:t>
      </w:r>
      <w:r w:rsidRPr="00835703">
        <w:rPr>
          <w:i/>
          <w:sz w:val="24"/>
        </w:rPr>
        <w:t>Under Secretary</w:t>
      </w:r>
      <w:r>
        <w:rPr>
          <w:i/>
          <w:sz w:val="24"/>
        </w:rPr>
        <w:t xml:space="preserve"> </w:t>
      </w:r>
      <w:r w:rsidRPr="00835703">
        <w:rPr>
          <w:i/>
          <w:sz w:val="24"/>
        </w:rPr>
        <w:t>of Commerce</w:t>
      </w:r>
      <w:r>
        <w:rPr>
          <w:i/>
          <w:sz w:val="24"/>
        </w:rPr>
        <w:t xml:space="preserve"> </w:t>
      </w:r>
      <w:r w:rsidRPr="00835703">
        <w:rPr>
          <w:i/>
          <w:sz w:val="24"/>
        </w:rPr>
        <w:t>for Standards and Technology and</w:t>
      </w:r>
      <w:r>
        <w:rPr>
          <w:i/>
          <w:sz w:val="24"/>
        </w:rPr>
        <w:t xml:space="preserve"> </w:t>
      </w:r>
      <w:r w:rsidRPr="00835703">
        <w:rPr>
          <w:i/>
          <w:sz w:val="24"/>
        </w:rPr>
        <w:t>Director</w:t>
      </w:r>
    </w:p>
    <w:p w14:paraId="4D9A7C21" w14:textId="77777777" w:rsidR="00983D1C" w:rsidRDefault="00983D1C" w:rsidP="001947FF">
      <w:pPr>
        <w:tabs>
          <w:tab w:val="left" w:pos="4248"/>
        </w:tabs>
        <w:spacing w:after="0"/>
        <w:ind w:left="-72"/>
        <w:jc w:val="right"/>
        <w:rPr>
          <w:sz w:val="24"/>
        </w:rPr>
      </w:pPr>
    </w:p>
    <w:p w14:paraId="3A98CA0B" w14:textId="77777777" w:rsidR="00FF53AA" w:rsidRDefault="00FF53AA">
      <w:pPr>
        <w:spacing w:after="200" w:line="276" w:lineRule="auto"/>
        <w:rPr>
          <w:sz w:val="24"/>
        </w:rPr>
      </w:pPr>
    </w:p>
    <w:p w14:paraId="128BC97D" w14:textId="77777777" w:rsidR="00D035AC" w:rsidRDefault="00D035AC">
      <w:pPr>
        <w:spacing w:after="200" w:line="276" w:lineRule="auto"/>
        <w:rPr>
          <w:sz w:val="24"/>
        </w:rPr>
        <w:sectPr w:rsidR="00D035AC" w:rsidSect="00647956">
          <w:headerReference w:type="even" r:id="rId11"/>
          <w:headerReference w:type="default" r:id="rId12"/>
          <w:footerReference w:type="default" r:id="rId13"/>
          <w:headerReference w:type="first" r:id="rId14"/>
          <w:footerReference w:type="first" r:id="rId15"/>
          <w:footnotePr>
            <w:numFmt w:val="lowerLetter"/>
          </w:footnotePr>
          <w:endnotePr>
            <w:numFmt w:val="decimal"/>
          </w:endnotePr>
          <w:pgSz w:w="12240" w:h="15840" w:code="1"/>
          <w:pgMar w:top="1440" w:right="1440" w:bottom="1440" w:left="1440" w:header="576" w:footer="576" w:gutter="0"/>
          <w:pgNumType w:fmt="lowerRoman" w:start="1"/>
          <w:cols w:space="720"/>
          <w:docGrid w:linePitch="360"/>
        </w:sectPr>
      </w:pPr>
    </w:p>
    <w:p w14:paraId="17BD6A73" w14:textId="77777777" w:rsidR="004436E3" w:rsidRDefault="004436E3" w:rsidP="004436E3"/>
    <w:p w14:paraId="58A96D6E" w14:textId="77777777" w:rsidR="004436E3" w:rsidRDefault="004436E3" w:rsidP="004436E3"/>
    <w:p w14:paraId="76D802E1" w14:textId="6E308A12" w:rsidR="004436E3" w:rsidRPr="001137B8" w:rsidRDefault="004436E3" w:rsidP="004436E3">
      <w:pPr>
        <w:spacing w:after="0"/>
        <w:jc w:val="center"/>
        <w:rPr>
          <w:b/>
        </w:rPr>
      </w:pPr>
      <w:r w:rsidRPr="001137B8">
        <w:rPr>
          <w:b/>
        </w:rPr>
        <w:t xml:space="preserve">National Institute of Standards and Technology </w:t>
      </w:r>
      <w:r w:rsidR="00300E02" w:rsidRPr="00300E02">
        <w:rPr>
          <w:b/>
        </w:rPr>
        <w:t>Special Publication 1500-6</w:t>
      </w:r>
    </w:p>
    <w:p w14:paraId="57F35D7C" w14:textId="3054DEFD" w:rsidR="004436E3" w:rsidRPr="001137B8" w:rsidRDefault="0090608D" w:rsidP="004436E3">
      <w:pPr>
        <w:jc w:val="center"/>
      </w:pPr>
      <w:r>
        <w:fldChar w:fldCharType="begin"/>
      </w:r>
      <w:r>
        <w:instrText xml:space="preserve"> NUMPAGES  \* Arabic  \* MERGEFORMAT </w:instrText>
      </w:r>
      <w:r>
        <w:fldChar w:fldCharType="separate"/>
      </w:r>
      <w:r w:rsidR="00365EC7">
        <w:rPr>
          <w:noProof/>
        </w:rPr>
        <w:t>60</w:t>
      </w:r>
      <w:r>
        <w:rPr>
          <w:noProof/>
        </w:rPr>
        <w:fldChar w:fldCharType="end"/>
      </w:r>
      <w:r w:rsidR="004436E3">
        <w:t xml:space="preserve"> </w:t>
      </w:r>
      <w:r w:rsidR="004436E3" w:rsidRPr="001137B8">
        <w:t>pages (</w:t>
      </w:r>
      <w:r w:rsidR="006A7B49">
        <w:t>April 6</w:t>
      </w:r>
      <w:r w:rsidR="004436E3">
        <w:t>, 2015</w:t>
      </w:r>
      <w:r w:rsidR="004436E3" w:rsidRPr="001137B8">
        <w:t>)</w:t>
      </w:r>
    </w:p>
    <w:p w14:paraId="2E563FAE" w14:textId="77777777" w:rsidR="004436E3" w:rsidRDefault="004436E3" w:rsidP="004436E3"/>
    <w:p w14:paraId="3DD5C3B0" w14:textId="77777777" w:rsidR="004436E3" w:rsidRDefault="004436E3" w:rsidP="004436E3"/>
    <w:p w14:paraId="4CC109BC" w14:textId="77777777" w:rsidR="004436E3" w:rsidRPr="003F1CD6" w:rsidRDefault="004436E3" w:rsidP="004436E3">
      <w:pPr>
        <w:rPr>
          <w:sz w:val="20"/>
          <w:szCs w:val="20"/>
        </w:rPr>
      </w:pPr>
    </w:p>
    <w:p w14:paraId="249F4020" w14:textId="77777777" w:rsidR="004436E3" w:rsidRPr="003F1CD6" w:rsidRDefault="004436E3" w:rsidP="004436E3">
      <w:pPr>
        <w:shd w:val="clear" w:color="auto" w:fill="F2F2F2" w:themeFill="background1" w:themeFillShade="F2"/>
        <w:rPr>
          <w:sz w:val="20"/>
          <w:szCs w:val="20"/>
        </w:rPr>
      </w:pPr>
      <w:r w:rsidRPr="003F1CD6">
        <w:rPr>
          <w:sz w:val="20"/>
          <w:szCs w:val="20"/>
        </w:rPr>
        <w:t xml:space="preserve">Certain commercial entities, equipment, or materials may be identified in this document in order to describe an experimental procedure or concept adequately. Such identification is not intended to imply recommendation or endorsement by NIST, nor is it intended to imply that the entities, materials, or equipment are necessarily the best available for the purpose. </w:t>
      </w:r>
    </w:p>
    <w:p w14:paraId="0C6BC267" w14:textId="77777777" w:rsidR="004436E3" w:rsidRPr="003F1CD6" w:rsidRDefault="004436E3" w:rsidP="004436E3">
      <w:pPr>
        <w:shd w:val="clear" w:color="auto" w:fill="F2F2F2" w:themeFill="background1" w:themeFillShade="F2"/>
        <w:rPr>
          <w:sz w:val="20"/>
          <w:szCs w:val="20"/>
        </w:rPr>
      </w:pPr>
      <w:r w:rsidRPr="003F1CD6">
        <w:rPr>
          <w:sz w:val="20"/>
          <w:szCs w:val="20"/>
        </w:rPr>
        <w:t xml:space="preserve">There may be references in this publication to other publications currently under development by NIST in accordance with its assigned statutory responsibilities. The information in this publication, including concepts and methodologies, may be used by Federal agencies even before the completion of such companion publications. Thus, until each publication is completed, current requirements, guidelines, and procedures, where they exist, remain operative. For planning and transition purposes, Federal agencies may wish to closely follow the development of these new publications by NIST. </w:t>
      </w:r>
    </w:p>
    <w:p w14:paraId="1D0D946E" w14:textId="77777777" w:rsidR="004436E3" w:rsidRPr="003F1CD6" w:rsidRDefault="004436E3" w:rsidP="004436E3">
      <w:pPr>
        <w:shd w:val="clear" w:color="auto" w:fill="F2F2F2" w:themeFill="background1" w:themeFillShade="F2"/>
        <w:rPr>
          <w:sz w:val="20"/>
          <w:szCs w:val="20"/>
        </w:rPr>
      </w:pPr>
      <w:r w:rsidRPr="003F1CD6">
        <w:rPr>
          <w:sz w:val="20"/>
          <w:szCs w:val="20"/>
        </w:rPr>
        <w:t xml:space="preserve">Organizations are encouraged to review all draft publications during public comment periods and provide feedback to NIST. All NIST </w:t>
      </w:r>
      <w:r>
        <w:rPr>
          <w:sz w:val="20"/>
          <w:szCs w:val="20"/>
        </w:rPr>
        <w:t xml:space="preserve">Information Technology Laboratory </w:t>
      </w:r>
      <w:r w:rsidRPr="003F1CD6">
        <w:rPr>
          <w:sz w:val="20"/>
          <w:szCs w:val="20"/>
        </w:rPr>
        <w:t xml:space="preserve">publications, other than the ones noted above, are available at </w:t>
      </w:r>
      <w:hyperlink r:id="rId16" w:history="1">
        <w:r w:rsidRPr="00BE2681">
          <w:rPr>
            <w:rStyle w:val="Hyperlink"/>
            <w:sz w:val="20"/>
            <w:szCs w:val="20"/>
          </w:rPr>
          <w:t>http://www.nist.gov/publication-portal.cfm</w:t>
        </w:r>
      </w:hyperlink>
      <w:r>
        <w:rPr>
          <w:sz w:val="20"/>
          <w:szCs w:val="20"/>
        </w:rPr>
        <w:t>.</w:t>
      </w:r>
    </w:p>
    <w:p w14:paraId="2D03FD7B" w14:textId="77777777" w:rsidR="004436E3" w:rsidRPr="003F1CD6" w:rsidRDefault="004436E3" w:rsidP="004436E3">
      <w:pPr>
        <w:rPr>
          <w:sz w:val="20"/>
          <w:szCs w:val="20"/>
        </w:rPr>
      </w:pPr>
    </w:p>
    <w:p w14:paraId="0D201008" w14:textId="77777777" w:rsidR="004436E3" w:rsidRDefault="004436E3" w:rsidP="004436E3"/>
    <w:p w14:paraId="2213CD2A" w14:textId="77777777" w:rsidR="004436E3" w:rsidRPr="003F45AC" w:rsidRDefault="004436E3" w:rsidP="004436E3">
      <w:pPr>
        <w:spacing w:after="0"/>
        <w:jc w:val="center"/>
        <w:rPr>
          <w:rFonts w:ascii="Arial" w:eastAsia="Times New Roman" w:hAnsi="Arial" w:cs="Arial"/>
          <w:b/>
        </w:rPr>
      </w:pPr>
    </w:p>
    <w:p w14:paraId="6CB277F5" w14:textId="3445444A" w:rsidR="004436E3" w:rsidRPr="003F45AC" w:rsidRDefault="00300E02" w:rsidP="004436E3">
      <w:pPr>
        <w:spacing w:after="0"/>
        <w:jc w:val="center"/>
        <w:rPr>
          <w:rFonts w:ascii="Arial" w:eastAsia="Times New Roman" w:hAnsi="Arial" w:cs="Arial"/>
          <w:b/>
        </w:rPr>
      </w:pPr>
      <w:r>
        <w:rPr>
          <w:rFonts w:ascii="Arial" w:eastAsia="Times New Roman" w:hAnsi="Arial" w:cs="Arial"/>
          <w:b/>
        </w:rPr>
        <w:t xml:space="preserve">Public comment period: </w:t>
      </w:r>
      <w:r w:rsidR="006A7B49">
        <w:rPr>
          <w:rFonts w:ascii="Arial" w:eastAsia="Times New Roman" w:hAnsi="Arial" w:cs="Arial"/>
          <w:b/>
        </w:rPr>
        <w:t>April 6</w:t>
      </w:r>
      <w:r w:rsidR="00340290">
        <w:rPr>
          <w:rFonts w:ascii="Arial" w:eastAsia="Times New Roman" w:hAnsi="Arial" w:cs="Arial"/>
          <w:b/>
        </w:rPr>
        <w:t xml:space="preserve">, 2015 through May </w:t>
      </w:r>
      <w:r w:rsidR="006A7B49">
        <w:rPr>
          <w:rFonts w:ascii="Arial" w:eastAsia="Times New Roman" w:hAnsi="Arial" w:cs="Arial"/>
          <w:b/>
        </w:rPr>
        <w:t>21</w:t>
      </w:r>
      <w:r w:rsidR="004436E3" w:rsidRPr="003F45AC">
        <w:rPr>
          <w:rFonts w:ascii="Arial" w:eastAsia="Times New Roman" w:hAnsi="Arial" w:cs="Arial"/>
          <w:b/>
        </w:rPr>
        <w:t>, 2015</w:t>
      </w:r>
    </w:p>
    <w:p w14:paraId="15B0D895" w14:textId="77777777" w:rsidR="004436E3" w:rsidRPr="003F45AC" w:rsidRDefault="004436E3" w:rsidP="004436E3">
      <w:pPr>
        <w:spacing w:after="0"/>
        <w:jc w:val="center"/>
        <w:rPr>
          <w:rFonts w:ascii="Arial" w:eastAsia="Times New Roman" w:hAnsi="Arial" w:cs="Arial"/>
          <w:b/>
        </w:rPr>
      </w:pPr>
    </w:p>
    <w:p w14:paraId="3C71993B" w14:textId="77777777" w:rsidR="004436E3" w:rsidRPr="003F45AC" w:rsidRDefault="004436E3" w:rsidP="004436E3">
      <w:pPr>
        <w:spacing w:after="0"/>
        <w:jc w:val="center"/>
        <w:rPr>
          <w:rFonts w:ascii="Arial" w:eastAsia="Times New Roman" w:hAnsi="Arial" w:cs="Arial"/>
          <w:b/>
        </w:rPr>
      </w:pPr>
      <w:r w:rsidRPr="003F45AC">
        <w:rPr>
          <w:rFonts w:ascii="Arial" w:eastAsia="Times New Roman" w:hAnsi="Arial" w:cs="Arial"/>
          <w:b/>
        </w:rPr>
        <w:t>Comments on this publication may be submitted to Wo Chang</w:t>
      </w:r>
    </w:p>
    <w:p w14:paraId="6D1042C0" w14:textId="77777777" w:rsidR="004436E3" w:rsidRPr="003F45AC" w:rsidRDefault="004436E3" w:rsidP="004436E3">
      <w:pPr>
        <w:spacing w:after="0"/>
        <w:jc w:val="center"/>
        <w:rPr>
          <w:rFonts w:ascii="Arial" w:eastAsia="Times New Roman" w:hAnsi="Arial" w:cs="Arial"/>
          <w:b/>
        </w:rPr>
      </w:pPr>
    </w:p>
    <w:p w14:paraId="23DDA32F" w14:textId="77777777" w:rsidR="004436E3" w:rsidRPr="003F45AC" w:rsidRDefault="004436E3" w:rsidP="004436E3">
      <w:pPr>
        <w:spacing w:after="0"/>
        <w:jc w:val="center"/>
        <w:rPr>
          <w:rFonts w:ascii="Arial" w:eastAsia="Times New Roman" w:hAnsi="Arial" w:cs="Arial"/>
          <w:sz w:val="20"/>
          <w:szCs w:val="20"/>
        </w:rPr>
      </w:pPr>
      <w:r w:rsidRPr="003F45AC">
        <w:rPr>
          <w:rFonts w:ascii="Arial" w:eastAsia="Times New Roman" w:hAnsi="Arial" w:cs="Arial"/>
          <w:sz w:val="20"/>
          <w:szCs w:val="20"/>
        </w:rPr>
        <w:t>National Institute of Standards and Technology</w:t>
      </w:r>
    </w:p>
    <w:p w14:paraId="08C9F70D" w14:textId="77777777" w:rsidR="004436E3" w:rsidRPr="003F45AC" w:rsidRDefault="004436E3" w:rsidP="004436E3">
      <w:pPr>
        <w:spacing w:after="0"/>
        <w:jc w:val="center"/>
        <w:rPr>
          <w:rFonts w:ascii="Arial" w:eastAsia="Times New Roman" w:hAnsi="Arial" w:cs="Arial"/>
          <w:sz w:val="20"/>
          <w:szCs w:val="20"/>
        </w:rPr>
      </w:pPr>
      <w:r w:rsidRPr="003F45AC">
        <w:rPr>
          <w:rFonts w:ascii="Arial" w:eastAsia="Times New Roman" w:hAnsi="Arial" w:cs="Arial"/>
          <w:sz w:val="20"/>
          <w:szCs w:val="20"/>
        </w:rPr>
        <w:t>Attn: Wo Chang, Information Technology Laboratory</w:t>
      </w:r>
    </w:p>
    <w:p w14:paraId="4717714F" w14:textId="77777777" w:rsidR="004436E3" w:rsidRPr="003F45AC" w:rsidRDefault="004436E3" w:rsidP="004436E3">
      <w:pPr>
        <w:spacing w:after="0"/>
        <w:jc w:val="center"/>
        <w:rPr>
          <w:rFonts w:ascii="Arial" w:eastAsia="Times New Roman" w:hAnsi="Arial" w:cs="Arial"/>
          <w:sz w:val="20"/>
          <w:szCs w:val="20"/>
        </w:rPr>
      </w:pPr>
      <w:r w:rsidRPr="003F45AC">
        <w:rPr>
          <w:rFonts w:ascii="Arial" w:eastAsia="Times New Roman" w:hAnsi="Arial" w:cs="Arial"/>
          <w:sz w:val="20"/>
          <w:szCs w:val="20"/>
        </w:rPr>
        <w:t>100 Bureau Drive (Mail Stop 8900) Gaithersburg, MD 20899-8930</w:t>
      </w:r>
    </w:p>
    <w:p w14:paraId="6962B764" w14:textId="01649139" w:rsidR="004436E3" w:rsidRPr="003F1CD6" w:rsidRDefault="004436E3" w:rsidP="004436E3">
      <w:pPr>
        <w:spacing w:after="0"/>
        <w:jc w:val="center"/>
        <w:rPr>
          <w:rFonts w:ascii="Arial" w:eastAsia="Times New Roman" w:hAnsi="Arial" w:cs="Arial"/>
          <w:sz w:val="20"/>
          <w:szCs w:val="20"/>
        </w:rPr>
      </w:pPr>
      <w:r w:rsidRPr="003F45AC">
        <w:rPr>
          <w:rFonts w:ascii="Arial" w:eastAsia="Times New Roman" w:hAnsi="Arial" w:cs="Arial"/>
          <w:sz w:val="20"/>
          <w:szCs w:val="20"/>
        </w:rPr>
        <w:t xml:space="preserve">Email: </w:t>
      </w:r>
      <w:hyperlink r:id="rId17" w:history="1">
        <w:r w:rsidR="00300E02" w:rsidRPr="0067488D">
          <w:rPr>
            <w:rStyle w:val="Hyperlink"/>
            <w:rFonts w:ascii="Arial" w:eastAsia="Times New Roman" w:hAnsi="Arial" w:cs="Arial"/>
            <w:sz w:val="20"/>
            <w:szCs w:val="20"/>
          </w:rPr>
          <w:t>SP1500comments@nist.gov</w:t>
        </w:r>
      </w:hyperlink>
      <w:r>
        <w:rPr>
          <w:rFonts w:ascii="Arial" w:eastAsia="Times New Roman" w:hAnsi="Arial" w:cs="Arial"/>
          <w:sz w:val="20"/>
          <w:szCs w:val="20"/>
        </w:rPr>
        <w:t xml:space="preserve"> </w:t>
      </w:r>
    </w:p>
    <w:p w14:paraId="0B22736A" w14:textId="77777777" w:rsidR="004436E3" w:rsidRDefault="004436E3" w:rsidP="004436E3"/>
    <w:p w14:paraId="43B25531" w14:textId="77777777" w:rsidR="004436E3" w:rsidRDefault="004436E3" w:rsidP="004436E3">
      <w:pPr>
        <w:spacing w:after="200" w:line="276" w:lineRule="auto"/>
      </w:pPr>
      <w:r>
        <w:br w:type="page"/>
      </w:r>
    </w:p>
    <w:p w14:paraId="2B7B0EAC" w14:textId="77777777" w:rsidR="004436E3" w:rsidRPr="00CD75E1" w:rsidRDefault="004436E3" w:rsidP="004436E3">
      <w:pPr>
        <w:pStyle w:val="BDOtherTitles"/>
      </w:pPr>
      <w:r w:rsidRPr="00CD75E1">
        <w:lastRenderedPageBreak/>
        <w:t>Reports on Computer Systems Technology</w:t>
      </w:r>
    </w:p>
    <w:p w14:paraId="2AEE961B" w14:textId="77777777" w:rsidR="004436E3" w:rsidRDefault="004436E3" w:rsidP="004436E3">
      <w:r>
        <w:t xml:space="preserve">The Information Technology Laboratory (ITL) at NIST promotes the U.S. economy and public welfare by providing technical leadership for the Nation’s measurement and standards infrastructure. ITL develops tests, test methods, reference data, proof of concept implementations, and technical analyses to advance the development and productive use of information technology. ITL’s responsibilities include the development of management, administrative, technical, and physical standards and guidelines for the cost-effective security and privacy of other than national security-related information in Federal information systems. </w:t>
      </w:r>
      <w:r w:rsidRPr="00ED5140">
        <w:t>This document reports on ITL’s research, guidance, and outreach efforts in Information Technology and its collaborative activities with industry, government, and academic organizations.</w:t>
      </w:r>
    </w:p>
    <w:p w14:paraId="1E015770" w14:textId="77777777" w:rsidR="004436E3" w:rsidRDefault="004436E3" w:rsidP="004436E3"/>
    <w:p w14:paraId="34841E0F" w14:textId="77777777" w:rsidR="004436E3" w:rsidRDefault="004436E3" w:rsidP="004436E3">
      <w:pPr>
        <w:pStyle w:val="BDOtherTitles"/>
      </w:pPr>
      <w:r>
        <w:t>Abstract</w:t>
      </w:r>
    </w:p>
    <w:p w14:paraId="4B81EC08" w14:textId="42181A46" w:rsidR="004436E3" w:rsidRDefault="00340290" w:rsidP="004436E3">
      <w:r>
        <w:t xml:space="preserve">Big Data is a term used to describe the </w:t>
      </w:r>
      <w:r w:rsidR="00F1628A">
        <w:t xml:space="preserve">large amount </w:t>
      </w:r>
      <w:r>
        <w:t xml:space="preserve">of data in </w:t>
      </w:r>
      <w:r w:rsidR="00133467">
        <w:t xml:space="preserve">the </w:t>
      </w:r>
      <w:r>
        <w:t xml:space="preserve">networked, digitized, sensor-laden, information-driven world. While opportunities exist with Big Data, </w:t>
      </w:r>
      <w:r w:rsidR="00133467">
        <w:t xml:space="preserve">the data </w:t>
      </w:r>
      <w:r>
        <w:t xml:space="preserve">can overwhelm traditional technical approaches and </w:t>
      </w:r>
      <w:r w:rsidR="00133467">
        <w:t xml:space="preserve">the </w:t>
      </w:r>
      <w:r>
        <w:t xml:space="preserve">growth </w:t>
      </w:r>
      <w:r w:rsidR="00133467">
        <w:t xml:space="preserve">of data </w:t>
      </w:r>
      <w:r>
        <w:t xml:space="preserve">is outpacing scientific and technological advances in data analytics. To advance progress in Big Data, the NIST Big Data Public Working Group (NBD-PWG) is working to develop consensus on important, fundamental </w:t>
      </w:r>
      <w:r w:rsidR="00AB631C">
        <w:t xml:space="preserve">concepts </w:t>
      </w:r>
      <w:r>
        <w:t xml:space="preserve">related to Big Data. The results are reported in the </w:t>
      </w:r>
      <w:r>
        <w:rPr>
          <w:i/>
          <w:iCs/>
        </w:rPr>
        <w:t>NIST Big Data Interoperability Framework</w:t>
      </w:r>
      <w:r>
        <w:t xml:space="preserve"> series of volumes. </w:t>
      </w:r>
      <w:r w:rsidRPr="00FD7AC2">
        <w:t xml:space="preserve">This volume, Volume </w:t>
      </w:r>
      <w:r w:rsidR="00FD7AC2">
        <w:t>6</w:t>
      </w:r>
      <w:r w:rsidRPr="00FD7AC2">
        <w:t xml:space="preserve">, </w:t>
      </w:r>
      <w:r w:rsidR="00FD7AC2">
        <w:t>summarizes the work performed by the NBD-PWG to characterize Big Data</w:t>
      </w:r>
      <w:r w:rsidR="00701401">
        <w:t xml:space="preserve"> from an architecture perspective</w:t>
      </w:r>
      <w:r w:rsidR="00AB631C">
        <w:t xml:space="preserve">, </w:t>
      </w:r>
      <w:r w:rsidR="00FD7AC2">
        <w:t xml:space="preserve">presents the </w:t>
      </w:r>
      <w:r w:rsidR="00701401">
        <w:t xml:space="preserve">NIST Big Data Reference Architecture (NBDRA) </w:t>
      </w:r>
      <w:r w:rsidR="00FD7AC2">
        <w:t>conceptual model, and discusses the components and fabrics of the NBDRA</w:t>
      </w:r>
      <w:r w:rsidRPr="00FD7AC2">
        <w:t>.</w:t>
      </w:r>
      <w:r w:rsidR="00FD7AC2">
        <w:t xml:space="preserve"> </w:t>
      </w:r>
    </w:p>
    <w:p w14:paraId="5248CCCA" w14:textId="77777777" w:rsidR="004436E3" w:rsidRDefault="004436E3" w:rsidP="004436E3"/>
    <w:p w14:paraId="4DE55213" w14:textId="77777777" w:rsidR="004436E3" w:rsidRDefault="004436E3" w:rsidP="004436E3">
      <w:pPr>
        <w:pStyle w:val="BDOtherTitles"/>
      </w:pPr>
      <w:r>
        <w:t>Keywords</w:t>
      </w:r>
    </w:p>
    <w:p w14:paraId="718A83EF" w14:textId="20322F9E" w:rsidR="004436E3" w:rsidRDefault="004436E3" w:rsidP="004436E3">
      <w:r>
        <w:t xml:space="preserve">Big Data, </w:t>
      </w:r>
      <w:r w:rsidR="00AC00BE">
        <w:t>reference architecture</w:t>
      </w:r>
      <w:r>
        <w:t xml:space="preserve">, </w:t>
      </w:r>
      <w:r w:rsidR="00AC00BE">
        <w:t xml:space="preserve">System Orchestrator, Data Provider, Application Provider, Framework Provider, Data Consumer, Security and Privacy Fabric, Management Fabric, </w:t>
      </w:r>
      <w:r>
        <w:t xml:space="preserve">use </w:t>
      </w:r>
      <w:r w:rsidR="00AC00BE">
        <w:t>cases, Big Data characteristics</w:t>
      </w:r>
      <w:r>
        <w:t xml:space="preserve"> </w:t>
      </w:r>
    </w:p>
    <w:p w14:paraId="69F44A47" w14:textId="77777777" w:rsidR="004436E3" w:rsidRDefault="004436E3" w:rsidP="004436E3"/>
    <w:p w14:paraId="5BD279B5" w14:textId="77777777" w:rsidR="001947FF" w:rsidRDefault="001947FF" w:rsidP="001947FF">
      <w:pPr>
        <w:spacing w:after="200" w:line="276" w:lineRule="auto"/>
      </w:pPr>
      <w:r>
        <w:br w:type="page"/>
      </w:r>
    </w:p>
    <w:p w14:paraId="3493EE85" w14:textId="77777777" w:rsidR="001947FF" w:rsidRDefault="001947FF" w:rsidP="001947FF">
      <w:pPr>
        <w:pStyle w:val="BDOtherTitles"/>
      </w:pPr>
      <w:r>
        <w:lastRenderedPageBreak/>
        <w:t>Acknowledgements</w:t>
      </w:r>
    </w:p>
    <w:p w14:paraId="2A322F06" w14:textId="30B85CA3" w:rsidR="00387AB2" w:rsidRPr="00935E88" w:rsidRDefault="00387AB2" w:rsidP="00387AB2">
      <w:r w:rsidRPr="00935E88">
        <w:t xml:space="preserve">This document reflects the contributions and discussions by the membership of the NBD-PWG, co-chaired by Wo Chang of the NIST </w:t>
      </w:r>
      <w:r w:rsidR="00300E02">
        <w:t>ITL</w:t>
      </w:r>
      <w:r w:rsidRPr="00935E88">
        <w:t xml:space="preserve">, Robert Marcus of ET-Strategies, and Chaitanya Baru, University of California San Diego Supercomputer Center. </w:t>
      </w:r>
    </w:p>
    <w:p w14:paraId="6242B053" w14:textId="23802145" w:rsidR="00387AB2" w:rsidRPr="00935E88" w:rsidRDefault="00387AB2" w:rsidP="00387AB2">
      <w:r w:rsidRPr="00862198">
        <w:t>The document contains input from members of the NBD-PWG: Reference Architecture Subgroup, led by Orit Levin (Microsoft), Don Krapohl (Augmented Intelligence), and James Ketner (AT&amp;T); Technology Roadmap Subgroup, led by Carl Buffington (Vistronix), David Boyd (</w:t>
      </w:r>
      <w:r w:rsidR="008A0826">
        <w:t>InCadence Strategic Solutions</w:t>
      </w:r>
      <w:r w:rsidRPr="00862198">
        <w:t>), and Dan McClary (Oracle); Definitions and Taxonomies Subgroup, led by Nancy Grady (SAIC), Natasha Balac (SDSC), and Eugene Luster (R2AD); Use Cases and Requirements Subgroup, led by Geoffrey Fox (University of Indiana) and Tsegereda Beyene(Cisco); Security and Privacy Subgroup, led by Arnab Roy (Fujitsu) and Akhil Manchanda (GE).</w:t>
      </w:r>
    </w:p>
    <w:p w14:paraId="3373545E" w14:textId="49549CD0" w:rsidR="00387AB2" w:rsidRPr="00935E88" w:rsidRDefault="00387AB2" w:rsidP="00387AB2">
      <w:r w:rsidRPr="00935E88">
        <w:t xml:space="preserve">NIST </w:t>
      </w:r>
      <w:r w:rsidR="00300E02">
        <w:t>SP1500</w:t>
      </w:r>
      <w:r w:rsidR="00E27719">
        <w:t>-6</w:t>
      </w:r>
      <w:r w:rsidRPr="00935E88">
        <w:t xml:space="preserve">, Version 1 has been collaboratively authored by the NBD-PWG. As of the date of publication, there are over six hundred NBD-PWG participants from industry, academia, and government. Federal agency participants include </w:t>
      </w:r>
      <w:r>
        <w:t xml:space="preserve">the </w:t>
      </w:r>
      <w:r w:rsidRPr="00935E88">
        <w:t>National Archives and Records Administration (NARA), National Aeronautics and Space Administration (NASA), National Science Foundation (NSF), and the U.S. Departments of Agriculture, Commerce, Defense, Energy, Health and Human Services, Homeland Security, Transportation, Treasury, and Veterans Affairs.</w:t>
      </w:r>
    </w:p>
    <w:p w14:paraId="6A78696C" w14:textId="77777777" w:rsidR="00235B7B" w:rsidRDefault="00387AB2" w:rsidP="00387AB2">
      <w:r w:rsidRPr="00935E88">
        <w:t>NIST acknowledge</w:t>
      </w:r>
      <w:r w:rsidR="00242D2B">
        <w:t>s</w:t>
      </w:r>
      <w:r w:rsidRPr="00935E88">
        <w:t xml:space="preserve"> the specific contributions to this volume </w:t>
      </w:r>
      <w:r>
        <w:t>by</w:t>
      </w:r>
      <w:r w:rsidRPr="00935E88">
        <w:t xml:space="preserve"> the following NBD-PWG members: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4"/>
        <w:gridCol w:w="3118"/>
        <w:gridCol w:w="3118"/>
      </w:tblGrid>
      <w:tr w:rsidR="00242D2B" w14:paraId="49CA9BBC" w14:textId="77777777" w:rsidTr="00AD57A1">
        <w:tc>
          <w:tcPr>
            <w:tcW w:w="3192" w:type="dxa"/>
          </w:tcPr>
          <w:p w14:paraId="287134D2" w14:textId="77777777" w:rsidR="00242D2B" w:rsidRPr="00D24112" w:rsidRDefault="00242D2B" w:rsidP="00242D2B">
            <w:pPr>
              <w:spacing w:after="0"/>
            </w:pPr>
            <w:r>
              <w:rPr>
                <w:noProof/>
              </w:rPr>
              <w:t>Chaitan</w:t>
            </w:r>
            <w:r w:rsidRPr="00D24112">
              <w:t xml:space="preserve"> </w:t>
            </w:r>
            <w:r>
              <w:rPr>
                <w:noProof/>
              </w:rPr>
              <w:t>Baru</w:t>
            </w:r>
          </w:p>
          <w:p w14:paraId="1A0414F0" w14:textId="77777777" w:rsidR="00242D2B" w:rsidRPr="00C026B8" w:rsidRDefault="00242D2B" w:rsidP="00242D2B">
            <w:pPr>
              <w:rPr>
                <w:i/>
              </w:rPr>
            </w:pPr>
            <w:r w:rsidRPr="00E65AD6">
              <w:rPr>
                <w:i/>
                <w:noProof/>
              </w:rPr>
              <w:t>University of California, San Diego, Supercomputer Center</w:t>
            </w:r>
          </w:p>
          <w:p w14:paraId="29A3FAF4" w14:textId="77777777" w:rsidR="00242D2B" w:rsidRPr="00D24112" w:rsidRDefault="00242D2B" w:rsidP="00242D2B">
            <w:pPr>
              <w:spacing w:after="0"/>
            </w:pPr>
            <w:r>
              <w:rPr>
                <w:noProof/>
              </w:rPr>
              <w:t>Janis</w:t>
            </w:r>
            <w:r w:rsidRPr="00D24112">
              <w:t xml:space="preserve"> </w:t>
            </w:r>
            <w:r>
              <w:rPr>
                <w:noProof/>
              </w:rPr>
              <w:t>Beach</w:t>
            </w:r>
          </w:p>
          <w:p w14:paraId="12DF2C39" w14:textId="77777777" w:rsidR="00242D2B" w:rsidRDefault="00242D2B" w:rsidP="00242D2B">
            <w:pPr>
              <w:rPr>
                <w:i/>
                <w:noProof/>
              </w:rPr>
            </w:pPr>
            <w:r w:rsidRPr="00E65AD6">
              <w:rPr>
                <w:i/>
                <w:noProof/>
              </w:rPr>
              <w:t>Information Management Services, Inc.</w:t>
            </w:r>
          </w:p>
          <w:p w14:paraId="16B0486C" w14:textId="77777777" w:rsidR="008A0826" w:rsidRPr="008A0826" w:rsidRDefault="008A0826" w:rsidP="00BA3223">
            <w:pPr>
              <w:spacing w:after="0"/>
              <w:rPr>
                <w:noProof/>
              </w:rPr>
            </w:pPr>
            <w:r w:rsidRPr="008A0826">
              <w:rPr>
                <w:noProof/>
              </w:rPr>
              <w:t>David Boyd</w:t>
            </w:r>
          </w:p>
          <w:p w14:paraId="03D7162E" w14:textId="77777777" w:rsidR="008A0826" w:rsidRPr="00C026B8" w:rsidRDefault="008A0826" w:rsidP="00242D2B">
            <w:pPr>
              <w:rPr>
                <w:i/>
                <w:noProof/>
              </w:rPr>
            </w:pPr>
            <w:r>
              <w:rPr>
                <w:i/>
                <w:noProof/>
              </w:rPr>
              <w:t>InCadence Strategic Solutions</w:t>
            </w:r>
          </w:p>
          <w:p w14:paraId="6D7A8600" w14:textId="77777777" w:rsidR="00242D2B" w:rsidRPr="00D24112" w:rsidRDefault="00242D2B" w:rsidP="00242D2B">
            <w:pPr>
              <w:spacing w:after="0"/>
            </w:pPr>
            <w:r>
              <w:rPr>
                <w:noProof/>
              </w:rPr>
              <w:t>Scott</w:t>
            </w:r>
            <w:r w:rsidRPr="00D24112">
              <w:t xml:space="preserve"> </w:t>
            </w:r>
            <w:r>
              <w:rPr>
                <w:noProof/>
              </w:rPr>
              <w:t>Brim</w:t>
            </w:r>
          </w:p>
          <w:p w14:paraId="10739D0C" w14:textId="77777777" w:rsidR="00242D2B" w:rsidRPr="00C026B8" w:rsidRDefault="00242D2B" w:rsidP="00242D2B">
            <w:pPr>
              <w:rPr>
                <w:i/>
              </w:rPr>
            </w:pPr>
            <w:r w:rsidRPr="00E65AD6">
              <w:rPr>
                <w:i/>
                <w:noProof/>
              </w:rPr>
              <w:t>Internet2</w:t>
            </w:r>
          </w:p>
          <w:p w14:paraId="3E5C9054" w14:textId="77777777" w:rsidR="00242D2B" w:rsidRPr="00D24112" w:rsidRDefault="00242D2B" w:rsidP="00242D2B">
            <w:pPr>
              <w:spacing w:after="0"/>
            </w:pPr>
            <w:r>
              <w:rPr>
                <w:noProof/>
              </w:rPr>
              <w:t>Gregg</w:t>
            </w:r>
            <w:r w:rsidRPr="00D24112">
              <w:t xml:space="preserve"> </w:t>
            </w:r>
            <w:r>
              <w:rPr>
                <w:noProof/>
              </w:rPr>
              <w:t>Brown</w:t>
            </w:r>
          </w:p>
          <w:p w14:paraId="0019BE7C" w14:textId="77777777" w:rsidR="00242D2B" w:rsidRPr="00C026B8" w:rsidRDefault="00242D2B" w:rsidP="00242D2B">
            <w:pPr>
              <w:rPr>
                <w:i/>
              </w:rPr>
            </w:pPr>
            <w:r w:rsidRPr="00E65AD6">
              <w:rPr>
                <w:i/>
                <w:noProof/>
              </w:rPr>
              <w:t>Microsoft</w:t>
            </w:r>
          </w:p>
          <w:p w14:paraId="76AD57F6" w14:textId="77777777" w:rsidR="00242D2B" w:rsidRPr="00D24112" w:rsidRDefault="00242D2B" w:rsidP="00242D2B">
            <w:pPr>
              <w:spacing w:after="0"/>
            </w:pPr>
            <w:r>
              <w:rPr>
                <w:noProof/>
              </w:rPr>
              <w:t>Carl</w:t>
            </w:r>
            <w:r w:rsidRPr="00D24112">
              <w:t xml:space="preserve"> </w:t>
            </w:r>
            <w:r>
              <w:rPr>
                <w:noProof/>
              </w:rPr>
              <w:t>Buffington</w:t>
            </w:r>
          </w:p>
          <w:p w14:paraId="73146C0E" w14:textId="77777777" w:rsidR="00242D2B" w:rsidRPr="00C026B8" w:rsidRDefault="00242D2B" w:rsidP="00242D2B">
            <w:pPr>
              <w:rPr>
                <w:i/>
              </w:rPr>
            </w:pPr>
            <w:r w:rsidRPr="00E65AD6">
              <w:rPr>
                <w:i/>
                <w:noProof/>
              </w:rPr>
              <w:t>Vistronix</w:t>
            </w:r>
          </w:p>
          <w:p w14:paraId="71824E18" w14:textId="77777777" w:rsidR="00242D2B" w:rsidRPr="00D24112" w:rsidRDefault="00242D2B" w:rsidP="00242D2B">
            <w:pPr>
              <w:spacing w:after="0"/>
            </w:pPr>
            <w:r>
              <w:rPr>
                <w:noProof/>
              </w:rPr>
              <w:t>Yuri</w:t>
            </w:r>
            <w:r w:rsidRPr="00D24112">
              <w:t xml:space="preserve"> </w:t>
            </w:r>
            <w:r>
              <w:rPr>
                <w:noProof/>
              </w:rPr>
              <w:t>Demchenko</w:t>
            </w:r>
          </w:p>
          <w:p w14:paraId="2EFAD60C" w14:textId="77777777" w:rsidR="00242D2B" w:rsidRPr="00C026B8" w:rsidRDefault="00242D2B" w:rsidP="00242D2B">
            <w:pPr>
              <w:rPr>
                <w:i/>
              </w:rPr>
            </w:pPr>
            <w:r w:rsidRPr="00E65AD6">
              <w:rPr>
                <w:i/>
                <w:noProof/>
              </w:rPr>
              <w:t>University of Amsterdam</w:t>
            </w:r>
          </w:p>
          <w:p w14:paraId="67F2506A" w14:textId="77777777" w:rsidR="00242D2B" w:rsidRPr="00D24112" w:rsidRDefault="00242D2B" w:rsidP="00242D2B">
            <w:pPr>
              <w:spacing w:after="0"/>
            </w:pPr>
            <w:r>
              <w:rPr>
                <w:noProof/>
              </w:rPr>
              <w:t>Jill</w:t>
            </w:r>
            <w:r w:rsidRPr="00D24112">
              <w:t xml:space="preserve"> </w:t>
            </w:r>
            <w:r>
              <w:rPr>
                <w:noProof/>
              </w:rPr>
              <w:t>Gemmill</w:t>
            </w:r>
          </w:p>
          <w:p w14:paraId="5603EC57" w14:textId="77777777" w:rsidR="00242D2B" w:rsidRPr="00C026B8" w:rsidRDefault="00242D2B" w:rsidP="00242D2B">
            <w:pPr>
              <w:rPr>
                <w:i/>
              </w:rPr>
            </w:pPr>
            <w:r w:rsidRPr="00E65AD6">
              <w:rPr>
                <w:i/>
                <w:noProof/>
              </w:rPr>
              <w:t>Clemson University</w:t>
            </w:r>
          </w:p>
          <w:p w14:paraId="6F8EACC7" w14:textId="77777777" w:rsidR="00242D2B" w:rsidRPr="00D24112" w:rsidRDefault="00242D2B" w:rsidP="00242D2B">
            <w:pPr>
              <w:spacing w:after="0"/>
            </w:pPr>
            <w:r>
              <w:rPr>
                <w:noProof/>
              </w:rPr>
              <w:t>Nancy</w:t>
            </w:r>
            <w:r w:rsidRPr="00D24112">
              <w:t xml:space="preserve"> </w:t>
            </w:r>
            <w:r>
              <w:rPr>
                <w:noProof/>
              </w:rPr>
              <w:t>Grady</w:t>
            </w:r>
          </w:p>
          <w:p w14:paraId="4F875311" w14:textId="77777777" w:rsidR="00242D2B" w:rsidRPr="00C026B8" w:rsidRDefault="00242D2B" w:rsidP="00242D2B">
            <w:pPr>
              <w:rPr>
                <w:i/>
              </w:rPr>
            </w:pPr>
            <w:r w:rsidRPr="00E65AD6">
              <w:rPr>
                <w:i/>
                <w:noProof/>
              </w:rPr>
              <w:t>SAIC</w:t>
            </w:r>
          </w:p>
          <w:p w14:paraId="158A87EC" w14:textId="77777777" w:rsidR="00242D2B" w:rsidRPr="00D24112" w:rsidRDefault="00242D2B" w:rsidP="00242D2B">
            <w:pPr>
              <w:spacing w:after="0"/>
            </w:pPr>
            <w:r>
              <w:rPr>
                <w:noProof/>
              </w:rPr>
              <w:t>Ronald</w:t>
            </w:r>
            <w:r w:rsidRPr="00D24112">
              <w:t xml:space="preserve"> </w:t>
            </w:r>
            <w:r>
              <w:rPr>
                <w:noProof/>
              </w:rPr>
              <w:t>Hale</w:t>
            </w:r>
          </w:p>
          <w:p w14:paraId="7E8D2CEA" w14:textId="77777777" w:rsidR="00242D2B" w:rsidRPr="00C026B8" w:rsidRDefault="00242D2B" w:rsidP="00242D2B">
            <w:pPr>
              <w:rPr>
                <w:i/>
              </w:rPr>
            </w:pPr>
            <w:r w:rsidRPr="00E65AD6">
              <w:rPr>
                <w:i/>
                <w:noProof/>
              </w:rPr>
              <w:t>ISACA</w:t>
            </w:r>
          </w:p>
          <w:p w14:paraId="09011874" w14:textId="77777777" w:rsidR="00242D2B" w:rsidRPr="00D24112" w:rsidRDefault="00242D2B" w:rsidP="00242D2B">
            <w:pPr>
              <w:spacing w:after="0"/>
            </w:pPr>
            <w:r>
              <w:rPr>
                <w:noProof/>
              </w:rPr>
              <w:t>Keith</w:t>
            </w:r>
            <w:r w:rsidRPr="00D24112">
              <w:t xml:space="preserve"> </w:t>
            </w:r>
            <w:r>
              <w:rPr>
                <w:noProof/>
              </w:rPr>
              <w:t>Hare</w:t>
            </w:r>
          </w:p>
          <w:p w14:paraId="0A13CEF8" w14:textId="77777777" w:rsidR="00242D2B" w:rsidRPr="00C026B8" w:rsidRDefault="00242D2B" w:rsidP="00242D2B">
            <w:pPr>
              <w:rPr>
                <w:i/>
              </w:rPr>
            </w:pPr>
            <w:r w:rsidRPr="00E65AD6">
              <w:rPr>
                <w:i/>
                <w:noProof/>
              </w:rPr>
              <w:t>JCC Consulting, Inc.</w:t>
            </w:r>
          </w:p>
          <w:p w14:paraId="34F7B5BE" w14:textId="77777777" w:rsidR="00242D2B" w:rsidRPr="00D24112" w:rsidRDefault="00242D2B" w:rsidP="00242D2B">
            <w:pPr>
              <w:spacing w:after="0"/>
            </w:pPr>
            <w:r>
              <w:rPr>
                <w:noProof/>
              </w:rPr>
              <w:t>Richard</w:t>
            </w:r>
            <w:r w:rsidRPr="00D24112">
              <w:t xml:space="preserve"> </w:t>
            </w:r>
            <w:r>
              <w:rPr>
                <w:noProof/>
              </w:rPr>
              <w:t>Jones</w:t>
            </w:r>
          </w:p>
          <w:p w14:paraId="1E0415F6" w14:textId="77777777" w:rsidR="00242D2B" w:rsidRPr="00242D2B" w:rsidRDefault="00242D2B" w:rsidP="00242D2B">
            <w:pPr>
              <w:rPr>
                <w:i/>
              </w:rPr>
            </w:pPr>
            <w:r w:rsidRPr="00E65AD6">
              <w:rPr>
                <w:i/>
                <w:noProof/>
              </w:rPr>
              <w:t>The Joseki Group LLC</w:t>
            </w:r>
          </w:p>
        </w:tc>
        <w:tc>
          <w:tcPr>
            <w:tcW w:w="3192" w:type="dxa"/>
          </w:tcPr>
          <w:p w14:paraId="1DCB5357" w14:textId="77777777" w:rsidR="0057342E" w:rsidRPr="00D24112" w:rsidRDefault="0057342E" w:rsidP="0057342E">
            <w:pPr>
              <w:spacing w:after="0"/>
            </w:pPr>
            <w:r>
              <w:rPr>
                <w:noProof/>
              </w:rPr>
              <w:t>Pavithra</w:t>
            </w:r>
            <w:r w:rsidRPr="00D24112">
              <w:t xml:space="preserve"> </w:t>
            </w:r>
            <w:r>
              <w:rPr>
                <w:noProof/>
              </w:rPr>
              <w:t>Kenjige</w:t>
            </w:r>
          </w:p>
          <w:p w14:paraId="1C48E356" w14:textId="77777777" w:rsidR="0057342E" w:rsidRPr="0057342E" w:rsidRDefault="0057342E" w:rsidP="0057342E">
            <w:pPr>
              <w:rPr>
                <w:i/>
                <w:noProof/>
              </w:rPr>
            </w:pPr>
            <w:r w:rsidRPr="00E65AD6">
              <w:rPr>
                <w:i/>
                <w:noProof/>
              </w:rPr>
              <w:t>PK Technologies</w:t>
            </w:r>
            <w:r w:rsidRPr="0057342E">
              <w:rPr>
                <w:i/>
                <w:noProof/>
              </w:rPr>
              <w:t xml:space="preserve"> </w:t>
            </w:r>
          </w:p>
          <w:p w14:paraId="33460C98" w14:textId="77777777" w:rsidR="00242D2B" w:rsidRPr="00D24112" w:rsidRDefault="00242D2B" w:rsidP="0057342E">
            <w:pPr>
              <w:spacing w:after="0"/>
            </w:pPr>
            <w:r>
              <w:rPr>
                <w:noProof/>
              </w:rPr>
              <w:t>James</w:t>
            </w:r>
            <w:r w:rsidRPr="00D24112">
              <w:t xml:space="preserve"> </w:t>
            </w:r>
            <w:r>
              <w:rPr>
                <w:noProof/>
              </w:rPr>
              <w:t>Kobielus</w:t>
            </w:r>
          </w:p>
          <w:p w14:paraId="215DFF75" w14:textId="77777777" w:rsidR="00242D2B" w:rsidRPr="00C026B8" w:rsidRDefault="00242D2B" w:rsidP="00242D2B">
            <w:pPr>
              <w:rPr>
                <w:i/>
              </w:rPr>
            </w:pPr>
            <w:r w:rsidRPr="00E65AD6">
              <w:rPr>
                <w:i/>
                <w:noProof/>
              </w:rPr>
              <w:t>IBM</w:t>
            </w:r>
          </w:p>
          <w:p w14:paraId="2E1DF5FC" w14:textId="77777777" w:rsidR="00242D2B" w:rsidRPr="00D24112" w:rsidRDefault="00242D2B" w:rsidP="00242D2B">
            <w:pPr>
              <w:spacing w:after="0"/>
            </w:pPr>
            <w:r>
              <w:rPr>
                <w:noProof/>
              </w:rPr>
              <w:t>Donald</w:t>
            </w:r>
            <w:r w:rsidRPr="00D24112">
              <w:t xml:space="preserve"> </w:t>
            </w:r>
            <w:r>
              <w:rPr>
                <w:noProof/>
              </w:rPr>
              <w:t>Krapohl</w:t>
            </w:r>
          </w:p>
          <w:p w14:paraId="4E728D27" w14:textId="77777777" w:rsidR="00242D2B" w:rsidRPr="00C026B8" w:rsidRDefault="00242D2B" w:rsidP="00242D2B">
            <w:pPr>
              <w:rPr>
                <w:i/>
              </w:rPr>
            </w:pPr>
            <w:r w:rsidRPr="00E65AD6">
              <w:rPr>
                <w:i/>
                <w:noProof/>
              </w:rPr>
              <w:t>Augmented Intelligence</w:t>
            </w:r>
          </w:p>
          <w:p w14:paraId="1B9DEB62" w14:textId="77777777" w:rsidR="00242D2B" w:rsidRPr="00D24112" w:rsidRDefault="00242D2B" w:rsidP="00242D2B">
            <w:pPr>
              <w:spacing w:after="0"/>
            </w:pPr>
            <w:r>
              <w:rPr>
                <w:noProof/>
              </w:rPr>
              <w:t>Orit</w:t>
            </w:r>
            <w:r w:rsidRPr="00D24112">
              <w:t xml:space="preserve"> </w:t>
            </w:r>
            <w:r>
              <w:rPr>
                <w:noProof/>
              </w:rPr>
              <w:t>Levin</w:t>
            </w:r>
          </w:p>
          <w:p w14:paraId="145BDCC1" w14:textId="77777777" w:rsidR="00242D2B" w:rsidRPr="00C026B8" w:rsidRDefault="00242D2B" w:rsidP="00242D2B">
            <w:pPr>
              <w:rPr>
                <w:i/>
              </w:rPr>
            </w:pPr>
            <w:r w:rsidRPr="00E65AD6">
              <w:rPr>
                <w:i/>
                <w:noProof/>
              </w:rPr>
              <w:t>Microsoft</w:t>
            </w:r>
          </w:p>
          <w:p w14:paraId="23309CE6" w14:textId="77777777" w:rsidR="00242D2B" w:rsidRPr="00D24112" w:rsidRDefault="00242D2B" w:rsidP="00242D2B">
            <w:pPr>
              <w:spacing w:after="0"/>
            </w:pPr>
            <w:r>
              <w:rPr>
                <w:noProof/>
              </w:rPr>
              <w:t>Eugene</w:t>
            </w:r>
            <w:r w:rsidRPr="00D24112">
              <w:t xml:space="preserve"> </w:t>
            </w:r>
            <w:r>
              <w:rPr>
                <w:noProof/>
              </w:rPr>
              <w:t>Luster</w:t>
            </w:r>
          </w:p>
          <w:p w14:paraId="1AFFF3A8" w14:textId="77777777" w:rsidR="00242D2B" w:rsidRPr="00C026B8" w:rsidRDefault="00242D2B" w:rsidP="00242D2B">
            <w:pPr>
              <w:rPr>
                <w:i/>
              </w:rPr>
            </w:pPr>
            <w:r w:rsidRPr="00E65AD6">
              <w:rPr>
                <w:i/>
                <w:noProof/>
              </w:rPr>
              <w:t>DISA/R2AD</w:t>
            </w:r>
          </w:p>
          <w:p w14:paraId="68332E2C" w14:textId="77777777" w:rsidR="00242D2B" w:rsidRPr="00D24112" w:rsidRDefault="00242D2B" w:rsidP="00242D2B">
            <w:pPr>
              <w:spacing w:after="0"/>
            </w:pPr>
            <w:r>
              <w:rPr>
                <w:noProof/>
              </w:rPr>
              <w:t>Serge</w:t>
            </w:r>
            <w:r w:rsidRPr="00D24112">
              <w:t xml:space="preserve"> </w:t>
            </w:r>
            <w:r>
              <w:rPr>
                <w:noProof/>
              </w:rPr>
              <w:t>Manning</w:t>
            </w:r>
          </w:p>
          <w:p w14:paraId="0E7F4C64" w14:textId="77777777" w:rsidR="00242D2B" w:rsidRPr="00C026B8" w:rsidRDefault="00242D2B" w:rsidP="00242D2B">
            <w:pPr>
              <w:rPr>
                <w:i/>
              </w:rPr>
            </w:pPr>
            <w:r w:rsidRPr="00E65AD6">
              <w:rPr>
                <w:i/>
                <w:noProof/>
              </w:rPr>
              <w:t>Huawei USA</w:t>
            </w:r>
          </w:p>
          <w:p w14:paraId="44A25C37" w14:textId="77777777" w:rsidR="00242D2B" w:rsidRPr="00D24112" w:rsidRDefault="00242D2B" w:rsidP="00242D2B">
            <w:pPr>
              <w:spacing w:after="0"/>
            </w:pPr>
            <w:r>
              <w:rPr>
                <w:noProof/>
              </w:rPr>
              <w:t>Robert</w:t>
            </w:r>
            <w:r w:rsidRPr="00D24112">
              <w:t xml:space="preserve"> </w:t>
            </w:r>
            <w:r>
              <w:rPr>
                <w:noProof/>
              </w:rPr>
              <w:t>Marcus</w:t>
            </w:r>
          </w:p>
          <w:p w14:paraId="23B87330" w14:textId="77777777" w:rsidR="00242D2B" w:rsidRPr="00C026B8" w:rsidRDefault="00242D2B" w:rsidP="00242D2B">
            <w:pPr>
              <w:rPr>
                <w:i/>
              </w:rPr>
            </w:pPr>
            <w:r w:rsidRPr="00E65AD6">
              <w:rPr>
                <w:i/>
                <w:noProof/>
              </w:rPr>
              <w:t>ET-Strategies</w:t>
            </w:r>
          </w:p>
          <w:p w14:paraId="7627BDAB" w14:textId="77777777" w:rsidR="00242D2B" w:rsidRPr="00D24112" w:rsidRDefault="00242D2B" w:rsidP="00242D2B">
            <w:pPr>
              <w:spacing w:after="0"/>
            </w:pPr>
            <w:r>
              <w:rPr>
                <w:noProof/>
              </w:rPr>
              <w:t>Gary</w:t>
            </w:r>
            <w:r w:rsidRPr="00D24112">
              <w:t xml:space="preserve"> </w:t>
            </w:r>
            <w:r>
              <w:rPr>
                <w:noProof/>
              </w:rPr>
              <w:t>Mazzaferro</w:t>
            </w:r>
          </w:p>
          <w:p w14:paraId="6DA44307" w14:textId="77777777" w:rsidR="00242D2B" w:rsidRPr="00C026B8" w:rsidRDefault="00242D2B" w:rsidP="00242D2B">
            <w:pPr>
              <w:rPr>
                <w:i/>
              </w:rPr>
            </w:pPr>
            <w:r w:rsidRPr="00E65AD6">
              <w:rPr>
                <w:i/>
                <w:noProof/>
              </w:rPr>
              <w:t>AlloyCloud, Inc.</w:t>
            </w:r>
          </w:p>
          <w:p w14:paraId="51AC51C3" w14:textId="77777777" w:rsidR="00242D2B" w:rsidRPr="00D24112" w:rsidRDefault="00242D2B" w:rsidP="00242D2B">
            <w:pPr>
              <w:spacing w:after="0"/>
            </w:pPr>
            <w:r>
              <w:rPr>
                <w:noProof/>
              </w:rPr>
              <w:t>Shawn</w:t>
            </w:r>
            <w:r w:rsidRPr="00D24112">
              <w:t xml:space="preserve"> </w:t>
            </w:r>
            <w:r>
              <w:rPr>
                <w:noProof/>
              </w:rPr>
              <w:t>Miller</w:t>
            </w:r>
          </w:p>
          <w:p w14:paraId="5AC9872C" w14:textId="77777777" w:rsidR="00242D2B" w:rsidRPr="00C026B8" w:rsidRDefault="00242D2B" w:rsidP="00242D2B">
            <w:pPr>
              <w:rPr>
                <w:i/>
              </w:rPr>
            </w:pPr>
            <w:r w:rsidRPr="00E65AD6">
              <w:rPr>
                <w:i/>
                <w:noProof/>
              </w:rPr>
              <w:t>U.S. Department of Veterans Affairs</w:t>
            </w:r>
          </w:p>
          <w:p w14:paraId="00537AF4" w14:textId="77777777" w:rsidR="00242D2B" w:rsidRPr="00D24112" w:rsidRDefault="00242D2B" w:rsidP="00242D2B">
            <w:pPr>
              <w:spacing w:after="0"/>
            </w:pPr>
            <w:r>
              <w:rPr>
                <w:noProof/>
              </w:rPr>
              <w:t>Sanjay</w:t>
            </w:r>
            <w:r w:rsidRPr="00D24112">
              <w:t xml:space="preserve"> </w:t>
            </w:r>
            <w:r>
              <w:rPr>
                <w:noProof/>
              </w:rPr>
              <w:t>Mishra</w:t>
            </w:r>
          </w:p>
          <w:p w14:paraId="1DA09F8F" w14:textId="77777777" w:rsidR="00242D2B" w:rsidRPr="00C026B8" w:rsidRDefault="00242D2B" w:rsidP="00242D2B">
            <w:pPr>
              <w:rPr>
                <w:i/>
              </w:rPr>
            </w:pPr>
            <w:r w:rsidRPr="00E65AD6">
              <w:rPr>
                <w:i/>
                <w:noProof/>
              </w:rPr>
              <w:t>Verizon</w:t>
            </w:r>
          </w:p>
          <w:p w14:paraId="3615FE47" w14:textId="77777777" w:rsidR="00242D2B" w:rsidRPr="00D24112" w:rsidRDefault="00242D2B" w:rsidP="00242D2B">
            <w:pPr>
              <w:spacing w:after="0"/>
            </w:pPr>
            <w:r>
              <w:rPr>
                <w:noProof/>
              </w:rPr>
              <w:t>Vivek</w:t>
            </w:r>
            <w:r w:rsidRPr="00D24112">
              <w:t xml:space="preserve"> </w:t>
            </w:r>
            <w:r>
              <w:rPr>
                <w:noProof/>
              </w:rPr>
              <w:t>Navale</w:t>
            </w:r>
          </w:p>
          <w:p w14:paraId="04C8BD0B" w14:textId="77777777" w:rsidR="00242D2B" w:rsidRPr="00C026B8" w:rsidRDefault="0057342E" w:rsidP="00242D2B">
            <w:pPr>
              <w:rPr>
                <w:i/>
              </w:rPr>
            </w:pPr>
            <w:r>
              <w:rPr>
                <w:i/>
                <w:noProof/>
              </w:rPr>
              <w:t>NARA</w:t>
            </w:r>
          </w:p>
          <w:p w14:paraId="2408FAE8" w14:textId="77777777" w:rsidR="00242D2B" w:rsidRPr="00D24112" w:rsidRDefault="00242D2B" w:rsidP="00242D2B">
            <w:pPr>
              <w:spacing w:after="0"/>
            </w:pPr>
            <w:r>
              <w:rPr>
                <w:noProof/>
              </w:rPr>
              <w:t>Quyen</w:t>
            </w:r>
            <w:r w:rsidRPr="00D24112">
              <w:t xml:space="preserve"> </w:t>
            </w:r>
            <w:r>
              <w:rPr>
                <w:noProof/>
              </w:rPr>
              <w:t>Nguyen</w:t>
            </w:r>
          </w:p>
          <w:p w14:paraId="078E5AB2" w14:textId="77777777" w:rsidR="00242D2B" w:rsidRPr="00242D2B" w:rsidRDefault="0057342E" w:rsidP="00242D2B">
            <w:pPr>
              <w:rPr>
                <w:i/>
              </w:rPr>
            </w:pPr>
            <w:r>
              <w:rPr>
                <w:i/>
                <w:noProof/>
              </w:rPr>
              <w:t>NARA</w:t>
            </w:r>
          </w:p>
        </w:tc>
        <w:tc>
          <w:tcPr>
            <w:tcW w:w="3192" w:type="dxa"/>
          </w:tcPr>
          <w:p w14:paraId="7B3A0BEB" w14:textId="77777777" w:rsidR="00242D2B" w:rsidRPr="00D24112" w:rsidRDefault="00242D2B" w:rsidP="00242D2B">
            <w:pPr>
              <w:spacing w:after="0"/>
            </w:pPr>
            <w:r>
              <w:rPr>
                <w:noProof/>
              </w:rPr>
              <w:t>Felix</w:t>
            </w:r>
            <w:r w:rsidRPr="00D24112">
              <w:t xml:space="preserve"> </w:t>
            </w:r>
            <w:r>
              <w:rPr>
                <w:noProof/>
              </w:rPr>
              <w:t>Njeh</w:t>
            </w:r>
          </w:p>
          <w:p w14:paraId="7CE82B7B" w14:textId="77777777" w:rsidR="00242D2B" w:rsidRPr="00C026B8" w:rsidRDefault="00242D2B" w:rsidP="00242D2B">
            <w:pPr>
              <w:rPr>
                <w:i/>
              </w:rPr>
            </w:pPr>
            <w:r w:rsidRPr="00E65AD6">
              <w:rPr>
                <w:i/>
                <w:noProof/>
              </w:rPr>
              <w:t>U.S. Department of the Army</w:t>
            </w:r>
          </w:p>
          <w:p w14:paraId="71D90A49" w14:textId="77777777" w:rsidR="00242D2B" w:rsidRPr="00D24112" w:rsidRDefault="00242D2B" w:rsidP="00242D2B">
            <w:pPr>
              <w:spacing w:after="0"/>
            </w:pPr>
            <w:r>
              <w:rPr>
                <w:noProof/>
              </w:rPr>
              <w:t>Gururaj</w:t>
            </w:r>
            <w:r w:rsidRPr="00D24112">
              <w:t xml:space="preserve"> </w:t>
            </w:r>
            <w:r>
              <w:rPr>
                <w:noProof/>
              </w:rPr>
              <w:t>Pandurangi</w:t>
            </w:r>
          </w:p>
          <w:p w14:paraId="2E6C956C" w14:textId="77777777" w:rsidR="00242D2B" w:rsidRPr="00C026B8" w:rsidRDefault="00242D2B" w:rsidP="00242D2B">
            <w:pPr>
              <w:rPr>
                <w:i/>
              </w:rPr>
            </w:pPr>
            <w:r w:rsidRPr="00E65AD6">
              <w:rPr>
                <w:i/>
                <w:noProof/>
              </w:rPr>
              <w:t>Avyan Consulting Corp.</w:t>
            </w:r>
          </w:p>
          <w:p w14:paraId="16AD104D" w14:textId="77777777" w:rsidR="00242D2B" w:rsidRPr="00D24112" w:rsidRDefault="00242D2B" w:rsidP="00242D2B">
            <w:pPr>
              <w:spacing w:after="0"/>
            </w:pPr>
            <w:r>
              <w:rPr>
                <w:noProof/>
              </w:rPr>
              <w:t>Linda</w:t>
            </w:r>
            <w:r w:rsidRPr="00D24112">
              <w:t xml:space="preserve"> </w:t>
            </w:r>
            <w:r>
              <w:rPr>
                <w:noProof/>
              </w:rPr>
              <w:t>Pelekoudas</w:t>
            </w:r>
          </w:p>
          <w:p w14:paraId="08571911" w14:textId="77777777" w:rsidR="00242D2B" w:rsidRPr="00C026B8" w:rsidRDefault="00242D2B" w:rsidP="00242D2B">
            <w:pPr>
              <w:rPr>
                <w:i/>
              </w:rPr>
            </w:pPr>
            <w:r w:rsidRPr="00E65AD6">
              <w:rPr>
                <w:i/>
                <w:noProof/>
              </w:rPr>
              <w:t>Strategy and Design Solutions</w:t>
            </w:r>
          </w:p>
          <w:p w14:paraId="10695268" w14:textId="77777777" w:rsidR="00242D2B" w:rsidRPr="00D24112" w:rsidRDefault="00242D2B" w:rsidP="00242D2B">
            <w:pPr>
              <w:spacing w:after="0"/>
            </w:pPr>
            <w:r>
              <w:rPr>
                <w:noProof/>
              </w:rPr>
              <w:t>Dave</w:t>
            </w:r>
            <w:r w:rsidRPr="00D24112">
              <w:t xml:space="preserve"> </w:t>
            </w:r>
            <w:r>
              <w:rPr>
                <w:noProof/>
              </w:rPr>
              <w:t>Raddatz</w:t>
            </w:r>
          </w:p>
          <w:p w14:paraId="338B2038" w14:textId="77777777" w:rsidR="00242D2B" w:rsidRPr="00C026B8" w:rsidRDefault="00242D2B" w:rsidP="00242D2B">
            <w:pPr>
              <w:rPr>
                <w:i/>
              </w:rPr>
            </w:pPr>
            <w:r w:rsidRPr="00E65AD6">
              <w:rPr>
                <w:i/>
                <w:noProof/>
              </w:rPr>
              <w:t>Silicon Graphics International Corp.</w:t>
            </w:r>
          </w:p>
          <w:p w14:paraId="7B5FE646" w14:textId="77777777" w:rsidR="00242D2B" w:rsidRPr="00D24112" w:rsidRDefault="00242D2B" w:rsidP="00242D2B">
            <w:pPr>
              <w:spacing w:after="0"/>
            </w:pPr>
            <w:r>
              <w:rPr>
                <w:noProof/>
              </w:rPr>
              <w:t>John</w:t>
            </w:r>
            <w:r w:rsidRPr="00D24112">
              <w:t xml:space="preserve"> </w:t>
            </w:r>
            <w:r>
              <w:rPr>
                <w:noProof/>
              </w:rPr>
              <w:t>Rogers</w:t>
            </w:r>
          </w:p>
          <w:p w14:paraId="2911F4C8" w14:textId="77777777" w:rsidR="00242D2B" w:rsidRPr="00C026B8" w:rsidRDefault="00242D2B" w:rsidP="00242D2B">
            <w:pPr>
              <w:rPr>
                <w:i/>
              </w:rPr>
            </w:pPr>
            <w:r w:rsidRPr="00E65AD6">
              <w:rPr>
                <w:i/>
                <w:noProof/>
              </w:rPr>
              <w:t>HP</w:t>
            </w:r>
          </w:p>
          <w:p w14:paraId="30E85F1E" w14:textId="77777777" w:rsidR="00242D2B" w:rsidRPr="00D24112" w:rsidRDefault="00242D2B" w:rsidP="00242D2B">
            <w:pPr>
              <w:spacing w:after="0"/>
            </w:pPr>
            <w:r>
              <w:rPr>
                <w:noProof/>
              </w:rPr>
              <w:t>Arnab</w:t>
            </w:r>
            <w:r w:rsidRPr="00D24112">
              <w:t xml:space="preserve"> </w:t>
            </w:r>
            <w:r>
              <w:rPr>
                <w:noProof/>
              </w:rPr>
              <w:t>Roy</w:t>
            </w:r>
          </w:p>
          <w:p w14:paraId="5D95E028" w14:textId="77777777" w:rsidR="00242D2B" w:rsidRPr="00C026B8" w:rsidRDefault="00242D2B" w:rsidP="00242D2B">
            <w:pPr>
              <w:rPr>
                <w:i/>
              </w:rPr>
            </w:pPr>
            <w:r w:rsidRPr="00E65AD6">
              <w:rPr>
                <w:i/>
                <w:noProof/>
              </w:rPr>
              <w:t>Fujitsu</w:t>
            </w:r>
          </w:p>
          <w:p w14:paraId="59C54BB3" w14:textId="77777777" w:rsidR="00242D2B" w:rsidRPr="00D24112" w:rsidRDefault="00242D2B" w:rsidP="00242D2B">
            <w:pPr>
              <w:spacing w:after="0"/>
            </w:pPr>
            <w:r>
              <w:rPr>
                <w:noProof/>
              </w:rPr>
              <w:t>Michael</w:t>
            </w:r>
            <w:r w:rsidRPr="00D24112">
              <w:t xml:space="preserve"> </w:t>
            </w:r>
            <w:r>
              <w:rPr>
                <w:noProof/>
              </w:rPr>
              <w:t>Seablom</w:t>
            </w:r>
          </w:p>
          <w:p w14:paraId="00F604D2" w14:textId="77777777" w:rsidR="00242D2B" w:rsidRPr="00C026B8" w:rsidRDefault="0008680D" w:rsidP="00242D2B">
            <w:pPr>
              <w:rPr>
                <w:i/>
              </w:rPr>
            </w:pPr>
            <w:r>
              <w:rPr>
                <w:i/>
                <w:noProof/>
              </w:rPr>
              <w:t>NASA</w:t>
            </w:r>
          </w:p>
          <w:p w14:paraId="7923AA40" w14:textId="77777777" w:rsidR="00242D2B" w:rsidRPr="00D24112" w:rsidRDefault="00242D2B" w:rsidP="00242D2B">
            <w:pPr>
              <w:spacing w:after="0"/>
            </w:pPr>
            <w:r>
              <w:rPr>
                <w:noProof/>
              </w:rPr>
              <w:t>Rupinder</w:t>
            </w:r>
            <w:r w:rsidRPr="00D24112">
              <w:t xml:space="preserve"> </w:t>
            </w:r>
            <w:r>
              <w:rPr>
                <w:noProof/>
              </w:rPr>
              <w:t>Singh</w:t>
            </w:r>
          </w:p>
          <w:p w14:paraId="684761C5" w14:textId="77777777" w:rsidR="00242D2B" w:rsidRPr="00C026B8" w:rsidRDefault="00242D2B" w:rsidP="00242D2B">
            <w:pPr>
              <w:rPr>
                <w:i/>
              </w:rPr>
            </w:pPr>
            <w:r w:rsidRPr="00E65AD6">
              <w:rPr>
                <w:i/>
                <w:noProof/>
              </w:rPr>
              <w:t>McAfee, Inc.</w:t>
            </w:r>
          </w:p>
          <w:p w14:paraId="157EA600" w14:textId="77777777" w:rsidR="00242D2B" w:rsidRPr="00D24112" w:rsidRDefault="00242D2B" w:rsidP="00242D2B">
            <w:pPr>
              <w:spacing w:after="0"/>
            </w:pPr>
            <w:r>
              <w:rPr>
                <w:noProof/>
              </w:rPr>
              <w:t>Anil</w:t>
            </w:r>
            <w:r w:rsidRPr="00D24112">
              <w:t xml:space="preserve"> </w:t>
            </w:r>
            <w:r>
              <w:rPr>
                <w:noProof/>
              </w:rPr>
              <w:t>Srivastava</w:t>
            </w:r>
          </w:p>
          <w:p w14:paraId="36B302E6" w14:textId="77777777" w:rsidR="00242D2B" w:rsidRPr="00C026B8" w:rsidRDefault="00242D2B" w:rsidP="00242D2B">
            <w:pPr>
              <w:rPr>
                <w:i/>
              </w:rPr>
            </w:pPr>
            <w:r w:rsidRPr="00E65AD6">
              <w:rPr>
                <w:i/>
                <w:noProof/>
              </w:rPr>
              <w:t>Open Health Systems Laboratory</w:t>
            </w:r>
          </w:p>
          <w:p w14:paraId="0C83148A" w14:textId="77777777" w:rsidR="00242D2B" w:rsidRPr="00D24112" w:rsidRDefault="00242D2B" w:rsidP="00242D2B">
            <w:pPr>
              <w:spacing w:after="0"/>
            </w:pPr>
            <w:r>
              <w:rPr>
                <w:noProof/>
              </w:rPr>
              <w:t>Glenn</w:t>
            </w:r>
            <w:r w:rsidRPr="00D24112">
              <w:t xml:space="preserve"> </w:t>
            </w:r>
            <w:r>
              <w:rPr>
                <w:noProof/>
              </w:rPr>
              <w:t>Wasson</w:t>
            </w:r>
          </w:p>
          <w:p w14:paraId="1BB7A397" w14:textId="77777777" w:rsidR="00242D2B" w:rsidRPr="00C026B8" w:rsidRDefault="00242D2B" w:rsidP="00242D2B">
            <w:pPr>
              <w:rPr>
                <w:i/>
              </w:rPr>
            </w:pPr>
            <w:r w:rsidRPr="00E65AD6">
              <w:rPr>
                <w:i/>
                <w:noProof/>
              </w:rPr>
              <w:t>SAIC</w:t>
            </w:r>
          </w:p>
          <w:p w14:paraId="6F0B86D5" w14:textId="77777777" w:rsidR="00242D2B" w:rsidRPr="00D24112" w:rsidRDefault="00242D2B" w:rsidP="00242D2B">
            <w:pPr>
              <w:spacing w:after="0"/>
            </w:pPr>
            <w:r>
              <w:rPr>
                <w:noProof/>
              </w:rPr>
              <w:t>Timothy</w:t>
            </w:r>
            <w:r w:rsidRPr="00D24112">
              <w:t xml:space="preserve"> </w:t>
            </w:r>
            <w:r>
              <w:rPr>
                <w:noProof/>
              </w:rPr>
              <w:t>Zimmerlin</w:t>
            </w:r>
          </w:p>
          <w:p w14:paraId="28409550" w14:textId="77777777" w:rsidR="00242D2B" w:rsidRPr="00C026B8" w:rsidRDefault="00242D2B" w:rsidP="00242D2B">
            <w:pPr>
              <w:rPr>
                <w:i/>
              </w:rPr>
            </w:pPr>
            <w:r w:rsidRPr="00E65AD6">
              <w:rPr>
                <w:i/>
                <w:noProof/>
              </w:rPr>
              <w:t>Automation Technologies Inc.</w:t>
            </w:r>
          </w:p>
          <w:p w14:paraId="50ACE252" w14:textId="77777777" w:rsidR="00242D2B" w:rsidRPr="00D24112" w:rsidRDefault="00242D2B" w:rsidP="00242D2B">
            <w:pPr>
              <w:spacing w:after="0"/>
            </w:pPr>
            <w:r>
              <w:rPr>
                <w:noProof/>
              </w:rPr>
              <w:t>Alicia</w:t>
            </w:r>
            <w:r w:rsidRPr="00D24112">
              <w:t xml:space="preserve"> </w:t>
            </w:r>
            <w:r>
              <w:rPr>
                <w:noProof/>
              </w:rPr>
              <w:t>Zuniga-Alvarado</w:t>
            </w:r>
          </w:p>
          <w:p w14:paraId="13734FD7" w14:textId="77777777" w:rsidR="00242D2B" w:rsidRDefault="00242D2B" w:rsidP="00242D2B">
            <w:r w:rsidRPr="00E65AD6">
              <w:rPr>
                <w:i/>
                <w:noProof/>
              </w:rPr>
              <w:t>Consultant</w:t>
            </w:r>
          </w:p>
        </w:tc>
      </w:tr>
    </w:tbl>
    <w:p w14:paraId="7CC550B6" w14:textId="77777777" w:rsidR="003232A3" w:rsidRDefault="00387AB2" w:rsidP="00425D07">
      <w:r w:rsidRPr="00425D07">
        <w:lastRenderedPageBreak/>
        <w:t>The editors for this document were Orit Levin</w:t>
      </w:r>
      <w:r w:rsidR="008A0826">
        <w:t>, David Boyd,</w:t>
      </w:r>
      <w:r w:rsidRPr="00425D07">
        <w:t xml:space="preserve"> and Wo Chang.</w:t>
      </w:r>
    </w:p>
    <w:p w14:paraId="6C486AB1" w14:textId="77777777" w:rsidR="00A26506" w:rsidRPr="00425D07" w:rsidRDefault="00A26506" w:rsidP="00425D07"/>
    <w:p w14:paraId="38B65905" w14:textId="77777777" w:rsidR="00EF61CD" w:rsidRPr="00425D07" w:rsidRDefault="00FC202B" w:rsidP="00425D07">
      <w:pPr>
        <w:pStyle w:val="BDOtherTitles"/>
      </w:pPr>
      <w:r>
        <w:t>Notice</w:t>
      </w:r>
      <w:r w:rsidR="00EF61CD" w:rsidRPr="00425D07">
        <w:t xml:space="preserve"> to </w:t>
      </w:r>
      <w:r w:rsidR="00CB42B0">
        <w:t>Readers</w:t>
      </w:r>
    </w:p>
    <w:p w14:paraId="4681D4E1" w14:textId="77777777" w:rsidR="00EA7AE7" w:rsidRDefault="00EA7AE7" w:rsidP="00EA7AE7">
      <w:r>
        <w:t xml:space="preserve">NIST is seeking feedback on the proposed working draft of the </w:t>
      </w:r>
      <w:r w:rsidRPr="0081602C">
        <w:rPr>
          <w:i/>
        </w:rPr>
        <w:t>NIST Big Data Interoperability Framework:</w:t>
      </w:r>
      <w:r w:rsidR="0081602C" w:rsidRPr="0081602C">
        <w:rPr>
          <w:i/>
        </w:rPr>
        <w:t xml:space="preserve"> Vo</w:t>
      </w:r>
      <w:r w:rsidR="0081602C" w:rsidRPr="0081602C">
        <w:rPr>
          <w:i/>
          <w:iCs/>
        </w:rPr>
        <w:t>lume 6</w:t>
      </w:r>
      <w:r w:rsidR="0081602C">
        <w:rPr>
          <w:i/>
          <w:iCs/>
        </w:rPr>
        <w:t>, Reference Architecture</w:t>
      </w:r>
      <w:r>
        <w:t>. Once public comments are received, compiled, and addressed by the NBD-PWG, and reviewed and approved by NIST internal editorial board, Version 1 of this volume will be published as final. Three versions are planned for this volume, with versions 2 and 3 building on the first. Further explanation of the three planned versions and the information contained th</w:t>
      </w:r>
      <w:r w:rsidR="00CB42B0">
        <w:t>erein is included in Section 1.5</w:t>
      </w:r>
      <w:r>
        <w:t xml:space="preserve"> of this document. </w:t>
      </w:r>
    </w:p>
    <w:p w14:paraId="7DD0A130" w14:textId="77777777" w:rsidR="00EA7AE7" w:rsidRDefault="00EA7AE7" w:rsidP="00EA7AE7">
      <w:r>
        <w:t>Please be as specific as possible in any comments or edits to the text. Specific edits include, but are not limited to, changes in the current text, additional text further explaining a topic or explaining a new topic, additional references, or comments about the text, topics, or document organization. These specific edits can be recorded using one of the two following methods.</w:t>
      </w:r>
    </w:p>
    <w:p w14:paraId="47C4AC64" w14:textId="77777777" w:rsidR="00EA7AE7" w:rsidRDefault="00EA7AE7" w:rsidP="00EA7AE7">
      <w:pPr>
        <w:pStyle w:val="ListParagraph"/>
        <w:numPr>
          <w:ilvl w:val="0"/>
          <w:numId w:val="40"/>
        </w:numPr>
        <w:spacing w:after="0"/>
        <w:contextualSpacing w:val="0"/>
      </w:pPr>
      <w:r>
        <w:rPr>
          <w:b/>
          <w:bCs/>
          <w:u w:val="single"/>
        </w:rPr>
        <w:t>TRACK CHANGES</w:t>
      </w:r>
      <w:r>
        <w:t>: make edits to and comments on the text directly into this Word document using track changes</w:t>
      </w:r>
    </w:p>
    <w:p w14:paraId="5F165F34" w14:textId="023C1D81" w:rsidR="00EA7AE7" w:rsidRDefault="00EA7AE7" w:rsidP="00A26506">
      <w:pPr>
        <w:pStyle w:val="ListParagraph"/>
        <w:numPr>
          <w:ilvl w:val="0"/>
          <w:numId w:val="40"/>
        </w:numPr>
        <w:contextualSpacing w:val="0"/>
      </w:pPr>
      <w:r w:rsidRPr="00F0336E">
        <w:rPr>
          <w:b/>
          <w:u w:val="single"/>
        </w:rPr>
        <w:t>COMMENT TEMPLATE</w:t>
      </w:r>
      <w:r>
        <w:t xml:space="preserve">: capture specific edits using the Comment Template </w:t>
      </w:r>
      <w:r w:rsidR="00CB7F61">
        <w:t>(</w:t>
      </w:r>
      <w:hyperlink r:id="rId18" w:history="1">
        <w:r w:rsidR="00A26506" w:rsidRPr="005E277B">
          <w:rPr>
            <w:rStyle w:val="Hyperlink"/>
          </w:rPr>
          <w:t>http://bigdatawg.nist.gov/_uploadfiles/SP1500-1-to-7_comment_template.docx</w:t>
        </w:r>
      </w:hyperlink>
      <w:r w:rsidR="00CB7F61">
        <w:t>)</w:t>
      </w:r>
      <w:r>
        <w:t xml:space="preserve">, which includes space for Section number, page number, comment, and text edits </w:t>
      </w:r>
    </w:p>
    <w:p w14:paraId="784F36CA" w14:textId="0AE7C2A4" w:rsidR="00EA7AE7" w:rsidRDefault="00EA7AE7" w:rsidP="00EA7AE7">
      <w:r>
        <w:t xml:space="preserve">Submit the edited file from either method 1 or 2 </w:t>
      </w:r>
      <w:r w:rsidRPr="00F30F0A">
        <w:t xml:space="preserve">to </w:t>
      </w:r>
      <w:hyperlink r:id="rId19" w:history="1">
        <w:r w:rsidR="00300E02" w:rsidRPr="0067488D">
          <w:rPr>
            <w:rStyle w:val="Hyperlink"/>
          </w:rPr>
          <w:t>SP1500comments@nist.gov</w:t>
        </w:r>
      </w:hyperlink>
      <w:r>
        <w:t xml:space="preserve"> </w:t>
      </w:r>
      <w:r w:rsidRPr="00F30F0A">
        <w:t>with the volume number in the subjec</w:t>
      </w:r>
      <w:r w:rsidR="00542D7E">
        <w:t>t line (e.g., Edits for Volume 6</w:t>
      </w:r>
      <w:r w:rsidRPr="00F30F0A">
        <w:t>.)</w:t>
      </w:r>
    </w:p>
    <w:p w14:paraId="11F5C89D" w14:textId="77777777" w:rsidR="00EA7AE7" w:rsidRDefault="00EA7AE7" w:rsidP="00EA7AE7">
      <w:r>
        <w:t xml:space="preserve">Please contact Wo Chang </w:t>
      </w:r>
      <w:r w:rsidR="0053592C">
        <w:t>(</w:t>
      </w:r>
      <w:hyperlink r:id="rId20" w:history="1">
        <w:r w:rsidRPr="0053592C">
          <w:rPr>
            <w:rStyle w:val="Hyperlink"/>
            <w:iCs/>
          </w:rPr>
          <w:t>wchang@nist.gov</w:t>
        </w:r>
      </w:hyperlink>
      <w:r w:rsidR="0053592C">
        <w:rPr>
          <w:iCs/>
        </w:rPr>
        <w:t>)</w:t>
      </w:r>
      <w:r w:rsidRPr="009C7017">
        <w:rPr>
          <w:i/>
          <w:iCs/>
        </w:rPr>
        <w:t xml:space="preserve"> </w:t>
      </w:r>
      <w:r>
        <w:t xml:space="preserve">with any questions about the feedback submission process. </w:t>
      </w:r>
    </w:p>
    <w:p w14:paraId="1D1DF1CC" w14:textId="77777777" w:rsidR="00EA7AE7" w:rsidRDefault="00EA7AE7" w:rsidP="00EA7AE7">
      <w:r>
        <w:t xml:space="preserve">Big Data professionals continue to be welcome to join the NBD-PWG to help craft the work contained in the volumes of the NIST Big Data Interoperability Framework. Additional information about the NBD-PWG can be found at </w:t>
      </w:r>
      <w:hyperlink r:id="rId21" w:history="1">
        <w:r w:rsidR="00845352" w:rsidRPr="007A33DE">
          <w:rPr>
            <w:rStyle w:val="Hyperlink"/>
          </w:rPr>
          <w:t>http://bigdatawg.nist.gov</w:t>
        </w:r>
      </w:hyperlink>
      <w:r>
        <w:t xml:space="preserve">. </w:t>
      </w:r>
    </w:p>
    <w:p w14:paraId="20D1F2E2" w14:textId="77777777" w:rsidR="009D76F0" w:rsidRPr="00425D07" w:rsidRDefault="009D76F0" w:rsidP="00425D07"/>
    <w:p w14:paraId="315F7E6D" w14:textId="77777777" w:rsidR="00EF61CD" w:rsidRPr="00425D07" w:rsidRDefault="00EF61CD" w:rsidP="00425D07"/>
    <w:p w14:paraId="3781E986" w14:textId="77777777" w:rsidR="009D76F0" w:rsidRDefault="009D76F0" w:rsidP="00997FAD">
      <w:pPr>
        <w:pStyle w:val="BDTOCHeader"/>
        <w:sectPr w:rsidR="009D76F0" w:rsidSect="00647956">
          <w:headerReference w:type="even" r:id="rId22"/>
          <w:headerReference w:type="default" r:id="rId23"/>
          <w:footerReference w:type="default" r:id="rId24"/>
          <w:footnotePr>
            <w:numFmt w:val="lowerLetter"/>
          </w:footnotePr>
          <w:endnotePr>
            <w:numFmt w:val="decimal"/>
          </w:endnotePr>
          <w:type w:val="continuous"/>
          <w:pgSz w:w="12240" w:h="15840" w:code="1"/>
          <w:pgMar w:top="1440" w:right="1440" w:bottom="1440" w:left="1440" w:header="576" w:footer="576" w:gutter="0"/>
          <w:pgNumType w:fmt="lowerRoman" w:start="1"/>
          <w:cols w:space="720"/>
          <w:docGrid w:linePitch="360"/>
        </w:sectPr>
      </w:pPr>
      <w:bookmarkStart w:id="0" w:name="_Toc383047643"/>
      <w:bookmarkStart w:id="1" w:name="_Toc384754980"/>
      <w:bookmarkStart w:id="2" w:name="_Toc384765315"/>
      <w:bookmarkStart w:id="3" w:name="_Toc385572752"/>
    </w:p>
    <w:p w14:paraId="0DE88FED" w14:textId="77777777" w:rsidR="00CA379D" w:rsidRPr="00997FAD" w:rsidRDefault="000F2917" w:rsidP="00997FAD">
      <w:pPr>
        <w:pStyle w:val="BDTOCHeader"/>
      </w:pPr>
      <w:r w:rsidRPr="00997FAD">
        <w:lastRenderedPageBreak/>
        <w:t xml:space="preserve">Table of </w:t>
      </w:r>
      <w:r w:rsidR="009D1DC8" w:rsidRPr="00997FAD">
        <w:t>Contents</w:t>
      </w:r>
      <w:bookmarkEnd w:id="0"/>
      <w:bookmarkEnd w:id="1"/>
      <w:bookmarkEnd w:id="2"/>
      <w:bookmarkEnd w:id="3"/>
    </w:p>
    <w:bookmarkStart w:id="4" w:name="_Toc376786279"/>
    <w:p w14:paraId="26313527" w14:textId="77777777" w:rsidR="00365EC7" w:rsidRDefault="001C15F8">
      <w:pPr>
        <w:pStyle w:val="TOC1"/>
        <w:tabs>
          <w:tab w:val="right" w:leader="dot" w:pos="9350"/>
        </w:tabs>
        <w:rPr>
          <w:rFonts w:eastAsiaTheme="minorEastAsia" w:cstheme="minorBidi"/>
          <w:b w:val="0"/>
          <w:bCs w:val="0"/>
          <w:caps w:val="0"/>
          <w:noProof/>
          <w:sz w:val="22"/>
          <w:szCs w:val="22"/>
        </w:rPr>
      </w:pPr>
      <w:r w:rsidRPr="000A76AE">
        <w:rPr>
          <w:rFonts w:ascii="Times New Roman" w:hAnsi="Times New Roman"/>
          <w:caps w:val="0"/>
          <w:sz w:val="22"/>
          <w:szCs w:val="22"/>
        </w:rPr>
        <w:fldChar w:fldCharType="begin"/>
      </w:r>
      <w:r w:rsidR="00571BEB" w:rsidRPr="000A76AE">
        <w:rPr>
          <w:rFonts w:ascii="Times New Roman" w:hAnsi="Times New Roman"/>
          <w:caps w:val="0"/>
          <w:sz w:val="22"/>
          <w:szCs w:val="22"/>
        </w:rPr>
        <w:instrText xml:space="preserve"> TOC \o "2-3" \h \z \t "Heading 1,1,BD NotNumbered Titles,1" </w:instrText>
      </w:r>
      <w:r w:rsidRPr="000A76AE">
        <w:rPr>
          <w:rFonts w:ascii="Times New Roman" w:hAnsi="Times New Roman"/>
          <w:caps w:val="0"/>
          <w:sz w:val="22"/>
          <w:szCs w:val="22"/>
        </w:rPr>
        <w:fldChar w:fldCharType="separate"/>
      </w:r>
      <w:hyperlink w:anchor="_Toc415608087" w:history="1">
        <w:r w:rsidR="00365EC7" w:rsidRPr="001449A8">
          <w:rPr>
            <w:rStyle w:val="Hyperlink"/>
            <w:noProof/>
          </w:rPr>
          <w:t>Executive Summary</w:t>
        </w:r>
        <w:r w:rsidR="00365EC7">
          <w:rPr>
            <w:noProof/>
            <w:webHidden/>
          </w:rPr>
          <w:tab/>
        </w:r>
        <w:r w:rsidR="00365EC7">
          <w:rPr>
            <w:noProof/>
            <w:webHidden/>
          </w:rPr>
          <w:fldChar w:fldCharType="begin"/>
        </w:r>
        <w:r w:rsidR="00365EC7">
          <w:rPr>
            <w:noProof/>
            <w:webHidden/>
          </w:rPr>
          <w:instrText xml:space="preserve"> PAGEREF _Toc415608087 \h </w:instrText>
        </w:r>
        <w:r w:rsidR="00365EC7">
          <w:rPr>
            <w:noProof/>
            <w:webHidden/>
          </w:rPr>
        </w:r>
        <w:r w:rsidR="00365EC7">
          <w:rPr>
            <w:noProof/>
            <w:webHidden/>
          </w:rPr>
          <w:fldChar w:fldCharType="separate"/>
        </w:r>
        <w:r w:rsidR="00365EC7">
          <w:rPr>
            <w:noProof/>
            <w:webHidden/>
          </w:rPr>
          <w:t>vii</w:t>
        </w:r>
        <w:r w:rsidR="00365EC7">
          <w:rPr>
            <w:noProof/>
            <w:webHidden/>
          </w:rPr>
          <w:fldChar w:fldCharType="end"/>
        </w:r>
      </w:hyperlink>
    </w:p>
    <w:p w14:paraId="48D0ED50" w14:textId="77777777" w:rsidR="00365EC7" w:rsidRDefault="0090608D">
      <w:pPr>
        <w:pStyle w:val="TOC1"/>
        <w:tabs>
          <w:tab w:val="left" w:pos="450"/>
          <w:tab w:val="right" w:leader="dot" w:pos="9350"/>
        </w:tabs>
        <w:rPr>
          <w:rFonts w:eastAsiaTheme="minorEastAsia" w:cstheme="minorBidi"/>
          <w:b w:val="0"/>
          <w:bCs w:val="0"/>
          <w:caps w:val="0"/>
          <w:noProof/>
          <w:sz w:val="22"/>
          <w:szCs w:val="22"/>
        </w:rPr>
      </w:pPr>
      <w:hyperlink w:anchor="_Toc415608088" w:history="1">
        <w:r w:rsidR="00365EC7" w:rsidRPr="001449A8">
          <w:rPr>
            <w:rStyle w:val="Hyperlink"/>
            <w:noProof/>
          </w:rPr>
          <w:t>1</w:t>
        </w:r>
        <w:r w:rsidR="00365EC7">
          <w:rPr>
            <w:rFonts w:eastAsiaTheme="minorEastAsia" w:cstheme="minorBidi"/>
            <w:b w:val="0"/>
            <w:bCs w:val="0"/>
            <w:caps w:val="0"/>
            <w:noProof/>
            <w:sz w:val="22"/>
            <w:szCs w:val="22"/>
          </w:rPr>
          <w:tab/>
        </w:r>
        <w:r w:rsidR="00365EC7" w:rsidRPr="001449A8">
          <w:rPr>
            <w:rStyle w:val="Hyperlink"/>
            <w:noProof/>
          </w:rPr>
          <w:t>Introduction</w:t>
        </w:r>
        <w:r w:rsidR="00365EC7">
          <w:rPr>
            <w:noProof/>
            <w:webHidden/>
          </w:rPr>
          <w:tab/>
        </w:r>
        <w:r w:rsidR="00365EC7">
          <w:rPr>
            <w:noProof/>
            <w:webHidden/>
          </w:rPr>
          <w:fldChar w:fldCharType="begin"/>
        </w:r>
        <w:r w:rsidR="00365EC7">
          <w:rPr>
            <w:noProof/>
            <w:webHidden/>
          </w:rPr>
          <w:instrText xml:space="preserve"> PAGEREF _Toc415608088 \h </w:instrText>
        </w:r>
        <w:r w:rsidR="00365EC7">
          <w:rPr>
            <w:noProof/>
            <w:webHidden/>
          </w:rPr>
        </w:r>
        <w:r w:rsidR="00365EC7">
          <w:rPr>
            <w:noProof/>
            <w:webHidden/>
          </w:rPr>
          <w:fldChar w:fldCharType="separate"/>
        </w:r>
        <w:r w:rsidR="00365EC7">
          <w:rPr>
            <w:noProof/>
            <w:webHidden/>
          </w:rPr>
          <w:t>1</w:t>
        </w:r>
        <w:r w:rsidR="00365EC7">
          <w:rPr>
            <w:noProof/>
            <w:webHidden/>
          </w:rPr>
          <w:fldChar w:fldCharType="end"/>
        </w:r>
      </w:hyperlink>
    </w:p>
    <w:p w14:paraId="122CEF3B" w14:textId="77777777" w:rsidR="00365EC7" w:rsidRDefault="0090608D">
      <w:pPr>
        <w:pStyle w:val="TOC2"/>
        <w:rPr>
          <w:rFonts w:eastAsiaTheme="minorEastAsia" w:cstheme="minorBidi"/>
          <w:smallCaps w:val="0"/>
          <w:noProof/>
          <w:sz w:val="22"/>
          <w:szCs w:val="22"/>
        </w:rPr>
      </w:pPr>
      <w:hyperlink w:anchor="_Toc415608089" w:history="1">
        <w:r w:rsidR="00365EC7" w:rsidRPr="001449A8">
          <w:rPr>
            <w:rStyle w:val="Hyperlink"/>
            <w:noProof/>
          </w:rPr>
          <w:t>1.1</w:t>
        </w:r>
        <w:r w:rsidR="00365EC7">
          <w:rPr>
            <w:rFonts w:eastAsiaTheme="minorEastAsia" w:cstheme="minorBidi"/>
            <w:smallCaps w:val="0"/>
            <w:noProof/>
            <w:sz w:val="22"/>
            <w:szCs w:val="22"/>
          </w:rPr>
          <w:tab/>
        </w:r>
        <w:r w:rsidR="00365EC7" w:rsidRPr="001449A8">
          <w:rPr>
            <w:rStyle w:val="Hyperlink"/>
            <w:noProof/>
          </w:rPr>
          <w:t>Background</w:t>
        </w:r>
        <w:r w:rsidR="00365EC7">
          <w:rPr>
            <w:noProof/>
            <w:webHidden/>
          </w:rPr>
          <w:tab/>
        </w:r>
        <w:r w:rsidR="00365EC7">
          <w:rPr>
            <w:noProof/>
            <w:webHidden/>
          </w:rPr>
          <w:fldChar w:fldCharType="begin"/>
        </w:r>
        <w:r w:rsidR="00365EC7">
          <w:rPr>
            <w:noProof/>
            <w:webHidden/>
          </w:rPr>
          <w:instrText xml:space="preserve"> PAGEREF _Toc415608089 \h </w:instrText>
        </w:r>
        <w:r w:rsidR="00365EC7">
          <w:rPr>
            <w:noProof/>
            <w:webHidden/>
          </w:rPr>
        </w:r>
        <w:r w:rsidR="00365EC7">
          <w:rPr>
            <w:noProof/>
            <w:webHidden/>
          </w:rPr>
          <w:fldChar w:fldCharType="separate"/>
        </w:r>
        <w:r w:rsidR="00365EC7">
          <w:rPr>
            <w:noProof/>
            <w:webHidden/>
          </w:rPr>
          <w:t>1</w:t>
        </w:r>
        <w:r w:rsidR="00365EC7">
          <w:rPr>
            <w:noProof/>
            <w:webHidden/>
          </w:rPr>
          <w:fldChar w:fldCharType="end"/>
        </w:r>
      </w:hyperlink>
    </w:p>
    <w:p w14:paraId="60E263C1" w14:textId="77777777" w:rsidR="00365EC7" w:rsidRDefault="0090608D">
      <w:pPr>
        <w:pStyle w:val="TOC2"/>
        <w:rPr>
          <w:rFonts w:eastAsiaTheme="minorEastAsia" w:cstheme="minorBidi"/>
          <w:smallCaps w:val="0"/>
          <w:noProof/>
          <w:sz w:val="22"/>
          <w:szCs w:val="22"/>
        </w:rPr>
      </w:pPr>
      <w:hyperlink w:anchor="_Toc415608090" w:history="1">
        <w:r w:rsidR="00365EC7" w:rsidRPr="001449A8">
          <w:rPr>
            <w:rStyle w:val="Hyperlink"/>
            <w:noProof/>
          </w:rPr>
          <w:t>1.2</w:t>
        </w:r>
        <w:r w:rsidR="00365EC7">
          <w:rPr>
            <w:rFonts w:eastAsiaTheme="minorEastAsia" w:cstheme="minorBidi"/>
            <w:smallCaps w:val="0"/>
            <w:noProof/>
            <w:sz w:val="22"/>
            <w:szCs w:val="22"/>
          </w:rPr>
          <w:tab/>
        </w:r>
        <w:r w:rsidR="00365EC7" w:rsidRPr="001449A8">
          <w:rPr>
            <w:rStyle w:val="Hyperlink"/>
            <w:noProof/>
          </w:rPr>
          <w:t>Scope and Objectives of the Reference Architectures Subgroup</w:t>
        </w:r>
        <w:r w:rsidR="00365EC7">
          <w:rPr>
            <w:noProof/>
            <w:webHidden/>
          </w:rPr>
          <w:tab/>
        </w:r>
        <w:r w:rsidR="00365EC7">
          <w:rPr>
            <w:noProof/>
            <w:webHidden/>
          </w:rPr>
          <w:fldChar w:fldCharType="begin"/>
        </w:r>
        <w:r w:rsidR="00365EC7">
          <w:rPr>
            <w:noProof/>
            <w:webHidden/>
          </w:rPr>
          <w:instrText xml:space="preserve"> PAGEREF _Toc415608090 \h </w:instrText>
        </w:r>
        <w:r w:rsidR="00365EC7">
          <w:rPr>
            <w:noProof/>
            <w:webHidden/>
          </w:rPr>
        </w:r>
        <w:r w:rsidR="00365EC7">
          <w:rPr>
            <w:noProof/>
            <w:webHidden/>
          </w:rPr>
          <w:fldChar w:fldCharType="separate"/>
        </w:r>
        <w:r w:rsidR="00365EC7">
          <w:rPr>
            <w:noProof/>
            <w:webHidden/>
          </w:rPr>
          <w:t>2</w:t>
        </w:r>
        <w:r w:rsidR="00365EC7">
          <w:rPr>
            <w:noProof/>
            <w:webHidden/>
          </w:rPr>
          <w:fldChar w:fldCharType="end"/>
        </w:r>
      </w:hyperlink>
    </w:p>
    <w:p w14:paraId="6819BB3A" w14:textId="77777777" w:rsidR="00365EC7" w:rsidRDefault="0090608D">
      <w:pPr>
        <w:pStyle w:val="TOC2"/>
        <w:rPr>
          <w:rFonts w:eastAsiaTheme="minorEastAsia" w:cstheme="minorBidi"/>
          <w:smallCaps w:val="0"/>
          <w:noProof/>
          <w:sz w:val="22"/>
          <w:szCs w:val="22"/>
        </w:rPr>
      </w:pPr>
      <w:hyperlink w:anchor="_Toc415608091" w:history="1">
        <w:r w:rsidR="00365EC7" w:rsidRPr="001449A8">
          <w:rPr>
            <w:rStyle w:val="Hyperlink"/>
            <w:noProof/>
          </w:rPr>
          <w:t>1.3</w:t>
        </w:r>
        <w:r w:rsidR="00365EC7">
          <w:rPr>
            <w:rFonts w:eastAsiaTheme="minorEastAsia" w:cstheme="minorBidi"/>
            <w:smallCaps w:val="0"/>
            <w:noProof/>
            <w:sz w:val="22"/>
            <w:szCs w:val="22"/>
          </w:rPr>
          <w:tab/>
        </w:r>
        <w:r w:rsidR="00365EC7" w:rsidRPr="001449A8">
          <w:rPr>
            <w:rStyle w:val="Hyperlink"/>
            <w:noProof/>
          </w:rPr>
          <w:t>Report Production</w:t>
        </w:r>
        <w:r w:rsidR="00365EC7">
          <w:rPr>
            <w:noProof/>
            <w:webHidden/>
          </w:rPr>
          <w:tab/>
        </w:r>
        <w:r w:rsidR="00365EC7">
          <w:rPr>
            <w:noProof/>
            <w:webHidden/>
          </w:rPr>
          <w:fldChar w:fldCharType="begin"/>
        </w:r>
        <w:r w:rsidR="00365EC7">
          <w:rPr>
            <w:noProof/>
            <w:webHidden/>
          </w:rPr>
          <w:instrText xml:space="preserve"> PAGEREF _Toc415608091 \h </w:instrText>
        </w:r>
        <w:r w:rsidR="00365EC7">
          <w:rPr>
            <w:noProof/>
            <w:webHidden/>
          </w:rPr>
        </w:r>
        <w:r w:rsidR="00365EC7">
          <w:rPr>
            <w:noProof/>
            <w:webHidden/>
          </w:rPr>
          <w:fldChar w:fldCharType="separate"/>
        </w:r>
        <w:r w:rsidR="00365EC7">
          <w:rPr>
            <w:noProof/>
            <w:webHidden/>
          </w:rPr>
          <w:t>3</w:t>
        </w:r>
        <w:r w:rsidR="00365EC7">
          <w:rPr>
            <w:noProof/>
            <w:webHidden/>
          </w:rPr>
          <w:fldChar w:fldCharType="end"/>
        </w:r>
      </w:hyperlink>
    </w:p>
    <w:p w14:paraId="3E30914A" w14:textId="77777777" w:rsidR="00365EC7" w:rsidRDefault="0090608D">
      <w:pPr>
        <w:pStyle w:val="TOC2"/>
        <w:rPr>
          <w:rFonts w:eastAsiaTheme="minorEastAsia" w:cstheme="minorBidi"/>
          <w:smallCaps w:val="0"/>
          <w:noProof/>
          <w:sz w:val="22"/>
          <w:szCs w:val="22"/>
        </w:rPr>
      </w:pPr>
      <w:hyperlink w:anchor="_Toc415608092" w:history="1">
        <w:r w:rsidR="00365EC7" w:rsidRPr="001449A8">
          <w:rPr>
            <w:rStyle w:val="Hyperlink"/>
            <w:noProof/>
          </w:rPr>
          <w:t>1.4</w:t>
        </w:r>
        <w:r w:rsidR="00365EC7">
          <w:rPr>
            <w:rFonts w:eastAsiaTheme="minorEastAsia" w:cstheme="minorBidi"/>
            <w:smallCaps w:val="0"/>
            <w:noProof/>
            <w:sz w:val="22"/>
            <w:szCs w:val="22"/>
          </w:rPr>
          <w:tab/>
        </w:r>
        <w:r w:rsidR="00365EC7" w:rsidRPr="001449A8">
          <w:rPr>
            <w:rStyle w:val="Hyperlink"/>
            <w:noProof/>
          </w:rPr>
          <w:t>Report Structure</w:t>
        </w:r>
        <w:r w:rsidR="00365EC7">
          <w:rPr>
            <w:noProof/>
            <w:webHidden/>
          </w:rPr>
          <w:tab/>
        </w:r>
        <w:r w:rsidR="00365EC7">
          <w:rPr>
            <w:noProof/>
            <w:webHidden/>
          </w:rPr>
          <w:fldChar w:fldCharType="begin"/>
        </w:r>
        <w:r w:rsidR="00365EC7">
          <w:rPr>
            <w:noProof/>
            <w:webHidden/>
          </w:rPr>
          <w:instrText xml:space="preserve"> PAGEREF _Toc415608092 \h </w:instrText>
        </w:r>
        <w:r w:rsidR="00365EC7">
          <w:rPr>
            <w:noProof/>
            <w:webHidden/>
          </w:rPr>
        </w:r>
        <w:r w:rsidR="00365EC7">
          <w:rPr>
            <w:noProof/>
            <w:webHidden/>
          </w:rPr>
          <w:fldChar w:fldCharType="separate"/>
        </w:r>
        <w:r w:rsidR="00365EC7">
          <w:rPr>
            <w:noProof/>
            <w:webHidden/>
          </w:rPr>
          <w:t>3</w:t>
        </w:r>
        <w:r w:rsidR="00365EC7">
          <w:rPr>
            <w:noProof/>
            <w:webHidden/>
          </w:rPr>
          <w:fldChar w:fldCharType="end"/>
        </w:r>
      </w:hyperlink>
    </w:p>
    <w:p w14:paraId="684288F7" w14:textId="77777777" w:rsidR="00365EC7" w:rsidRDefault="0090608D">
      <w:pPr>
        <w:pStyle w:val="TOC2"/>
        <w:rPr>
          <w:rFonts w:eastAsiaTheme="minorEastAsia" w:cstheme="minorBidi"/>
          <w:smallCaps w:val="0"/>
          <w:noProof/>
          <w:sz w:val="22"/>
          <w:szCs w:val="22"/>
        </w:rPr>
      </w:pPr>
      <w:hyperlink w:anchor="_Toc415608093" w:history="1">
        <w:r w:rsidR="00365EC7" w:rsidRPr="001449A8">
          <w:rPr>
            <w:rStyle w:val="Hyperlink"/>
            <w:noProof/>
          </w:rPr>
          <w:t>1.5</w:t>
        </w:r>
        <w:r w:rsidR="00365EC7">
          <w:rPr>
            <w:rFonts w:eastAsiaTheme="minorEastAsia" w:cstheme="minorBidi"/>
            <w:smallCaps w:val="0"/>
            <w:noProof/>
            <w:sz w:val="22"/>
            <w:szCs w:val="22"/>
          </w:rPr>
          <w:tab/>
        </w:r>
        <w:r w:rsidR="00365EC7" w:rsidRPr="001449A8">
          <w:rPr>
            <w:rStyle w:val="Hyperlink"/>
            <w:noProof/>
          </w:rPr>
          <w:t>Future Work on this Volume</w:t>
        </w:r>
        <w:r w:rsidR="00365EC7">
          <w:rPr>
            <w:noProof/>
            <w:webHidden/>
          </w:rPr>
          <w:tab/>
        </w:r>
        <w:r w:rsidR="00365EC7">
          <w:rPr>
            <w:noProof/>
            <w:webHidden/>
          </w:rPr>
          <w:fldChar w:fldCharType="begin"/>
        </w:r>
        <w:r w:rsidR="00365EC7">
          <w:rPr>
            <w:noProof/>
            <w:webHidden/>
          </w:rPr>
          <w:instrText xml:space="preserve"> PAGEREF _Toc415608093 \h </w:instrText>
        </w:r>
        <w:r w:rsidR="00365EC7">
          <w:rPr>
            <w:noProof/>
            <w:webHidden/>
          </w:rPr>
        </w:r>
        <w:r w:rsidR="00365EC7">
          <w:rPr>
            <w:noProof/>
            <w:webHidden/>
          </w:rPr>
          <w:fldChar w:fldCharType="separate"/>
        </w:r>
        <w:r w:rsidR="00365EC7">
          <w:rPr>
            <w:noProof/>
            <w:webHidden/>
          </w:rPr>
          <w:t>4</w:t>
        </w:r>
        <w:r w:rsidR="00365EC7">
          <w:rPr>
            <w:noProof/>
            <w:webHidden/>
          </w:rPr>
          <w:fldChar w:fldCharType="end"/>
        </w:r>
      </w:hyperlink>
    </w:p>
    <w:p w14:paraId="5B8D57B3" w14:textId="77777777" w:rsidR="00365EC7" w:rsidRDefault="0090608D">
      <w:pPr>
        <w:pStyle w:val="TOC1"/>
        <w:tabs>
          <w:tab w:val="left" w:pos="450"/>
          <w:tab w:val="right" w:leader="dot" w:pos="9350"/>
        </w:tabs>
        <w:rPr>
          <w:rFonts w:eastAsiaTheme="minorEastAsia" w:cstheme="minorBidi"/>
          <w:b w:val="0"/>
          <w:bCs w:val="0"/>
          <w:caps w:val="0"/>
          <w:noProof/>
          <w:sz w:val="22"/>
          <w:szCs w:val="22"/>
        </w:rPr>
      </w:pPr>
      <w:hyperlink w:anchor="_Toc415608094" w:history="1">
        <w:r w:rsidR="00365EC7" w:rsidRPr="001449A8">
          <w:rPr>
            <w:rStyle w:val="Hyperlink"/>
            <w:noProof/>
          </w:rPr>
          <w:t>2</w:t>
        </w:r>
        <w:r w:rsidR="00365EC7">
          <w:rPr>
            <w:rFonts w:eastAsiaTheme="minorEastAsia" w:cstheme="minorBidi"/>
            <w:b w:val="0"/>
            <w:bCs w:val="0"/>
            <w:caps w:val="0"/>
            <w:noProof/>
            <w:sz w:val="22"/>
            <w:szCs w:val="22"/>
          </w:rPr>
          <w:tab/>
        </w:r>
        <w:r w:rsidR="00365EC7" w:rsidRPr="001449A8">
          <w:rPr>
            <w:rStyle w:val="Hyperlink"/>
            <w:noProof/>
          </w:rPr>
          <w:t>High Level Reference Architecture Requirements</w:t>
        </w:r>
        <w:r w:rsidR="00365EC7">
          <w:rPr>
            <w:noProof/>
            <w:webHidden/>
          </w:rPr>
          <w:tab/>
        </w:r>
        <w:r w:rsidR="00365EC7">
          <w:rPr>
            <w:noProof/>
            <w:webHidden/>
          </w:rPr>
          <w:fldChar w:fldCharType="begin"/>
        </w:r>
        <w:r w:rsidR="00365EC7">
          <w:rPr>
            <w:noProof/>
            <w:webHidden/>
          </w:rPr>
          <w:instrText xml:space="preserve"> PAGEREF _Toc415608094 \h </w:instrText>
        </w:r>
        <w:r w:rsidR="00365EC7">
          <w:rPr>
            <w:noProof/>
            <w:webHidden/>
          </w:rPr>
        </w:r>
        <w:r w:rsidR="00365EC7">
          <w:rPr>
            <w:noProof/>
            <w:webHidden/>
          </w:rPr>
          <w:fldChar w:fldCharType="separate"/>
        </w:r>
        <w:r w:rsidR="00365EC7">
          <w:rPr>
            <w:noProof/>
            <w:webHidden/>
          </w:rPr>
          <w:t>5</w:t>
        </w:r>
        <w:r w:rsidR="00365EC7">
          <w:rPr>
            <w:noProof/>
            <w:webHidden/>
          </w:rPr>
          <w:fldChar w:fldCharType="end"/>
        </w:r>
      </w:hyperlink>
    </w:p>
    <w:p w14:paraId="586A646A" w14:textId="77777777" w:rsidR="00365EC7" w:rsidRDefault="0090608D">
      <w:pPr>
        <w:pStyle w:val="TOC2"/>
        <w:rPr>
          <w:rFonts w:eastAsiaTheme="minorEastAsia" w:cstheme="minorBidi"/>
          <w:smallCaps w:val="0"/>
          <w:noProof/>
          <w:sz w:val="22"/>
          <w:szCs w:val="22"/>
        </w:rPr>
      </w:pPr>
      <w:hyperlink w:anchor="_Toc415608095" w:history="1">
        <w:r w:rsidR="00365EC7" w:rsidRPr="001449A8">
          <w:rPr>
            <w:rStyle w:val="Hyperlink"/>
            <w:noProof/>
          </w:rPr>
          <w:t>2.1</w:t>
        </w:r>
        <w:r w:rsidR="00365EC7">
          <w:rPr>
            <w:rFonts w:eastAsiaTheme="minorEastAsia" w:cstheme="minorBidi"/>
            <w:smallCaps w:val="0"/>
            <w:noProof/>
            <w:sz w:val="22"/>
            <w:szCs w:val="22"/>
          </w:rPr>
          <w:tab/>
        </w:r>
        <w:r w:rsidR="00365EC7" w:rsidRPr="001449A8">
          <w:rPr>
            <w:rStyle w:val="Hyperlink"/>
            <w:noProof/>
          </w:rPr>
          <w:t>Use Cases and Requirements</w:t>
        </w:r>
        <w:r w:rsidR="00365EC7">
          <w:rPr>
            <w:noProof/>
            <w:webHidden/>
          </w:rPr>
          <w:tab/>
        </w:r>
        <w:r w:rsidR="00365EC7">
          <w:rPr>
            <w:noProof/>
            <w:webHidden/>
          </w:rPr>
          <w:fldChar w:fldCharType="begin"/>
        </w:r>
        <w:r w:rsidR="00365EC7">
          <w:rPr>
            <w:noProof/>
            <w:webHidden/>
          </w:rPr>
          <w:instrText xml:space="preserve"> PAGEREF _Toc415608095 \h </w:instrText>
        </w:r>
        <w:r w:rsidR="00365EC7">
          <w:rPr>
            <w:noProof/>
            <w:webHidden/>
          </w:rPr>
        </w:r>
        <w:r w:rsidR="00365EC7">
          <w:rPr>
            <w:noProof/>
            <w:webHidden/>
          </w:rPr>
          <w:fldChar w:fldCharType="separate"/>
        </w:r>
        <w:r w:rsidR="00365EC7">
          <w:rPr>
            <w:noProof/>
            <w:webHidden/>
          </w:rPr>
          <w:t>5</w:t>
        </w:r>
        <w:r w:rsidR="00365EC7">
          <w:rPr>
            <w:noProof/>
            <w:webHidden/>
          </w:rPr>
          <w:fldChar w:fldCharType="end"/>
        </w:r>
      </w:hyperlink>
    </w:p>
    <w:p w14:paraId="049B100D" w14:textId="77777777" w:rsidR="00365EC7" w:rsidRDefault="0090608D">
      <w:pPr>
        <w:pStyle w:val="TOC2"/>
        <w:rPr>
          <w:rFonts w:eastAsiaTheme="minorEastAsia" w:cstheme="minorBidi"/>
          <w:smallCaps w:val="0"/>
          <w:noProof/>
          <w:sz w:val="22"/>
          <w:szCs w:val="22"/>
        </w:rPr>
      </w:pPr>
      <w:hyperlink w:anchor="_Toc415608096" w:history="1">
        <w:r w:rsidR="00365EC7" w:rsidRPr="001449A8">
          <w:rPr>
            <w:rStyle w:val="Hyperlink"/>
            <w:noProof/>
          </w:rPr>
          <w:t>2.2</w:t>
        </w:r>
        <w:r w:rsidR="00365EC7">
          <w:rPr>
            <w:rFonts w:eastAsiaTheme="minorEastAsia" w:cstheme="minorBidi"/>
            <w:smallCaps w:val="0"/>
            <w:noProof/>
            <w:sz w:val="22"/>
            <w:szCs w:val="22"/>
          </w:rPr>
          <w:tab/>
        </w:r>
        <w:r w:rsidR="00365EC7" w:rsidRPr="001449A8">
          <w:rPr>
            <w:rStyle w:val="Hyperlink"/>
            <w:noProof/>
          </w:rPr>
          <w:t>Reference Architecture Survey</w:t>
        </w:r>
        <w:r w:rsidR="00365EC7">
          <w:rPr>
            <w:noProof/>
            <w:webHidden/>
          </w:rPr>
          <w:tab/>
        </w:r>
        <w:r w:rsidR="00365EC7">
          <w:rPr>
            <w:noProof/>
            <w:webHidden/>
          </w:rPr>
          <w:fldChar w:fldCharType="begin"/>
        </w:r>
        <w:r w:rsidR="00365EC7">
          <w:rPr>
            <w:noProof/>
            <w:webHidden/>
          </w:rPr>
          <w:instrText xml:space="preserve"> PAGEREF _Toc415608096 \h </w:instrText>
        </w:r>
        <w:r w:rsidR="00365EC7">
          <w:rPr>
            <w:noProof/>
            <w:webHidden/>
          </w:rPr>
        </w:r>
        <w:r w:rsidR="00365EC7">
          <w:rPr>
            <w:noProof/>
            <w:webHidden/>
          </w:rPr>
          <w:fldChar w:fldCharType="separate"/>
        </w:r>
        <w:r w:rsidR="00365EC7">
          <w:rPr>
            <w:noProof/>
            <w:webHidden/>
          </w:rPr>
          <w:t>7</w:t>
        </w:r>
        <w:r w:rsidR="00365EC7">
          <w:rPr>
            <w:noProof/>
            <w:webHidden/>
          </w:rPr>
          <w:fldChar w:fldCharType="end"/>
        </w:r>
      </w:hyperlink>
    </w:p>
    <w:p w14:paraId="4BC37885" w14:textId="77777777" w:rsidR="00365EC7" w:rsidRDefault="0090608D">
      <w:pPr>
        <w:pStyle w:val="TOC2"/>
        <w:rPr>
          <w:rFonts w:eastAsiaTheme="minorEastAsia" w:cstheme="minorBidi"/>
          <w:smallCaps w:val="0"/>
          <w:noProof/>
          <w:sz w:val="22"/>
          <w:szCs w:val="22"/>
        </w:rPr>
      </w:pPr>
      <w:hyperlink w:anchor="_Toc415608097" w:history="1">
        <w:r w:rsidR="00365EC7" w:rsidRPr="001449A8">
          <w:rPr>
            <w:rStyle w:val="Hyperlink"/>
            <w:noProof/>
          </w:rPr>
          <w:t>2.3</w:t>
        </w:r>
        <w:r w:rsidR="00365EC7">
          <w:rPr>
            <w:rFonts w:eastAsiaTheme="minorEastAsia" w:cstheme="minorBidi"/>
            <w:smallCaps w:val="0"/>
            <w:noProof/>
            <w:sz w:val="22"/>
            <w:szCs w:val="22"/>
          </w:rPr>
          <w:tab/>
        </w:r>
        <w:r w:rsidR="00365EC7" w:rsidRPr="001449A8">
          <w:rPr>
            <w:rStyle w:val="Hyperlink"/>
            <w:noProof/>
          </w:rPr>
          <w:t>Taxonomy</w:t>
        </w:r>
        <w:r w:rsidR="00365EC7">
          <w:rPr>
            <w:noProof/>
            <w:webHidden/>
          </w:rPr>
          <w:tab/>
        </w:r>
        <w:r w:rsidR="00365EC7">
          <w:rPr>
            <w:noProof/>
            <w:webHidden/>
          </w:rPr>
          <w:fldChar w:fldCharType="begin"/>
        </w:r>
        <w:r w:rsidR="00365EC7">
          <w:rPr>
            <w:noProof/>
            <w:webHidden/>
          </w:rPr>
          <w:instrText xml:space="preserve"> PAGEREF _Toc415608097 \h </w:instrText>
        </w:r>
        <w:r w:rsidR="00365EC7">
          <w:rPr>
            <w:noProof/>
            <w:webHidden/>
          </w:rPr>
        </w:r>
        <w:r w:rsidR="00365EC7">
          <w:rPr>
            <w:noProof/>
            <w:webHidden/>
          </w:rPr>
          <w:fldChar w:fldCharType="separate"/>
        </w:r>
        <w:r w:rsidR="00365EC7">
          <w:rPr>
            <w:noProof/>
            <w:webHidden/>
          </w:rPr>
          <w:t>7</w:t>
        </w:r>
        <w:r w:rsidR="00365EC7">
          <w:rPr>
            <w:noProof/>
            <w:webHidden/>
          </w:rPr>
          <w:fldChar w:fldCharType="end"/>
        </w:r>
      </w:hyperlink>
    </w:p>
    <w:p w14:paraId="24F37031" w14:textId="77777777" w:rsidR="00365EC7" w:rsidRDefault="0090608D">
      <w:pPr>
        <w:pStyle w:val="TOC1"/>
        <w:tabs>
          <w:tab w:val="left" w:pos="450"/>
          <w:tab w:val="right" w:leader="dot" w:pos="9350"/>
        </w:tabs>
        <w:rPr>
          <w:rFonts w:eastAsiaTheme="minorEastAsia" w:cstheme="minorBidi"/>
          <w:b w:val="0"/>
          <w:bCs w:val="0"/>
          <w:caps w:val="0"/>
          <w:noProof/>
          <w:sz w:val="22"/>
          <w:szCs w:val="22"/>
        </w:rPr>
      </w:pPr>
      <w:hyperlink w:anchor="_Toc415608098" w:history="1">
        <w:r w:rsidR="00365EC7" w:rsidRPr="001449A8">
          <w:rPr>
            <w:rStyle w:val="Hyperlink"/>
            <w:noProof/>
          </w:rPr>
          <w:t>3</w:t>
        </w:r>
        <w:r w:rsidR="00365EC7">
          <w:rPr>
            <w:rFonts w:eastAsiaTheme="minorEastAsia" w:cstheme="minorBidi"/>
            <w:b w:val="0"/>
            <w:bCs w:val="0"/>
            <w:caps w:val="0"/>
            <w:noProof/>
            <w:sz w:val="22"/>
            <w:szCs w:val="22"/>
          </w:rPr>
          <w:tab/>
        </w:r>
        <w:r w:rsidR="00365EC7" w:rsidRPr="001449A8">
          <w:rPr>
            <w:rStyle w:val="Hyperlink"/>
            <w:noProof/>
          </w:rPr>
          <w:t>NBDRA Conceptual Model</w:t>
        </w:r>
        <w:r w:rsidR="00365EC7">
          <w:rPr>
            <w:noProof/>
            <w:webHidden/>
          </w:rPr>
          <w:tab/>
        </w:r>
        <w:r w:rsidR="00365EC7">
          <w:rPr>
            <w:noProof/>
            <w:webHidden/>
          </w:rPr>
          <w:fldChar w:fldCharType="begin"/>
        </w:r>
        <w:r w:rsidR="00365EC7">
          <w:rPr>
            <w:noProof/>
            <w:webHidden/>
          </w:rPr>
          <w:instrText xml:space="preserve"> PAGEREF _Toc415608098 \h </w:instrText>
        </w:r>
        <w:r w:rsidR="00365EC7">
          <w:rPr>
            <w:noProof/>
            <w:webHidden/>
          </w:rPr>
        </w:r>
        <w:r w:rsidR="00365EC7">
          <w:rPr>
            <w:noProof/>
            <w:webHidden/>
          </w:rPr>
          <w:fldChar w:fldCharType="separate"/>
        </w:r>
        <w:r w:rsidR="00365EC7">
          <w:rPr>
            <w:noProof/>
            <w:webHidden/>
          </w:rPr>
          <w:t>10</w:t>
        </w:r>
        <w:r w:rsidR="00365EC7">
          <w:rPr>
            <w:noProof/>
            <w:webHidden/>
          </w:rPr>
          <w:fldChar w:fldCharType="end"/>
        </w:r>
      </w:hyperlink>
    </w:p>
    <w:p w14:paraId="2A23D487" w14:textId="77777777" w:rsidR="00365EC7" w:rsidRDefault="0090608D">
      <w:pPr>
        <w:pStyle w:val="TOC1"/>
        <w:tabs>
          <w:tab w:val="left" w:pos="450"/>
          <w:tab w:val="right" w:leader="dot" w:pos="9350"/>
        </w:tabs>
        <w:rPr>
          <w:rFonts w:eastAsiaTheme="minorEastAsia" w:cstheme="minorBidi"/>
          <w:b w:val="0"/>
          <w:bCs w:val="0"/>
          <w:caps w:val="0"/>
          <w:noProof/>
          <w:sz w:val="22"/>
          <w:szCs w:val="22"/>
        </w:rPr>
      </w:pPr>
      <w:hyperlink w:anchor="_Toc415608099" w:history="1">
        <w:r w:rsidR="00365EC7" w:rsidRPr="001449A8">
          <w:rPr>
            <w:rStyle w:val="Hyperlink"/>
            <w:noProof/>
          </w:rPr>
          <w:t>4</w:t>
        </w:r>
        <w:r w:rsidR="00365EC7">
          <w:rPr>
            <w:rFonts w:eastAsiaTheme="minorEastAsia" w:cstheme="minorBidi"/>
            <w:b w:val="0"/>
            <w:bCs w:val="0"/>
            <w:caps w:val="0"/>
            <w:noProof/>
            <w:sz w:val="22"/>
            <w:szCs w:val="22"/>
          </w:rPr>
          <w:tab/>
        </w:r>
        <w:r w:rsidR="00365EC7" w:rsidRPr="001449A8">
          <w:rPr>
            <w:rStyle w:val="Hyperlink"/>
            <w:noProof/>
          </w:rPr>
          <w:t>Functional Components of the NBDRA</w:t>
        </w:r>
        <w:r w:rsidR="00365EC7">
          <w:rPr>
            <w:noProof/>
            <w:webHidden/>
          </w:rPr>
          <w:tab/>
        </w:r>
        <w:r w:rsidR="00365EC7">
          <w:rPr>
            <w:noProof/>
            <w:webHidden/>
          </w:rPr>
          <w:fldChar w:fldCharType="begin"/>
        </w:r>
        <w:r w:rsidR="00365EC7">
          <w:rPr>
            <w:noProof/>
            <w:webHidden/>
          </w:rPr>
          <w:instrText xml:space="preserve"> PAGEREF _Toc415608099 \h </w:instrText>
        </w:r>
        <w:r w:rsidR="00365EC7">
          <w:rPr>
            <w:noProof/>
            <w:webHidden/>
          </w:rPr>
        </w:r>
        <w:r w:rsidR="00365EC7">
          <w:rPr>
            <w:noProof/>
            <w:webHidden/>
          </w:rPr>
          <w:fldChar w:fldCharType="separate"/>
        </w:r>
        <w:r w:rsidR="00365EC7">
          <w:rPr>
            <w:noProof/>
            <w:webHidden/>
          </w:rPr>
          <w:t>12</w:t>
        </w:r>
        <w:r w:rsidR="00365EC7">
          <w:rPr>
            <w:noProof/>
            <w:webHidden/>
          </w:rPr>
          <w:fldChar w:fldCharType="end"/>
        </w:r>
      </w:hyperlink>
    </w:p>
    <w:p w14:paraId="3B9D18E2" w14:textId="77777777" w:rsidR="00365EC7" w:rsidRDefault="0090608D">
      <w:pPr>
        <w:pStyle w:val="TOC2"/>
        <w:rPr>
          <w:rFonts w:eastAsiaTheme="minorEastAsia" w:cstheme="minorBidi"/>
          <w:smallCaps w:val="0"/>
          <w:noProof/>
          <w:sz w:val="22"/>
          <w:szCs w:val="22"/>
        </w:rPr>
      </w:pPr>
      <w:hyperlink w:anchor="_Toc415608100" w:history="1">
        <w:r w:rsidR="00365EC7" w:rsidRPr="001449A8">
          <w:rPr>
            <w:rStyle w:val="Hyperlink"/>
            <w:noProof/>
          </w:rPr>
          <w:t>4.1</w:t>
        </w:r>
        <w:r w:rsidR="00365EC7">
          <w:rPr>
            <w:rFonts w:eastAsiaTheme="minorEastAsia" w:cstheme="minorBidi"/>
            <w:smallCaps w:val="0"/>
            <w:noProof/>
            <w:sz w:val="22"/>
            <w:szCs w:val="22"/>
          </w:rPr>
          <w:tab/>
        </w:r>
        <w:r w:rsidR="00365EC7" w:rsidRPr="001449A8">
          <w:rPr>
            <w:rStyle w:val="Hyperlink"/>
            <w:noProof/>
          </w:rPr>
          <w:t>System Orchestrator</w:t>
        </w:r>
        <w:r w:rsidR="00365EC7">
          <w:rPr>
            <w:noProof/>
            <w:webHidden/>
          </w:rPr>
          <w:tab/>
        </w:r>
        <w:r w:rsidR="00365EC7">
          <w:rPr>
            <w:noProof/>
            <w:webHidden/>
          </w:rPr>
          <w:fldChar w:fldCharType="begin"/>
        </w:r>
        <w:r w:rsidR="00365EC7">
          <w:rPr>
            <w:noProof/>
            <w:webHidden/>
          </w:rPr>
          <w:instrText xml:space="preserve"> PAGEREF _Toc415608100 \h </w:instrText>
        </w:r>
        <w:r w:rsidR="00365EC7">
          <w:rPr>
            <w:noProof/>
            <w:webHidden/>
          </w:rPr>
        </w:r>
        <w:r w:rsidR="00365EC7">
          <w:rPr>
            <w:noProof/>
            <w:webHidden/>
          </w:rPr>
          <w:fldChar w:fldCharType="separate"/>
        </w:r>
        <w:r w:rsidR="00365EC7">
          <w:rPr>
            <w:noProof/>
            <w:webHidden/>
          </w:rPr>
          <w:t>12</w:t>
        </w:r>
        <w:r w:rsidR="00365EC7">
          <w:rPr>
            <w:noProof/>
            <w:webHidden/>
          </w:rPr>
          <w:fldChar w:fldCharType="end"/>
        </w:r>
      </w:hyperlink>
    </w:p>
    <w:p w14:paraId="14D067C7" w14:textId="77777777" w:rsidR="00365EC7" w:rsidRDefault="0090608D">
      <w:pPr>
        <w:pStyle w:val="TOC2"/>
        <w:rPr>
          <w:rFonts w:eastAsiaTheme="minorEastAsia" w:cstheme="minorBidi"/>
          <w:smallCaps w:val="0"/>
          <w:noProof/>
          <w:sz w:val="22"/>
          <w:szCs w:val="22"/>
        </w:rPr>
      </w:pPr>
      <w:hyperlink w:anchor="_Toc415608101" w:history="1">
        <w:r w:rsidR="00365EC7" w:rsidRPr="001449A8">
          <w:rPr>
            <w:rStyle w:val="Hyperlink"/>
            <w:noProof/>
          </w:rPr>
          <w:t>4.2</w:t>
        </w:r>
        <w:r w:rsidR="00365EC7">
          <w:rPr>
            <w:rFonts w:eastAsiaTheme="minorEastAsia" w:cstheme="minorBidi"/>
            <w:smallCaps w:val="0"/>
            <w:noProof/>
            <w:sz w:val="22"/>
            <w:szCs w:val="22"/>
          </w:rPr>
          <w:tab/>
        </w:r>
        <w:r w:rsidR="00365EC7" w:rsidRPr="001449A8">
          <w:rPr>
            <w:rStyle w:val="Hyperlink"/>
            <w:noProof/>
          </w:rPr>
          <w:t>Data Provider</w:t>
        </w:r>
        <w:r w:rsidR="00365EC7">
          <w:rPr>
            <w:noProof/>
            <w:webHidden/>
          </w:rPr>
          <w:tab/>
        </w:r>
        <w:r w:rsidR="00365EC7">
          <w:rPr>
            <w:noProof/>
            <w:webHidden/>
          </w:rPr>
          <w:fldChar w:fldCharType="begin"/>
        </w:r>
        <w:r w:rsidR="00365EC7">
          <w:rPr>
            <w:noProof/>
            <w:webHidden/>
          </w:rPr>
          <w:instrText xml:space="preserve"> PAGEREF _Toc415608101 \h </w:instrText>
        </w:r>
        <w:r w:rsidR="00365EC7">
          <w:rPr>
            <w:noProof/>
            <w:webHidden/>
          </w:rPr>
        </w:r>
        <w:r w:rsidR="00365EC7">
          <w:rPr>
            <w:noProof/>
            <w:webHidden/>
          </w:rPr>
          <w:fldChar w:fldCharType="separate"/>
        </w:r>
        <w:r w:rsidR="00365EC7">
          <w:rPr>
            <w:noProof/>
            <w:webHidden/>
          </w:rPr>
          <w:t>12</w:t>
        </w:r>
        <w:r w:rsidR="00365EC7">
          <w:rPr>
            <w:noProof/>
            <w:webHidden/>
          </w:rPr>
          <w:fldChar w:fldCharType="end"/>
        </w:r>
      </w:hyperlink>
    </w:p>
    <w:p w14:paraId="1A29F052" w14:textId="77777777" w:rsidR="00365EC7" w:rsidRDefault="0090608D">
      <w:pPr>
        <w:pStyle w:val="TOC2"/>
        <w:rPr>
          <w:rFonts w:eastAsiaTheme="minorEastAsia" w:cstheme="minorBidi"/>
          <w:smallCaps w:val="0"/>
          <w:noProof/>
          <w:sz w:val="22"/>
          <w:szCs w:val="22"/>
        </w:rPr>
      </w:pPr>
      <w:hyperlink w:anchor="_Toc415608102" w:history="1">
        <w:r w:rsidR="00365EC7" w:rsidRPr="001449A8">
          <w:rPr>
            <w:rStyle w:val="Hyperlink"/>
            <w:noProof/>
          </w:rPr>
          <w:t>4.3</w:t>
        </w:r>
        <w:r w:rsidR="00365EC7">
          <w:rPr>
            <w:rFonts w:eastAsiaTheme="minorEastAsia" w:cstheme="minorBidi"/>
            <w:smallCaps w:val="0"/>
            <w:noProof/>
            <w:sz w:val="22"/>
            <w:szCs w:val="22"/>
          </w:rPr>
          <w:tab/>
        </w:r>
        <w:r w:rsidR="00365EC7" w:rsidRPr="001449A8">
          <w:rPr>
            <w:rStyle w:val="Hyperlink"/>
            <w:noProof/>
          </w:rPr>
          <w:t>Big Data Application Provider</w:t>
        </w:r>
        <w:r w:rsidR="00365EC7">
          <w:rPr>
            <w:noProof/>
            <w:webHidden/>
          </w:rPr>
          <w:tab/>
        </w:r>
        <w:r w:rsidR="00365EC7">
          <w:rPr>
            <w:noProof/>
            <w:webHidden/>
          </w:rPr>
          <w:fldChar w:fldCharType="begin"/>
        </w:r>
        <w:r w:rsidR="00365EC7">
          <w:rPr>
            <w:noProof/>
            <w:webHidden/>
          </w:rPr>
          <w:instrText xml:space="preserve"> PAGEREF _Toc415608102 \h </w:instrText>
        </w:r>
        <w:r w:rsidR="00365EC7">
          <w:rPr>
            <w:noProof/>
            <w:webHidden/>
          </w:rPr>
        </w:r>
        <w:r w:rsidR="00365EC7">
          <w:rPr>
            <w:noProof/>
            <w:webHidden/>
          </w:rPr>
          <w:fldChar w:fldCharType="separate"/>
        </w:r>
        <w:r w:rsidR="00365EC7">
          <w:rPr>
            <w:noProof/>
            <w:webHidden/>
          </w:rPr>
          <w:t>14</w:t>
        </w:r>
        <w:r w:rsidR="00365EC7">
          <w:rPr>
            <w:noProof/>
            <w:webHidden/>
          </w:rPr>
          <w:fldChar w:fldCharType="end"/>
        </w:r>
      </w:hyperlink>
    </w:p>
    <w:p w14:paraId="55F54803" w14:textId="77777777" w:rsidR="00365EC7" w:rsidRDefault="0090608D">
      <w:pPr>
        <w:pStyle w:val="TOC3"/>
        <w:rPr>
          <w:rFonts w:eastAsiaTheme="minorEastAsia" w:cstheme="minorBidi"/>
          <w:i w:val="0"/>
          <w:iCs w:val="0"/>
          <w:noProof/>
          <w:sz w:val="22"/>
          <w:szCs w:val="22"/>
        </w:rPr>
      </w:pPr>
      <w:hyperlink w:anchor="_Toc415608103" w:history="1">
        <w:r w:rsidR="00365EC7" w:rsidRPr="001449A8">
          <w:rPr>
            <w:rStyle w:val="Hyperlink"/>
            <w:noProof/>
          </w:rPr>
          <w:t>4.3.1</w:t>
        </w:r>
        <w:r w:rsidR="00365EC7">
          <w:rPr>
            <w:rFonts w:eastAsiaTheme="minorEastAsia" w:cstheme="minorBidi"/>
            <w:i w:val="0"/>
            <w:iCs w:val="0"/>
            <w:noProof/>
            <w:sz w:val="22"/>
            <w:szCs w:val="22"/>
          </w:rPr>
          <w:tab/>
        </w:r>
        <w:r w:rsidR="00365EC7" w:rsidRPr="001449A8">
          <w:rPr>
            <w:rStyle w:val="Hyperlink"/>
            <w:noProof/>
          </w:rPr>
          <w:t>Collection</w:t>
        </w:r>
        <w:r w:rsidR="00365EC7">
          <w:rPr>
            <w:noProof/>
            <w:webHidden/>
          </w:rPr>
          <w:tab/>
        </w:r>
        <w:r w:rsidR="00365EC7">
          <w:rPr>
            <w:noProof/>
            <w:webHidden/>
          </w:rPr>
          <w:fldChar w:fldCharType="begin"/>
        </w:r>
        <w:r w:rsidR="00365EC7">
          <w:rPr>
            <w:noProof/>
            <w:webHidden/>
          </w:rPr>
          <w:instrText xml:space="preserve"> PAGEREF _Toc415608103 \h </w:instrText>
        </w:r>
        <w:r w:rsidR="00365EC7">
          <w:rPr>
            <w:noProof/>
            <w:webHidden/>
          </w:rPr>
        </w:r>
        <w:r w:rsidR="00365EC7">
          <w:rPr>
            <w:noProof/>
            <w:webHidden/>
          </w:rPr>
          <w:fldChar w:fldCharType="separate"/>
        </w:r>
        <w:r w:rsidR="00365EC7">
          <w:rPr>
            <w:noProof/>
            <w:webHidden/>
          </w:rPr>
          <w:t>15</w:t>
        </w:r>
        <w:r w:rsidR="00365EC7">
          <w:rPr>
            <w:noProof/>
            <w:webHidden/>
          </w:rPr>
          <w:fldChar w:fldCharType="end"/>
        </w:r>
      </w:hyperlink>
    </w:p>
    <w:p w14:paraId="3DD88D35" w14:textId="77777777" w:rsidR="00365EC7" w:rsidRDefault="0090608D">
      <w:pPr>
        <w:pStyle w:val="TOC3"/>
        <w:rPr>
          <w:rFonts w:eastAsiaTheme="minorEastAsia" w:cstheme="minorBidi"/>
          <w:i w:val="0"/>
          <w:iCs w:val="0"/>
          <w:noProof/>
          <w:sz w:val="22"/>
          <w:szCs w:val="22"/>
        </w:rPr>
      </w:pPr>
      <w:hyperlink w:anchor="_Toc415608104" w:history="1">
        <w:r w:rsidR="00365EC7" w:rsidRPr="001449A8">
          <w:rPr>
            <w:rStyle w:val="Hyperlink"/>
            <w:noProof/>
          </w:rPr>
          <w:t>4.3.2</w:t>
        </w:r>
        <w:r w:rsidR="00365EC7">
          <w:rPr>
            <w:rFonts w:eastAsiaTheme="minorEastAsia" w:cstheme="minorBidi"/>
            <w:i w:val="0"/>
            <w:iCs w:val="0"/>
            <w:noProof/>
            <w:sz w:val="22"/>
            <w:szCs w:val="22"/>
          </w:rPr>
          <w:tab/>
        </w:r>
        <w:r w:rsidR="00365EC7" w:rsidRPr="001449A8">
          <w:rPr>
            <w:rStyle w:val="Hyperlink"/>
            <w:noProof/>
          </w:rPr>
          <w:t>Preparation</w:t>
        </w:r>
        <w:r w:rsidR="00365EC7">
          <w:rPr>
            <w:noProof/>
            <w:webHidden/>
          </w:rPr>
          <w:tab/>
        </w:r>
        <w:r w:rsidR="00365EC7">
          <w:rPr>
            <w:noProof/>
            <w:webHidden/>
          </w:rPr>
          <w:fldChar w:fldCharType="begin"/>
        </w:r>
        <w:r w:rsidR="00365EC7">
          <w:rPr>
            <w:noProof/>
            <w:webHidden/>
          </w:rPr>
          <w:instrText xml:space="preserve"> PAGEREF _Toc415608104 \h </w:instrText>
        </w:r>
        <w:r w:rsidR="00365EC7">
          <w:rPr>
            <w:noProof/>
            <w:webHidden/>
          </w:rPr>
        </w:r>
        <w:r w:rsidR="00365EC7">
          <w:rPr>
            <w:noProof/>
            <w:webHidden/>
          </w:rPr>
          <w:fldChar w:fldCharType="separate"/>
        </w:r>
        <w:r w:rsidR="00365EC7">
          <w:rPr>
            <w:noProof/>
            <w:webHidden/>
          </w:rPr>
          <w:t>15</w:t>
        </w:r>
        <w:r w:rsidR="00365EC7">
          <w:rPr>
            <w:noProof/>
            <w:webHidden/>
          </w:rPr>
          <w:fldChar w:fldCharType="end"/>
        </w:r>
      </w:hyperlink>
    </w:p>
    <w:p w14:paraId="37ADF63B" w14:textId="77777777" w:rsidR="00365EC7" w:rsidRDefault="0090608D">
      <w:pPr>
        <w:pStyle w:val="TOC3"/>
        <w:rPr>
          <w:rFonts w:eastAsiaTheme="minorEastAsia" w:cstheme="minorBidi"/>
          <w:i w:val="0"/>
          <w:iCs w:val="0"/>
          <w:noProof/>
          <w:sz w:val="22"/>
          <w:szCs w:val="22"/>
        </w:rPr>
      </w:pPr>
      <w:hyperlink w:anchor="_Toc415608105" w:history="1">
        <w:r w:rsidR="00365EC7" w:rsidRPr="001449A8">
          <w:rPr>
            <w:rStyle w:val="Hyperlink"/>
            <w:noProof/>
          </w:rPr>
          <w:t>4.3.3</w:t>
        </w:r>
        <w:r w:rsidR="00365EC7">
          <w:rPr>
            <w:rFonts w:eastAsiaTheme="minorEastAsia" w:cstheme="minorBidi"/>
            <w:i w:val="0"/>
            <w:iCs w:val="0"/>
            <w:noProof/>
            <w:sz w:val="22"/>
            <w:szCs w:val="22"/>
          </w:rPr>
          <w:tab/>
        </w:r>
        <w:r w:rsidR="00365EC7" w:rsidRPr="001449A8">
          <w:rPr>
            <w:rStyle w:val="Hyperlink"/>
            <w:noProof/>
          </w:rPr>
          <w:t>Analytics</w:t>
        </w:r>
        <w:r w:rsidR="00365EC7">
          <w:rPr>
            <w:noProof/>
            <w:webHidden/>
          </w:rPr>
          <w:tab/>
        </w:r>
        <w:r w:rsidR="00365EC7">
          <w:rPr>
            <w:noProof/>
            <w:webHidden/>
          </w:rPr>
          <w:fldChar w:fldCharType="begin"/>
        </w:r>
        <w:r w:rsidR="00365EC7">
          <w:rPr>
            <w:noProof/>
            <w:webHidden/>
          </w:rPr>
          <w:instrText xml:space="preserve"> PAGEREF _Toc415608105 \h </w:instrText>
        </w:r>
        <w:r w:rsidR="00365EC7">
          <w:rPr>
            <w:noProof/>
            <w:webHidden/>
          </w:rPr>
        </w:r>
        <w:r w:rsidR="00365EC7">
          <w:rPr>
            <w:noProof/>
            <w:webHidden/>
          </w:rPr>
          <w:fldChar w:fldCharType="separate"/>
        </w:r>
        <w:r w:rsidR="00365EC7">
          <w:rPr>
            <w:noProof/>
            <w:webHidden/>
          </w:rPr>
          <w:t>15</w:t>
        </w:r>
        <w:r w:rsidR="00365EC7">
          <w:rPr>
            <w:noProof/>
            <w:webHidden/>
          </w:rPr>
          <w:fldChar w:fldCharType="end"/>
        </w:r>
      </w:hyperlink>
    </w:p>
    <w:p w14:paraId="27CC1651" w14:textId="77777777" w:rsidR="00365EC7" w:rsidRDefault="0090608D">
      <w:pPr>
        <w:pStyle w:val="TOC3"/>
        <w:rPr>
          <w:rFonts w:eastAsiaTheme="minorEastAsia" w:cstheme="minorBidi"/>
          <w:i w:val="0"/>
          <w:iCs w:val="0"/>
          <w:noProof/>
          <w:sz w:val="22"/>
          <w:szCs w:val="22"/>
        </w:rPr>
      </w:pPr>
      <w:hyperlink w:anchor="_Toc415608106" w:history="1">
        <w:r w:rsidR="00365EC7" w:rsidRPr="001449A8">
          <w:rPr>
            <w:rStyle w:val="Hyperlink"/>
            <w:noProof/>
          </w:rPr>
          <w:t>4.3.4</w:t>
        </w:r>
        <w:r w:rsidR="00365EC7">
          <w:rPr>
            <w:rFonts w:eastAsiaTheme="minorEastAsia" w:cstheme="minorBidi"/>
            <w:i w:val="0"/>
            <w:iCs w:val="0"/>
            <w:noProof/>
            <w:sz w:val="22"/>
            <w:szCs w:val="22"/>
          </w:rPr>
          <w:tab/>
        </w:r>
        <w:r w:rsidR="00365EC7" w:rsidRPr="001449A8">
          <w:rPr>
            <w:rStyle w:val="Hyperlink"/>
            <w:noProof/>
          </w:rPr>
          <w:t>Visualization</w:t>
        </w:r>
        <w:r w:rsidR="00365EC7">
          <w:rPr>
            <w:noProof/>
            <w:webHidden/>
          </w:rPr>
          <w:tab/>
        </w:r>
        <w:r w:rsidR="00365EC7">
          <w:rPr>
            <w:noProof/>
            <w:webHidden/>
          </w:rPr>
          <w:fldChar w:fldCharType="begin"/>
        </w:r>
        <w:r w:rsidR="00365EC7">
          <w:rPr>
            <w:noProof/>
            <w:webHidden/>
          </w:rPr>
          <w:instrText xml:space="preserve"> PAGEREF _Toc415608106 \h </w:instrText>
        </w:r>
        <w:r w:rsidR="00365EC7">
          <w:rPr>
            <w:noProof/>
            <w:webHidden/>
          </w:rPr>
        </w:r>
        <w:r w:rsidR="00365EC7">
          <w:rPr>
            <w:noProof/>
            <w:webHidden/>
          </w:rPr>
          <w:fldChar w:fldCharType="separate"/>
        </w:r>
        <w:r w:rsidR="00365EC7">
          <w:rPr>
            <w:noProof/>
            <w:webHidden/>
          </w:rPr>
          <w:t>16</w:t>
        </w:r>
        <w:r w:rsidR="00365EC7">
          <w:rPr>
            <w:noProof/>
            <w:webHidden/>
          </w:rPr>
          <w:fldChar w:fldCharType="end"/>
        </w:r>
      </w:hyperlink>
    </w:p>
    <w:p w14:paraId="5B80F5F2" w14:textId="77777777" w:rsidR="00365EC7" w:rsidRDefault="0090608D">
      <w:pPr>
        <w:pStyle w:val="TOC3"/>
        <w:rPr>
          <w:rFonts w:eastAsiaTheme="minorEastAsia" w:cstheme="minorBidi"/>
          <w:i w:val="0"/>
          <w:iCs w:val="0"/>
          <w:noProof/>
          <w:sz w:val="22"/>
          <w:szCs w:val="22"/>
        </w:rPr>
      </w:pPr>
      <w:hyperlink w:anchor="_Toc415608107" w:history="1">
        <w:r w:rsidR="00365EC7" w:rsidRPr="001449A8">
          <w:rPr>
            <w:rStyle w:val="Hyperlink"/>
            <w:noProof/>
          </w:rPr>
          <w:t>4.3.5</w:t>
        </w:r>
        <w:r w:rsidR="00365EC7">
          <w:rPr>
            <w:rFonts w:eastAsiaTheme="minorEastAsia" w:cstheme="minorBidi"/>
            <w:i w:val="0"/>
            <w:iCs w:val="0"/>
            <w:noProof/>
            <w:sz w:val="22"/>
            <w:szCs w:val="22"/>
          </w:rPr>
          <w:tab/>
        </w:r>
        <w:r w:rsidR="00365EC7" w:rsidRPr="001449A8">
          <w:rPr>
            <w:rStyle w:val="Hyperlink"/>
            <w:noProof/>
          </w:rPr>
          <w:t>Access</w:t>
        </w:r>
        <w:r w:rsidR="00365EC7">
          <w:rPr>
            <w:noProof/>
            <w:webHidden/>
          </w:rPr>
          <w:tab/>
        </w:r>
        <w:r w:rsidR="00365EC7">
          <w:rPr>
            <w:noProof/>
            <w:webHidden/>
          </w:rPr>
          <w:fldChar w:fldCharType="begin"/>
        </w:r>
        <w:r w:rsidR="00365EC7">
          <w:rPr>
            <w:noProof/>
            <w:webHidden/>
          </w:rPr>
          <w:instrText xml:space="preserve"> PAGEREF _Toc415608107 \h </w:instrText>
        </w:r>
        <w:r w:rsidR="00365EC7">
          <w:rPr>
            <w:noProof/>
            <w:webHidden/>
          </w:rPr>
        </w:r>
        <w:r w:rsidR="00365EC7">
          <w:rPr>
            <w:noProof/>
            <w:webHidden/>
          </w:rPr>
          <w:fldChar w:fldCharType="separate"/>
        </w:r>
        <w:r w:rsidR="00365EC7">
          <w:rPr>
            <w:noProof/>
            <w:webHidden/>
          </w:rPr>
          <w:t>16</w:t>
        </w:r>
        <w:r w:rsidR="00365EC7">
          <w:rPr>
            <w:noProof/>
            <w:webHidden/>
          </w:rPr>
          <w:fldChar w:fldCharType="end"/>
        </w:r>
      </w:hyperlink>
    </w:p>
    <w:p w14:paraId="7D681A8E" w14:textId="77777777" w:rsidR="00365EC7" w:rsidRDefault="0090608D">
      <w:pPr>
        <w:pStyle w:val="TOC2"/>
        <w:rPr>
          <w:rFonts w:eastAsiaTheme="minorEastAsia" w:cstheme="minorBidi"/>
          <w:smallCaps w:val="0"/>
          <w:noProof/>
          <w:sz w:val="22"/>
          <w:szCs w:val="22"/>
        </w:rPr>
      </w:pPr>
      <w:hyperlink w:anchor="_Toc415608108" w:history="1">
        <w:r w:rsidR="00365EC7" w:rsidRPr="001449A8">
          <w:rPr>
            <w:rStyle w:val="Hyperlink"/>
            <w:noProof/>
          </w:rPr>
          <w:t>4.4</w:t>
        </w:r>
        <w:r w:rsidR="00365EC7">
          <w:rPr>
            <w:rFonts w:eastAsiaTheme="minorEastAsia" w:cstheme="minorBidi"/>
            <w:smallCaps w:val="0"/>
            <w:noProof/>
            <w:sz w:val="22"/>
            <w:szCs w:val="22"/>
          </w:rPr>
          <w:tab/>
        </w:r>
        <w:r w:rsidR="00365EC7" w:rsidRPr="001449A8">
          <w:rPr>
            <w:rStyle w:val="Hyperlink"/>
            <w:noProof/>
          </w:rPr>
          <w:t>Big Data Framework Provider</w:t>
        </w:r>
        <w:r w:rsidR="00365EC7">
          <w:rPr>
            <w:noProof/>
            <w:webHidden/>
          </w:rPr>
          <w:tab/>
        </w:r>
        <w:r w:rsidR="00365EC7">
          <w:rPr>
            <w:noProof/>
            <w:webHidden/>
          </w:rPr>
          <w:fldChar w:fldCharType="begin"/>
        </w:r>
        <w:r w:rsidR="00365EC7">
          <w:rPr>
            <w:noProof/>
            <w:webHidden/>
          </w:rPr>
          <w:instrText xml:space="preserve"> PAGEREF _Toc415608108 \h </w:instrText>
        </w:r>
        <w:r w:rsidR="00365EC7">
          <w:rPr>
            <w:noProof/>
            <w:webHidden/>
          </w:rPr>
        </w:r>
        <w:r w:rsidR="00365EC7">
          <w:rPr>
            <w:noProof/>
            <w:webHidden/>
          </w:rPr>
          <w:fldChar w:fldCharType="separate"/>
        </w:r>
        <w:r w:rsidR="00365EC7">
          <w:rPr>
            <w:noProof/>
            <w:webHidden/>
          </w:rPr>
          <w:t>16</w:t>
        </w:r>
        <w:r w:rsidR="00365EC7">
          <w:rPr>
            <w:noProof/>
            <w:webHidden/>
          </w:rPr>
          <w:fldChar w:fldCharType="end"/>
        </w:r>
      </w:hyperlink>
    </w:p>
    <w:p w14:paraId="1DCFAB08" w14:textId="77777777" w:rsidR="00365EC7" w:rsidRDefault="0090608D">
      <w:pPr>
        <w:pStyle w:val="TOC3"/>
        <w:rPr>
          <w:rFonts w:eastAsiaTheme="minorEastAsia" w:cstheme="minorBidi"/>
          <w:i w:val="0"/>
          <w:iCs w:val="0"/>
          <w:noProof/>
          <w:sz w:val="22"/>
          <w:szCs w:val="22"/>
        </w:rPr>
      </w:pPr>
      <w:hyperlink w:anchor="_Toc415608109" w:history="1">
        <w:r w:rsidR="00365EC7" w:rsidRPr="001449A8">
          <w:rPr>
            <w:rStyle w:val="Hyperlink"/>
            <w:noProof/>
          </w:rPr>
          <w:t>4.4.1</w:t>
        </w:r>
        <w:r w:rsidR="00365EC7">
          <w:rPr>
            <w:rFonts w:eastAsiaTheme="minorEastAsia" w:cstheme="minorBidi"/>
            <w:i w:val="0"/>
            <w:iCs w:val="0"/>
            <w:noProof/>
            <w:sz w:val="22"/>
            <w:szCs w:val="22"/>
          </w:rPr>
          <w:tab/>
        </w:r>
        <w:r w:rsidR="00365EC7" w:rsidRPr="001449A8">
          <w:rPr>
            <w:rStyle w:val="Hyperlink"/>
            <w:noProof/>
          </w:rPr>
          <w:t>Infrastructure Frameworks</w:t>
        </w:r>
        <w:r w:rsidR="00365EC7">
          <w:rPr>
            <w:noProof/>
            <w:webHidden/>
          </w:rPr>
          <w:tab/>
        </w:r>
        <w:r w:rsidR="00365EC7">
          <w:rPr>
            <w:noProof/>
            <w:webHidden/>
          </w:rPr>
          <w:fldChar w:fldCharType="begin"/>
        </w:r>
        <w:r w:rsidR="00365EC7">
          <w:rPr>
            <w:noProof/>
            <w:webHidden/>
          </w:rPr>
          <w:instrText xml:space="preserve"> PAGEREF _Toc415608109 \h </w:instrText>
        </w:r>
        <w:r w:rsidR="00365EC7">
          <w:rPr>
            <w:noProof/>
            <w:webHidden/>
          </w:rPr>
        </w:r>
        <w:r w:rsidR="00365EC7">
          <w:rPr>
            <w:noProof/>
            <w:webHidden/>
          </w:rPr>
          <w:fldChar w:fldCharType="separate"/>
        </w:r>
        <w:r w:rsidR="00365EC7">
          <w:rPr>
            <w:noProof/>
            <w:webHidden/>
          </w:rPr>
          <w:t>17</w:t>
        </w:r>
        <w:r w:rsidR="00365EC7">
          <w:rPr>
            <w:noProof/>
            <w:webHidden/>
          </w:rPr>
          <w:fldChar w:fldCharType="end"/>
        </w:r>
      </w:hyperlink>
    </w:p>
    <w:p w14:paraId="42E10588" w14:textId="77777777" w:rsidR="00365EC7" w:rsidRDefault="0090608D">
      <w:pPr>
        <w:pStyle w:val="TOC3"/>
        <w:rPr>
          <w:rFonts w:eastAsiaTheme="minorEastAsia" w:cstheme="minorBidi"/>
          <w:i w:val="0"/>
          <w:iCs w:val="0"/>
          <w:noProof/>
          <w:sz w:val="22"/>
          <w:szCs w:val="22"/>
        </w:rPr>
      </w:pPr>
      <w:hyperlink w:anchor="_Toc415608110" w:history="1">
        <w:r w:rsidR="00365EC7" w:rsidRPr="001449A8">
          <w:rPr>
            <w:rStyle w:val="Hyperlink"/>
            <w:noProof/>
          </w:rPr>
          <w:t>4.4.2</w:t>
        </w:r>
        <w:r w:rsidR="00365EC7">
          <w:rPr>
            <w:rFonts w:eastAsiaTheme="minorEastAsia" w:cstheme="minorBidi"/>
            <w:i w:val="0"/>
            <w:iCs w:val="0"/>
            <w:noProof/>
            <w:sz w:val="22"/>
            <w:szCs w:val="22"/>
          </w:rPr>
          <w:tab/>
        </w:r>
        <w:r w:rsidR="00365EC7" w:rsidRPr="001449A8">
          <w:rPr>
            <w:rStyle w:val="Hyperlink"/>
            <w:noProof/>
          </w:rPr>
          <w:t>Data Platform Frameworks</w:t>
        </w:r>
        <w:r w:rsidR="00365EC7">
          <w:rPr>
            <w:noProof/>
            <w:webHidden/>
          </w:rPr>
          <w:tab/>
        </w:r>
        <w:r w:rsidR="00365EC7">
          <w:rPr>
            <w:noProof/>
            <w:webHidden/>
          </w:rPr>
          <w:fldChar w:fldCharType="begin"/>
        </w:r>
        <w:r w:rsidR="00365EC7">
          <w:rPr>
            <w:noProof/>
            <w:webHidden/>
          </w:rPr>
          <w:instrText xml:space="preserve"> PAGEREF _Toc415608110 \h </w:instrText>
        </w:r>
        <w:r w:rsidR="00365EC7">
          <w:rPr>
            <w:noProof/>
            <w:webHidden/>
          </w:rPr>
        </w:r>
        <w:r w:rsidR="00365EC7">
          <w:rPr>
            <w:noProof/>
            <w:webHidden/>
          </w:rPr>
          <w:fldChar w:fldCharType="separate"/>
        </w:r>
        <w:r w:rsidR="00365EC7">
          <w:rPr>
            <w:noProof/>
            <w:webHidden/>
          </w:rPr>
          <w:t>19</w:t>
        </w:r>
        <w:r w:rsidR="00365EC7">
          <w:rPr>
            <w:noProof/>
            <w:webHidden/>
          </w:rPr>
          <w:fldChar w:fldCharType="end"/>
        </w:r>
      </w:hyperlink>
    </w:p>
    <w:p w14:paraId="4D9E1204" w14:textId="77777777" w:rsidR="00365EC7" w:rsidRDefault="0090608D">
      <w:pPr>
        <w:pStyle w:val="TOC3"/>
        <w:rPr>
          <w:rFonts w:eastAsiaTheme="minorEastAsia" w:cstheme="minorBidi"/>
          <w:i w:val="0"/>
          <w:iCs w:val="0"/>
          <w:noProof/>
          <w:sz w:val="22"/>
          <w:szCs w:val="22"/>
        </w:rPr>
      </w:pPr>
      <w:hyperlink w:anchor="_Toc415608111" w:history="1">
        <w:r w:rsidR="00365EC7" w:rsidRPr="001449A8">
          <w:rPr>
            <w:rStyle w:val="Hyperlink"/>
            <w:noProof/>
          </w:rPr>
          <w:t>4.4.3</w:t>
        </w:r>
        <w:r w:rsidR="00365EC7">
          <w:rPr>
            <w:rFonts w:eastAsiaTheme="minorEastAsia" w:cstheme="minorBidi"/>
            <w:i w:val="0"/>
            <w:iCs w:val="0"/>
            <w:noProof/>
            <w:sz w:val="22"/>
            <w:szCs w:val="22"/>
          </w:rPr>
          <w:tab/>
        </w:r>
        <w:r w:rsidR="00365EC7" w:rsidRPr="001449A8">
          <w:rPr>
            <w:rStyle w:val="Hyperlink"/>
            <w:noProof/>
          </w:rPr>
          <w:t>Processing Frameworks</w:t>
        </w:r>
        <w:r w:rsidR="00365EC7">
          <w:rPr>
            <w:noProof/>
            <w:webHidden/>
          </w:rPr>
          <w:tab/>
        </w:r>
        <w:r w:rsidR="00365EC7">
          <w:rPr>
            <w:noProof/>
            <w:webHidden/>
          </w:rPr>
          <w:fldChar w:fldCharType="begin"/>
        </w:r>
        <w:r w:rsidR="00365EC7">
          <w:rPr>
            <w:noProof/>
            <w:webHidden/>
          </w:rPr>
          <w:instrText xml:space="preserve"> PAGEREF _Toc415608111 \h </w:instrText>
        </w:r>
        <w:r w:rsidR="00365EC7">
          <w:rPr>
            <w:noProof/>
            <w:webHidden/>
          </w:rPr>
        </w:r>
        <w:r w:rsidR="00365EC7">
          <w:rPr>
            <w:noProof/>
            <w:webHidden/>
          </w:rPr>
          <w:fldChar w:fldCharType="separate"/>
        </w:r>
        <w:r w:rsidR="00365EC7">
          <w:rPr>
            <w:noProof/>
            <w:webHidden/>
          </w:rPr>
          <w:t>23</w:t>
        </w:r>
        <w:r w:rsidR="00365EC7">
          <w:rPr>
            <w:noProof/>
            <w:webHidden/>
          </w:rPr>
          <w:fldChar w:fldCharType="end"/>
        </w:r>
      </w:hyperlink>
    </w:p>
    <w:p w14:paraId="4425F49A" w14:textId="77777777" w:rsidR="00365EC7" w:rsidRDefault="0090608D">
      <w:pPr>
        <w:pStyle w:val="TOC3"/>
        <w:rPr>
          <w:rFonts w:eastAsiaTheme="minorEastAsia" w:cstheme="minorBidi"/>
          <w:i w:val="0"/>
          <w:iCs w:val="0"/>
          <w:noProof/>
          <w:sz w:val="22"/>
          <w:szCs w:val="22"/>
        </w:rPr>
      </w:pPr>
      <w:hyperlink w:anchor="_Toc415608112" w:history="1">
        <w:r w:rsidR="00365EC7" w:rsidRPr="001449A8">
          <w:rPr>
            <w:rStyle w:val="Hyperlink"/>
            <w:noProof/>
          </w:rPr>
          <w:t>4.4.4</w:t>
        </w:r>
        <w:r w:rsidR="00365EC7">
          <w:rPr>
            <w:rFonts w:eastAsiaTheme="minorEastAsia" w:cstheme="minorBidi"/>
            <w:i w:val="0"/>
            <w:iCs w:val="0"/>
            <w:noProof/>
            <w:sz w:val="22"/>
            <w:szCs w:val="22"/>
          </w:rPr>
          <w:tab/>
        </w:r>
        <w:r w:rsidR="00365EC7" w:rsidRPr="001449A8">
          <w:rPr>
            <w:rStyle w:val="Hyperlink"/>
            <w:noProof/>
          </w:rPr>
          <w:t>Messaging/Communications Frameworks</w:t>
        </w:r>
        <w:r w:rsidR="00365EC7">
          <w:rPr>
            <w:noProof/>
            <w:webHidden/>
          </w:rPr>
          <w:tab/>
        </w:r>
        <w:r w:rsidR="00365EC7">
          <w:rPr>
            <w:noProof/>
            <w:webHidden/>
          </w:rPr>
          <w:fldChar w:fldCharType="begin"/>
        </w:r>
        <w:r w:rsidR="00365EC7">
          <w:rPr>
            <w:noProof/>
            <w:webHidden/>
          </w:rPr>
          <w:instrText xml:space="preserve"> PAGEREF _Toc415608112 \h </w:instrText>
        </w:r>
        <w:r w:rsidR="00365EC7">
          <w:rPr>
            <w:noProof/>
            <w:webHidden/>
          </w:rPr>
        </w:r>
        <w:r w:rsidR="00365EC7">
          <w:rPr>
            <w:noProof/>
            <w:webHidden/>
          </w:rPr>
          <w:fldChar w:fldCharType="separate"/>
        </w:r>
        <w:r w:rsidR="00365EC7">
          <w:rPr>
            <w:noProof/>
            <w:webHidden/>
          </w:rPr>
          <w:t>28</w:t>
        </w:r>
        <w:r w:rsidR="00365EC7">
          <w:rPr>
            <w:noProof/>
            <w:webHidden/>
          </w:rPr>
          <w:fldChar w:fldCharType="end"/>
        </w:r>
      </w:hyperlink>
    </w:p>
    <w:p w14:paraId="7F2586EB" w14:textId="77777777" w:rsidR="00365EC7" w:rsidRDefault="0090608D">
      <w:pPr>
        <w:pStyle w:val="TOC3"/>
        <w:rPr>
          <w:rFonts w:eastAsiaTheme="minorEastAsia" w:cstheme="minorBidi"/>
          <w:i w:val="0"/>
          <w:iCs w:val="0"/>
          <w:noProof/>
          <w:sz w:val="22"/>
          <w:szCs w:val="22"/>
        </w:rPr>
      </w:pPr>
      <w:hyperlink w:anchor="_Toc415608113" w:history="1">
        <w:r w:rsidR="00365EC7" w:rsidRPr="001449A8">
          <w:rPr>
            <w:rStyle w:val="Hyperlink"/>
            <w:noProof/>
          </w:rPr>
          <w:t>4.4.5</w:t>
        </w:r>
        <w:r w:rsidR="00365EC7">
          <w:rPr>
            <w:rFonts w:eastAsiaTheme="minorEastAsia" w:cstheme="minorBidi"/>
            <w:i w:val="0"/>
            <w:iCs w:val="0"/>
            <w:noProof/>
            <w:sz w:val="22"/>
            <w:szCs w:val="22"/>
          </w:rPr>
          <w:tab/>
        </w:r>
        <w:r w:rsidR="00365EC7" w:rsidRPr="001449A8">
          <w:rPr>
            <w:rStyle w:val="Hyperlink"/>
            <w:noProof/>
          </w:rPr>
          <w:t>Resource Management Framework</w:t>
        </w:r>
        <w:r w:rsidR="00365EC7">
          <w:rPr>
            <w:noProof/>
            <w:webHidden/>
          </w:rPr>
          <w:tab/>
        </w:r>
        <w:r w:rsidR="00365EC7">
          <w:rPr>
            <w:noProof/>
            <w:webHidden/>
          </w:rPr>
          <w:fldChar w:fldCharType="begin"/>
        </w:r>
        <w:r w:rsidR="00365EC7">
          <w:rPr>
            <w:noProof/>
            <w:webHidden/>
          </w:rPr>
          <w:instrText xml:space="preserve"> PAGEREF _Toc415608113 \h </w:instrText>
        </w:r>
        <w:r w:rsidR="00365EC7">
          <w:rPr>
            <w:noProof/>
            <w:webHidden/>
          </w:rPr>
        </w:r>
        <w:r w:rsidR="00365EC7">
          <w:rPr>
            <w:noProof/>
            <w:webHidden/>
          </w:rPr>
          <w:fldChar w:fldCharType="separate"/>
        </w:r>
        <w:r w:rsidR="00365EC7">
          <w:rPr>
            <w:noProof/>
            <w:webHidden/>
          </w:rPr>
          <w:t>28</w:t>
        </w:r>
        <w:r w:rsidR="00365EC7">
          <w:rPr>
            <w:noProof/>
            <w:webHidden/>
          </w:rPr>
          <w:fldChar w:fldCharType="end"/>
        </w:r>
      </w:hyperlink>
    </w:p>
    <w:p w14:paraId="5DB5D071" w14:textId="77777777" w:rsidR="00365EC7" w:rsidRDefault="0090608D">
      <w:pPr>
        <w:pStyle w:val="TOC2"/>
        <w:rPr>
          <w:rFonts w:eastAsiaTheme="minorEastAsia" w:cstheme="minorBidi"/>
          <w:smallCaps w:val="0"/>
          <w:noProof/>
          <w:sz w:val="22"/>
          <w:szCs w:val="22"/>
        </w:rPr>
      </w:pPr>
      <w:hyperlink w:anchor="_Toc415608114" w:history="1">
        <w:r w:rsidR="00365EC7" w:rsidRPr="001449A8">
          <w:rPr>
            <w:rStyle w:val="Hyperlink"/>
            <w:noProof/>
          </w:rPr>
          <w:t>4.5</w:t>
        </w:r>
        <w:r w:rsidR="00365EC7">
          <w:rPr>
            <w:rFonts w:eastAsiaTheme="minorEastAsia" w:cstheme="minorBidi"/>
            <w:smallCaps w:val="0"/>
            <w:noProof/>
            <w:sz w:val="22"/>
            <w:szCs w:val="22"/>
          </w:rPr>
          <w:tab/>
        </w:r>
        <w:r w:rsidR="00365EC7" w:rsidRPr="001449A8">
          <w:rPr>
            <w:rStyle w:val="Hyperlink"/>
            <w:noProof/>
          </w:rPr>
          <w:t>Data Consumer</w:t>
        </w:r>
        <w:r w:rsidR="00365EC7">
          <w:rPr>
            <w:noProof/>
            <w:webHidden/>
          </w:rPr>
          <w:tab/>
        </w:r>
        <w:r w:rsidR="00365EC7">
          <w:rPr>
            <w:noProof/>
            <w:webHidden/>
          </w:rPr>
          <w:fldChar w:fldCharType="begin"/>
        </w:r>
        <w:r w:rsidR="00365EC7">
          <w:rPr>
            <w:noProof/>
            <w:webHidden/>
          </w:rPr>
          <w:instrText xml:space="preserve"> PAGEREF _Toc415608114 \h </w:instrText>
        </w:r>
        <w:r w:rsidR="00365EC7">
          <w:rPr>
            <w:noProof/>
            <w:webHidden/>
          </w:rPr>
        </w:r>
        <w:r w:rsidR="00365EC7">
          <w:rPr>
            <w:noProof/>
            <w:webHidden/>
          </w:rPr>
          <w:fldChar w:fldCharType="separate"/>
        </w:r>
        <w:r w:rsidR="00365EC7">
          <w:rPr>
            <w:noProof/>
            <w:webHidden/>
          </w:rPr>
          <w:t>29</w:t>
        </w:r>
        <w:r w:rsidR="00365EC7">
          <w:rPr>
            <w:noProof/>
            <w:webHidden/>
          </w:rPr>
          <w:fldChar w:fldCharType="end"/>
        </w:r>
      </w:hyperlink>
    </w:p>
    <w:p w14:paraId="230A6E9F" w14:textId="77777777" w:rsidR="00365EC7" w:rsidRDefault="0090608D">
      <w:pPr>
        <w:pStyle w:val="TOC1"/>
        <w:tabs>
          <w:tab w:val="left" w:pos="450"/>
          <w:tab w:val="right" w:leader="dot" w:pos="9350"/>
        </w:tabs>
        <w:rPr>
          <w:rFonts w:eastAsiaTheme="minorEastAsia" w:cstheme="minorBidi"/>
          <w:b w:val="0"/>
          <w:bCs w:val="0"/>
          <w:caps w:val="0"/>
          <w:noProof/>
          <w:sz w:val="22"/>
          <w:szCs w:val="22"/>
        </w:rPr>
      </w:pPr>
      <w:hyperlink w:anchor="_Toc415608115" w:history="1">
        <w:r w:rsidR="00365EC7" w:rsidRPr="001449A8">
          <w:rPr>
            <w:rStyle w:val="Hyperlink"/>
            <w:noProof/>
          </w:rPr>
          <w:t>5</w:t>
        </w:r>
        <w:r w:rsidR="00365EC7">
          <w:rPr>
            <w:rFonts w:eastAsiaTheme="minorEastAsia" w:cstheme="minorBidi"/>
            <w:b w:val="0"/>
            <w:bCs w:val="0"/>
            <w:caps w:val="0"/>
            <w:noProof/>
            <w:sz w:val="22"/>
            <w:szCs w:val="22"/>
          </w:rPr>
          <w:tab/>
        </w:r>
        <w:r w:rsidR="00365EC7" w:rsidRPr="001449A8">
          <w:rPr>
            <w:rStyle w:val="Hyperlink"/>
            <w:noProof/>
          </w:rPr>
          <w:t>Management Fabric of the NBDRA</w:t>
        </w:r>
        <w:r w:rsidR="00365EC7">
          <w:rPr>
            <w:noProof/>
            <w:webHidden/>
          </w:rPr>
          <w:tab/>
        </w:r>
        <w:r w:rsidR="00365EC7">
          <w:rPr>
            <w:noProof/>
            <w:webHidden/>
          </w:rPr>
          <w:fldChar w:fldCharType="begin"/>
        </w:r>
        <w:r w:rsidR="00365EC7">
          <w:rPr>
            <w:noProof/>
            <w:webHidden/>
          </w:rPr>
          <w:instrText xml:space="preserve"> PAGEREF _Toc415608115 \h </w:instrText>
        </w:r>
        <w:r w:rsidR="00365EC7">
          <w:rPr>
            <w:noProof/>
            <w:webHidden/>
          </w:rPr>
        </w:r>
        <w:r w:rsidR="00365EC7">
          <w:rPr>
            <w:noProof/>
            <w:webHidden/>
          </w:rPr>
          <w:fldChar w:fldCharType="separate"/>
        </w:r>
        <w:r w:rsidR="00365EC7">
          <w:rPr>
            <w:noProof/>
            <w:webHidden/>
          </w:rPr>
          <w:t>31</w:t>
        </w:r>
        <w:r w:rsidR="00365EC7">
          <w:rPr>
            <w:noProof/>
            <w:webHidden/>
          </w:rPr>
          <w:fldChar w:fldCharType="end"/>
        </w:r>
      </w:hyperlink>
    </w:p>
    <w:p w14:paraId="62428EFE" w14:textId="77777777" w:rsidR="00365EC7" w:rsidRDefault="0090608D">
      <w:pPr>
        <w:pStyle w:val="TOC2"/>
        <w:rPr>
          <w:rFonts w:eastAsiaTheme="minorEastAsia" w:cstheme="minorBidi"/>
          <w:smallCaps w:val="0"/>
          <w:noProof/>
          <w:sz w:val="22"/>
          <w:szCs w:val="22"/>
        </w:rPr>
      </w:pPr>
      <w:hyperlink w:anchor="_Toc415608116" w:history="1">
        <w:r w:rsidR="00365EC7" w:rsidRPr="001449A8">
          <w:rPr>
            <w:rStyle w:val="Hyperlink"/>
            <w:noProof/>
          </w:rPr>
          <w:t>5.1</w:t>
        </w:r>
        <w:r w:rsidR="00365EC7">
          <w:rPr>
            <w:rFonts w:eastAsiaTheme="minorEastAsia" w:cstheme="minorBidi"/>
            <w:smallCaps w:val="0"/>
            <w:noProof/>
            <w:sz w:val="22"/>
            <w:szCs w:val="22"/>
          </w:rPr>
          <w:tab/>
        </w:r>
        <w:r w:rsidR="00365EC7" w:rsidRPr="001449A8">
          <w:rPr>
            <w:rStyle w:val="Hyperlink"/>
            <w:noProof/>
          </w:rPr>
          <w:t>System Management</w:t>
        </w:r>
        <w:r w:rsidR="00365EC7">
          <w:rPr>
            <w:noProof/>
            <w:webHidden/>
          </w:rPr>
          <w:tab/>
        </w:r>
        <w:r w:rsidR="00365EC7">
          <w:rPr>
            <w:noProof/>
            <w:webHidden/>
          </w:rPr>
          <w:fldChar w:fldCharType="begin"/>
        </w:r>
        <w:r w:rsidR="00365EC7">
          <w:rPr>
            <w:noProof/>
            <w:webHidden/>
          </w:rPr>
          <w:instrText xml:space="preserve"> PAGEREF _Toc415608116 \h </w:instrText>
        </w:r>
        <w:r w:rsidR="00365EC7">
          <w:rPr>
            <w:noProof/>
            <w:webHidden/>
          </w:rPr>
        </w:r>
        <w:r w:rsidR="00365EC7">
          <w:rPr>
            <w:noProof/>
            <w:webHidden/>
          </w:rPr>
          <w:fldChar w:fldCharType="separate"/>
        </w:r>
        <w:r w:rsidR="00365EC7">
          <w:rPr>
            <w:noProof/>
            <w:webHidden/>
          </w:rPr>
          <w:t>31</w:t>
        </w:r>
        <w:r w:rsidR="00365EC7">
          <w:rPr>
            <w:noProof/>
            <w:webHidden/>
          </w:rPr>
          <w:fldChar w:fldCharType="end"/>
        </w:r>
      </w:hyperlink>
    </w:p>
    <w:p w14:paraId="2E74A02F" w14:textId="77777777" w:rsidR="00365EC7" w:rsidRDefault="0090608D">
      <w:pPr>
        <w:pStyle w:val="TOC2"/>
        <w:rPr>
          <w:rFonts w:eastAsiaTheme="minorEastAsia" w:cstheme="minorBidi"/>
          <w:smallCaps w:val="0"/>
          <w:noProof/>
          <w:sz w:val="22"/>
          <w:szCs w:val="22"/>
        </w:rPr>
      </w:pPr>
      <w:hyperlink w:anchor="_Toc415608117" w:history="1">
        <w:r w:rsidR="00365EC7" w:rsidRPr="001449A8">
          <w:rPr>
            <w:rStyle w:val="Hyperlink"/>
            <w:noProof/>
          </w:rPr>
          <w:t>5.2</w:t>
        </w:r>
        <w:r w:rsidR="00365EC7">
          <w:rPr>
            <w:rFonts w:eastAsiaTheme="minorEastAsia" w:cstheme="minorBidi"/>
            <w:smallCaps w:val="0"/>
            <w:noProof/>
            <w:sz w:val="22"/>
            <w:szCs w:val="22"/>
          </w:rPr>
          <w:tab/>
        </w:r>
        <w:r w:rsidR="00365EC7" w:rsidRPr="001449A8">
          <w:rPr>
            <w:rStyle w:val="Hyperlink"/>
            <w:noProof/>
          </w:rPr>
          <w:t>Big Data Lifecycle Management</w:t>
        </w:r>
        <w:r w:rsidR="00365EC7">
          <w:rPr>
            <w:noProof/>
            <w:webHidden/>
          </w:rPr>
          <w:tab/>
        </w:r>
        <w:r w:rsidR="00365EC7">
          <w:rPr>
            <w:noProof/>
            <w:webHidden/>
          </w:rPr>
          <w:fldChar w:fldCharType="begin"/>
        </w:r>
        <w:r w:rsidR="00365EC7">
          <w:rPr>
            <w:noProof/>
            <w:webHidden/>
          </w:rPr>
          <w:instrText xml:space="preserve"> PAGEREF _Toc415608117 \h </w:instrText>
        </w:r>
        <w:r w:rsidR="00365EC7">
          <w:rPr>
            <w:noProof/>
            <w:webHidden/>
          </w:rPr>
        </w:r>
        <w:r w:rsidR="00365EC7">
          <w:rPr>
            <w:noProof/>
            <w:webHidden/>
          </w:rPr>
          <w:fldChar w:fldCharType="separate"/>
        </w:r>
        <w:r w:rsidR="00365EC7">
          <w:rPr>
            <w:noProof/>
            <w:webHidden/>
          </w:rPr>
          <w:t>32</w:t>
        </w:r>
        <w:r w:rsidR="00365EC7">
          <w:rPr>
            <w:noProof/>
            <w:webHidden/>
          </w:rPr>
          <w:fldChar w:fldCharType="end"/>
        </w:r>
      </w:hyperlink>
    </w:p>
    <w:p w14:paraId="4B31F2DB" w14:textId="77777777" w:rsidR="00365EC7" w:rsidRDefault="0090608D">
      <w:pPr>
        <w:pStyle w:val="TOC1"/>
        <w:tabs>
          <w:tab w:val="left" w:pos="450"/>
          <w:tab w:val="right" w:leader="dot" w:pos="9350"/>
        </w:tabs>
        <w:rPr>
          <w:rFonts w:eastAsiaTheme="minorEastAsia" w:cstheme="minorBidi"/>
          <w:b w:val="0"/>
          <w:bCs w:val="0"/>
          <w:caps w:val="0"/>
          <w:noProof/>
          <w:sz w:val="22"/>
          <w:szCs w:val="22"/>
        </w:rPr>
      </w:pPr>
      <w:hyperlink w:anchor="_Toc415608118" w:history="1">
        <w:r w:rsidR="00365EC7" w:rsidRPr="001449A8">
          <w:rPr>
            <w:rStyle w:val="Hyperlink"/>
            <w:noProof/>
          </w:rPr>
          <w:t>6</w:t>
        </w:r>
        <w:r w:rsidR="00365EC7">
          <w:rPr>
            <w:rFonts w:eastAsiaTheme="minorEastAsia" w:cstheme="minorBidi"/>
            <w:b w:val="0"/>
            <w:bCs w:val="0"/>
            <w:caps w:val="0"/>
            <w:noProof/>
            <w:sz w:val="22"/>
            <w:szCs w:val="22"/>
          </w:rPr>
          <w:tab/>
        </w:r>
        <w:r w:rsidR="00365EC7" w:rsidRPr="001449A8">
          <w:rPr>
            <w:rStyle w:val="Hyperlink"/>
            <w:noProof/>
          </w:rPr>
          <w:t>Security and Privacy Fabric of the NBDRA</w:t>
        </w:r>
        <w:r w:rsidR="00365EC7">
          <w:rPr>
            <w:noProof/>
            <w:webHidden/>
          </w:rPr>
          <w:tab/>
        </w:r>
        <w:r w:rsidR="00365EC7">
          <w:rPr>
            <w:noProof/>
            <w:webHidden/>
          </w:rPr>
          <w:fldChar w:fldCharType="begin"/>
        </w:r>
        <w:r w:rsidR="00365EC7">
          <w:rPr>
            <w:noProof/>
            <w:webHidden/>
          </w:rPr>
          <w:instrText xml:space="preserve"> PAGEREF _Toc415608118 \h </w:instrText>
        </w:r>
        <w:r w:rsidR="00365EC7">
          <w:rPr>
            <w:noProof/>
            <w:webHidden/>
          </w:rPr>
        </w:r>
        <w:r w:rsidR="00365EC7">
          <w:rPr>
            <w:noProof/>
            <w:webHidden/>
          </w:rPr>
          <w:fldChar w:fldCharType="separate"/>
        </w:r>
        <w:r w:rsidR="00365EC7">
          <w:rPr>
            <w:noProof/>
            <w:webHidden/>
          </w:rPr>
          <w:t>34</w:t>
        </w:r>
        <w:r w:rsidR="00365EC7">
          <w:rPr>
            <w:noProof/>
            <w:webHidden/>
          </w:rPr>
          <w:fldChar w:fldCharType="end"/>
        </w:r>
      </w:hyperlink>
    </w:p>
    <w:p w14:paraId="563E95D9" w14:textId="77777777" w:rsidR="00365EC7" w:rsidRDefault="0090608D">
      <w:pPr>
        <w:pStyle w:val="TOC1"/>
        <w:tabs>
          <w:tab w:val="left" w:pos="450"/>
          <w:tab w:val="right" w:leader="dot" w:pos="9350"/>
        </w:tabs>
        <w:rPr>
          <w:rFonts w:eastAsiaTheme="minorEastAsia" w:cstheme="minorBidi"/>
          <w:b w:val="0"/>
          <w:bCs w:val="0"/>
          <w:caps w:val="0"/>
          <w:noProof/>
          <w:sz w:val="22"/>
          <w:szCs w:val="22"/>
        </w:rPr>
      </w:pPr>
      <w:hyperlink w:anchor="_Toc415608119" w:history="1">
        <w:r w:rsidR="00365EC7" w:rsidRPr="001449A8">
          <w:rPr>
            <w:rStyle w:val="Hyperlink"/>
            <w:noProof/>
          </w:rPr>
          <w:t>7</w:t>
        </w:r>
        <w:r w:rsidR="00365EC7">
          <w:rPr>
            <w:rFonts w:eastAsiaTheme="minorEastAsia" w:cstheme="minorBidi"/>
            <w:b w:val="0"/>
            <w:bCs w:val="0"/>
            <w:caps w:val="0"/>
            <w:noProof/>
            <w:sz w:val="22"/>
            <w:szCs w:val="22"/>
          </w:rPr>
          <w:tab/>
        </w:r>
        <w:r w:rsidR="00365EC7" w:rsidRPr="001449A8">
          <w:rPr>
            <w:rStyle w:val="Hyperlink"/>
            <w:noProof/>
          </w:rPr>
          <w:t>Conclusion</w:t>
        </w:r>
        <w:r w:rsidR="00365EC7">
          <w:rPr>
            <w:noProof/>
            <w:webHidden/>
          </w:rPr>
          <w:tab/>
        </w:r>
        <w:r w:rsidR="00365EC7">
          <w:rPr>
            <w:noProof/>
            <w:webHidden/>
          </w:rPr>
          <w:fldChar w:fldCharType="begin"/>
        </w:r>
        <w:r w:rsidR="00365EC7">
          <w:rPr>
            <w:noProof/>
            <w:webHidden/>
          </w:rPr>
          <w:instrText xml:space="preserve"> PAGEREF _Toc415608119 \h </w:instrText>
        </w:r>
        <w:r w:rsidR="00365EC7">
          <w:rPr>
            <w:noProof/>
            <w:webHidden/>
          </w:rPr>
        </w:r>
        <w:r w:rsidR="00365EC7">
          <w:rPr>
            <w:noProof/>
            <w:webHidden/>
          </w:rPr>
          <w:fldChar w:fldCharType="separate"/>
        </w:r>
        <w:r w:rsidR="00365EC7">
          <w:rPr>
            <w:noProof/>
            <w:webHidden/>
          </w:rPr>
          <w:t>35</w:t>
        </w:r>
        <w:r w:rsidR="00365EC7">
          <w:rPr>
            <w:noProof/>
            <w:webHidden/>
          </w:rPr>
          <w:fldChar w:fldCharType="end"/>
        </w:r>
      </w:hyperlink>
    </w:p>
    <w:p w14:paraId="3A077AF4" w14:textId="5E4D555B" w:rsidR="00365EC7" w:rsidRDefault="0090608D">
      <w:pPr>
        <w:pStyle w:val="TOC1"/>
        <w:tabs>
          <w:tab w:val="right" w:leader="dot" w:pos="9350"/>
        </w:tabs>
        <w:rPr>
          <w:rFonts w:eastAsiaTheme="minorEastAsia" w:cstheme="minorBidi"/>
          <w:b w:val="0"/>
          <w:bCs w:val="0"/>
          <w:caps w:val="0"/>
          <w:noProof/>
          <w:sz w:val="22"/>
          <w:szCs w:val="22"/>
        </w:rPr>
      </w:pPr>
      <w:hyperlink w:anchor="_Toc415608120" w:history="1">
        <w:r w:rsidR="00365EC7" w:rsidRPr="001449A8">
          <w:rPr>
            <w:rStyle w:val="Hyperlink"/>
            <w:noProof/>
          </w:rPr>
          <w:t>Appendix A: Deployment Considerations</w:t>
        </w:r>
        <w:r w:rsidR="00365EC7">
          <w:rPr>
            <w:noProof/>
            <w:webHidden/>
          </w:rPr>
          <w:tab/>
          <w:t>A-</w:t>
        </w:r>
        <w:r w:rsidR="00365EC7">
          <w:rPr>
            <w:noProof/>
            <w:webHidden/>
          </w:rPr>
          <w:fldChar w:fldCharType="begin"/>
        </w:r>
        <w:r w:rsidR="00365EC7">
          <w:rPr>
            <w:noProof/>
            <w:webHidden/>
          </w:rPr>
          <w:instrText xml:space="preserve"> PAGEREF _Toc415608120 \h </w:instrText>
        </w:r>
        <w:r w:rsidR="00365EC7">
          <w:rPr>
            <w:noProof/>
            <w:webHidden/>
          </w:rPr>
        </w:r>
        <w:r w:rsidR="00365EC7">
          <w:rPr>
            <w:noProof/>
            <w:webHidden/>
          </w:rPr>
          <w:fldChar w:fldCharType="separate"/>
        </w:r>
        <w:r w:rsidR="00365EC7">
          <w:rPr>
            <w:noProof/>
            <w:webHidden/>
          </w:rPr>
          <w:t>1</w:t>
        </w:r>
        <w:r w:rsidR="00365EC7">
          <w:rPr>
            <w:noProof/>
            <w:webHidden/>
          </w:rPr>
          <w:fldChar w:fldCharType="end"/>
        </w:r>
      </w:hyperlink>
    </w:p>
    <w:p w14:paraId="4C04A34E" w14:textId="57D07CFE" w:rsidR="00365EC7" w:rsidRDefault="0090608D">
      <w:pPr>
        <w:pStyle w:val="TOC1"/>
        <w:tabs>
          <w:tab w:val="right" w:leader="dot" w:pos="9350"/>
        </w:tabs>
        <w:rPr>
          <w:rFonts w:eastAsiaTheme="minorEastAsia" w:cstheme="minorBidi"/>
          <w:b w:val="0"/>
          <w:bCs w:val="0"/>
          <w:caps w:val="0"/>
          <w:noProof/>
          <w:sz w:val="22"/>
          <w:szCs w:val="22"/>
        </w:rPr>
      </w:pPr>
      <w:hyperlink w:anchor="_Toc415608121" w:history="1">
        <w:r w:rsidR="00365EC7" w:rsidRPr="001449A8">
          <w:rPr>
            <w:rStyle w:val="Hyperlink"/>
            <w:noProof/>
          </w:rPr>
          <w:t>Appendix B: Terms and Definitions</w:t>
        </w:r>
        <w:r w:rsidR="00365EC7">
          <w:rPr>
            <w:noProof/>
            <w:webHidden/>
          </w:rPr>
          <w:tab/>
          <w:t>B-</w:t>
        </w:r>
        <w:r w:rsidR="00365EC7">
          <w:rPr>
            <w:noProof/>
            <w:webHidden/>
          </w:rPr>
          <w:fldChar w:fldCharType="begin"/>
        </w:r>
        <w:r w:rsidR="00365EC7">
          <w:rPr>
            <w:noProof/>
            <w:webHidden/>
          </w:rPr>
          <w:instrText xml:space="preserve"> PAGEREF _Toc415608121 \h </w:instrText>
        </w:r>
        <w:r w:rsidR="00365EC7">
          <w:rPr>
            <w:noProof/>
            <w:webHidden/>
          </w:rPr>
        </w:r>
        <w:r w:rsidR="00365EC7">
          <w:rPr>
            <w:noProof/>
            <w:webHidden/>
          </w:rPr>
          <w:fldChar w:fldCharType="separate"/>
        </w:r>
        <w:r w:rsidR="00365EC7">
          <w:rPr>
            <w:noProof/>
            <w:webHidden/>
          </w:rPr>
          <w:t>1</w:t>
        </w:r>
        <w:r w:rsidR="00365EC7">
          <w:rPr>
            <w:noProof/>
            <w:webHidden/>
          </w:rPr>
          <w:fldChar w:fldCharType="end"/>
        </w:r>
      </w:hyperlink>
    </w:p>
    <w:p w14:paraId="68F9B7CF" w14:textId="7457FC8E" w:rsidR="00365EC7" w:rsidRDefault="0090608D">
      <w:pPr>
        <w:pStyle w:val="TOC1"/>
        <w:tabs>
          <w:tab w:val="right" w:leader="dot" w:pos="9350"/>
        </w:tabs>
        <w:rPr>
          <w:rFonts w:eastAsiaTheme="minorEastAsia" w:cstheme="minorBidi"/>
          <w:b w:val="0"/>
          <w:bCs w:val="0"/>
          <w:caps w:val="0"/>
          <w:noProof/>
          <w:sz w:val="22"/>
          <w:szCs w:val="22"/>
        </w:rPr>
      </w:pPr>
      <w:hyperlink w:anchor="_Toc415608122" w:history="1">
        <w:r w:rsidR="00365EC7" w:rsidRPr="001449A8">
          <w:rPr>
            <w:rStyle w:val="Hyperlink"/>
            <w:noProof/>
          </w:rPr>
          <w:t>Appendix C: Examples of Big Data Organization Approaches</w:t>
        </w:r>
        <w:r w:rsidR="00365EC7">
          <w:rPr>
            <w:noProof/>
            <w:webHidden/>
          </w:rPr>
          <w:tab/>
          <w:t>C-</w:t>
        </w:r>
        <w:r w:rsidR="00365EC7">
          <w:rPr>
            <w:noProof/>
            <w:webHidden/>
          </w:rPr>
          <w:fldChar w:fldCharType="begin"/>
        </w:r>
        <w:r w:rsidR="00365EC7">
          <w:rPr>
            <w:noProof/>
            <w:webHidden/>
          </w:rPr>
          <w:instrText xml:space="preserve"> PAGEREF _Toc415608122 \h </w:instrText>
        </w:r>
        <w:r w:rsidR="00365EC7">
          <w:rPr>
            <w:noProof/>
            <w:webHidden/>
          </w:rPr>
        </w:r>
        <w:r w:rsidR="00365EC7">
          <w:rPr>
            <w:noProof/>
            <w:webHidden/>
          </w:rPr>
          <w:fldChar w:fldCharType="separate"/>
        </w:r>
        <w:r w:rsidR="00365EC7">
          <w:rPr>
            <w:noProof/>
            <w:webHidden/>
          </w:rPr>
          <w:t>1</w:t>
        </w:r>
        <w:r w:rsidR="00365EC7">
          <w:rPr>
            <w:noProof/>
            <w:webHidden/>
          </w:rPr>
          <w:fldChar w:fldCharType="end"/>
        </w:r>
      </w:hyperlink>
    </w:p>
    <w:p w14:paraId="4F0D5D2F" w14:textId="6E80BD15" w:rsidR="00365EC7" w:rsidRDefault="0090608D">
      <w:pPr>
        <w:pStyle w:val="TOC1"/>
        <w:tabs>
          <w:tab w:val="right" w:leader="dot" w:pos="9350"/>
        </w:tabs>
        <w:rPr>
          <w:rFonts w:eastAsiaTheme="minorEastAsia" w:cstheme="minorBidi"/>
          <w:b w:val="0"/>
          <w:bCs w:val="0"/>
          <w:caps w:val="0"/>
          <w:noProof/>
          <w:sz w:val="22"/>
          <w:szCs w:val="22"/>
        </w:rPr>
      </w:pPr>
      <w:hyperlink w:anchor="_Toc415608123" w:history="1">
        <w:r w:rsidR="00365EC7" w:rsidRPr="001449A8">
          <w:rPr>
            <w:rStyle w:val="Hyperlink"/>
            <w:noProof/>
          </w:rPr>
          <w:t>Appendix D: Acronyms</w:t>
        </w:r>
        <w:r w:rsidR="00365EC7">
          <w:rPr>
            <w:noProof/>
            <w:webHidden/>
          </w:rPr>
          <w:tab/>
          <w:t>D-</w:t>
        </w:r>
        <w:r w:rsidR="00365EC7">
          <w:rPr>
            <w:noProof/>
            <w:webHidden/>
          </w:rPr>
          <w:fldChar w:fldCharType="begin"/>
        </w:r>
        <w:r w:rsidR="00365EC7">
          <w:rPr>
            <w:noProof/>
            <w:webHidden/>
          </w:rPr>
          <w:instrText xml:space="preserve"> PAGEREF _Toc415608123 \h </w:instrText>
        </w:r>
        <w:r w:rsidR="00365EC7">
          <w:rPr>
            <w:noProof/>
            <w:webHidden/>
          </w:rPr>
        </w:r>
        <w:r w:rsidR="00365EC7">
          <w:rPr>
            <w:noProof/>
            <w:webHidden/>
          </w:rPr>
          <w:fldChar w:fldCharType="separate"/>
        </w:r>
        <w:r w:rsidR="00365EC7">
          <w:rPr>
            <w:noProof/>
            <w:webHidden/>
          </w:rPr>
          <w:t>1</w:t>
        </w:r>
        <w:r w:rsidR="00365EC7">
          <w:rPr>
            <w:noProof/>
            <w:webHidden/>
          </w:rPr>
          <w:fldChar w:fldCharType="end"/>
        </w:r>
      </w:hyperlink>
    </w:p>
    <w:p w14:paraId="4EBCBDDF" w14:textId="5BE2C53D" w:rsidR="00365EC7" w:rsidRDefault="0090608D">
      <w:pPr>
        <w:pStyle w:val="TOC1"/>
        <w:tabs>
          <w:tab w:val="right" w:leader="dot" w:pos="9350"/>
        </w:tabs>
        <w:rPr>
          <w:rFonts w:eastAsiaTheme="minorEastAsia" w:cstheme="minorBidi"/>
          <w:b w:val="0"/>
          <w:bCs w:val="0"/>
          <w:caps w:val="0"/>
          <w:noProof/>
          <w:sz w:val="22"/>
          <w:szCs w:val="22"/>
        </w:rPr>
      </w:pPr>
      <w:hyperlink w:anchor="_Toc415608124" w:history="1">
        <w:r w:rsidR="00365EC7" w:rsidRPr="001449A8">
          <w:rPr>
            <w:rStyle w:val="Hyperlink"/>
            <w:noProof/>
          </w:rPr>
          <w:t>Appendix E: Resources and References</w:t>
        </w:r>
        <w:r w:rsidR="00365EC7">
          <w:rPr>
            <w:noProof/>
            <w:webHidden/>
          </w:rPr>
          <w:tab/>
          <w:t>E-</w:t>
        </w:r>
        <w:r w:rsidR="00365EC7">
          <w:rPr>
            <w:noProof/>
            <w:webHidden/>
          </w:rPr>
          <w:fldChar w:fldCharType="begin"/>
        </w:r>
        <w:r w:rsidR="00365EC7">
          <w:rPr>
            <w:noProof/>
            <w:webHidden/>
          </w:rPr>
          <w:instrText xml:space="preserve"> PAGEREF _Toc415608124 \h </w:instrText>
        </w:r>
        <w:r w:rsidR="00365EC7">
          <w:rPr>
            <w:noProof/>
            <w:webHidden/>
          </w:rPr>
        </w:r>
        <w:r w:rsidR="00365EC7">
          <w:rPr>
            <w:noProof/>
            <w:webHidden/>
          </w:rPr>
          <w:fldChar w:fldCharType="separate"/>
        </w:r>
        <w:r w:rsidR="00365EC7">
          <w:rPr>
            <w:noProof/>
            <w:webHidden/>
          </w:rPr>
          <w:t>1</w:t>
        </w:r>
        <w:r w:rsidR="00365EC7">
          <w:rPr>
            <w:noProof/>
            <w:webHidden/>
          </w:rPr>
          <w:fldChar w:fldCharType="end"/>
        </w:r>
      </w:hyperlink>
    </w:p>
    <w:p w14:paraId="61B7E3CE" w14:textId="77777777" w:rsidR="00E63126" w:rsidRDefault="001C15F8" w:rsidP="00997FAD">
      <w:pPr>
        <w:spacing w:after="0" w:line="264" w:lineRule="auto"/>
      </w:pPr>
      <w:r w:rsidRPr="000A76AE">
        <w:lastRenderedPageBreak/>
        <w:fldChar w:fldCharType="end"/>
      </w:r>
    </w:p>
    <w:p w14:paraId="66AB3AEA" w14:textId="77777777" w:rsidR="00127321" w:rsidRPr="00997FAD" w:rsidRDefault="00127321" w:rsidP="00997FAD">
      <w:pPr>
        <w:rPr>
          <w:rFonts w:ascii="Arial Black" w:hAnsi="Arial Black"/>
          <w:sz w:val="24"/>
        </w:rPr>
      </w:pPr>
      <w:r w:rsidRPr="00997FAD">
        <w:rPr>
          <w:rFonts w:ascii="Arial Black" w:hAnsi="Arial Black"/>
          <w:sz w:val="24"/>
        </w:rPr>
        <w:t>Figures</w:t>
      </w:r>
    </w:p>
    <w:p w14:paraId="7A8A9AEE" w14:textId="77777777" w:rsidR="00365EC7" w:rsidRDefault="001C15F8">
      <w:pPr>
        <w:pStyle w:val="TableofFigures"/>
        <w:tabs>
          <w:tab w:val="right" w:leader="dot" w:pos="9350"/>
        </w:tabs>
        <w:rPr>
          <w:rFonts w:eastAsiaTheme="minorEastAsia" w:cstheme="minorBidi"/>
          <w:smallCaps w:val="0"/>
          <w:noProof/>
          <w:sz w:val="22"/>
          <w:szCs w:val="22"/>
        </w:rPr>
      </w:pPr>
      <w:r w:rsidRPr="000A76AE">
        <w:rPr>
          <w:rFonts w:ascii="Times New Roman" w:hAnsi="Times New Roman"/>
          <w:smallCaps w:val="0"/>
          <w:sz w:val="22"/>
          <w:szCs w:val="22"/>
        </w:rPr>
        <w:fldChar w:fldCharType="begin"/>
      </w:r>
      <w:r w:rsidR="00BE5583" w:rsidRPr="000A76AE">
        <w:rPr>
          <w:rFonts w:ascii="Times New Roman" w:hAnsi="Times New Roman"/>
          <w:smallCaps w:val="0"/>
          <w:sz w:val="22"/>
          <w:szCs w:val="22"/>
        </w:rPr>
        <w:instrText xml:space="preserve"> TOC \h \z \t "BD Figure Caption" \c </w:instrText>
      </w:r>
      <w:r w:rsidRPr="000A76AE">
        <w:rPr>
          <w:rFonts w:ascii="Times New Roman" w:hAnsi="Times New Roman"/>
          <w:smallCaps w:val="0"/>
          <w:sz w:val="22"/>
          <w:szCs w:val="22"/>
        </w:rPr>
        <w:fldChar w:fldCharType="separate"/>
      </w:r>
      <w:hyperlink w:anchor="_Toc415608125" w:history="1">
        <w:r w:rsidR="00365EC7" w:rsidRPr="00DE55B6">
          <w:rPr>
            <w:rStyle w:val="Hyperlink"/>
            <w:noProof/>
          </w:rPr>
          <w:t>Figure 1: NBDRA Taxonomy</w:t>
        </w:r>
        <w:r w:rsidR="00365EC7">
          <w:rPr>
            <w:noProof/>
            <w:webHidden/>
          </w:rPr>
          <w:tab/>
        </w:r>
        <w:r w:rsidR="00365EC7">
          <w:rPr>
            <w:noProof/>
            <w:webHidden/>
          </w:rPr>
          <w:fldChar w:fldCharType="begin"/>
        </w:r>
        <w:r w:rsidR="00365EC7">
          <w:rPr>
            <w:noProof/>
            <w:webHidden/>
          </w:rPr>
          <w:instrText xml:space="preserve"> PAGEREF _Toc415608125 \h </w:instrText>
        </w:r>
        <w:r w:rsidR="00365EC7">
          <w:rPr>
            <w:noProof/>
            <w:webHidden/>
          </w:rPr>
        </w:r>
        <w:r w:rsidR="00365EC7">
          <w:rPr>
            <w:noProof/>
            <w:webHidden/>
          </w:rPr>
          <w:fldChar w:fldCharType="separate"/>
        </w:r>
        <w:r w:rsidR="00365EC7">
          <w:rPr>
            <w:noProof/>
            <w:webHidden/>
          </w:rPr>
          <w:t>8</w:t>
        </w:r>
        <w:r w:rsidR="00365EC7">
          <w:rPr>
            <w:noProof/>
            <w:webHidden/>
          </w:rPr>
          <w:fldChar w:fldCharType="end"/>
        </w:r>
      </w:hyperlink>
    </w:p>
    <w:p w14:paraId="32669219" w14:textId="77777777" w:rsidR="00365EC7" w:rsidRDefault="0090608D">
      <w:pPr>
        <w:pStyle w:val="TableofFigures"/>
        <w:tabs>
          <w:tab w:val="right" w:leader="dot" w:pos="9350"/>
        </w:tabs>
        <w:rPr>
          <w:rFonts w:eastAsiaTheme="minorEastAsia" w:cstheme="minorBidi"/>
          <w:smallCaps w:val="0"/>
          <w:noProof/>
          <w:sz w:val="22"/>
          <w:szCs w:val="22"/>
        </w:rPr>
      </w:pPr>
      <w:hyperlink w:anchor="_Toc415608126" w:history="1">
        <w:r w:rsidR="00365EC7" w:rsidRPr="00DE55B6">
          <w:rPr>
            <w:rStyle w:val="Hyperlink"/>
            <w:noProof/>
          </w:rPr>
          <w:t>Figure 2: NIST Big Data Reference Architecture (NBDRA)</w:t>
        </w:r>
        <w:r w:rsidR="00365EC7">
          <w:rPr>
            <w:noProof/>
            <w:webHidden/>
          </w:rPr>
          <w:tab/>
        </w:r>
        <w:r w:rsidR="00365EC7">
          <w:rPr>
            <w:noProof/>
            <w:webHidden/>
          </w:rPr>
          <w:fldChar w:fldCharType="begin"/>
        </w:r>
        <w:r w:rsidR="00365EC7">
          <w:rPr>
            <w:noProof/>
            <w:webHidden/>
          </w:rPr>
          <w:instrText xml:space="preserve"> PAGEREF _Toc415608126 \h </w:instrText>
        </w:r>
        <w:r w:rsidR="00365EC7">
          <w:rPr>
            <w:noProof/>
            <w:webHidden/>
          </w:rPr>
        </w:r>
        <w:r w:rsidR="00365EC7">
          <w:rPr>
            <w:noProof/>
            <w:webHidden/>
          </w:rPr>
          <w:fldChar w:fldCharType="separate"/>
        </w:r>
        <w:r w:rsidR="00365EC7">
          <w:rPr>
            <w:noProof/>
            <w:webHidden/>
          </w:rPr>
          <w:t>10</w:t>
        </w:r>
        <w:r w:rsidR="00365EC7">
          <w:rPr>
            <w:noProof/>
            <w:webHidden/>
          </w:rPr>
          <w:fldChar w:fldCharType="end"/>
        </w:r>
      </w:hyperlink>
    </w:p>
    <w:p w14:paraId="23FFA9AB" w14:textId="77777777" w:rsidR="00365EC7" w:rsidRDefault="0090608D">
      <w:pPr>
        <w:pStyle w:val="TableofFigures"/>
        <w:tabs>
          <w:tab w:val="right" w:leader="dot" w:pos="9350"/>
        </w:tabs>
        <w:rPr>
          <w:rFonts w:eastAsiaTheme="minorEastAsia" w:cstheme="minorBidi"/>
          <w:smallCaps w:val="0"/>
          <w:noProof/>
          <w:sz w:val="22"/>
          <w:szCs w:val="22"/>
        </w:rPr>
      </w:pPr>
      <w:hyperlink w:anchor="_Toc415608127" w:history="1">
        <w:r w:rsidR="00365EC7" w:rsidRPr="00DE55B6">
          <w:rPr>
            <w:rStyle w:val="Hyperlink"/>
            <w:noProof/>
          </w:rPr>
          <w:t>Figure 3: Data Organization Approaches</w:t>
        </w:r>
        <w:r w:rsidR="00365EC7">
          <w:rPr>
            <w:noProof/>
            <w:webHidden/>
          </w:rPr>
          <w:tab/>
        </w:r>
        <w:r w:rsidR="00365EC7">
          <w:rPr>
            <w:noProof/>
            <w:webHidden/>
          </w:rPr>
          <w:fldChar w:fldCharType="begin"/>
        </w:r>
        <w:r w:rsidR="00365EC7">
          <w:rPr>
            <w:noProof/>
            <w:webHidden/>
          </w:rPr>
          <w:instrText xml:space="preserve"> PAGEREF _Toc415608127 \h </w:instrText>
        </w:r>
        <w:r w:rsidR="00365EC7">
          <w:rPr>
            <w:noProof/>
            <w:webHidden/>
          </w:rPr>
        </w:r>
        <w:r w:rsidR="00365EC7">
          <w:rPr>
            <w:noProof/>
            <w:webHidden/>
          </w:rPr>
          <w:fldChar w:fldCharType="separate"/>
        </w:r>
        <w:r w:rsidR="00365EC7">
          <w:rPr>
            <w:noProof/>
            <w:webHidden/>
          </w:rPr>
          <w:t>20</w:t>
        </w:r>
        <w:r w:rsidR="00365EC7">
          <w:rPr>
            <w:noProof/>
            <w:webHidden/>
          </w:rPr>
          <w:fldChar w:fldCharType="end"/>
        </w:r>
      </w:hyperlink>
    </w:p>
    <w:p w14:paraId="221CBDC5" w14:textId="77777777" w:rsidR="00365EC7" w:rsidRDefault="0090608D">
      <w:pPr>
        <w:pStyle w:val="TableofFigures"/>
        <w:tabs>
          <w:tab w:val="right" w:leader="dot" w:pos="9350"/>
        </w:tabs>
        <w:rPr>
          <w:rFonts w:eastAsiaTheme="minorEastAsia" w:cstheme="minorBidi"/>
          <w:smallCaps w:val="0"/>
          <w:noProof/>
          <w:sz w:val="22"/>
          <w:szCs w:val="22"/>
        </w:rPr>
      </w:pPr>
      <w:hyperlink w:anchor="_Toc415608128" w:history="1">
        <w:r w:rsidR="00365EC7" w:rsidRPr="00DE55B6">
          <w:rPr>
            <w:rStyle w:val="Hyperlink"/>
            <w:noProof/>
          </w:rPr>
          <w:t>Figure 4: Data Storage Technologies</w:t>
        </w:r>
        <w:r w:rsidR="00365EC7">
          <w:rPr>
            <w:noProof/>
            <w:webHidden/>
          </w:rPr>
          <w:tab/>
        </w:r>
        <w:r w:rsidR="00365EC7">
          <w:rPr>
            <w:noProof/>
            <w:webHidden/>
          </w:rPr>
          <w:fldChar w:fldCharType="begin"/>
        </w:r>
        <w:r w:rsidR="00365EC7">
          <w:rPr>
            <w:noProof/>
            <w:webHidden/>
          </w:rPr>
          <w:instrText xml:space="preserve"> PAGEREF _Toc415608128 \h </w:instrText>
        </w:r>
        <w:r w:rsidR="00365EC7">
          <w:rPr>
            <w:noProof/>
            <w:webHidden/>
          </w:rPr>
        </w:r>
        <w:r w:rsidR="00365EC7">
          <w:rPr>
            <w:noProof/>
            <w:webHidden/>
          </w:rPr>
          <w:fldChar w:fldCharType="separate"/>
        </w:r>
        <w:r w:rsidR="00365EC7">
          <w:rPr>
            <w:noProof/>
            <w:webHidden/>
          </w:rPr>
          <w:t>23</w:t>
        </w:r>
        <w:r w:rsidR="00365EC7">
          <w:rPr>
            <w:noProof/>
            <w:webHidden/>
          </w:rPr>
          <w:fldChar w:fldCharType="end"/>
        </w:r>
      </w:hyperlink>
    </w:p>
    <w:p w14:paraId="43A8EE55" w14:textId="77777777" w:rsidR="00365EC7" w:rsidRDefault="0090608D">
      <w:pPr>
        <w:pStyle w:val="TableofFigures"/>
        <w:tabs>
          <w:tab w:val="right" w:leader="dot" w:pos="9350"/>
        </w:tabs>
        <w:rPr>
          <w:rFonts w:eastAsiaTheme="minorEastAsia" w:cstheme="minorBidi"/>
          <w:smallCaps w:val="0"/>
          <w:noProof/>
          <w:sz w:val="22"/>
          <w:szCs w:val="22"/>
        </w:rPr>
      </w:pPr>
      <w:hyperlink w:anchor="_Toc415608129" w:history="1">
        <w:r w:rsidR="00365EC7" w:rsidRPr="00DE55B6">
          <w:rPr>
            <w:rStyle w:val="Hyperlink"/>
            <w:noProof/>
          </w:rPr>
          <w:t>Figure 5: Information Flow</w:t>
        </w:r>
        <w:r w:rsidR="00365EC7">
          <w:rPr>
            <w:noProof/>
            <w:webHidden/>
          </w:rPr>
          <w:tab/>
        </w:r>
        <w:r w:rsidR="00365EC7">
          <w:rPr>
            <w:noProof/>
            <w:webHidden/>
          </w:rPr>
          <w:fldChar w:fldCharType="begin"/>
        </w:r>
        <w:r w:rsidR="00365EC7">
          <w:rPr>
            <w:noProof/>
            <w:webHidden/>
          </w:rPr>
          <w:instrText xml:space="preserve"> PAGEREF _Toc415608129 \h </w:instrText>
        </w:r>
        <w:r w:rsidR="00365EC7">
          <w:rPr>
            <w:noProof/>
            <w:webHidden/>
          </w:rPr>
        </w:r>
        <w:r w:rsidR="00365EC7">
          <w:rPr>
            <w:noProof/>
            <w:webHidden/>
          </w:rPr>
          <w:fldChar w:fldCharType="separate"/>
        </w:r>
        <w:r w:rsidR="00365EC7">
          <w:rPr>
            <w:noProof/>
            <w:webHidden/>
          </w:rPr>
          <w:t>24</w:t>
        </w:r>
        <w:r w:rsidR="00365EC7">
          <w:rPr>
            <w:noProof/>
            <w:webHidden/>
          </w:rPr>
          <w:fldChar w:fldCharType="end"/>
        </w:r>
      </w:hyperlink>
    </w:p>
    <w:p w14:paraId="42CBFC75" w14:textId="68B24B85" w:rsidR="00365EC7" w:rsidRDefault="0090608D">
      <w:pPr>
        <w:pStyle w:val="TableofFigures"/>
        <w:tabs>
          <w:tab w:val="right" w:leader="dot" w:pos="9350"/>
        </w:tabs>
        <w:rPr>
          <w:rFonts w:eastAsiaTheme="minorEastAsia" w:cstheme="minorBidi"/>
          <w:smallCaps w:val="0"/>
          <w:noProof/>
          <w:sz w:val="22"/>
          <w:szCs w:val="22"/>
        </w:rPr>
      </w:pPr>
      <w:hyperlink w:anchor="_Toc415608130" w:history="1">
        <w:r w:rsidR="00365EC7" w:rsidRPr="00DE55B6">
          <w:rPr>
            <w:rStyle w:val="Hyperlink"/>
            <w:noProof/>
          </w:rPr>
          <w:t>Figure A-1: Big Data Framework Deployment Options</w:t>
        </w:r>
        <w:r w:rsidR="00365EC7">
          <w:rPr>
            <w:noProof/>
            <w:webHidden/>
          </w:rPr>
          <w:tab/>
          <w:t>A-</w:t>
        </w:r>
        <w:r w:rsidR="00365EC7">
          <w:rPr>
            <w:noProof/>
            <w:webHidden/>
          </w:rPr>
          <w:fldChar w:fldCharType="begin"/>
        </w:r>
        <w:r w:rsidR="00365EC7">
          <w:rPr>
            <w:noProof/>
            <w:webHidden/>
          </w:rPr>
          <w:instrText xml:space="preserve"> PAGEREF _Toc415608130 \h </w:instrText>
        </w:r>
        <w:r w:rsidR="00365EC7">
          <w:rPr>
            <w:noProof/>
            <w:webHidden/>
          </w:rPr>
        </w:r>
        <w:r w:rsidR="00365EC7">
          <w:rPr>
            <w:noProof/>
            <w:webHidden/>
          </w:rPr>
          <w:fldChar w:fldCharType="separate"/>
        </w:r>
        <w:r w:rsidR="00365EC7">
          <w:rPr>
            <w:noProof/>
            <w:webHidden/>
          </w:rPr>
          <w:t>1</w:t>
        </w:r>
        <w:r w:rsidR="00365EC7">
          <w:rPr>
            <w:noProof/>
            <w:webHidden/>
          </w:rPr>
          <w:fldChar w:fldCharType="end"/>
        </w:r>
      </w:hyperlink>
    </w:p>
    <w:p w14:paraId="26A0FC95" w14:textId="1B082F52" w:rsidR="00365EC7" w:rsidRDefault="0090608D">
      <w:pPr>
        <w:pStyle w:val="TableofFigures"/>
        <w:tabs>
          <w:tab w:val="right" w:leader="dot" w:pos="9350"/>
        </w:tabs>
        <w:rPr>
          <w:rFonts w:eastAsiaTheme="minorEastAsia" w:cstheme="minorBidi"/>
          <w:smallCaps w:val="0"/>
          <w:noProof/>
          <w:sz w:val="22"/>
          <w:szCs w:val="22"/>
        </w:rPr>
      </w:pPr>
      <w:hyperlink w:anchor="_Toc415608131" w:history="1">
        <w:r w:rsidR="00365EC7" w:rsidRPr="00DE55B6">
          <w:rPr>
            <w:rStyle w:val="Hyperlink"/>
            <w:noProof/>
          </w:rPr>
          <w:t>Figure B-1: Differences Between Row Oriented and Column Oriented Stores</w:t>
        </w:r>
        <w:r w:rsidR="00365EC7">
          <w:rPr>
            <w:noProof/>
            <w:webHidden/>
          </w:rPr>
          <w:tab/>
          <w:t>B-</w:t>
        </w:r>
        <w:r w:rsidR="00365EC7">
          <w:rPr>
            <w:noProof/>
            <w:webHidden/>
          </w:rPr>
          <w:fldChar w:fldCharType="begin"/>
        </w:r>
        <w:r w:rsidR="00365EC7">
          <w:rPr>
            <w:noProof/>
            <w:webHidden/>
          </w:rPr>
          <w:instrText xml:space="preserve"> PAGEREF _Toc415608131 \h </w:instrText>
        </w:r>
        <w:r w:rsidR="00365EC7">
          <w:rPr>
            <w:noProof/>
            <w:webHidden/>
          </w:rPr>
        </w:r>
        <w:r w:rsidR="00365EC7">
          <w:rPr>
            <w:noProof/>
            <w:webHidden/>
          </w:rPr>
          <w:fldChar w:fldCharType="separate"/>
        </w:r>
        <w:r w:rsidR="00365EC7">
          <w:rPr>
            <w:noProof/>
            <w:webHidden/>
          </w:rPr>
          <w:t>3</w:t>
        </w:r>
        <w:r w:rsidR="00365EC7">
          <w:rPr>
            <w:noProof/>
            <w:webHidden/>
          </w:rPr>
          <w:fldChar w:fldCharType="end"/>
        </w:r>
      </w:hyperlink>
    </w:p>
    <w:p w14:paraId="09069F13" w14:textId="240C15E3" w:rsidR="00365EC7" w:rsidRDefault="0090608D">
      <w:pPr>
        <w:pStyle w:val="TableofFigures"/>
        <w:tabs>
          <w:tab w:val="right" w:leader="dot" w:pos="9350"/>
        </w:tabs>
        <w:rPr>
          <w:rFonts w:eastAsiaTheme="minorEastAsia" w:cstheme="minorBidi"/>
          <w:smallCaps w:val="0"/>
          <w:noProof/>
          <w:sz w:val="22"/>
          <w:szCs w:val="22"/>
        </w:rPr>
      </w:pPr>
      <w:hyperlink w:anchor="_Toc415608132" w:history="1">
        <w:r w:rsidR="00365EC7" w:rsidRPr="00DE55B6">
          <w:rPr>
            <w:rStyle w:val="Hyperlink"/>
            <w:noProof/>
          </w:rPr>
          <w:t>Figure B-2: Column Family Segmentation of the Columnar Stores Model</w:t>
        </w:r>
        <w:r w:rsidR="00365EC7">
          <w:rPr>
            <w:noProof/>
            <w:webHidden/>
          </w:rPr>
          <w:tab/>
          <w:t>B-</w:t>
        </w:r>
        <w:r w:rsidR="00365EC7">
          <w:rPr>
            <w:noProof/>
            <w:webHidden/>
          </w:rPr>
          <w:fldChar w:fldCharType="begin"/>
        </w:r>
        <w:r w:rsidR="00365EC7">
          <w:rPr>
            <w:noProof/>
            <w:webHidden/>
          </w:rPr>
          <w:instrText xml:space="preserve"> PAGEREF _Toc415608132 \h </w:instrText>
        </w:r>
        <w:r w:rsidR="00365EC7">
          <w:rPr>
            <w:noProof/>
            <w:webHidden/>
          </w:rPr>
        </w:r>
        <w:r w:rsidR="00365EC7">
          <w:rPr>
            <w:noProof/>
            <w:webHidden/>
          </w:rPr>
          <w:fldChar w:fldCharType="separate"/>
        </w:r>
        <w:r w:rsidR="00365EC7">
          <w:rPr>
            <w:noProof/>
            <w:webHidden/>
          </w:rPr>
          <w:t>3</w:t>
        </w:r>
        <w:r w:rsidR="00365EC7">
          <w:rPr>
            <w:noProof/>
            <w:webHidden/>
          </w:rPr>
          <w:fldChar w:fldCharType="end"/>
        </w:r>
      </w:hyperlink>
    </w:p>
    <w:p w14:paraId="5E113F31" w14:textId="7EB068AC" w:rsidR="00365EC7" w:rsidRDefault="0090608D">
      <w:pPr>
        <w:pStyle w:val="TableofFigures"/>
        <w:tabs>
          <w:tab w:val="right" w:leader="dot" w:pos="9350"/>
        </w:tabs>
        <w:rPr>
          <w:rFonts w:eastAsiaTheme="minorEastAsia" w:cstheme="minorBidi"/>
          <w:smallCaps w:val="0"/>
          <w:noProof/>
          <w:sz w:val="22"/>
          <w:szCs w:val="22"/>
        </w:rPr>
      </w:pPr>
      <w:hyperlink w:anchor="_Toc415608133" w:history="1">
        <w:r w:rsidR="00365EC7" w:rsidRPr="00DE55B6">
          <w:rPr>
            <w:rStyle w:val="Hyperlink"/>
            <w:noProof/>
          </w:rPr>
          <w:t>Figure B-3: Object Nodes and Relationships of Graph Databases</w:t>
        </w:r>
        <w:r w:rsidR="00365EC7">
          <w:rPr>
            <w:noProof/>
            <w:webHidden/>
          </w:rPr>
          <w:tab/>
          <w:t>B-</w:t>
        </w:r>
        <w:r w:rsidR="00365EC7">
          <w:rPr>
            <w:noProof/>
            <w:webHidden/>
          </w:rPr>
          <w:fldChar w:fldCharType="begin"/>
        </w:r>
        <w:r w:rsidR="00365EC7">
          <w:rPr>
            <w:noProof/>
            <w:webHidden/>
          </w:rPr>
          <w:instrText xml:space="preserve"> PAGEREF _Toc415608133 \h </w:instrText>
        </w:r>
        <w:r w:rsidR="00365EC7">
          <w:rPr>
            <w:noProof/>
            <w:webHidden/>
          </w:rPr>
        </w:r>
        <w:r w:rsidR="00365EC7">
          <w:rPr>
            <w:noProof/>
            <w:webHidden/>
          </w:rPr>
          <w:fldChar w:fldCharType="separate"/>
        </w:r>
        <w:r w:rsidR="00365EC7">
          <w:rPr>
            <w:noProof/>
            <w:webHidden/>
          </w:rPr>
          <w:t>6</w:t>
        </w:r>
        <w:r w:rsidR="00365EC7">
          <w:rPr>
            <w:noProof/>
            <w:webHidden/>
          </w:rPr>
          <w:fldChar w:fldCharType="end"/>
        </w:r>
      </w:hyperlink>
    </w:p>
    <w:p w14:paraId="314F799F" w14:textId="77777777" w:rsidR="008C638B" w:rsidRDefault="001C15F8" w:rsidP="00997FAD">
      <w:pPr>
        <w:spacing w:after="0" w:line="264" w:lineRule="auto"/>
      </w:pPr>
      <w:r w:rsidRPr="000A76AE">
        <w:fldChar w:fldCharType="end"/>
      </w:r>
    </w:p>
    <w:p w14:paraId="50F9A419" w14:textId="77777777" w:rsidR="008C638B" w:rsidRPr="00655DD0" w:rsidRDefault="00655DD0" w:rsidP="008C638B">
      <w:pPr>
        <w:rPr>
          <w:rFonts w:ascii="Arial Black" w:hAnsi="Arial Black"/>
          <w:sz w:val="24"/>
        </w:rPr>
      </w:pPr>
      <w:r w:rsidRPr="00655DD0">
        <w:rPr>
          <w:rFonts w:ascii="Arial Black" w:hAnsi="Arial Black"/>
          <w:sz w:val="24"/>
        </w:rPr>
        <w:t>Tables</w:t>
      </w:r>
    </w:p>
    <w:p w14:paraId="5F035FB0" w14:textId="77777777" w:rsidR="00365EC7" w:rsidRDefault="001C15F8">
      <w:pPr>
        <w:pStyle w:val="TableofFigures"/>
        <w:tabs>
          <w:tab w:val="right" w:leader="dot" w:pos="9350"/>
        </w:tabs>
        <w:rPr>
          <w:rFonts w:eastAsiaTheme="minorEastAsia" w:cstheme="minorBidi"/>
          <w:smallCaps w:val="0"/>
          <w:noProof/>
          <w:sz w:val="22"/>
          <w:szCs w:val="22"/>
        </w:rPr>
      </w:pPr>
      <w:r>
        <w:fldChar w:fldCharType="begin"/>
      </w:r>
      <w:r w:rsidR="00655DD0">
        <w:instrText xml:space="preserve"> TOC \h \z \t "BD Table Caption" \c </w:instrText>
      </w:r>
      <w:r>
        <w:fldChar w:fldCharType="separate"/>
      </w:r>
      <w:hyperlink w:anchor="_Toc415608134" w:history="1">
        <w:r w:rsidR="00365EC7" w:rsidRPr="005720A6">
          <w:rPr>
            <w:rStyle w:val="Hyperlink"/>
            <w:noProof/>
          </w:rPr>
          <w:t>Table 1: Mapping Use Case Characterization Categories to Reference Architecture Components and Fabrics</w:t>
        </w:r>
        <w:r w:rsidR="00365EC7">
          <w:rPr>
            <w:noProof/>
            <w:webHidden/>
          </w:rPr>
          <w:tab/>
        </w:r>
        <w:r w:rsidR="00365EC7">
          <w:rPr>
            <w:noProof/>
            <w:webHidden/>
          </w:rPr>
          <w:fldChar w:fldCharType="begin"/>
        </w:r>
        <w:r w:rsidR="00365EC7">
          <w:rPr>
            <w:noProof/>
            <w:webHidden/>
          </w:rPr>
          <w:instrText xml:space="preserve"> PAGEREF _Toc415608134 \h </w:instrText>
        </w:r>
        <w:r w:rsidR="00365EC7">
          <w:rPr>
            <w:noProof/>
            <w:webHidden/>
          </w:rPr>
        </w:r>
        <w:r w:rsidR="00365EC7">
          <w:rPr>
            <w:noProof/>
            <w:webHidden/>
          </w:rPr>
          <w:fldChar w:fldCharType="separate"/>
        </w:r>
        <w:r w:rsidR="00365EC7">
          <w:rPr>
            <w:noProof/>
            <w:webHidden/>
          </w:rPr>
          <w:t>5</w:t>
        </w:r>
        <w:r w:rsidR="00365EC7">
          <w:rPr>
            <w:noProof/>
            <w:webHidden/>
          </w:rPr>
          <w:fldChar w:fldCharType="end"/>
        </w:r>
      </w:hyperlink>
    </w:p>
    <w:p w14:paraId="1F7AC76B" w14:textId="77777777" w:rsidR="00365EC7" w:rsidRDefault="0090608D">
      <w:pPr>
        <w:pStyle w:val="TableofFigures"/>
        <w:tabs>
          <w:tab w:val="right" w:leader="dot" w:pos="9350"/>
        </w:tabs>
        <w:rPr>
          <w:rFonts w:eastAsiaTheme="minorEastAsia" w:cstheme="minorBidi"/>
          <w:smallCaps w:val="0"/>
          <w:noProof/>
          <w:sz w:val="22"/>
          <w:szCs w:val="22"/>
        </w:rPr>
      </w:pPr>
      <w:hyperlink w:anchor="_Toc415608135" w:history="1">
        <w:r w:rsidR="00365EC7" w:rsidRPr="005720A6">
          <w:rPr>
            <w:rStyle w:val="Hyperlink"/>
            <w:noProof/>
          </w:rPr>
          <w:t>Table 2: 13 Dwarfs</w:t>
        </w:r>
        <w:r w:rsidR="00365EC7" w:rsidRPr="005720A6">
          <w:rPr>
            <w:rStyle w:val="Hyperlink"/>
            <w:rFonts w:ascii="Gill Sans MT" w:hAnsi="Gill Sans MT"/>
            <w:noProof/>
          </w:rPr>
          <w:t>—</w:t>
        </w:r>
        <w:r w:rsidR="00365EC7" w:rsidRPr="005720A6">
          <w:rPr>
            <w:rStyle w:val="Hyperlink"/>
            <w:noProof/>
          </w:rPr>
          <w:t>Algorithms for Simulation in the Physical Sciences</w:t>
        </w:r>
        <w:r w:rsidR="00365EC7">
          <w:rPr>
            <w:noProof/>
            <w:webHidden/>
          </w:rPr>
          <w:tab/>
        </w:r>
        <w:r w:rsidR="00365EC7">
          <w:rPr>
            <w:noProof/>
            <w:webHidden/>
          </w:rPr>
          <w:fldChar w:fldCharType="begin"/>
        </w:r>
        <w:r w:rsidR="00365EC7">
          <w:rPr>
            <w:noProof/>
            <w:webHidden/>
          </w:rPr>
          <w:instrText xml:space="preserve"> PAGEREF _Toc415608135 \h </w:instrText>
        </w:r>
        <w:r w:rsidR="00365EC7">
          <w:rPr>
            <w:noProof/>
            <w:webHidden/>
          </w:rPr>
        </w:r>
        <w:r w:rsidR="00365EC7">
          <w:rPr>
            <w:noProof/>
            <w:webHidden/>
          </w:rPr>
          <w:fldChar w:fldCharType="separate"/>
        </w:r>
        <w:r w:rsidR="00365EC7">
          <w:rPr>
            <w:noProof/>
            <w:webHidden/>
          </w:rPr>
          <w:t>25</w:t>
        </w:r>
        <w:r w:rsidR="00365EC7">
          <w:rPr>
            <w:noProof/>
            <w:webHidden/>
          </w:rPr>
          <w:fldChar w:fldCharType="end"/>
        </w:r>
      </w:hyperlink>
    </w:p>
    <w:p w14:paraId="70F9FCA9" w14:textId="77777777" w:rsidR="00655DD0" w:rsidRDefault="001C15F8" w:rsidP="008C638B">
      <w:r>
        <w:fldChar w:fldCharType="end"/>
      </w:r>
    </w:p>
    <w:p w14:paraId="415ED7CE" w14:textId="77777777" w:rsidR="00655DD0" w:rsidRPr="008C638B" w:rsidRDefault="00655DD0" w:rsidP="008C638B"/>
    <w:p w14:paraId="6E89CFC7" w14:textId="77777777" w:rsidR="00127321" w:rsidRDefault="00127321" w:rsidP="006049C8"/>
    <w:p w14:paraId="37F4EC3F" w14:textId="77777777" w:rsidR="009D76F0" w:rsidRDefault="009D76F0" w:rsidP="00127321">
      <w:pPr>
        <w:pStyle w:val="BDNotNumberedTitles"/>
        <w:sectPr w:rsidR="009D76F0" w:rsidSect="008E4F9F">
          <w:footnotePr>
            <w:numFmt w:val="lowerLetter"/>
          </w:footnotePr>
          <w:endnotePr>
            <w:numFmt w:val="decimal"/>
          </w:endnotePr>
          <w:pgSz w:w="12240" w:h="15840" w:code="1"/>
          <w:pgMar w:top="1440" w:right="1440" w:bottom="1440" w:left="1440" w:header="576" w:footer="576" w:gutter="0"/>
          <w:pgNumType w:fmt="lowerRoman" w:start="5"/>
          <w:cols w:space="720"/>
          <w:docGrid w:linePitch="360"/>
        </w:sectPr>
      </w:pPr>
      <w:bookmarkStart w:id="5" w:name="_Toc381342432"/>
    </w:p>
    <w:p w14:paraId="4A17F68A" w14:textId="77777777" w:rsidR="00CA379D" w:rsidRPr="00127321" w:rsidRDefault="00166574" w:rsidP="00127321">
      <w:pPr>
        <w:pStyle w:val="BDNotNumberedTitles"/>
      </w:pPr>
      <w:bookmarkStart w:id="6" w:name="_Toc415608087"/>
      <w:r w:rsidRPr="00127321">
        <w:lastRenderedPageBreak/>
        <w:t>Executive Summary</w:t>
      </w:r>
      <w:bookmarkEnd w:id="4"/>
      <w:bookmarkEnd w:id="5"/>
      <w:bookmarkEnd w:id="6"/>
    </w:p>
    <w:p w14:paraId="1459FB2E" w14:textId="7910FE46" w:rsidR="00FA6A22" w:rsidRPr="006E336E" w:rsidRDefault="008E1117" w:rsidP="00FA6A22">
      <w:bookmarkStart w:id="7" w:name="_Toc376786280"/>
      <w:r>
        <w:t>The NIST Big Data Public Working group (NBD-PWG)</w:t>
      </w:r>
      <w:r w:rsidRPr="006E336E">
        <w:t xml:space="preserve"> Reference Architecture Subgroup </w:t>
      </w:r>
      <w:r>
        <w:t xml:space="preserve">prepared this </w:t>
      </w:r>
      <w:r w:rsidR="00FA6A22" w:rsidRPr="00476EFB">
        <w:rPr>
          <w:i/>
        </w:rPr>
        <w:t xml:space="preserve">NIST Big Data </w:t>
      </w:r>
      <w:r w:rsidR="00221761" w:rsidRPr="00476EFB">
        <w:rPr>
          <w:i/>
        </w:rPr>
        <w:t xml:space="preserve">Interoperability Framework: </w:t>
      </w:r>
      <w:r w:rsidR="00FA6A22" w:rsidRPr="00476EFB">
        <w:rPr>
          <w:i/>
        </w:rPr>
        <w:t>Volume 6</w:t>
      </w:r>
      <w:r w:rsidR="00221761" w:rsidRPr="00476EFB">
        <w:rPr>
          <w:i/>
        </w:rPr>
        <w:t>,</w:t>
      </w:r>
      <w:r w:rsidR="00FA6A22" w:rsidRPr="00476EFB">
        <w:rPr>
          <w:i/>
        </w:rPr>
        <w:t xml:space="preserve"> Reference Architecture</w:t>
      </w:r>
      <w:r w:rsidR="00FA6A22" w:rsidRPr="006E336E">
        <w:rPr>
          <w:b/>
          <w:i/>
        </w:rPr>
        <w:t xml:space="preserve"> </w:t>
      </w:r>
      <w:r w:rsidR="00FA6A22" w:rsidRPr="006E336E">
        <w:t>to provide a vendor-neutral, technology- and infrastructure-agnostic conceptual model and examine related issues.</w:t>
      </w:r>
      <w:r w:rsidR="00FA6A22" w:rsidRPr="006E336E">
        <w:rPr>
          <w:rFonts w:cs="Cambria"/>
          <w:color w:val="000000"/>
        </w:rPr>
        <w:t xml:space="preserve"> The conceptual model</w:t>
      </w:r>
      <w:r w:rsidR="00B3579A">
        <w:rPr>
          <w:rFonts w:cs="Cambria"/>
          <w:color w:val="000000"/>
        </w:rPr>
        <w:t>, referred to as t</w:t>
      </w:r>
      <w:r w:rsidR="00B3579A" w:rsidRPr="006E336E">
        <w:rPr>
          <w:rFonts w:cs="Cambria"/>
          <w:color w:val="000000"/>
        </w:rPr>
        <w:t>he NIST Big Data Reference Architecture (NBDRA)</w:t>
      </w:r>
      <w:r w:rsidR="00B3579A">
        <w:rPr>
          <w:rFonts w:cs="Cambria"/>
          <w:color w:val="000000"/>
        </w:rPr>
        <w:t>,</w:t>
      </w:r>
      <w:r w:rsidR="00B3579A" w:rsidRPr="006E336E">
        <w:rPr>
          <w:rFonts w:cs="Cambria"/>
          <w:color w:val="000000"/>
        </w:rPr>
        <w:t xml:space="preserve"> </w:t>
      </w:r>
      <w:r w:rsidR="00AD09EC">
        <w:rPr>
          <w:rFonts w:cs="Cambria"/>
          <w:color w:val="000000"/>
        </w:rPr>
        <w:t xml:space="preserve">was </w:t>
      </w:r>
      <w:r w:rsidR="00FA6A22" w:rsidRPr="006E336E">
        <w:rPr>
          <w:rFonts w:cs="Cambria"/>
          <w:color w:val="000000"/>
        </w:rPr>
        <w:t xml:space="preserve">crafted by examining publicly available </w:t>
      </w:r>
      <w:r w:rsidR="00085E78">
        <w:rPr>
          <w:rFonts w:cs="Cambria"/>
          <w:color w:val="000000"/>
        </w:rPr>
        <w:t>Big Data</w:t>
      </w:r>
      <w:r w:rsidR="00FA6A22" w:rsidRPr="006E336E">
        <w:rPr>
          <w:rFonts w:cs="Cambria"/>
          <w:color w:val="000000"/>
        </w:rPr>
        <w:t xml:space="preserve"> architectures representing various approaches and products. </w:t>
      </w:r>
      <w:r w:rsidR="00AD09EC">
        <w:rPr>
          <w:rFonts w:cs="Cambria"/>
          <w:color w:val="000000"/>
        </w:rPr>
        <w:t xml:space="preserve">Inputs from the other NBD-PWG subgroups were also incorporated into the creation of the NBDRA. </w:t>
      </w:r>
      <w:r w:rsidR="00FA6A22" w:rsidRPr="006E336E">
        <w:rPr>
          <w:rFonts w:cs="Cambria"/>
          <w:color w:val="000000"/>
        </w:rPr>
        <w:t>I</w:t>
      </w:r>
      <w:r w:rsidR="00FA6A22" w:rsidRPr="006E336E">
        <w:t xml:space="preserve">t is applicable to a variety of business environments, including tightly-integrated enterprise systems, as well as loosely-coupled vertical industries that rely on cooperation </w:t>
      </w:r>
      <w:r w:rsidR="00C04561">
        <w:t>among</w:t>
      </w:r>
      <w:r w:rsidR="00C04561" w:rsidRPr="006E336E">
        <w:t xml:space="preserve"> </w:t>
      </w:r>
      <w:r w:rsidR="00FA6A22" w:rsidRPr="006E336E">
        <w:t>independent stakeholders. The NBDRA captures the two known Big Data economic value chains: information, where value is created by data collection, integration, analysis, and applying the results to data-driven services; and</w:t>
      </w:r>
      <w:r w:rsidR="00C04561">
        <w:t>,</w:t>
      </w:r>
      <w:r w:rsidR="00FA6A22" w:rsidRPr="006E336E">
        <w:t xml:space="preserve"> the </w:t>
      </w:r>
      <w:r w:rsidR="00FD377D">
        <w:t>information technology (</w:t>
      </w:r>
      <w:r w:rsidR="00FA6A22" w:rsidRPr="006E336E">
        <w:t>IT</w:t>
      </w:r>
      <w:r w:rsidR="00FD377D">
        <w:t>)</w:t>
      </w:r>
      <w:r w:rsidR="00FA6A22" w:rsidRPr="006E336E">
        <w:t>, where value is created by providing networking, infrastructure, platforms, and tools in support of vertical</w:t>
      </w:r>
      <w:r w:rsidR="00ED4590">
        <w:t>,</w:t>
      </w:r>
      <w:r w:rsidR="00FA6A22" w:rsidRPr="006E336E">
        <w:t xml:space="preserve"> data-based applications. </w:t>
      </w:r>
    </w:p>
    <w:p w14:paraId="5B05CE87" w14:textId="77777777" w:rsidR="00340290" w:rsidRPr="006C603E" w:rsidRDefault="00340290" w:rsidP="00340290">
      <w:r w:rsidRPr="00632780">
        <w:t xml:space="preserve">The </w:t>
      </w:r>
      <w:r w:rsidRPr="00632780">
        <w:rPr>
          <w:i/>
        </w:rPr>
        <w:t>NIST Big Data Interoperability Framework</w:t>
      </w:r>
      <w:r w:rsidRPr="00632780">
        <w:t xml:space="preserve"> consists of seven volumes, each of which addresses a specific key topic, resulting from the work of the NBD-PWG. </w:t>
      </w:r>
      <w:r>
        <w:t>The seven volumes are as follows:</w:t>
      </w:r>
    </w:p>
    <w:p w14:paraId="08D10170" w14:textId="77777777" w:rsidR="00340290" w:rsidRDefault="00340290" w:rsidP="00340290">
      <w:pPr>
        <w:pStyle w:val="BDTextBulletList"/>
        <w:ind w:left="720"/>
      </w:pPr>
      <w:r>
        <w:t>Volume 1, Definitions</w:t>
      </w:r>
    </w:p>
    <w:p w14:paraId="5530EAD8" w14:textId="77777777" w:rsidR="00340290" w:rsidRDefault="00340290" w:rsidP="00340290">
      <w:pPr>
        <w:pStyle w:val="BDTextBulletList"/>
        <w:ind w:left="720"/>
      </w:pPr>
      <w:r>
        <w:t xml:space="preserve">Volume 2, Taxonomies </w:t>
      </w:r>
    </w:p>
    <w:p w14:paraId="50AE5368" w14:textId="77777777" w:rsidR="00340290" w:rsidRDefault="00340290" w:rsidP="00340290">
      <w:pPr>
        <w:pStyle w:val="BDTextBulletList"/>
        <w:ind w:left="720"/>
      </w:pPr>
      <w:r>
        <w:t>Volume 3, Use Cases and General Requirements</w:t>
      </w:r>
    </w:p>
    <w:p w14:paraId="4AC2AF0C" w14:textId="77777777" w:rsidR="00340290" w:rsidRDefault="00340290" w:rsidP="00340290">
      <w:pPr>
        <w:pStyle w:val="BDTextBulletList"/>
        <w:ind w:left="720"/>
      </w:pPr>
      <w:r>
        <w:t xml:space="preserve">Volume 4, Security and Privacy </w:t>
      </w:r>
    </w:p>
    <w:p w14:paraId="29C23946" w14:textId="77777777" w:rsidR="00340290" w:rsidRDefault="00340290" w:rsidP="00340290">
      <w:pPr>
        <w:pStyle w:val="BDTextBulletList"/>
        <w:ind w:left="720"/>
      </w:pPr>
      <w:r>
        <w:t>Volume 5, Architectures White Paper Survey</w:t>
      </w:r>
    </w:p>
    <w:p w14:paraId="1B1C0B13" w14:textId="77777777" w:rsidR="00340290" w:rsidRDefault="00340290" w:rsidP="00340290">
      <w:pPr>
        <w:pStyle w:val="BDTextBulletList"/>
        <w:ind w:left="720"/>
      </w:pPr>
      <w:r>
        <w:t>Volume 6, Reference Architecture</w:t>
      </w:r>
    </w:p>
    <w:p w14:paraId="1DE186CF" w14:textId="77777777" w:rsidR="00340290" w:rsidRDefault="00340290" w:rsidP="00340290">
      <w:pPr>
        <w:pStyle w:val="BDTextBulletList"/>
        <w:ind w:left="720"/>
      </w:pPr>
      <w:r>
        <w:t>Volume 7, Standards Roadmap</w:t>
      </w:r>
    </w:p>
    <w:p w14:paraId="6FFD81CC" w14:textId="5458EA8A" w:rsidR="00340290" w:rsidRPr="005A0799" w:rsidRDefault="00340290" w:rsidP="00340290">
      <w:pPr>
        <w:rPr>
          <w:color w:val="000000"/>
        </w:rPr>
      </w:pPr>
      <w:r w:rsidRPr="005A0799">
        <w:rPr>
          <w:color w:val="000000"/>
        </w:rPr>
        <w:t xml:space="preserve">The </w:t>
      </w:r>
      <w:r w:rsidRPr="00632780">
        <w:rPr>
          <w:i/>
        </w:rPr>
        <w:t>NIST Big Data Interoperability Framework</w:t>
      </w:r>
      <w:r w:rsidRPr="00632780">
        <w:t xml:space="preserve"> </w:t>
      </w:r>
      <w:r w:rsidRPr="005A0799">
        <w:rPr>
          <w:color w:val="000000"/>
        </w:rPr>
        <w:t>will be released in three versions, which correspond to the three stages of the NBD-PWG work. The three stages aim to achieve the following</w:t>
      </w:r>
      <w:r w:rsidR="00586605">
        <w:rPr>
          <w:color w:val="000000"/>
        </w:rPr>
        <w:t xml:space="preserve"> with respect to the NBDRA</w:t>
      </w:r>
      <w:r w:rsidRPr="005A0799">
        <w:rPr>
          <w:color w:val="000000"/>
        </w:rPr>
        <w:t>:</w:t>
      </w:r>
    </w:p>
    <w:p w14:paraId="6B695DB4" w14:textId="77777777" w:rsidR="00340290" w:rsidRPr="005A0799" w:rsidRDefault="00340290" w:rsidP="00340290">
      <w:pPr>
        <w:pStyle w:val="ListParagraph"/>
        <w:numPr>
          <w:ilvl w:val="0"/>
          <w:numId w:val="41"/>
        </w:numPr>
        <w:ind w:left="1008" w:hanging="720"/>
        <w:rPr>
          <w:color w:val="000000"/>
        </w:rPr>
      </w:pPr>
      <w:r>
        <w:rPr>
          <w:color w:val="000000"/>
        </w:rPr>
        <w:t xml:space="preserve"> </w:t>
      </w:r>
      <w:r w:rsidRPr="005A0799">
        <w:rPr>
          <w:color w:val="000000"/>
        </w:rPr>
        <w:t>Identify the high-level Big Data reference architecture key components</w:t>
      </w:r>
      <w:r>
        <w:rPr>
          <w:color w:val="000000"/>
        </w:rPr>
        <w:t>,</w:t>
      </w:r>
      <w:r w:rsidRPr="005A0799">
        <w:rPr>
          <w:color w:val="000000"/>
        </w:rPr>
        <w:t xml:space="preserve"> which are technology, infr</w:t>
      </w:r>
      <w:r>
        <w:rPr>
          <w:color w:val="000000"/>
        </w:rPr>
        <w:t>astructure, and vendor agnostic</w:t>
      </w:r>
    </w:p>
    <w:p w14:paraId="443CA020" w14:textId="77777777" w:rsidR="00340290" w:rsidRPr="005A0799" w:rsidRDefault="00340290" w:rsidP="00340290">
      <w:pPr>
        <w:pStyle w:val="ListParagraph"/>
        <w:numPr>
          <w:ilvl w:val="0"/>
          <w:numId w:val="41"/>
        </w:numPr>
        <w:ind w:left="1008" w:hanging="720"/>
        <w:rPr>
          <w:color w:val="000000"/>
        </w:rPr>
      </w:pPr>
      <w:r>
        <w:rPr>
          <w:color w:val="000000"/>
        </w:rPr>
        <w:t xml:space="preserve"> </w:t>
      </w:r>
      <w:r w:rsidRPr="005A0799">
        <w:rPr>
          <w:color w:val="000000"/>
        </w:rPr>
        <w:t>Define general interfaces between the NBDRA components</w:t>
      </w:r>
    </w:p>
    <w:p w14:paraId="64D7CE74" w14:textId="77777777" w:rsidR="00340290" w:rsidRPr="005A0799" w:rsidRDefault="00340290" w:rsidP="00340290">
      <w:pPr>
        <w:pStyle w:val="ListParagraph"/>
        <w:numPr>
          <w:ilvl w:val="0"/>
          <w:numId w:val="41"/>
        </w:numPr>
        <w:ind w:left="1008" w:hanging="720"/>
        <w:rPr>
          <w:color w:val="000000"/>
        </w:rPr>
      </w:pPr>
      <w:r>
        <w:rPr>
          <w:color w:val="000000"/>
        </w:rPr>
        <w:t xml:space="preserve"> </w:t>
      </w:r>
      <w:r w:rsidRPr="005A0799">
        <w:rPr>
          <w:color w:val="000000"/>
        </w:rPr>
        <w:t>Validate the NBDRA by building Big Data general applications through the general interfaces</w:t>
      </w:r>
    </w:p>
    <w:p w14:paraId="46182862" w14:textId="77777777" w:rsidR="009D76F0" w:rsidRPr="009D76F0" w:rsidRDefault="00A95752" w:rsidP="00340290">
      <w:r>
        <w:t xml:space="preserve">Potential areas of future work for the Subgroup </w:t>
      </w:r>
      <w:r w:rsidR="009F715B">
        <w:t xml:space="preserve">during stage 2 </w:t>
      </w:r>
      <w:r>
        <w:t xml:space="preserve">are highlighted in Section 1.5 of this </w:t>
      </w:r>
      <w:r w:rsidR="009F715B">
        <w:t>volume</w:t>
      </w:r>
      <w:r>
        <w:t xml:space="preserve">. </w:t>
      </w:r>
      <w:r w:rsidRPr="009E4397">
        <w:t xml:space="preserve">The current effort </w:t>
      </w:r>
      <w:r w:rsidR="009F715B">
        <w:t xml:space="preserve">documented in this volume </w:t>
      </w:r>
      <w:r w:rsidRPr="009E4397">
        <w:t xml:space="preserve">reflects concepts developed within </w:t>
      </w:r>
      <w:r w:rsidR="00416E6E">
        <w:t>the</w:t>
      </w:r>
      <w:r w:rsidRPr="009E4397">
        <w:t xml:space="preserve"> rapidly evolving </w:t>
      </w:r>
      <w:r w:rsidR="00416E6E">
        <w:t xml:space="preserve">field of </w:t>
      </w:r>
      <w:r w:rsidRPr="009E4397">
        <w:t>Big Data.</w:t>
      </w:r>
    </w:p>
    <w:p w14:paraId="27D21530" w14:textId="77777777" w:rsidR="009D76F0" w:rsidRPr="009D76F0" w:rsidRDefault="009D76F0" w:rsidP="009D76F0">
      <w:bookmarkStart w:id="8" w:name="_Toc381341398"/>
      <w:bookmarkStart w:id="9" w:name="_Toc381341958"/>
      <w:bookmarkStart w:id="10" w:name="_Toc381342400"/>
      <w:bookmarkStart w:id="11" w:name="_Toc381342433"/>
      <w:bookmarkStart w:id="12" w:name="_Toc381342434"/>
      <w:bookmarkEnd w:id="8"/>
      <w:bookmarkEnd w:id="9"/>
      <w:bookmarkEnd w:id="10"/>
      <w:bookmarkEnd w:id="11"/>
    </w:p>
    <w:p w14:paraId="4183A742" w14:textId="77777777" w:rsidR="009D76F0" w:rsidRPr="009D76F0" w:rsidRDefault="009D76F0" w:rsidP="009D76F0">
      <w:pPr>
        <w:sectPr w:rsidR="009D76F0" w:rsidRPr="009D76F0" w:rsidSect="00D50FE7">
          <w:footnotePr>
            <w:numFmt w:val="lowerLetter"/>
          </w:footnotePr>
          <w:endnotePr>
            <w:numFmt w:val="decimal"/>
          </w:endnotePr>
          <w:pgSz w:w="12240" w:h="15840" w:code="1"/>
          <w:pgMar w:top="1440" w:right="1440" w:bottom="1440" w:left="1440" w:header="576" w:footer="576" w:gutter="0"/>
          <w:lnNumType w:countBy="1" w:restart="continuous"/>
          <w:pgNumType w:fmt="lowerRoman"/>
          <w:cols w:space="720"/>
          <w:docGrid w:linePitch="360"/>
        </w:sectPr>
      </w:pPr>
    </w:p>
    <w:p w14:paraId="72B45A20" w14:textId="77777777" w:rsidR="00C5266F" w:rsidRPr="00F50BA1" w:rsidRDefault="00791727" w:rsidP="00F50BA1">
      <w:pPr>
        <w:pStyle w:val="Heading1"/>
      </w:pPr>
      <w:bookmarkStart w:id="13" w:name="_Toc415608088"/>
      <w:r w:rsidRPr="00F50BA1">
        <w:lastRenderedPageBreak/>
        <w:t>Introduction</w:t>
      </w:r>
      <w:bookmarkEnd w:id="7"/>
      <w:bookmarkEnd w:id="12"/>
      <w:bookmarkEnd w:id="13"/>
    </w:p>
    <w:p w14:paraId="0BF284F3" w14:textId="77777777" w:rsidR="00791727" w:rsidRPr="00997FAD" w:rsidRDefault="00791727" w:rsidP="00997FAD">
      <w:pPr>
        <w:pStyle w:val="Heading2"/>
      </w:pPr>
      <w:bookmarkStart w:id="14" w:name="_Toc376786281"/>
      <w:bookmarkStart w:id="15" w:name="_Toc381342435"/>
      <w:bookmarkStart w:id="16" w:name="_Toc415608089"/>
      <w:r w:rsidRPr="00997FAD">
        <w:t>Background</w:t>
      </w:r>
      <w:bookmarkEnd w:id="14"/>
      <w:bookmarkEnd w:id="15"/>
      <w:bookmarkEnd w:id="16"/>
    </w:p>
    <w:p w14:paraId="19ECAAF2" w14:textId="5EDF6040" w:rsidR="00830E15" w:rsidRDefault="00830E15" w:rsidP="00830E15">
      <w:bookmarkStart w:id="17" w:name="_Toc381342436"/>
      <w:r>
        <w:t xml:space="preserve">There is broad agreement among commercial, academic, and government leaders about the remarkable potential of Big Data to spark innovation, fuel commerce, and drive progress. </w:t>
      </w:r>
      <w:r w:rsidRPr="00E821A9">
        <w:t xml:space="preserve">Big Data is the common term used to describe the deluge of data in </w:t>
      </w:r>
      <w:r>
        <w:t xml:space="preserve">today’s </w:t>
      </w:r>
      <w:r w:rsidRPr="00E821A9">
        <w:t xml:space="preserve">networked, digitized, sensor-laden, </w:t>
      </w:r>
      <w:r>
        <w:t xml:space="preserve">and </w:t>
      </w:r>
      <w:r w:rsidRPr="00E821A9">
        <w:t>information</w:t>
      </w:r>
      <w:r>
        <w:t>-</w:t>
      </w:r>
      <w:r w:rsidRPr="00E821A9">
        <w:t>driven world.</w:t>
      </w:r>
      <w:r>
        <w:t xml:space="preserve"> </w:t>
      </w:r>
      <w:r w:rsidRPr="00E821A9">
        <w:t>The availability of vast data resources carries the potential to answer questions previously out of reach</w:t>
      </w:r>
      <w:r>
        <w:t>, including the following:</w:t>
      </w:r>
    </w:p>
    <w:p w14:paraId="2766B62B" w14:textId="37BDE366" w:rsidR="00830E15" w:rsidRDefault="00830E15" w:rsidP="00830E15">
      <w:pPr>
        <w:pStyle w:val="BDTextBulletList"/>
        <w:ind w:left="720"/>
      </w:pPr>
      <w:r w:rsidRPr="00E821A9">
        <w:t xml:space="preserve">How </w:t>
      </w:r>
      <w:r>
        <w:t>can</w:t>
      </w:r>
      <w:r w:rsidRPr="00E821A9">
        <w:t xml:space="preserve"> a potential pandemic </w:t>
      </w:r>
      <w:r>
        <w:t xml:space="preserve">reliably be detected </w:t>
      </w:r>
      <w:r w:rsidRPr="00E821A9">
        <w:t xml:space="preserve">early enough to intervene? </w:t>
      </w:r>
    </w:p>
    <w:p w14:paraId="2A676890" w14:textId="06A1D6A7" w:rsidR="00830E15" w:rsidRDefault="00830E15" w:rsidP="00830E15">
      <w:pPr>
        <w:pStyle w:val="BDTextBulletList"/>
        <w:ind w:left="720"/>
      </w:pPr>
      <w:r w:rsidRPr="00E821A9">
        <w:t xml:space="preserve">Can new materials with advanced properties </w:t>
      </w:r>
      <w:r>
        <w:t xml:space="preserve">be predicted </w:t>
      </w:r>
      <w:r w:rsidRPr="00E821A9">
        <w:t xml:space="preserve">before these materials have ever been synthesized? </w:t>
      </w:r>
    </w:p>
    <w:p w14:paraId="5C232717" w14:textId="02B43940" w:rsidR="00830E15" w:rsidRDefault="00830E15" w:rsidP="00830E15">
      <w:pPr>
        <w:pStyle w:val="BDTextBulletList"/>
        <w:ind w:left="720"/>
      </w:pPr>
      <w:r w:rsidRPr="00E821A9">
        <w:t xml:space="preserve">How can the current advantage of the attacker over the defender in guarding against </w:t>
      </w:r>
      <w:r>
        <w:t>cyber-</w:t>
      </w:r>
      <w:r w:rsidRPr="00E821A9">
        <w:t>security threats</w:t>
      </w:r>
      <w:r>
        <w:t xml:space="preserve"> be reversed</w:t>
      </w:r>
      <w:r w:rsidRPr="00E821A9">
        <w:t xml:space="preserve">? </w:t>
      </w:r>
    </w:p>
    <w:p w14:paraId="4B9F81D5" w14:textId="4ADE1B78" w:rsidR="00830E15" w:rsidRPr="00AB4591" w:rsidRDefault="00830E15" w:rsidP="00830E15">
      <w:r>
        <w:t>T</w:t>
      </w:r>
      <w:r w:rsidRPr="00AB4591">
        <w:t xml:space="preserve">here is also broad agreement on the ability of Big Data to overwhelm traditional approaches. The </w:t>
      </w:r>
      <w:r>
        <w:t xml:space="preserve">growth </w:t>
      </w:r>
      <w:r w:rsidRPr="00AB4591">
        <w:t>rate</w:t>
      </w:r>
      <w:r>
        <w:t>s</w:t>
      </w:r>
      <w:r w:rsidRPr="00AB4591">
        <w:t xml:space="preserve"> </w:t>
      </w:r>
      <w:r>
        <w:t xml:space="preserve">for </w:t>
      </w:r>
      <w:r w:rsidRPr="00AB4591">
        <w:t xml:space="preserve">data volumes, speeds, and complexity </w:t>
      </w:r>
      <w:r>
        <w:t>are</w:t>
      </w:r>
      <w:r w:rsidRPr="00AB4591">
        <w:t xml:space="preserve"> outpacing scientific and technological advances in data analytics, management, transport, and </w:t>
      </w:r>
      <w:r>
        <w:t>data user spheres</w:t>
      </w:r>
      <w:r w:rsidRPr="00AB4591">
        <w:t xml:space="preserve">. </w:t>
      </w:r>
    </w:p>
    <w:p w14:paraId="4144B879" w14:textId="6EAEE2E4" w:rsidR="00830E15" w:rsidRPr="00AB4591" w:rsidRDefault="00830E15" w:rsidP="00830E15">
      <w:r w:rsidRPr="00AB4591">
        <w:t xml:space="preserve">Despite widespread agreement on the inherent opportunities and current limitations of Big Data, a lack of consensus on some important, fundamental questions continues to confuse potential users and stymie progress. These questions include the following: </w:t>
      </w:r>
    </w:p>
    <w:p w14:paraId="0465C99C" w14:textId="77777777" w:rsidR="00830E15" w:rsidRPr="00683900" w:rsidRDefault="00830E15" w:rsidP="00830E15">
      <w:pPr>
        <w:pStyle w:val="BDTextBulletList"/>
        <w:ind w:left="720"/>
      </w:pPr>
      <w:r w:rsidRPr="00683900">
        <w:t xml:space="preserve">What attributes define Big Data solutions? </w:t>
      </w:r>
    </w:p>
    <w:p w14:paraId="4FF41C5E" w14:textId="77777777" w:rsidR="00830E15" w:rsidRPr="00683900" w:rsidRDefault="00830E15" w:rsidP="00830E15">
      <w:pPr>
        <w:pStyle w:val="BDTextBulletList"/>
        <w:ind w:left="720"/>
      </w:pPr>
      <w:r w:rsidRPr="00683900">
        <w:t xml:space="preserve">How is Big Data different from traditional data environments and related applications? </w:t>
      </w:r>
    </w:p>
    <w:p w14:paraId="62F132EA" w14:textId="77777777" w:rsidR="00830E15" w:rsidRPr="00683900" w:rsidRDefault="00830E15" w:rsidP="00830E15">
      <w:pPr>
        <w:pStyle w:val="BDTextBulletList"/>
        <w:ind w:left="720"/>
      </w:pPr>
      <w:r w:rsidRPr="00683900">
        <w:t xml:space="preserve">What are the essential characteristics of Big Data environments? </w:t>
      </w:r>
    </w:p>
    <w:p w14:paraId="5A3B2302" w14:textId="77777777" w:rsidR="00830E15" w:rsidRPr="00683900" w:rsidRDefault="00830E15" w:rsidP="00830E15">
      <w:pPr>
        <w:pStyle w:val="BDTextBulletList"/>
        <w:ind w:left="720"/>
      </w:pPr>
      <w:r w:rsidRPr="00683900">
        <w:t xml:space="preserve">How do these environments integrate with currently deployed architectures? </w:t>
      </w:r>
    </w:p>
    <w:p w14:paraId="29BAE210" w14:textId="77777777" w:rsidR="00830E15" w:rsidRPr="00683900" w:rsidRDefault="00830E15" w:rsidP="00830E15">
      <w:pPr>
        <w:pStyle w:val="BDTextBulletList"/>
        <w:ind w:left="720"/>
      </w:pPr>
      <w:r w:rsidRPr="00683900">
        <w:t>What are the central scientific, technological, and standardization challenges that need to be addressed to accelerate the deployment of robust Big Data solutions?</w:t>
      </w:r>
    </w:p>
    <w:p w14:paraId="017F4D98" w14:textId="532A555E" w:rsidR="00830E15" w:rsidRDefault="00830E15" w:rsidP="00830E15">
      <w:r w:rsidRPr="00E821A9">
        <w:t>Within this context, o</w:t>
      </w:r>
      <w:r>
        <w:t>n March 29, 2012,</w:t>
      </w:r>
      <w:r w:rsidRPr="00E821A9">
        <w:t xml:space="preserve"> </w:t>
      </w:r>
      <w:r>
        <w:t>t</w:t>
      </w:r>
      <w:r w:rsidRPr="00E821A9">
        <w:t>he White House announced the Big Data Research and Development Initiative</w:t>
      </w:r>
      <w:r>
        <w:t>.</w:t>
      </w:r>
      <w:r w:rsidRPr="00E821A9">
        <w:rPr>
          <w:rStyle w:val="EndnoteReference"/>
        </w:rPr>
        <w:endnoteReference w:id="1"/>
      </w:r>
      <w:r w:rsidRPr="00E821A9">
        <w:t xml:space="preserve"> The initiative’s goals </w:t>
      </w:r>
      <w:r>
        <w:t>include</w:t>
      </w:r>
      <w:r w:rsidRPr="00E821A9">
        <w:t xml:space="preserve"> help</w:t>
      </w:r>
      <w:r>
        <w:t>ing to</w:t>
      </w:r>
      <w:r w:rsidRPr="00E821A9">
        <w:t xml:space="preserve"> accelerate the pace of discovery in science and engineering, strengthen</w:t>
      </w:r>
      <w:r>
        <w:t>ing</w:t>
      </w:r>
      <w:r w:rsidRPr="00E821A9">
        <w:t xml:space="preserve"> national security, and transform</w:t>
      </w:r>
      <w:r>
        <w:t>ing</w:t>
      </w:r>
      <w:r w:rsidRPr="00E821A9">
        <w:t xml:space="preserve"> teaching and learning by improving </w:t>
      </w:r>
      <w:r>
        <w:t>the</w:t>
      </w:r>
      <w:r w:rsidRPr="00E821A9">
        <w:t xml:space="preserve"> ability to extract knowledge and insights from large and complex collections of digital data.</w:t>
      </w:r>
    </w:p>
    <w:p w14:paraId="0BD0622A" w14:textId="77777777" w:rsidR="00830E15" w:rsidRDefault="00830E15" w:rsidP="00830E15">
      <w:r w:rsidRPr="00E821A9">
        <w:t xml:space="preserve">Six </w:t>
      </w:r>
      <w:r>
        <w:t>f</w:t>
      </w:r>
      <w:r w:rsidRPr="00E821A9">
        <w:t>ederal departments and their agencies announced more than $200 million in commitments</w:t>
      </w:r>
      <w:r>
        <w:t xml:space="preserve"> </w:t>
      </w:r>
      <w:r w:rsidRPr="00E821A9">
        <w:t xml:space="preserve">spread across </w:t>
      </w:r>
      <w:r>
        <w:t xml:space="preserve">more than </w:t>
      </w:r>
      <w:r w:rsidRPr="00E821A9">
        <w:t>80 projects</w:t>
      </w:r>
      <w:r>
        <w:t>, which</w:t>
      </w:r>
      <w:r w:rsidRPr="00E821A9">
        <w:t xml:space="preserve"> aim to significantly improve the tools and techniques needed to access, organize, and </w:t>
      </w:r>
      <w:r>
        <w:t>draw conclusions</w:t>
      </w:r>
      <w:r w:rsidRPr="00E821A9">
        <w:t xml:space="preserve"> from huge volumes of digital data. The initiative also challenged industry, research universities, and nonprofits to join with the </w:t>
      </w:r>
      <w:r>
        <w:t>f</w:t>
      </w:r>
      <w:r w:rsidRPr="00E821A9">
        <w:t>ederal government to make the most of the opportunities created by Big Data.</w:t>
      </w:r>
      <w:r>
        <w:t xml:space="preserve"> </w:t>
      </w:r>
    </w:p>
    <w:p w14:paraId="5452A399" w14:textId="64ECC4FD" w:rsidR="00830E15" w:rsidRDefault="00830E15" w:rsidP="00830E15">
      <w:r>
        <w:t>Motivated by the White House initiative and public suggestions, the National Institute of Standards and Technology (NIST) has accepted the challenge to stimulate collaboration among industry professionals to further the secure and effective adoption of Big Data. As one result of NIST’s Cloud and Big Data Forum held on January 15–17, 2013, there was strong encouragement for NIST to create a public working group for the development of a Big Data Interoperability Framework. Forum participants noted that this roadmap should define and prioritize Big Data requirements, including interoperability, portability, reusability, extensibility, data usage, analytics, and technology infrastructure. In doing so, the roadmap would accelerate the adoption of the most secure and effective Big Data techniques and technology.</w:t>
      </w:r>
    </w:p>
    <w:p w14:paraId="015B0EB9" w14:textId="70ECF687" w:rsidR="00830E15" w:rsidRDefault="00830E15" w:rsidP="00830E15">
      <w:r>
        <w:lastRenderedPageBreak/>
        <w:t>On June 19, 2013, the NIST Big Data Public Working Group (NBD-PWG) was launched with extensive participation by industry, academia, and government from across the nation. The scope of the NBD-PWG involves forming a community of interests from all sectors—including industry, academia, and government—with the goal of developing consensus on definitions, taxonomies, secure reference arch</w:t>
      </w:r>
      <w:r w:rsidR="006E5131">
        <w:t>itectures, security and privacy</w:t>
      </w:r>
      <w:r>
        <w:t>, and</w:t>
      </w:r>
      <w:r>
        <w:sym w:font="Symbol" w:char="F0BE"/>
      </w:r>
      <w:r>
        <w:t>from these</w:t>
      </w:r>
      <w:r>
        <w:sym w:font="Symbol" w:char="F0BE"/>
      </w:r>
      <w:r>
        <w:t xml:space="preserve">a </w:t>
      </w:r>
      <w:r w:rsidR="006E5131">
        <w:t>standards</w:t>
      </w:r>
      <w:r>
        <w:t xml:space="preserve"> roadmap. Such a consensus would create a vendor-neutral, technology- and infrastructure-independent framework that would enable Big Data stakeholders to identify and use the best analytics tools for their processing and visualization requirements on the most suitable computing platform and cluster, while also allowing value-added from Big Data service providers.</w:t>
      </w:r>
    </w:p>
    <w:p w14:paraId="1D507AD1" w14:textId="77777777" w:rsidR="00830E15" w:rsidRPr="006C603E" w:rsidRDefault="00830E15" w:rsidP="00830E15">
      <w:r w:rsidRPr="00632780">
        <w:t xml:space="preserve">The </w:t>
      </w:r>
      <w:r w:rsidRPr="00632780">
        <w:rPr>
          <w:i/>
        </w:rPr>
        <w:t>NIST Big Data Interoperability Framework</w:t>
      </w:r>
      <w:r w:rsidRPr="00632780">
        <w:t xml:space="preserve"> consists of seven volumes, each of which addresses a specific key topic, resulting from the work of the NBD-PWG. </w:t>
      </w:r>
      <w:r>
        <w:t>The seven volumes are as follows:</w:t>
      </w:r>
    </w:p>
    <w:p w14:paraId="338472D4" w14:textId="77777777" w:rsidR="00830E15" w:rsidRDefault="00830E15" w:rsidP="00830E15">
      <w:pPr>
        <w:pStyle w:val="BDTextBulletList"/>
        <w:ind w:left="720"/>
      </w:pPr>
      <w:r>
        <w:t>Volume 1, Definitions</w:t>
      </w:r>
    </w:p>
    <w:p w14:paraId="7B35F841" w14:textId="77777777" w:rsidR="00830E15" w:rsidRDefault="00830E15" w:rsidP="00830E15">
      <w:pPr>
        <w:pStyle w:val="BDTextBulletList"/>
        <w:ind w:left="720"/>
      </w:pPr>
      <w:r>
        <w:t xml:space="preserve">Volume 2, Taxonomies </w:t>
      </w:r>
    </w:p>
    <w:p w14:paraId="6081D7E0" w14:textId="77777777" w:rsidR="00830E15" w:rsidRDefault="00830E15" w:rsidP="00830E15">
      <w:pPr>
        <w:pStyle w:val="BDTextBulletList"/>
        <w:ind w:left="720"/>
      </w:pPr>
      <w:r>
        <w:t>Volume 3, Use Cases and General Requirements</w:t>
      </w:r>
    </w:p>
    <w:p w14:paraId="70439100" w14:textId="77777777" w:rsidR="00830E15" w:rsidRDefault="00830E15" w:rsidP="00830E15">
      <w:pPr>
        <w:pStyle w:val="BDTextBulletList"/>
        <w:ind w:left="720"/>
      </w:pPr>
      <w:r>
        <w:t xml:space="preserve">Volume 4, Security and Privacy </w:t>
      </w:r>
    </w:p>
    <w:p w14:paraId="6B1EAB07" w14:textId="77777777" w:rsidR="00830E15" w:rsidRDefault="00830E15" w:rsidP="00830E15">
      <w:pPr>
        <w:pStyle w:val="BDTextBulletList"/>
        <w:ind w:left="720"/>
      </w:pPr>
      <w:r>
        <w:t>Volume 5, Architectures White Paper Survey</w:t>
      </w:r>
    </w:p>
    <w:p w14:paraId="12941951" w14:textId="77777777" w:rsidR="00830E15" w:rsidRDefault="00830E15" w:rsidP="00830E15">
      <w:pPr>
        <w:pStyle w:val="BDTextBulletList"/>
        <w:ind w:left="720"/>
      </w:pPr>
      <w:r>
        <w:t>Volume 6, Reference Architecture</w:t>
      </w:r>
    </w:p>
    <w:p w14:paraId="569BEFF2" w14:textId="77777777" w:rsidR="00830E15" w:rsidRDefault="00830E15" w:rsidP="00830E15">
      <w:pPr>
        <w:pStyle w:val="BDTextBulletList"/>
        <w:ind w:left="720"/>
      </w:pPr>
      <w:r>
        <w:t>Volume 7, Standards Roadmap</w:t>
      </w:r>
    </w:p>
    <w:p w14:paraId="3751079B" w14:textId="5EA48D0A" w:rsidR="00830E15" w:rsidRPr="005A0799" w:rsidRDefault="00830E15" w:rsidP="00830E15">
      <w:pPr>
        <w:rPr>
          <w:color w:val="000000"/>
        </w:rPr>
      </w:pPr>
      <w:r w:rsidRPr="005A0799">
        <w:rPr>
          <w:color w:val="000000"/>
        </w:rPr>
        <w:t xml:space="preserve">The </w:t>
      </w:r>
      <w:r w:rsidRPr="00632780">
        <w:rPr>
          <w:i/>
        </w:rPr>
        <w:t>NIST Big Data Interoperability Framework</w:t>
      </w:r>
      <w:r w:rsidRPr="00632780">
        <w:t xml:space="preserve"> </w:t>
      </w:r>
      <w:r w:rsidRPr="005A0799">
        <w:rPr>
          <w:color w:val="000000"/>
        </w:rPr>
        <w:t>will be released in three versions, which correspond to the three stages of the NBD-PWG work. The three stages aim to achieve the following</w:t>
      </w:r>
      <w:r w:rsidR="00586605">
        <w:rPr>
          <w:color w:val="000000"/>
        </w:rPr>
        <w:t xml:space="preserve"> with respect to the NBDRA</w:t>
      </w:r>
      <w:r w:rsidRPr="005A0799">
        <w:rPr>
          <w:color w:val="000000"/>
        </w:rPr>
        <w:t>:</w:t>
      </w:r>
    </w:p>
    <w:p w14:paraId="3A9DA657" w14:textId="77777777" w:rsidR="00830E15" w:rsidRPr="005A0799" w:rsidRDefault="00830E15" w:rsidP="00830E15">
      <w:pPr>
        <w:pStyle w:val="ListParagraph"/>
        <w:numPr>
          <w:ilvl w:val="0"/>
          <w:numId w:val="46"/>
        </w:numPr>
        <w:ind w:left="1008" w:hanging="720"/>
        <w:rPr>
          <w:color w:val="000000"/>
        </w:rPr>
      </w:pPr>
      <w:r>
        <w:rPr>
          <w:color w:val="000000"/>
        </w:rPr>
        <w:t xml:space="preserve"> </w:t>
      </w:r>
      <w:r w:rsidRPr="005A0799">
        <w:rPr>
          <w:color w:val="000000"/>
        </w:rPr>
        <w:t>Identify the high-level Big Data reference architecture key components</w:t>
      </w:r>
      <w:r>
        <w:rPr>
          <w:color w:val="000000"/>
        </w:rPr>
        <w:t>,</w:t>
      </w:r>
      <w:r w:rsidRPr="005A0799">
        <w:rPr>
          <w:color w:val="000000"/>
        </w:rPr>
        <w:t xml:space="preserve"> which are technology, infr</w:t>
      </w:r>
      <w:r>
        <w:rPr>
          <w:color w:val="000000"/>
        </w:rPr>
        <w:t>astructure, and vendor agnostic</w:t>
      </w:r>
    </w:p>
    <w:p w14:paraId="4D033A10" w14:textId="77777777" w:rsidR="00830E15" w:rsidRPr="005A0799" w:rsidRDefault="00830E15" w:rsidP="00830E15">
      <w:pPr>
        <w:pStyle w:val="ListParagraph"/>
        <w:numPr>
          <w:ilvl w:val="0"/>
          <w:numId w:val="46"/>
        </w:numPr>
        <w:ind w:left="1008" w:hanging="720"/>
        <w:rPr>
          <w:color w:val="000000"/>
        </w:rPr>
      </w:pPr>
      <w:r>
        <w:rPr>
          <w:color w:val="000000"/>
        </w:rPr>
        <w:t xml:space="preserve"> </w:t>
      </w:r>
      <w:r w:rsidRPr="005A0799">
        <w:rPr>
          <w:color w:val="000000"/>
        </w:rPr>
        <w:t>Define general interfaces between the NBDRA components</w:t>
      </w:r>
    </w:p>
    <w:p w14:paraId="0FD74537" w14:textId="77777777" w:rsidR="00830E15" w:rsidRPr="005A0799" w:rsidRDefault="00830E15" w:rsidP="00830E15">
      <w:pPr>
        <w:pStyle w:val="ListParagraph"/>
        <w:numPr>
          <w:ilvl w:val="0"/>
          <w:numId w:val="46"/>
        </w:numPr>
        <w:ind w:left="1008" w:hanging="720"/>
        <w:rPr>
          <w:color w:val="000000"/>
        </w:rPr>
      </w:pPr>
      <w:r>
        <w:rPr>
          <w:color w:val="000000"/>
        </w:rPr>
        <w:t xml:space="preserve"> </w:t>
      </w:r>
      <w:r w:rsidRPr="005A0799">
        <w:rPr>
          <w:color w:val="000000"/>
        </w:rPr>
        <w:t>Validate the NBDRA by building Big Data general applications through the general interfaces</w:t>
      </w:r>
    </w:p>
    <w:p w14:paraId="04593436" w14:textId="50871ACF" w:rsidR="00FD7AC2" w:rsidRDefault="00830E15" w:rsidP="00830E15">
      <w:r w:rsidRPr="001C3F8C">
        <w:t>Potential areas of future work for the Subgroup during stage 2 are highlighted in Section 1.5 of this volume. The current effort documented in this volume reflects concepts developed within the rapidly evolving field of Big Data.</w:t>
      </w:r>
    </w:p>
    <w:p w14:paraId="6D34B71C" w14:textId="77777777" w:rsidR="00791727" w:rsidRPr="00683900" w:rsidRDefault="00F62EA7" w:rsidP="00997FAD">
      <w:pPr>
        <w:pStyle w:val="Heading2"/>
      </w:pPr>
      <w:bookmarkStart w:id="18" w:name="_Toc415608090"/>
      <w:r w:rsidRPr="00683900">
        <w:t xml:space="preserve">Scope and </w:t>
      </w:r>
      <w:bookmarkStart w:id="19" w:name="_Toc381095703"/>
      <w:bookmarkStart w:id="20" w:name="_Toc381202467"/>
      <w:bookmarkStart w:id="21" w:name="_Toc381202523"/>
      <w:bookmarkStart w:id="22" w:name="_Toc381202607"/>
      <w:bookmarkStart w:id="23" w:name="_Toc381095704"/>
      <w:bookmarkStart w:id="24" w:name="_Toc381202468"/>
      <w:bookmarkStart w:id="25" w:name="_Toc381202524"/>
      <w:bookmarkStart w:id="26" w:name="_Toc381202608"/>
      <w:bookmarkStart w:id="27" w:name="_Toc381095705"/>
      <w:bookmarkStart w:id="28" w:name="_Toc381202469"/>
      <w:bookmarkStart w:id="29" w:name="_Toc381202525"/>
      <w:bookmarkStart w:id="30" w:name="_Toc381202609"/>
      <w:bookmarkStart w:id="31" w:name="_Toc381095706"/>
      <w:bookmarkStart w:id="32" w:name="_Toc381202470"/>
      <w:bookmarkStart w:id="33" w:name="_Toc381202526"/>
      <w:bookmarkStart w:id="34" w:name="_Toc381202610"/>
      <w:bookmarkStart w:id="35" w:name="_Toc381095707"/>
      <w:bookmarkStart w:id="36" w:name="_Toc381202471"/>
      <w:bookmarkStart w:id="37" w:name="_Toc381202527"/>
      <w:bookmarkStart w:id="38" w:name="_Toc381202611"/>
      <w:bookmarkStart w:id="39" w:name="_Toc381095708"/>
      <w:bookmarkStart w:id="40" w:name="_Toc381202472"/>
      <w:bookmarkStart w:id="41" w:name="_Toc381202528"/>
      <w:bookmarkStart w:id="42" w:name="_Toc381202612"/>
      <w:bookmarkStart w:id="43" w:name="_Toc381095709"/>
      <w:bookmarkStart w:id="44" w:name="_Toc381202473"/>
      <w:bookmarkStart w:id="45" w:name="_Toc381202529"/>
      <w:bookmarkStart w:id="46" w:name="_Toc381202613"/>
      <w:bookmarkStart w:id="47" w:name="_Toc381095710"/>
      <w:bookmarkStart w:id="48" w:name="_Toc381202474"/>
      <w:bookmarkStart w:id="49" w:name="_Toc381202530"/>
      <w:bookmarkStart w:id="50" w:name="_Toc381202614"/>
      <w:bookmarkStart w:id="51" w:name="_Toc381095711"/>
      <w:bookmarkStart w:id="52" w:name="_Toc381202475"/>
      <w:bookmarkStart w:id="53" w:name="_Toc381202531"/>
      <w:bookmarkStart w:id="54" w:name="_Toc381202615"/>
      <w:bookmarkStart w:id="55" w:name="_Toc381095712"/>
      <w:bookmarkStart w:id="56" w:name="_Toc381202476"/>
      <w:bookmarkStart w:id="57" w:name="_Toc381202532"/>
      <w:bookmarkStart w:id="58" w:name="_Toc381202616"/>
      <w:bookmarkStart w:id="59" w:name="_Toc376786282"/>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r w:rsidR="00791727" w:rsidRPr="00683900">
        <w:t>Objectives</w:t>
      </w:r>
      <w:bookmarkEnd w:id="59"/>
      <w:r w:rsidR="00647B30" w:rsidRPr="00683900">
        <w:t xml:space="preserve"> of the Reference Architectures </w:t>
      </w:r>
      <w:r w:rsidR="004D0B9D" w:rsidRPr="00683900">
        <w:t>Subg</w:t>
      </w:r>
      <w:r w:rsidR="00647B30" w:rsidRPr="00683900">
        <w:t>roup</w:t>
      </w:r>
      <w:bookmarkEnd w:id="17"/>
      <w:bookmarkEnd w:id="18"/>
    </w:p>
    <w:p w14:paraId="1A618F8E" w14:textId="77777777" w:rsidR="004A1682" w:rsidRDefault="00647B30" w:rsidP="00683900">
      <w:r>
        <w:t>R</w:t>
      </w:r>
      <w:r w:rsidR="00791727">
        <w:t>eference architecture</w:t>
      </w:r>
      <w:r w:rsidR="00847E6D">
        <w:t>s</w:t>
      </w:r>
      <w:r w:rsidR="00791727">
        <w:t xml:space="preserve"> </w:t>
      </w:r>
      <w:r w:rsidR="00791727" w:rsidRPr="001210BB">
        <w:t>provide “an authoritative source of information about a specific subject area that guides and constrains the instantiations of multiple architectures and solutions</w:t>
      </w:r>
      <w:r>
        <w:t>.</w:t>
      </w:r>
      <w:r w:rsidR="00791727" w:rsidRPr="001210BB">
        <w:t>”</w:t>
      </w:r>
      <w:r w:rsidR="00272580">
        <w:t xml:space="preserve"> </w:t>
      </w:r>
      <w:r w:rsidR="003965DB" w:rsidRPr="001210BB">
        <w:rPr>
          <w:rStyle w:val="EndnoteReference"/>
          <w:szCs w:val="24"/>
        </w:rPr>
        <w:endnoteReference w:id="2"/>
      </w:r>
      <w:r w:rsidR="003965DB" w:rsidRPr="001210BB">
        <w:t xml:space="preserve"> </w:t>
      </w:r>
      <w:r w:rsidR="00791727">
        <w:t>Reference a</w:t>
      </w:r>
      <w:r w:rsidR="00791727" w:rsidRPr="001210BB">
        <w:t xml:space="preserve">rchitectures generally serve as a foundation for solution architectures </w:t>
      </w:r>
      <w:r w:rsidR="00791727">
        <w:t xml:space="preserve">and </w:t>
      </w:r>
      <w:r w:rsidR="00791727" w:rsidRPr="001210BB">
        <w:t xml:space="preserve">may also be used for comparison and alignment </w:t>
      </w:r>
      <w:r w:rsidR="005A1F85">
        <w:t>of instantiations of architectures and solutions</w:t>
      </w:r>
      <w:r w:rsidR="00791727" w:rsidRPr="001210BB">
        <w:t xml:space="preserve">. </w:t>
      </w:r>
    </w:p>
    <w:p w14:paraId="2BCD0118" w14:textId="77777777" w:rsidR="00A90DEE" w:rsidRDefault="00791727" w:rsidP="00683900">
      <w:r>
        <w:t>The goal</w:t>
      </w:r>
      <w:r w:rsidRPr="001210BB">
        <w:t xml:space="preserve"> of</w:t>
      </w:r>
      <w:r>
        <w:t xml:space="preserve"> the </w:t>
      </w:r>
      <w:r w:rsidR="000F134D">
        <w:t xml:space="preserve">NBD-PWG </w:t>
      </w:r>
      <w:r>
        <w:t xml:space="preserve">Reference Architecture </w:t>
      </w:r>
      <w:r w:rsidR="00E539B0">
        <w:t>S</w:t>
      </w:r>
      <w:r w:rsidR="004D0B9D">
        <w:t>ub</w:t>
      </w:r>
      <w:r>
        <w:t>group</w:t>
      </w:r>
      <w:r w:rsidR="004D0B9D">
        <w:t xml:space="preserve"> </w:t>
      </w:r>
      <w:r w:rsidR="007A53C3">
        <w:t>is</w:t>
      </w:r>
      <w:r>
        <w:t xml:space="preserve"> to develop</w:t>
      </w:r>
      <w:r w:rsidRPr="001210BB">
        <w:t xml:space="preserve"> a</w:t>
      </w:r>
      <w:r w:rsidR="00437E5D">
        <w:t>n open reference architecture for</w:t>
      </w:r>
      <w:r>
        <w:t xml:space="preserve"> Big Data that</w:t>
      </w:r>
      <w:r w:rsidR="001F7293">
        <w:t xml:space="preserve"> achieves the following objectives</w:t>
      </w:r>
      <w:r>
        <w:t>:</w:t>
      </w:r>
    </w:p>
    <w:p w14:paraId="72AFCCA2" w14:textId="77777777" w:rsidR="00CA379D" w:rsidRPr="00683900" w:rsidRDefault="00791727" w:rsidP="00683900">
      <w:pPr>
        <w:pStyle w:val="BDTextBulletList"/>
      </w:pPr>
      <w:r w:rsidRPr="00683900">
        <w:t>Provide</w:t>
      </w:r>
      <w:r w:rsidR="00907C6E">
        <w:t>s</w:t>
      </w:r>
      <w:r w:rsidRPr="00683900">
        <w:t xml:space="preserve"> a common language for the various stakeholders</w:t>
      </w:r>
    </w:p>
    <w:p w14:paraId="5D4A57AA" w14:textId="77777777" w:rsidR="00CA379D" w:rsidRPr="00683900" w:rsidRDefault="00791727" w:rsidP="00683900">
      <w:pPr>
        <w:pStyle w:val="BDTextBulletList"/>
      </w:pPr>
      <w:r w:rsidRPr="00683900">
        <w:t>Encourage</w:t>
      </w:r>
      <w:r w:rsidR="00907C6E">
        <w:t>s</w:t>
      </w:r>
      <w:r w:rsidRPr="00683900">
        <w:t xml:space="preserve"> adherence to common standards, specifications, and patterns</w:t>
      </w:r>
    </w:p>
    <w:p w14:paraId="0811F57E" w14:textId="77777777" w:rsidR="00CA379D" w:rsidRDefault="00791727" w:rsidP="00683900">
      <w:pPr>
        <w:pStyle w:val="BDTextBulletList"/>
      </w:pPr>
      <w:r w:rsidRPr="00683900">
        <w:t>Provide</w:t>
      </w:r>
      <w:r w:rsidR="00907C6E">
        <w:t>s</w:t>
      </w:r>
      <w:r w:rsidRPr="00683900">
        <w:t xml:space="preserve"> consisten</w:t>
      </w:r>
      <w:r w:rsidR="00F62EA7" w:rsidRPr="00683900">
        <w:t>t methods for</w:t>
      </w:r>
      <w:r w:rsidRPr="00683900">
        <w:t xml:space="preserve"> implementation of technology to solve similar problem sets</w:t>
      </w:r>
    </w:p>
    <w:p w14:paraId="3403A95B" w14:textId="77777777" w:rsidR="00B979DA" w:rsidRPr="00683900" w:rsidRDefault="00B979DA" w:rsidP="00B979DA">
      <w:pPr>
        <w:pStyle w:val="BDTextBulletList"/>
      </w:pPr>
      <w:r w:rsidRPr="00683900">
        <w:t>Illustrate</w:t>
      </w:r>
      <w:r w:rsidR="00907C6E">
        <w:t>s</w:t>
      </w:r>
      <w:r w:rsidRPr="00683900">
        <w:t xml:space="preserve"> and improve</w:t>
      </w:r>
      <w:r w:rsidR="00907C6E">
        <w:t>s</w:t>
      </w:r>
      <w:r w:rsidRPr="00683900">
        <w:t xml:space="preserve"> understanding of the various Big Data components, processes, and systems, in the context of </w:t>
      </w:r>
      <w:r w:rsidR="00BB4EB6">
        <w:t xml:space="preserve">a </w:t>
      </w:r>
      <w:r w:rsidRPr="00683900">
        <w:t>vendor</w:t>
      </w:r>
      <w:r w:rsidR="009347C5">
        <w:t>-</w:t>
      </w:r>
      <w:r w:rsidRPr="00683900">
        <w:t xml:space="preserve"> and technology</w:t>
      </w:r>
      <w:r w:rsidR="00437E5D">
        <w:t>-</w:t>
      </w:r>
      <w:r w:rsidRPr="00683900">
        <w:t xml:space="preserve"> agnostic Big Data conceptual model </w:t>
      </w:r>
    </w:p>
    <w:p w14:paraId="0B84E5F3" w14:textId="77777777" w:rsidR="00B979DA" w:rsidRPr="00683900" w:rsidRDefault="00B979DA" w:rsidP="00B979DA">
      <w:pPr>
        <w:pStyle w:val="BDTextBulletList"/>
      </w:pPr>
      <w:r w:rsidRPr="00683900">
        <w:t>Provide</w:t>
      </w:r>
      <w:r w:rsidR="00907C6E">
        <w:t>s</w:t>
      </w:r>
      <w:r w:rsidRPr="00683900">
        <w:t xml:space="preserve"> a technical reference for U.S. </w:t>
      </w:r>
      <w:r w:rsidR="00BB4EB6" w:rsidRPr="00683900">
        <w:t xml:space="preserve">government </w:t>
      </w:r>
      <w:r w:rsidRPr="00683900">
        <w:t>departments, agencies, and other consumers to understand, discuss, categorize</w:t>
      </w:r>
      <w:r>
        <w:t>,</w:t>
      </w:r>
      <w:r w:rsidRPr="00683900">
        <w:t xml:space="preserve"> and compare Big Data solutions </w:t>
      </w:r>
    </w:p>
    <w:p w14:paraId="04763F3F" w14:textId="77777777" w:rsidR="00B979DA" w:rsidRPr="00683900" w:rsidRDefault="00B979DA" w:rsidP="00B979DA">
      <w:pPr>
        <w:pStyle w:val="BDTextBulletList"/>
      </w:pPr>
      <w:r w:rsidRPr="00683900">
        <w:t>Facilitate</w:t>
      </w:r>
      <w:r w:rsidR="00B3579A">
        <w:t>s</w:t>
      </w:r>
      <w:r w:rsidRPr="00683900">
        <w:t xml:space="preserve"> analysis of candidate standards for interoperability, portability, reusability, and extendibility</w:t>
      </w:r>
    </w:p>
    <w:p w14:paraId="47650E8E" w14:textId="35BFE286" w:rsidR="00A90DEE" w:rsidRPr="00683900" w:rsidRDefault="00437E5D" w:rsidP="00683900">
      <w:r w:rsidRPr="00907C6E">
        <w:lastRenderedPageBreak/>
        <w:t xml:space="preserve">The NIST Big Data Reference Architecture (NBDRA) is a high-level conceptual model </w:t>
      </w:r>
      <w:r w:rsidR="005A1F85">
        <w:t>crafted</w:t>
      </w:r>
      <w:r w:rsidRPr="00907C6E">
        <w:t xml:space="preserve"> to serve as a tool to facilitate open discussion of the </w:t>
      </w:r>
      <w:bookmarkStart w:id="60" w:name="_GoBack"/>
      <w:r w:rsidRPr="00907C6E">
        <w:t>requirements</w:t>
      </w:r>
      <w:bookmarkEnd w:id="60"/>
      <w:r w:rsidRPr="00907C6E">
        <w:t xml:space="preserve">, </w:t>
      </w:r>
      <w:r w:rsidR="00FD2AD2">
        <w:t xml:space="preserve">design </w:t>
      </w:r>
      <w:r w:rsidRPr="00907C6E">
        <w:t>structures, and operations inherent in Big Data.</w:t>
      </w:r>
      <w:r>
        <w:t xml:space="preserve"> </w:t>
      </w:r>
      <w:r w:rsidR="00791727" w:rsidRPr="00683900">
        <w:t>The</w:t>
      </w:r>
      <w:r w:rsidR="00DB5B60" w:rsidRPr="00DB5B60">
        <w:t xml:space="preserve"> NBDRA</w:t>
      </w:r>
      <w:r w:rsidR="00791727" w:rsidRPr="00683900">
        <w:t xml:space="preserve"> is intended to facilitate the understanding of the operational intricacies in Big Data. It does not represent the system architecture of a specific Big Data system</w:t>
      </w:r>
      <w:r w:rsidR="00E539B0">
        <w:t>, but rather</w:t>
      </w:r>
      <w:r w:rsidR="00791727" w:rsidRPr="00683900">
        <w:t xml:space="preserve"> is a tool for describing, discussing, and developing system-specific architectures using a common framework of reference. The model is not tied to any specific vendor products, services</w:t>
      </w:r>
      <w:r w:rsidR="00E539B0">
        <w:t>,</w:t>
      </w:r>
      <w:r w:rsidR="00791727" w:rsidRPr="00683900">
        <w:t xml:space="preserve"> or reference implementation, nor does it define prescriptive solutions that inhibit innovation.</w:t>
      </w:r>
      <w:r w:rsidR="001F7293" w:rsidRPr="00683900">
        <w:t xml:space="preserve"> </w:t>
      </w:r>
    </w:p>
    <w:p w14:paraId="0AEC400C" w14:textId="77777777" w:rsidR="00A90DEE" w:rsidRDefault="002C53E1" w:rsidP="00AB4591">
      <w:r>
        <w:t>T</w:t>
      </w:r>
      <w:r w:rsidRPr="00683900">
        <w:t xml:space="preserve">he </w:t>
      </w:r>
      <w:r w:rsidR="00406BB8">
        <w:t xml:space="preserve">NBDRA </w:t>
      </w:r>
      <w:r w:rsidRPr="00683900">
        <w:t>does not address the following:</w:t>
      </w:r>
    </w:p>
    <w:p w14:paraId="2461B366" w14:textId="77777777" w:rsidR="00CA379D" w:rsidRPr="00683900" w:rsidRDefault="002C53E1" w:rsidP="00683900">
      <w:pPr>
        <w:pStyle w:val="BDTextBulletList"/>
      </w:pPr>
      <w:r w:rsidRPr="00683900">
        <w:t>Detailed specifications for any organization</w:t>
      </w:r>
      <w:r w:rsidR="00847E6D">
        <w:t>’</w:t>
      </w:r>
      <w:r w:rsidRPr="00683900">
        <w:t>s operational systems</w:t>
      </w:r>
    </w:p>
    <w:p w14:paraId="532C1BE2" w14:textId="77777777" w:rsidR="00CA379D" w:rsidRPr="00683900" w:rsidRDefault="002C53E1" w:rsidP="00683900">
      <w:pPr>
        <w:pStyle w:val="BDTextBulletList"/>
      </w:pPr>
      <w:r w:rsidRPr="00683900">
        <w:t>Detailed specifications of information exchanges or services</w:t>
      </w:r>
    </w:p>
    <w:p w14:paraId="5E36800C" w14:textId="77777777" w:rsidR="00CA379D" w:rsidRDefault="002C53E1" w:rsidP="00683900">
      <w:pPr>
        <w:pStyle w:val="BDTextBulletList"/>
      </w:pPr>
      <w:r w:rsidRPr="00683900">
        <w:t>Recommendations or standards for integration of infrastructure products</w:t>
      </w:r>
    </w:p>
    <w:p w14:paraId="6BDB291E" w14:textId="77777777" w:rsidR="00791727" w:rsidRPr="00683900" w:rsidRDefault="00247AEB" w:rsidP="00997FAD">
      <w:pPr>
        <w:pStyle w:val="Heading2"/>
      </w:pPr>
      <w:bookmarkStart w:id="61" w:name="_Toc415608091"/>
      <w:bookmarkStart w:id="62" w:name="_Toc381342437"/>
      <w:r w:rsidRPr="00683900">
        <w:t xml:space="preserve">Report </w:t>
      </w:r>
      <w:r w:rsidR="001F7293" w:rsidRPr="00683900">
        <w:t>Production</w:t>
      </w:r>
      <w:bookmarkEnd w:id="61"/>
      <w:r w:rsidR="001F7293" w:rsidRPr="00683900">
        <w:t xml:space="preserve"> </w:t>
      </w:r>
      <w:bookmarkEnd w:id="62"/>
    </w:p>
    <w:p w14:paraId="51C55F28" w14:textId="77777777" w:rsidR="00A90DEE" w:rsidRDefault="00F87F5A" w:rsidP="00683900">
      <w:r>
        <w:t>A</w:t>
      </w:r>
      <w:r w:rsidR="00E847C2" w:rsidRPr="00A64499">
        <w:t xml:space="preserve"> </w:t>
      </w:r>
      <w:r w:rsidR="00233529" w:rsidRPr="00A64499">
        <w:t xml:space="preserve">wide spectrum of Big Data architectures </w:t>
      </w:r>
      <w:r w:rsidR="00004101">
        <w:t xml:space="preserve">have </w:t>
      </w:r>
      <w:r w:rsidR="00233529" w:rsidRPr="00A64499">
        <w:t xml:space="preserve">been explored and developed </w:t>
      </w:r>
      <w:r>
        <w:t xml:space="preserve">as part of </w:t>
      </w:r>
      <w:r w:rsidR="00233529" w:rsidRPr="00A64499">
        <w:t xml:space="preserve">various </w:t>
      </w:r>
      <w:r w:rsidRPr="00A64499">
        <w:t>industr</w:t>
      </w:r>
      <w:r>
        <w:t>y</w:t>
      </w:r>
      <w:r w:rsidR="00233529" w:rsidRPr="00A64499">
        <w:t xml:space="preserve">, academic, and government initiatives. </w:t>
      </w:r>
      <w:r w:rsidR="00791727" w:rsidRPr="00A64499">
        <w:rPr>
          <w:rFonts w:cs="Cambria"/>
          <w:color w:val="000000"/>
        </w:rPr>
        <w:t xml:space="preserve">The </w:t>
      </w:r>
      <w:r w:rsidR="00853ACE">
        <w:rPr>
          <w:rFonts w:cs="Cambria"/>
          <w:color w:val="000000"/>
        </w:rPr>
        <w:t xml:space="preserve">development of the NBDRA and material contained in this volume </w:t>
      </w:r>
      <w:r w:rsidR="00791727" w:rsidRPr="00A64499">
        <w:rPr>
          <w:rFonts w:cs="Cambria"/>
          <w:color w:val="000000"/>
        </w:rPr>
        <w:t xml:space="preserve">involved </w:t>
      </w:r>
      <w:r w:rsidR="00853ACE">
        <w:rPr>
          <w:rFonts w:cs="Cambria"/>
          <w:color w:val="000000"/>
        </w:rPr>
        <w:t xml:space="preserve">the following </w:t>
      </w:r>
      <w:r w:rsidR="00791727" w:rsidRPr="00A64499">
        <w:rPr>
          <w:rFonts w:cs="Cambria"/>
          <w:color w:val="000000"/>
        </w:rPr>
        <w:t>steps:</w:t>
      </w:r>
    </w:p>
    <w:p w14:paraId="1BE053BB" w14:textId="77777777" w:rsidR="00CA379D" w:rsidRPr="00F87F5A" w:rsidRDefault="001F7293" w:rsidP="005A7552">
      <w:pPr>
        <w:pStyle w:val="BDTextBulletList"/>
        <w:numPr>
          <w:ilvl w:val="0"/>
          <w:numId w:val="9"/>
        </w:numPr>
      </w:pPr>
      <w:r w:rsidRPr="00683900">
        <w:t>A</w:t>
      </w:r>
      <w:r w:rsidR="00791727" w:rsidRPr="00683900">
        <w:t xml:space="preserve">nnounce </w:t>
      </w:r>
      <w:r w:rsidR="00F87F5A">
        <w:t xml:space="preserve">that </w:t>
      </w:r>
      <w:r w:rsidR="004D0B9D" w:rsidRPr="00683900">
        <w:t>the NBD-</w:t>
      </w:r>
      <w:r w:rsidR="0029789C">
        <w:t>PWG</w:t>
      </w:r>
      <w:r w:rsidR="004D0B9D" w:rsidRPr="00683900">
        <w:t xml:space="preserve"> </w:t>
      </w:r>
      <w:r w:rsidR="0029789C">
        <w:t xml:space="preserve">Reference Architecture Subgroup </w:t>
      </w:r>
      <w:r w:rsidR="004D0B9D" w:rsidRPr="00683900">
        <w:t xml:space="preserve">is </w:t>
      </w:r>
      <w:r w:rsidR="00791727" w:rsidRPr="00683900">
        <w:t>open to the public to attract and solicit a wide array of subject matter experts and stakeholders in government, industry, and academia</w:t>
      </w:r>
    </w:p>
    <w:p w14:paraId="07F8EA61" w14:textId="77777777" w:rsidR="00CA379D" w:rsidRPr="00683900" w:rsidRDefault="001F7293" w:rsidP="005A7552">
      <w:pPr>
        <w:pStyle w:val="BDTextBulletList"/>
        <w:numPr>
          <w:ilvl w:val="0"/>
          <w:numId w:val="9"/>
        </w:numPr>
      </w:pPr>
      <w:r w:rsidRPr="00683900">
        <w:t>G</w:t>
      </w:r>
      <w:r w:rsidR="00791727" w:rsidRPr="00683900">
        <w:t xml:space="preserve">ather </w:t>
      </w:r>
      <w:r w:rsidR="00847E6D">
        <w:t>publicly</w:t>
      </w:r>
      <w:r w:rsidR="00F94E13">
        <w:t>-</w:t>
      </w:r>
      <w:r w:rsidR="00791727" w:rsidRPr="00683900">
        <w:t xml:space="preserve">available Big Data architectures and materials representing various stakeholders, different data types, and </w:t>
      </w:r>
      <w:r w:rsidR="005A1F85">
        <w:t>diverse</w:t>
      </w:r>
      <w:r w:rsidR="005A1F85" w:rsidRPr="00683900" w:rsidDel="005A1F85">
        <w:t xml:space="preserve"> </w:t>
      </w:r>
      <w:r w:rsidR="00791727" w:rsidRPr="00683900">
        <w:t>use cases</w:t>
      </w:r>
      <w:r w:rsidR="00F87F5A">
        <w:t xml:space="preserve"> </w:t>
      </w:r>
      <w:r w:rsidR="00F87F5A">
        <w:rPr>
          <w:rStyle w:val="FootnoteReference"/>
        </w:rPr>
        <w:footnoteReference w:id="1"/>
      </w:r>
      <w:r w:rsidR="002E14C1">
        <w:t xml:space="preserve"> </w:t>
      </w:r>
    </w:p>
    <w:p w14:paraId="73443C9D" w14:textId="77777777" w:rsidR="00CA379D" w:rsidRPr="00683900" w:rsidRDefault="001F7293" w:rsidP="005A7552">
      <w:pPr>
        <w:pStyle w:val="BDTextBulletList"/>
        <w:numPr>
          <w:ilvl w:val="0"/>
          <w:numId w:val="9"/>
        </w:numPr>
      </w:pPr>
      <w:r w:rsidRPr="00683900">
        <w:t>E</w:t>
      </w:r>
      <w:r w:rsidR="00791727" w:rsidRPr="00683900">
        <w:t>xamine and analyze the Big Data materi</w:t>
      </w:r>
      <w:r w:rsidR="006B3C01" w:rsidRPr="00683900">
        <w:t>a</w:t>
      </w:r>
      <w:r w:rsidR="00791727" w:rsidRPr="00683900">
        <w:t xml:space="preserve">l to better understand existing concepts, </w:t>
      </w:r>
      <w:r w:rsidR="00032593">
        <w:t>usage</w:t>
      </w:r>
      <w:r w:rsidR="00791727" w:rsidRPr="00683900">
        <w:t>, goals, objectives, characteristics, and key elements</w:t>
      </w:r>
      <w:r w:rsidR="00032593">
        <w:t xml:space="preserve"> of Big Data</w:t>
      </w:r>
      <w:r w:rsidR="00791727" w:rsidRPr="00683900">
        <w:t xml:space="preserve">, and then document </w:t>
      </w:r>
      <w:r w:rsidR="00032593">
        <w:t xml:space="preserve">the findings </w:t>
      </w:r>
      <w:r w:rsidR="00791727" w:rsidRPr="00683900">
        <w:t xml:space="preserve">using </w:t>
      </w:r>
      <w:r w:rsidR="009A030F">
        <w:t xml:space="preserve">NIST’s </w:t>
      </w:r>
      <w:r w:rsidR="00791727" w:rsidRPr="00683900">
        <w:t>Big Data taxonomies model</w:t>
      </w:r>
      <w:r w:rsidR="0029789C">
        <w:t xml:space="preserve"> (</w:t>
      </w:r>
      <w:r w:rsidR="00032593">
        <w:t>presented</w:t>
      </w:r>
      <w:r w:rsidR="00AD08FC">
        <w:t xml:space="preserve"> in </w:t>
      </w:r>
      <w:r w:rsidR="0029789C" w:rsidRPr="00B6544B">
        <w:rPr>
          <w:i/>
        </w:rPr>
        <w:t xml:space="preserve">NIST Big Data </w:t>
      </w:r>
      <w:r w:rsidR="00907EB9">
        <w:rPr>
          <w:i/>
        </w:rPr>
        <w:t>Interoperability Framework</w:t>
      </w:r>
      <w:r w:rsidR="0029789C" w:rsidRPr="00B6544B">
        <w:rPr>
          <w:i/>
        </w:rPr>
        <w:t>: Volume 2</w:t>
      </w:r>
      <w:r w:rsidR="007317A8">
        <w:rPr>
          <w:i/>
        </w:rPr>
        <w:t>,</w:t>
      </w:r>
      <w:r w:rsidR="0029789C" w:rsidRPr="00B6544B">
        <w:rPr>
          <w:i/>
        </w:rPr>
        <w:t xml:space="preserve"> Taxonomies</w:t>
      </w:r>
      <w:r w:rsidR="0029789C">
        <w:t>)</w:t>
      </w:r>
    </w:p>
    <w:p w14:paraId="1BD647C7" w14:textId="77777777" w:rsidR="00CA379D" w:rsidRDefault="001F7293" w:rsidP="005A7552">
      <w:pPr>
        <w:pStyle w:val="BDTextBulletList"/>
        <w:numPr>
          <w:ilvl w:val="0"/>
          <w:numId w:val="9"/>
        </w:numPr>
      </w:pPr>
      <w:r w:rsidRPr="00683900">
        <w:t>D</w:t>
      </w:r>
      <w:r w:rsidR="00791727" w:rsidRPr="00683900">
        <w:t xml:space="preserve">evelop a </w:t>
      </w:r>
      <w:r w:rsidR="00853ACE">
        <w:t>technology-</w:t>
      </w:r>
      <w:r w:rsidR="00EE61FD">
        <w:t>independent</w:t>
      </w:r>
      <w:r w:rsidR="00853ACE">
        <w:t xml:space="preserve">, </w:t>
      </w:r>
      <w:r w:rsidR="00791727" w:rsidRPr="00683900">
        <w:t xml:space="preserve">open reference architecture based on the analysis of Big Data material and inputs </w:t>
      </w:r>
      <w:r w:rsidR="00853ACE">
        <w:t xml:space="preserve">received </w:t>
      </w:r>
      <w:r w:rsidR="00791727" w:rsidRPr="00683900">
        <w:t xml:space="preserve">from other </w:t>
      </w:r>
      <w:r w:rsidR="008252FB">
        <w:t>NBD-</w:t>
      </w:r>
      <w:r w:rsidR="00A212D4">
        <w:t>PW</w:t>
      </w:r>
      <w:r w:rsidR="00CC7EC0">
        <w:t>G</w:t>
      </w:r>
      <w:r w:rsidR="00A212D4">
        <w:t xml:space="preserve"> sub</w:t>
      </w:r>
      <w:r w:rsidR="00791727" w:rsidRPr="00683900">
        <w:t>groups</w:t>
      </w:r>
    </w:p>
    <w:p w14:paraId="068C50C6" w14:textId="77777777" w:rsidR="00791727" w:rsidRPr="00683900" w:rsidRDefault="00247AEB" w:rsidP="00997FAD">
      <w:pPr>
        <w:pStyle w:val="Heading2"/>
      </w:pPr>
      <w:bookmarkStart w:id="63" w:name="_Toc415608092"/>
      <w:bookmarkStart w:id="64" w:name="_Toc376786284"/>
      <w:bookmarkStart w:id="65" w:name="_Toc381342438"/>
      <w:r w:rsidRPr="00683900">
        <w:t xml:space="preserve">Report </w:t>
      </w:r>
      <w:r w:rsidR="00791727" w:rsidRPr="00683900">
        <w:t>Structure</w:t>
      </w:r>
      <w:bookmarkEnd w:id="63"/>
      <w:r w:rsidR="00791727" w:rsidRPr="00683900">
        <w:t xml:space="preserve"> </w:t>
      </w:r>
      <w:bookmarkEnd w:id="64"/>
      <w:bookmarkEnd w:id="65"/>
    </w:p>
    <w:p w14:paraId="5003673D" w14:textId="77777777" w:rsidR="00A90DEE" w:rsidRDefault="00043CA5" w:rsidP="00683900">
      <w:r>
        <w:t xml:space="preserve">The organization of this document roughly </w:t>
      </w:r>
      <w:r w:rsidR="00B72D30">
        <w:t xml:space="preserve">corresponds to </w:t>
      </w:r>
      <w:r w:rsidR="00CC7EC0">
        <w:t>the process used by the NBD-PWG</w:t>
      </w:r>
      <w:r>
        <w:t xml:space="preserve"> to develop the NBDRA. </w:t>
      </w:r>
      <w:r w:rsidR="00EE61FD">
        <w:t>Following the introductory material presented in Section 1, t</w:t>
      </w:r>
      <w:r w:rsidR="00791727" w:rsidRPr="00E821A9">
        <w:t xml:space="preserve">he remainder of this document is organized as follows: </w:t>
      </w:r>
    </w:p>
    <w:p w14:paraId="2D9C688D" w14:textId="6387430B" w:rsidR="00CA379D" w:rsidRPr="00683900" w:rsidRDefault="00247AEB" w:rsidP="00683900">
      <w:pPr>
        <w:pStyle w:val="BDTextBulletList"/>
      </w:pPr>
      <w:r w:rsidRPr="00683900">
        <w:t>Section 2</w:t>
      </w:r>
      <w:r w:rsidR="007628B9" w:rsidRPr="00683900">
        <w:t xml:space="preserve"> contains high</w:t>
      </w:r>
      <w:r w:rsidR="00043CA5">
        <w:t>-</w:t>
      </w:r>
      <w:r w:rsidR="007628B9" w:rsidRPr="00683900">
        <w:t>level</w:t>
      </w:r>
      <w:r w:rsidR="00AC6B26">
        <w:t xml:space="preserve">, </w:t>
      </w:r>
      <w:r w:rsidR="00FD2AD2">
        <w:t xml:space="preserve">system </w:t>
      </w:r>
      <w:r w:rsidR="007628B9" w:rsidRPr="00683900">
        <w:t xml:space="preserve">requirements </w:t>
      </w:r>
      <w:r w:rsidR="00FD2AD2">
        <w:t xml:space="preserve">in support of Big Data </w:t>
      </w:r>
      <w:r w:rsidR="007628B9" w:rsidRPr="00683900">
        <w:t xml:space="preserve">relevant to the design of the </w:t>
      </w:r>
      <w:r w:rsidR="00043CA5">
        <w:t>NBDRA and discusses the development of these requirements</w:t>
      </w:r>
      <w:r w:rsidR="007628B9" w:rsidRPr="00683900">
        <w:t xml:space="preserve"> </w:t>
      </w:r>
    </w:p>
    <w:p w14:paraId="6463B772" w14:textId="77777777" w:rsidR="00CA379D" w:rsidRPr="00683900" w:rsidRDefault="00247AEB" w:rsidP="00683900">
      <w:pPr>
        <w:pStyle w:val="BDTextBulletList"/>
      </w:pPr>
      <w:r w:rsidRPr="00683900">
        <w:t xml:space="preserve">Section </w:t>
      </w:r>
      <w:r w:rsidR="004654F7">
        <w:t>3</w:t>
      </w:r>
      <w:r w:rsidRPr="00683900">
        <w:t xml:space="preserve"> </w:t>
      </w:r>
      <w:r w:rsidR="007628B9" w:rsidRPr="00683900">
        <w:t xml:space="preserve">presents </w:t>
      </w:r>
      <w:r w:rsidR="00406108">
        <w:t>the</w:t>
      </w:r>
      <w:r w:rsidR="007628B9" w:rsidRPr="00683900">
        <w:t xml:space="preserve"> generic</w:t>
      </w:r>
      <w:r w:rsidR="007A53C3">
        <w:t>, technology-independent</w:t>
      </w:r>
      <w:r w:rsidR="007628B9" w:rsidRPr="00683900">
        <w:t xml:space="preserve"> </w:t>
      </w:r>
      <w:r w:rsidR="00406108">
        <w:t xml:space="preserve">NBDRA </w:t>
      </w:r>
      <w:r w:rsidR="00AC6B26">
        <w:t>conceptual model</w:t>
      </w:r>
    </w:p>
    <w:p w14:paraId="60818287" w14:textId="77777777" w:rsidR="00CA379D" w:rsidRPr="00683900" w:rsidRDefault="004654F7" w:rsidP="00683900">
      <w:pPr>
        <w:pStyle w:val="BDTextBulletList"/>
      </w:pPr>
      <w:r>
        <w:t>Section</w:t>
      </w:r>
      <w:r w:rsidR="007628B9" w:rsidRPr="00683900">
        <w:t xml:space="preserve"> </w:t>
      </w:r>
      <w:r w:rsidR="00C76522" w:rsidRPr="00683900">
        <w:t>4</w:t>
      </w:r>
      <w:r w:rsidR="007628B9" w:rsidRPr="00683900">
        <w:t xml:space="preserve"> </w:t>
      </w:r>
      <w:r w:rsidR="0012721F" w:rsidRPr="00683900">
        <w:t>discusses</w:t>
      </w:r>
      <w:r w:rsidR="007628B9" w:rsidRPr="00683900">
        <w:t xml:space="preserve"> the </w:t>
      </w:r>
      <w:r w:rsidR="00043CA5">
        <w:t xml:space="preserve">five main </w:t>
      </w:r>
      <w:r w:rsidR="00406108">
        <w:t xml:space="preserve">functional </w:t>
      </w:r>
      <w:r w:rsidR="00043CA5">
        <w:t xml:space="preserve">components </w:t>
      </w:r>
      <w:r w:rsidR="007628B9" w:rsidRPr="00683900">
        <w:t xml:space="preserve">of the </w:t>
      </w:r>
      <w:r w:rsidR="00406108">
        <w:t>NBDRA</w:t>
      </w:r>
    </w:p>
    <w:p w14:paraId="63796762" w14:textId="77777777" w:rsidR="00CA379D" w:rsidRPr="00683900" w:rsidRDefault="004654F7" w:rsidP="00683900">
      <w:pPr>
        <w:pStyle w:val="BDTextBulletList"/>
      </w:pPr>
      <w:r>
        <w:t>Section</w:t>
      </w:r>
      <w:r w:rsidR="007628B9" w:rsidRPr="00683900">
        <w:t xml:space="preserve"> </w:t>
      </w:r>
      <w:r w:rsidR="00C76522" w:rsidRPr="00683900">
        <w:t>5</w:t>
      </w:r>
      <w:r w:rsidR="007628B9" w:rsidRPr="00683900">
        <w:t xml:space="preserve"> describes the system and </w:t>
      </w:r>
      <w:r w:rsidR="00251724">
        <w:t>lifecycle</w:t>
      </w:r>
      <w:r w:rsidR="007628B9" w:rsidRPr="00683900">
        <w:t xml:space="preserve"> management considerations</w:t>
      </w:r>
      <w:r w:rsidR="00145762">
        <w:t xml:space="preserve"> related to the NBDRA management fabric</w:t>
      </w:r>
    </w:p>
    <w:p w14:paraId="437FFB7C" w14:textId="77777777" w:rsidR="00CA379D" w:rsidRPr="00683900" w:rsidRDefault="004654F7" w:rsidP="00683900">
      <w:pPr>
        <w:pStyle w:val="BDTextBulletList"/>
      </w:pPr>
      <w:r>
        <w:t>Section</w:t>
      </w:r>
      <w:r w:rsidR="007628B9" w:rsidRPr="00683900">
        <w:t xml:space="preserve"> </w:t>
      </w:r>
      <w:r w:rsidR="00C76522" w:rsidRPr="00683900">
        <w:t>6</w:t>
      </w:r>
      <w:r w:rsidR="007628B9" w:rsidRPr="00683900">
        <w:t xml:space="preserve"> </w:t>
      </w:r>
      <w:r w:rsidR="00145762">
        <w:t xml:space="preserve">briefly introduces </w:t>
      </w:r>
      <w:r w:rsidR="007628B9" w:rsidRPr="00683900">
        <w:t>security and privacy</w:t>
      </w:r>
      <w:r w:rsidR="00145762">
        <w:t xml:space="preserve"> topics related to the security and privacy fabric of the NBDRA</w:t>
      </w:r>
    </w:p>
    <w:p w14:paraId="1FDF9891" w14:textId="77777777" w:rsidR="004B6F50" w:rsidRPr="00683900" w:rsidRDefault="004B6F50" w:rsidP="00683900">
      <w:pPr>
        <w:pStyle w:val="BDTextBulletList"/>
      </w:pPr>
      <w:r w:rsidRPr="00683900">
        <w:t>Appendix A summarizes deployment considerations</w:t>
      </w:r>
    </w:p>
    <w:p w14:paraId="5FECC851" w14:textId="77777777" w:rsidR="004B6F50" w:rsidRPr="00683900" w:rsidRDefault="004B6F50" w:rsidP="00683900">
      <w:pPr>
        <w:pStyle w:val="BDTextBulletList"/>
      </w:pPr>
      <w:r w:rsidRPr="00683900">
        <w:t>Appendix B lists the terms and definitions</w:t>
      </w:r>
      <w:r w:rsidR="00CF6E6A">
        <w:t xml:space="preserve"> in this document</w:t>
      </w:r>
    </w:p>
    <w:p w14:paraId="19CDBCDF" w14:textId="74050E5B" w:rsidR="00ED0C81" w:rsidRDefault="004B6F50" w:rsidP="00683900">
      <w:pPr>
        <w:pStyle w:val="BDTextBulletList"/>
      </w:pPr>
      <w:r w:rsidRPr="00683900">
        <w:t xml:space="preserve">Appendix C </w:t>
      </w:r>
      <w:r w:rsidR="00ED0C81">
        <w:t xml:space="preserve">provides examples of Big Data </w:t>
      </w:r>
      <w:r w:rsidR="00EF4C4B">
        <w:t>logical data architecture</w:t>
      </w:r>
      <w:r w:rsidR="00ED0C81">
        <w:t xml:space="preserve"> options</w:t>
      </w:r>
    </w:p>
    <w:p w14:paraId="04D36AA4" w14:textId="77777777" w:rsidR="004B6F50" w:rsidRPr="00683900" w:rsidRDefault="00ED0C81" w:rsidP="00683900">
      <w:pPr>
        <w:pStyle w:val="BDTextBulletList"/>
      </w:pPr>
      <w:r>
        <w:lastRenderedPageBreak/>
        <w:t xml:space="preserve">Appendix D </w:t>
      </w:r>
      <w:r w:rsidR="00251724">
        <w:t xml:space="preserve">defines </w:t>
      </w:r>
      <w:r w:rsidR="004B6F50" w:rsidRPr="00683900">
        <w:t>the acronyms used in this document</w:t>
      </w:r>
    </w:p>
    <w:p w14:paraId="3DAECED3" w14:textId="77777777" w:rsidR="00B82355" w:rsidRDefault="004B6F50" w:rsidP="00683900">
      <w:pPr>
        <w:pStyle w:val="BDTextBulletList"/>
      </w:pPr>
      <w:r w:rsidRPr="00683900">
        <w:t xml:space="preserve">Appendix </w:t>
      </w:r>
      <w:r w:rsidR="00ED0C81">
        <w:t>E</w:t>
      </w:r>
      <w:r w:rsidR="00ED0C81" w:rsidRPr="00683900">
        <w:t xml:space="preserve"> </w:t>
      </w:r>
      <w:r w:rsidRPr="00683900">
        <w:t xml:space="preserve">lists </w:t>
      </w:r>
      <w:r w:rsidR="00087173">
        <w:t xml:space="preserve">several </w:t>
      </w:r>
      <w:r w:rsidR="00251724">
        <w:t xml:space="preserve">general resources </w:t>
      </w:r>
      <w:r w:rsidR="00754FE1">
        <w:t xml:space="preserve">that provide additional information on topics covered in this document </w:t>
      </w:r>
      <w:r w:rsidR="00251724">
        <w:t xml:space="preserve">and </w:t>
      </w:r>
      <w:r w:rsidR="00CF6E6A">
        <w:t xml:space="preserve">specific </w:t>
      </w:r>
      <w:r w:rsidR="00251724">
        <w:t>references in this</w:t>
      </w:r>
      <w:r w:rsidR="00E77133">
        <w:t xml:space="preserve"> document</w:t>
      </w:r>
    </w:p>
    <w:p w14:paraId="764145CC" w14:textId="77777777" w:rsidR="006F2BF0" w:rsidRDefault="006F2BF0" w:rsidP="006F2BF0">
      <w:pPr>
        <w:pStyle w:val="Heading2"/>
      </w:pPr>
      <w:bookmarkStart w:id="66" w:name="_Toc415608093"/>
      <w:r>
        <w:t xml:space="preserve">Future Work </w:t>
      </w:r>
      <w:r w:rsidR="00CF6E6A">
        <w:t xml:space="preserve">on </w:t>
      </w:r>
      <w:r>
        <w:t>this Volume</w:t>
      </w:r>
      <w:bookmarkEnd w:id="66"/>
    </w:p>
    <w:p w14:paraId="411F9873" w14:textId="2DC69343" w:rsidR="00312E78" w:rsidRDefault="00312E78" w:rsidP="00312E78">
      <w:pPr>
        <w:rPr>
          <w:color w:val="000000" w:themeColor="text1"/>
        </w:rPr>
      </w:pPr>
      <w:r>
        <w:rPr>
          <w:color w:val="000000" w:themeColor="text1"/>
        </w:rPr>
        <w:t xml:space="preserve">The </w:t>
      </w:r>
      <w:r w:rsidRPr="00E653F7">
        <w:rPr>
          <w:i/>
          <w:color w:val="000000" w:themeColor="text1"/>
        </w:rPr>
        <w:t>NIST Big Data Interoperability Framework</w:t>
      </w:r>
      <w:r>
        <w:rPr>
          <w:color w:val="000000" w:themeColor="text1"/>
        </w:rPr>
        <w:t xml:space="preserve"> will be released in three versions, which correspond to the three stages of the NBD-PWG work. The three stages aim to achieve the following</w:t>
      </w:r>
      <w:r w:rsidR="00586605">
        <w:rPr>
          <w:color w:val="000000" w:themeColor="text1"/>
        </w:rPr>
        <w:t xml:space="preserve"> </w:t>
      </w:r>
      <w:r w:rsidR="00586605">
        <w:rPr>
          <w:color w:val="000000"/>
        </w:rPr>
        <w:t>with respect to the NBDRA</w:t>
      </w:r>
      <w:r>
        <w:rPr>
          <w:color w:val="000000" w:themeColor="text1"/>
        </w:rPr>
        <w:t>:</w:t>
      </w:r>
    </w:p>
    <w:p w14:paraId="742838A2" w14:textId="77777777" w:rsidR="00312E78" w:rsidRDefault="00312E78" w:rsidP="00312E78">
      <w:pPr>
        <w:pStyle w:val="ListParagraph"/>
        <w:numPr>
          <w:ilvl w:val="0"/>
          <w:numId w:val="39"/>
        </w:numPr>
        <w:ind w:left="1008" w:hanging="720"/>
        <w:rPr>
          <w:color w:val="000000" w:themeColor="text1"/>
        </w:rPr>
      </w:pPr>
      <w:r>
        <w:rPr>
          <w:color w:val="000000" w:themeColor="text1"/>
        </w:rPr>
        <w:t>Identify the common reference architecture components of Big Data implementations and formulate the technology-independent NBDRA</w:t>
      </w:r>
    </w:p>
    <w:p w14:paraId="46119C48" w14:textId="77777777" w:rsidR="00312E78" w:rsidRDefault="00312E78" w:rsidP="00312E78">
      <w:pPr>
        <w:pStyle w:val="ListParagraph"/>
        <w:numPr>
          <w:ilvl w:val="0"/>
          <w:numId w:val="39"/>
        </w:numPr>
        <w:ind w:left="1008" w:hanging="720"/>
        <w:rPr>
          <w:color w:val="000000" w:themeColor="text1"/>
        </w:rPr>
      </w:pPr>
      <w:r>
        <w:rPr>
          <w:color w:val="000000" w:themeColor="text1"/>
        </w:rPr>
        <w:t>Define general interfaces between the NBDRA components</w:t>
      </w:r>
    </w:p>
    <w:p w14:paraId="2CA552B2" w14:textId="77777777" w:rsidR="005A441C" w:rsidRPr="00825065" w:rsidRDefault="00312E78" w:rsidP="00312E78">
      <w:pPr>
        <w:pStyle w:val="ListParagraph"/>
        <w:numPr>
          <w:ilvl w:val="0"/>
          <w:numId w:val="39"/>
        </w:numPr>
        <w:ind w:left="1008" w:hanging="720"/>
        <w:rPr>
          <w:color w:val="000000" w:themeColor="text1"/>
        </w:rPr>
      </w:pPr>
      <w:r>
        <w:rPr>
          <w:color w:val="000000" w:themeColor="text1"/>
        </w:rPr>
        <w:t>Validate the NBDRA by building Big Data general applications through the general interfaces</w:t>
      </w:r>
    </w:p>
    <w:p w14:paraId="5D6236A7" w14:textId="77777777" w:rsidR="00D02AAB" w:rsidRPr="00D02AAB" w:rsidRDefault="00D02AAB" w:rsidP="007A391C">
      <w:pPr>
        <w:rPr>
          <w:rFonts w:eastAsiaTheme="minorHAnsi"/>
          <w:color w:val="000000" w:themeColor="text1"/>
        </w:rPr>
      </w:pPr>
      <w:r w:rsidRPr="00D02AAB">
        <w:rPr>
          <w:color w:val="000000" w:themeColor="text1"/>
        </w:rPr>
        <w:t>This document (Version 1) present</w:t>
      </w:r>
      <w:r w:rsidR="00096BDC">
        <w:rPr>
          <w:color w:val="000000" w:themeColor="text1"/>
        </w:rPr>
        <w:t>s</w:t>
      </w:r>
      <w:r w:rsidRPr="00D02AAB">
        <w:rPr>
          <w:color w:val="000000" w:themeColor="text1"/>
        </w:rPr>
        <w:t xml:space="preserve"> the overall </w:t>
      </w:r>
      <w:r w:rsidR="00087173">
        <w:rPr>
          <w:color w:val="000000" w:themeColor="text1"/>
        </w:rPr>
        <w:t>NBD</w:t>
      </w:r>
      <w:r w:rsidRPr="00D02AAB">
        <w:rPr>
          <w:color w:val="000000" w:themeColor="text1"/>
        </w:rPr>
        <w:t xml:space="preserve">RA components </w:t>
      </w:r>
      <w:r w:rsidR="00087173">
        <w:rPr>
          <w:color w:val="000000" w:themeColor="text1"/>
        </w:rPr>
        <w:t xml:space="preserve">and fabrics </w:t>
      </w:r>
      <w:r w:rsidRPr="00D02AAB">
        <w:rPr>
          <w:color w:val="000000" w:themeColor="text1"/>
        </w:rPr>
        <w:t xml:space="preserve">with high-level description and functionalities. </w:t>
      </w:r>
    </w:p>
    <w:p w14:paraId="1BD78328" w14:textId="456A9AEE" w:rsidR="007A391C" w:rsidRDefault="007A391C" w:rsidP="007A391C">
      <w:r>
        <w:t xml:space="preserve">Version 2 activities will focus on </w:t>
      </w:r>
      <w:r w:rsidR="00087173">
        <w:t xml:space="preserve">the </w:t>
      </w:r>
      <w:r>
        <w:t>defin</w:t>
      </w:r>
      <w:r w:rsidR="00087173">
        <w:t>ition</w:t>
      </w:r>
      <w:r>
        <w:t xml:space="preserve"> </w:t>
      </w:r>
      <w:r w:rsidR="00087173">
        <w:t xml:space="preserve">of </w:t>
      </w:r>
      <w:r>
        <w:t xml:space="preserve">general interfaces between the </w:t>
      </w:r>
      <w:r w:rsidR="00087173">
        <w:t>NBD</w:t>
      </w:r>
      <w:r>
        <w:t>RA components by</w:t>
      </w:r>
      <w:r w:rsidR="009343D2">
        <w:t xml:space="preserve"> </w:t>
      </w:r>
      <w:r w:rsidR="004A28E0">
        <w:t>performing</w:t>
      </w:r>
      <w:r w:rsidR="009343D2">
        <w:t xml:space="preserve"> the following</w:t>
      </w:r>
      <w:r>
        <w:t>:</w:t>
      </w:r>
    </w:p>
    <w:p w14:paraId="35CF4AE2" w14:textId="77777777" w:rsidR="007A391C" w:rsidRDefault="00FF42CC" w:rsidP="007A391C">
      <w:pPr>
        <w:pStyle w:val="BDTextBulletList"/>
      </w:pPr>
      <w:r>
        <w:t>Select</w:t>
      </w:r>
      <w:r w:rsidR="007A391C">
        <w:t xml:space="preserve"> use cases from the 62 (51 general </w:t>
      </w:r>
      <w:r w:rsidR="00825065">
        <w:t>and</w:t>
      </w:r>
      <w:r w:rsidR="005E7BE5">
        <w:t xml:space="preserve"> </w:t>
      </w:r>
      <w:r w:rsidR="007A391C">
        <w:t xml:space="preserve">11 </w:t>
      </w:r>
      <w:r w:rsidR="005E7BE5">
        <w:t>security and privacy</w:t>
      </w:r>
      <w:r w:rsidR="007A391C">
        <w:t>) submitted</w:t>
      </w:r>
      <w:r w:rsidR="00087173">
        <w:t xml:space="preserve"> use cases</w:t>
      </w:r>
      <w:r w:rsidR="007A391C">
        <w:t xml:space="preserve"> </w:t>
      </w:r>
      <w:r w:rsidR="00887F7B">
        <w:t xml:space="preserve">or </w:t>
      </w:r>
      <w:r w:rsidR="007A391C">
        <w:t>other</w:t>
      </w:r>
      <w:r w:rsidR="009343D2">
        <w:t>,</w:t>
      </w:r>
      <w:r w:rsidR="007A391C">
        <w:t xml:space="preserve"> </w:t>
      </w:r>
      <w:r w:rsidR="009343D2">
        <w:t xml:space="preserve">to be identified, </w:t>
      </w:r>
      <w:r w:rsidR="007A391C">
        <w:t>meaningful use cases</w:t>
      </w:r>
    </w:p>
    <w:p w14:paraId="6C78802A" w14:textId="1DDD90B8" w:rsidR="007A391C" w:rsidRDefault="007A391C" w:rsidP="007A391C">
      <w:pPr>
        <w:pStyle w:val="BDTextBulletList"/>
      </w:pPr>
      <w:r>
        <w:t>Work with domain expert</w:t>
      </w:r>
      <w:r w:rsidR="009343D2">
        <w:t>s</w:t>
      </w:r>
      <w:r>
        <w:t xml:space="preserve"> to identify workflow and interactions </w:t>
      </w:r>
      <w:r w:rsidR="00880B28">
        <w:t>among</w:t>
      </w:r>
      <w:r w:rsidR="00887F7B">
        <w:t xml:space="preserve"> the </w:t>
      </w:r>
      <w:r w:rsidR="009343D2">
        <w:t>NBD</w:t>
      </w:r>
      <w:r w:rsidR="00887F7B">
        <w:t>RA</w:t>
      </w:r>
      <w:r>
        <w:t xml:space="preserve"> components</w:t>
      </w:r>
      <w:r w:rsidR="004A28E0">
        <w:t xml:space="preserve"> and </w:t>
      </w:r>
      <w:r w:rsidR="00A1325C">
        <w:t>fabrics</w:t>
      </w:r>
    </w:p>
    <w:p w14:paraId="65D9B0B5" w14:textId="46710DE0" w:rsidR="007A391C" w:rsidRDefault="00880B28" w:rsidP="007A391C">
      <w:pPr>
        <w:pStyle w:val="BDTextBulletList"/>
      </w:pPr>
      <w:r>
        <w:t xml:space="preserve">Explore and model these interactions within a </w:t>
      </w:r>
      <w:r w:rsidR="007A391C">
        <w:t>small scale, manageable</w:t>
      </w:r>
      <w:r w:rsidR="00C01A6A">
        <w:t>,</w:t>
      </w:r>
      <w:r w:rsidR="007A391C">
        <w:t xml:space="preserve"> </w:t>
      </w:r>
      <w:r w:rsidR="00887F7B">
        <w:t xml:space="preserve">and </w:t>
      </w:r>
      <w:r w:rsidR="007A391C">
        <w:t xml:space="preserve">well-defined confined environment </w:t>
      </w:r>
    </w:p>
    <w:p w14:paraId="6B5D0DDB" w14:textId="33C6E05D" w:rsidR="007A391C" w:rsidRDefault="007A391C" w:rsidP="007A391C">
      <w:pPr>
        <w:pStyle w:val="BDTextBulletList"/>
      </w:pPr>
      <w:r>
        <w:t>Aggregate the common data workflow and interaction</w:t>
      </w:r>
      <w:r w:rsidR="00A1325C">
        <w:t>s</w:t>
      </w:r>
      <w:r>
        <w:t xml:space="preserve"> between </w:t>
      </w:r>
      <w:r w:rsidR="009343D2">
        <w:t xml:space="preserve">NBDRA </w:t>
      </w:r>
      <w:r>
        <w:t>components</w:t>
      </w:r>
      <w:r w:rsidR="00963646">
        <w:t xml:space="preserve"> and </w:t>
      </w:r>
      <w:r w:rsidR="00A1325C">
        <w:t>fabrics</w:t>
      </w:r>
      <w:r>
        <w:t xml:space="preserve"> and package them into general interfaces</w:t>
      </w:r>
    </w:p>
    <w:p w14:paraId="6BE97F4B" w14:textId="77777777" w:rsidR="007A391C" w:rsidRDefault="007A391C" w:rsidP="007A391C">
      <w:r>
        <w:t>Version 3 activities will focus on validation</w:t>
      </w:r>
      <w:r w:rsidR="00A81E77">
        <w:t xml:space="preserve"> of the NBDRA</w:t>
      </w:r>
      <w:r>
        <w:t xml:space="preserve"> </w:t>
      </w:r>
      <w:r w:rsidR="00A81E77">
        <w:t xml:space="preserve">through the use of the </w:t>
      </w:r>
      <w:r>
        <w:t xml:space="preserve">defined </w:t>
      </w:r>
      <w:r w:rsidR="00A81E77">
        <w:t>NBD</w:t>
      </w:r>
      <w:r>
        <w:t xml:space="preserve">RA </w:t>
      </w:r>
      <w:r w:rsidR="00A1325C">
        <w:t xml:space="preserve">general </w:t>
      </w:r>
      <w:r>
        <w:t>interface</w:t>
      </w:r>
      <w:r w:rsidR="00A81E77">
        <w:t>s</w:t>
      </w:r>
      <w:r>
        <w:t xml:space="preserve"> </w:t>
      </w:r>
      <w:r w:rsidR="00A81E77">
        <w:t xml:space="preserve">to </w:t>
      </w:r>
      <w:r>
        <w:t>build general Big Data applications</w:t>
      </w:r>
      <w:r w:rsidR="00A81E77">
        <w:t>.</w:t>
      </w:r>
      <w:r>
        <w:t xml:space="preserve"> The </w:t>
      </w:r>
      <w:r w:rsidR="00A81E77">
        <w:t xml:space="preserve">validation </w:t>
      </w:r>
      <w:r>
        <w:t xml:space="preserve">strategy will </w:t>
      </w:r>
      <w:r w:rsidR="00A81E77">
        <w:t>include the following</w:t>
      </w:r>
      <w:r>
        <w:t>:</w:t>
      </w:r>
    </w:p>
    <w:p w14:paraId="77C56072" w14:textId="77777777" w:rsidR="007A391C" w:rsidRDefault="007A391C" w:rsidP="007A391C">
      <w:pPr>
        <w:pStyle w:val="BDTextBulletList"/>
      </w:pPr>
      <w:r>
        <w:t>Implement the same set of use cases used in Version 2 by using the defined general interfaces</w:t>
      </w:r>
    </w:p>
    <w:p w14:paraId="6A11ED86" w14:textId="77777777" w:rsidR="007A391C" w:rsidRDefault="007A391C" w:rsidP="007A391C">
      <w:pPr>
        <w:pStyle w:val="BDTextBulletList"/>
      </w:pPr>
      <w:r>
        <w:t xml:space="preserve">Identify and implement </w:t>
      </w:r>
      <w:r w:rsidR="00A81E77">
        <w:t xml:space="preserve">a </w:t>
      </w:r>
      <w:r>
        <w:t>few new use cases outside the Version 2 scenarios</w:t>
      </w:r>
    </w:p>
    <w:p w14:paraId="4CD20E1D" w14:textId="77777777" w:rsidR="007A391C" w:rsidRDefault="007A391C" w:rsidP="007A391C">
      <w:pPr>
        <w:pStyle w:val="BDTextBulletList"/>
      </w:pPr>
      <w:r>
        <w:t xml:space="preserve">Enhance general </w:t>
      </w:r>
      <w:r w:rsidR="00A81E77">
        <w:t xml:space="preserve">NBDRA </w:t>
      </w:r>
      <w:r>
        <w:t>interfaces through lesson</w:t>
      </w:r>
      <w:r w:rsidR="00A81E77">
        <w:t>s</w:t>
      </w:r>
      <w:r>
        <w:t xml:space="preserve"> learned from the implementations</w:t>
      </w:r>
      <w:r w:rsidR="00A81E77">
        <w:t xml:space="preserve"> in Version 3 activities</w:t>
      </w:r>
    </w:p>
    <w:p w14:paraId="31743F9C" w14:textId="5A4649FB" w:rsidR="007A391C" w:rsidRDefault="001F2318" w:rsidP="007A391C">
      <w:r>
        <w:t>The</w:t>
      </w:r>
      <w:r w:rsidR="007A391C">
        <w:t xml:space="preserve"> </w:t>
      </w:r>
      <w:r>
        <w:t xml:space="preserve">general </w:t>
      </w:r>
      <w:r w:rsidR="007A391C">
        <w:t>interface</w:t>
      </w:r>
      <w:r w:rsidR="00A81E77">
        <w:t>s</w:t>
      </w:r>
      <w:r w:rsidR="007A391C">
        <w:t xml:space="preserve"> developed </w:t>
      </w:r>
      <w:r w:rsidR="00312816">
        <w:t xml:space="preserve">during </w:t>
      </w:r>
      <w:r w:rsidR="007A391C">
        <w:t xml:space="preserve">Version </w:t>
      </w:r>
      <w:r w:rsidR="00C51A6C">
        <w:t>2</w:t>
      </w:r>
      <w:r w:rsidR="007A391C">
        <w:t xml:space="preserve"> </w:t>
      </w:r>
      <w:r w:rsidR="00312816">
        <w:t xml:space="preserve">activities </w:t>
      </w:r>
      <w:r w:rsidR="007A391C">
        <w:t xml:space="preserve">will </w:t>
      </w:r>
      <w:r w:rsidR="00D02AAB">
        <w:t xml:space="preserve">offer </w:t>
      </w:r>
      <w:r w:rsidR="007A391C">
        <w:t xml:space="preserve">a starting point </w:t>
      </w:r>
      <w:r w:rsidR="001B7A74">
        <w:t>for</w:t>
      </w:r>
      <w:r w:rsidR="007A391C">
        <w:t xml:space="preserve"> </w:t>
      </w:r>
      <w:r w:rsidR="00887F7B">
        <w:t xml:space="preserve">further refinement </w:t>
      </w:r>
      <w:r w:rsidR="001B7A74">
        <w:t xml:space="preserve">by </w:t>
      </w:r>
      <w:r w:rsidR="00887F7B">
        <w:t>any interested parties</w:t>
      </w:r>
      <w:r w:rsidR="00C524D3">
        <w:t xml:space="preserve"> and is not intended to be </w:t>
      </w:r>
      <w:r w:rsidR="00A81E77">
        <w:t xml:space="preserve">a definitive solution to address all implementation needs. </w:t>
      </w:r>
    </w:p>
    <w:p w14:paraId="53B90BAD" w14:textId="77777777" w:rsidR="007A391C" w:rsidRDefault="007A391C" w:rsidP="007A391C"/>
    <w:p w14:paraId="7D01DB0A" w14:textId="77777777" w:rsidR="00DD3D55" w:rsidRDefault="00DD3D55" w:rsidP="00DD3D55"/>
    <w:p w14:paraId="4B3CFDC0" w14:textId="77777777" w:rsidR="009D76F0" w:rsidRDefault="009D76F0" w:rsidP="00F50BA1">
      <w:pPr>
        <w:pStyle w:val="Heading1"/>
        <w:sectPr w:rsidR="009D76F0" w:rsidSect="00D50FE7">
          <w:headerReference w:type="even" r:id="rId25"/>
          <w:footerReference w:type="default" r:id="rId26"/>
          <w:headerReference w:type="first" r:id="rId27"/>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bookmarkStart w:id="67" w:name="_Toc376786285"/>
      <w:bookmarkStart w:id="68" w:name="_Toc381342439"/>
    </w:p>
    <w:p w14:paraId="7DDF96F9" w14:textId="77777777" w:rsidR="00CA379D" w:rsidRPr="00185571" w:rsidRDefault="0012721F" w:rsidP="00F50BA1">
      <w:pPr>
        <w:pStyle w:val="Heading1"/>
      </w:pPr>
      <w:bookmarkStart w:id="69" w:name="_Toc415608094"/>
      <w:r w:rsidRPr="00185571">
        <w:lastRenderedPageBreak/>
        <w:t xml:space="preserve">High Level Reference Architecture </w:t>
      </w:r>
      <w:r w:rsidR="007628B9" w:rsidRPr="00185571">
        <w:t>Requirements</w:t>
      </w:r>
      <w:bookmarkEnd w:id="67"/>
      <w:bookmarkEnd w:id="68"/>
      <w:bookmarkEnd w:id="69"/>
    </w:p>
    <w:p w14:paraId="05AFC1B3" w14:textId="1C19ED5A" w:rsidR="00390795" w:rsidRPr="00390795" w:rsidRDefault="00390795" w:rsidP="00390795">
      <w:r>
        <w:t xml:space="preserve">The development of a Big Data reference architecture </w:t>
      </w:r>
      <w:r w:rsidR="001E453B">
        <w:t xml:space="preserve">requires </w:t>
      </w:r>
      <w:r>
        <w:t xml:space="preserve">a thorough understanding of current techniques, issues, </w:t>
      </w:r>
      <w:r w:rsidR="00825065">
        <w:t xml:space="preserve">and </w:t>
      </w:r>
      <w:r>
        <w:t>concerns</w:t>
      </w:r>
      <w:r w:rsidR="00825065">
        <w:t>.</w:t>
      </w:r>
      <w:r>
        <w:t xml:space="preserve"> To this end, the NBD-PWG collected use cases </w:t>
      </w:r>
      <w:r w:rsidR="00CF29BD">
        <w:t xml:space="preserve">to gain </w:t>
      </w:r>
      <w:r>
        <w:t xml:space="preserve">an understanding of current </w:t>
      </w:r>
      <w:r w:rsidR="00071047">
        <w:t xml:space="preserve">applications of </w:t>
      </w:r>
      <w:r>
        <w:t>Big Data, conducted a survey of reference architectures to understand commonalities within Big Data architectures in use, developed a taxonomy to understand and organize the information collected</w:t>
      </w:r>
      <w:r w:rsidR="00071047">
        <w:t>, and reviewed existing technologies and trends</w:t>
      </w:r>
      <w:r w:rsidR="00F75FD3">
        <w:t xml:space="preserve"> relevant to Big Data</w:t>
      </w:r>
      <w:r>
        <w:t>. The</w:t>
      </w:r>
      <w:r w:rsidR="00185571">
        <w:t xml:space="preserve"> results of the</w:t>
      </w:r>
      <w:r>
        <w:t xml:space="preserve">se NBD-PWG activities were used </w:t>
      </w:r>
      <w:r w:rsidR="00F75FD3">
        <w:t xml:space="preserve">in </w:t>
      </w:r>
      <w:r>
        <w:t>the development of the NBDRA</w:t>
      </w:r>
      <w:r w:rsidR="00C612C8">
        <w:t xml:space="preserve"> and are briefly described in this section</w:t>
      </w:r>
      <w:r>
        <w:t>.</w:t>
      </w:r>
    </w:p>
    <w:p w14:paraId="42A6B197" w14:textId="77777777" w:rsidR="00F816A9" w:rsidRDefault="00F816A9" w:rsidP="00F816A9">
      <w:pPr>
        <w:pStyle w:val="Heading2"/>
      </w:pPr>
      <w:bookmarkStart w:id="70" w:name="_Toc415608095"/>
      <w:r>
        <w:t>Use Cases</w:t>
      </w:r>
      <w:r w:rsidR="000B269C">
        <w:t xml:space="preserve"> and Requirements</w:t>
      </w:r>
      <w:bookmarkEnd w:id="70"/>
    </w:p>
    <w:p w14:paraId="0FF7C53A" w14:textId="5BD3D681" w:rsidR="008252FB" w:rsidRDefault="00C6261F" w:rsidP="004A1682">
      <w:r>
        <w:t xml:space="preserve">To </w:t>
      </w:r>
      <w:r w:rsidR="00CF29BD">
        <w:t>develop the use cases</w:t>
      </w:r>
      <w:r>
        <w:t xml:space="preserve">, publically available information </w:t>
      </w:r>
      <w:r w:rsidR="00902E8C">
        <w:t xml:space="preserve">was collected for various </w:t>
      </w:r>
      <w:r w:rsidR="00CA46E3">
        <w:t>Big Data</w:t>
      </w:r>
      <w:r w:rsidR="00C86C1A">
        <w:t xml:space="preserve"> </w:t>
      </w:r>
      <w:r w:rsidR="00902E8C">
        <w:t xml:space="preserve">architectures in </w:t>
      </w:r>
      <w:r w:rsidR="00CF29BD">
        <w:t xml:space="preserve">nine </w:t>
      </w:r>
      <w:r w:rsidR="00434EDC">
        <w:t>broad areas</w:t>
      </w:r>
      <w:r w:rsidR="00C612C8">
        <w:t>, or</w:t>
      </w:r>
      <w:r w:rsidR="00902E8C">
        <w:t xml:space="preserve"> application domains.</w:t>
      </w:r>
      <w:r>
        <w:t xml:space="preserve"> </w:t>
      </w:r>
      <w:r w:rsidR="006225D5">
        <w:t>P</w:t>
      </w:r>
      <w:r>
        <w:t xml:space="preserve">articipants in the </w:t>
      </w:r>
      <w:r w:rsidR="00CC7EC0">
        <w:t>NBD-PWG</w:t>
      </w:r>
      <w:r>
        <w:t xml:space="preserve"> Use Case and Requirements Subgroup and other interested parties</w:t>
      </w:r>
      <w:r w:rsidR="006225D5">
        <w:t xml:space="preserve"> provided the use case details</w:t>
      </w:r>
      <w:r w:rsidR="004E5DCA">
        <w:t xml:space="preserve"> </w:t>
      </w:r>
      <w:r w:rsidR="00052C0F">
        <w:t xml:space="preserve">via </w:t>
      </w:r>
      <w:r>
        <w:t>a template</w:t>
      </w:r>
      <w:r w:rsidR="00052C0F">
        <w:t>, which</w:t>
      </w:r>
      <w:r>
        <w:t xml:space="preserve"> </w:t>
      </w:r>
      <w:r w:rsidR="0077746B">
        <w:t>help</w:t>
      </w:r>
      <w:r w:rsidR="00052C0F">
        <w:t>ed</w:t>
      </w:r>
      <w:r w:rsidR="002D3250">
        <w:t xml:space="preserve"> </w:t>
      </w:r>
      <w:r>
        <w:t>standardize the responses</w:t>
      </w:r>
      <w:r w:rsidR="002D3250">
        <w:t xml:space="preserve"> and facilitate subsequent analysis and comparison of the use cases</w:t>
      </w:r>
      <w:r w:rsidR="00AB5425">
        <w:t>.</w:t>
      </w:r>
      <w:r>
        <w:t xml:space="preserve"> However, </w:t>
      </w:r>
      <w:r w:rsidR="0077746B">
        <w:t xml:space="preserve">submissions still </w:t>
      </w:r>
      <w:r>
        <w:t>varied</w:t>
      </w:r>
      <w:r w:rsidR="0077746B">
        <w:t xml:space="preserve"> in</w:t>
      </w:r>
      <w:r>
        <w:t xml:space="preserve"> levels of detail</w:t>
      </w:r>
      <w:r w:rsidR="002D3250">
        <w:t>,</w:t>
      </w:r>
      <w:r>
        <w:t xml:space="preserve"> </w:t>
      </w:r>
      <w:r w:rsidR="00FF4EB0">
        <w:t xml:space="preserve">quantitative </w:t>
      </w:r>
      <w:r w:rsidR="002D3250">
        <w:t xml:space="preserve">data, </w:t>
      </w:r>
      <w:r w:rsidR="00FF4EB0">
        <w:t>or qualitative information.</w:t>
      </w:r>
      <w:r w:rsidR="00C721A9">
        <w:t xml:space="preserve"> </w:t>
      </w:r>
      <w:r w:rsidR="003E5D72" w:rsidRPr="003E5D72">
        <w:t xml:space="preserve">The </w:t>
      </w:r>
      <w:r w:rsidR="000C51CB" w:rsidRPr="00830AA9">
        <w:rPr>
          <w:i/>
        </w:rPr>
        <w:t xml:space="preserve">NIST Big Data </w:t>
      </w:r>
      <w:r w:rsidR="00907EB9">
        <w:rPr>
          <w:i/>
        </w:rPr>
        <w:t>Interoperability Framework:</w:t>
      </w:r>
      <w:r w:rsidR="000C51CB" w:rsidRPr="00830AA9">
        <w:rPr>
          <w:i/>
        </w:rPr>
        <w:t xml:space="preserve"> Volume 3</w:t>
      </w:r>
      <w:r w:rsidR="00907EB9">
        <w:rPr>
          <w:i/>
        </w:rPr>
        <w:t>,</w:t>
      </w:r>
      <w:r w:rsidR="000C51CB" w:rsidRPr="00830AA9">
        <w:rPr>
          <w:i/>
        </w:rPr>
        <w:t xml:space="preserve"> Use Cases and </w:t>
      </w:r>
      <w:r w:rsidR="00C01526">
        <w:rPr>
          <w:i/>
        </w:rPr>
        <w:t xml:space="preserve">General </w:t>
      </w:r>
      <w:r w:rsidR="000C51CB" w:rsidRPr="00830AA9">
        <w:rPr>
          <w:i/>
        </w:rPr>
        <w:t>Requirements</w:t>
      </w:r>
      <w:r w:rsidR="000C51CB">
        <w:t xml:space="preserve"> document presents the original use cases</w:t>
      </w:r>
      <w:r w:rsidR="00C01526">
        <w:t>,</w:t>
      </w:r>
      <w:r w:rsidR="000C51CB">
        <w:t xml:space="preserve"> an analysis of the compiled information</w:t>
      </w:r>
      <w:r w:rsidR="00C01526">
        <w:t xml:space="preserve">, and </w:t>
      </w:r>
      <w:r w:rsidR="003C2049">
        <w:t>the requirements extracted from the use cases</w:t>
      </w:r>
      <w:r w:rsidR="000C51CB">
        <w:t xml:space="preserve">. </w:t>
      </w:r>
    </w:p>
    <w:p w14:paraId="2F55ED9B" w14:textId="77777777" w:rsidR="00052C0F" w:rsidRDefault="00052C0F" w:rsidP="004A1682">
      <w:r>
        <w:t xml:space="preserve">The </w:t>
      </w:r>
      <w:r w:rsidR="004E5DCA">
        <w:t xml:space="preserve">extracted </w:t>
      </w:r>
      <w:r>
        <w:t xml:space="preserve">requirements represent challenges faced in seven </w:t>
      </w:r>
      <w:r w:rsidR="00934A31">
        <w:t xml:space="preserve">characterization categories (Table 1) developed by the Subgroup. Requirements specific to </w:t>
      </w:r>
      <w:r w:rsidR="004E5DCA">
        <w:t xml:space="preserve">the </w:t>
      </w:r>
      <w:r w:rsidR="00934A31">
        <w:t>use case</w:t>
      </w:r>
      <w:r w:rsidR="004E5DCA">
        <w:t>s</w:t>
      </w:r>
      <w:r w:rsidR="00934A31">
        <w:t xml:space="preserve"> were aggregated into high level, generalized requirements, which are vendor and technology neutral.</w:t>
      </w:r>
    </w:p>
    <w:p w14:paraId="3CE6DB63" w14:textId="09BF5FB6" w:rsidR="00B02B15" w:rsidRDefault="00B443E4" w:rsidP="00683900">
      <w:r>
        <w:t>T</w:t>
      </w:r>
      <w:r w:rsidR="000E2479">
        <w:t>he</w:t>
      </w:r>
      <w:r>
        <w:t xml:space="preserve"> </w:t>
      </w:r>
      <w:r w:rsidR="00934A31">
        <w:t xml:space="preserve">use case characterization </w:t>
      </w:r>
      <w:r w:rsidR="0066027F">
        <w:t xml:space="preserve">categories </w:t>
      </w:r>
      <w:r w:rsidR="00934A31">
        <w:t xml:space="preserve">were </w:t>
      </w:r>
      <w:r>
        <w:t>used as input in the development of the NBDRA</w:t>
      </w:r>
      <w:r w:rsidR="000E2479">
        <w:t xml:space="preserve"> </w:t>
      </w:r>
      <w:r w:rsidR="00934A31">
        <w:t xml:space="preserve">and </w:t>
      </w:r>
      <w:r w:rsidR="000E2479">
        <w:t xml:space="preserve">map directly to NBDRA components </w:t>
      </w:r>
      <w:r w:rsidR="00E10632">
        <w:t xml:space="preserve">and fabrics </w:t>
      </w:r>
      <w:r w:rsidR="0066027F">
        <w:t xml:space="preserve">as shown in Table </w:t>
      </w:r>
      <w:r w:rsidR="00DE247D">
        <w:t>1</w:t>
      </w:r>
      <w:r w:rsidR="0066027F">
        <w:t>.</w:t>
      </w:r>
    </w:p>
    <w:p w14:paraId="7F7B31D6" w14:textId="77777777" w:rsidR="0066799F" w:rsidRDefault="00655DD0" w:rsidP="0066799F">
      <w:pPr>
        <w:pStyle w:val="BDTableCaption"/>
      </w:pPr>
      <w:bookmarkStart w:id="71" w:name="_Toc415608134"/>
      <w:r>
        <w:t>Table 1</w:t>
      </w:r>
      <w:r w:rsidR="0066799F" w:rsidRPr="0066799F">
        <w:t>: Mapping Use Case Characterization Categories to Reference Architecture Components and Fabrics</w:t>
      </w:r>
      <w:bookmarkEnd w:id="71"/>
    </w:p>
    <w:tbl>
      <w:tblPr>
        <w:tblStyle w:val="MediumShading1-Accent11"/>
        <w:tblW w:w="0" w:type="auto"/>
        <w:tblCellMar>
          <w:left w:w="115" w:type="dxa"/>
          <w:right w:w="115" w:type="dxa"/>
        </w:tblCellMar>
        <w:tblLook w:val="04A0" w:firstRow="1" w:lastRow="0" w:firstColumn="1" w:lastColumn="0" w:noHBand="0" w:noVBand="1"/>
      </w:tblPr>
      <w:tblGrid>
        <w:gridCol w:w="3726"/>
        <w:gridCol w:w="1137"/>
        <w:gridCol w:w="4477"/>
      </w:tblGrid>
      <w:tr w:rsidR="00B02B15" w:rsidRPr="00B02B15" w14:paraId="4E8C55EE" w14:textId="77777777" w:rsidTr="008F3B4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98" w:type="dxa"/>
          </w:tcPr>
          <w:p w14:paraId="3433ECE2" w14:textId="77777777" w:rsidR="00B02B15" w:rsidRPr="00586605" w:rsidRDefault="00934A31" w:rsidP="008F3B44">
            <w:pPr>
              <w:rPr>
                <w:smallCaps/>
              </w:rPr>
            </w:pPr>
            <w:r w:rsidRPr="00586605">
              <w:rPr>
                <w:smallCaps/>
              </w:rPr>
              <w:t>Use Case Characterization Categories</w:t>
            </w:r>
          </w:p>
        </w:tc>
        <w:tc>
          <w:tcPr>
            <w:tcW w:w="1170" w:type="dxa"/>
          </w:tcPr>
          <w:p w14:paraId="4713639B" w14:textId="77777777" w:rsidR="00B02B15" w:rsidRPr="00586605" w:rsidRDefault="00B02B15" w:rsidP="008F3B44">
            <w:pPr>
              <w:cnfStyle w:val="100000000000" w:firstRow="1" w:lastRow="0" w:firstColumn="0" w:lastColumn="0" w:oddVBand="0" w:evenVBand="0" w:oddHBand="0" w:evenHBand="0" w:firstRowFirstColumn="0" w:firstRowLastColumn="0" w:lastRowFirstColumn="0" w:lastRowLastColumn="0"/>
              <w:rPr>
                <w:smallCaps/>
              </w:rPr>
            </w:pPr>
          </w:p>
        </w:tc>
        <w:tc>
          <w:tcPr>
            <w:tcW w:w="4608" w:type="dxa"/>
          </w:tcPr>
          <w:p w14:paraId="4DE1126A" w14:textId="77777777" w:rsidR="00B02B15" w:rsidRPr="00586605" w:rsidRDefault="00934A31" w:rsidP="008F3B44">
            <w:pPr>
              <w:cnfStyle w:val="100000000000" w:firstRow="1" w:lastRow="0" w:firstColumn="0" w:lastColumn="0" w:oddVBand="0" w:evenVBand="0" w:oddHBand="0" w:evenHBand="0" w:firstRowFirstColumn="0" w:firstRowLastColumn="0" w:lastRowFirstColumn="0" w:lastRowLastColumn="0"/>
              <w:rPr>
                <w:smallCaps/>
              </w:rPr>
            </w:pPr>
            <w:r w:rsidRPr="00586605">
              <w:rPr>
                <w:smallCaps/>
              </w:rPr>
              <w:t>Reference Architecture Components and Fabrics</w:t>
            </w:r>
          </w:p>
        </w:tc>
      </w:tr>
      <w:tr w:rsidR="00B02B15" w:rsidRPr="00B02B15" w14:paraId="637968FA" w14:textId="77777777" w:rsidTr="008F3B4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798" w:type="dxa"/>
          </w:tcPr>
          <w:p w14:paraId="78C97B1A" w14:textId="77777777" w:rsidR="00B02B15" w:rsidRPr="008F3B44" w:rsidRDefault="00B02B15" w:rsidP="008F3B44">
            <w:r w:rsidRPr="008F3B44">
              <w:t xml:space="preserve">Data sources </w:t>
            </w:r>
          </w:p>
        </w:tc>
        <w:tc>
          <w:tcPr>
            <w:tcW w:w="1170" w:type="dxa"/>
          </w:tcPr>
          <w:p w14:paraId="64848702" w14:textId="77777777" w:rsidR="00B02B15" w:rsidRPr="008F3B44" w:rsidRDefault="00B02B15" w:rsidP="008F3B44">
            <w:pPr>
              <w:cnfStyle w:val="000000100000" w:firstRow="0" w:lastRow="0" w:firstColumn="0" w:lastColumn="0" w:oddVBand="0" w:evenVBand="0" w:oddHBand="1" w:evenHBand="0" w:firstRowFirstColumn="0" w:firstRowLastColumn="0" w:lastRowFirstColumn="0" w:lastRowLastColumn="0"/>
            </w:pPr>
            <w:r w:rsidRPr="008F3B44">
              <w:t>→</w:t>
            </w:r>
          </w:p>
        </w:tc>
        <w:tc>
          <w:tcPr>
            <w:tcW w:w="4608" w:type="dxa"/>
          </w:tcPr>
          <w:p w14:paraId="4B3C4D97" w14:textId="77777777" w:rsidR="00B02B15" w:rsidRPr="008F3B44" w:rsidRDefault="00B02B15" w:rsidP="008F3B44">
            <w:pPr>
              <w:cnfStyle w:val="000000100000" w:firstRow="0" w:lastRow="0" w:firstColumn="0" w:lastColumn="0" w:oddVBand="0" w:evenVBand="0" w:oddHBand="1" w:evenHBand="0" w:firstRowFirstColumn="0" w:firstRowLastColumn="0" w:lastRowFirstColumn="0" w:lastRowLastColumn="0"/>
            </w:pPr>
            <w:r w:rsidRPr="008F3B44">
              <w:t>Data Provider</w:t>
            </w:r>
          </w:p>
        </w:tc>
      </w:tr>
      <w:tr w:rsidR="00B02B15" w:rsidRPr="00B02B15" w14:paraId="7F701340" w14:textId="77777777" w:rsidTr="008F3B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43BD37D4" w14:textId="77777777" w:rsidR="00B02B15" w:rsidRPr="008F3B44" w:rsidRDefault="00B02B15" w:rsidP="008F3B44">
            <w:r w:rsidRPr="008F3B44">
              <w:t xml:space="preserve">Data transformation </w:t>
            </w:r>
          </w:p>
        </w:tc>
        <w:tc>
          <w:tcPr>
            <w:tcW w:w="1170" w:type="dxa"/>
          </w:tcPr>
          <w:p w14:paraId="4D13A744" w14:textId="77777777" w:rsidR="00B02B15" w:rsidRPr="008F3B44" w:rsidRDefault="0066799F" w:rsidP="008F3B44">
            <w:pPr>
              <w:cnfStyle w:val="000000010000" w:firstRow="0" w:lastRow="0" w:firstColumn="0" w:lastColumn="0" w:oddVBand="0" w:evenVBand="0" w:oddHBand="0" w:evenHBand="1" w:firstRowFirstColumn="0" w:firstRowLastColumn="0" w:lastRowFirstColumn="0" w:lastRowLastColumn="0"/>
            </w:pPr>
            <w:r w:rsidRPr="008F3B44">
              <w:t>→</w:t>
            </w:r>
          </w:p>
        </w:tc>
        <w:tc>
          <w:tcPr>
            <w:tcW w:w="4608" w:type="dxa"/>
          </w:tcPr>
          <w:p w14:paraId="0604C116" w14:textId="77777777" w:rsidR="00B02B15" w:rsidRPr="008F3B44" w:rsidRDefault="00B02B15" w:rsidP="008F3B44">
            <w:pPr>
              <w:cnfStyle w:val="000000010000" w:firstRow="0" w:lastRow="0" w:firstColumn="0" w:lastColumn="0" w:oddVBand="0" w:evenVBand="0" w:oddHBand="0" w:evenHBand="1" w:firstRowFirstColumn="0" w:firstRowLastColumn="0" w:lastRowFirstColumn="0" w:lastRowLastColumn="0"/>
            </w:pPr>
            <w:r w:rsidRPr="008F3B44">
              <w:t>Big Data Application Provider</w:t>
            </w:r>
          </w:p>
        </w:tc>
      </w:tr>
      <w:tr w:rsidR="00B02B15" w:rsidRPr="00B02B15" w14:paraId="104EC42D" w14:textId="77777777" w:rsidTr="008F3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099F692D" w14:textId="77777777" w:rsidR="00B02B15" w:rsidRPr="008F3B44" w:rsidRDefault="00B02B15" w:rsidP="008F3B44">
            <w:r w:rsidRPr="008F3B44">
              <w:t>Capabilities</w:t>
            </w:r>
          </w:p>
        </w:tc>
        <w:tc>
          <w:tcPr>
            <w:tcW w:w="1170" w:type="dxa"/>
          </w:tcPr>
          <w:p w14:paraId="43929E9E" w14:textId="77777777" w:rsidR="00B02B15" w:rsidRPr="008F3B44" w:rsidRDefault="0066799F" w:rsidP="008F3B44">
            <w:pPr>
              <w:cnfStyle w:val="000000100000" w:firstRow="0" w:lastRow="0" w:firstColumn="0" w:lastColumn="0" w:oddVBand="0" w:evenVBand="0" w:oddHBand="1" w:evenHBand="0" w:firstRowFirstColumn="0" w:firstRowLastColumn="0" w:lastRowFirstColumn="0" w:lastRowLastColumn="0"/>
            </w:pPr>
            <w:r w:rsidRPr="008F3B44">
              <w:t>→</w:t>
            </w:r>
          </w:p>
        </w:tc>
        <w:tc>
          <w:tcPr>
            <w:tcW w:w="4608" w:type="dxa"/>
          </w:tcPr>
          <w:p w14:paraId="6ADBE0DF" w14:textId="77777777" w:rsidR="00B02B15" w:rsidRPr="008F3B44" w:rsidRDefault="00B02B15" w:rsidP="008F3B44">
            <w:pPr>
              <w:cnfStyle w:val="000000100000" w:firstRow="0" w:lastRow="0" w:firstColumn="0" w:lastColumn="0" w:oddVBand="0" w:evenVBand="0" w:oddHBand="1" w:evenHBand="0" w:firstRowFirstColumn="0" w:firstRowLastColumn="0" w:lastRowFirstColumn="0" w:lastRowLastColumn="0"/>
            </w:pPr>
            <w:r w:rsidRPr="008F3B44">
              <w:t>Big Data Framework Provider</w:t>
            </w:r>
          </w:p>
        </w:tc>
      </w:tr>
      <w:tr w:rsidR="00B02B15" w:rsidRPr="00B02B15" w14:paraId="6308931E" w14:textId="77777777" w:rsidTr="008F3B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38C89AE2" w14:textId="77777777" w:rsidR="00B02B15" w:rsidRPr="008F3B44" w:rsidRDefault="00B02B15" w:rsidP="008F3B44">
            <w:r w:rsidRPr="008F3B44">
              <w:t>Data consumer</w:t>
            </w:r>
          </w:p>
        </w:tc>
        <w:tc>
          <w:tcPr>
            <w:tcW w:w="1170" w:type="dxa"/>
          </w:tcPr>
          <w:p w14:paraId="02EAB436" w14:textId="77777777" w:rsidR="00B02B15" w:rsidRPr="008F3B44" w:rsidRDefault="0066799F" w:rsidP="008F3B44">
            <w:pPr>
              <w:cnfStyle w:val="000000010000" w:firstRow="0" w:lastRow="0" w:firstColumn="0" w:lastColumn="0" w:oddVBand="0" w:evenVBand="0" w:oddHBand="0" w:evenHBand="1" w:firstRowFirstColumn="0" w:firstRowLastColumn="0" w:lastRowFirstColumn="0" w:lastRowLastColumn="0"/>
            </w:pPr>
            <w:r w:rsidRPr="008F3B44">
              <w:t>→</w:t>
            </w:r>
          </w:p>
        </w:tc>
        <w:tc>
          <w:tcPr>
            <w:tcW w:w="4608" w:type="dxa"/>
          </w:tcPr>
          <w:p w14:paraId="01102282" w14:textId="77777777" w:rsidR="00B02B15" w:rsidRPr="008F3B44" w:rsidRDefault="00B02B15" w:rsidP="008F3B44">
            <w:pPr>
              <w:cnfStyle w:val="000000010000" w:firstRow="0" w:lastRow="0" w:firstColumn="0" w:lastColumn="0" w:oddVBand="0" w:evenVBand="0" w:oddHBand="0" w:evenHBand="1" w:firstRowFirstColumn="0" w:firstRowLastColumn="0" w:lastRowFirstColumn="0" w:lastRowLastColumn="0"/>
            </w:pPr>
            <w:r w:rsidRPr="008F3B44">
              <w:t>Data Consumer</w:t>
            </w:r>
          </w:p>
        </w:tc>
      </w:tr>
      <w:tr w:rsidR="00B02B15" w:rsidRPr="00B02B15" w14:paraId="62AE320D" w14:textId="77777777" w:rsidTr="008F3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5B00D815" w14:textId="77777777" w:rsidR="00B02B15" w:rsidRPr="008F3B44" w:rsidRDefault="00B02B15" w:rsidP="008F3B44">
            <w:r w:rsidRPr="008F3B44">
              <w:t>Security and privacy</w:t>
            </w:r>
          </w:p>
        </w:tc>
        <w:tc>
          <w:tcPr>
            <w:tcW w:w="1170" w:type="dxa"/>
          </w:tcPr>
          <w:p w14:paraId="4A6E83D5" w14:textId="77777777" w:rsidR="00B02B15" w:rsidRPr="008F3B44" w:rsidRDefault="0066799F" w:rsidP="008F3B44">
            <w:pPr>
              <w:cnfStyle w:val="000000100000" w:firstRow="0" w:lastRow="0" w:firstColumn="0" w:lastColumn="0" w:oddVBand="0" w:evenVBand="0" w:oddHBand="1" w:evenHBand="0" w:firstRowFirstColumn="0" w:firstRowLastColumn="0" w:lastRowFirstColumn="0" w:lastRowLastColumn="0"/>
            </w:pPr>
            <w:r w:rsidRPr="008F3B44">
              <w:t>→</w:t>
            </w:r>
          </w:p>
        </w:tc>
        <w:tc>
          <w:tcPr>
            <w:tcW w:w="4608" w:type="dxa"/>
          </w:tcPr>
          <w:p w14:paraId="0CC452EE" w14:textId="77777777" w:rsidR="00B02B15" w:rsidRPr="008F3B44" w:rsidRDefault="00B02B15" w:rsidP="008F3B44">
            <w:pPr>
              <w:cnfStyle w:val="000000100000" w:firstRow="0" w:lastRow="0" w:firstColumn="0" w:lastColumn="0" w:oddVBand="0" w:evenVBand="0" w:oddHBand="1" w:evenHBand="0" w:firstRowFirstColumn="0" w:firstRowLastColumn="0" w:lastRowFirstColumn="0" w:lastRowLastColumn="0"/>
            </w:pPr>
            <w:r w:rsidRPr="008F3B44">
              <w:t>Security and Privacy Fabric</w:t>
            </w:r>
          </w:p>
        </w:tc>
      </w:tr>
      <w:tr w:rsidR="00B02B15" w:rsidRPr="00B02B15" w14:paraId="37660C73" w14:textId="77777777" w:rsidTr="008F3B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4FC30266" w14:textId="77777777" w:rsidR="00B02B15" w:rsidRPr="008F3B44" w:rsidRDefault="00B02B15" w:rsidP="008F3B44">
            <w:r w:rsidRPr="008F3B44">
              <w:t xml:space="preserve">Lifecycle management </w:t>
            </w:r>
          </w:p>
        </w:tc>
        <w:tc>
          <w:tcPr>
            <w:tcW w:w="1170" w:type="dxa"/>
          </w:tcPr>
          <w:p w14:paraId="073FEF8E" w14:textId="77777777" w:rsidR="00B02B15" w:rsidRPr="008F3B44" w:rsidRDefault="0066799F" w:rsidP="008F3B44">
            <w:pPr>
              <w:cnfStyle w:val="000000010000" w:firstRow="0" w:lastRow="0" w:firstColumn="0" w:lastColumn="0" w:oddVBand="0" w:evenVBand="0" w:oddHBand="0" w:evenHBand="1" w:firstRowFirstColumn="0" w:firstRowLastColumn="0" w:lastRowFirstColumn="0" w:lastRowLastColumn="0"/>
            </w:pPr>
            <w:r w:rsidRPr="008F3B44">
              <w:t>→</w:t>
            </w:r>
          </w:p>
        </w:tc>
        <w:tc>
          <w:tcPr>
            <w:tcW w:w="4608" w:type="dxa"/>
          </w:tcPr>
          <w:p w14:paraId="3AD5CEA9" w14:textId="61C61AD2" w:rsidR="00B02B15" w:rsidRPr="008F3B44" w:rsidRDefault="00C51A6C" w:rsidP="00C51A6C">
            <w:pPr>
              <w:cnfStyle w:val="000000010000" w:firstRow="0" w:lastRow="0" w:firstColumn="0" w:lastColumn="0" w:oddVBand="0" w:evenVBand="0" w:oddHBand="0" w:evenHBand="1" w:firstRowFirstColumn="0" w:firstRowLastColumn="0" w:lastRowFirstColumn="0" w:lastRowLastColumn="0"/>
            </w:pPr>
            <w:r>
              <w:t xml:space="preserve">System Orchestrator; </w:t>
            </w:r>
            <w:r w:rsidR="00B02B15" w:rsidRPr="008F3B44">
              <w:t>Management Fabric</w:t>
            </w:r>
          </w:p>
        </w:tc>
      </w:tr>
      <w:tr w:rsidR="00B02B15" w:rsidRPr="00B02B15" w14:paraId="3AB19112" w14:textId="77777777" w:rsidTr="008F3B44">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798" w:type="dxa"/>
          </w:tcPr>
          <w:p w14:paraId="60F8768F" w14:textId="77777777" w:rsidR="00B02B15" w:rsidRPr="008F3B44" w:rsidRDefault="00B02B15" w:rsidP="008F3B44">
            <w:r w:rsidRPr="008F3B44">
              <w:t>Other requirements</w:t>
            </w:r>
          </w:p>
        </w:tc>
        <w:tc>
          <w:tcPr>
            <w:tcW w:w="1170" w:type="dxa"/>
          </w:tcPr>
          <w:p w14:paraId="36E94389" w14:textId="77777777" w:rsidR="00B02B15" w:rsidRPr="008F3B44" w:rsidRDefault="0066799F" w:rsidP="008F3B44">
            <w:pPr>
              <w:cnfStyle w:val="000000100000" w:firstRow="0" w:lastRow="0" w:firstColumn="0" w:lastColumn="0" w:oddVBand="0" w:evenVBand="0" w:oddHBand="1" w:evenHBand="0" w:firstRowFirstColumn="0" w:firstRowLastColumn="0" w:lastRowFirstColumn="0" w:lastRowLastColumn="0"/>
            </w:pPr>
            <w:r w:rsidRPr="008F3B44">
              <w:t>→</w:t>
            </w:r>
          </w:p>
        </w:tc>
        <w:tc>
          <w:tcPr>
            <w:tcW w:w="4608" w:type="dxa"/>
          </w:tcPr>
          <w:p w14:paraId="2DD0B4B7" w14:textId="77777777" w:rsidR="00B02B15" w:rsidRPr="008F3B44" w:rsidRDefault="00B02B15" w:rsidP="008F3B44">
            <w:pPr>
              <w:cnfStyle w:val="000000100000" w:firstRow="0" w:lastRow="0" w:firstColumn="0" w:lastColumn="0" w:oddVBand="0" w:evenVBand="0" w:oddHBand="1" w:evenHBand="0" w:firstRowFirstColumn="0" w:firstRowLastColumn="0" w:lastRowFirstColumn="0" w:lastRowLastColumn="0"/>
            </w:pPr>
            <w:r w:rsidRPr="008F3B44">
              <w:t>To all components and fabric</w:t>
            </w:r>
            <w:r w:rsidR="00E10632">
              <w:t>s</w:t>
            </w:r>
          </w:p>
        </w:tc>
      </w:tr>
    </w:tbl>
    <w:p w14:paraId="4917290B" w14:textId="77777777" w:rsidR="00934A31" w:rsidRDefault="00934A31" w:rsidP="00683900"/>
    <w:p w14:paraId="188E6C1B" w14:textId="58A76940" w:rsidR="00CA379D" w:rsidRPr="00683900" w:rsidRDefault="00A46DA6" w:rsidP="00683900">
      <w:r>
        <w:t xml:space="preserve">The </w:t>
      </w:r>
      <w:r w:rsidR="004E5DCA">
        <w:t xml:space="preserve">high-level, </w:t>
      </w:r>
      <w:r>
        <w:t>general</w:t>
      </w:r>
      <w:r w:rsidR="004E5DCA">
        <w:t>ized</w:t>
      </w:r>
      <w:r w:rsidR="00A21343">
        <w:t xml:space="preserve"> </w:t>
      </w:r>
      <w:r>
        <w:t>requirements</w:t>
      </w:r>
      <w:r w:rsidR="00022ACE">
        <w:t xml:space="preserve"> are presented below.</w:t>
      </w:r>
      <w:r>
        <w:t xml:space="preserve"> </w:t>
      </w:r>
      <w:r w:rsidR="00C51A6C">
        <w:t xml:space="preserve">The development of these generalized requirements is presented in the </w:t>
      </w:r>
      <w:r w:rsidR="00C51A6C" w:rsidRPr="00C51A6C">
        <w:rPr>
          <w:i/>
        </w:rPr>
        <w:t>NIST Big Data Interoperability Framework: Volume 3, Use Cases and Requirements</w:t>
      </w:r>
      <w:r w:rsidR="00C51A6C">
        <w:t xml:space="preserve"> document.</w:t>
      </w:r>
    </w:p>
    <w:p w14:paraId="2AD60ADF" w14:textId="77777777" w:rsidR="00CA379D" w:rsidRPr="00997FAD" w:rsidRDefault="00297520" w:rsidP="00586605">
      <w:pPr>
        <w:pStyle w:val="BDUseCaseSubheading"/>
        <w:keepNext/>
      </w:pPr>
      <w:r w:rsidRPr="00997FAD">
        <w:lastRenderedPageBreak/>
        <w:t xml:space="preserve">Data Provider Requirements </w:t>
      </w:r>
    </w:p>
    <w:p w14:paraId="706BD64A" w14:textId="77777777" w:rsidR="00CA379D" w:rsidRDefault="00E10632" w:rsidP="00997FAD">
      <w:pPr>
        <w:pStyle w:val="BDTextBulletList"/>
      </w:pPr>
      <w:r>
        <w:t xml:space="preserve">DSR-1: </w:t>
      </w:r>
      <w:r w:rsidR="00ED6788">
        <w:t>R</w:t>
      </w:r>
      <w:r w:rsidR="00297520" w:rsidRPr="00ED357E">
        <w:t>eliable</w:t>
      </w:r>
      <w:r w:rsidR="00920893">
        <w:t>,</w:t>
      </w:r>
      <w:r w:rsidR="00297520" w:rsidRPr="00ED357E">
        <w:t xml:space="preserve"> real</w:t>
      </w:r>
      <w:r w:rsidR="00CA65DE">
        <w:t>-</w:t>
      </w:r>
      <w:r w:rsidR="00297520" w:rsidRPr="00ED357E">
        <w:t xml:space="preserve">time, </w:t>
      </w:r>
      <w:r w:rsidR="006B3C01">
        <w:t>asynchronous</w:t>
      </w:r>
      <w:r w:rsidR="00297520" w:rsidRPr="00ED357E">
        <w:t>, streaming, and batch processing to collect data from centralized, distributed, and cloud data sources, sensors, or instruments</w:t>
      </w:r>
    </w:p>
    <w:p w14:paraId="7408C772" w14:textId="77777777" w:rsidR="00CA379D" w:rsidRDefault="00E10632" w:rsidP="00784554">
      <w:pPr>
        <w:pStyle w:val="BDTextBulletList"/>
      </w:pPr>
      <w:r>
        <w:t xml:space="preserve">DSR-2: </w:t>
      </w:r>
      <w:r w:rsidR="00ED6788">
        <w:t>S</w:t>
      </w:r>
      <w:r w:rsidR="00297520" w:rsidRPr="00ED357E">
        <w:t>low, bursty</w:t>
      </w:r>
      <w:r w:rsidR="004B6F50">
        <w:t>,</w:t>
      </w:r>
      <w:r w:rsidR="00297520" w:rsidRPr="00ED357E">
        <w:t xml:space="preserve"> and high throughput data transmission between data sources and computing clusters</w:t>
      </w:r>
    </w:p>
    <w:p w14:paraId="0FD85648" w14:textId="77777777" w:rsidR="00CA379D" w:rsidRDefault="00E10632" w:rsidP="00784554">
      <w:pPr>
        <w:pStyle w:val="BDTextBulletList"/>
      </w:pPr>
      <w:r>
        <w:t xml:space="preserve">DSR-3: </w:t>
      </w:r>
      <w:r w:rsidR="00ED6788">
        <w:t>D</w:t>
      </w:r>
      <w:r w:rsidR="00297520" w:rsidRPr="00ED357E">
        <w:t>iversified data content ranging from structured and unstructured text, document</w:t>
      </w:r>
      <w:r w:rsidR="00366E3B">
        <w:t>s</w:t>
      </w:r>
      <w:r w:rsidR="00297520" w:rsidRPr="00ED357E">
        <w:t>, graph</w:t>
      </w:r>
      <w:r w:rsidR="00366E3B">
        <w:t>s</w:t>
      </w:r>
      <w:r w:rsidR="00297520" w:rsidRPr="00ED357E">
        <w:t>, web</w:t>
      </w:r>
      <w:r w:rsidR="00366E3B">
        <w:t xml:space="preserve"> sites</w:t>
      </w:r>
      <w:r w:rsidR="00297520" w:rsidRPr="00ED357E">
        <w:t xml:space="preserve">, geospatial, compressed, timed, spatial, multimedia, simulation, and instrumental </w:t>
      </w:r>
      <w:r w:rsidR="00366E3B">
        <w:t>(</w:t>
      </w:r>
      <w:r w:rsidR="00ED6788">
        <w:t>i.e.</w:t>
      </w:r>
      <w:r w:rsidR="00366E3B">
        <w:t xml:space="preserve">, system managements and monitoring) </w:t>
      </w:r>
      <w:r w:rsidR="00297520" w:rsidRPr="00ED357E">
        <w:t>data</w:t>
      </w:r>
    </w:p>
    <w:p w14:paraId="7972B0FD" w14:textId="77777777" w:rsidR="00CA379D" w:rsidRDefault="00297520" w:rsidP="00BF5072">
      <w:pPr>
        <w:pStyle w:val="BDUseCaseSubheading"/>
      </w:pPr>
      <w:r>
        <w:t>Big Data Application</w:t>
      </w:r>
      <w:r w:rsidRPr="00ED357E">
        <w:t xml:space="preserve"> Provid</w:t>
      </w:r>
      <w:r>
        <w:t xml:space="preserve">er Requirements </w:t>
      </w:r>
    </w:p>
    <w:p w14:paraId="3FFCD9E3" w14:textId="30C9E126" w:rsidR="00CA379D" w:rsidRDefault="008F4280" w:rsidP="00784554">
      <w:pPr>
        <w:pStyle w:val="BDTextBulletList"/>
      </w:pPr>
      <w:r>
        <w:t xml:space="preserve">TPR-1: </w:t>
      </w:r>
      <w:r w:rsidR="00ED6788">
        <w:t>D</w:t>
      </w:r>
      <w:r w:rsidR="00297520" w:rsidRPr="00ED357E">
        <w:t>iversified</w:t>
      </w:r>
      <w:r w:rsidR="00920893">
        <w:t>,</w:t>
      </w:r>
      <w:r w:rsidR="00297520" w:rsidRPr="00ED357E">
        <w:t xml:space="preserve"> </w:t>
      </w:r>
      <w:r w:rsidR="00920893" w:rsidRPr="00ED357E">
        <w:t>compute</w:t>
      </w:r>
      <w:r w:rsidR="00920893">
        <w:t>-</w:t>
      </w:r>
      <w:r w:rsidR="00297520" w:rsidRPr="00ED357E">
        <w:t xml:space="preserve">intensive, analytic processing and machine learning techniques </w:t>
      </w:r>
    </w:p>
    <w:p w14:paraId="623FBC98" w14:textId="77777777" w:rsidR="00CA379D" w:rsidRDefault="008F4280" w:rsidP="00784554">
      <w:pPr>
        <w:pStyle w:val="BDTextBulletList"/>
      </w:pPr>
      <w:r>
        <w:t xml:space="preserve">TPR-2: </w:t>
      </w:r>
      <w:r w:rsidR="00ED6788">
        <w:t>B</w:t>
      </w:r>
      <w:r w:rsidR="00297520" w:rsidRPr="00ED357E">
        <w:t xml:space="preserve">atch and real time analytic processing </w:t>
      </w:r>
    </w:p>
    <w:p w14:paraId="4232F8F9" w14:textId="77777777" w:rsidR="00CA379D" w:rsidRDefault="008F4280" w:rsidP="00784554">
      <w:pPr>
        <w:pStyle w:val="BDTextBulletList"/>
      </w:pPr>
      <w:r>
        <w:t xml:space="preserve">TPR-3: </w:t>
      </w:r>
      <w:r w:rsidR="00ED6788">
        <w:t>P</w:t>
      </w:r>
      <w:r w:rsidR="00297520" w:rsidRPr="00ED357E">
        <w:t xml:space="preserve">rocessing large diversified data content and modeling </w:t>
      </w:r>
    </w:p>
    <w:p w14:paraId="3886358F" w14:textId="77777777" w:rsidR="00CA379D" w:rsidRDefault="008F4280" w:rsidP="00784554">
      <w:pPr>
        <w:pStyle w:val="BDTextBulletList"/>
      </w:pPr>
      <w:r>
        <w:t xml:space="preserve">TPR-4: </w:t>
      </w:r>
      <w:r w:rsidR="00ED6788">
        <w:t>P</w:t>
      </w:r>
      <w:r w:rsidR="00297520" w:rsidRPr="00ED357E">
        <w:t>rocessing data in motion (</w:t>
      </w:r>
      <w:r w:rsidR="00ED6788">
        <w:t xml:space="preserve">e.g., </w:t>
      </w:r>
      <w:r w:rsidR="00297520" w:rsidRPr="00ED357E">
        <w:t xml:space="preserve">streaming, fetching new content, </w:t>
      </w:r>
      <w:r w:rsidR="00CD3AE3">
        <w:t xml:space="preserve">data </w:t>
      </w:r>
      <w:r w:rsidR="00297520" w:rsidRPr="00ED357E">
        <w:t xml:space="preserve">tracking, </w:t>
      </w:r>
      <w:r w:rsidR="00CD3AE3">
        <w:t xml:space="preserve">traceability, data change management, </w:t>
      </w:r>
      <w:r w:rsidR="00ED6788">
        <w:t xml:space="preserve">and </w:t>
      </w:r>
      <w:r w:rsidR="00CD3AE3">
        <w:t>data boundaries</w:t>
      </w:r>
      <w:r w:rsidR="00297520" w:rsidRPr="00ED357E">
        <w:t>)</w:t>
      </w:r>
    </w:p>
    <w:p w14:paraId="0FC18545" w14:textId="77777777" w:rsidR="00CA379D" w:rsidRDefault="00297520" w:rsidP="00BF5072">
      <w:pPr>
        <w:pStyle w:val="BDUseCaseSubheading"/>
      </w:pPr>
      <w:r>
        <w:t>Big Data Framework</w:t>
      </w:r>
      <w:r w:rsidRPr="00ED357E">
        <w:t xml:space="preserve"> Provi</w:t>
      </w:r>
      <w:r w:rsidR="004748FD">
        <w:t>der Requirements</w:t>
      </w:r>
      <w:r w:rsidR="003E2379">
        <w:t xml:space="preserve"> </w:t>
      </w:r>
    </w:p>
    <w:p w14:paraId="0E226523" w14:textId="77777777" w:rsidR="00CA379D" w:rsidRDefault="00584CD1" w:rsidP="00784554">
      <w:pPr>
        <w:pStyle w:val="BDTextBulletList"/>
      </w:pPr>
      <w:r>
        <w:t xml:space="preserve">CPR-1: </w:t>
      </w:r>
      <w:r w:rsidR="00ED6788">
        <w:t>L</w:t>
      </w:r>
      <w:r w:rsidR="00297520" w:rsidRPr="00ED357E">
        <w:t xml:space="preserve">egacy </w:t>
      </w:r>
      <w:r w:rsidR="009974E7">
        <w:t xml:space="preserve">software </w:t>
      </w:r>
      <w:r w:rsidR="00297520" w:rsidRPr="00ED357E">
        <w:t>and advance</w:t>
      </w:r>
      <w:r w:rsidR="009974E7">
        <w:t>d</w:t>
      </w:r>
      <w:r w:rsidR="00297520" w:rsidRPr="00ED357E">
        <w:t xml:space="preserve"> software packages </w:t>
      </w:r>
    </w:p>
    <w:p w14:paraId="588EA49D" w14:textId="77777777" w:rsidR="00CA379D" w:rsidRDefault="00584CD1" w:rsidP="00784554">
      <w:pPr>
        <w:pStyle w:val="BDTextBulletList"/>
      </w:pPr>
      <w:r>
        <w:t xml:space="preserve">CPR-2: </w:t>
      </w:r>
      <w:r w:rsidR="00ED6788">
        <w:t>L</w:t>
      </w:r>
      <w:r w:rsidR="00297520" w:rsidRPr="00ED357E">
        <w:t>egacy and advance</w:t>
      </w:r>
      <w:r w:rsidR="00ED6788">
        <w:t>d</w:t>
      </w:r>
      <w:r w:rsidR="00297520" w:rsidRPr="00ED357E">
        <w:t xml:space="preserve"> computing platforms </w:t>
      </w:r>
    </w:p>
    <w:p w14:paraId="734DFE03" w14:textId="77777777" w:rsidR="00CA379D" w:rsidRDefault="00584CD1" w:rsidP="00784554">
      <w:pPr>
        <w:pStyle w:val="BDTextBulletList"/>
      </w:pPr>
      <w:r>
        <w:t xml:space="preserve">CPR-3: </w:t>
      </w:r>
      <w:r w:rsidR="00ED6788">
        <w:t>L</w:t>
      </w:r>
      <w:r w:rsidR="00297520" w:rsidRPr="00ED357E">
        <w:t>egacy and advance</w:t>
      </w:r>
      <w:r w:rsidR="009974E7">
        <w:t>d</w:t>
      </w:r>
      <w:r w:rsidR="00297520" w:rsidRPr="00ED357E">
        <w:t xml:space="preserve"> distributed computing cluster</w:t>
      </w:r>
      <w:r w:rsidR="00A32000">
        <w:t>s</w:t>
      </w:r>
      <w:r w:rsidR="00297520" w:rsidRPr="00ED357E">
        <w:t xml:space="preserve">, co-processors, </w:t>
      </w:r>
      <w:r w:rsidR="00043E98">
        <w:t>input/output (</w:t>
      </w:r>
      <w:r w:rsidR="00297520" w:rsidRPr="00ED357E">
        <w:t>I/O</w:t>
      </w:r>
      <w:r w:rsidR="00043E98">
        <w:t>)</w:t>
      </w:r>
      <w:r w:rsidR="00297520" w:rsidRPr="00ED357E">
        <w:t xml:space="preserve"> processing </w:t>
      </w:r>
    </w:p>
    <w:p w14:paraId="1216B746" w14:textId="586FE8E8" w:rsidR="00CA379D" w:rsidRDefault="00584CD1" w:rsidP="00784554">
      <w:pPr>
        <w:pStyle w:val="BDTextBulletList"/>
      </w:pPr>
      <w:r>
        <w:t xml:space="preserve">CPR-4: </w:t>
      </w:r>
      <w:r w:rsidR="00ED6788">
        <w:t>A</w:t>
      </w:r>
      <w:r w:rsidR="003012CC" w:rsidRPr="00ED357E">
        <w:t>dvance</w:t>
      </w:r>
      <w:r w:rsidR="009974E7">
        <w:t>d</w:t>
      </w:r>
      <w:r w:rsidR="003012CC" w:rsidRPr="00ED357E">
        <w:t xml:space="preserve"> </w:t>
      </w:r>
      <w:r w:rsidR="003012CC">
        <w:t>networks (e</w:t>
      </w:r>
      <w:r w:rsidR="00ED6788">
        <w:t>.g.,</w:t>
      </w:r>
      <w:r w:rsidR="004B6F50">
        <w:t xml:space="preserve"> </w:t>
      </w:r>
      <w:r w:rsidR="003012CC">
        <w:t>Software Defined Networks</w:t>
      </w:r>
      <w:r w:rsidR="00043E98">
        <w:t xml:space="preserve"> [SDN]</w:t>
      </w:r>
      <w:r w:rsidR="003012CC">
        <w:t xml:space="preserve">) and </w:t>
      </w:r>
      <w:r w:rsidR="00297520" w:rsidRPr="00ED357E">
        <w:t>elastic data transmission</w:t>
      </w:r>
      <w:r w:rsidR="00ED6788">
        <w:t>,</w:t>
      </w:r>
      <w:r w:rsidR="00297520" w:rsidRPr="00ED357E">
        <w:t xml:space="preserve"> </w:t>
      </w:r>
      <w:r w:rsidR="00A32000">
        <w:t>including fiber, cable, and wireless</w:t>
      </w:r>
      <w:r w:rsidR="00A32000" w:rsidRPr="00A32000">
        <w:t xml:space="preserve"> </w:t>
      </w:r>
      <w:r w:rsidR="00A32000" w:rsidRPr="00ED357E">
        <w:t>net</w:t>
      </w:r>
      <w:r w:rsidR="00A32000">
        <w:t>works</w:t>
      </w:r>
      <w:r w:rsidR="00EE34E8">
        <w:t xml:space="preserve"> (e.g., local area network [LAN], wide area network [WAN], metropolitan area network [MAN], Wi-Fi)</w:t>
      </w:r>
      <w:r w:rsidR="00A32000">
        <w:t xml:space="preserve"> </w:t>
      </w:r>
    </w:p>
    <w:p w14:paraId="0C81A76A" w14:textId="77777777" w:rsidR="00CA379D" w:rsidRDefault="00584CD1" w:rsidP="00784554">
      <w:pPr>
        <w:pStyle w:val="BDTextBulletList"/>
      </w:pPr>
      <w:r>
        <w:t xml:space="preserve">CPR-5: </w:t>
      </w:r>
      <w:r w:rsidR="00ED6788">
        <w:t>L</w:t>
      </w:r>
      <w:r w:rsidR="00297520" w:rsidRPr="00ED357E">
        <w:t>egacy, large,</w:t>
      </w:r>
      <w:r w:rsidR="004236BB">
        <w:t xml:space="preserve"> virtual</w:t>
      </w:r>
      <w:r w:rsidR="00815034">
        <w:t>,</w:t>
      </w:r>
      <w:r w:rsidR="00297520" w:rsidRPr="00ED357E">
        <w:t xml:space="preserve"> and advance</w:t>
      </w:r>
      <w:r w:rsidR="009974E7">
        <w:t>d</w:t>
      </w:r>
      <w:r w:rsidR="00297520" w:rsidRPr="00ED357E">
        <w:t xml:space="preserve"> distributed data storage </w:t>
      </w:r>
    </w:p>
    <w:p w14:paraId="65003CB6" w14:textId="77777777" w:rsidR="00CA379D" w:rsidRDefault="00584CD1" w:rsidP="00784554">
      <w:pPr>
        <w:pStyle w:val="BDTextBulletList"/>
      </w:pPr>
      <w:r>
        <w:t xml:space="preserve">CPR-6: </w:t>
      </w:r>
      <w:r w:rsidR="00ED6788">
        <w:t>L</w:t>
      </w:r>
      <w:r w:rsidR="00297520" w:rsidRPr="00ED357E">
        <w:t>egacy and advance</w:t>
      </w:r>
      <w:r w:rsidR="009974E7">
        <w:t>d</w:t>
      </w:r>
      <w:r w:rsidR="00297520" w:rsidRPr="00ED357E">
        <w:t xml:space="preserve"> programming executable</w:t>
      </w:r>
      <w:r w:rsidR="00927A19">
        <w:t>s</w:t>
      </w:r>
      <w:r w:rsidR="00297520" w:rsidRPr="00ED357E">
        <w:t xml:space="preserve">, applications, tools, utilities, and libraries </w:t>
      </w:r>
    </w:p>
    <w:p w14:paraId="5525FC97" w14:textId="77777777" w:rsidR="00CA379D" w:rsidRDefault="00297520" w:rsidP="00BF5072">
      <w:pPr>
        <w:pStyle w:val="BDUseCaseSubheading"/>
      </w:pPr>
      <w:r w:rsidRPr="00ED357E">
        <w:t xml:space="preserve">Data Consumer Requirements </w:t>
      </w:r>
    </w:p>
    <w:p w14:paraId="2D580AF8" w14:textId="426C2534" w:rsidR="00CA379D" w:rsidRDefault="003C409A" w:rsidP="00784554">
      <w:pPr>
        <w:pStyle w:val="BDTextBulletList"/>
      </w:pPr>
      <w:r>
        <w:t xml:space="preserve">DCR-1: </w:t>
      </w:r>
      <w:r w:rsidR="00ED6788">
        <w:t>F</w:t>
      </w:r>
      <w:r w:rsidR="00297520" w:rsidRPr="00ED357E">
        <w:t>ast searches (~0.1 seconds) from processed data with high relevancy, accuracy, and recall</w:t>
      </w:r>
    </w:p>
    <w:p w14:paraId="25A984F7" w14:textId="77777777" w:rsidR="00CA379D" w:rsidRDefault="003C409A" w:rsidP="00784554">
      <w:pPr>
        <w:pStyle w:val="BDTextBulletList"/>
      </w:pPr>
      <w:r>
        <w:t xml:space="preserve">DCR-2: </w:t>
      </w:r>
      <w:r w:rsidR="00ED6788">
        <w:t>D</w:t>
      </w:r>
      <w:r w:rsidR="00297520" w:rsidRPr="00ED357E">
        <w:t>iversified output file formats for visualization, rendering, and reporting</w:t>
      </w:r>
    </w:p>
    <w:p w14:paraId="735ECC66" w14:textId="77777777" w:rsidR="00CA379D" w:rsidRDefault="003C409A" w:rsidP="00784554">
      <w:pPr>
        <w:pStyle w:val="BDTextBulletList"/>
      </w:pPr>
      <w:r>
        <w:t xml:space="preserve">DCR-3: </w:t>
      </w:r>
      <w:r w:rsidR="00ED6788">
        <w:t>V</w:t>
      </w:r>
      <w:r w:rsidR="00297520" w:rsidRPr="00ED357E">
        <w:t>isual layout for results presentation</w:t>
      </w:r>
    </w:p>
    <w:p w14:paraId="16D448A3" w14:textId="77777777" w:rsidR="00CA379D" w:rsidRDefault="003C409A" w:rsidP="00784554">
      <w:pPr>
        <w:pStyle w:val="BDTextBulletList"/>
      </w:pPr>
      <w:r>
        <w:t xml:space="preserve">DCR-4: </w:t>
      </w:r>
      <w:r w:rsidR="00ED6788">
        <w:t>R</w:t>
      </w:r>
      <w:r w:rsidR="00297520" w:rsidRPr="00ED357E">
        <w:t xml:space="preserve">ich user interface for access using browser, visualization tools </w:t>
      </w:r>
    </w:p>
    <w:p w14:paraId="68F35820" w14:textId="77777777" w:rsidR="00CA379D" w:rsidRDefault="003C409A" w:rsidP="00784554">
      <w:pPr>
        <w:pStyle w:val="BDTextBulletList"/>
      </w:pPr>
      <w:r>
        <w:t xml:space="preserve">DCR-5: </w:t>
      </w:r>
      <w:r w:rsidR="00ED6788">
        <w:t>H</w:t>
      </w:r>
      <w:r w:rsidR="00297520" w:rsidRPr="00ED357E">
        <w:t>igh resolution</w:t>
      </w:r>
      <w:r w:rsidR="002E43F1">
        <w:t>,</w:t>
      </w:r>
      <w:r w:rsidR="00297520" w:rsidRPr="00ED357E">
        <w:t xml:space="preserve"> multi-dimension layer of data visualization</w:t>
      </w:r>
    </w:p>
    <w:p w14:paraId="5A88A555" w14:textId="77777777" w:rsidR="00CA379D" w:rsidRDefault="003C409A" w:rsidP="00784554">
      <w:pPr>
        <w:pStyle w:val="BDTextBulletList"/>
      </w:pPr>
      <w:r>
        <w:t xml:space="preserve">DCR-6: </w:t>
      </w:r>
      <w:r w:rsidR="00ED6788">
        <w:t>S</w:t>
      </w:r>
      <w:r w:rsidR="00297520" w:rsidRPr="00ED357E">
        <w:t xml:space="preserve">treaming results to clients </w:t>
      </w:r>
    </w:p>
    <w:p w14:paraId="473B8253" w14:textId="77777777" w:rsidR="00CA379D" w:rsidRDefault="00297520" w:rsidP="00BF5072">
      <w:pPr>
        <w:pStyle w:val="BDUseCaseSubheading"/>
      </w:pPr>
      <w:r w:rsidRPr="00ED357E">
        <w:t xml:space="preserve">Security </w:t>
      </w:r>
      <w:r w:rsidR="002E73E4">
        <w:t>and</w:t>
      </w:r>
      <w:r w:rsidRPr="00ED357E">
        <w:t xml:space="preserve"> Privacy Requirements </w:t>
      </w:r>
    </w:p>
    <w:p w14:paraId="510378D4" w14:textId="2D6FA601" w:rsidR="00CA379D" w:rsidRDefault="00452CE8" w:rsidP="00784554">
      <w:pPr>
        <w:pStyle w:val="BDTextBulletList"/>
      </w:pPr>
      <w:r>
        <w:t xml:space="preserve">SPR-1: </w:t>
      </w:r>
      <w:r w:rsidR="00ED6788">
        <w:t>P</w:t>
      </w:r>
      <w:r w:rsidR="00297520" w:rsidRPr="00ED357E">
        <w:t xml:space="preserve">rotect and preserve security and privacy </w:t>
      </w:r>
      <w:r w:rsidR="00BE550F" w:rsidRPr="00ED357E">
        <w:t>o</w:t>
      </w:r>
      <w:r w:rsidR="00BE550F">
        <w:t>f</w:t>
      </w:r>
      <w:r w:rsidR="00BE550F" w:rsidRPr="00ED357E">
        <w:t xml:space="preserve"> </w:t>
      </w:r>
      <w:r w:rsidR="00297520" w:rsidRPr="00ED357E">
        <w:t>sensitive data</w:t>
      </w:r>
    </w:p>
    <w:p w14:paraId="0D3F2C38" w14:textId="1801E2E3" w:rsidR="00CA379D" w:rsidRDefault="00452CE8" w:rsidP="00784554">
      <w:pPr>
        <w:pStyle w:val="BDTextBulletList"/>
      </w:pPr>
      <w:r>
        <w:t xml:space="preserve">SPR-2: </w:t>
      </w:r>
      <w:r w:rsidR="00C729BF">
        <w:t>S</w:t>
      </w:r>
      <w:r w:rsidR="00C3191E">
        <w:t>upport</w:t>
      </w:r>
      <w:r w:rsidR="00297520" w:rsidRPr="00ED357E">
        <w:t xml:space="preserve"> sandbox, access control, </w:t>
      </w:r>
      <w:r w:rsidR="003C409A">
        <w:t xml:space="preserve">and multi-tenant, </w:t>
      </w:r>
      <w:r w:rsidR="003C409A" w:rsidRPr="00ED357E">
        <w:t>multi-level</w:t>
      </w:r>
      <w:r w:rsidR="003C409A">
        <w:t>,</w:t>
      </w:r>
      <w:r w:rsidR="003C409A" w:rsidRPr="00ED357E">
        <w:t xml:space="preserve"> policy-driven </w:t>
      </w:r>
      <w:r w:rsidR="00297520" w:rsidRPr="00ED357E">
        <w:t>authentication on protected data</w:t>
      </w:r>
      <w:r w:rsidR="00A32000">
        <w:t xml:space="preserve"> </w:t>
      </w:r>
      <w:r w:rsidR="00C729BF">
        <w:t>and ensure these are</w:t>
      </w:r>
      <w:r w:rsidR="00C3191E">
        <w:t xml:space="preserve"> </w:t>
      </w:r>
      <w:r w:rsidR="00A32000">
        <w:t>in</w:t>
      </w:r>
      <w:r w:rsidR="00122CA6">
        <w:t xml:space="preserve"> </w:t>
      </w:r>
      <w:r w:rsidR="00A32000">
        <w:t xml:space="preserve">line with accepted </w:t>
      </w:r>
      <w:r w:rsidR="00ED6788">
        <w:t>governance, risk, and compliance (GRC) and confidentiality, integrity, and availability (CIA)</w:t>
      </w:r>
      <w:r w:rsidR="00A32000">
        <w:t xml:space="preserve"> best practices</w:t>
      </w:r>
    </w:p>
    <w:p w14:paraId="4B901398" w14:textId="77777777" w:rsidR="00CA379D" w:rsidRDefault="00297520" w:rsidP="00BF5072">
      <w:pPr>
        <w:pStyle w:val="BDUseCaseSubheading"/>
      </w:pPr>
      <w:r w:rsidRPr="00ED357E">
        <w:t>Management Requirements</w:t>
      </w:r>
      <w:r w:rsidR="003E2379">
        <w:t xml:space="preserve"> </w:t>
      </w:r>
    </w:p>
    <w:p w14:paraId="714C9159" w14:textId="77777777" w:rsidR="00CA379D" w:rsidRDefault="00452CE8" w:rsidP="00784554">
      <w:pPr>
        <w:pStyle w:val="BDTextBulletList"/>
      </w:pPr>
      <w:r>
        <w:t xml:space="preserve">LMR-1: </w:t>
      </w:r>
      <w:r w:rsidR="00122CA6">
        <w:t>D</w:t>
      </w:r>
      <w:r w:rsidR="00297520" w:rsidRPr="00ED357E">
        <w:t>ata quality curation</w:t>
      </w:r>
      <w:r w:rsidR="00BE550F">
        <w:t>,</w:t>
      </w:r>
      <w:r w:rsidR="00297520" w:rsidRPr="00ED357E">
        <w:t xml:space="preserve"> including pre-processing, data clustering, classification, reduction, </w:t>
      </w:r>
      <w:r w:rsidR="00BE550F">
        <w:t xml:space="preserve">and </w:t>
      </w:r>
      <w:r w:rsidR="00297520" w:rsidRPr="00ED357E">
        <w:t>format transformation</w:t>
      </w:r>
    </w:p>
    <w:p w14:paraId="2170E916" w14:textId="77777777" w:rsidR="00CA379D" w:rsidRDefault="00452CE8" w:rsidP="00784554">
      <w:pPr>
        <w:pStyle w:val="BDTextBulletList"/>
      </w:pPr>
      <w:r>
        <w:t xml:space="preserve">LMR-2: </w:t>
      </w:r>
      <w:r w:rsidR="00122CA6">
        <w:t>D</w:t>
      </w:r>
      <w:r w:rsidR="00297520" w:rsidRPr="00ED357E">
        <w:t>ynamic updates on data, user profiles, and links</w:t>
      </w:r>
    </w:p>
    <w:p w14:paraId="03AABE3F" w14:textId="77777777" w:rsidR="00CA379D" w:rsidRDefault="00452CE8" w:rsidP="00784554">
      <w:pPr>
        <w:pStyle w:val="BDTextBulletList"/>
      </w:pPr>
      <w:r>
        <w:t xml:space="preserve">LMR-3: </w:t>
      </w:r>
      <w:r w:rsidR="00122CA6">
        <w:t>D</w:t>
      </w:r>
      <w:r w:rsidR="00297520" w:rsidRPr="00ED357E">
        <w:t>ata lifecycle and long-term preservation policy</w:t>
      </w:r>
      <w:r w:rsidR="00BE550F">
        <w:t>,</w:t>
      </w:r>
      <w:r w:rsidR="00297520" w:rsidRPr="00ED357E">
        <w:t xml:space="preserve"> including data provenance </w:t>
      </w:r>
    </w:p>
    <w:p w14:paraId="485134C7" w14:textId="77777777" w:rsidR="00CA379D" w:rsidRDefault="00452CE8" w:rsidP="00784554">
      <w:pPr>
        <w:pStyle w:val="BDTextBulletList"/>
      </w:pPr>
      <w:r>
        <w:t xml:space="preserve">LMR-4: </w:t>
      </w:r>
      <w:r w:rsidR="00122CA6">
        <w:t>D</w:t>
      </w:r>
      <w:r w:rsidR="00297520" w:rsidRPr="00ED357E">
        <w:t>ata validation</w:t>
      </w:r>
    </w:p>
    <w:p w14:paraId="6E62917A" w14:textId="77777777" w:rsidR="00CA379D" w:rsidRDefault="00452CE8" w:rsidP="00784554">
      <w:pPr>
        <w:pStyle w:val="BDTextBulletList"/>
      </w:pPr>
      <w:r>
        <w:lastRenderedPageBreak/>
        <w:t xml:space="preserve">LMR-5: </w:t>
      </w:r>
      <w:r w:rsidR="00122CA6">
        <w:t>H</w:t>
      </w:r>
      <w:r w:rsidR="00297520" w:rsidRPr="00ED357E">
        <w:t xml:space="preserve">uman annotation for data validation </w:t>
      </w:r>
    </w:p>
    <w:p w14:paraId="5673F7B2" w14:textId="77777777" w:rsidR="00CA379D" w:rsidRDefault="00452CE8" w:rsidP="00784554">
      <w:pPr>
        <w:pStyle w:val="BDTextBulletList"/>
      </w:pPr>
      <w:r>
        <w:t xml:space="preserve">LMR-6: </w:t>
      </w:r>
      <w:r w:rsidR="00122CA6">
        <w:t>P</w:t>
      </w:r>
      <w:r w:rsidR="00297520" w:rsidRPr="00ED357E">
        <w:t>revention of data loss or corruption</w:t>
      </w:r>
    </w:p>
    <w:p w14:paraId="39F2439A" w14:textId="296CAE35" w:rsidR="00CA379D" w:rsidRDefault="00452CE8" w:rsidP="00784554">
      <w:pPr>
        <w:pStyle w:val="BDTextBulletList"/>
      </w:pPr>
      <w:r>
        <w:t xml:space="preserve">LMR-7: </w:t>
      </w:r>
      <w:r w:rsidR="00122CA6">
        <w:t>M</w:t>
      </w:r>
      <w:r w:rsidR="00297520" w:rsidRPr="00ED357E">
        <w:t xml:space="preserve">ulti-site </w:t>
      </w:r>
      <w:r w:rsidR="0014273C">
        <w:t>(including cross-border, geographically dispersed)</w:t>
      </w:r>
      <w:r w:rsidR="0014273C" w:rsidRPr="00ED357E">
        <w:t xml:space="preserve"> </w:t>
      </w:r>
      <w:r w:rsidR="00BE550F" w:rsidRPr="00ED357E">
        <w:t>archiv</w:t>
      </w:r>
      <w:r w:rsidR="00BE550F">
        <w:t>es</w:t>
      </w:r>
    </w:p>
    <w:p w14:paraId="1E183FEB" w14:textId="77777777" w:rsidR="00CA379D" w:rsidRDefault="00452CE8" w:rsidP="00784554">
      <w:pPr>
        <w:pStyle w:val="BDTextBulletList"/>
      </w:pPr>
      <w:r>
        <w:t xml:space="preserve">LMR-8: </w:t>
      </w:r>
      <w:r w:rsidR="00122CA6">
        <w:t>P</w:t>
      </w:r>
      <w:r w:rsidR="00297520" w:rsidRPr="00ED357E">
        <w:t xml:space="preserve">ersistent identifier and data traceability </w:t>
      </w:r>
    </w:p>
    <w:p w14:paraId="2358CD1A" w14:textId="77777777" w:rsidR="00CA379D" w:rsidRDefault="00452CE8" w:rsidP="00784554">
      <w:pPr>
        <w:pStyle w:val="BDTextBulletList"/>
      </w:pPr>
      <w:r>
        <w:t xml:space="preserve">LMR-9: </w:t>
      </w:r>
      <w:r w:rsidR="00122CA6">
        <w:t>S</w:t>
      </w:r>
      <w:r w:rsidR="00297520" w:rsidRPr="00ED357E">
        <w:t>tandardiz</w:t>
      </w:r>
      <w:r w:rsidR="00122CA6">
        <w:t>ation</w:t>
      </w:r>
      <w:r w:rsidR="00297520" w:rsidRPr="00ED357E">
        <w:t>, aggregat</w:t>
      </w:r>
      <w:r w:rsidR="00122CA6">
        <w:t>ion</w:t>
      </w:r>
      <w:r w:rsidR="00297520" w:rsidRPr="00ED357E">
        <w:t>, and normaliz</w:t>
      </w:r>
      <w:r w:rsidR="00122CA6">
        <w:t>ation of</w:t>
      </w:r>
      <w:r w:rsidR="00297520" w:rsidRPr="00ED357E">
        <w:t xml:space="preserve"> data from disparate sources </w:t>
      </w:r>
    </w:p>
    <w:p w14:paraId="20C110CD" w14:textId="77777777" w:rsidR="00CA379D" w:rsidRDefault="004748FD" w:rsidP="00BF5072">
      <w:pPr>
        <w:pStyle w:val="BDUseCaseSubheading"/>
      </w:pPr>
      <w:r>
        <w:t>Other Requirements</w:t>
      </w:r>
      <w:r w:rsidR="003E2379">
        <w:t xml:space="preserve"> </w:t>
      </w:r>
    </w:p>
    <w:p w14:paraId="29AE3E59" w14:textId="77777777" w:rsidR="00CA379D" w:rsidRDefault="00452CE8" w:rsidP="00784554">
      <w:pPr>
        <w:pStyle w:val="BDTextBulletList"/>
      </w:pPr>
      <w:r>
        <w:t xml:space="preserve">OR-1: </w:t>
      </w:r>
      <w:r w:rsidR="00122CA6">
        <w:t>R</w:t>
      </w:r>
      <w:r w:rsidR="00297520" w:rsidRPr="00ED357E">
        <w:t xml:space="preserve">ich user interface from mobile platforms to access processed results </w:t>
      </w:r>
    </w:p>
    <w:p w14:paraId="1C9AA6D0" w14:textId="77777777" w:rsidR="00CA379D" w:rsidRDefault="00452CE8" w:rsidP="00784554">
      <w:pPr>
        <w:pStyle w:val="BDTextBulletList"/>
      </w:pPr>
      <w:r>
        <w:t xml:space="preserve">OR-2: </w:t>
      </w:r>
      <w:r w:rsidR="00122CA6">
        <w:t>P</w:t>
      </w:r>
      <w:r w:rsidR="00297520" w:rsidRPr="00ED357E">
        <w:t>erformance monitoring on analytic processing from mobile platforms</w:t>
      </w:r>
    </w:p>
    <w:p w14:paraId="73FE422A" w14:textId="77777777" w:rsidR="00CA379D" w:rsidRDefault="00452CE8" w:rsidP="00784554">
      <w:pPr>
        <w:pStyle w:val="BDTextBulletList"/>
      </w:pPr>
      <w:r>
        <w:t xml:space="preserve">OR-3: </w:t>
      </w:r>
      <w:r w:rsidR="00122CA6">
        <w:t>R</w:t>
      </w:r>
      <w:r w:rsidR="00297520" w:rsidRPr="00ED357E">
        <w:t>ich visual content search and rendering from mobile platforms</w:t>
      </w:r>
    </w:p>
    <w:p w14:paraId="7C3D45D5" w14:textId="77777777" w:rsidR="00CA379D" w:rsidRDefault="00452CE8" w:rsidP="00784554">
      <w:pPr>
        <w:pStyle w:val="BDTextBulletList"/>
      </w:pPr>
      <w:r>
        <w:t xml:space="preserve">OR-4: </w:t>
      </w:r>
      <w:r w:rsidR="00122CA6">
        <w:t>M</w:t>
      </w:r>
      <w:r w:rsidR="00297520" w:rsidRPr="00ED357E">
        <w:t>obile device data acquisition</w:t>
      </w:r>
      <w:r w:rsidR="00D6700C">
        <w:t xml:space="preserve"> and management</w:t>
      </w:r>
    </w:p>
    <w:p w14:paraId="55ACF0E4" w14:textId="77777777" w:rsidR="00CA379D" w:rsidRDefault="00452CE8" w:rsidP="00784554">
      <w:pPr>
        <w:pStyle w:val="BDTextBulletList"/>
      </w:pPr>
      <w:r>
        <w:t xml:space="preserve">OR-5: </w:t>
      </w:r>
      <w:r w:rsidR="00122CA6">
        <w:t>S</w:t>
      </w:r>
      <w:r w:rsidR="00297520" w:rsidRPr="00ED357E">
        <w:t>ecurity across mobile devices</w:t>
      </w:r>
      <w:r w:rsidR="00297520">
        <w:t xml:space="preserve"> </w:t>
      </w:r>
      <w:r w:rsidR="00D6700C">
        <w:t>and other smart devices such as sensors</w:t>
      </w:r>
    </w:p>
    <w:p w14:paraId="66A2460C" w14:textId="77777777" w:rsidR="003748C4" w:rsidRDefault="00F816A9" w:rsidP="00F816A9">
      <w:pPr>
        <w:pStyle w:val="Heading2"/>
      </w:pPr>
      <w:bookmarkStart w:id="72" w:name="_Toc415608096"/>
      <w:bookmarkStart w:id="73" w:name="_Ref374309283"/>
      <w:bookmarkStart w:id="74" w:name="_Toc376786286"/>
      <w:r>
        <w:t>Reference Architecture Survey</w:t>
      </w:r>
      <w:bookmarkEnd w:id="72"/>
      <w:r w:rsidR="003748C4">
        <w:t xml:space="preserve"> </w:t>
      </w:r>
    </w:p>
    <w:p w14:paraId="7A6637C9" w14:textId="64560AE0" w:rsidR="003748C4" w:rsidRDefault="002963C4" w:rsidP="002E14C1">
      <w:r>
        <w:t>The</w:t>
      </w:r>
      <w:r w:rsidR="00DB75E0">
        <w:t xml:space="preserve"> </w:t>
      </w:r>
      <w:r w:rsidR="00DB75E0" w:rsidRPr="00311D67">
        <w:t xml:space="preserve">NBD-PWG </w:t>
      </w:r>
      <w:r w:rsidR="00DB75E0" w:rsidRPr="001025A7">
        <w:t>Reference Architecture Subgroup</w:t>
      </w:r>
      <w:r w:rsidR="00DB75E0">
        <w:t xml:space="preserve"> </w:t>
      </w:r>
      <w:r>
        <w:t xml:space="preserve">conducted </w:t>
      </w:r>
      <w:r w:rsidR="00D77311">
        <w:t xml:space="preserve">a survey of current </w:t>
      </w:r>
      <w:r>
        <w:t>reference architecture</w:t>
      </w:r>
      <w:r w:rsidR="0075050E">
        <w:t>s</w:t>
      </w:r>
      <w:r>
        <w:t xml:space="preserve"> </w:t>
      </w:r>
      <w:r w:rsidR="00DB75E0">
        <w:t xml:space="preserve">to </w:t>
      </w:r>
      <w:r>
        <w:t xml:space="preserve">advance </w:t>
      </w:r>
      <w:r w:rsidR="00D77311">
        <w:t xml:space="preserve">the </w:t>
      </w:r>
      <w:r w:rsidR="00DB75E0">
        <w:t xml:space="preserve">understanding of the operational intricacies in Big Data and to serve as a tool for developing system-specific architectures using a common reference framework. The Subgroup surveyed currently published Big Data platforms by leading companies or individuals supporting the Big Data </w:t>
      </w:r>
      <w:r w:rsidR="00DB75E0" w:rsidRPr="00E73F44">
        <w:t xml:space="preserve">framework and analyzed the </w:t>
      </w:r>
      <w:r>
        <w:t xml:space="preserve">collected </w:t>
      </w:r>
      <w:r w:rsidR="00DB75E0" w:rsidRPr="00E73F44">
        <w:t>material</w:t>
      </w:r>
      <w:r w:rsidR="00DB75E0">
        <w:t>. This effort revealed</w:t>
      </w:r>
      <w:r w:rsidR="00DB75E0" w:rsidRPr="00E73F44">
        <w:t xml:space="preserve"> a consistency </w:t>
      </w:r>
      <w:r>
        <w:t xml:space="preserve">between </w:t>
      </w:r>
      <w:r w:rsidR="00DB75E0">
        <w:t>Big Data</w:t>
      </w:r>
      <w:r w:rsidR="00DB75E0" w:rsidRPr="00E73F44">
        <w:t xml:space="preserve"> architecture</w:t>
      </w:r>
      <w:r>
        <w:t>s</w:t>
      </w:r>
      <w:r w:rsidR="0075050E">
        <w:t xml:space="preserve"> that served in the development of the NBDRA</w:t>
      </w:r>
      <w:r w:rsidR="00DB75E0" w:rsidRPr="00E73F44">
        <w:t>.</w:t>
      </w:r>
      <w:r>
        <w:t xml:space="preserve"> Survey details, methodology, and conclusions a</w:t>
      </w:r>
      <w:r w:rsidRPr="002963C4">
        <w:t xml:space="preserve">re reported in </w:t>
      </w:r>
      <w:r w:rsidRPr="002963C4">
        <w:rPr>
          <w:i/>
        </w:rPr>
        <w:t xml:space="preserve">NIST Big Data </w:t>
      </w:r>
      <w:r>
        <w:rPr>
          <w:i/>
        </w:rPr>
        <w:t xml:space="preserve">Interoperability Framework: </w:t>
      </w:r>
      <w:r w:rsidRPr="002963C4">
        <w:rPr>
          <w:i/>
        </w:rPr>
        <w:t>Volume 5</w:t>
      </w:r>
      <w:r>
        <w:rPr>
          <w:i/>
        </w:rPr>
        <w:t>,</w:t>
      </w:r>
      <w:r w:rsidRPr="002963C4">
        <w:rPr>
          <w:i/>
        </w:rPr>
        <w:t xml:space="preserve"> Architectures White Paper Survey</w:t>
      </w:r>
      <w:r w:rsidRPr="002963C4">
        <w:t xml:space="preserve">. </w:t>
      </w:r>
    </w:p>
    <w:p w14:paraId="3E771CC5" w14:textId="77777777" w:rsidR="00F816A9" w:rsidRPr="00037133" w:rsidRDefault="003748C4" w:rsidP="00F816A9">
      <w:pPr>
        <w:pStyle w:val="Heading2"/>
        <w:rPr>
          <w:sz w:val="26"/>
        </w:rPr>
      </w:pPr>
      <w:bookmarkStart w:id="75" w:name="_Toc415608097"/>
      <w:r w:rsidRPr="00037133">
        <w:rPr>
          <w:sz w:val="26"/>
        </w:rPr>
        <w:t>Taxonomy</w:t>
      </w:r>
      <w:bookmarkEnd w:id="75"/>
    </w:p>
    <w:p w14:paraId="7A978A0E" w14:textId="278BF07B" w:rsidR="0046459C" w:rsidRPr="002C0F94" w:rsidRDefault="0046459C" w:rsidP="002C0F94">
      <w:r w:rsidRPr="002C0F94">
        <w:t>The NBD-PWG Definitions and Taxonomy Subgroup focused on identifying Big Data concepts, defining terms needed to describe th</w:t>
      </w:r>
      <w:r w:rsidR="00D77311">
        <w:t>e</w:t>
      </w:r>
      <w:r w:rsidRPr="002C0F94">
        <w:t xml:space="preserve"> new </w:t>
      </w:r>
      <w:r w:rsidR="00D77311">
        <w:t xml:space="preserve">Big Data </w:t>
      </w:r>
      <w:r w:rsidRPr="002C0F94">
        <w:t xml:space="preserve">paradigm, and defining reference architecture terms. The </w:t>
      </w:r>
      <w:r w:rsidR="00CE299F">
        <w:t xml:space="preserve">reference architecture </w:t>
      </w:r>
      <w:r w:rsidRPr="002C0F94">
        <w:t xml:space="preserve">taxonomy presented </w:t>
      </w:r>
      <w:r w:rsidR="004E5DCA">
        <w:t xml:space="preserve">below </w:t>
      </w:r>
      <w:r w:rsidRPr="002C0F94">
        <w:t xml:space="preserve">provides a hierarchy of the components of the reference architecture. Additional taxonomy details are presented in the </w:t>
      </w:r>
      <w:r w:rsidRPr="002C0F94">
        <w:rPr>
          <w:i/>
        </w:rPr>
        <w:t>NIST Big Data Interoperability Framework: Volume 2, Taxonomy</w:t>
      </w:r>
      <w:r w:rsidRPr="002C0F94">
        <w:t xml:space="preserve"> document.</w:t>
      </w:r>
    </w:p>
    <w:p w14:paraId="229828C8" w14:textId="470E2309" w:rsidR="000D7A07" w:rsidRDefault="0046459C" w:rsidP="002C0F94">
      <w:r w:rsidRPr="002C0F94">
        <w:t>Fig</w:t>
      </w:r>
      <w:r w:rsidR="00DC1935">
        <w:t xml:space="preserve">ure 1 outlines potential actors </w:t>
      </w:r>
      <w:r w:rsidRPr="002C0F94">
        <w:t>for the seven roles developed</w:t>
      </w:r>
      <w:r w:rsidR="00503722">
        <w:t xml:space="preserve"> by the NBD-PWG Definition and T</w:t>
      </w:r>
      <w:r w:rsidRPr="002C0F94">
        <w:t xml:space="preserve">axonomy Subgroup. The </w:t>
      </w:r>
      <w:r w:rsidR="00D42697">
        <w:t>blue</w:t>
      </w:r>
      <w:r w:rsidRPr="002C0F94">
        <w:t xml:space="preserve"> boxes contain the name of the role at the top with potential actors listed directly below. </w:t>
      </w:r>
      <w:bookmarkStart w:id="76" w:name="_Toc402081601"/>
    </w:p>
    <w:p w14:paraId="42615780" w14:textId="77777777" w:rsidR="000D7A07" w:rsidRDefault="00A718E4" w:rsidP="008269A0">
      <w:pPr>
        <w:pStyle w:val="BDFigureCaption"/>
      </w:pPr>
      <w:bookmarkStart w:id="77" w:name="_Toc415608125"/>
      <w:r w:rsidRPr="008269A0">
        <w:lastRenderedPageBreak/>
        <w:drawing>
          <wp:anchor distT="0" distB="0" distL="114300" distR="114300" simplePos="0" relativeHeight="251673600" behindDoc="0" locked="0" layoutInCell="1" allowOverlap="1" wp14:anchorId="79DC09E3" wp14:editId="097449D2">
            <wp:simplePos x="0" y="0"/>
            <wp:positionH relativeFrom="page">
              <wp:posOffset>914400</wp:posOffset>
            </wp:positionH>
            <wp:positionV relativeFrom="paragraph">
              <wp:posOffset>0</wp:posOffset>
            </wp:positionV>
            <wp:extent cx="5950857" cy="3381829"/>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0857" cy="3381829"/>
                    </a:xfrm>
                    <a:prstGeom prst="rect">
                      <a:avLst/>
                    </a:prstGeom>
                    <a:noFill/>
                    <a:ln>
                      <a:noFill/>
                    </a:ln>
                  </pic:spPr>
                </pic:pic>
              </a:graphicData>
            </a:graphic>
            <wp14:sizeRelV relativeFrom="margin">
              <wp14:pctHeight>0</wp14:pctHeight>
            </wp14:sizeRelV>
          </wp:anchor>
        </w:drawing>
      </w:r>
      <w:r w:rsidR="00655DD0">
        <w:t>Figure 1</w:t>
      </w:r>
      <w:r w:rsidR="0046459C">
        <w:t>: NBDRA Taxonomy</w:t>
      </w:r>
      <w:bookmarkEnd w:id="76"/>
      <w:bookmarkEnd w:id="77"/>
      <w:r w:rsidR="000D7A07" w:rsidRPr="000D7A07">
        <w:t xml:space="preserve"> </w:t>
      </w:r>
    </w:p>
    <w:p w14:paraId="2B6690FC" w14:textId="77777777" w:rsidR="000D7A07" w:rsidRDefault="000D7A07" w:rsidP="002C0F94">
      <w:pPr>
        <w:pStyle w:val="BDUseCaseSubheading"/>
      </w:pPr>
      <w:bookmarkStart w:id="78" w:name="_Toc403219802"/>
      <w:r>
        <w:t>System Orchestrator</w:t>
      </w:r>
    </w:p>
    <w:p w14:paraId="18D4D1F7" w14:textId="77777777" w:rsidR="000D7A07" w:rsidRDefault="003A7033" w:rsidP="003A7033">
      <w:r>
        <w:t>The System Orchestrator provides the overarching requirements that the system must fulfill, including policy, governance, architecture, resources, and business requirements, as well as monitoring or auditing activities to ensure the system complies with those requirements. The System Orchestrator role provides system requirements, high-level design, and monitoring for the data system. While the role pre-dates Big Data systems, some related design activities have changed within the Big Data paradigm.</w:t>
      </w:r>
    </w:p>
    <w:p w14:paraId="3787AFF9" w14:textId="77777777" w:rsidR="0046459C" w:rsidRDefault="0046459C" w:rsidP="002C0F94">
      <w:pPr>
        <w:pStyle w:val="BDUseCaseSubheading"/>
      </w:pPr>
      <w:r>
        <w:t>Data Provider</w:t>
      </w:r>
      <w:bookmarkEnd w:id="78"/>
    </w:p>
    <w:p w14:paraId="6B76A29F" w14:textId="59A00DF3" w:rsidR="0046459C" w:rsidRPr="001769D7" w:rsidRDefault="00BD73B3" w:rsidP="0046459C">
      <w:r w:rsidRPr="00BD73B3">
        <w:t>A Data Provider makes data avai</w:t>
      </w:r>
      <w:r>
        <w:t xml:space="preserve">lable to itself </w:t>
      </w:r>
      <w:r w:rsidRPr="00BD73B3">
        <w:t xml:space="preserve">or to others. </w:t>
      </w:r>
      <w:r w:rsidR="00A54050" w:rsidRPr="00EB2397">
        <w:t xml:space="preserve">In </w:t>
      </w:r>
      <w:r w:rsidR="00A54050">
        <w:t xml:space="preserve">fulfilling </w:t>
      </w:r>
      <w:r w:rsidR="00A54050" w:rsidRPr="00EB2397">
        <w:t xml:space="preserve">its role, </w:t>
      </w:r>
      <w:r w:rsidR="00A54050">
        <w:t xml:space="preserve">the </w:t>
      </w:r>
      <w:r w:rsidR="00A54050" w:rsidRPr="00EB2397">
        <w:t xml:space="preserve">Data Provider creates an abstraction of </w:t>
      </w:r>
      <w:r w:rsidR="00A54050">
        <w:t xml:space="preserve">various types of data sources (such as raw data or </w:t>
      </w:r>
      <w:r w:rsidR="00A54050" w:rsidRPr="00EB2397">
        <w:t xml:space="preserve">data </w:t>
      </w:r>
      <w:r w:rsidR="00A54050">
        <w:t xml:space="preserve">previously </w:t>
      </w:r>
      <w:r w:rsidR="00A54050" w:rsidRPr="00EB2397">
        <w:t xml:space="preserve">transformed </w:t>
      </w:r>
      <w:r w:rsidR="00A54050">
        <w:t>by another system) and makes them available through different functional interfaces.</w:t>
      </w:r>
      <w:r w:rsidR="00A54050" w:rsidRPr="00BD73B3" w:rsidDel="007370E7">
        <w:t xml:space="preserve"> </w:t>
      </w:r>
      <w:r w:rsidRPr="00BD73B3">
        <w:t>The actor fulfilling this role can be part of the Big Data system, internal to the organization in another system, or external to the organization orchestrating the system. While the concept of a Data Provider is not new, the greater data collection and analytics capabilities have opened up new possibilities for providing valuable data.</w:t>
      </w:r>
    </w:p>
    <w:p w14:paraId="41498C52" w14:textId="77777777" w:rsidR="0046459C" w:rsidRDefault="0046459C" w:rsidP="002C0F94">
      <w:pPr>
        <w:pStyle w:val="BDUseCaseSubheading"/>
      </w:pPr>
      <w:bookmarkStart w:id="79" w:name="_Toc403219803"/>
      <w:r>
        <w:t>Big Data Application Provider</w:t>
      </w:r>
      <w:bookmarkEnd w:id="79"/>
    </w:p>
    <w:p w14:paraId="3D99089F" w14:textId="1CEBB8CC" w:rsidR="0046459C" w:rsidRPr="001769D7" w:rsidRDefault="00BD73B3" w:rsidP="0046459C">
      <w:r w:rsidRPr="00BD73B3">
        <w:t>The Big Data Application Provider executes the manipulations of the data lifecycle to meet requirements established by the System Orchestrator. This is where the general capabilities within the Big Data framework are combined to produce the specific data sy</w:t>
      </w:r>
      <w:r w:rsidR="00A54050">
        <w:t>stem. While the activities of a</w:t>
      </w:r>
      <w:r w:rsidR="00737900">
        <w:t>n a</w:t>
      </w:r>
      <w:r w:rsidRPr="00BD73B3">
        <w:t xml:space="preserve">pplication </w:t>
      </w:r>
      <w:r w:rsidR="00737900">
        <w:t>p</w:t>
      </w:r>
      <w:r w:rsidRPr="00BD73B3">
        <w:t>rovider are the same whether the solution being built concerns Big Data or not, the methods and techniques have changed because the data and data processing is parallelized across resources.</w:t>
      </w:r>
      <w:r w:rsidR="0046459C" w:rsidRPr="00C53E5F">
        <w:t xml:space="preserve"> </w:t>
      </w:r>
    </w:p>
    <w:p w14:paraId="32EC85A4" w14:textId="77777777" w:rsidR="0046459C" w:rsidRDefault="0046459C" w:rsidP="002C0F94">
      <w:pPr>
        <w:pStyle w:val="BDUseCaseSubheading"/>
      </w:pPr>
      <w:bookmarkStart w:id="80" w:name="_Toc403219804"/>
      <w:r>
        <w:t>Big Data Framework Provider</w:t>
      </w:r>
      <w:bookmarkEnd w:id="80"/>
    </w:p>
    <w:p w14:paraId="36CFC22A" w14:textId="77777777" w:rsidR="0046459C" w:rsidRPr="001769D7" w:rsidRDefault="00BD73B3" w:rsidP="0046459C">
      <w:r w:rsidRPr="00BD73B3">
        <w:t>The Big Data Framework Provider has general resources or services to be used by the Big Data Application Provider in the creation of the specific application. There are many new components from which the Big Data Application Provider can choose in using these resources and the network to build the specific system.</w:t>
      </w:r>
      <w:r>
        <w:t xml:space="preserve"> </w:t>
      </w:r>
      <w:r w:rsidRPr="00BD73B3">
        <w:t xml:space="preserve">This is the role that has seen the most significant changes because of Big Data. The Big Data Framework Provider consists of one or more instances of the three subcomponents: infrastructure </w:t>
      </w:r>
      <w:r w:rsidRPr="00BD73B3">
        <w:lastRenderedPageBreak/>
        <w:t>frameworks, data platforms, and processing frameworks.  There is no requirement that all instances at a given level in the hierarchy be of the same technology and, in fact, most Big Data implementations are hybrids combining multiple technology approaches. These provide flexibility and can meet the complete range of requirements that are driven from the Big Data Application Provider. Due to the rapid emergence of new techniques, this is an area that will continue to need discussion.</w:t>
      </w:r>
    </w:p>
    <w:p w14:paraId="5B589A13" w14:textId="77777777" w:rsidR="0046459C" w:rsidRDefault="0046459C" w:rsidP="002C0F94">
      <w:pPr>
        <w:pStyle w:val="BDUseCaseSubheading"/>
      </w:pPr>
      <w:bookmarkStart w:id="81" w:name="_Toc403219805"/>
      <w:r>
        <w:t>Data Consumer</w:t>
      </w:r>
      <w:bookmarkEnd w:id="81"/>
    </w:p>
    <w:p w14:paraId="711BBC6B" w14:textId="6FDDAB41" w:rsidR="0046459C" w:rsidRPr="001769D7" w:rsidRDefault="00BD73B3" w:rsidP="0046459C">
      <w:r w:rsidRPr="00BD73B3">
        <w:t xml:space="preserve">The Data Consumer receives the value output of the Big Data system. In many respects, </w:t>
      </w:r>
      <w:r w:rsidR="00F1628A">
        <w:t>it is the recipient</w:t>
      </w:r>
      <w:r w:rsidRPr="00BD73B3">
        <w:t xml:space="preserve"> of the same </w:t>
      </w:r>
      <w:r w:rsidR="00F1628A">
        <w:t>type of functional interfaces</w:t>
      </w:r>
      <w:r w:rsidRPr="00BD73B3">
        <w:t xml:space="preserve"> that the Data Provider </w:t>
      </w:r>
      <w:r w:rsidR="00F1628A">
        <w:t xml:space="preserve">exposes </w:t>
      </w:r>
      <w:r w:rsidRPr="00BD73B3">
        <w:t xml:space="preserve">to the Big Data Application Provider. After the system adds value to the original data sources, the Big Data Application Provider then </w:t>
      </w:r>
      <w:r w:rsidR="00F1628A">
        <w:t xml:space="preserve">exposes </w:t>
      </w:r>
      <w:r w:rsidRPr="00BD73B3">
        <w:t xml:space="preserve">that same </w:t>
      </w:r>
      <w:r w:rsidR="00F1628A">
        <w:t>type of functional interfaces</w:t>
      </w:r>
      <w:r w:rsidRPr="00BD73B3">
        <w:t xml:space="preserve"> to the Data Consumer.</w:t>
      </w:r>
      <w:r>
        <w:t xml:space="preserve"> </w:t>
      </w:r>
    </w:p>
    <w:p w14:paraId="501835D4" w14:textId="77777777" w:rsidR="0046459C" w:rsidRDefault="0046459C" w:rsidP="002C0F94">
      <w:pPr>
        <w:pStyle w:val="BDUseCaseSubheading"/>
      </w:pPr>
      <w:bookmarkStart w:id="82" w:name="_Toc403219807"/>
      <w:r>
        <w:t>Security and Privacy Fabric</w:t>
      </w:r>
      <w:bookmarkEnd w:id="82"/>
    </w:p>
    <w:p w14:paraId="4BD5E1A7" w14:textId="77777777" w:rsidR="0046459C" w:rsidRPr="001769D7" w:rsidRDefault="0046459C" w:rsidP="0046459C">
      <w:r>
        <w:t xml:space="preserve">Security and privacy issues affect all other components of the NBDRA. The Security and Privacy </w:t>
      </w:r>
      <w:r w:rsidR="003872BD">
        <w:t>Fabric</w:t>
      </w:r>
      <w:r>
        <w:t xml:space="preserve"> interacts with the System Orchestrator for policy, requirements, and auditing and also with both the Big Data Application Provider and the Big Data Framework Provider for development, deployment</w:t>
      </w:r>
      <w:r w:rsidR="003872BD">
        <w:t>,</w:t>
      </w:r>
      <w:r>
        <w:t xml:space="preserve"> and operation. </w:t>
      </w:r>
      <w:r w:rsidR="003872BD">
        <w:t>T</w:t>
      </w:r>
      <w:r>
        <w:t xml:space="preserve">he </w:t>
      </w:r>
      <w:r w:rsidRPr="00886159">
        <w:rPr>
          <w:i/>
        </w:rPr>
        <w:t>NIST Big Data Interoperability Framework: Volume 4, Security and Privacy</w:t>
      </w:r>
      <w:r>
        <w:rPr>
          <w:i/>
        </w:rPr>
        <w:t xml:space="preserve"> </w:t>
      </w:r>
      <w:r>
        <w:t>document</w:t>
      </w:r>
      <w:r w:rsidR="003872BD">
        <w:t xml:space="preserve"> discusses security and privacy topics</w:t>
      </w:r>
      <w:r>
        <w:t>.</w:t>
      </w:r>
    </w:p>
    <w:p w14:paraId="673EA320" w14:textId="77777777" w:rsidR="0046459C" w:rsidRDefault="0046459C" w:rsidP="002C0F94">
      <w:pPr>
        <w:pStyle w:val="BDUseCaseSubheading"/>
      </w:pPr>
      <w:bookmarkStart w:id="83" w:name="_Toc403219808"/>
      <w:r>
        <w:t>Management Fabric</w:t>
      </w:r>
      <w:bookmarkEnd w:id="83"/>
    </w:p>
    <w:p w14:paraId="6904EC32" w14:textId="6CBA1B5F" w:rsidR="0046459C" w:rsidRDefault="001A5CE4" w:rsidP="0046459C">
      <w:r>
        <w:t xml:space="preserve">The </w:t>
      </w:r>
      <w:r w:rsidRPr="004A6442">
        <w:t xml:space="preserve">Big </w:t>
      </w:r>
      <w:r>
        <w:t>D</w:t>
      </w:r>
      <w:r w:rsidRPr="004A6442">
        <w:t>ata characteristics</w:t>
      </w:r>
      <w:r>
        <w:t xml:space="preserve"> of</w:t>
      </w:r>
      <w:r w:rsidRPr="004A6442">
        <w:t xml:space="preserve"> volume, velocity, variety</w:t>
      </w:r>
      <w:r>
        <w:t>, and variability</w:t>
      </w:r>
      <w:r w:rsidRPr="004A6442">
        <w:t xml:space="preserve"> demand a versatile</w:t>
      </w:r>
      <w:r w:rsidR="00AB692E">
        <w:t xml:space="preserve"> system and software</w:t>
      </w:r>
      <w:r w:rsidRPr="004A6442">
        <w:t xml:space="preserve"> management platform for </w:t>
      </w:r>
      <w:r w:rsidR="00AB692E">
        <w:t xml:space="preserve">provisioning, </w:t>
      </w:r>
      <w:r w:rsidR="00DF5B4F">
        <w:t xml:space="preserve">software and package </w:t>
      </w:r>
      <w:r w:rsidR="00AB692E">
        <w:t>configuration and management</w:t>
      </w:r>
      <w:r w:rsidR="00DF5B4F">
        <w:t>, along with resource and performance monitoring and management</w:t>
      </w:r>
      <w:r w:rsidRPr="004A6442">
        <w:t>. Big Data management involves system, data, security</w:t>
      </w:r>
      <w:r>
        <w:t>,</w:t>
      </w:r>
      <w:r w:rsidRPr="004A6442">
        <w:t xml:space="preserve"> and privacy considerations</w:t>
      </w:r>
      <w:r w:rsidR="00DF5B4F">
        <w:t xml:space="preserve"> at scale</w:t>
      </w:r>
      <w:r>
        <w:t xml:space="preserve">, </w:t>
      </w:r>
      <w:r w:rsidR="00DF5B4F">
        <w:t>while maintaining</w:t>
      </w:r>
      <w:r w:rsidRPr="004A6442">
        <w:t xml:space="preserve"> a high level of data quality and secure accessibility.</w:t>
      </w:r>
    </w:p>
    <w:p w14:paraId="7CE637BE" w14:textId="77777777" w:rsidR="00E212FF" w:rsidRDefault="00E212FF" w:rsidP="003748C4"/>
    <w:p w14:paraId="26F55E59" w14:textId="77777777" w:rsidR="003748C4" w:rsidRDefault="003748C4" w:rsidP="003748C4"/>
    <w:p w14:paraId="2E314C95" w14:textId="77777777" w:rsidR="009D76F0" w:rsidRDefault="009D76F0" w:rsidP="00F50BA1">
      <w:pPr>
        <w:pStyle w:val="Heading1"/>
        <w:sectPr w:rsidR="009D76F0" w:rsidSect="00D50FE7">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bookmarkStart w:id="84" w:name="_Toc381342440"/>
    </w:p>
    <w:p w14:paraId="3453B836" w14:textId="77777777" w:rsidR="006A5ADB" w:rsidRPr="004A6442" w:rsidRDefault="007A53C3" w:rsidP="00F50BA1">
      <w:pPr>
        <w:pStyle w:val="Heading1"/>
      </w:pPr>
      <w:bookmarkStart w:id="85" w:name="_Toc415608098"/>
      <w:r>
        <w:lastRenderedPageBreak/>
        <w:t xml:space="preserve">NBDRA </w:t>
      </w:r>
      <w:r w:rsidR="006A5ADB" w:rsidRPr="004A6442">
        <w:t>Conceptual Model</w:t>
      </w:r>
      <w:bookmarkEnd w:id="73"/>
      <w:bookmarkEnd w:id="74"/>
      <w:bookmarkEnd w:id="84"/>
      <w:bookmarkEnd w:id="85"/>
    </w:p>
    <w:p w14:paraId="0ACEBF6B" w14:textId="66598D3B" w:rsidR="003872BD" w:rsidRDefault="003872BD" w:rsidP="00D55994">
      <w:r>
        <w:t xml:space="preserve">As discussed in Section 2, the NBD-PWG Reference Architecture Subgroup used a variety of inputs from other NBD-PWG subgroups in developing a </w:t>
      </w:r>
      <w:r w:rsidRPr="006E336E">
        <w:t>vendor-neutral, technology- and infrastructure-agnostic</w:t>
      </w:r>
      <w:r>
        <w:t>,</w:t>
      </w:r>
      <w:r w:rsidRPr="006E336E">
        <w:t xml:space="preserve"> conceptual model </w:t>
      </w:r>
      <w:r>
        <w:t xml:space="preserve">of Big Data architecture. This conceptual model, the NBDRA, is shown in Figure 2 and represents a Big Data system comprised of </w:t>
      </w:r>
      <w:r w:rsidR="00B92757">
        <w:t xml:space="preserve">five </w:t>
      </w:r>
      <w:r>
        <w:t>logical functional components</w:t>
      </w:r>
      <w:r w:rsidRPr="00EA501C">
        <w:t xml:space="preserve"> </w:t>
      </w:r>
      <w:r>
        <w:t xml:space="preserve">connected by interoperability interfaces (i.e., services). </w:t>
      </w:r>
      <w:r w:rsidR="00B92757">
        <w:t>Two fabrics envelop the components</w:t>
      </w:r>
      <w:r w:rsidR="00512199">
        <w:t>,</w:t>
      </w:r>
      <w:r w:rsidR="00B92757">
        <w:t xml:space="preserve"> representing the interwoven nature of management and security and privacy </w:t>
      </w:r>
      <w:r w:rsidR="00DF5B4F">
        <w:t>with</w:t>
      </w:r>
      <w:r w:rsidR="00B92757">
        <w:t xml:space="preserve"> all five </w:t>
      </w:r>
      <w:r w:rsidR="00512199">
        <w:t xml:space="preserve">of the </w:t>
      </w:r>
      <w:r w:rsidR="00B92757">
        <w:t xml:space="preserve">components. </w:t>
      </w:r>
    </w:p>
    <w:p w14:paraId="38923082" w14:textId="7C013E3B" w:rsidR="00D55994" w:rsidRPr="00D55994" w:rsidRDefault="00EE5F37" w:rsidP="00D55994">
      <w:r>
        <w:t>Th</w:t>
      </w:r>
      <w:r w:rsidR="003872BD">
        <w:t>e</w:t>
      </w:r>
      <w:r>
        <w:t xml:space="preserve"> NBDRA is intended </w:t>
      </w:r>
      <w:r w:rsidR="008E6464" w:rsidRPr="00A82260">
        <w:t xml:space="preserve">to enable </w:t>
      </w:r>
      <w:r w:rsidR="00D018BE" w:rsidRPr="00A82260">
        <w:t xml:space="preserve">system engineers, </w:t>
      </w:r>
      <w:r w:rsidR="008E6464" w:rsidRPr="00A82260">
        <w:t>data scientists</w:t>
      </w:r>
      <w:r w:rsidR="00D018BE" w:rsidRPr="00A82260">
        <w:t>, software developers, data architects, and senior decision makers</w:t>
      </w:r>
      <w:r w:rsidR="008E6464" w:rsidRPr="00A82260">
        <w:t xml:space="preserve"> to </w:t>
      </w:r>
      <w:r w:rsidR="00D018BE" w:rsidRPr="00A82260">
        <w:t xml:space="preserve">develop solutions to </w:t>
      </w:r>
      <w:r w:rsidR="005C1747">
        <w:t>issues</w:t>
      </w:r>
      <w:r w:rsidR="00105BF9" w:rsidRPr="00A82260">
        <w:t xml:space="preserve"> that</w:t>
      </w:r>
      <w:r w:rsidR="00D018BE" w:rsidRPr="00A82260">
        <w:t xml:space="preserve"> require diverse approaches due to </w:t>
      </w:r>
      <w:r w:rsidR="00427518">
        <w:t>convergence</w:t>
      </w:r>
      <w:r w:rsidR="005C1747">
        <w:t xml:space="preserve"> of Big</w:t>
      </w:r>
      <w:r w:rsidR="005C1747" w:rsidRPr="00A82260">
        <w:t xml:space="preserve"> </w:t>
      </w:r>
      <w:r w:rsidR="005C1747">
        <w:t>D</w:t>
      </w:r>
      <w:r w:rsidR="00D018BE" w:rsidRPr="00A82260">
        <w:t>ata characteristics within an interoperable</w:t>
      </w:r>
      <w:r w:rsidR="008E6464" w:rsidRPr="00A82260">
        <w:t xml:space="preserve"> Big Data ecosystem</w:t>
      </w:r>
      <w:r w:rsidR="00105BF9" w:rsidRPr="00A82260">
        <w:t xml:space="preserve">. </w:t>
      </w:r>
      <w:r w:rsidR="008E6464" w:rsidRPr="00A82260">
        <w:t>It provides a framework to support a variety of business environments</w:t>
      </w:r>
      <w:r>
        <w:t>,</w:t>
      </w:r>
      <w:r w:rsidR="008E6464" w:rsidRPr="00A82260">
        <w:t xml:space="preserve"> including tightly-integrated enterprise systems and loosely-coupled vertical industries</w:t>
      </w:r>
      <w:r w:rsidR="004C0D58">
        <w:t>,</w:t>
      </w:r>
      <w:r w:rsidR="008E6464" w:rsidRPr="00A82260">
        <w:t xml:space="preserve"> by </w:t>
      </w:r>
      <w:r w:rsidR="004C0D58">
        <w:t xml:space="preserve">enhancing </w:t>
      </w:r>
      <w:r w:rsidR="008E6464" w:rsidRPr="00A82260">
        <w:t xml:space="preserve">understanding </w:t>
      </w:r>
      <w:r w:rsidR="004C0D58">
        <w:t xml:space="preserve">of </w:t>
      </w:r>
      <w:r w:rsidR="008E6464" w:rsidRPr="00A82260">
        <w:t>how Big Data complements and differs from existing analytics, business intelligence, databases</w:t>
      </w:r>
      <w:r w:rsidR="005C1747">
        <w:t>,</w:t>
      </w:r>
      <w:r w:rsidR="008E6464" w:rsidRPr="00A82260">
        <w:t xml:space="preserve"> and systems</w:t>
      </w:r>
      <w:r w:rsidR="00D5077D">
        <w:t>.</w:t>
      </w:r>
      <w:r w:rsidR="008E6464" w:rsidRPr="00A82260">
        <w:t xml:space="preserve"> </w:t>
      </w:r>
    </w:p>
    <w:p w14:paraId="5B5BAD63" w14:textId="5D83ECDE" w:rsidR="00946D36" w:rsidRDefault="00946D36" w:rsidP="00DE5C03"/>
    <w:p w14:paraId="671797B6" w14:textId="77777777" w:rsidR="009D1DC8" w:rsidRPr="0071117D" w:rsidRDefault="0090608D" w:rsidP="008C638B">
      <w:pPr>
        <w:pStyle w:val="BDFigureCaption"/>
      </w:pPr>
      <w:bookmarkStart w:id="86" w:name="_Ref381665280"/>
      <w:bookmarkStart w:id="87" w:name="_Toc415608126"/>
      <w:r>
        <w:object w:dxaOrig="1440" w:dyaOrig="1440" w14:anchorId="4D40B6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0;margin-top:-9.4pt;width:464.6pt;height:356.5pt;z-index:251670528;mso-position-horizontal:center;mso-position-horizontal-relative:page" stroked="t" strokeweight="1.5pt">
            <v:imagedata r:id="rId29" o:title=""/>
            <w10:wrap type="topAndBottom" anchorx="page"/>
          </v:shape>
          <o:OLEObject Type="Embed" ProgID="PowerPoint.Show.12" ShapeID="_x0000_s1028" DrawAspect="Content" ObjectID="_1489401047" r:id="rId30"/>
        </w:object>
      </w:r>
      <w:r w:rsidR="0071117D" w:rsidRPr="0071117D">
        <w:t xml:space="preserve">Figure </w:t>
      </w:r>
      <w:r w:rsidR="00655DD0">
        <w:t>2:</w:t>
      </w:r>
      <w:r w:rsidR="0071117D" w:rsidRPr="0071117D">
        <w:t xml:space="preserve"> </w:t>
      </w:r>
      <w:r w:rsidR="00F33136" w:rsidRPr="0071117D">
        <w:t xml:space="preserve">NIST </w:t>
      </w:r>
      <w:r w:rsidR="009D1DC8" w:rsidRPr="0071117D">
        <w:t>Big Data Reference Architecture</w:t>
      </w:r>
      <w:bookmarkEnd w:id="86"/>
      <w:r w:rsidR="004511DD">
        <w:t xml:space="preserve"> (NBDRA)</w:t>
      </w:r>
      <w:bookmarkEnd w:id="87"/>
    </w:p>
    <w:p w14:paraId="0F241EC6" w14:textId="647EC1F7" w:rsidR="00A90DEE" w:rsidRDefault="00E476DC" w:rsidP="002B2F44">
      <w:r>
        <w:t xml:space="preserve">The </w:t>
      </w:r>
      <w:r w:rsidR="00E00318">
        <w:t>NBD</w:t>
      </w:r>
      <w:r>
        <w:t xml:space="preserve">RA is organized around two axes representing the two </w:t>
      </w:r>
      <w:r w:rsidR="00CA46E3">
        <w:t>Big Data</w:t>
      </w:r>
      <w:r>
        <w:t xml:space="preserve"> value chains: the information (</w:t>
      </w:r>
      <w:r w:rsidR="00052D98">
        <w:t xml:space="preserve">horizontal </w:t>
      </w:r>
      <w:r>
        <w:t>axis) and the IT (</w:t>
      </w:r>
      <w:r w:rsidR="00052D98">
        <w:t xml:space="preserve">vertical </w:t>
      </w:r>
      <w:r>
        <w:t xml:space="preserve">axis). Along the information axis, the value is created by data </w:t>
      </w:r>
      <w:r>
        <w:lastRenderedPageBreak/>
        <w:t xml:space="preserve">collection, integration, analysis, and applying the results </w:t>
      </w:r>
      <w:r w:rsidR="00706D44">
        <w:t>following</w:t>
      </w:r>
      <w:r>
        <w:t xml:space="preserve"> the value chain. Along the IT axis, the value is created by providing </w:t>
      </w:r>
      <w:r w:rsidR="00EA7101">
        <w:t xml:space="preserve">networking, infrastructure, platforms, application tools, and other </w:t>
      </w:r>
      <w:r>
        <w:t xml:space="preserve">IT services for </w:t>
      </w:r>
      <w:r w:rsidR="00EA7101">
        <w:t xml:space="preserve">hosting </w:t>
      </w:r>
      <w:r w:rsidR="005C1747">
        <w:t xml:space="preserve">of </w:t>
      </w:r>
      <w:r w:rsidR="00EA7101">
        <w:t xml:space="preserve">and </w:t>
      </w:r>
      <w:r>
        <w:t xml:space="preserve">operating </w:t>
      </w:r>
      <w:r w:rsidR="00EA7101">
        <w:t>the</w:t>
      </w:r>
      <w:r>
        <w:t xml:space="preserve"> </w:t>
      </w:r>
      <w:r w:rsidR="00052D98">
        <w:t>B</w:t>
      </w:r>
      <w:r>
        <w:t xml:space="preserve">ig </w:t>
      </w:r>
      <w:r w:rsidR="00052D98">
        <w:t>D</w:t>
      </w:r>
      <w:r>
        <w:t xml:space="preserve">ata </w:t>
      </w:r>
      <w:r w:rsidR="00EA7101">
        <w:t>in support of</w:t>
      </w:r>
      <w:r>
        <w:t xml:space="preserve"> </w:t>
      </w:r>
      <w:r w:rsidR="00A95824">
        <w:t xml:space="preserve">required </w:t>
      </w:r>
      <w:r>
        <w:t xml:space="preserve">data </w:t>
      </w:r>
      <w:r w:rsidR="00A90F14">
        <w:t>applications</w:t>
      </w:r>
      <w:r>
        <w:t xml:space="preserve">. </w:t>
      </w:r>
      <w:r w:rsidR="00671DE4">
        <w:t>At the intersection of both axes is t</w:t>
      </w:r>
      <w:r>
        <w:t xml:space="preserve">he </w:t>
      </w:r>
      <w:r w:rsidR="00A90F14">
        <w:t>Big Data Application Provider</w:t>
      </w:r>
      <w:r>
        <w:t xml:space="preserve"> </w:t>
      </w:r>
      <w:r w:rsidR="00BA0133">
        <w:t>component</w:t>
      </w:r>
      <w:r w:rsidR="00A95824">
        <w:t>,</w:t>
      </w:r>
      <w:r>
        <w:t xml:space="preserve"> indicating that data analytics and its implementation </w:t>
      </w:r>
      <w:r w:rsidR="00DF5B4F">
        <w:t xml:space="preserve">provide the value </w:t>
      </w:r>
      <w:r>
        <w:t xml:space="preserve">to </w:t>
      </w:r>
      <w:r w:rsidR="00052D98">
        <w:t>B</w:t>
      </w:r>
      <w:r>
        <w:t xml:space="preserve">ig </w:t>
      </w:r>
      <w:r w:rsidR="00052D98">
        <w:t>D</w:t>
      </w:r>
      <w:r>
        <w:t>ata stakeholders in both value chains.</w:t>
      </w:r>
      <w:r w:rsidR="00427518">
        <w:t xml:space="preserve"> </w:t>
      </w:r>
      <w:r w:rsidR="00427518" w:rsidRPr="00671DE4">
        <w:t xml:space="preserve">The </w:t>
      </w:r>
      <w:r w:rsidR="000C5D77">
        <w:t xml:space="preserve">names of the </w:t>
      </w:r>
      <w:r w:rsidR="00427518" w:rsidRPr="00671DE4">
        <w:t xml:space="preserve">Big Data Application Provider and Big Data Framework Provider </w:t>
      </w:r>
      <w:r w:rsidR="000C5D77">
        <w:t xml:space="preserve">components </w:t>
      </w:r>
      <w:r w:rsidR="00503722">
        <w:t>contain “</w:t>
      </w:r>
      <w:r w:rsidR="00427518" w:rsidRPr="00671DE4">
        <w:t>providers</w:t>
      </w:r>
      <w:r w:rsidR="00503722">
        <w:t>”</w:t>
      </w:r>
      <w:r w:rsidR="00427518" w:rsidRPr="00671DE4">
        <w:t xml:space="preserve"> to indicate that </w:t>
      </w:r>
      <w:r w:rsidR="00503722">
        <w:t xml:space="preserve">these components </w:t>
      </w:r>
      <w:r w:rsidR="00427518" w:rsidRPr="00671DE4">
        <w:t xml:space="preserve">provide or implement a specific technical function within the system. </w:t>
      </w:r>
    </w:p>
    <w:p w14:paraId="77BD5CDB" w14:textId="77777777" w:rsidR="003D5293" w:rsidRDefault="00882B01">
      <w:r>
        <w:t xml:space="preserve">The five main </w:t>
      </w:r>
      <w:r w:rsidR="00E00318">
        <w:t>NBD</w:t>
      </w:r>
      <w:r>
        <w:t xml:space="preserve">RA </w:t>
      </w:r>
      <w:r w:rsidR="00BA0133">
        <w:t>components</w:t>
      </w:r>
      <w:r w:rsidR="002673EF">
        <w:t xml:space="preserve">, shown in Figure </w:t>
      </w:r>
      <w:r w:rsidR="00D7370A">
        <w:t>2</w:t>
      </w:r>
      <w:r w:rsidR="002673EF">
        <w:t xml:space="preserve"> and discussed in detail in Section 4,</w:t>
      </w:r>
      <w:r>
        <w:t xml:space="preserve"> represent different technical roles that exist in every </w:t>
      </w:r>
      <w:r w:rsidR="002235F2">
        <w:t>B</w:t>
      </w:r>
      <w:r>
        <w:t xml:space="preserve">ig </w:t>
      </w:r>
      <w:r w:rsidR="002235F2">
        <w:t>D</w:t>
      </w:r>
      <w:r>
        <w:t>ata system</w:t>
      </w:r>
      <w:r w:rsidR="0095418B">
        <w:t>.</w:t>
      </w:r>
      <w:r w:rsidR="009916B0">
        <w:t xml:space="preserve"> </w:t>
      </w:r>
      <w:r w:rsidR="0095418B">
        <w:t>These functional components are as follows:</w:t>
      </w:r>
    </w:p>
    <w:p w14:paraId="36A02FFA" w14:textId="77777777" w:rsidR="00671DE4" w:rsidRPr="004A6442" w:rsidRDefault="00671DE4" w:rsidP="00671DE4">
      <w:pPr>
        <w:pStyle w:val="BDTextBulletList"/>
      </w:pPr>
      <w:r w:rsidRPr="004A6442">
        <w:t>System Orchestrator</w:t>
      </w:r>
    </w:p>
    <w:p w14:paraId="3A5D4B62" w14:textId="77777777" w:rsidR="003D5293" w:rsidRPr="004A6442" w:rsidRDefault="00882B01" w:rsidP="00740D3D">
      <w:pPr>
        <w:pStyle w:val="BDTextBulletList"/>
      </w:pPr>
      <w:r w:rsidRPr="004A6442">
        <w:t>Data Provider</w:t>
      </w:r>
    </w:p>
    <w:p w14:paraId="2821C5F8" w14:textId="77777777" w:rsidR="003D5293" w:rsidRPr="004A6442" w:rsidRDefault="005D2C86" w:rsidP="00740D3D">
      <w:pPr>
        <w:pStyle w:val="BDTextBulletList"/>
      </w:pPr>
      <w:r w:rsidRPr="004A6442">
        <w:t>Big Data Application Provider</w:t>
      </w:r>
    </w:p>
    <w:p w14:paraId="32B48CFE" w14:textId="77777777" w:rsidR="003D5293" w:rsidRPr="004A6442" w:rsidRDefault="005D2C86" w:rsidP="00740D3D">
      <w:pPr>
        <w:pStyle w:val="BDTextBulletList"/>
      </w:pPr>
      <w:r w:rsidRPr="004A6442">
        <w:t>Big Data Framework Provider</w:t>
      </w:r>
    </w:p>
    <w:p w14:paraId="5391B434" w14:textId="77777777" w:rsidR="00FA682E" w:rsidRDefault="00671DE4" w:rsidP="00671DE4">
      <w:pPr>
        <w:pStyle w:val="BDTextBulletList"/>
        <w:ind w:left="806"/>
      </w:pPr>
      <w:r>
        <w:t>Data Consumer</w:t>
      </w:r>
    </w:p>
    <w:p w14:paraId="7F72A6C5" w14:textId="2F581826" w:rsidR="005772B9" w:rsidRDefault="005772B9">
      <w:r>
        <w:t>T</w:t>
      </w:r>
      <w:r w:rsidR="000C5D77">
        <w:t>he t</w:t>
      </w:r>
      <w:r>
        <w:t xml:space="preserve">wo fabrics shown in Figure </w:t>
      </w:r>
      <w:r w:rsidR="00D7370A">
        <w:t>2</w:t>
      </w:r>
      <w:r>
        <w:t xml:space="preserve"> </w:t>
      </w:r>
      <w:r w:rsidR="00503722">
        <w:t xml:space="preserve">encompassing </w:t>
      </w:r>
      <w:r>
        <w:t>the five functional components</w:t>
      </w:r>
      <w:r w:rsidR="000C5D77">
        <w:t xml:space="preserve"> are the following</w:t>
      </w:r>
      <w:r w:rsidR="00E260C9">
        <w:t>:</w:t>
      </w:r>
      <w:r>
        <w:t xml:space="preserve"> </w:t>
      </w:r>
    </w:p>
    <w:p w14:paraId="6C74E1B4" w14:textId="77777777" w:rsidR="00671DE4" w:rsidRDefault="00671DE4" w:rsidP="005772B9">
      <w:pPr>
        <w:pStyle w:val="BDTextBulletList"/>
      </w:pPr>
      <w:r>
        <w:t xml:space="preserve">Management </w:t>
      </w:r>
    </w:p>
    <w:p w14:paraId="5B03A642" w14:textId="77777777" w:rsidR="005772B9" w:rsidRDefault="005772B9" w:rsidP="00671DE4">
      <w:pPr>
        <w:pStyle w:val="BDTextBulletList"/>
      </w:pPr>
      <w:r>
        <w:t xml:space="preserve">Security and </w:t>
      </w:r>
      <w:r w:rsidR="00E260C9">
        <w:t>Privacy</w:t>
      </w:r>
    </w:p>
    <w:p w14:paraId="360E1329" w14:textId="66BC82D2" w:rsidR="00CA379D" w:rsidRPr="005772B9" w:rsidRDefault="005772B9" w:rsidP="005772B9">
      <w:r w:rsidRPr="005772B9">
        <w:t>These t</w:t>
      </w:r>
      <w:r w:rsidR="00463B92" w:rsidRPr="005772B9">
        <w:t xml:space="preserve">wo </w:t>
      </w:r>
      <w:r w:rsidRPr="005772B9">
        <w:t xml:space="preserve">fabrics </w:t>
      </w:r>
      <w:r w:rsidR="00706D44" w:rsidRPr="005772B9">
        <w:t>provid</w:t>
      </w:r>
      <w:r w:rsidR="00186C82" w:rsidRPr="005772B9">
        <w:t>e</w:t>
      </w:r>
      <w:r w:rsidR="00463B92" w:rsidRPr="005772B9">
        <w:t xml:space="preserve"> services and functionality to the </w:t>
      </w:r>
      <w:r w:rsidR="00503722">
        <w:t xml:space="preserve">five functional </w:t>
      </w:r>
      <w:r w:rsidR="00463B92" w:rsidRPr="005772B9">
        <w:t xml:space="preserve">components in the areas specific to </w:t>
      </w:r>
      <w:r w:rsidR="00F318F4" w:rsidRPr="005772B9">
        <w:t>B</w:t>
      </w:r>
      <w:r w:rsidR="00463B92" w:rsidRPr="005772B9">
        <w:t xml:space="preserve">ig </w:t>
      </w:r>
      <w:r w:rsidR="00F318F4" w:rsidRPr="005772B9">
        <w:t>D</w:t>
      </w:r>
      <w:r w:rsidR="00463B92" w:rsidRPr="005772B9">
        <w:t>ata</w:t>
      </w:r>
      <w:r>
        <w:t xml:space="preserve"> and </w:t>
      </w:r>
      <w:r w:rsidR="009C632D" w:rsidRPr="005772B9">
        <w:t xml:space="preserve">are crucial </w:t>
      </w:r>
      <w:r w:rsidR="00C22034" w:rsidRPr="005772B9">
        <w:t>to</w:t>
      </w:r>
      <w:r w:rsidR="009C632D" w:rsidRPr="005772B9">
        <w:t xml:space="preserve"> any Big Data solution.</w:t>
      </w:r>
    </w:p>
    <w:p w14:paraId="5501D5EC" w14:textId="15222E79" w:rsidR="00852679" w:rsidRDefault="009916B0" w:rsidP="0025158E">
      <w:r>
        <w:t xml:space="preserve">The </w:t>
      </w:r>
      <w:r w:rsidR="007953C8">
        <w:t xml:space="preserve">“DATA” </w:t>
      </w:r>
      <w:r>
        <w:t xml:space="preserve">arrows </w:t>
      </w:r>
      <w:r w:rsidR="007953C8">
        <w:t xml:space="preserve">in </w:t>
      </w:r>
      <w:r w:rsidR="00671DE4">
        <w:t xml:space="preserve">Figure 2 </w:t>
      </w:r>
      <w:r>
        <w:t xml:space="preserve">show the flow of data between the system’s main </w:t>
      </w:r>
      <w:r w:rsidR="00BA0133">
        <w:t>components</w:t>
      </w:r>
      <w:r>
        <w:t xml:space="preserve">. </w:t>
      </w:r>
      <w:r w:rsidR="007953C8">
        <w:t>D</w:t>
      </w:r>
      <w:r>
        <w:t>ata flows between the components either physically (</w:t>
      </w:r>
      <w:r w:rsidR="006934C0">
        <w:t>i.e</w:t>
      </w:r>
      <w:r>
        <w:t>., by value) or by providing its location and the means to access it (</w:t>
      </w:r>
      <w:r w:rsidR="006934C0">
        <w:t>i.e</w:t>
      </w:r>
      <w:r>
        <w:t xml:space="preserve">., by reference). The </w:t>
      </w:r>
      <w:r w:rsidR="007953C8">
        <w:t>“</w:t>
      </w:r>
      <w:r w:rsidR="00C4604C">
        <w:t>SW</w:t>
      </w:r>
      <w:r w:rsidR="007953C8">
        <w:t>”</w:t>
      </w:r>
      <w:r>
        <w:t xml:space="preserve"> arrows show transfer of software tools for processing of </w:t>
      </w:r>
      <w:r w:rsidR="00E00318">
        <w:t>B</w:t>
      </w:r>
      <w:r>
        <w:t xml:space="preserve">ig </w:t>
      </w:r>
      <w:r w:rsidR="00E00318">
        <w:t>D</w:t>
      </w:r>
      <w:r>
        <w:t xml:space="preserve">ata </w:t>
      </w:r>
      <w:r w:rsidRPr="00EC10B1">
        <w:rPr>
          <w:i/>
        </w:rPr>
        <w:t>in situ</w:t>
      </w:r>
      <w:r>
        <w:t>.</w:t>
      </w:r>
      <w:r w:rsidR="00610889">
        <w:t xml:space="preserve"> The </w:t>
      </w:r>
      <w:r w:rsidR="007953C8">
        <w:t>“</w:t>
      </w:r>
      <w:r w:rsidR="00C37FA1">
        <w:t>Service Use</w:t>
      </w:r>
      <w:r w:rsidR="007953C8">
        <w:t>”</w:t>
      </w:r>
      <w:r>
        <w:t xml:space="preserve"> </w:t>
      </w:r>
      <w:r w:rsidR="00C37FA1">
        <w:t>arrows</w:t>
      </w:r>
      <w:r>
        <w:t xml:space="preserve"> </w:t>
      </w:r>
      <w:r w:rsidR="00610889">
        <w:t>represent software</w:t>
      </w:r>
      <w:r>
        <w:t xml:space="preserve"> programmable interfaces</w:t>
      </w:r>
      <w:r w:rsidR="00C4604C">
        <w:t xml:space="preserve">. </w:t>
      </w:r>
      <w:r w:rsidR="000D5CC4">
        <w:t xml:space="preserve">While the main focus of the </w:t>
      </w:r>
      <w:r w:rsidR="00E00318">
        <w:t>NBD</w:t>
      </w:r>
      <w:r w:rsidR="000D5CC4">
        <w:t>RA is to represent the run-time environment, all three types</w:t>
      </w:r>
      <w:r w:rsidR="00187104">
        <w:t xml:space="preserve"> </w:t>
      </w:r>
      <w:r w:rsidR="000D5CC4">
        <w:t xml:space="preserve">of communications or transactions </w:t>
      </w:r>
      <w:r w:rsidR="00187104">
        <w:t xml:space="preserve">can happen in </w:t>
      </w:r>
      <w:r w:rsidR="000D5CC4">
        <w:t>the</w:t>
      </w:r>
      <w:r w:rsidR="00187104">
        <w:t xml:space="preserve"> </w:t>
      </w:r>
      <w:r w:rsidR="000D5CC4">
        <w:t xml:space="preserve">configuration phase as well. </w:t>
      </w:r>
      <w:r w:rsidR="00C4604C">
        <w:t xml:space="preserve">Manual agreements (e.g., </w:t>
      </w:r>
      <w:r w:rsidR="00E935D4">
        <w:t>s</w:t>
      </w:r>
      <w:r w:rsidR="00E33765">
        <w:t xml:space="preserve">ervice-level agreements </w:t>
      </w:r>
      <w:r w:rsidR="00105D43">
        <w:t>[</w:t>
      </w:r>
      <w:r w:rsidR="00E935D4">
        <w:t>SLAs</w:t>
      </w:r>
      <w:r w:rsidR="00105D43">
        <w:t>]</w:t>
      </w:r>
      <w:r w:rsidR="00E935D4">
        <w:t>)</w:t>
      </w:r>
      <w:r w:rsidR="00C4604C">
        <w:t xml:space="preserve"> </w:t>
      </w:r>
      <w:r w:rsidR="00610889">
        <w:t>and</w:t>
      </w:r>
      <w:r w:rsidR="00C4604C">
        <w:t xml:space="preserve"> human interactions that may exist throughout the system are not shown in the </w:t>
      </w:r>
      <w:r w:rsidR="00F40CCD">
        <w:t>NBD</w:t>
      </w:r>
      <w:r w:rsidR="00C4604C">
        <w:t>RA.</w:t>
      </w:r>
      <w:bookmarkStart w:id="88" w:name="_Ref367302658"/>
      <w:bookmarkStart w:id="89" w:name="_Toc376786287"/>
      <w:r w:rsidR="00937EAD">
        <w:t xml:space="preserve"> </w:t>
      </w:r>
    </w:p>
    <w:p w14:paraId="4278AA42" w14:textId="2393D4BC" w:rsidR="0025158E" w:rsidRDefault="00671DE4" w:rsidP="0025158E">
      <w:r>
        <w:t xml:space="preserve">The components represent functional roles in the Big Data ecosystem. </w:t>
      </w:r>
      <w:r w:rsidR="00852679" w:rsidRPr="00852679">
        <w:t xml:space="preserve">In system development, actors and roles have the same relationship as in the movies, but system development actors can represent individuals, organizations, software, or hardware. </w:t>
      </w:r>
      <w:r w:rsidR="0025158E">
        <w:t>According to the Big Data taxonomy, a single actor can play multiple roles, and multipl</w:t>
      </w:r>
      <w:r w:rsidR="00852679">
        <w:t>e actors can play the same role.</w:t>
      </w:r>
      <w:r w:rsidR="0025158E">
        <w:t xml:space="preserve"> The NBDRA does not specify the business boundaries between the participating actors</w:t>
      </w:r>
      <w:r w:rsidR="00AE7943" w:rsidRPr="00AE7943">
        <w:t xml:space="preserve"> </w:t>
      </w:r>
      <w:r w:rsidR="00AE7943">
        <w:t>or stakeholders</w:t>
      </w:r>
      <w:r w:rsidR="0025158E">
        <w:t xml:space="preserve">, so the roles can either reside within the same business entity or can be implemented by different business entities. </w:t>
      </w:r>
      <w:r w:rsidR="00043E24">
        <w:t>Therefore</w:t>
      </w:r>
      <w:r w:rsidR="0025158E">
        <w:t xml:space="preserve">, the NBDRA is applicable to a variety of business environments, </w:t>
      </w:r>
      <w:r w:rsidR="00937EAD">
        <w:t xml:space="preserve">from </w:t>
      </w:r>
      <w:r w:rsidR="0025158E">
        <w:t>tightly-integrated enterprise systems</w:t>
      </w:r>
      <w:r w:rsidR="00937EAD">
        <w:t xml:space="preserve"> to</w:t>
      </w:r>
      <w:r w:rsidR="0025158E">
        <w:t xml:space="preserve"> loosely-coupled vertical industries that rely on the cooperation of independent stakeholders.</w:t>
      </w:r>
      <w:r w:rsidR="00043E24">
        <w:t xml:space="preserve"> </w:t>
      </w:r>
      <w:r w:rsidR="0025158E" w:rsidRPr="00D41694">
        <w:t xml:space="preserve">As a result, the notion of internal </w:t>
      </w:r>
      <w:r w:rsidR="0025158E">
        <w:t>versus</w:t>
      </w:r>
      <w:r w:rsidR="0025158E" w:rsidRPr="00D41694">
        <w:t xml:space="preserve"> external functional </w:t>
      </w:r>
      <w:r w:rsidR="0025158E">
        <w:t>components</w:t>
      </w:r>
      <w:r w:rsidR="0025158E" w:rsidRPr="00D41694">
        <w:t xml:space="preserve"> or roles does</w:t>
      </w:r>
      <w:r w:rsidR="0025158E" w:rsidRPr="00B611A8">
        <w:t xml:space="preserve"> </w:t>
      </w:r>
      <w:r w:rsidR="0025158E" w:rsidRPr="003A7849">
        <w:t>n</w:t>
      </w:r>
      <w:r w:rsidR="0025158E" w:rsidRPr="00B611A8">
        <w:t>o</w:t>
      </w:r>
      <w:r w:rsidR="0025158E" w:rsidRPr="003A7849">
        <w:t xml:space="preserve">t apply to </w:t>
      </w:r>
      <w:r w:rsidR="00043E24" w:rsidRPr="003A7849">
        <w:t>th</w:t>
      </w:r>
      <w:r w:rsidR="00043E24">
        <w:t>e</w:t>
      </w:r>
      <w:r w:rsidR="00043E24" w:rsidRPr="003A7849">
        <w:t xml:space="preserve"> </w:t>
      </w:r>
      <w:r w:rsidR="0025158E">
        <w:t>NBD</w:t>
      </w:r>
      <w:r w:rsidR="0025158E" w:rsidRPr="003A7849">
        <w:t xml:space="preserve">RA. </w:t>
      </w:r>
      <w:r w:rsidR="0025158E" w:rsidRPr="00D41694">
        <w:t xml:space="preserve">However, for a specific use case, once the roles </w:t>
      </w:r>
      <w:r w:rsidR="0025158E" w:rsidRPr="00D41694">
        <w:rPr>
          <w:rFonts w:eastAsia="Times New Roman"/>
        </w:rPr>
        <w:t xml:space="preserve">are associated with specific business stakeholders, the functional </w:t>
      </w:r>
      <w:r w:rsidR="0025158E">
        <w:rPr>
          <w:rFonts w:eastAsia="Times New Roman"/>
        </w:rPr>
        <w:t>components</w:t>
      </w:r>
      <w:r w:rsidR="0025158E" w:rsidRPr="00D41694">
        <w:rPr>
          <w:rFonts w:eastAsia="Times New Roman"/>
        </w:rPr>
        <w:t xml:space="preserve"> would be considered as internal or external</w:t>
      </w:r>
      <w:r w:rsidR="0025158E">
        <w:rPr>
          <w:rFonts w:eastAsia="Times New Roman"/>
        </w:rPr>
        <w:t>—</w:t>
      </w:r>
      <w:r w:rsidR="0025158E" w:rsidRPr="00D41694">
        <w:rPr>
          <w:rFonts w:eastAsia="Times New Roman"/>
        </w:rPr>
        <w:t>subject to the use case’s point of view.</w:t>
      </w:r>
    </w:p>
    <w:p w14:paraId="2A28728E" w14:textId="359070C3" w:rsidR="005772B9" w:rsidRDefault="005772B9" w:rsidP="005772B9">
      <w:r w:rsidRPr="006934C0">
        <w:t>Th</w:t>
      </w:r>
      <w:r>
        <w:t>e</w:t>
      </w:r>
      <w:r w:rsidRPr="006934C0">
        <w:t xml:space="preserve"> </w:t>
      </w:r>
      <w:r>
        <w:t>NBD</w:t>
      </w:r>
      <w:r w:rsidRPr="006934C0">
        <w:t xml:space="preserve">RA </w:t>
      </w:r>
      <w:r w:rsidR="00043E24">
        <w:t xml:space="preserve">does </w:t>
      </w:r>
      <w:r w:rsidRPr="006934C0">
        <w:t xml:space="preserve">support the representation of stacking or chaining of </w:t>
      </w:r>
      <w:r w:rsidRPr="00B611A8">
        <w:t>B</w:t>
      </w:r>
      <w:r w:rsidRPr="006934C0">
        <w:t xml:space="preserve">ig </w:t>
      </w:r>
      <w:r w:rsidRPr="00B611A8">
        <w:t>D</w:t>
      </w:r>
      <w:r w:rsidRPr="006934C0">
        <w:t>ata systems</w:t>
      </w:r>
      <w:r>
        <w:t>.</w:t>
      </w:r>
      <w:r w:rsidRPr="006934C0">
        <w:t xml:space="preserve"> </w:t>
      </w:r>
      <w:r>
        <w:t>For example,</w:t>
      </w:r>
      <w:r w:rsidRPr="006934C0">
        <w:t xml:space="preserve"> a Data Consumer of one system could serve as a Data Provider to the next system down the stack or chain.</w:t>
      </w:r>
    </w:p>
    <w:p w14:paraId="093DFE54" w14:textId="77777777" w:rsidR="001D3BB0" w:rsidRDefault="001D3BB0"/>
    <w:p w14:paraId="2A528ECB" w14:textId="77777777" w:rsidR="009D76F0" w:rsidRDefault="009D76F0" w:rsidP="00F50BA1">
      <w:pPr>
        <w:pStyle w:val="Heading1"/>
        <w:sectPr w:rsidR="009D76F0" w:rsidSect="00D50FE7">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bookmarkStart w:id="90" w:name="_Toc381342441"/>
    </w:p>
    <w:p w14:paraId="3C3CD704" w14:textId="77777777" w:rsidR="00794D7F" w:rsidRPr="004A6442" w:rsidRDefault="00D56792" w:rsidP="00F50BA1">
      <w:pPr>
        <w:pStyle w:val="Heading1"/>
      </w:pPr>
      <w:bookmarkStart w:id="91" w:name="_Toc415608099"/>
      <w:r>
        <w:lastRenderedPageBreak/>
        <w:t xml:space="preserve">Functional </w:t>
      </w:r>
      <w:bookmarkEnd w:id="88"/>
      <w:bookmarkEnd w:id="89"/>
      <w:r w:rsidR="00BA0133">
        <w:t>Components</w:t>
      </w:r>
      <w:r w:rsidR="0012721F" w:rsidRPr="004A6442">
        <w:t xml:space="preserve"> of the </w:t>
      </w:r>
      <w:bookmarkEnd w:id="90"/>
      <w:r w:rsidR="00406108">
        <w:t>NBDRA</w:t>
      </w:r>
      <w:bookmarkEnd w:id="91"/>
    </w:p>
    <w:p w14:paraId="0511830F" w14:textId="703AA146" w:rsidR="00EB082C" w:rsidRDefault="00364065" w:rsidP="00EB082C">
      <w:bookmarkStart w:id="92" w:name="_Toc376786288"/>
      <w:bookmarkStart w:id="93" w:name="_Ref374309409"/>
      <w:bookmarkStart w:id="94" w:name="_Toc376786293"/>
      <w:r>
        <w:t xml:space="preserve">As outlined </w:t>
      </w:r>
      <w:r w:rsidR="000C5D77">
        <w:t>in Section 3</w:t>
      </w:r>
      <w:r>
        <w:t>, the f</w:t>
      </w:r>
      <w:r w:rsidR="00EB082C">
        <w:t xml:space="preserve">ive main functional components </w:t>
      </w:r>
      <w:r w:rsidR="00700AF8">
        <w:t xml:space="preserve">of </w:t>
      </w:r>
      <w:r w:rsidR="00EB082C">
        <w:t xml:space="preserve">the NBDRA represent the different technical roles within </w:t>
      </w:r>
      <w:r w:rsidR="00700AF8">
        <w:t xml:space="preserve">a </w:t>
      </w:r>
      <w:r w:rsidR="00EB082C">
        <w:t xml:space="preserve">Big Data system. The functional components are </w:t>
      </w:r>
      <w:r w:rsidR="00503722">
        <w:t>listed</w:t>
      </w:r>
      <w:r w:rsidR="00E21ED9">
        <w:t xml:space="preserve"> </w:t>
      </w:r>
      <w:r w:rsidR="00700AF8">
        <w:t xml:space="preserve">below </w:t>
      </w:r>
      <w:r w:rsidR="00E21ED9">
        <w:t xml:space="preserve">and discussed </w:t>
      </w:r>
      <w:r w:rsidR="000C5D77">
        <w:t xml:space="preserve">in </w:t>
      </w:r>
      <w:r w:rsidR="00700AF8">
        <w:t>subsequent subsections</w:t>
      </w:r>
      <w:r w:rsidR="00E21ED9">
        <w:t>.</w:t>
      </w:r>
    </w:p>
    <w:p w14:paraId="0BDD7852" w14:textId="77777777" w:rsidR="00A71FD1" w:rsidRPr="00E55B19" w:rsidRDefault="00A71FD1" w:rsidP="00A71FD1">
      <w:pPr>
        <w:pStyle w:val="BDTextBulletList"/>
      </w:pPr>
      <w:r w:rsidRPr="00E55B19">
        <w:rPr>
          <w:b/>
        </w:rPr>
        <w:t>System Orchestrator</w:t>
      </w:r>
      <w:r>
        <w:t>:</w:t>
      </w:r>
      <w:r w:rsidRPr="00E55B19">
        <w:t xml:space="preserve"> </w:t>
      </w:r>
      <w:r w:rsidR="00A044F4" w:rsidRPr="00E55B19">
        <w:t xml:space="preserve">Defines </w:t>
      </w:r>
      <w:r w:rsidRPr="00E55B19">
        <w:t>and integrates the required data application activities into an operational vertical system</w:t>
      </w:r>
    </w:p>
    <w:p w14:paraId="4A5D9929" w14:textId="77777777" w:rsidR="00EB082C" w:rsidRPr="00E55B19" w:rsidRDefault="00EB082C" w:rsidP="00EB082C">
      <w:pPr>
        <w:pStyle w:val="BDTextBulletList"/>
      </w:pPr>
      <w:r w:rsidRPr="00E55B19">
        <w:rPr>
          <w:b/>
        </w:rPr>
        <w:t>Data Provider</w:t>
      </w:r>
      <w:r>
        <w:t>:</w:t>
      </w:r>
      <w:r w:rsidRPr="00E55B19">
        <w:t xml:space="preserve"> </w:t>
      </w:r>
      <w:r w:rsidR="00A044F4" w:rsidRPr="00E55B19">
        <w:t xml:space="preserve">Introduces </w:t>
      </w:r>
      <w:r w:rsidRPr="00E55B19">
        <w:t>new data or information feeds into the Big Data system</w:t>
      </w:r>
    </w:p>
    <w:p w14:paraId="03C99CA7" w14:textId="77777777" w:rsidR="00EB082C" w:rsidRPr="00E55B19" w:rsidRDefault="00EB082C" w:rsidP="00EB082C">
      <w:pPr>
        <w:pStyle w:val="BDTextBulletList"/>
      </w:pPr>
      <w:r w:rsidRPr="00E55B19">
        <w:rPr>
          <w:b/>
        </w:rPr>
        <w:t>Big Data Application Provider</w:t>
      </w:r>
      <w:r>
        <w:t>:</w:t>
      </w:r>
      <w:r w:rsidRPr="00E55B19">
        <w:t xml:space="preserve"> </w:t>
      </w:r>
      <w:r w:rsidR="00A044F4" w:rsidRPr="00E55B19">
        <w:t xml:space="preserve">Executes </w:t>
      </w:r>
      <w:r w:rsidRPr="00E55B19">
        <w:t xml:space="preserve">a </w:t>
      </w:r>
      <w:r w:rsidR="00F8740E">
        <w:t xml:space="preserve">data </w:t>
      </w:r>
      <w:r w:rsidRPr="00E55B19">
        <w:t>lifecycle to meet security and privacy requirements as well as System Orchestrator-defined requirements</w:t>
      </w:r>
    </w:p>
    <w:p w14:paraId="688B7594" w14:textId="0505BC77" w:rsidR="00EB082C" w:rsidRPr="00E55B19" w:rsidRDefault="00EB082C" w:rsidP="00EB082C">
      <w:pPr>
        <w:pStyle w:val="BDTextBulletList"/>
      </w:pPr>
      <w:r w:rsidRPr="00E55B19">
        <w:rPr>
          <w:b/>
        </w:rPr>
        <w:t>Big Data Framework Provider</w:t>
      </w:r>
      <w:r w:rsidRPr="00B73DAF">
        <w:t>:</w:t>
      </w:r>
      <w:r w:rsidRPr="00E55B19">
        <w:t xml:space="preserve"> </w:t>
      </w:r>
      <w:r w:rsidR="00A044F4" w:rsidRPr="00E55B19">
        <w:t xml:space="preserve">Establishes </w:t>
      </w:r>
      <w:r w:rsidRPr="00E55B19">
        <w:t xml:space="preserve">a computing </w:t>
      </w:r>
      <w:r w:rsidR="000C5D77">
        <w:t xml:space="preserve">framework </w:t>
      </w:r>
      <w:r w:rsidRPr="00E55B19">
        <w:t>in which to execute certain transformation applications while protecting the privacy and integrity of data</w:t>
      </w:r>
    </w:p>
    <w:p w14:paraId="492A9079" w14:textId="091A7F76" w:rsidR="00EB082C" w:rsidRDefault="00EB082C" w:rsidP="00EB082C">
      <w:pPr>
        <w:pStyle w:val="BDTextBulletList"/>
      </w:pPr>
      <w:r w:rsidRPr="00740D3D">
        <w:rPr>
          <w:b/>
        </w:rPr>
        <w:t>Data Consumer</w:t>
      </w:r>
      <w:r w:rsidRPr="00B73DAF">
        <w:t>:</w:t>
      </w:r>
      <w:r w:rsidRPr="00E55B19">
        <w:t xml:space="preserve"> </w:t>
      </w:r>
      <w:r w:rsidR="00A044F4">
        <w:t xml:space="preserve">Includes </w:t>
      </w:r>
      <w:r>
        <w:t>e</w:t>
      </w:r>
      <w:r w:rsidRPr="00E55B19">
        <w:t xml:space="preserve">nd users or other systems </w:t>
      </w:r>
      <w:r w:rsidR="00647956">
        <w:t>that</w:t>
      </w:r>
      <w:r>
        <w:t xml:space="preserve"> </w:t>
      </w:r>
      <w:r w:rsidR="00E41732">
        <w:t>use</w:t>
      </w:r>
      <w:r w:rsidR="00E41732" w:rsidRPr="00E55B19">
        <w:t xml:space="preserve"> </w:t>
      </w:r>
      <w:r w:rsidRPr="00E55B19">
        <w:t xml:space="preserve">the results of </w:t>
      </w:r>
      <w:r>
        <w:t xml:space="preserve">the </w:t>
      </w:r>
      <w:r w:rsidRPr="00E55B19">
        <w:t>Big Data Application Provider</w:t>
      </w:r>
    </w:p>
    <w:p w14:paraId="00F54668" w14:textId="77777777" w:rsidR="00A71FD1" w:rsidRPr="00C720A3" w:rsidRDefault="00A71FD1" w:rsidP="00A71FD1">
      <w:pPr>
        <w:pStyle w:val="Heading2"/>
        <w:ind w:left="720" w:hanging="720"/>
      </w:pPr>
      <w:bookmarkStart w:id="95" w:name="_Toc415608100"/>
      <w:r w:rsidRPr="00C720A3">
        <w:t>System Orchestrator</w:t>
      </w:r>
      <w:bookmarkEnd w:id="95"/>
    </w:p>
    <w:p w14:paraId="5C9AAC17" w14:textId="0399560B" w:rsidR="009237F2" w:rsidRDefault="00EA1BAF" w:rsidP="009237F2">
      <w:r>
        <w:t xml:space="preserve">The </w:t>
      </w:r>
      <w:r w:rsidR="00A71FD1">
        <w:t xml:space="preserve">System Orchestrator role </w:t>
      </w:r>
      <w:r w:rsidR="00503722">
        <w:t xml:space="preserve">includes </w:t>
      </w:r>
      <w:r w:rsidR="00A71FD1">
        <w:t>defining and integrating</w:t>
      </w:r>
      <w:r w:rsidR="00A71FD1" w:rsidRPr="007578D7">
        <w:t xml:space="preserve"> the required data </w:t>
      </w:r>
      <w:r w:rsidR="00A71FD1">
        <w:t>application</w:t>
      </w:r>
      <w:r w:rsidR="00A71FD1" w:rsidRPr="007578D7">
        <w:t xml:space="preserve"> </w:t>
      </w:r>
      <w:r w:rsidR="00A71FD1">
        <w:t xml:space="preserve">activities </w:t>
      </w:r>
      <w:r w:rsidR="00A71FD1" w:rsidRPr="007578D7">
        <w:t xml:space="preserve">into </w:t>
      </w:r>
      <w:r w:rsidR="00A71FD1">
        <w:t>an operational</w:t>
      </w:r>
      <w:r w:rsidR="00A71FD1" w:rsidRPr="007578D7">
        <w:t xml:space="preserve"> vertical system</w:t>
      </w:r>
      <w:r w:rsidR="00A71FD1">
        <w:t xml:space="preserve">. Typically, </w:t>
      </w:r>
      <w:r>
        <w:t xml:space="preserve">the </w:t>
      </w:r>
      <w:r w:rsidR="00A71FD1">
        <w:t xml:space="preserve">System Orchestrator </w:t>
      </w:r>
      <w:r>
        <w:t>involve</w:t>
      </w:r>
      <w:r w:rsidR="00D1076A">
        <w:t>s</w:t>
      </w:r>
      <w:r w:rsidR="00A71FD1">
        <w:t xml:space="preserve"> a collection of more specific r</w:t>
      </w:r>
      <w:r w:rsidR="00A71FD1" w:rsidRPr="002125D0">
        <w:t>oles</w:t>
      </w:r>
      <w:r w:rsidR="00227C7E">
        <w:t>,</w:t>
      </w:r>
      <w:r w:rsidR="00A71FD1" w:rsidRPr="002125D0">
        <w:t xml:space="preserve"> performed by one or more actors</w:t>
      </w:r>
      <w:r w:rsidR="00A71FD1">
        <w:t>,</w:t>
      </w:r>
      <w:r w:rsidR="00A71FD1" w:rsidRPr="002125D0">
        <w:t xml:space="preserve"> which manage and orchestrate the operation of the Big Data </w:t>
      </w:r>
      <w:r w:rsidR="00E958B4" w:rsidRPr="002125D0">
        <w:t>system</w:t>
      </w:r>
      <w:r w:rsidR="00A71FD1">
        <w:t>. These actors may be human components, software components</w:t>
      </w:r>
      <w:r w:rsidR="00E958B4">
        <w:t>,</w:t>
      </w:r>
      <w:r w:rsidR="00A71FD1">
        <w:t xml:space="preserve"> or some combination of the two.</w:t>
      </w:r>
      <w:r w:rsidR="003E2379">
        <w:t xml:space="preserve"> </w:t>
      </w:r>
      <w:r w:rsidR="00A71FD1">
        <w:t>The function of the System Orchestrator is to configure and manage the other components of the Big Data architecture to implement one or more workloads that the architecture is designed to execute.</w:t>
      </w:r>
      <w:r w:rsidR="003E2379">
        <w:t xml:space="preserve"> </w:t>
      </w:r>
      <w:r w:rsidR="00227C7E">
        <w:t xml:space="preserve">The </w:t>
      </w:r>
      <w:r w:rsidR="009237F2">
        <w:t xml:space="preserve">workloads </w:t>
      </w:r>
      <w:r w:rsidR="00666C95">
        <w:t xml:space="preserve">managed by the System Orchestrator </w:t>
      </w:r>
      <w:r w:rsidR="00A71FD1">
        <w:t>may be assigning/provisioning framework components to individual physical or virtual nodes</w:t>
      </w:r>
      <w:r w:rsidR="00B45CCD" w:rsidRPr="00B45CCD">
        <w:t xml:space="preserve"> </w:t>
      </w:r>
      <w:r w:rsidR="00B45CCD">
        <w:t>at the lower level, or</w:t>
      </w:r>
      <w:r w:rsidR="00A71FD1">
        <w:t xml:space="preserve"> providing a graphical user interface that supports the specification of workflows linking together multiple applications and components</w:t>
      </w:r>
      <w:r w:rsidR="00B45CCD">
        <w:t xml:space="preserve"> at the higher level</w:t>
      </w:r>
      <w:r w:rsidR="00A71FD1">
        <w:t>.</w:t>
      </w:r>
      <w:r w:rsidR="003E2379">
        <w:t xml:space="preserve"> </w:t>
      </w:r>
      <w:r w:rsidR="00A71FD1">
        <w:t xml:space="preserve">The </w:t>
      </w:r>
      <w:r w:rsidR="00B45CCD">
        <w:t>System Orchestrator</w:t>
      </w:r>
      <w:r w:rsidR="00A71FD1">
        <w:t xml:space="preserve"> may also</w:t>
      </w:r>
      <w:r w:rsidR="00AF0961">
        <w:t>,</w:t>
      </w:r>
      <w:r w:rsidR="00A71FD1">
        <w:t xml:space="preserve"> </w:t>
      </w:r>
      <w:r w:rsidR="009215E5">
        <w:t>through the Management Fabric</w:t>
      </w:r>
      <w:r w:rsidR="00AF0961">
        <w:t>,</w:t>
      </w:r>
      <w:r w:rsidR="009215E5">
        <w:t xml:space="preserve"> </w:t>
      </w:r>
      <w:r w:rsidR="00A71FD1">
        <w:t xml:space="preserve">monitor the workloads and system to </w:t>
      </w:r>
      <w:r w:rsidR="00AA17B5">
        <w:t xml:space="preserve">confirm that </w:t>
      </w:r>
      <w:r w:rsidR="00A71FD1">
        <w:t>specific quality of service requirements are met for each workload</w:t>
      </w:r>
      <w:r w:rsidR="00B45CCD">
        <w:t>,</w:t>
      </w:r>
      <w:r w:rsidR="00A71FD1">
        <w:t xml:space="preserve"> and may actually elastically assign and provision additional physical or virtual resources to meet workload requirements resulting from changes/surges in the data or number of users/transactions.</w:t>
      </w:r>
    </w:p>
    <w:p w14:paraId="34C8E3EC" w14:textId="0438FA32" w:rsidR="00A71FD1" w:rsidRDefault="00A71FD1" w:rsidP="00A71FD1">
      <w:r>
        <w:t xml:space="preserve">The </w:t>
      </w:r>
      <w:r w:rsidR="00C873B0">
        <w:t>NBD</w:t>
      </w:r>
      <w:r>
        <w:t xml:space="preserve">RA represents a broad range of </w:t>
      </w:r>
      <w:r w:rsidR="00105BF9">
        <w:t>Big Data</w:t>
      </w:r>
      <w:r>
        <w:t xml:space="preserve"> systems</w:t>
      </w:r>
      <w:r w:rsidR="00AA17B5">
        <w:t>,</w:t>
      </w:r>
      <w:r>
        <w:t xml:space="preserve"> from </w:t>
      </w:r>
      <w:r w:rsidR="00A15883">
        <w:t>tightly coupled</w:t>
      </w:r>
      <w:r>
        <w:t xml:space="preserve"> enterprise solutions (integrated by standard or proprietary interfaces)</w:t>
      </w:r>
      <w:r w:rsidRPr="00CB5076">
        <w:t xml:space="preserve"> </w:t>
      </w:r>
      <w:r>
        <w:t xml:space="preserve">to </w:t>
      </w:r>
      <w:r w:rsidR="00A15883">
        <w:t>loosely coupled</w:t>
      </w:r>
      <w:r>
        <w:t xml:space="preserve"> vertical</w:t>
      </w:r>
      <w:r w:rsidR="005E3DC0">
        <w:t xml:space="preserve"> </w:t>
      </w:r>
      <w:r>
        <w:t>s</w:t>
      </w:r>
      <w:r w:rsidR="005E3DC0">
        <w:t>ystems</w:t>
      </w:r>
      <w:r>
        <w:t xml:space="preserve"> maintained by a variety of stakeholders bounded by agreements and standard or standard-de-facto interfaces.</w:t>
      </w:r>
    </w:p>
    <w:p w14:paraId="19DC9374" w14:textId="5257A774" w:rsidR="00A71FD1" w:rsidRDefault="00A71FD1" w:rsidP="00A71FD1">
      <w:r>
        <w:t xml:space="preserve">In an enterprise environment, the System Orchestrator role is typically centralized and can be mapped to the traditional role of </w:t>
      </w:r>
      <w:r w:rsidR="007055A6" w:rsidRPr="00DD04D0">
        <w:t>system governor</w:t>
      </w:r>
      <w:r w:rsidR="007055A6">
        <w:t xml:space="preserve"> </w:t>
      </w:r>
      <w:r>
        <w:t>that provides the overarching requirements and constraints</w:t>
      </w:r>
      <w:r w:rsidR="00BA630C">
        <w:t>,</w:t>
      </w:r>
      <w:r>
        <w:t xml:space="preserve"> which the system must fulfill, including policy, architecture, resources, </w:t>
      </w:r>
      <w:r w:rsidR="00BA630C">
        <w:t xml:space="preserve">or </w:t>
      </w:r>
      <w:r>
        <w:t xml:space="preserve">business requirements. </w:t>
      </w:r>
      <w:r w:rsidR="00BA630C">
        <w:t>A s</w:t>
      </w:r>
      <w:r>
        <w:t xml:space="preserve">ystem </w:t>
      </w:r>
      <w:r w:rsidR="007055A6">
        <w:t xml:space="preserve">governor </w:t>
      </w:r>
      <w:r>
        <w:t>works with a collection of other roles (</w:t>
      </w:r>
      <w:r w:rsidR="00BA630C">
        <w:t xml:space="preserve">e.g., </w:t>
      </w:r>
      <w:r w:rsidR="007055A6">
        <w:t>data manager, data security, and system manager)</w:t>
      </w:r>
      <w:r>
        <w:t xml:space="preserve"> to implement the requirements and the system’s functionality. </w:t>
      </w:r>
    </w:p>
    <w:p w14:paraId="3E117DE4" w14:textId="709E2EC0" w:rsidR="00A71FD1" w:rsidRDefault="00A71FD1" w:rsidP="00A71FD1">
      <w:r>
        <w:t>In a loosely</w:t>
      </w:r>
      <w:r w:rsidR="00C4208A">
        <w:t xml:space="preserve"> </w:t>
      </w:r>
      <w:r>
        <w:t>coupled vertical</w:t>
      </w:r>
      <w:r w:rsidR="007055A6">
        <w:t xml:space="preserve"> system</w:t>
      </w:r>
      <w:r>
        <w:t xml:space="preserve">, the System Orchestrator role is typically decentralized. Each independent stakeholder is responsible for its </w:t>
      </w:r>
      <w:r w:rsidR="007055A6">
        <w:t xml:space="preserve">own </w:t>
      </w:r>
      <w:r>
        <w:t>system management, security, and integration</w:t>
      </w:r>
      <w:r w:rsidR="007055A6">
        <w:t>, as well as</w:t>
      </w:r>
      <w:r>
        <w:t xml:space="preserve"> integration within the </w:t>
      </w:r>
      <w:r w:rsidR="00105BF9">
        <w:t>Big Data</w:t>
      </w:r>
      <w:r>
        <w:t xml:space="preserve"> distributed system using the interfaces provided by other stakeholders.</w:t>
      </w:r>
    </w:p>
    <w:p w14:paraId="401768DF" w14:textId="77777777" w:rsidR="00EB082C" w:rsidRDefault="00EB082C" w:rsidP="00EB082C">
      <w:pPr>
        <w:pStyle w:val="Heading2"/>
        <w:ind w:left="720" w:hanging="720"/>
      </w:pPr>
      <w:bookmarkStart w:id="96" w:name="_Toc381342442"/>
      <w:bookmarkStart w:id="97" w:name="_Toc401324377"/>
      <w:bookmarkStart w:id="98" w:name="_Toc403556536"/>
      <w:bookmarkStart w:id="99" w:name="_Toc415608101"/>
      <w:r w:rsidRPr="004A6442">
        <w:t>Data Provider</w:t>
      </w:r>
      <w:bookmarkEnd w:id="92"/>
      <w:bookmarkEnd w:id="96"/>
      <w:bookmarkEnd w:id="97"/>
      <w:bookmarkEnd w:id="98"/>
      <w:bookmarkEnd w:id="99"/>
    </w:p>
    <w:p w14:paraId="5D1F1311" w14:textId="0E69F103" w:rsidR="00EB082C" w:rsidRPr="00EB2397" w:rsidRDefault="007055A6" w:rsidP="00EB2397">
      <w:r>
        <w:t xml:space="preserve">The </w:t>
      </w:r>
      <w:r w:rsidR="00EB082C" w:rsidRPr="00EB2397">
        <w:t>Data Provider role introduc</w:t>
      </w:r>
      <w:r w:rsidR="00A45F66">
        <w:t>es</w:t>
      </w:r>
      <w:r w:rsidR="00EB082C" w:rsidRPr="00EB2397">
        <w:t xml:space="preserve"> new data or information feeds into the </w:t>
      </w:r>
      <w:r w:rsidR="00A45F66">
        <w:t>B</w:t>
      </w:r>
      <w:r w:rsidR="00EB082C" w:rsidRPr="00EB2397">
        <w:t xml:space="preserve">ig </w:t>
      </w:r>
      <w:r w:rsidR="00A45F66">
        <w:t>D</w:t>
      </w:r>
      <w:r w:rsidR="00EB082C" w:rsidRPr="00EB2397">
        <w:t xml:space="preserve">ata system for discovery, access, and transformation by the </w:t>
      </w:r>
      <w:r w:rsidR="00A45F66">
        <w:t>B</w:t>
      </w:r>
      <w:r w:rsidR="00EB082C" w:rsidRPr="00EB2397">
        <w:t xml:space="preserve">ig </w:t>
      </w:r>
      <w:r w:rsidR="00A45F66">
        <w:t>D</w:t>
      </w:r>
      <w:r w:rsidR="00EB082C" w:rsidRPr="00EB2397">
        <w:t>ata system.</w:t>
      </w:r>
      <w:r w:rsidR="005547A2">
        <w:t xml:space="preserve"> N</w:t>
      </w:r>
      <w:r w:rsidR="005547A2" w:rsidRPr="00EB2397">
        <w:t>ew data feeds are distinct from the data already in use by the system and residing in the various system repositories</w:t>
      </w:r>
      <w:r w:rsidR="005547A2">
        <w:t>.</w:t>
      </w:r>
      <w:r w:rsidR="005547A2" w:rsidRPr="00EB2397">
        <w:t xml:space="preserve"> </w:t>
      </w:r>
      <w:r w:rsidR="005547A2">
        <w:t>S</w:t>
      </w:r>
      <w:r w:rsidR="005547A2" w:rsidRPr="00EB2397">
        <w:t xml:space="preserve">imilar technologies can be used to </w:t>
      </w:r>
      <w:r w:rsidR="005547A2" w:rsidRPr="00EB2397">
        <w:lastRenderedPageBreak/>
        <w:t>access both</w:t>
      </w:r>
      <w:r w:rsidR="005547A2">
        <w:t xml:space="preserve"> new data feeds and existing data</w:t>
      </w:r>
      <w:r w:rsidR="005547A2" w:rsidRPr="00EB2397">
        <w:t>.</w:t>
      </w:r>
      <w:r w:rsidR="00C67E7C">
        <w:t xml:space="preserve"> </w:t>
      </w:r>
      <w:r w:rsidR="00A45F66">
        <w:t xml:space="preserve">The Data Provider </w:t>
      </w:r>
      <w:r w:rsidR="0036418B">
        <w:t xml:space="preserve">actors can be </w:t>
      </w:r>
      <w:r w:rsidR="00A45F66">
        <w:t>anything from a sensor, to a human inputting data manually, to another Big Data system.</w:t>
      </w:r>
    </w:p>
    <w:p w14:paraId="792CEAF6" w14:textId="38389B38" w:rsidR="00EB082C" w:rsidRPr="00EB2397" w:rsidRDefault="00EB082C" w:rsidP="00EB2397">
      <w:r w:rsidRPr="00EB2397">
        <w:t xml:space="preserve">One of the important characteristics of a </w:t>
      </w:r>
      <w:r w:rsidR="00105BF9">
        <w:t>Big Data</w:t>
      </w:r>
      <w:r w:rsidRPr="00EB2397">
        <w:t xml:space="preserve"> system is the ability to import and use data from a variety of data sources. Data sources can be internal </w:t>
      </w:r>
      <w:r w:rsidR="005547A2">
        <w:t>or</w:t>
      </w:r>
      <w:r w:rsidR="005547A2" w:rsidRPr="00EB2397">
        <w:t xml:space="preserve"> </w:t>
      </w:r>
      <w:r w:rsidRPr="00EB2397">
        <w:t>public records</w:t>
      </w:r>
      <w:r w:rsidR="00930013">
        <w:t xml:space="preserve">, </w:t>
      </w:r>
      <w:r w:rsidRPr="00EB2397">
        <w:t>tapes, images</w:t>
      </w:r>
      <w:r w:rsidR="00A41337">
        <w:t xml:space="preserve">, </w:t>
      </w:r>
      <w:r w:rsidRPr="00EB2397">
        <w:t>audio</w:t>
      </w:r>
      <w:r w:rsidR="00A41337">
        <w:t>,</w:t>
      </w:r>
      <w:r w:rsidRPr="00EB2397">
        <w:t xml:space="preserve"> videos, sensor data, </w:t>
      </w:r>
      <w:r w:rsidR="00C67E7C" w:rsidRPr="00EB2397">
        <w:t xml:space="preserve">web </w:t>
      </w:r>
      <w:r w:rsidRPr="00EB2397">
        <w:t xml:space="preserve">logs, system and audit logs, HTTP cookies, </w:t>
      </w:r>
      <w:r w:rsidR="00A41337">
        <w:t>and other sources</w:t>
      </w:r>
      <w:r w:rsidRPr="00EB2397">
        <w:t xml:space="preserve">. </w:t>
      </w:r>
      <w:r w:rsidR="00703E16">
        <w:t>H</w:t>
      </w:r>
      <w:r w:rsidRPr="00EB2397">
        <w:t xml:space="preserve">umans, machines, sensors, </w:t>
      </w:r>
      <w:r w:rsidR="00057F60">
        <w:t xml:space="preserve">online and offline applications, </w:t>
      </w:r>
      <w:r w:rsidRPr="00EB2397">
        <w:t xml:space="preserve">Internet technologies, and </w:t>
      </w:r>
      <w:r w:rsidR="00A41337">
        <w:t>other actors</w:t>
      </w:r>
      <w:r w:rsidR="00703E16">
        <w:t xml:space="preserve"> can </w:t>
      </w:r>
      <w:r w:rsidR="006F5F50">
        <w:t xml:space="preserve">also </w:t>
      </w:r>
      <w:r w:rsidR="00703E16">
        <w:t>produce data sources</w:t>
      </w:r>
      <w:r w:rsidRPr="00EB2397">
        <w:t>.</w:t>
      </w:r>
      <w:r w:rsidR="00C67E7C">
        <w:t xml:space="preserve"> </w:t>
      </w:r>
      <w:r w:rsidR="001D27CF">
        <w:t>T</w:t>
      </w:r>
      <w:r w:rsidR="001D27CF" w:rsidRPr="00EB2397">
        <w:t>he role</w:t>
      </w:r>
      <w:r w:rsidR="001D27CF">
        <w:t>s</w:t>
      </w:r>
      <w:r w:rsidR="001D27CF" w:rsidRPr="00EB2397">
        <w:t xml:space="preserve"> of Data Provider and Big Data Application Provider </w:t>
      </w:r>
      <w:r w:rsidR="001D27CF">
        <w:t>often</w:t>
      </w:r>
      <w:r w:rsidR="001D27CF" w:rsidRPr="00EB2397">
        <w:t xml:space="preserve"> belong to different </w:t>
      </w:r>
      <w:r w:rsidR="00B41A55">
        <w:t>organizations</w:t>
      </w:r>
      <w:r w:rsidR="001D27CF" w:rsidRPr="00EB2397">
        <w:t xml:space="preserve">, unless the </w:t>
      </w:r>
      <w:r w:rsidR="00B41A55">
        <w:t xml:space="preserve">organization </w:t>
      </w:r>
      <w:r w:rsidR="001D27CF" w:rsidRPr="00EB2397">
        <w:t xml:space="preserve">implementing the Big Data Application Provider owns the data sources. Consequently, data from different sources may have different security and privacy considerations. </w:t>
      </w:r>
      <w:r w:rsidRPr="00EB2397">
        <w:t xml:space="preserve">In </w:t>
      </w:r>
      <w:r w:rsidR="00C67E7C">
        <w:t xml:space="preserve">fulfilling </w:t>
      </w:r>
      <w:r w:rsidRPr="00EB2397">
        <w:t xml:space="preserve">its role, </w:t>
      </w:r>
      <w:r w:rsidR="00C67E7C">
        <w:t xml:space="preserve">the </w:t>
      </w:r>
      <w:r w:rsidRPr="00EB2397">
        <w:t xml:space="preserve">Data Provider creates an abstraction of </w:t>
      </w:r>
      <w:r w:rsidR="00C67E7C">
        <w:t xml:space="preserve">the </w:t>
      </w:r>
      <w:r w:rsidRPr="00EB2397">
        <w:t xml:space="preserve">data sources. In </w:t>
      </w:r>
      <w:r w:rsidR="00C67E7C">
        <w:t xml:space="preserve">the </w:t>
      </w:r>
      <w:r w:rsidRPr="00EB2397">
        <w:t xml:space="preserve">case of raw data sources, </w:t>
      </w:r>
      <w:r w:rsidR="00C67E7C">
        <w:t xml:space="preserve">the </w:t>
      </w:r>
      <w:r w:rsidRPr="00EB2397">
        <w:t xml:space="preserve">Data Provider can potentially cleanse, correct, and store the data </w:t>
      </w:r>
      <w:r w:rsidR="00A41337">
        <w:t xml:space="preserve">in </w:t>
      </w:r>
      <w:r w:rsidRPr="00EB2397">
        <w:t xml:space="preserve">an internal format that is accessible to the </w:t>
      </w:r>
      <w:r w:rsidR="00105BF9">
        <w:t>Big Data</w:t>
      </w:r>
      <w:r w:rsidRPr="00EB2397">
        <w:t xml:space="preserve"> system that will ingest it. </w:t>
      </w:r>
    </w:p>
    <w:p w14:paraId="4B3ECCB0" w14:textId="252AC2F0" w:rsidR="00EB082C" w:rsidRPr="00EB2397" w:rsidRDefault="00C67E7C" w:rsidP="00EB2397">
      <w:r>
        <w:t xml:space="preserve">The </w:t>
      </w:r>
      <w:r w:rsidR="00EB082C" w:rsidRPr="00EB2397">
        <w:t xml:space="preserve">Data Provider can also provide an abstraction of data </w:t>
      </w:r>
      <w:r w:rsidR="006327B3">
        <w:t xml:space="preserve">previously </w:t>
      </w:r>
      <w:r w:rsidR="00EB082C" w:rsidRPr="00EB2397">
        <w:t xml:space="preserve">transformed by another system </w:t>
      </w:r>
      <w:r w:rsidR="006327B3">
        <w:t xml:space="preserve">(i.e., </w:t>
      </w:r>
      <w:r w:rsidR="00EB082C" w:rsidRPr="00EB2397">
        <w:t>legacy system</w:t>
      </w:r>
      <w:r w:rsidR="006327B3">
        <w:t>,</w:t>
      </w:r>
      <w:r w:rsidR="00EB082C" w:rsidRPr="00EB2397">
        <w:t xml:space="preserve"> another </w:t>
      </w:r>
      <w:r w:rsidR="00105BF9">
        <w:t>Big Data</w:t>
      </w:r>
      <w:r w:rsidR="00EB082C" w:rsidRPr="00EB2397">
        <w:t xml:space="preserve"> system.</w:t>
      </w:r>
      <w:r w:rsidR="006327B3">
        <w:t>)</w:t>
      </w:r>
      <w:r w:rsidR="00EB082C" w:rsidRPr="00EB2397">
        <w:t xml:space="preserve"> In this case, </w:t>
      </w:r>
      <w:r w:rsidR="008308FD">
        <w:t xml:space="preserve">the </w:t>
      </w:r>
      <w:r w:rsidR="00EB082C" w:rsidRPr="00EB2397">
        <w:t>Data Provider would represent a Data Consumer of th</w:t>
      </w:r>
      <w:r w:rsidR="008308FD">
        <w:t>e</w:t>
      </w:r>
      <w:r w:rsidR="00EB082C" w:rsidRPr="00EB2397">
        <w:t xml:space="preserve"> other system. For example, </w:t>
      </w:r>
      <w:r w:rsidR="008308FD">
        <w:t xml:space="preserve">Data Provider 1 </w:t>
      </w:r>
      <w:r w:rsidR="00EB082C" w:rsidRPr="00EB2397">
        <w:t xml:space="preserve">could generate </w:t>
      </w:r>
      <w:r w:rsidR="008308FD">
        <w:t xml:space="preserve">a streaming data source from the operations performed by Data Provider 2 on a dataset at rest. </w:t>
      </w:r>
    </w:p>
    <w:p w14:paraId="433F5660" w14:textId="08F47479" w:rsidR="00EB082C" w:rsidRDefault="00EB082C" w:rsidP="00EB082C">
      <w:pPr>
        <w:tabs>
          <w:tab w:val="left" w:pos="4050"/>
        </w:tabs>
      </w:pPr>
      <w:r>
        <w:t>Data Provider activities include</w:t>
      </w:r>
      <w:r w:rsidR="00C331B7">
        <w:t xml:space="preserve"> the following</w:t>
      </w:r>
      <w:r w:rsidR="00930013">
        <w:t>, which are</w:t>
      </w:r>
      <w:r w:rsidR="008A1A41">
        <w:t xml:space="preserve"> common to most systems </w:t>
      </w:r>
      <w:r w:rsidR="00930013">
        <w:t xml:space="preserve">that </w:t>
      </w:r>
      <w:r w:rsidR="008A1A41">
        <w:t>handle data</w:t>
      </w:r>
      <w:r>
        <w:t>:</w:t>
      </w:r>
    </w:p>
    <w:p w14:paraId="6FE183ED" w14:textId="77777777" w:rsidR="00EB082C" w:rsidRDefault="00EB082C" w:rsidP="00EB2397">
      <w:pPr>
        <w:pStyle w:val="BDTextBulletList"/>
      </w:pPr>
      <w:r>
        <w:t>Collecting the data</w:t>
      </w:r>
    </w:p>
    <w:p w14:paraId="398F203F" w14:textId="77777777" w:rsidR="00C331B7" w:rsidRDefault="00EB082C" w:rsidP="00EB2397">
      <w:pPr>
        <w:pStyle w:val="BDTextBulletList"/>
      </w:pPr>
      <w:r>
        <w:t>Persisting the data</w:t>
      </w:r>
    </w:p>
    <w:p w14:paraId="42D4E22F" w14:textId="730C8B29" w:rsidR="00C331B7" w:rsidRDefault="00C331B7" w:rsidP="00C331B7">
      <w:pPr>
        <w:pStyle w:val="BDTextBulletList"/>
      </w:pPr>
      <w:r>
        <w:t xml:space="preserve">Providing transformation functions for data scrubbing of </w:t>
      </w:r>
      <w:r w:rsidR="008A1A41">
        <w:t>sensitive information such as</w:t>
      </w:r>
      <w:r>
        <w:t xml:space="preserve"> Personally Identifiable Information (PII)</w:t>
      </w:r>
    </w:p>
    <w:p w14:paraId="7BF601FB" w14:textId="77777777" w:rsidR="00C331B7" w:rsidRPr="007578D7" w:rsidRDefault="00C331B7" w:rsidP="00C331B7">
      <w:pPr>
        <w:pStyle w:val="BDTextBulletList"/>
      </w:pPr>
      <w:r>
        <w:t>Creating</w:t>
      </w:r>
      <w:r w:rsidRPr="007578D7">
        <w:t xml:space="preserve"> the metadata describing the </w:t>
      </w:r>
      <w:r>
        <w:t>data</w:t>
      </w:r>
      <w:r w:rsidRPr="007578D7">
        <w:t xml:space="preserve"> source(s), usage policies</w:t>
      </w:r>
      <w:r>
        <w:t>/access rights</w:t>
      </w:r>
      <w:r w:rsidRPr="007578D7">
        <w:t>, and other relevant attributes</w:t>
      </w:r>
    </w:p>
    <w:p w14:paraId="27B70361" w14:textId="77777777" w:rsidR="00C331B7" w:rsidRDefault="00C331B7" w:rsidP="00EB2397">
      <w:pPr>
        <w:pStyle w:val="BDTextBulletList"/>
      </w:pPr>
      <w:r>
        <w:t xml:space="preserve">Enforcing access rights on data access </w:t>
      </w:r>
    </w:p>
    <w:p w14:paraId="33096A32" w14:textId="77777777" w:rsidR="00C331B7" w:rsidRDefault="00C331B7" w:rsidP="00C331B7">
      <w:pPr>
        <w:pStyle w:val="BDTextBulletList"/>
      </w:pPr>
      <w:r>
        <w:t>Establishing formal or informal contracts for data access authorizations</w:t>
      </w:r>
    </w:p>
    <w:p w14:paraId="0B3BBE5C" w14:textId="105D764A" w:rsidR="00C331B7" w:rsidRDefault="00C331B7" w:rsidP="00C331B7">
      <w:pPr>
        <w:pStyle w:val="BDTextBulletList"/>
      </w:pPr>
      <w:r>
        <w:t xml:space="preserve">Making the data </w:t>
      </w:r>
      <w:r w:rsidRPr="007578D7">
        <w:t xml:space="preserve">accessible </w:t>
      </w:r>
      <w:r w:rsidR="008A1A41">
        <w:t>through</w:t>
      </w:r>
      <w:r>
        <w:t xml:space="preserve"> suitable programmable </w:t>
      </w:r>
      <w:r w:rsidR="008A1A41">
        <w:t xml:space="preserve">push or pull </w:t>
      </w:r>
      <w:r>
        <w:t>interface</w:t>
      </w:r>
      <w:r w:rsidR="008A1A41">
        <w:t>s</w:t>
      </w:r>
    </w:p>
    <w:p w14:paraId="0E0279C2" w14:textId="77777777" w:rsidR="00C331B7" w:rsidRDefault="00C331B7" w:rsidP="00C331B7">
      <w:pPr>
        <w:pStyle w:val="BDTextBulletList"/>
      </w:pPr>
      <w:r>
        <w:t>Providing push or pull access mechanisms</w:t>
      </w:r>
    </w:p>
    <w:p w14:paraId="1005D302" w14:textId="77777777" w:rsidR="00EB082C" w:rsidRDefault="00EB082C" w:rsidP="00EB2397">
      <w:pPr>
        <w:pStyle w:val="BDTextBulletList"/>
      </w:pPr>
      <w:r>
        <w:t>Publishing</w:t>
      </w:r>
      <w:r w:rsidRPr="007578D7">
        <w:t xml:space="preserve"> the availability of the informa</w:t>
      </w:r>
      <w:r>
        <w:t>tion and the means to access it</w:t>
      </w:r>
    </w:p>
    <w:p w14:paraId="4A7CAACC" w14:textId="6FA6FB3A" w:rsidR="00EB082C" w:rsidRDefault="00EB082C" w:rsidP="00EB082C">
      <w:r>
        <w:t>The Data Provider expose</w:t>
      </w:r>
      <w:r w:rsidR="0089288E">
        <w:t>s</w:t>
      </w:r>
      <w:r>
        <w:t xml:space="preserve"> a collection of interfaces (or services) for discovering and accessing the data. These </w:t>
      </w:r>
      <w:r w:rsidR="008E70E0">
        <w:t xml:space="preserve">interfaces </w:t>
      </w:r>
      <w:r>
        <w:t xml:space="preserve">would typically include a registry so that applications can locate a Data Provider, identify </w:t>
      </w:r>
      <w:r w:rsidR="00FC47AB">
        <w:t xml:space="preserve">the </w:t>
      </w:r>
      <w:r>
        <w:t xml:space="preserve">data of interest it contains, understand </w:t>
      </w:r>
      <w:r w:rsidR="00FC47AB">
        <w:t xml:space="preserve">the </w:t>
      </w:r>
      <w:r>
        <w:t xml:space="preserve">types of access allowed, understand </w:t>
      </w:r>
      <w:r w:rsidR="00FC47AB">
        <w:t xml:space="preserve">the </w:t>
      </w:r>
      <w:r>
        <w:t xml:space="preserve">types of analysis supported, </w:t>
      </w:r>
      <w:r w:rsidR="00FC47AB">
        <w:t xml:space="preserve">locate </w:t>
      </w:r>
      <w:r>
        <w:t xml:space="preserve">the data source, </w:t>
      </w:r>
      <w:r w:rsidR="00FC47AB">
        <w:t>determine data</w:t>
      </w:r>
      <w:r>
        <w:t xml:space="preserve"> access </w:t>
      </w:r>
      <w:r w:rsidR="00FC47AB">
        <w:t>methods</w:t>
      </w:r>
      <w:r>
        <w:t xml:space="preserve">, </w:t>
      </w:r>
      <w:r w:rsidR="00FC47AB">
        <w:t xml:space="preserve">identify the data </w:t>
      </w:r>
      <w:r>
        <w:t xml:space="preserve">security requirements, </w:t>
      </w:r>
      <w:r w:rsidR="00FC47AB">
        <w:t xml:space="preserve">identify the data </w:t>
      </w:r>
      <w:r>
        <w:t xml:space="preserve">privacy requirements, </w:t>
      </w:r>
      <w:r w:rsidR="00FC47AB">
        <w:t>and other pertinent information</w:t>
      </w:r>
      <w:r>
        <w:t xml:space="preserve">. </w:t>
      </w:r>
      <w:r w:rsidR="0089288E">
        <w:t>Therefore</w:t>
      </w:r>
      <w:r>
        <w:t xml:space="preserve">, the interface would </w:t>
      </w:r>
      <w:r w:rsidR="00317FE2">
        <w:t xml:space="preserve">provide </w:t>
      </w:r>
      <w:r>
        <w:t xml:space="preserve">the means </w:t>
      </w:r>
      <w:r w:rsidR="00317FE2">
        <w:t xml:space="preserve">to </w:t>
      </w:r>
      <w:r>
        <w:t xml:space="preserve">register the data source, query the registry, and </w:t>
      </w:r>
      <w:r w:rsidR="00317FE2">
        <w:t xml:space="preserve">identify </w:t>
      </w:r>
      <w:r>
        <w:t>a standard set of data contained by the registry.</w:t>
      </w:r>
    </w:p>
    <w:p w14:paraId="4A251374" w14:textId="6734936E" w:rsidR="00EB082C" w:rsidRDefault="00EB082C" w:rsidP="00EB082C">
      <w:pPr>
        <w:rPr>
          <w:i/>
          <w:iCs/>
        </w:rPr>
      </w:pPr>
      <w:r>
        <w:t xml:space="preserve">Subject to </w:t>
      </w:r>
      <w:r w:rsidR="008E70E0">
        <w:t>Big D</w:t>
      </w:r>
      <w:r>
        <w:t>ata characteristics (</w:t>
      </w:r>
      <w:r w:rsidR="008E70E0">
        <w:t>i.e.,</w:t>
      </w:r>
      <w:r>
        <w:t xml:space="preserve"> volume, variety</w:t>
      </w:r>
      <w:r w:rsidR="008E70E0">
        <w:t>,</w:t>
      </w:r>
      <w:r w:rsidR="008E70E0" w:rsidRPr="008E70E0">
        <w:t xml:space="preserve"> </w:t>
      </w:r>
      <w:r w:rsidR="008E70E0">
        <w:t>velocity, and variability</w:t>
      </w:r>
      <w:r>
        <w:t xml:space="preserve">) and system design considerations, interfaces for exposing and accessing data would vary in their complexity and can include both push and pull software mechanisms. These mechanisms can include </w:t>
      </w:r>
      <w:r w:rsidRPr="007578D7">
        <w:t xml:space="preserve">subscription to events, listening to data feeds, querying for specific data properties or content, and the ability to </w:t>
      </w:r>
      <w:r>
        <w:t>submit a code for execution</w:t>
      </w:r>
      <w:r w:rsidRPr="007578D7">
        <w:t xml:space="preserve"> to process the data </w:t>
      </w:r>
      <w:r w:rsidRPr="000A550F">
        <w:rPr>
          <w:i/>
          <w:iCs/>
        </w:rPr>
        <w:t>in situ.</w:t>
      </w:r>
      <w:r w:rsidR="004E581A" w:rsidRPr="004E581A">
        <w:t xml:space="preserve"> </w:t>
      </w:r>
      <w:r w:rsidR="004E581A">
        <w:t xml:space="preserve">Because the data can be too large to economically move across the network, the interface could also allow the submission of analysis requests (e.g., software code implementing a certain algorithm for execution), with the results returned to the requestor. Data access may not always </w:t>
      </w:r>
      <w:r w:rsidR="004E581A" w:rsidRPr="00835450">
        <w:t xml:space="preserve">be automated, but might involve a </w:t>
      </w:r>
      <w:r w:rsidR="004E581A">
        <w:t>human</w:t>
      </w:r>
      <w:r w:rsidR="004E581A" w:rsidRPr="00835450">
        <w:t xml:space="preserve"> role logging into the system and providing directions where new data should be transferred (</w:t>
      </w:r>
      <w:r w:rsidR="004E581A">
        <w:t>e.g.,</w:t>
      </w:r>
      <w:r w:rsidR="004E581A" w:rsidRPr="00835450">
        <w:t xml:space="preserve"> </w:t>
      </w:r>
      <w:r w:rsidR="00617D6D">
        <w:t>establishing a subscription to an email based data feed</w:t>
      </w:r>
      <w:r w:rsidR="004E581A" w:rsidRPr="00835450">
        <w:t>).</w:t>
      </w:r>
    </w:p>
    <w:p w14:paraId="36071DDD" w14:textId="2CF7D782" w:rsidR="00021724" w:rsidRDefault="00EB082C" w:rsidP="00EB082C">
      <w:r>
        <w:t xml:space="preserve">The interface between the </w:t>
      </w:r>
      <w:r w:rsidR="00262356">
        <w:t xml:space="preserve">Data Provider </w:t>
      </w:r>
      <w:r>
        <w:t xml:space="preserve">and </w:t>
      </w:r>
      <w:r w:rsidR="003C1441">
        <w:t xml:space="preserve">Big Data </w:t>
      </w:r>
      <w:r>
        <w:t>Application Provider typically will go through three phases</w:t>
      </w:r>
      <w:r w:rsidR="00262356">
        <w:t>:</w:t>
      </w:r>
      <w:r>
        <w:t xml:space="preserve"> initiation, data transfer, and termination.</w:t>
      </w:r>
      <w:r w:rsidR="003E2379">
        <w:t xml:space="preserve"> </w:t>
      </w:r>
      <w:r>
        <w:t xml:space="preserve">The initiation phase is started by either party and </w:t>
      </w:r>
      <w:r>
        <w:lastRenderedPageBreak/>
        <w:t>often includes some level of authentication/authorization. The phase may also include queries for metadata about the source or consumer</w:t>
      </w:r>
      <w:r w:rsidR="003C1441">
        <w:t>,</w:t>
      </w:r>
      <w:r>
        <w:t xml:space="preserve"> such as the list of available topics in a </w:t>
      </w:r>
      <w:r w:rsidR="003C1441">
        <w:t>publish</w:t>
      </w:r>
      <w:r w:rsidR="0037671D">
        <w:t>/subscribe (</w:t>
      </w:r>
      <w:r>
        <w:t>pub/sub</w:t>
      </w:r>
      <w:r w:rsidR="0037671D">
        <w:t>)</w:t>
      </w:r>
      <w:r>
        <w:t xml:space="preserve"> model and the transfer of any parameters </w:t>
      </w:r>
      <w:r w:rsidR="0037671D">
        <w:t xml:space="preserve">(e.g., </w:t>
      </w:r>
      <w:r>
        <w:t>object count/size limits or target storage locations</w:t>
      </w:r>
      <w:r w:rsidR="0037671D">
        <w:t>)</w:t>
      </w:r>
      <w:r>
        <w:t>. Alternatively</w:t>
      </w:r>
      <w:r w:rsidR="0037671D">
        <w:t>,</w:t>
      </w:r>
      <w:r>
        <w:t xml:space="preserve"> the phase may be as simple as one side opening a socket connection to a known port on the other side. </w:t>
      </w:r>
    </w:p>
    <w:p w14:paraId="4A117BA7" w14:textId="1A684542" w:rsidR="00021724" w:rsidRPr="00021724" w:rsidRDefault="00EB082C" w:rsidP="00021724">
      <w:r>
        <w:t xml:space="preserve">The data transfer phase may be a push from the Data Provider or a pull by the </w:t>
      </w:r>
      <w:r w:rsidR="007774A0">
        <w:t xml:space="preserve">Big Data </w:t>
      </w:r>
      <w:r>
        <w:t>Application Provider. It may also be a singular transfer or involve multiple repeating transfers.</w:t>
      </w:r>
      <w:r w:rsidR="003E2379">
        <w:t xml:space="preserve"> </w:t>
      </w:r>
      <w:r>
        <w:t>In a repeating transfer situation</w:t>
      </w:r>
      <w:r w:rsidR="007774A0">
        <w:t>,</w:t>
      </w:r>
      <w:r>
        <w:t xml:space="preserve"> the data may be a continuous stream of transactions/records/bytes. In a push scenario, the </w:t>
      </w:r>
      <w:r w:rsidR="007774A0">
        <w:t xml:space="preserve">Big Data </w:t>
      </w:r>
      <w:r>
        <w:t>Application Provider must be prepared to accept the data asynchronously but may also be required to acknowledge (or negatively acknowledge) the receipt of each unit of data.</w:t>
      </w:r>
      <w:r w:rsidR="003E2379">
        <w:t xml:space="preserve"> </w:t>
      </w:r>
      <w:r>
        <w:t xml:space="preserve">In a pull scenario, the </w:t>
      </w:r>
      <w:r w:rsidR="007774A0">
        <w:t xml:space="preserve">Big Data </w:t>
      </w:r>
      <w:r>
        <w:t xml:space="preserve">Application Provider would specifically generate a request that defines through parameters </w:t>
      </w:r>
      <w:r w:rsidR="00021724">
        <w:t xml:space="preserve">of the </w:t>
      </w:r>
      <w:r>
        <w:t>data to be returned.</w:t>
      </w:r>
      <w:r w:rsidR="003E2379">
        <w:t xml:space="preserve"> </w:t>
      </w:r>
      <w:r>
        <w:t>The returned data could itself be a stream or multiple records/units of data and the data transfer phase may consist of multiple request/send transactions.</w:t>
      </w:r>
      <w:r w:rsidR="003E2379">
        <w:t xml:space="preserve"> </w:t>
      </w:r>
    </w:p>
    <w:p w14:paraId="1BC1A3BD" w14:textId="77777777" w:rsidR="00EB082C" w:rsidRPr="005F794F" w:rsidRDefault="00EB082C" w:rsidP="00EB082C">
      <w:r>
        <w:t>The termination phase could be as simple as one side simply dropping the connection or could include checksums, counts, hashes, or other information about the completed transfer.</w:t>
      </w:r>
    </w:p>
    <w:p w14:paraId="6EB35CFA" w14:textId="77777777" w:rsidR="00EB082C" w:rsidRPr="00E66BB4" w:rsidRDefault="00EB082C" w:rsidP="00EB082C">
      <w:pPr>
        <w:pStyle w:val="Heading2"/>
        <w:ind w:left="720" w:hanging="720"/>
      </w:pPr>
      <w:bookmarkStart w:id="100" w:name="_Toc403556537"/>
      <w:bookmarkStart w:id="101" w:name="_Toc415608102"/>
      <w:bookmarkStart w:id="102" w:name="_Toc376786290"/>
      <w:bookmarkStart w:id="103" w:name="_Toc381342444"/>
      <w:bookmarkStart w:id="104" w:name="_Toc401324378"/>
      <w:r w:rsidRPr="00E66BB4">
        <w:t>Big Data Application Provider</w:t>
      </w:r>
      <w:bookmarkEnd w:id="100"/>
      <w:bookmarkEnd w:id="101"/>
    </w:p>
    <w:p w14:paraId="7202E26C" w14:textId="7F390D6A" w:rsidR="00666C95" w:rsidRDefault="00FA280C" w:rsidP="00EB082C">
      <w:r>
        <w:t xml:space="preserve">The </w:t>
      </w:r>
      <w:r w:rsidR="00EB082C">
        <w:t>Big Data Application Provider</w:t>
      </w:r>
      <w:r w:rsidR="00EB082C" w:rsidRPr="00587DA0">
        <w:t xml:space="preserve"> role execut</w:t>
      </w:r>
      <w:r w:rsidR="00E12F4E">
        <w:t>es</w:t>
      </w:r>
      <w:r w:rsidR="00EB082C">
        <w:t xml:space="preserve"> a specific set of operations along the </w:t>
      </w:r>
      <w:r w:rsidR="00E12F4E">
        <w:t>data life</w:t>
      </w:r>
      <w:r w:rsidR="00EB082C" w:rsidRPr="00587DA0">
        <w:t xml:space="preserve">cycle </w:t>
      </w:r>
      <w:r w:rsidR="00EB082C">
        <w:t xml:space="preserve">to meet the requirements established by the System Orchestrator, as well as </w:t>
      </w:r>
      <w:r w:rsidR="00666C95">
        <w:t xml:space="preserve">meeting </w:t>
      </w:r>
      <w:r w:rsidR="00B36C7C">
        <w:t>security and privacy requirements</w:t>
      </w:r>
      <w:r w:rsidR="00EB082C">
        <w:t xml:space="preserve">. The Big Data Application Provider is the architecture component </w:t>
      </w:r>
      <w:r w:rsidR="004224D1">
        <w:t xml:space="preserve">that </w:t>
      </w:r>
      <w:r w:rsidR="00EB082C">
        <w:t>encapsulates the business logic and functionality to be executed by the architecture.</w:t>
      </w:r>
      <w:r w:rsidR="003E2379">
        <w:t xml:space="preserve"> </w:t>
      </w:r>
      <w:r w:rsidR="00EB082C">
        <w:t xml:space="preserve">The </w:t>
      </w:r>
      <w:r w:rsidR="00666C95">
        <w:t xml:space="preserve">Big Data Application Provider activities </w:t>
      </w:r>
      <w:r w:rsidR="00EB082C" w:rsidRPr="00587DA0">
        <w:t>includ</w:t>
      </w:r>
      <w:r w:rsidR="00EB082C">
        <w:t>e</w:t>
      </w:r>
      <w:r w:rsidR="00EB082C" w:rsidRPr="00587DA0">
        <w:t xml:space="preserve"> </w:t>
      </w:r>
      <w:r w:rsidR="00666C95">
        <w:t>the following</w:t>
      </w:r>
    </w:p>
    <w:p w14:paraId="73B52FF5" w14:textId="77777777" w:rsidR="00666C95" w:rsidRDefault="000D66E9" w:rsidP="00666C95">
      <w:pPr>
        <w:pStyle w:val="BDTextBulletList"/>
      </w:pPr>
      <w:r>
        <w:t>C</w:t>
      </w:r>
      <w:r w:rsidR="00666C95">
        <w:t>ollection</w:t>
      </w:r>
    </w:p>
    <w:p w14:paraId="08FDCB69" w14:textId="36B1BB2B" w:rsidR="00666C95" w:rsidRDefault="000D66E9" w:rsidP="00666C95">
      <w:pPr>
        <w:pStyle w:val="BDTextBulletList"/>
      </w:pPr>
      <w:r>
        <w:t>P</w:t>
      </w:r>
      <w:r w:rsidR="00666C95">
        <w:t>reparation</w:t>
      </w:r>
    </w:p>
    <w:p w14:paraId="0B7122EF" w14:textId="77777777" w:rsidR="00666C95" w:rsidRDefault="000D66E9" w:rsidP="00666C95">
      <w:pPr>
        <w:pStyle w:val="BDTextBulletList"/>
      </w:pPr>
      <w:r>
        <w:t>A</w:t>
      </w:r>
      <w:r w:rsidR="00666C95">
        <w:t>nalytics</w:t>
      </w:r>
    </w:p>
    <w:p w14:paraId="0E55EF9D" w14:textId="77777777" w:rsidR="00666C95" w:rsidRDefault="00666C95" w:rsidP="00666C95">
      <w:pPr>
        <w:pStyle w:val="BDTextBulletList"/>
      </w:pPr>
      <w:r>
        <w:t>Visualization</w:t>
      </w:r>
    </w:p>
    <w:p w14:paraId="11D603C6" w14:textId="77777777" w:rsidR="00666C95" w:rsidRDefault="00666C95" w:rsidP="00666C95">
      <w:pPr>
        <w:pStyle w:val="BDTextBulletList"/>
      </w:pPr>
      <w:r>
        <w:t>Access</w:t>
      </w:r>
    </w:p>
    <w:p w14:paraId="5A5B7D13" w14:textId="0E8F5A38" w:rsidR="00EB082C" w:rsidRDefault="00666C95" w:rsidP="00EB082C">
      <w:r>
        <w:t xml:space="preserve">These activities are represented by the </w:t>
      </w:r>
      <w:r w:rsidR="00353E63">
        <w:t>sub</w:t>
      </w:r>
      <w:r>
        <w:t xml:space="preserve">components of the Big Data </w:t>
      </w:r>
      <w:r w:rsidR="00DB06CD">
        <w:t>A</w:t>
      </w:r>
      <w:r>
        <w:t xml:space="preserve">pplication Provider as shown in Figure 2. </w:t>
      </w:r>
      <w:r w:rsidR="00EB082C">
        <w:t xml:space="preserve">The </w:t>
      </w:r>
      <w:r>
        <w:t xml:space="preserve">execution of these </w:t>
      </w:r>
      <w:r w:rsidR="00EB082C">
        <w:t>activities would typically be specific to the application and</w:t>
      </w:r>
      <w:r w:rsidR="004224D1">
        <w:t>,</w:t>
      </w:r>
      <w:r w:rsidR="00EB082C">
        <w:t xml:space="preserve"> therefore</w:t>
      </w:r>
      <w:r w:rsidR="004224D1">
        <w:t>,</w:t>
      </w:r>
      <w:r w:rsidR="00EB082C">
        <w:t xml:space="preserve"> are not candidates for standardization.</w:t>
      </w:r>
      <w:r w:rsidR="00EB082C" w:rsidRPr="00BF3214">
        <w:t xml:space="preserve"> </w:t>
      </w:r>
      <w:r w:rsidR="00EB082C">
        <w:t>However, the metadata and the policies defined and exchange</w:t>
      </w:r>
      <w:r w:rsidR="006F5F50">
        <w:t>d between the application’s sub</w:t>
      </w:r>
      <w:r w:rsidR="00F240D5">
        <w:t xml:space="preserve">components </w:t>
      </w:r>
      <w:r w:rsidR="00EB082C">
        <w:t>could be standardized</w:t>
      </w:r>
      <w:r w:rsidR="004224D1" w:rsidRPr="004224D1">
        <w:t xml:space="preserve"> </w:t>
      </w:r>
      <w:r w:rsidR="004224D1">
        <w:t xml:space="preserve">when the application </w:t>
      </w:r>
      <w:r w:rsidR="00D65416">
        <w:t xml:space="preserve">is specific to </w:t>
      </w:r>
      <w:r w:rsidR="004224D1">
        <w:t>a vertical industry.</w:t>
      </w:r>
    </w:p>
    <w:p w14:paraId="02DA19F2" w14:textId="61C5DAC1" w:rsidR="00EB082C" w:rsidRDefault="00EB082C" w:rsidP="00EB082C">
      <w:r>
        <w:t xml:space="preserve">While many of these </w:t>
      </w:r>
      <w:r w:rsidR="00DB06CD">
        <w:t xml:space="preserve">activities </w:t>
      </w:r>
      <w:r w:rsidR="00D65416">
        <w:t xml:space="preserve">exist in </w:t>
      </w:r>
      <w:r>
        <w:t xml:space="preserve">traditional data processing systems, the </w:t>
      </w:r>
      <w:r w:rsidR="00D65416">
        <w:t>data volume</w:t>
      </w:r>
      <w:r>
        <w:t>, velocity</w:t>
      </w:r>
      <w:r w:rsidR="004224D1">
        <w:t>,</w:t>
      </w:r>
      <w:r>
        <w:t xml:space="preserve"> variety</w:t>
      </w:r>
      <w:r w:rsidR="00C37CFF">
        <w:t>, and variability</w:t>
      </w:r>
      <w:r>
        <w:t xml:space="preserve"> present in </w:t>
      </w:r>
      <w:r w:rsidR="00105BF9">
        <w:t>Big Data</w:t>
      </w:r>
      <w:r>
        <w:t xml:space="preserve"> systems radically change their implementation</w:t>
      </w:r>
      <w:r w:rsidR="00A15883">
        <w:t xml:space="preserve">. </w:t>
      </w:r>
      <w:r w:rsidR="00D65416">
        <w:t xml:space="preserve">Traditional </w:t>
      </w:r>
      <w:r>
        <w:t xml:space="preserve">algorithms and mechanisms </w:t>
      </w:r>
      <w:r w:rsidR="00617D6D">
        <w:t xml:space="preserve">of traditional data processing implementations </w:t>
      </w:r>
      <w:r>
        <w:t xml:space="preserve">need to be </w:t>
      </w:r>
      <w:r w:rsidR="00617D6D">
        <w:t>adjusted</w:t>
      </w:r>
      <w:r>
        <w:t xml:space="preserve"> and optimized to create applications that are responsive and can grow to handle ever growing data collections.</w:t>
      </w:r>
    </w:p>
    <w:p w14:paraId="04221CCE" w14:textId="70BF718F" w:rsidR="00B243ED" w:rsidRDefault="00EB082C" w:rsidP="00666C95">
      <w:r w:rsidRPr="00C63576">
        <w:t xml:space="preserve">As data propagates through the ecosystem, it is being processed and transformed in different ways in order to extract the value from the information. Each activity </w:t>
      </w:r>
      <w:r w:rsidR="00480CE7" w:rsidRPr="00C63576">
        <w:t xml:space="preserve">of </w:t>
      </w:r>
      <w:r w:rsidRPr="00C63576">
        <w:t xml:space="preserve">the Big Data Application Provider can be implemented by independent stakeholders and deployed as stand-alone services. </w:t>
      </w:r>
    </w:p>
    <w:p w14:paraId="2BB7ADAE" w14:textId="64EB0D6D" w:rsidR="00EB082C" w:rsidRPr="00C63576" w:rsidRDefault="0095759C" w:rsidP="00C63576">
      <w:r>
        <w:t>T</w:t>
      </w:r>
      <w:r w:rsidR="00EB082C" w:rsidRPr="00C63576">
        <w:t xml:space="preserve">he </w:t>
      </w:r>
      <w:r w:rsidR="00335B57" w:rsidRPr="00C63576">
        <w:t xml:space="preserve">Big Data </w:t>
      </w:r>
      <w:r w:rsidR="00EB082C" w:rsidRPr="00C63576">
        <w:t xml:space="preserve">Application Provider can be a single </w:t>
      </w:r>
      <w:r>
        <w:t xml:space="preserve">instance </w:t>
      </w:r>
      <w:r w:rsidR="00EB082C" w:rsidRPr="00C63576">
        <w:t xml:space="preserve">or a collection of more </w:t>
      </w:r>
      <w:r w:rsidR="00280E3B" w:rsidRPr="00C63576">
        <w:t xml:space="preserve">granular </w:t>
      </w:r>
      <w:r w:rsidR="00335B57" w:rsidRPr="00C63576">
        <w:t xml:space="preserve">Big Data </w:t>
      </w:r>
      <w:r w:rsidR="00EB082C" w:rsidRPr="00C63576">
        <w:t xml:space="preserve">Application Providers, each implementing different steps in the data lifecycle. Each of the </w:t>
      </w:r>
      <w:r w:rsidR="00750896">
        <w:t xml:space="preserve">activities </w:t>
      </w:r>
      <w:r w:rsidR="008172C2" w:rsidRPr="00C63576">
        <w:t>of</w:t>
      </w:r>
      <w:r w:rsidR="00EB082C" w:rsidRPr="00C63576">
        <w:t xml:space="preserve"> the </w:t>
      </w:r>
      <w:r w:rsidR="008172C2" w:rsidRPr="00C63576">
        <w:t xml:space="preserve">Big Data </w:t>
      </w:r>
      <w:r w:rsidR="00EB082C" w:rsidRPr="00C63576">
        <w:t xml:space="preserve">Application Provider may be a general service invoked by the </w:t>
      </w:r>
      <w:r w:rsidR="008172C2" w:rsidRPr="00C63576">
        <w:t xml:space="preserve">System </w:t>
      </w:r>
      <w:r w:rsidR="00EB082C" w:rsidRPr="00C63576">
        <w:t>Orchestrator, Data Provider, or Data Consumer</w:t>
      </w:r>
      <w:r w:rsidR="008172C2" w:rsidRPr="00C63576">
        <w:t>,</w:t>
      </w:r>
      <w:r w:rsidR="00EB082C" w:rsidRPr="00C63576">
        <w:t xml:space="preserve"> such as a Web server</w:t>
      </w:r>
      <w:r w:rsidR="008172C2" w:rsidRPr="00C63576">
        <w:t xml:space="preserve">, a </w:t>
      </w:r>
      <w:r w:rsidR="00EB082C" w:rsidRPr="00C63576">
        <w:t>file server</w:t>
      </w:r>
      <w:r w:rsidR="008172C2" w:rsidRPr="00C63576">
        <w:t>,</w:t>
      </w:r>
      <w:r w:rsidR="00EB082C" w:rsidRPr="00C63576">
        <w:t xml:space="preserve"> a collection of one or more application programs, or </w:t>
      </w:r>
      <w:r w:rsidR="007C5629">
        <w:t>a</w:t>
      </w:r>
      <w:r w:rsidR="007C5629" w:rsidRPr="00C63576">
        <w:t xml:space="preserve"> </w:t>
      </w:r>
      <w:r w:rsidR="00EB082C" w:rsidRPr="00C63576">
        <w:t>combination.</w:t>
      </w:r>
      <w:r w:rsidR="003E2379" w:rsidRPr="00C63576">
        <w:t xml:space="preserve"> </w:t>
      </w:r>
      <w:r w:rsidR="00EB082C" w:rsidRPr="00C63576">
        <w:t xml:space="preserve">There may be multiple </w:t>
      </w:r>
      <w:r w:rsidR="008172C2" w:rsidRPr="00C63576">
        <w:t xml:space="preserve">and </w:t>
      </w:r>
      <w:r w:rsidR="00EB082C" w:rsidRPr="00C63576">
        <w:t>differ</w:t>
      </w:r>
      <w:r w:rsidR="008172C2" w:rsidRPr="00C63576">
        <w:t>ing</w:t>
      </w:r>
      <w:r w:rsidR="00EB082C" w:rsidRPr="00C63576">
        <w:t xml:space="preserve"> instances of each </w:t>
      </w:r>
      <w:r w:rsidR="00DB06CD">
        <w:t>activity</w:t>
      </w:r>
      <w:r w:rsidR="00DB06CD" w:rsidRPr="00C63576">
        <w:t xml:space="preserve"> </w:t>
      </w:r>
      <w:r w:rsidR="00EB082C" w:rsidRPr="00C63576">
        <w:t xml:space="preserve">or a single program may perform multiple </w:t>
      </w:r>
      <w:r w:rsidR="00637D06">
        <w:t>activities</w:t>
      </w:r>
      <w:r w:rsidR="00EB082C" w:rsidRPr="00C63576">
        <w:t xml:space="preserve">. </w:t>
      </w:r>
      <w:r w:rsidR="002C67DD">
        <w:t>E</w:t>
      </w:r>
      <w:r w:rsidR="00EB082C" w:rsidRPr="00C63576">
        <w:t xml:space="preserve">ach of the </w:t>
      </w:r>
      <w:r w:rsidR="00282892">
        <w:t>activities</w:t>
      </w:r>
      <w:r w:rsidR="00EB082C" w:rsidRPr="00C63576">
        <w:t xml:space="preserve"> is able to interact with the underlying </w:t>
      </w:r>
      <w:r w:rsidR="008172C2" w:rsidRPr="00C63576">
        <w:t xml:space="preserve">Big Data </w:t>
      </w:r>
      <w:r w:rsidR="00EB082C" w:rsidRPr="00C63576">
        <w:t xml:space="preserve">Framework Providers </w:t>
      </w:r>
      <w:r w:rsidR="008172C2" w:rsidRPr="00C63576">
        <w:t xml:space="preserve">as well as </w:t>
      </w:r>
      <w:r w:rsidR="00EB082C" w:rsidRPr="00C63576">
        <w:t xml:space="preserve">with the Data Providers and </w:t>
      </w:r>
      <w:r w:rsidR="008172C2" w:rsidRPr="00C63576">
        <w:t xml:space="preserve">Data </w:t>
      </w:r>
      <w:r w:rsidR="00EB082C" w:rsidRPr="00C63576">
        <w:t>Consumers.</w:t>
      </w:r>
      <w:r w:rsidR="003E2379" w:rsidRPr="00C63576">
        <w:t xml:space="preserve"> </w:t>
      </w:r>
      <w:r w:rsidR="00EB082C" w:rsidRPr="00C63576">
        <w:t xml:space="preserve">In addition, these </w:t>
      </w:r>
      <w:r w:rsidR="00282892">
        <w:lastRenderedPageBreak/>
        <w:t xml:space="preserve">activities </w:t>
      </w:r>
      <w:r w:rsidR="00EB082C" w:rsidRPr="00C63576">
        <w:t xml:space="preserve">may execute in parallel or in any number of sequences and will frequently communicate with each other through the </w:t>
      </w:r>
      <w:r w:rsidR="00FA682E" w:rsidRPr="00C63576">
        <w:t>messaging</w:t>
      </w:r>
      <w:r w:rsidR="00EB082C" w:rsidRPr="00C63576">
        <w:t xml:space="preserve">/communications element of the </w:t>
      </w:r>
      <w:r w:rsidR="00637D06">
        <w:t>Big Data Framework Provider</w:t>
      </w:r>
      <w:r w:rsidR="00EB082C" w:rsidRPr="00C63576">
        <w:t>.</w:t>
      </w:r>
      <w:r w:rsidR="003E2379" w:rsidRPr="00C63576">
        <w:t xml:space="preserve"> </w:t>
      </w:r>
      <w:r w:rsidR="00EB082C" w:rsidRPr="00C63576">
        <w:t xml:space="preserve">Also, the functions of the </w:t>
      </w:r>
      <w:r w:rsidR="002119A9" w:rsidRPr="00C63576">
        <w:t>Big Data A</w:t>
      </w:r>
      <w:r w:rsidR="00EB082C" w:rsidRPr="00C63576">
        <w:t xml:space="preserve">pplication </w:t>
      </w:r>
      <w:r w:rsidR="002119A9" w:rsidRPr="00C63576">
        <w:t>P</w:t>
      </w:r>
      <w:r w:rsidR="00EB082C" w:rsidRPr="00C63576">
        <w:t>rovider</w:t>
      </w:r>
      <w:r w:rsidR="002119A9" w:rsidRPr="00C63576">
        <w:t>,</w:t>
      </w:r>
      <w:r w:rsidR="00EB082C" w:rsidRPr="00C63576">
        <w:t xml:space="preserve"> specifically the collection and access </w:t>
      </w:r>
      <w:r w:rsidR="00DB06CD">
        <w:t>activities</w:t>
      </w:r>
      <w:r w:rsidR="002119A9" w:rsidRPr="00C63576">
        <w:t>,</w:t>
      </w:r>
      <w:r w:rsidR="00EB082C" w:rsidRPr="00C63576">
        <w:t xml:space="preserve"> will interact with the </w:t>
      </w:r>
      <w:r w:rsidR="002119A9" w:rsidRPr="00C63576">
        <w:t>S</w:t>
      </w:r>
      <w:r w:rsidR="00EB082C" w:rsidRPr="00C63576">
        <w:t xml:space="preserve">ecurity </w:t>
      </w:r>
      <w:r w:rsidR="002119A9" w:rsidRPr="00C63576">
        <w:t>and Privacy F</w:t>
      </w:r>
      <w:r w:rsidR="00EB082C" w:rsidRPr="00C63576">
        <w:t>abric to perform authentication/authorization and record/maintain data provenance.</w:t>
      </w:r>
      <w:r w:rsidR="003E2379" w:rsidRPr="00C63576">
        <w:t xml:space="preserve"> </w:t>
      </w:r>
    </w:p>
    <w:p w14:paraId="408EC870" w14:textId="5BBDF52C" w:rsidR="00EB082C" w:rsidRPr="00EB2397" w:rsidRDefault="00EB082C" w:rsidP="00C63576">
      <w:r w:rsidRPr="00EB2397">
        <w:t xml:space="preserve">Each of the </w:t>
      </w:r>
      <w:r w:rsidR="00912F1E">
        <w:t>functions</w:t>
      </w:r>
      <w:r w:rsidR="00D4044F" w:rsidRPr="00EB2397">
        <w:t xml:space="preserve"> </w:t>
      </w:r>
      <w:r w:rsidRPr="00EB2397">
        <w:t xml:space="preserve">can run on a separate </w:t>
      </w:r>
      <w:r w:rsidR="002170AD">
        <w:t xml:space="preserve">Big Data </w:t>
      </w:r>
      <w:r w:rsidRPr="00EB2397">
        <w:t xml:space="preserve">Framework Provider or all can use a common </w:t>
      </w:r>
      <w:r w:rsidR="002170AD">
        <w:t xml:space="preserve">Big Data </w:t>
      </w:r>
      <w:r w:rsidRPr="00EB2397">
        <w:t xml:space="preserve">Framework Provider. The considerations behind these different system approaches would depend on potentially different technological needs, business and/or deployment constraints </w:t>
      </w:r>
      <w:r w:rsidR="003A6717">
        <w:t>(</w:t>
      </w:r>
      <w:r w:rsidRPr="00EB2397">
        <w:t>including privacy</w:t>
      </w:r>
      <w:r w:rsidR="003A6717">
        <w:t>),</w:t>
      </w:r>
      <w:r w:rsidRPr="00EB2397">
        <w:t xml:space="preserve"> and other policy considerations. Th</w:t>
      </w:r>
      <w:r w:rsidR="002170AD">
        <w:t>e</w:t>
      </w:r>
      <w:r w:rsidRPr="00EB2397">
        <w:t xml:space="preserve"> baseline </w:t>
      </w:r>
      <w:r w:rsidR="004E4E0E">
        <w:t>NBD</w:t>
      </w:r>
      <w:r w:rsidRPr="00EB2397">
        <w:t xml:space="preserve">RA </w:t>
      </w:r>
      <w:r w:rsidR="002170AD">
        <w:t xml:space="preserve">does not </w:t>
      </w:r>
      <w:r w:rsidRPr="00EB2397">
        <w:t>show the underlying technologies, business considerations, and topolog</w:t>
      </w:r>
      <w:r w:rsidR="003A6717">
        <w:t>ical</w:t>
      </w:r>
      <w:r w:rsidRPr="00EB2397">
        <w:t xml:space="preserve"> constraints</w:t>
      </w:r>
      <w:r w:rsidR="00D0519D">
        <w:t>,</w:t>
      </w:r>
      <w:r w:rsidRPr="00EB2397">
        <w:t xml:space="preserve"> thus making it applicable </w:t>
      </w:r>
      <w:r w:rsidR="002170AD">
        <w:t xml:space="preserve">to </w:t>
      </w:r>
      <w:r w:rsidRPr="00EB2397">
        <w:t xml:space="preserve">any kind of system </w:t>
      </w:r>
      <w:r w:rsidR="0040437B" w:rsidRPr="00EB2397">
        <w:t>approach</w:t>
      </w:r>
      <w:r w:rsidRPr="00EB2397">
        <w:t xml:space="preserve"> and deployment.</w:t>
      </w:r>
    </w:p>
    <w:p w14:paraId="40AC5248" w14:textId="1E8452A7" w:rsidR="00EB082C" w:rsidRDefault="00EB082C" w:rsidP="00C63576">
      <w:r w:rsidRPr="00EB2397">
        <w:t xml:space="preserve">For example, the </w:t>
      </w:r>
      <w:r w:rsidR="002170AD">
        <w:t xml:space="preserve">infrastructure of the Big Data </w:t>
      </w:r>
      <w:r w:rsidRPr="00EB2397">
        <w:t xml:space="preserve">Application Provider would be represented as one of the </w:t>
      </w:r>
      <w:r w:rsidR="00D0519D">
        <w:t xml:space="preserve">Big </w:t>
      </w:r>
      <w:r w:rsidRPr="00EB2397">
        <w:t xml:space="preserve">Data Framework Providers. If the </w:t>
      </w:r>
      <w:r w:rsidR="002170AD">
        <w:t xml:space="preserve">Big Data </w:t>
      </w:r>
      <w:r w:rsidRPr="00EB2397">
        <w:t>Application Provider uses external/outsourced</w:t>
      </w:r>
      <w:r w:rsidR="00282892">
        <w:t xml:space="preserve"> infrastructures</w:t>
      </w:r>
      <w:r w:rsidRPr="00EB2397">
        <w:t xml:space="preserve"> as well, it </w:t>
      </w:r>
      <w:r w:rsidR="00D0519D">
        <w:t>or they</w:t>
      </w:r>
      <w:r w:rsidRPr="00EB2397">
        <w:t xml:space="preserve"> will be represented as another or multiple </w:t>
      </w:r>
      <w:r w:rsidR="002170AD">
        <w:t xml:space="preserve">Big </w:t>
      </w:r>
      <w:r w:rsidR="00282892">
        <w:t>Data Framework Providers</w:t>
      </w:r>
      <w:r w:rsidRPr="00EB2397">
        <w:t xml:space="preserve"> in the </w:t>
      </w:r>
      <w:r w:rsidR="004E4E0E">
        <w:t>NBD</w:t>
      </w:r>
      <w:r w:rsidRPr="00EB2397">
        <w:t xml:space="preserve">RA. </w:t>
      </w:r>
      <w:r w:rsidR="002170AD">
        <w:t xml:space="preserve">The multiple grey blocks behind the Big Data </w:t>
      </w:r>
      <w:r w:rsidRPr="00EB2397">
        <w:t xml:space="preserve">Framework Providers </w:t>
      </w:r>
      <w:r w:rsidR="002170AD">
        <w:t xml:space="preserve">in Figure 2 indicate that multiple Big Data Framework Providers can </w:t>
      </w:r>
      <w:r w:rsidR="00912F1E">
        <w:t>support</w:t>
      </w:r>
      <w:r w:rsidR="00DC267B">
        <w:t xml:space="preserve"> a single Big Data Application Provider. </w:t>
      </w:r>
    </w:p>
    <w:p w14:paraId="2DDD715E" w14:textId="77777777" w:rsidR="00EB082C" w:rsidRDefault="00EB082C" w:rsidP="00EB082C">
      <w:pPr>
        <w:pStyle w:val="Heading3"/>
      </w:pPr>
      <w:bookmarkStart w:id="105" w:name="_Toc403556538"/>
      <w:bookmarkStart w:id="106" w:name="_Toc415608103"/>
      <w:bookmarkStart w:id="107" w:name="OLE_LINK1"/>
      <w:r>
        <w:t>Collection</w:t>
      </w:r>
      <w:bookmarkEnd w:id="105"/>
      <w:bookmarkEnd w:id="106"/>
    </w:p>
    <w:bookmarkEnd w:id="107"/>
    <w:p w14:paraId="2352FB7E" w14:textId="6C705239" w:rsidR="00EB082C" w:rsidRDefault="003E2379" w:rsidP="00EB082C">
      <w:r>
        <w:t>In general, t</w:t>
      </w:r>
      <w:r w:rsidR="00EB082C">
        <w:t xml:space="preserve">he </w:t>
      </w:r>
      <w:r w:rsidR="003914AE">
        <w:t xml:space="preserve">collection </w:t>
      </w:r>
      <w:r w:rsidR="005B631E">
        <w:t xml:space="preserve">activity </w:t>
      </w:r>
      <w:r w:rsidR="00EB082C">
        <w:t xml:space="preserve">of the </w:t>
      </w:r>
      <w:r w:rsidR="00766E08">
        <w:t xml:space="preserve">Big Data </w:t>
      </w:r>
      <w:r w:rsidR="00EB082C">
        <w:t>Application Provider handl</w:t>
      </w:r>
      <w:r w:rsidR="003914AE">
        <w:t>es</w:t>
      </w:r>
      <w:r w:rsidR="00EB082C">
        <w:t xml:space="preserve"> the interface with the Data Provider.</w:t>
      </w:r>
      <w:r>
        <w:t xml:space="preserve"> </w:t>
      </w:r>
      <w:r w:rsidR="00EB082C">
        <w:t>This may be a general service</w:t>
      </w:r>
      <w:r w:rsidR="00B52777">
        <w:t>,</w:t>
      </w:r>
      <w:r w:rsidR="00EB082C">
        <w:t xml:space="preserve"> such as a file server or web server configured </w:t>
      </w:r>
      <w:r w:rsidR="00EB082C" w:rsidRPr="003E2379">
        <w:t>by the System Orchestrator to accept or perform specific collections of data</w:t>
      </w:r>
      <w:r w:rsidR="00B52777">
        <w:t xml:space="preserve">, or it </w:t>
      </w:r>
      <w:r w:rsidR="00EB082C">
        <w:t>may be an application specific service designed to pull data or receive pushes of data from the Data Provider.</w:t>
      </w:r>
      <w:r>
        <w:t xml:space="preserve"> </w:t>
      </w:r>
      <w:r w:rsidR="00EB082C">
        <w:t xml:space="preserve">Since this </w:t>
      </w:r>
      <w:r w:rsidR="00CB4EC9">
        <w:t xml:space="preserve">activity </w:t>
      </w:r>
      <w:r w:rsidR="00EB082C">
        <w:t xml:space="preserve">is receiving data at a minimum, it must store/buffer the received data until it is persisted through the </w:t>
      </w:r>
      <w:r w:rsidR="00CB4EC9">
        <w:t xml:space="preserve">Big Data </w:t>
      </w:r>
      <w:r w:rsidR="00EB082C">
        <w:t>Framework Provider.</w:t>
      </w:r>
      <w:r>
        <w:t xml:space="preserve"> </w:t>
      </w:r>
      <w:r w:rsidR="00EB082C">
        <w:t xml:space="preserve">This persistence need not be to physical media but may simply </w:t>
      </w:r>
      <w:r w:rsidR="00B52777">
        <w:t xml:space="preserve">be </w:t>
      </w:r>
      <w:r w:rsidR="00EB082C">
        <w:t xml:space="preserve">to an in-memory queue or other service provided by the </w:t>
      </w:r>
      <w:r w:rsidR="001947D1">
        <w:t>processing framework</w:t>
      </w:r>
      <w:r w:rsidR="0043078B">
        <w:t>s of the Big Data Framework Provider</w:t>
      </w:r>
      <w:r w:rsidR="00EB082C">
        <w:t>.</w:t>
      </w:r>
      <w:r>
        <w:t xml:space="preserve"> </w:t>
      </w:r>
      <w:r w:rsidR="00EB082C">
        <w:t xml:space="preserve">The collection </w:t>
      </w:r>
      <w:r w:rsidR="00CB4EC9">
        <w:t xml:space="preserve">activity </w:t>
      </w:r>
      <w:r w:rsidR="00EB082C">
        <w:t xml:space="preserve">is likely where the extraction portion of the </w:t>
      </w:r>
      <w:r w:rsidR="00B52777">
        <w:t>Extract, Transform, Load/Extract, Load, Transform (</w:t>
      </w:r>
      <w:r w:rsidR="00EB082C">
        <w:t>ETL/ELT</w:t>
      </w:r>
      <w:r w:rsidR="00B52777">
        <w:t>)</w:t>
      </w:r>
      <w:r w:rsidR="00EB082C">
        <w:t xml:space="preserve"> cycle is performed. At the initial collection stage, sets of data (e.g., data records) of similar structure are collected (and combined)</w:t>
      </w:r>
      <w:r w:rsidR="00D13B47">
        <w:t>,</w:t>
      </w:r>
      <w:r w:rsidR="00EB082C">
        <w:t xml:space="preserve"> resulting in uniform security, polic</w:t>
      </w:r>
      <w:r w:rsidR="00890917">
        <w:t>y</w:t>
      </w:r>
      <w:r w:rsidR="00EB082C">
        <w:t xml:space="preserve">, </w:t>
      </w:r>
      <w:r w:rsidR="00890917">
        <w:t>and other considerations</w:t>
      </w:r>
      <w:r w:rsidR="00EB082C">
        <w:t>. Initial metadata is created (e.g., subjects with keys are identified) to facilitate subsequent aggregation or lookup methods.</w:t>
      </w:r>
    </w:p>
    <w:p w14:paraId="4186CA2B" w14:textId="14500CED" w:rsidR="00EB082C" w:rsidRPr="00FE0403" w:rsidRDefault="00EB082C" w:rsidP="00EB082C">
      <w:pPr>
        <w:pStyle w:val="Heading3"/>
      </w:pPr>
      <w:bookmarkStart w:id="108" w:name="_Toc403556539"/>
      <w:bookmarkStart w:id="109" w:name="_Toc415608104"/>
      <w:r w:rsidRPr="00FE0403">
        <w:t>Preparation</w:t>
      </w:r>
      <w:bookmarkEnd w:id="108"/>
      <w:bookmarkEnd w:id="109"/>
    </w:p>
    <w:p w14:paraId="6B06B2B4" w14:textId="41B5FAEA" w:rsidR="00EB082C" w:rsidRDefault="00EB082C" w:rsidP="00EB082C">
      <w:r>
        <w:t xml:space="preserve">The </w:t>
      </w:r>
      <w:r w:rsidR="00D13B47">
        <w:t xml:space="preserve">preparation </w:t>
      </w:r>
      <w:r w:rsidR="00AD6644">
        <w:t xml:space="preserve">activity </w:t>
      </w:r>
      <w:r>
        <w:t>is where the transformation portion of the ETL/ELT cycle is likely performed</w:t>
      </w:r>
      <w:r w:rsidR="00FE0403">
        <w:t xml:space="preserve">, </w:t>
      </w:r>
      <w:r>
        <w:t xml:space="preserve">although analytics </w:t>
      </w:r>
      <w:r w:rsidR="00AD6644">
        <w:t xml:space="preserve">activity </w:t>
      </w:r>
      <w:r>
        <w:t>will also likely perform advanced parts of the transformation.</w:t>
      </w:r>
      <w:r w:rsidR="003E2379">
        <w:t xml:space="preserve"> </w:t>
      </w:r>
      <w:r>
        <w:t xml:space="preserve">Tasks performed by this </w:t>
      </w:r>
      <w:r w:rsidR="00AD6644">
        <w:t xml:space="preserve">activity </w:t>
      </w:r>
      <w:r>
        <w:t>could include data validation (</w:t>
      </w:r>
      <w:r w:rsidR="00AD6644">
        <w:t xml:space="preserve">e.g., </w:t>
      </w:r>
      <w:r>
        <w:t>checksums/hashes, format checks), cleansing (</w:t>
      </w:r>
      <w:r w:rsidR="00AD6644">
        <w:t xml:space="preserve">e.g., </w:t>
      </w:r>
      <w:r>
        <w:t>eliminating bad records/fields), outlier removal, standardization, reformatting, or encapsulating.</w:t>
      </w:r>
      <w:r w:rsidR="003E2379">
        <w:t xml:space="preserve"> </w:t>
      </w:r>
      <w:r>
        <w:t xml:space="preserve">This </w:t>
      </w:r>
      <w:r w:rsidR="00AD6644">
        <w:t xml:space="preserve">activity </w:t>
      </w:r>
      <w:r>
        <w:t xml:space="preserve">is also where source data will frequently be persisted to archive storage in the </w:t>
      </w:r>
      <w:r w:rsidR="00AD6644">
        <w:t xml:space="preserve">Big Data </w:t>
      </w:r>
      <w:r>
        <w:t xml:space="preserve">Framework </w:t>
      </w:r>
      <w:r w:rsidR="00FE0403">
        <w:t xml:space="preserve">Provider </w:t>
      </w:r>
      <w:r>
        <w:t xml:space="preserve">and provenance data </w:t>
      </w:r>
      <w:r w:rsidR="00AD6644">
        <w:t xml:space="preserve">will be </w:t>
      </w:r>
      <w:r>
        <w:t>verified or attached/associated.</w:t>
      </w:r>
      <w:r w:rsidR="003E2379">
        <w:t xml:space="preserve"> </w:t>
      </w:r>
      <w:r w:rsidR="00AD6644">
        <w:t xml:space="preserve">Verification or attachment </w:t>
      </w:r>
      <w:r>
        <w:t>may include optimization of data through manipulations (</w:t>
      </w:r>
      <w:r w:rsidR="00AD6644">
        <w:t xml:space="preserve">e.g., </w:t>
      </w:r>
      <w:r>
        <w:t>deduplication) and index</w:t>
      </w:r>
      <w:r w:rsidR="00AD6644">
        <w:t>ing</w:t>
      </w:r>
      <w:r>
        <w:t xml:space="preserve"> to optimize the analytics process.</w:t>
      </w:r>
      <w:r w:rsidR="003E2379">
        <w:t xml:space="preserve"> </w:t>
      </w:r>
      <w:r>
        <w:t xml:space="preserve">This </w:t>
      </w:r>
      <w:r w:rsidR="00AD6644">
        <w:t xml:space="preserve">activity </w:t>
      </w:r>
      <w:r>
        <w:t xml:space="preserve">may also aggregate data from different </w:t>
      </w:r>
      <w:r w:rsidR="00262356">
        <w:t>Data Providers</w:t>
      </w:r>
      <w:r w:rsidR="007E6591">
        <w:t>,</w:t>
      </w:r>
      <w:r>
        <w:t xml:space="preserve"> leveraging metadata keys to create an expanded and enhanced data set.</w:t>
      </w:r>
    </w:p>
    <w:p w14:paraId="7B02907C" w14:textId="77777777" w:rsidR="00EB082C" w:rsidRDefault="00EB082C" w:rsidP="00EB082C">
      <w:pPr>
        <w:pStyle w:val="Heading3"/>
      </w:pPr>
      <w:bookmarkStart w:id="110" w:name="_Toc403556540"/>
      <w:bookmarkStart w:id="111" w:name="_Toc415608105"/>
      <w:r>
        <w:t>Analytics</w:t>
      </w:r>
      <w:bookmarkEnd w:id="110"/>
      <w:bookmarkEnd w:id="111"/>
    </w:p>
    <w:p w14:paraId="2C6DD0DF" w14:textId="2B998FB1" w:rsidR="00EB082C" w:rsidRDefault="00EB082C" w:rsidP="00EB082C">
      <w:r>
        <w:t xml:space="preserve">The </w:t>
      </w:r>
      <w:r w:rsidR="00414EE4">
        <w:t xml:space="preserve">analytics </w:t>
      </w:r>
      <w:r w:rsidR="00E94CDE">
        <w:t xml:space="preserve">activity </w:t>
      </w:r>
      <w:r>
        <w:t xml:space="preserve">of the </w:t>
      </w:r>
      <w:r w:rsidR="00E94CDE">
        <w:t xml:space="preserve">Big Data </w:t>
      </w:r>
      <w:r>
        <w:t xml:space="preserve">Application Provider </w:t>
      </w:r>
      <w:r w:rsidR="005D1872">
        <w:t xml:space="preserve">includes the encoding of </w:t>
      </w:r>
      <w:r>
        <w:t xml:space="preserve">the low-level business logic of the Big Data system (with higher level business process logic being encoded by the System Orchestrator). The </w:t>
      </w:r>
      <w:r w:rsidR="005D1872">
        <w:t xml:space="preserve">activity </w:t>
      </w:r>
      <w:r>
        <w:t>i</w:t>
      </w:r>
      <w:r w:rsidRPr="002D563B">
        <w:t xml:space="preserve">mplements the techniques to extract knowledge from the data based on the requirements of the </w:t>
      </w:r>
      <w:r>
        <w:t>vertical application</w:t>
      </w:r>
      <w:r w:rsidR="005D1872">
        <w:t>.</w:t>
      </w:r>
      <w:r w:rsidRPr="002D563B">
        <w:t xml:space="preserve"> </w:t>
      </w:r>
      <w:r w:rsidR="005D1872">
        <w:t xml:space="preserve">The requirements </w:t>
      </w:r>
      <w:r w:rsidR="001947D1">
        <w:t>specify</w:t>
      </w:r>
      <w:r w:rsidR="001947D1" w:rsidRPr="002D563B">
        <w:t xml:space="preserve"> </w:t>
      </w:r>
      <w:r w:rsidRPr="002D563B">
        <w:t>the</w:t>
      </w:r>
      <w:r w:rsidR="005D1872">
        <w:t xml:space="preserve"> data processing</w:t>
      </w:r>
      <w:r w:rsidRPr="002D563B">
        <w:t xml:space="preserve"> algorithms </w:t>
      </w:r>
      <w:r w:rsidR="00860DBD">
        <w:t>for processing</w:t>
      </w:r>
      <w:r w:rsidRPr="002D563B">
        <w:t xml:space="preserve"> the data to produce new insights that will address the technical goal.</w:t>
      </w:r>
      <w:r w:rsidR="003E2379">
        <w:t xml:space="preserve"> </w:t>
      </w:r>
      <w:r>
        <w:t xml:space="preserve">The </w:t>
      </w:r>
      <w:r w:rsidR="00414EE4">
        <w:t xml:space="preserve">analytics </w:t>
      </w:r>
      <w:r w:rsidR="001C743B">
        <w:t xml:space="preserve">activity </w:t>
      </w:r>
      <w:r>
        <w:t xml:space="preserve">will leverage the </w:t>
      </w:r>
      <w:r w:rsidR="00991815">
        <w:t>processing framework</w:t>
      </w:r>
      <w:r>
        <w:t>s to implement the associated logic.</w:t>
      </w:r>
      <w:r w:rsidR="003E2379">
        <w:t xml:space="preserve"> </w:t>
      </w:r>
      <w:r>
        <w:t>This typically involve</w:t>
      </w:r>
      <w:r w:rsidR="0043078B">
        <w:t>s</w:t>
      </w:r>
      <w:r>
        <w:t xml:space="preserve"> the </w:t>
      </w:r>
      <w:r w:rsidR="001C743B">
        <w:t xml:space="preserve">activity </w:t>
      </w:r>
      <w:r>
        <w:t xml:space="preserve">providing software that implements the analytic logic to the batch and/or streaming elements of </w:t>
      </w:r>
      <w:r>
        <w:lastRenderedPageBreak/>
        <w:t>the processing framework for execution. The messaging</w:t>
      </w:r>
      <w:r w:rsidR="0043078B">
        <w:t>/communication</w:t>
      </w:r>
      <w:r>
        <w:t xml:space="preserve"> </w:t>
      </w:r>
      <w:r w:rsidR="00282892">
        <w:t xml:space="preserve">framework </w:t>
      </w:r>
      <w:r>
        <w:t xml:space="preserve">of the </w:t>
      </w:r>
      <w:r w:rsidR="0043078B">
        <w:t xml:space="preserve">Big Data Framework Provider </w:t>
      </w:r>
      <w:r>
        <w:t>may be used to pass data or control functions to the application logic running in the processing framework</w:t>
      </w:r>
      <w:r w:rsidR="00991815">
        <w:t>s</w:t>
      </w:r>
      <w:r>
        <w:t>.</w:t>
      </w:r>
      <w:r w:rsidR="003E2379">
        <w:t xml:space="preserve"> </w:t>
      </w:r>
      <w:r>
        <w:t>The analytic logic may be broken up into multiple modules to be executed by the</w:t>
      </w:r>
      <w:r w:rsidR="00346FE2">
        <w:t xml:space="preserve"> processing</w:t>
      </w:r>
      <w:r>
        <w:t xml:space="preserve"> framework</w:t>
      </w:r>
      <w:r w:rsidR="00346FE2">
        <w:t>s</w:t>
      </w:r>
      <w:r>
        <w:t xml:space="preserve"> which communicate</w:t>
      </w:r>
      <w:r w:rsidR="00346FE2">
        <w:t>,</w:t>
      </w:r>
      <w:r>
        <w:t xml:space="preserve"> through the </w:t>
      </w:r>
      <w:r w:rsidR="00282892">
        <w:t>messaging/communication framework</w:t>
      </w:r>
      <w:r w:rsidR="00346FE2">
        <w:t>,</w:t>
      </w:r>
      <w:r>
        <w:t xml:space="preserve"> with each other and other functions instantiated by the </w:t>
      </w:r>
      <w:r w:rsidR="00346FE2">
        <w:t xml:space="preserve">Big Data </w:t>
      </w:r>
      <w:r>
        <w:t>Application Provider.</w:t>
      </w:r>
    </w:p>
    <w:p w14:paraId="0BF2BD2D" w14:textId="77777777" w:rsidR="00EB082C" w:rsidRDefault="00EB082C" w:rsidP="00EB082C">
      <w:pPr>
        <w:pStyle w:val="Heading3"/>
      </w:pPr>
      <w:bookmarkStart w:id="112" w:name="_Toc403556541"/>
      <w:bookmarkStart w:id="113" w:name="_Toc415608106"/>
      <w:r>
        <w:t>Visualization</w:t>
      </w:r>
      <w:bookmarkEnd w:id="112"/>
      <w:bookmarkEnd w:id="113"/>
    </w:p>
    <w:p w14:paraId="7A5029BB" w14:textId="6846F1CC" w:rsidR="00EB082C" w:rsidRDefault="00EB082C" w:rsidP="00EB082C">
      <w:r>
        <w:t xml:space="preserve">The </w:t>
      </w:r>
      <w:r w:rsidR="00445F37">
        <w:t xml:space="preserve">visualization </w:t>
      </w:r>
      <w:r w:rsidR="00346FE2">
        <w:t xml:space="preserve">activity </w:t>
      </w:r>
      <w:r>
        <w:t xml:space="preserve">of the </w:t>
      </w:r>
      <w:r w:rsidR="00346FE2">
        <w:t xml:space="preserve">Big Data </w:t>
      </w:r>
      <w:r>
        <w:t xml:space="preserve">Application Provider prepares elements of the </w:t>
      </w:r>
      <w:r w:rsidR="00346FE2">
        <w:t xml:space="preserve">processed </w:t>
      </w:r>
      <w:r>
        <w:t xml:space="preserve">data and the output of the </w:t>
      </w:r>
      <w:r w:rsidR="00445F37">
        <w:t xml:space="preserve">analytic </w:t>
      </w:r>
      <w:r w:rsidR="00346FE2">
        <w:t xml:space="preserve">activity </w:t>
      </w:r>
      <w:r>
        <w:t xml:space="preserve">for presentation to the </w:t>
      </w:r>
      <w:r w:rsidR="00346FE2">
        <w:t>D</w:t>
      </w:r>
      <w:r>
        <w:t xml:space="preserve">ata </w:t>
      </w:r>
      <w:r w:rsidR="00346FE2">
        <w:t>C</w:t>
      </w:r>
      <w:r>
        <w:t>onsumer.</w:t>
      </w:r>
      <w:r w:rsidR="003E2379">
        <w:t xml:space="preserve"> </w:t>
      </w:r>
      <w:r>
        <w:t xml:space="preserve">The objective of this </w:t>
      </w:r>
      <w:r w:rsidR="00346FE2">
        <w:t xml:space="preserve">activity </w:t>
      </w:r>
      <w:r>
        <w:t>is to f</w:t>
      </w:r>
      <w:r w:rsidRPr="002D563B">
        <w:t>ormat and present data in such a way as to optimally communicate meaning and knowledge.</w:t>
      </w:r>
      <w:r>
        <w:t xml:space="preserve"> Th</w:t>
      </w:r>
      <w:r w:rsidR="00346FE2">
        <w:t>e</w:t>
      </w:r>
      <w:r>
        <w:t xml:space="preserve"> </w:t>
      </w:r>
      <w:r w:rsidR="00346FE2">
        <w:t xml:space="preserve">visualization </w:t>
      </w:r>
      <w:r>
        <w:t xml:space="preserve">preparation may involve producing a </w:t>
      </w:r>
      <w:r w:rsidR="000560F5">
        <w:t>text-</w:t>
      </w:r>
      <w:r>
        <w:t>based report or rendering the analytic results as some form of graphic.</w:t>
      </w:r>
      <w:r w:rsidR="003E2379">
        <w:t xml:space="preserve"> </w:t>
      </w:r>
      <w:r>
        <w:t xml:space="preserve">The resulting output may be a static visualization and may simply be stored through the </w:t>
      </w:r>
      <w:r w:rsidR="00346FE2">
        <w:t xml:space="preserve">Big Data </w:t>
      </w:r>
      <w:r w:rsidR="00445F37">
        <w:t>Framework Provider</w:t>
      </w:r>
      <w:r>
        <w:t xml:space="preserve"> for later access.</w:t>
      </w:r>
      <w:r w:rsidR="003E2379">
        <w:t xml:space="preserve"> </w:t>
      </w:r>
      <w:r w:rsidR="00445F37">
        <w:t>H</w:t>
      </w:r>
      <w:r>
        <w:t xml:space="preserve">owever, the visualization </w:t>
      </w:r>
      <w:r w:rsidR="00346FE2">
        <w:t xml:space="preserve">activity </w:t>
      </w:r>
      <w:r w:rsidR="00445F37">
        <w:t xml:space="preserve">frequently </w:t>
      </w:r>
      <w:r>
        <w:t xml:space="preserve">interacts with the </w:t>
      </w:r>
      <w:r w:rsidR="00445F37">
        <w:t xml:space="preserve">access </w:t>
      </w:r>
      <w:r w:rsidR="00346FE2">
        <w:t>activity</w:t>
      </w:r>
      <w:r w:rsidR="00445F37">
        <w:t xml:space="preserve">, the analytics </w:t>
      </w:r>
      <w:r w:rsidR="00346FE2">
        <w:t>activity</w:t>
      </w:r>
      <w:r>
        <w:t xml:space="preserve">, and the </w:t>
      </w:r>
      <w:r w:rsidR="00346FE2">
        <w:t xml:space="preserve">Big Data </w:t>
      </w:r>
      <w:r>
        <w:t xml:space="preserve">Framework Provider (processing and platform) to provide interactive visualization of the data to the </w:t>
      </w:r>
      <w:r w:rsidR="00346FE2">
        <w:t>Data C</w:t>
      </w:r>
      <w:r>
        <w:t xml:space="preserve">onsumer based on parameters provided to the access </w:t>
      </w:r>
      <w:r w:rsidR="00346FE2">
        <w:t xml:space="preserve">activity </w:t>
      </w:r>
      <w:r>
        <w:t xml:space="preserve">by the </w:t>
      </w:r>
      <w:r w:rsidR="00346FE2">
        <w:t>Data C</w:t>
      </w:r>
      <w:r>
        <w:t>onsumer.</w:t>
      </w:r>
      <w:r w:rsidR="003E2379">
        <w:t xml:space="preserve"> </w:t>
      </w:r>
      <w:r>
        <w:t xml:space="preserve">The visualization </w:t>
      </w:r>
      <w:r w:rsidR="00346FE2">
        <w:t xml:space="preserve">activity </w:t>
      </w:r>
      <w:r>
        <w:t xml:space="preserve">may be completely application implemented, leverage one or more application libraries, or may use specialized visualization processing frameworks within the </w:t>
      </w:r>
      <w:r w:rsidR="00346FE2">
        <w:t xml:space="preserve">Big Data </w:t>
      </w:r>
      <w:r w:rsidR="00445F37">
        <w:t>Framework Provider</w:t>
      </w:r>
      <w:r>
        <w:t>.</w:t>
      </w:r>
      <w:r w:rsidR="003E2379">
        <w:t xml:space="preserve"> </w:t>
      </w:r>
    </w:p>
    <w:p w14:paraId="705DE896" w14:textId="77777777" w:rsidR="00EB082C" w:rsidRDefault="00EB082C" w:rsidP="00EB082C">
      <w:pPr>
        <w:pStyle w:val="Heading3"/>
      </w:pPr>
      <w:bookmarkStart w:id="114" w:name="_Toc403556542"/>
      <w:bookmarkStart w:id="115" w:name="_Toc415608107"/>
      <w:r>
        <w:t>Access</w:t>
      </w:r>
      <w:bookmarkEnd w:id="114"/>
      <w:bookmarkEnd w:id="115"/>
    </w:p>
    <w:p w14:paraId="5DB0B3DB" w14:textId="74CDD080" w:rsidR="00EB082C" w:rsidRPr="00735509" w:rsidRDefault="00EB082C" w:rsidP="00EB082C">
      <w:r>
        <w:t xml:space="preserve">The </w:t>
      </w:r>
      <w:r w:rsidR="00E97D01">
        <w:t xml:space="preserve">access </w:t>
      </w:r>
      <w:r w:rsidR="00346FE2">
        <w:t xml:space="preserve">activity </w:t>
      </w:r>
      <w:r>
        <w:t xml:space="preserve">within the </w:t>
      </w:r>
      <w:r w:rsidR="00346FE2">
        <w:t xml:space="preserve">Big Data </w:t>
      </w:r>
      <w:r>
        <w:t xml:space="preserve">Application </w:t>
      </w:r>
      <w:r w:rsidR="00E97D01">
        <w:t xml:space="preserve">Provider </w:t>
      </w:r>
      <w:r>
        <w:t>is focused on the communication/interaction with the Data Consumer.</w:t>
      </w:r>
      <w:r w:rsidR="003E2379">
        <w:t xml:space="preserve"> </w:t>
      </w:r>
      <w:r w:rsidR="00346FE2">
        <w:t xml:space="preserve">Similar to </w:t>
      </w:r>
      <w:r>
        <w:t xml:space="preserve">the collection </w:t>
      </w:r>
      <w:r w:rsidR="00346FE2">
        <w:t xml:space="preserve">activity, </w:t>
      </w:r>
      <w:r>
        <w:t>th</w:t>
      </w:r>
      <w:r w:rsidR="00346FE2">
        <w:t>e</w:t>
      </w:r>
      <w:r>
        <w:t xml:space="preserve"> </w:t>
      </w:r>
      <w:r w:rsidR="00346FE2">
        <w:t xml:space="preserve">access activity </w:t>
      </w:r>
      <w:r>
        <w:t xml:space="preserve">may be a generic service such as a web server or application server that is configured by the </w:t>
      </w:r>
      <w:r w:rsidR="00346FE2">
        <w:t>System O</w:t>
      </w:r>
      <w:r>
        <w:t xml:space="preserve">rchestrator to handle specific requests from the </w:t>
      </w:r>
      <w:r w:rsidR="00346FE2">
        <w:t>D</w:t>
      </w:r>
      <w:r>
        <w:t xml:space="preserve">ata </w:t>
      </w:r>
      <w:r w:rsidR="00346FE2">
        <w:t>C</w:t>
      </w:r>
      <w:r>
        <w:t>onsumer.</w:t>
      </w:r>
      <w:r w:rsidR="003E2379">
        <w:t xml:space="preserve"> </w:t>
      </w:r>
      <w:r>
        <w:t xml:space="preserve">This </w:t>
      </w:r>
      <w:r w:rsidR="00346FE2">
        <w:t xml:space="preserve">activity </w:t>
      </w:r>
      <w:r>
        <w:t xml:space="preserve">would interface </w:t>
      </w:r>
      <w:r w:rsidR="003D7220">
        <w:t>with the</w:t>
      </w:r>
      <w:r w:rsidR="005720D4">
        <w:t xml:space="preserve"> </w:t>
      </w:r>
      <w:r>
        <w:t xml:space="preserve">visualization and analytic </w:t>
      </w:r>
      <w:r w:rsidR="00346FE2">
        <w:t xml:space="preserve">activities </w:t>
      </w:r>
      <w:r>
        <w:t xml:space="preserve">to respond to </w:t>
      </w:r>
      <w:r w:rsidR="003D7220">
        <w:t xml:space="preserve">requests from the </w:t>
      </w:r>
      <w:r w:rsidR="00BF2D86">
        <w:t>D</w:t>
      </w:r>
      <w:r w:rsidR="003D7220">
        <w:t xml:space="preserve">ata </w:t>
      </w:r>
      <w:r w:rsidR="00BF2D86">
        <w:t>C</w:t>
      </w:r>
      <w:r w:rsidR="003D7220">
        <w:t xml:space="preserve">onsumer (who may be a person) </w:t>
      </w:r>
      <w:r w:rsidR="00153114">
        <w:t xml:space="preserve">and </w:t>
      </w:r>
      <w:r w:rsidR="005720D4">
        <w:t xml:space="preserve">uses </w:t>
      </w:r>
      <w:r>
        <w:t xml:space="preserve">the </w:t>
      </w:r>
      <w:r w:rsidR="005720D4">
        <w:t xml:space="preserve">processing and platform </w:t>
      </w:r>
      <w:r>
        <w:t xml:space="preserve">frameworks to retrieve data </w:t>
      </w:r>
      <w:r w:rsidR="00153114">
        <w:t xml:space="preserve">to </w:t>
      </w:r>
      <w:r>
        <w:t xml:space="preserve">respond to </w:t>
      </w:r>
      <w:r w:rsidR="00153114">
        <w:t>Data C</w:t>
      </w:r>
      <w:r>
        <w:t>onsumer requests.</w:t>
      </w:r>
      <w:r w:rsidR="003E2379">
        <w:t xml:space="preserve"> </w:t>
      </w:r>
      <w:r>
        <w:t xml:space="preserve">In </w:t>
      </w:r>
      <w:r w:rsidR="00A15883">
        <w:t>addition,</w:t>
      </w:r>
      <w:r>
        <w:t xml:space="preserve"> the </w:t>
      </w:r>
      <w:r w:rsidR="005720D4">
        <w:t xml:space="preserve">access </w:t>
      </w:r>
      <w:r w:rsidR="00346FE2">
        <w:t xml:space="preserve">activity </w:t>
      </w:r>
      <w:r w:rsidR="00153114">
        <w:t xml:space="preserve">confirms </w:t>
      </w:r>
      <w:r w:rsidR="005720D4">
        <w:t xml:space="preserve">that </w:t>
      </w:r>
      <w:r w:rsidRPr="00901B32">
        <w:t>descriptive</w:t>
      </w:r>
      <w:r w:rsidR="00153114">
        <w:t xml:space="preserve"> and</w:t>
      </w:r>
      <w:r w:rsidRPr="00901B32">
        <w:t xml:space="preserve"> administrative</w:t>
      </w:r>
      <w:r>
        <w:t xml:space="preserve"> </w:t>
      </w:r>
      <w:r w:rsidRPr="00901B32">
        <w:t xml:space="preserve">metadata and metadata schemes are </w:t>
      </w:r>
      <w:r>
        <w:t xml:space="preserve">captured and maintained for access by the </w:t>
      </w:r>
      <w:r w:rsidR="00346FE2">
        <w:t>Data C</w:t>
      </w:r>
      <w:r>
        <w:t xml:space="preserve">onsumer and as data is transferred to the </w:t>
      </w:r>
      <w:r w:rsidR="00153114">
        <w:t>Data C</w:t>
      </w:r>
      <w:r>
        <w:t>onsumer</w:t>
      </w:r>
      <w:r w:rsidRPr="00901B32">
        <w:t>.</w:t>
      </w:r>
      <w:r>
        <w:t xml:space="preserve"> The interface with the </w:t>
      </w:r>
      <w:r w:rsidR="005720D4">
        <w:t xml:space="preserve">Data Consumer </w:t>
      </w:r>
      <w:r>
        <w:t xml:space="preserve">may be synchronous or asynchronous in nature and may use a pull or push paradigm for data transfer. </w:t>
      </w:r>
    </w:p>
    <w:p w14:paraId="5EF0D204" w14:textId="77777777" w:rsidR="00EB082C" w:rsidRPr="004A6442" w:rsidRDefault="00EB082C" w:rsidP="00EB082C">
      <w:pPr>
        <w:pStyle w:val="Heading2"/>
        <w:ind w:left="720" w:hanging="720"/>
      </w:pPr>
      <w:bookmarkStart w:id="116" w:name="_Toc403556543"/>
      <w:bookmarkStart w:id="117" w:name="_Toc415608108"/>
      <w:r w:rsidRPr="004A6442">
        <w:t>Big Data Framework Provider</w:t>
      </w:r>
      <w:bookmarkEnd w:id="102"/>
      <w:bookmarkEnd w:id="103"/>
      <w:bookmarkEnd w:id="104"/>
      <w:bookmarkEnd w:id="116"/>
      <w:bookmarkEnd w:id="117"/>
    </w:p>
    <w:p w14:paraId="57B5CE26" w14:textId="7D3849A4" w:rsidR="00867A32" w:rsidRDefault="00EB082C" w:rsidP="00EB082C">
      <w:r>
        <w:t xml:space="preserve">The </w:t>
      </w:r>
      <w:r w:rsidR="00850F57">
        <w:t xml:space="preserve">Big Data </w:t>
      </w:r>
      <w:r>
        <w:t xml:space="preserve">Framework Provider </w:t>
      </w:r>
      <w:r w:rsidR="00FD377D">
        <w:t xml:space="preserve">typically </w:t>
      </w:r>
      <w:r>
        <w:t xml:space="preserve">consists of one or more </w:t>
      </w:r>
      <w:r w:rsidR="00850F57">
        <w:t xml:space="preserve">hierarchically organized </w:t>
      </w:r>
      <w:r>
        <w:t xml:space="preserve">instances of </w:t>
      </w:r>
      <w:r w:rsidR="00850F57">
        <w:t xml:space="preserve">the </w:t>
      </w:r>
      <w:r>
        <w:t xml:space="preserve">components </w:t>
      </w:r>
      <w:r w:rsidR="00850F57">
        <w:t xml:space="preserve">in the NBDRA IT value chain (Figure 2). </w:t>
      </w:r>
      <w:r>
        <w:t>There is no requirement that all instances at a given level in the hierarchy be of the same technology</w:t>
      </w:r>
      <w:r w:rsidR="00850F57">
        <w:t>.</w:t>
      </w:r>
      <w:r>
        <w:t xml:space="preserve"> </w:t>
      </w:r>
      <w:r w:rsidR="00850F57">
        <w:t>I</w:t>
      </w:r>
      <w:r>
        <w:t>n fact</w:t>
      </w:r>
      <w:r w:rsidR="00FD377D">
        <w:t>,</w:t>
      </w:r>
      <w:r>
        <w:t xml:space="preserve"> most Big Data implementations are hybrids </w:t>
      </w:r>
      <w:r w:rsidR="00FD377D">
        <w:t xml:space="preserve">that </w:t>
      </w:r>
      <w:r>
        <w:t>combin</w:t>
      </w:r>
      <w:r w:rsidR="00FD377D">
        <w:t>e</w:t>
      </w:r>
      <w:r>
        <w:t xml:space="preserve"> multiple technology approaches in order to provide flexibility or meet the complete range of requirements, which are driven from the </w:t>
      </w:r>
      <w:r w:rsidR="00850F57">
        <w:t xml:space="preserve">Big Data </w:t>
      </w:r>
      <w:r>
        <w:t>Application Provider.</w:t>
      </w:r>
      <w:r w:rsidR="003E2379">
        <w:t xml:space="preserve"> </w:t>
      </w:r>
    </w:p>
    <w:p w14:paraId="74B27AD1" w14:textId="203C82D5" w:rsidR="00687511" w:rsidRDefault="00687511" w:rsidP="00EB082C">
      <w:r>
        <w:t xml:space="preserve">Many of the </w:t>
      </w:r>
      <w:r w:rsidR="00956A31">
        <w:t xml:space="preserve">recent </w:t>
      </w:r>
      <w:r>
        <w:t xml:space="preserve">advances </w:t>
      </w:r>
      <w:r w:rsidR="00867A32">
        <w:t xml:space="preserve">related to </w:t>
      </w:r>
      <w:r>
        <w:t xml:space="preserve">Big Data have been in the area of frameworks designed to scale to </w:t>
      </w:r>
      <w:r w:rsidR="00850F57">
        <w:t xml:space="preserve">Big Data </w:t>
      </w:r>
      <w:r>
        <w:t xml:space="preserve">needs </w:t>
      </w:r>
      <w:r w:rsidR="00850F57">
        <w:t xml:space="preserve">(e.g., </w:t>
      </w:r>
      <w:r w:rsidR="00867A32">
        <w:t xml:space="preserve">addressing </w:t>
      </w:r>
      <w:r w:rsidR="00850F57">
        <w:t xml:space="preserve">volume, </w:t>
      </w:r>
      <w:r w:rsidR="00F15920">
        <w:t xml:space="preserve">variety, </w:t>
      </w:r>
      <w:r w:rsidR="00850F57">
        <w:t>velocity</w:t>
      </w:r>
      <w:r w:rsidR="00867A32">
        <w:t>,</w:t>
      </w:r>
      <w:r w:rsidR="00F15920">
        <w:t xml:space="preserve"> and variability</w:t>
      </w:r>
      <w:r w:rsidR="00850F57">
        <w:t xml:space="preserve">) </w:t>
      </w:r>
      <w:r>
        <w:t xml:space="preserve">while maintaining linear </w:t>
      </w:r>
      <w:r w:rsidR="003D7220">
        <w:t xml:space="preserve">or near linear </w:t>
      </w:r>
      <w:r>
        <w:t xml:space="preserve">performance. </w:t>
      </w:r>
      <w:r w:rsidR="00F15920">
        <w:t xml:space="preserve">These advances have generated </w:t>
      </w:r>
      <w:r>
        <w:t>much of the technology excitement in the Big Data space. Accordingly</w:t>
      </w:r>
      <w:r w:rsidR="00850F57">
        <w:t>,</w:t>
      </w:r>
      <w:r>
        <w:t xml:space="preserve"> there is a great deal more information available in </w:t>
      </w:r>
      <w:r w:rsidR="00F15920">
        <w:t xml:space="preserve">the frameworks </w:t>
      </w:r>
      <w:r>
        <w:t xml:space="preserve">area </w:t>
      </w:r>
      <w:r w:rsidR="00F15920">
        <w:t xml:space="preserve">compared to the other components </w:t>
      </w:r>
      <w:r>
        <w:t xml:space="preserve">and the additional detail provided </w:t>
      </w:r>
      <w:r w:rsidR="00431564">
        <w:t xml:space="preserve">for the Big Data Framework Provider </w:t>
      </w:r>
      <w:r w:rsidR="00F15920">
        <w:t xml:space="preserve">in this document </w:t>
      </w:r>
      <w:r>
        <w:t>reflects this</w:t>
      </w:r>
      <w:r w:rsidR="00F15920">
        <w:t xml:space="preserve"> imbalance</w:t>
      </w:r>
      <w:r>
        <w:t xml:space="preserve">. </w:t>
      </w:r>
    </w:p>
    <w:p w14:paraId="7E1E9D28" w14:textId="37624152" w:rsidR="00EB082C" w:rsidRDefault="00EB082C" w:rsidP="00EB082C">
      <w:r>
        <w:t xml:space="preserve">The </w:t>
      </w:r>
      <w:r w:rsidR="00431564">
        <w:t xml:space="preserve">Big Data Framework Provider is comprised of the following </w:t>
      </w:r>
      <w:r w:rsidR="00A71FD1">
        <w:t xml:space="preserve">three </w:t>
      </w:r>
      <w:r w:rsidR="00BF2D86">
        <w:t>sub</w:t>
      </w:r>
      <w:r>
        <w:t>components</w:t>
      </w:r>
      <w:r w:rsidR="00431564">
        <w:t xml:space="preserve"> (from the bottom to the top):</w:t>
      </w:r>
      <w:r>
        <w:t xml:space="preserve"> </w:t>
      </w:r>
    </w:p>
    <w:p w14:paraId="778003D6" w14:textId="59DACCF9" w:rsidR="00FA682E" w:rsidRDefault="00FA682E" w:rsidP="00FA682E">
      <w:pPr>
        <w:pStyle w:val="BDTextBulletList"/>
      </w:pPr>
      <w:r>
        <w:t>Infrastructure</w:t>
      </w:r>
      <w:r w:rsidR="00E736A5">
        <w:t xml:space="preserve"> Frameworks</w:t>
      </w:r>
    </w:p>
    <w:p w14:paraId="05200FC6" w14:textId="4B8B5D80" w:rsidR="00FA682E" w:rsidRDefault="00E736A5" w:rsidP="00FA682E">
      <w:pPr>
        <w:pStyle w:val="BDTextBulletList"/>
      </w:pPr>
      <w:r>
        <w:t xml:space="preserve">Data </w:t>
      </w:r>
      <w:r w:rsidR="00FA682E">
        <w:t>Platform</w:t>
      </w:r>
      <w:r w:rsidR="006E1067">
        <w:t xml:space="preserve"> Fra</w:t>
      </w:r>
      <w:r>
        <w:t>mework</w:t>
      </w:r>
      <w:r w:rsidR="00FA682E">
        <w:t>s</w:t>
      </w:r>
    </w:p>
    <w:p w14:paraId="3A09C91D" w14:textId="77777777" w:rsidR="00EB082C" w:rsidRDefault="00EB082C" w:rsidP="00EB082C">
      <w:pPr>
        <w:pStyle w:val="BDTextBulletList"/>
      </w:pPr>
      <w:r>
        <w:t>Processing Frameworks</w:t>
      </w:r>
    </w:p>
    <w:p w14:paraId="415E3E17" w14:textId="33EE5573" w:rsidR="00EB082C" w:rsidRDefault="00E736A5" w:rsidP="00EB082C">
      <w:pPr>
        <w:pStyle w:val="Heading3"/>
      </w:pPr>
      <w:bookmarkStart w:id="118" w:name="_Toc415608109"/>
      <w:r>
        <w:lastRenderedPageBreak/>
        <w:t>Infrastructure Frameworks</w:t>
      </w:r>
      <w:bookmarkEnd w:id="118"/>
    </w:p>
    <w:p w14:paraId="5780BE7D" w14:textId="0F21596B" w:rsidR="00EB082C" w:rsidRDefault="00EB082C" w:rsidP="00EB082C">
      <w:r>
        <w:t xml:space="preserve">This </w:t>
      </w:r>
      <w:r w:rsidR="00431564">
        <w:t>Big Data F</w:t>
      </w:r>
      <w:r>
        <w:t xml:space="preserve">ramework </w:t>
      </w:r>
      <w:r w:rsidR="00431564">
        <w:t>P</w:t>
      </w:r>
      <w:r>
        <w:t xml:space="preserve">rovider </w:t>
      </w:r>
      <w:r w:rsidR="00E736A5">
        <w:t>element</w:t>
      </w:r>
      <w:r w:rsidR="00431564">
        <w:t xml:space="preserve"> </w:t>
      </w:r>
      <w:r>
        <w:t xml:space="preserve">provides all of the resources necessary to host/run the </w:t>
      </w:r>
      <w:r w:rsidR="00104532">
        <w:t xml:space="preserve">activities of the </w:t>
      </w:r>
      <w:r>
        <w:t xml:space="preserve">other </w:t>
      </w:r>
      <w:r w:rsidR="00104532">
        <w:t xml:space="preserve">components </w:t>
      </w:r>
      <w:r>
        <w:t xml:space="preserve">of the Big Data </w:t>
      </w:r>
      <w:r w:rsidR="00431564">
        <w:t>s</w:t>
      </w:r>
      <w:r>
        <w:t>ystem.</w:t>
      </w:r>
      <w:r w:rsidR="003E2379">
        <w:t xml:space="preserve"> </w:t>
      </w:r>
      <w:r>
        <w:t>Typically, these resources consist of some combination of physical resources</w:t>
      </w:r>
      <w:r w:rsidR="00285ACF">
        <w:t>,</w:t>
      </w:r>
      <w:r>
        <w:t xml:space="preserve"> which may host/support similar virtual resources.</w:t>
      </w:r>
      <w:r w:rsidR="003E2379">
        <w:t xml:space="preserve"> </w:t>
      </w:r>
      <w:r>
        <w:t>These resources are generally classified as</w:t>
      </w:r>
      <w:r w:rsidR="00285ACF">
        <w:t xml:space="preserve"> follows</w:t>
      </w:r>
      <w:r>
        <w:t>:</w:t>
      </w:r>
    </w:p>
    <w:p w14:paraId="01189BDA" w14:textId="0851F99E" w:rsidR="00EB082C" w:rsidRDefault="00EB082C" w:rsidP="00610C28">
      <w:pPr>
        <w:pStyle w:val="BDTextBulletList"/>
      </w:pPr>
      <w:r>
        <w:t>Networking</w:t>
      </w:r>
      <w:r w:rsidR="00610C28">
        <w:t xml:space="preserve">: </w:t>
      </w:r>
      <w:r w:rsidR="00285ACF">
        <w:t>These are the r</w:t>
      </w:r>
      <w:r>
        <w:t xml:space="preserve">esources that transfer data from one </w:t>
      </w:r>
      <w:r w:rsidR="00E736A5">
        <w:t>infrastructure framework component</w:t>
      </w:r>
      <w:r>
        <w:t xml:space="preserve"> to another</w:t>
      </w:r>
    </w:p>
    <w:p w14:paraId="281FB6E4" w14:textId="57F8A6E6" w:rsidR="00EB082C" w:rsidRDefault="00EB082C" w:rsidP="00610C28">
      <w:pPr>
        <w:pStyle w:val="BDTextBulletList"/>
      </w:pPr>
      <w:r>
        <w:t>Computing</w:t>
      </w:r>
      <w:r w:rsidR="00610C28">
        <w:t xml:space="preserve">: </w:t>
      </w:r>
      <w:r w:rsidR="00285ACF">
        <w:t xml:space="preserve">These are </w:t>
      </w:r>
      <w:r>
        <w:t xml:space="preserve">the </w:t>
      </w:r>
      <w:r w:rsidR="00285ACF">
        <w:t xml:space="preserve">physical </w:t>
      </w:r>
      <w:r>
        <w:t xml:space="preserve">processors and memory </w:t>
      </w:r>
      <w:r w:rsidR="00285ACF">
        <w:t xml:space="preserve">that </w:t>
      </w:r>
      <w:r>
        <w:t xml:space="preserve">execute and hold the software of the other </w:t>
      </w:r>
      <w:r w:rsidR="00285ACF">
        <w:t xml:space="preserve">Big Data system </w:t>
      </w:r>
      <w:r>
        <w:t>components</w:t>
      </w:r>
    </w:p>
    <w:p w14:paraId="63B80140" w14:textId="520FE12F" w:rsidR="00EB082C" w:rsidRDefault="00EB082C" w:rsidP="00610C28">
      <w:pPr>
        <w:pStyle w:val="BDTextBulletList"/>
      </w:pPr>
      <w:r>
        <w:t>Storage</w:t>
      </w:r>
      <w:r w:rsidR="00610C28">
        <w:t xml:space="preserve">: </w:t>
      </w:r>
      <w:r>
        <w:t xml:space="preserve">These are resources which provide persistence of the data in a Big Data </w:t>
      </w:r>
      <w:r w:rsidR="00285ACF">
        <w:t>s</w:t>
      </w:r>
      <w:r>
        <w:t>ystem</w:t>
      </w:r>
    </w:p>
    <w:p w14:paraId="2AA1C503" w14:textId="18F6200B" w:rsidR="00843379" w:rsidRPr="00E16D41" w:rsidRDefault="00843379" w:rsidP="00610C28">
      <w:pPr>
        <w:pStyle w:val="BDTextBulletList"/>
      </w:pPr>
      <w:r>
        <w:t>Environmental</w:t>
      </w:r>
      <w:r w:rsidR="00610C28">
        <w:t xml:space="preserve">: </w:t>
      </w:r>
      <w:r>
        <w:t>These are the physical plant resources (power, cooling) that must be accounted for when establishing a</w:t>
      </w:r>
      <w:r w:rsidR="00285ACF">
        <w:t>n instance of a</w:t>
      </w:r>
      <w:r>
        <w:t xml:space="preserve"> Big Data </w:t>
      </w:r>
      <w:r w:rsidR="00285ACF">
        <w:t xml:space="preserve">system </w:t>
      </w:r>
    </w:p>
    <w:p w14:paraId="1B0FD4CA" w14:textId="74809F65" w:rsidR="00EB082C" w:rsidRDefault="00EB082C" w:rsidP="00EB082C">
      <w:r>
        <w:t xml:space="preserve">While the Big Data Framework </w:t>
      </w:r>
      <w:r w:rsidR="00610C28">
        <w:t xml:space="preserve">Provider </w:t>
      </w:r>
      <w:r>
        <w:t>component may be deployed directly on physical resources or on virtual resources, at some level all resources have a physical representation. Physical resources are frequently used to deploy multiple components that will be duplicated across a large number of physical nodes to provide what is known as horizontal scalability.</w:t>
      </w:r>
      <w:r w:rsidR="003E2379">
        <w:t xml:space="preserve"> </w:t>
      </w:r>
      <w:r>
        <w:t>Virtualization is frequently used to achieve elasticity and flexibility in the allocation of physical resources and is often referred to as Infrastructure as a Service (IaaS) within the cloud computing community.</w:t>
      </w:r>
      <w:r w:rsidR="003E2379">
        <w:t xml:space="preserve"> </w:t>
      </w:r>
      <w:r>
        <w:t>Virtualization is typically found in one of three basic forms within a Big Data Architecture</w:t>
      </w:r>
      <w:r w:rsidR="0027403C">
        <w:t>.</w:t>
      </w:r>
    </w:p>
    <w:p w14:paraId="496314E9" w14:textId="77777777" w:rsidR="00610C28" w:rsidRDefault="00EB082C" w:rsidP="00EB082C">
      <w:pPr>
        <w:pStyle w:val="ListParagraph"/>
        <w:numPr>
          <w:ilvl w:val="0"/>
          <w:numId w:val="22"/>
        </w:numPr>
      </w:pPr>
      <w:r>
        <w:t>Native</w:t>
      </w:r>
      <w:r w:rsidR="00610C28">
        <w:t xml:space="preserve">: </w:t>
      </w:r>
      <w:r>
        <w:t>In this form</w:t>
      </w:r>
      <w:r w:rsidR="0027403C">
        <w:t>,</w:t>
      </w:r>
      <w:r>
        <w:t xml:space="preserve"> a hypervisor runs natively on the bare metal and manages multiple virtual machines consisting of Operating Systems </w:t>
      </w:r>
      <w:r w:rsidR="0027403C">
        <w:t xml:space="preserve">(OS) </w:t>
      </w:r>
      <w:r>
        <w:t>and applications</w:t>
      </w:r>
      <w:r w:rsidR="0027403C">
        <w:t>.</w:t>
      </w:r>
    </w:p>
    <w:p w14:paraId="79260C14" w14:textId="7CACAB15" w:rsidR="00610C28" w:rsidRDefault="00EB082C" w:rsidP="00EB082C">
      <w:pPr>
        <w:pStyle w:val="ListParagraph"/>
        <w:numPr>
          <w:ilvl w:val="0"/>
          <w:numId w:val="22"/>
        </w:numPr>
      </w:pPr>
      <w:r>
        <w:t>Hosted</w:t>
      </w:r>
      <w:r w:rsidR="00610C28">
        <w:t xml:space="preserve">: </w:t>
      </w:r>
      <w:r>
        <w:t>In this form</w:t>
      </w:r>
      <w:r w:rsidR="0027403C">
        <w:t>,</w:t>
      </w:r>
      <w:r>
        <w:t xml:space="preserve"> an </w:t>
      </w:r>
      <w:r w:rsidR="0027403C">
        <w:t xml:space="preserve">OS </w:t>
      </w:r>
      <w:r>
        <w:t>runs natively on the bare metal and a hypervisor runs on top of that to host a client OS and applications.</w:t>
      </w:r>
      <w:r w:rsidR="003E2379">
        <w:t xml:space="preserve"> </w:t>
      </w:r>
      <w:r>
        <w:t>This model is not often seen in Big Data architectures due to the increased overhead of the extra OS layer</w:t>
      </w:r>
      <w:r w:rsidR="0027403C">
        <w:t>.</w:t>
      </w:r>
    </w:p>
    <w:p w14:paraId="43AA4883" w14:textId="46BE7554" w:rsidR="00610C28" w:rsidRDefault="00EB082C" w:rsidP="00EB082C">
      <w:pPr>
        <w:pStyle w:val="ListParagraph"/>
        <w:numPr>
          <w:ilvl w:val="0"/>
          <w:numId w:val="22"/>
        </w:numPr>
      </w:pPr>
      <w:r>
        <w:t>Containerized</w:t>
      </w:r>
      <w:r w:rsidR="00610C28">
        <w:t xml:space="preserve">: </w:t>
      </w:r>
      <w:r>
        <w:t>In this form</w:t>
      </w:r>
      <w:r w:rsidR="0027403C">
        <w:t>,</w:t>
      </w:r>
      <w:r>
        <w:t xml:space="preserve"> hypervisor functions are embedded in the OS</w:t>
      </w:r>
      <w:r w:rsidR="0027403C">
        <w:t>,</w:t>
      </w:r>
      <w:r>
        <w:t xml:space="preserve"> which runs on bare metal.</w:t>
      </w:r>
      <w:r w:rsidR="003E2379">
        <w:t xml:space="preserve"> </w:t>
      </w:r>
      <w:r>
        <w:t xml:space="preserve">Applications are run inside containers, which control or limit access to </w:t>
      </w:r>
      <w:r w:rsidR="0027403C">
        <w:t xml:space="preserve">the </w:t>
      </w:r>
      <w:r>
        <w:t>OS and physical machine resources.</w:t>
      </w:r>
      <w:r w:rsidR="003E2379">
        <w:t xml:space="preserve"> </w:t>
      </w:r>
      <w:r>
        <w:t xml:space="preserve">This approach has gained popularity for Big Data architectures because it further reduces overhead </w:t>
      </w:r>
      <w:r w:rsidR="0027403C">
        <w:t xml:space="preserve">since </w:t>
      </w:r>
      <w:r>
        <w:t>most OS functions are a single shared resource</w:t>
      </w:r>
      <w:r w:rsidR="0027403C">
        <w:t>.</w:t>
      </w:r>
      <w:r>
        <w:t xml:space="preserve"> </w:t>
      </w:r>
      <w:r w:rsidR="0027403C">
        <w:t xml:space="preserve">It </w:t>
      </w:r>
      <w:r>
        <w:t xml:space="preserve">may not be considered as secure or stable since </w:t>
      </w:r>
      <w:r w:rsidR="0027403C">
        <w:t xml:space="preserve">in the event that </w:t>
      </w:r>
      <w:r>
        <w:t>the container controls/limits fail</w:t>
      </w:r>
      <w:r w:rsidR="0027403C">
        <w:t>,</w:t>
      </w:r>
      <w:r>
        <w:t xml:space="preserve"> one application may take down every application sharing those physical resources</w:t>
      </w:r>
      <w:r w:rsidR="0027403C">
        <w:t>.</w:t>
      </w:r>
    </w:p>
    <w:p w14:paraId="76AC9D22" w14:textId="0C719EC5" w:rsidR="00EB082C" w:rsidRPr="00EB2397" w:rsidRDefault="00EB082C" w:rsidP="00EB2397">
      <w:r w:rsidRPr="00EB2397">
        <w:t xml:space="preserve">The following </w:t>
      </w:r>
      <w:r w:rsidR="00266E8E">
        <w:t>sub</w:t>
      </w:r>
      <w:r w:rsidRPr="00EB2397">
        <w:t xml:space="preserve">sections describe the types of physical and virtual resources that comprise Big Data </w:t>
      </w:r>
      <w:r w:rsidR="00987F2A" w:rsidRPr="00EB2397">
        <w:t>infrastructure</w:t>
      </w:r>
      <w:r w:rsidRPr="00EB2397">
        <w:t>.</w:t>
      </w:r>
    </w:p>
    <w:p w14:paraId="57150F7F" w14:textId="77777777" w:rsidR="00EB082C" w:rsidRDefault="00EB082C" w:rsidP="00EB082C">
      <w:pPr>
        <w:pStyle w:val="Heading4"/>
      </w:pPr>
      <w:bookmarkStart w:id="119" w:name="_Toc403556545"/>
      <w:r>
        <w:t>Networking</w:t>
      </w:r>
      <w:bookmarkEnd w:id="119"/>
    </w:p>
    <w:p w14:paraId="5E005593" w14:textId="5F2E446F" w:rsidR="00EB082C" w:rsidRPr="0081109A" w:rsidRDefault="00273E0E" w:rsidP="00EB082C">
      <w:r>
        <w:t xml:space="preserve">The connectivity of the architecture infrastructure should be addressed, as it affects the velocity characteristic of Big Data. </w:t>
      </w:r>
      <w:r w:rsidR="00EB082C" w:rsidRPr="0081109A">
        <w:t xml:space="preserve">While, some Big Data implementations may solely deal with data that is already resident in the data center and </w:t>
      </w:r>
      <w:r w:rsidR="0064349C">
        <w:t xml:space="preserve">does </w:t>
      </w:r>
      <w:r w:rsidR="00EB082C" w:rsidRPr="0081109A">
        <w:t>not need to leave the confines of the local network</w:t>
      </w:r>
      <w:r w:rsidR="00987F2A">
        <w:t>,</w:t>
      </w:r>
      <w:r w:rsidR="00EB082C" w:rsidRPr="0081109A">
        <w:t xml:space="preserve"> others </w:t>
      </w:r>
      <w:r w:rsidR="007D5238">
        <w:t xml:space="preserve">may </w:t>
      </w:r>
      <w:r w:rsidR="00EB082C" w:rsidRPr="0081109A">
        <w:t>need to plan and account for the movement of Big Data either into or out of the data center.</w:t>
      </w:r>
      <w:r w:rsidR="003E2379">
        <w:t xml:space="preserve"> </w:t>
      </w:r>
      <w:r w:rsidR="0064349C">
        <w:t xml:space="preserve">The </w:t>
      </w:r>
      <w:r w:rsidR="00EB082C" w:rsidRPr="0081109A">
        <w:t xml:space="preserve">location of Big Data systems with transfer requirements may </w:t>
      </w:r>
      <w:r>
        <w:t xml:space="preserve">depend </w:t>
      </w:r>
      <w:r w:rsidR="00EB082C" w:rsidRPr="0081109A">
        <w:t xml:space="preserve">on </w:t>
      </w:r>
      <w:r w:rsidR="00B41C39">
        <w:t xml:space="preserve">the </w:t>
      </w:r>
      <w:r w:rsidR="00EB082C" w:rsidRPr="0081109A">
        <w:t>availability of external network connectivity (</w:t>
      </w:r>
      <w:r w:rsidR="00987F2A">
        <w:t xml:space="preserve">i.e., </w:t>
      </w:r>
      <w:r w:rsidR="00EB082C" w:rsidRPr="0081109A">
        <w:t>bandwidth)</w:t>
      </w:r>
      <w:r>
        <w:t xml:space="preserve"> and</w:t>
      </w:r>
      <w:r w:rsidR="00EB082C" w:rsidRPr="0081109A">
        <w:t xml:space="preserve"> the limitations of </w:t>
      </w:r>
      <w:r w:rsidR="00987F2A" w:rsidRPr="00987F2A">
        <w:t>Transmission Control Protocol (TCP)</w:t>
      </w:r>
      <w:r w:rsidR="00EB082C" w:rsidRPr="0081109A">
        <w:t xml:space="preserve"> where there is low latency (as measured by packet Round Trip Time) with the primary senders or receivers of Big Data.</w:t>
      </w:r>
      <w:r w:rsidR="003E2379">
        <w:t xml:space="preserve"> </w:t>
      </w:r>
      <w:r w:rsidR="00EB082C" w:rsidRPr="0081109A">
        <w:t>To address the limitations of TCP</w:t>
      </w:r>
      <w:r w:rsidR="006F09B9">
        <w:t>,</w:t>
      </w:r>
      <w:r w:rsidR="00EB082C" w:rsidRPr="0081109A">
        <w:t xml:space="preserve"> architects for Big Data systems may need to consider some of the advanced non-TCP based communications protocols available that are specifically designed to transfer large files such as video and imagery.</w:t>
      </w:r>
    </w:p>
    <w:p w14:paraId="4DDFCB75" w14:textId="685900B7" w:rsidR="00EB082C" w:rsidRDefault="006F09B9" w:rsidP="00EB082C">
      <w:r w:rsidRPr="0081109A">
        <w:t xml:space="preserve">Overall availability of the external links </w:t>
      </w:r>
      <w:r>
        <w:t>is a</w:t>
      </w:r>
      <w:r w:rsidR="00EB082C" w:rsidRPr="0081109A">
        <w:t xml:space="preserve">nother </w:t>
      </w:r>
      <w:r w:rsidR="00273E0E">
        <w:t xml:space="preserve">infrastructure </w:t>
      </w:r>
      <w:r w:rsidR="00EB082C" w:rsidRPr="0081109A">
        <w:t>aspect relat</w:t>
      </w:r>
      <w:r w:rsidR="001148DB">
        <w:t>ing</w:t>
      </w:r>
      <w:r w:rsidR="00EB082C" w:rsidRPr="0081109A">
        <w:t xml:space="preserve"> to the velocity </w:t>
      </w:r>
      <w:r w:rsidR="00273E0E">
        <w:t xml:space="preserve">characteristic </w:t>
      </w:r>
      <w:r w:rsidR="00EB082C" w:rsidRPr="0081109A">
        <w:t xml:space="preserve">of Big Data that </w:t>
      </w:r>
      <w:r w:rsidR="007D5238">
        <w:t xml:space="preserve">should </w:t>
      </w:r>
      <w:r w:rsidR="00EB082C" w:rsidRPr="0081109A">
        <w:t>be considered in architecting external connectivity.</w:t>
      </w:r>
      <w:r w:rsidR="003E2379">
        <w:t xml:space="preserve"> </w:t>
      </w:r>
      <w:r w:rsidR="00EB082C" w:rsidRPr="0081109A">
        <w:t>A given connectivity link may be able to easily handle the velocity of data while operating correctly. However, should the quality of service on the link degrade or the link fail completely</w:t>
      </w:r>
      <w:r>
        <w:t>,</w:t>
      </w:r>
      <w:r w:rsidR="00EB082C" w:rsidRPr="0081109A">
        <w:t xml:space="preserve"> data may be lost or simply </w:t>
      </w:r>
      <w:r w:rsidR="00EB082C" w:rsidRPr="0081109A">
        <w:lastRenderedPageBreak/>
        <w:t>back up to the point that it can never recover.</w:t>
      </w:r>
      <w:r w:rsidR="003E2379">
        <w:t xml:space="preserve"> </w:t>
      </w:r>
      <w:r w:rsidR="00050E93">
        <w:t>U</w:t>
      </w:r>
      <w:r w:rsidR="00EB082C" w:rsidRPr="0081109A">
        <w:t xml:space="preserve">se cases </w:t>
      </w:r>
      <w:r w:rsidR="00050E93">
        <w:t xml:space="preserve">exist </w:t>
      </w:r>
      <w:r w:rsidR="00EB082C" w:rsidRPr="0081109A">
        <w:t xml:space="preserve">where the contingency planning for network outages involves transferring data to physical media and </w:t>
      </w:r>
      <w:r w:rsidR="00050E93">
        <w:t xml:space="preserve">physically </w:t>
      </w:r>
      <w:r w:rsidR="00EB082C" w:rsidRPr="0081109A">
        <w:t xml:space="preserve">transporting it to the </w:t>
      </w:r>
      <w:r w:rsidR="00050E93">
        <w:t xml:space="preserve">desired </w:t>
      </w:r>
      <w:r w:rsidR="00EB082C" w:rsidRPr="0081109A">
        <w:t>destination.</w:t>
      </w:r>
      <w:r w:rsidR="003E2379">
        <w:t xml:space="preserve"> </w:t>
      </w:r>
      <w:r w:rsidR="00050E93">
        <w:t>However</w:t>
      </w:r>
      <w:r>
        <w:t>,</w:t>
      </w:r>
      <w:r w:rsidR="00EB082C" w:rsidRPr="0081109A">
        <w:t xml:space="preserve"> even this approach is limited by the time it may require to transfer the data to external media for transport.</w:t>
      </w:r>
    </w:p>
    <w:p w14:paraId="1D8D264A" w14:textId="4626E015" w:rsidR="00EB082C" w:rsidRDefault="00EB082C" w:rsidP="00EB082C">
      <w:r>
        <w:t xml:space="preserve">The volume and velocity </w:t>
      </w:r>
      <w:r w:rsidR="00050E93">
        <w:t xml:space="preserve">characteristics </w:t>
      </w:r>
      <w:r>
        <w:t xml:space="preserve">of Big Data often </w:t>
      </w:r>
      <w:r w:rsidR="00050E93">
        <w:t xml:space="preserve">are </w:t>
      </w:r>
      <w:r>
        <w:t>driving factor</w:t>
      </w:r>
      <w:r w:rsidR="00050E93">
        <w:t>s</w:t>
      </w:r>
      <w:r>
        <w:t xml:space="preserve"> in the implementation of </w:t>
      </w:r>
      <w:r w:rsidR="00050E93">
        <w:t xml:space="preserve">the </w:t>
      </w:r>
      <w:r w:rsidR="0067687F">
        <w:t xml:space="preserve">internal </w:t>
      </w:r>
      <w:r w:rsidR="00050E93">
        <w:t>network infrastructure</w:t>
      </w:r>
      <w:r w:rsidR="0067687F">
        <w:t xml:space="preserve"> as well</w:t>
      </w:r>
      <w:r>
        <w:t>.</w:t>
      </w:r>
      <w:r w:rsidR="003E2379">
        <w:t xml:space="preserve"> </w:t>
      </w:r>
      <w:r>
        <w:t>For example, if the implementation requires frequent transfers of large multi-gigabyte files between cluster nodes</w:t>
      </w:r>
      <w:r w:rsidR="006F09B9">
        <w:t>,</w:t>
      </w:r>
      <w:r>
        <w:t xml:space="preserve"> then high speed and low latency links are required.</w:t>
      </w:r>
      <w:r w:rsidR="003E2379">
        <w:t xml:space="preserve"> </w:t>
      </w:r>
      <w:r>
        <w:t>Depending on the availability requirements, redundant and fault tolerant links may be required. Other aspects of the network infrastructure include name resolution (e.g.</w:t>
      </w:r>
      <w:r w:rsidR="006F09B9">
        <w:t>,</w:t>
      </w:r>
      <w:r>
        <w:t xml:space="preserve"> </w:t>
      </w:r>
      <w:r w:rsidR="006F09B9">
        <w:t>Domain Name Server [</w:t>
      </w:r>
      <w:r>
        <w:t>DNS</w:t>
      </w:r>
      <w:r w:rsidR="006F09B9">
        <w:t>]</w:t>
      </w:r>
      <w:r>
        <w:t>) and encryption along with firewalls and other perimeter access control capabilities.</w:t>
      </w:r>
      <w:r w:rsidR="003E2379">
        <w:t xml:space="preserve"> </w:t>
      </w:r>
      <w:r>
        <w:t xml:space="preserve">Finally, </w:t>
      </w:r>
      <w:r w:rsidR="007449E9">
        <w:t xml:space="preserve">the network infrastructure </w:t>
      </w:r>
      <w:r>
        <w:t>may also include automated deployment</w:t>
      </w:r>
      <w:r w:rsidR="00112506">
        <w:t xml:space="preserve">, </w:t>
      </w:r>
      <w:r>
        <w:t>provisioning capabilities</w:t>
      </w:r>
      <w:r w:rsidR="00112506">
        <w:t xml:space="preserve">, or </w:t>
      </w:r>
      <w:r>
        <w:t>agents and infrastructure wide monitoring agents that are leveraged by the management</w:t>
      </w:r>
      <w:r w:rsidR="00112506">
        <w:t>/communication</w:t>
      </w:r>
      <w:r>
        <w:t xml:space="preserve"> elements to implement a specific model.</w:t>
      </w:r>
    </w:p>
    <w:p w14:paraId="4B02B61B" w14:textId="327B13BD" w:rsidR="00EB082C" w:rsidRDefault="00EF0168" w:rsidP="00EB082C">
      <w:r>
        <w:t>T</w:t>
      </w:r>
      <w:r w:rsidR="00EB082C">
        <w:t>wo concepts, Software Defined Networks (SDN) and Network Function Virtualization (NFV)</w:t>
      </w:r>
      <w:r>
        <w:t>,</w:t>
      </w:r>
      <w:r w:rsidR="00EB082C">
        <w:t xml:space="preserve"> have </w:t>
      </w:r>
      <w:r>
        <w:t xml:space="preserve">recently </w:t>
      </w:r>
      <w:r w:rsidR="00EB082C">
        <w:t>been developed in support of scalable networks and scalable systems using them.</w:t>
      </w:r>
    </w:p>
    <w:p w14:paraId="4210FFC0" w14:textId="2720D3C2" w:rsidR="00EB082C" w:rsidRPr="009D3F66" w:rsidRDefault="00EB082C" w:rsidP="009D3F66">
      <w:pPr>
        <w:pStyle w:val="Heading5"/>
      </w:pPr>
      <w:bookmarkStart w:id="120" w:name="_Toc403556546"/>
      <w:r w:rsidRPr="009D3F66">
        <w:t>Software Define</w:t>
      </w:r>
      <w:r w:rsidR="00EF0168">
        <w:t>d</w:t>
      </w:r>
      <w:r w:rsidRPr="009D3F66">
        <w:t xml:space="preserve"> Networks</w:t>
      </w:r>
      <w:bookmarkEnd w:id="120"/>
    </w:p>
    <w:p w14:paraId="21304FB4" w14:textId="1BC2CC67" w:rsidR="00EB082C" w:rsidRPr="00ED4510" w:rsidRDefault="00EB082C" w:rsidP="00EB082C">
      <w:r w:rsidRPr="003770EC">
        <w:t>Frequently ignored</w:t>
      </w:r>
      <w:r w:rsidR="00281FD1">
        <w:t>,</w:t>
      </w:r>
      <w:r w:rsidRPr="003770EC">
        <w:t xml:space="preserve"> but critical to the performance of distributed systems and frameworks</w:t>
      </w:r>
      <w:r w:rsidR="00281FD1">
        <w:t>,</w:t>
      </w:r>
      <w:r w:rsidRPr="003770EC">
        <w:t xml:space="preserve"> and especially critical to Big Data implementations</w:t>
      </w:r>
      <w:r w:rsidR="00281FD1">
        <w:t>,</w:t>
      </w:r>
      <w:r w:rsidRPr="003770EC">
        <w:t xml:space="preserve"> is the efficient and effective management of networking resources.</w:t>
      </w:r>
      <w:r w:rsidR="003E2379">
        <w:t xml:space="preserve"> </w:t>
      </w:r>
      <w:r w:rsidR="009E5DBB">
        <w:t>S</w:t>
      </w:r>
      <w:r w:rsidRPr="003770EC">
        <w:t xml:space="preserve">ignificant </w:t>
      </w:r>
      <w:r w:rsidR="009E5DBB">
        <w:t xml:space="preserve">advances </w:t>
      </w:r>
      <w:r w:rsidRPr="003770EC">
        <w:t xml:space="preserve">in network resource management </w:t>
      </w:r>
      <w:r w:rsidR="009E5DBB">
        <w:t xml:space="preserve">have been realized </w:t>
      </w:r>
      <w:r w:rsidRPr="003770EC">
        <w:t xml:space="preserve">through what is </w:t>
      </w:r>
      <w:r w:rsidR="009E5DBB">
        <w:t xml:space="preserve">known </w:t>
      </w:r>
      <w:r>
        <w:t xml:space="preserve">as </w:t>
      </w:r>
      <w:r w:rsidR="009E5DBB">
        <w:t>SDN</w:t>
      </w:r>
      <w:r w:rsidRPr="003770EC">
        <w:t xml:space="preserve">. Much like virtualization frameworks manage shared pools </w:t>
      </w:r>
      <w:r w:rsidR="000110EF">
        <w:t xml:space="preserve">of </w:t>
      </w:r>
      <w:r w:rsidRPr="003770EC">
        <w:t>CPU/</w:t>
      </w:r>
      <w:r w:rsidR="000110EF">
        <w:t>m</w:t>
      </w:r>
      <w:r w:rsidRPr="003770EC">
        <w:t>emory/</w:t>
      </w:r>
      <w:r w:rsidR="000110EF">
        <w:t>d</w:t>
      </w:r>
      <w:r w:rsidRPr="003770EC">
        <w:t xml:space="preserve">isk, </w:t>
      </w:r>
      <w:r w:rsidR="00EF0168">
        <w:t>SDNs</w:t>
      </w:r>
      <w:r w:rsidRPr="003770EC">
        <w:t xml:space="preserve"> </w:t>
      </w:r>
      <w:r w:rsidR="00EF0168">
        <w:t>(</w:t>
      </w:r>
      <w:r w:rsidRPr="003770EC">
        <w:t>or virtual networks</w:t>
      </w:r>
      <w:r w:rsidR="00EF0168">
        <w:t>)</w:t>
      </w:r>
      <w:r w:rsidRPr="003770EC">
        <w:t xml:space="preserve"> manage pools of physical network resources.</w:t>
      </w:r>
      <w:r w:rsidR="003E2379">
        <w:t xml:space="preserve"> </w:t>
      </w:r>
      <w:r w:rsidR="003F2AFF">
        <w:t xml:space="preserve">In contrast to the </w:t>
      </w:r>
      <w:r w:rsidRPr="003770EC">
        <w:t>traditional approaches of dedicated physical network links for data, management, I/O, and control</w:t>
      </w:r>
      <w:r w:rsidR="00EF0168">
        <w:t>,</w:t>
      </w:r>
      <w:r w:rsidRPr="003770EC">
        <w:t xml:space="preserve"> </w:t>
      </w:r>
      <w:r w:rsidR="00EF0168">
        <w:t>SDNs</w:t>
      </w:r>
      <w:r w:rsidR="003F2AFF">
        <w:t xml:space="preserve"> contain</w:t>
      </w:r>
      <w:r w:rsidRPr="003770EC">
        <w:t xml:space="preserve"> multiple physical resources </w:t>
      </w:r>
      <w:r w:rsidR="004836EB">
        <w:t>(including</w:t>
      </w:r>
      <w:r w:rsidRPr="003770EC">
        <w:t xml:space="preserve"> links and actual switching fabric</w:t>
      </w:r>
      <w:r w:rsidR="004836EB">
        <w:t>)</w:t>
      </w:r>
      <w:r w:rsidRPr="003770EC">
        <w:t xml:space="preserve"> </w:t>
      </w:r>
      <w:r w:rsidR="003F2AFF">
        <w:t xml:space="preserve">that </w:t>
      </w:r>
      <w:r w:rsidRPr="003770EC">
        <w:t>are pooled and allocated as required to specific functions and sometimes to specific application</w:t>
      </w:r>
      <w:r w:rsidR="003F2AFF">
        <w:t>s</w:t>
      </w:r>
      <w:r w:rsidRPr="003770EC">
        <w:t>.</w:t>
      </w:r>
      <w:r w:rsidR="003E2379">
        <w:t xml:space="preserve"> </w:t>
      </w:r>
      <w:r w:rsidRPr="003770EC">
        <w:t xml:space="preserve">This allocation can consist of raw bandwidth, quality of service (QOS) priority, and even actual </w:t>
      </w:r>
      <w:r w:rsidR="00281FD1">
        <w:t xml:space="preserve">data </w:t>
      </w:r>
      <w:r w:rsidRPr="003770EC">
        <w:t>routes.</w:t>
      </w:r>
      <w:r w:rsidR="003E2379">
        <w:t xml:space="preserve"> </w:t>
      </w:r>
    </w:p>
    <w:p w14:paraId="556E75E5" w14:textId="784804E2" w:rsidR="00EB082C" w:rsidRPr="00ED4510" w:rsidRDefault="00EB082C" w:rsidP="009D3F66">
      <w:pPr>
        <w:pStyle w:val="Heading5"/>
      </w:pPr>
      <w:bookmarkStart w:id="121" w:name="_Toc403556547"/>
      <w:r>
        <w:t xml:space="preserve">Network </w:t>
      </w:r>
      <w:r w:rsidRPr="00ED4510">
        <w:t xml:space="preserve">Function </w:t>
      </w:r>
      <w:r>
        <w:t>Virtualization</w:t>
      </w:r>
      <w:bookmarkEnd w:id="121"/>
      <w:r w:rsidRPr="00ED4510">
        <w:t xml:space="preserve"> </w:t>
      </w:r>
    </w:p>
    <w:p w14:paraId="09ADB34D" w14:textId="7A52B7FD" w:rsidR="00EB082C" w:rsidRPr="00F83500" w:rsidRDefault="00EB082C" w:rsidP="00EB082C">
      <w:pPr>
        <w:rPr>
          <w:b/>
        </w:rPr>
      </w:pPr>
      <w:r>
        <w:t xml:space="preserve">With the advent of virtualization, virtual appliances can now reasonably support a large number of network functions </w:t>
      </w:r>
      <w:r w:rsidR="003F2AFF">
        <w:t xml:space="preserve">that were </w:t>
      </w:r>
      <w:r>
        <w:t>traditionally performed by dedicated devices.</w:t>
      </w:r>
      <w:r w:rsidR="003E2379">
        <w:t xml:space="preserve"> </w:t>
      </w:r>
      <w:r>
        <w:t>Network functions that can be implemented in this manner include routing/routers, perimeter defense (e.g.</w:t>
      </w:r>
      <w:r w:rsidR="004836EB">
        <w:t>,</w:t>
      </w:r>
      <w:r>
        <w:t xml:space="preserve"> firewalls), remote access authorization, and network traffic/load monitoring.</w:t>
      </w:r>
      <w:r w:rsidR="003E2379">
        <w:t xml:space="preserve"> </w:t>
      </w:r>
      <w:r w:rsidR="003F2AFF">
        <w:t xml:space="preserve">Some </w:t>
      </w:r>
      <w:r>
        <w:t xml:space="preserve">key advantages of </w:t>
      </w:r>
      <w:r w:rsidR="003D3F4F">
        <w:t>NFV</w:t>
      </w:r>
      <w:r>
        <w:t xml:space="preserve"> include elasticity, fault tolerance, and resource management.</w:t>
      </w:r>
      <w:r w:rsidR="003E2379">
        <w:t xml:space="preserve"> </w:t>
      </w:r>
      <w:r>
        <w:t>For example, the ability to automatically deploy/provision additional firewalls in response to a surge in user or data connections and then un-deploy them when the surge is over can be critical in handling the volumes associated with Big Data.</w:t>
      </w:r>
      <w:r w:rsidR="003E2379">
        <w:t xml:space="preserve"> </w:t>
      </w:r>
    </w:p>
    <w:p w14:paraId="67C45408" w14:textId="77777777" w:rsidR="00EB082C" w:rsidRDefault="00EB082C" w:rsidP="00EB082C">
      <w:pPr>
        <w:pStyle w:val="Heading4"/>
      </w:pPr>
      <w:bookmarkStart w:id="122" w:name="_Toc403556548"/>
      <w:r>
        <w:t>Computing</w:t>
      </w:r>
      <w:bookmarkEnd w:id="122"/>
      <w:r w:rsidR="008226AA">
        <w:t xml:space="preserve"> </w:t>
      </w:r>
    </w:p>
    <w:p w14:paraId="71D8A68C" w14:textId="2A4BCDC1" w:rsidR="00EB082C" w:rsidRPr="00995493" w:rsidRDefault="00EB082C" w:rsidP="00EB082C">
      <w:r>
        <w:t xml:space="preserve">The </w:t>
      </w:r>
      <w:r w:rsidR="003D3F4F">
        <w:t xml:space="preserve">logical distribution </w:t>
      </w:r>
      <w:r w:rsidR="003F2AFF">
        <w:t xml:space="preserve">of </w:t>
      </w:r>
      <w:r>
        <w:t xml:space="preserve">cluster/computing infrastructure may vary from a dense grid of physical commodity machines in a rack, to a set of virtual machines running on a cloud service provider, </w:t>
      </w:r>
      <w:r w:rsidR="003D3F4F">
        <w:t xml:space="preserve">or </w:t>
      </w:r>
      <w:r>
        <w:t>to a loosely coupled set of machines distributed around the globe providing access to un-used computing resources.</w:t>
      </w:r>
      <w:r w:rsidR="003E2379">
        <w:t xml:space="preserve"> </w:t>
      </w:r>
      <w:r w:rsidR="003F2AFF">
        <w:t xml:space="preserve">Computing </w:t>
      </w:r>
      <w:r>
        <w:t>infrastructure also frequently includes the underlying operating systems and associated services used to interconnect the cluster resources</w:t>
      </w:r>
      <w:r w:rsidR="0067687F">
        <w:t xml:space="preserve"> via the networking elements</w:t>
      </w:r>
      <w:r>
        <w:t>.</w:t>
      </w:r>
      <w:r w:rsidR="003E2379">
        <w:t xml:space="preserve"> </w:t>
      </w:r>
    </w:p>
    <w:p w14:paraId="1F7A3B6D" w14:textId="77777777" w:rsidR="00EB082C" w:rsidRDefault="00EB082C" w:rsidP="00EB082C">
      <w:pPr>
        <w:pStyle w:val="Heading4"/>
      </w:pPr>
      <w:bookmarkStart w:id="123" w:name="_Toc403556549"/>
      <w:r>
        <w:t>Storage</w:t>
      </w:r>
      <w:bookmarkEnd w:id="123"/>
    </w:p>
    <w:p w14:paraId="2F469419" w14:textId="79A47CD9" w:rsidR="00EB082C" w:rsidRDefault="00EB082C" w:rsidP="00EB082C">
      <w:r>
        <w:t xml:space="preserve">The storage infrastructure may </w:t>
      </w:r>
      <w:r w:rsidR="00555EF6">
        <w:t xml:space="preserve">include </w:t>
      </w:r>
      <w:r>
        <w:t xml:space="preserve">any </w:t>
      </w:r>
      <w:r w:rsidR="00555EF6">
        <w:t xml:space="preserve">resource </w:t>
      </w:r>
      <w:r>
        <w:t xml:space="preserve">from isolated local disks to Storage Area Networks (SANs) or network attached storage. </w:t>
      </w:r>
    </w:p>
    <w:p w14:paraId="41AC5235" w14:textId="737FB462" w:rsidR="00EB082C" w:rsidRDefault="00555EF6" w:rsidP="00EB082C">
      <w:r>
        <w:t>T</w:t>
      </w:r>
      <w:r w:rsidR="00EB082C" w:rsidRPr="001A3D65">
        <w:t xml:space="preserve">wo aspects of </w:t>
      </w:r>
      <w:r>
        <w:t xml:space="preserve">storage infrastructure technology </w:t>
      </w:r>
      <w:r w:rsidR="00EB082C" w:rsidRPr="001A3D65">
        <w:t>that directly influence their suitability for Big Data solutions</w:t>
      </w:r>
      <w:r>
        <w:t xml:space="preserve"> are capacity and transfer bandwidth</w:t>
      </w:r>
      <w:r w:rsidR="00EB082C" w:rsidRPr="001A3D65">
        <w:t>.</w:t>
      </w:r>
      <w:r w:rsidR="003E2379">
        <w:t xml:space="preserve"> </w:t>
      </w:r>
      <w:r w:rsidR="005D090D">
        <w:t>C</w:t>
      </w:r>
      <w:r w:rsidR="00EB082C" w:rsidRPr="001A3D65">
        <w:t>apacity</w:t>
      </w:r>
      <w:r w:rsidR="005D090D">
        <w:t xml:space="preserve"> refers to the ability to handle </w:t>
      </w:r>
      <w:r w:rsidR="00EB082C" w:rsidRPr="001A3D65">
        <w:t xml:space="preserve">the </w:t>
      </w:r>
      <w:r w:rsidR="005D090D">
        <w:t xml:space="preserve">data </w:t>
      </w:r>
      <w:r w:rsidR="00EB082C" w:rsidRPr="001A3D65">
        <w:t>volume.</w:t>
      </w:r>
      <w:r w:rsidR="003E2379">
        <w:t xml:space="preserve"> </w:t>
      </w:r>
      <w:r w:rsidR="00EB082C" w:rsidRPr="001A3D65">
        <w:t>Local disks/file</w:t>
      </w:r>
      <w:r w:rsidR="00A71FD1">
        <w:t xml:space="preserve"> </w:t>
      </w:r>
      <w:r w:rsidR="00EB082C" w:rsidRPr="001A3D65">
        <w:t>systems are specifically limited by the size of the available media.</w:t>
      </w:r>
      <w:r w:rsidR="003E2379">
        <w:t xml:space="preserve"> </w:t>
      </w:r>
      <w:r w:rsidR="008226AA">
        <w:t>Hardware</w:t>
      </w:r>
      <w:r w:rsidR="00125E78">
        <w:t xml:space="preserve"> or </w:t>
      </w:r>
      <w:r w:rsidR="008226AA">
        <w:t>software (</w:t>
      </w:r>
      <w:r w:rsidR="00EB082C" w:rsidRPr="001A3D65">
        <w:t>HW/SW</w:t>
      </w:r>
      <w:r w:rsidR="008226AA">
        <w:t>)</w:t>
      </w:r>
      <w:r w:rsidR="00EB082C" w:rsidRPr="001A3D65">
        <w:t xml:space="preserve"> </w:t>
      </w:r>
      <w:r w:rsidR="008226AA" w:rsidRPr="00125E78">
        <w:rPr>
          <w:bCs/>
        </w:rPr>
        <w:t>redundant array of independent disks</w:t>
      </w:r>
      <w:r w:rsidR="00EB082C" w:rsidRPr="001A3D65">
        <w:t xml:space="preserve"> </w:t>
      </w:r>
      <w:r w:rsidR="00125E78">
        <w:t xml:space="preserve">(RAID) </w:t>
      </w:r>
      <w:r w:rsidR="00EB082C" w:rsidRPr="001A3D65">
        <w:t>solutions</w:t>
      </w:r>
      <w:r w:rsidR="00125E78">
        <w:t>—</w:t>
      </w:r>
      <w:r w:rsidR="00EB082C" w:rsidRPr="001A3D65">
        <w:t>in</w:t>
      </w:r>
      <w:r w:rsidR="00125E78">
        <w:t xml:space="preserve"> </w:t>
      </w:r>
      <w:r w:rsidR="00EB082C" w:rsidRPr="001A3D65">
        <w:t xml:space="preserve">this case local to a processing </w:t>
      </w:r>
      <w:r w:rsidR="00EB082C" w:rsidRPr="001A3D65">
        <w:lastRenderedPageBreak/>
        <w:t>node</w:t>
      </w:r>
      <w:r w:rsidR="00125E78">
        <w:t>—</w:t>
      </w:r>
      <w:r w:rsidR="00EB082C" w:rsidRPr="001A3D65">
        <w:t xml:space="preserve">help </w:t>
      </w:r>
      <w:r w:rsidR="00125E78">
        <w:t xml:space="preserve">with </w:t>
      </w:r>
      <w:r w:rsidR="00EB082C" w:rsidRPr="001A3D65">
        <w:t>scaling by allowing multiple pieces of media to be treated as a single device.</w:t>
      </w:r>
      <w:r w:rsidR="003E2379">
        <w:t xml:space="preserve"> </w:t>
      </w:r>
      <w:r w:rsidR="00125E78" w:rsidRPr="001A3D65">
        <w:t>However</w:t>
      </w:r>
      <w:r w:rsidR="00125E78">
        <w:t>,</w:t>
      </w:r>
      <w:r w:rsidR="00125E78" w:rsidRPr="001A3D65">
        <w:t xml:space="preserve"> </w:t>
      </w:r>
      <w:r w:rsidR="00DF4E42">
        <w:t xml:space="preserve">this </w:t>
      </w:r>
      <w:r w:rsidR="00EB082C" w:rsidRPr="001A3D65">
        <w:t>approach is limited by the physical dimension of the media and the number of devices the node can accept.</w:t>
      </w:r>
      <w:r w:rsidR="003E2379">
        <w:t xml:space="preserve"> </w:t>
      </w:r>
      <w:r w:rsidR="00EB082C" w:rsidRPr="001A3D65">
        <w:t xml:space="preserve">SAN and </w:t>
      </w:r>
      <w:r w:rsidR="00125E78">
        <w:t>network-attached storage (</w:t>
      </w:r>
      <w:r w:rsidR="00EB082C" w:rsidRPr="001A3D65">
        <w:t>NAS</w:t>
      </w:r>
      <w:r w:rsidR="00125E78">
        <w:t>)</w:t>
      </w:r>
      <w:r w:rsidR="00EB082C" w:rsidRPr="001A3D65">
        <w:t xml:space="preserve"> implementations</w:t>
      </w:r>
      <w:r w:rsidR="00125E78">
        <w:t>—</w:t>
      </w:r>
      <w:r w:rsidR="00EB082C" w:rsidRPr="001A3D65">
        <w:t>often known as shared disk solutions</w:t>
      </w:r>
      <w:r w:rsidR="00125E78">
        <w:t>—</w:t>
      </w:r>
      <w:r w:rsidR="00EB082C" w:rsidRPr="001A3D65">
        <w:t>remove that limit by consolidating storage into a storage specific device.</w:t>
      </w:r>
      <w:r w:rsidR="003E2379">
        <w:t xml:space="preserve"> </w:t>
      </w:r>
      <w:r w:rsidR="00236375">
        <w:t xml:space="preserve">By consolidating storage, the second aspect—transfer bandwidth—may become an issue. </w:t>
      </w:r>
      <w:r w:rsidR="00EB082C" w:rsidRPr="001A3D65">
        <w:t>While both network and I/O interfaces are getting faster and many implementations support multiple transfer channels</w:t>
      </w:r>
      <w:r w:rsidR="007E650D">
        <w:t>,</w:t>
      </w:r>
      <w:r w:rsidR="00EB082C" w:rsidRPr="001A3D65">
        <w:t xml:space="preserve"> I/O bandwidth can </w:t>
      </w:r>
      <w:r w:rsidR="00EB082C">
        <w:t xml:space="preserve">still </w:t>
      </w:r>
      <w:r w:rsidR="00EB082C" w:rsidRPr="001A3D65">
        <w:t xml:space="preserve">be a limiting </w:t>
      </w:r>
      <w:r w:rsidR="00EB082C">
        <w:t>factor.</w:t>
      </w:r>
      <w:r w:rsidR="003E2379">
        <w:t xml:space="preserve"> </w:t>
      </w:r>
      <w:r w:rsidR="00EB082C">
        <w:t xml:space="preserve">In addition, despite </w:t>
      </w:r>
      <w:r w:rsidR="00EB082C" w:rsidRPr="001A3D65">
        <w:t xml:space="preserve">the redundancies provided by RAID, </w:t>
      </w:r>
      <w:r w:rsidR="007E650D" w:rsidRPr="001A3D65">
        <w:t>hot spares</w:t>
      </w:r>
      <w:r w:rsidR="00EB082C" w:rsidRPr="001A3D65">
        <w:t>, multiple power supplies, and multiple controllers</w:t>
      </w:r>
      <w:r w:rsidR="007E650D">
        <w:t>,</w:t>
      </w:r>
      <w:r w:rsidR="00EB082C" w:rsidRPr="001A3D65">
        <w:t xml:space="preserve"> these boxes can often become I/O bottlenecks or single points of failure in an </w:t>
      </w:r>
      <w:r w:rsidR="00EB2397">
        <w:t xml:space="preserve">enterprise. </w:t>
      </w:r>
      <w:r w:rsidR="00EB082C">
        <w:t xml:space="preserve">Many Big Data implementations address these issues by </w:t>
      </w:r>
      <w:r w:rsidR="00DF4E42">
        <w:t xml:space="preserve">using </w:t>
      </w:r>
      <w:r w:rsidR="00EB082C">
        <w:t xml:space="preserve">distributed file systems within the </w:t>
      </w:r>
      <w:r w:rsidR="00C02C05">
        <w:t xml:space="preserve">platform </w:t>
      </w:r>
      <w:r w:rsidR="00EB082C">
        <w:t>framework.</w:t>
      </w:r>
    </w:p>
    <w:p w14:paraId="0ADA8DE7" w14:textId="77777777" w:rsidR="00EB082C" w:rsidRDefault="00EB082C" w:rsidP="00EB082C">
      <w:pPr>
        <w:pStyle w:val="Heading4"/>
      </w:pPr>
      <w:bookmarkStart w:id="124" w:name="_Toc403556550"/>
      <w:r>
        <w:t>Environmental Resources</w:t>
      </w:r>
      <w:bookmarkEnd w:id="124"/>
    </w:p>
    <w:p w14:paraId="7D8297CD" w14:textId="7195DE5D" w:rsidR="00EB082C" w:rsidRDefault="00EB082C" w:rsidP="00EB082C">
      <w:r>
        <w:t>Environmental resources</w:t>
      </w:r>
      <w:r w:rsidR="00C02C05">
        <w:t>,</w:t>
      </w:r>
      <w:r>
        <w:t xml:space="preserve"> such as power and </w:t>
      </w:r>
      <w:r w:rsidRPr="00704257">
        <w:rPr>
          <w:iCs/>
        </w:rPr>
        <w:t>heating, ventilation, and air conditioning</w:t>
      </w:r>
      <w:r>
        <w:t xml:space="preserve"> (HVAC)</w:t>
      </w:r>
      <w:r w:rsidR="00C02C05">
        <w:t>,</w:t>
      </w:r>
      <w:r>
        <w:t xml:space="preserve"> are </w:t>
      </w:r>
      <w:r w:rsidR="00AB27CC">
        <w:t xml:space="preserve">critical </w:t>
      </w:r>
      <w:r w:rsidR="0037528C">
        <w:t xml:space="preserve">to </w:t>
      </w:r>
      <w:r>
        <w:t xml:space="preserve">the Big Data Framework Provider. </w:t>
      </w:r>
      <w:r w:rsidR="003F796D">
        <w:t xml:space="preserve">While environmental resources are critical to the operation of the Big Data system, they are not within the technical boundaries and are, therefore, not depicted in </w:t>
      </w:r>
      <w:r w:rsidR="00426F8D">
        <w:t>Figure 2, the NBDRA conceptual model</w:t>
      </w:r>
      <w:r w:rsidR="00473DD2">
        <w:t>.</w:t>
      </w:r>
    </w:p>
    <w:p w14:paraId="16069F38" w14:textId="36131781" w:rsidR="00EB082C" w:rsidRPr="00990DE3" w:rsidRDefault="006569EA" w:rsidP="00EB082C">
      <w:r>
        <w:t xml:space="preserve">Adequately sized infrastructure to support application </w:t>
      </w:r>
      <w:r w:rsidR="00AC0C66">
        <w:t>requirements</w:t>
      </w:r>
      <w:r>
        <w:t xml:space="preserve"> is c</w:t>
      </w:r>
      <w:r w:rsidR="00EB082C" w:rsidRPr="00990DE3">
        <w:t>ritical to the success of Big Data implementations.</w:t>
      </w:r>
      <w:r w:rsidR="003E2379">
        <w:t xml:space="preserve"> </w:t>
      </w:r>
      <w:r w:rsidR="00EB082C" w:rsidRPr="00990DE3">
        <w:t xml:space="preserve">The infrastructure architecture </w:t>
      </w:r>
      <w:r w:rsidR="009E2FBB">
        <w:t>operational requirements</w:t>
      </w:r>
      <w:r w:rsidR="00EB082C" w:rsidRPr="00990DE3">
        <w:t xml:space="preserve"> range from basic power and cooling to external bandwidth connectivity</w:t>
      </w:r>
      <w:r w:rsidR="009E2FBB">
        <w:t xml:space="preserve"> </w:t>
      </w:r>
      <w:r w:rsidR="00FC01B4">
        <w:t>(</w:t>
      </w:r>
      <w:r w:rsidR="009E2FBB">
        <w:t>as discussed</w:t>
      </w:r>
      <w:r w:rsidR="00A36D54">
        <w:t xml:space="preserve"> </w:t>
      </w:r>
      <w:r w:rsidR="009E2FBB">
        <w:t>above</w:t>
      </w:r>
      <w:r w:rsidR="00FC01B4">
        <w:t>)</w:t>
      </w:r>
      <w:r w:rsidR="00EB082C" w:rsidRPr="00990DE3">
        <w:t>.</w:t>
      </w:r>
      <w:r w:rsidR="003E2379">
        <w:t xml:space="preserve"> </w:t>
      </w:r>
      <w:r w:rsidR="00EB082C" w:rsidRPr="00990DE3">
        <w:t>A key evolution that has been driven by Big Data is the increase in server density (</w:t>
      </w:r>
      <w:r w:rsidR="001801F1">
        <w:t xml:space="preserve">i.e., </w:t>
      </w:r>
      <w:r w:rsidR="00EB082C" w:rsidRPr="00990DE3">
        <w:t>more CPU/</w:t>
      </w:r>
      <w:r w:rsidR="00AC0C66">
        <w:t>m</w:t>
      </w:r>
      <w:r w:rsidR="00EB082C" w:rsidRPr="00990DE3">
        <w:t>emory/</w:t>
      </w:r>
      <w:r w:rsidR="00AC0C66">
        <w:t>d</w:t>
      </w:r>
      <w:r w:rsidR="00EB082C" w:rsidRPr="00990DE3">
        <w:t>isk per rack unit).</w:t>
      </w:r>
      <w:r w:rsidR="003E2379">
        <w:t xml:space="preserve"> </w:t>
      </w:r>
      <w:r w:rsidR="00EB082C" w:rsidRPr="00990DE3">
        <w:t>However, with this increased density</w:t>
      </w:r>
      <w:r w:rsidR="001801F1">
        <w:t>,</w:t>
      </w:r>
      <w:r w:rsidR="00EB082C" w:rsidRPr="00990DE3">
        <w:t xml:space="preserve"> infrastructure</w:t>
      </w:r>
      <w:r w:rsidR="001801F1">
        <w:sym w:font="Symbol" w:char="F0BE"/>
      </w:r>
      <w:r w:rsidR="00EB082C" w:rsidRPr="00990DE3">
        <w:t>specifically power and cooling</w:t>
      </w:r>
      <w:r w:rsidR="001801F1">
        <w:sym w:font="Symbol" w:char="F0BE"/>
      </w:r>
      <w:r w:rsidR="00EB082C" w:rsidRPr="00990DE3">
        <w:t>may not be distributed within the data center to allow for sufficient power to each rack or adequate air flow to remove excess heat.</w:t>
      </w:r>
      <w:r w:rsidR="003E2379">
        <w:t xml:space="preserve"> </w:t>
      </w:r>
      <w:r w:rsidR="00AB27CC">
        <w:t xml:space="preserve">In addition, with the high cost of managing energy consumption </w:t>
      </w:r>
      <w:r w:rsidR="00402F66">
        <w:t>within</w:t>
      </w:r>
      <w:r w:rsidR="00AB27CC">
        <w:t xml:space="preserve"> data centers</w:t>
      </w:r>
      <w:r w:rsidR="001801F1">
        <w:t>,</w:t>
      </w:r>
      <w:r w:rsidR="00AB27CC">
        <w:t xml:space="preserve"> technologies have been developed that actually power down or idle resources not </w:t>
      </w:r>
      <w:r w:rsidR="001801F1">
        <w:t xml:space="preserve">in use </w:t>
      </w:r>
      <w:r w:rsidR="00AB27CC">
        <w:t>to save energy or to reduce consumption during peak periods.</w:t>
      </w:r>
    </w:p>
    <w:p w14:paraId="1716D1AE" w14:textId="7C1D0525" w:rsidR="00EB082C" w:rsidRDefault="00FC01B4" w:rsidP="00EB082C">
      <w:pPr>
        <w:pStyle w:val="Heading3"/>
      </w:pPr>
      <w:bookmarkStart w:id="125" w:name="_Toc401324381"/>
      <w:bookmarkStart w:id="126" w:name="_Toc403556551"/>
      <w:bookmarkStart w:id="127" w:name="_Toc415608110"/>
      <w:r w:rsidRPr="009E2FBB">
        <w:t xml:space="preserve">Data </w:t>
      </w:r>
      <w:r w:rsidR="00EB082C">
        <w:t>Platform</w:t>
      </w:r>
      <w:r>
        <w:t xml:space="preserve"> Framework</w:t>
      </w:r>
      <w:r w:rsidR="00EB082C">
        <w:t>s</w:t>
      </w:r>
      <w:bookmarkEnd w:id="125"/>
      <w:bookmarkEnd w:id="126"/>
      <w:bookmarkEnd w:id="127"/>
    </w:p>
    <w:p w14:paraId="6176CBBD" w14:textId="766A5B8D" w:rsidR="004C7193" w:rsidRDefault="009E2FBB" w:rsidP="004C7193">
      <w:r>
        <w:t xml:space="preserve">Data Platform Frameworks </w:t>
      </w:r>
      <w:r w:rsidR="00FC01B4">
        <w:t>provide for</w:t>
      </w:r>
      <w:r w:rsidR="004C7193">
        <w:t xml:space="preserve"> the logical data organization and distribution combined with the associated access</w:t>
      </w:r>
      <w:r w:rsidR="00514907">
        <w:t xml:space="preserve"> application programming interfaces (</w:t>
      </w:r>
      <w:r w:rsidR="004C7193">
        <w:t>APIs</w:t>
      </w:r>
      <w:r w:rsidR="00514907">
        <w:t>)</w:t>
      </w:r>
      <w:r w:rsidR="004C7193">
        <w:t xml:space="preserve"> or methods. </w:t>
      </w:r>
      <w:r w:rsidR="00842904">
        <w:t xml:space="preserve">The </w:t>
      </w:r>
      <w:r w:rsidR="00FC01B4">
        <w:t>frameworks</w:t>
      </w:r>
      <w:r w:rsidR="00842904">
        <w:t xml:space="preserve"> may also include data registry and metadata services along with semantic data descriptions such as formal ontologies or taxonomies. </w:t>
      </w:r>
      <w:r w:rsidR="004C7193">
        <w:t>Th</w:t>
      </w:r>
      <w:r w:rsidR="00842904">
        <w:t>e logical data</w:t>
      </w:r>
      <w:r w:rsidR="004C7193">
        <w:t xml:space="preserve"> organization may range from simple delimited flat files to fully distributed relational or columnar data stores. The storage mediums range from high latency robotic tape drives, to spinning magnetic media, to flash/solid state d</w:t>
      </w:r>
      <w:r w:rsidR="009F3D11">
        <w:t xml:space="preserve">isks, </w:t>
      </w:r>
      <w:r w:rsidR="009143B0">
        <w:t xml:space="preserve">or </w:t>
      </w:r>
      <w:r w:rsidR="009F3D11">
        <w:t xml:space="preserve">to random access memory. </w:t>
      </w:r>
      <w:r w:rsidR="004C7193">
        <w:t xml:space="preserve">Accordingly, the access methods may range from file access APIs to query languages such as SQL. </w:t>
      </w:r>
      <w:r w:rsidR="00A15883">
        <w:t>Typical</w:t>
      </w:r>
      <w:r w:rsidR="004C7193">
        <w:t xml:space="preserve"> Big Data framework implementations would support either basic file system style storage or in-memory storage and one or more indexed storage approaches. </w:t>
      </w:r>
      <w:r w:rsidR="00B22F90">
        <w:t>Based on the specific Big Data system considerations, t</w:t>
      </w:r>
      <w:r w:rsidR="004C7193">
        <w:t>his logical organization may or may not be distributed across a cluster of computing resources.</w:t>
      </w:r>
      <w:r w:rsidR="003E2379">
        <w:t xml:space="preserve"> </w:t>
      </w:r>
    </w:p>
    <w:p w14:paraId="454B58F7" w14:textId="2BD12CDE" w:rsidR="004C7193" w:rsidRDefault="004C7193" w:rsidP="004C7193">
      <w:r>
        <w:t xml:space="preserve">In most aspects, the logical </w:t>
      </w:r>
      <w:r w:rsidR="00842904">
        <w:t>data organization and distribution</w:t>
      </w:r>
      <w:r>
        <w:t xml:space="preserve"> in Big Data storage frameworks mirrors </w:t>
      </w:r>
      <w:r w:rsidR="00842904">
        <w:t xml:space="preserve">the </w:t>
      </w:r>
      <w:r>
        <w:t xml:space="preserve">common </w:t>
      </w:r>
      <w:r w:rsidR="00842904">
        <w:t xml:space="preserve">approach </w:t>
      </w:r>
      <w:r>
        <w:t>for</w:t>
      </w:r>
      <w:r w:rsidR="009F3D11">
        <w:t xml:space="preserve"> most legacy systems. Figure 3</w:t>
      </w:r>
      <w:r>
        <w:t xml:space="preserve"> </w:t>
      </w:r>
      <w:r w:rsidR="00842904">
        <w:t xml:space="preserve">presents </w:t>
      </w:r>
      <w:r>
        <w:t xml:space="preserve">a brief overview of data organization approaches for Big Data. </w:t>
      </w:r>
    </w:p>
    <w:p w14:paraId="76A0CF1F" w14:textId="77777777" w:rsidR="004C7193" w:rsidRDefault="004C7193" w:rsidP="004C7193">
      <w:r w:rsidRPr="00AC3ED6">
        <w:rPr>
          <w:noProof/>
          <w:sz w:val="24"/>
          <w:szCs w:val="24"/>
        </w:rPr>
        <w:lastRenderedPageBreak/>
        <w:drawing>
          <wp:inline distT="0" distB="0" distL="0" distR="0" wp14:anchorId="46AA56CA" wp14:editId="0FD04E3D">
            <wp:extent cx="5943600" cy="1835150"/>
            <wp:effectExtent l="0" t="0" r="0" b="127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1236DED6" w14:textId="77777777" w:rsidR="004C7193" w:rsidRDefault="004C7193" w:rsidP="004C7193">
      <w:pPr>
        <w:pStyle w:val="BDFigureCaption"/>
      </w:pPr>
      <w:bookmarkStart w:id="128" w:name="_Toc415608127"/>
      <w:r>
        <w:t>Figure 3: Data Organization Approaches</w:t>
      </w:r>
      <w:bookmarkEnd w:id="128"/>
    </w:p>
    <w:p w14:paraId="5E0F73E8" w14:textId="415E6F21" w:rsidR="004C7193" w:rsidRDefault="00AF3208" w:rsidP="004C7193">
      <w:r>
        <w:t>M</w:t>
      </w:r>
      <w:r w:rsidR="004C7193">
        <w:t>any Big Data logical storage organizations leverage the common file system concept</w:t>
      </w:r>
      <w:r w:rsidR="00B22F90">
        <w:sym w:font="Symbol" w:char="F0BE"/>
      </w:r>
      <w:r w:rsidR="004C7193">
        <w:t>where chunks of data are organized into a hierarchical namespace of directories</w:t>
      </w:r>
      <w:r w:rsidR="00DC4E03">
        <w:sym w:font="Symbol" w:char="F0BE"/>
      </w:r>
      <w:r w:rsidR="004C7193">
        <w:t>as their base and then implement various indexing methods within the individual files.</w:t>
      </w:r>
      <w:r w:rsidR="003E2379">
        <w:t xml:space="preserve"> </w:t>
      </w:r>
      <w:r w:rsidR="004C7193">
        <w:t>This allows many of these approaches to be run both on simple local storage file systems for testing purposes or on fully distributed file systems for scale.</w:t>
      </w:r>
    </w:p>
    <w:p w14:paraId="11DE8604" w14:textId="77777777" w:rsidR="004C7193" w:rsidRDefault="004C7193" w:rsidP="009F3D11">
      <w:pPr>
        <w:pStyle w:val="Heading4"/>
      </w:pPr>
      <w:r>
        <w:t>In-memory</w:t>
      </w:r>
    </w:p>
    <w:p w14:paraId="20C80F29" w14:textId="6D49BE88" w:rsidR="004C7193" w:rsidRDefault="004C7193" w:rsidP="004C7193">
      <w:r>
        <w:t xml:space="preserve">The </w:t>
      </w:r>
      <w:r w:rsidR="00DC4E03">
        <w:t xml:space="preserve">infrastructure illustrated in the </w:t>
      </w:r>
      <w:r w:rsidR="009C4685">
        <w:t>NBDRA</w:t>
      </w:r>
      <w:r>
        <w:t xml:space="preserve"> (Figure 2) indicates </w:t>
      </w:r>
      <w:r w:rsidR="00AF3208">
        <w:t xml:space="preserve">that </w:t>
      </w:r>
      <w:r>
        <w:t xml:space="preserve">physical resources </w:t>
      </w:r>
      <w:r w:rsidR="00AF3208">
        <w:t xml:space="preserve">are </w:t>
      </w:r>
      <w:r>
        <w:t>required to support analytics.</w:t>
      </w:r>
      <w:r w:rsidR="003E2379">
        <w:t xml:space="preserve"> </w:t>
      </w:r>
      <w:r>
        <w:t>However</w:t>
      </w:r>
      <w:r w:rsidR="00AF3208">
        <w:t>,</w:t>
      </w:r>
      <w:r>
        <w:t xml:space="preserve"> such infrastructure will vary</w:t>
      </w:r>
      <w:r w:rsidR="00DC4E03">
        <w:t xml:space="preserve"> (i.e.,</w:t>
      </w:r>
      <w:r>
        <w:t xml:space="preserve"> will be optimized</w:t>
      </w:r>
      <w:r w:rsidR="00DC4E03">
        <w:t>)</w:t>
      </w:r>
      <w:r>
        <w:t xml:space="preserve"> for the </w:t>
      </w:r>
      <w:r w:rsidR="00AF3208">
        <w:t>Big D</w:t>
      </w:r>
      <w:r>
        <w:t>ata characteristics of the problem under study.</w:t>
      </w:r>
      <w:r w:rsidR="003E2379">
        <w:t xml:space="preserve"> </w:t>
      </w:r>
      <w:r>
        <w:t xml:space="preserve">Large, but static, historical datasets with no urgent analysis time constraints would optimize the infrastructure for the </w:t>
      </w:r>
      <w:r w:rsidR="00DC4E03">
        <w:t xml:space="preserve">volume </w:t>
      </w:r>
      <w:r w:rsidR="00AF3208">
        <w:t xml:space="preserve">characteristic </w:t>
      </w:r>
      <w:r>
        <w:t xml:space="preserve">of Big Data, while time-critical analyses such as intrusion detection or social media trend analysis would optimize the infrastructure for the </w:t>
      </w:r>
      <w:r w:rsidR="008C6C9B">
        <w:t>v</w:t>
      </w:r>
      <w:r>
        <w:t>elocity characteristic</w:t>
      </w:r>
      <w:r w:rsidR="008C6C9B">
        <w:t xml:space="preserve"> of Big Data</w:t>
      </w:r>
      <w:r>
        <w:t>.</w:t>
      </w:r>
      <w:r w:rsidR="003E2379">
        <w:t xml:space="preserve"> </w:t>
      </w:r>
      <w:r>
        <w:t>Velocity implies the necessity for extremely fast analysis and the infrastructure to support it</w:t>
      </w:r>
      <w:r w:rsidR="008C6C9B">
        <w:sym w:font="Symbol" w:char="F0BE"/>
      </w:r>
      <w:r>
        <w:t>namely, very lo</w:t>
      </w:r>
      <w:r w:rsidR="009F3D11">
        <w:t>w latency, in-memory analytics.</w:t>
      </w:r>
    </w:p>
    <w:p w14:paraId="35FA6B37" w14:textId="48D84010" w:rsidR="004C7193" w:rsidRDefault="004C7193" w:rsidP="004C7193">
      <w:r>
        <w:t xml:space="preserve">In-memory database technologies are </w:t>
      </w:r>
      <w:r w:rsidR="008C6C9B">
        <w:t>increasingly used</w:t>
      </w:r>
      <w:r>
        <w:t xml:space="preserve"> due to the significant </w:t>
      </w:r>
      <w:r w:rsidR="006164A6">
        <w:t xml:space="preserve">reduction </w:t>
      </w:r>
      <w:r>
        <w:t>in memory prices and the increased scalability of modern servers and operating systems.</w:t>
      </w:r>
      <w:r w:rsidR="003E2379">
        <w:t xml:space="preserve"> </w:t>
      </w:r>
      <w:r>
        <w:t>Yet</w:t>
      </w:r>
      <w:r w:rsidR="008C6C9B">
        <w:t>,</w:t>
      </w:r>
      <w:r>
        <w:t xml:space="preserve"> an in-memory </w:t>
      </w:r>
      <w:r w:rsidR="006164A6">
        <w:t xml:space="preserve">element </w:t>
      </w:r>
      <w:r>
        <w:t xml:space="preserve">of a </w:t>
      </w:r>
      <w:r w:rsidR="008C6C9B">
        <w:t>v</w:t>
      </w:r>
      <w:r>
        <w:t xml:space="preserve">elocity-oriented infrastructure will require more than simply massive </w:t>
      </w:r>
      <w:r w:rsidR="005C1520">
        <w:t>random-access memory (</w:t>
      </w:r>
      <w:r>
        <w:t>RAM</w:t>
      </w:r>
      <w:r w:rsidR="005C1520">
        <w:t>)</w:t>
      </w:r>
      <w:r w:rsidR="006164A6">
        <w:t>.</w:t>
      </w:r>
      <w:r>
        <w:t xml:space="preserve"> </w:t>
      </w:r>
      <w:r w:rsidR="006164A6">
        <w:t>I</w:t>
      </w:r>
      <w:r>
        <w:t>t will also require optimized data structures and memory access algorithms to fully exploit RAM performance.</w:t>
      </w:r>
      <w:r w:rsidR="003E2379">
        <w:t xml:space="preserve"> </w:t>
      </w:r>
      <w:r>
        <w:t>Current in-memory database offerings are beginning to address this issue.</w:t>
      </w:r>
    </w:p>
    <w:p w14:paraId="62EFF638" w14:textId="11EBEB2E" w:rsidR="004C7193" w:rsidRDefault="004C7193" w:rsidP="004C7193">
      <w:r>
        <w:t>Traditional database management architectures are designed to use spinning disks as the primary storage mechanism</w:t>
      </w:r>
      <w:r w:rsidR="005C1520">
        <w:t>, with</w:t>
      </w:r>
      <w:r>
        <w:t xml:space="preserve"> the main</w:t>
      </w:r>
      <w:r w:rsidR="00B026AC">
        <w:t xml:space="preserve"> </w:t>
      </w:r>
      <w:r>
        <w:t>memory of the computing environment relegated to providing caching of data and indexes.</w:t>
      </w:r>
      <w:r w:rsidR="003E2379">
        <w:t xml:space="preserve"> </w:t>
      </w:r>
      <w:r>
        <w:t xml:space="preserve">Many of these </w:t>
      </w:r>
      <w:r w:rsidR="005C1520">
        <w:t>in</w:t>
      </w:r>
      <w:r>
        <w:t>-memory storage mechanisms have their roots in the massively parallel processing and super computer environments popular in the scientific community.</w:t>
      </w:r>
      <w:r w:rsidR="003E2379">
        <w:t xml:space="preserve"> </w:t>
      </w:r>
    </w:p>
    <w:p w14:paraId="2AC5A8FF" w14:textId="65C3FD59" w:rsidR="004C7193" w:rsidRDefault="004C7193" w:rsidP="004C7193">
      <w:r>
        <w:t>These approaches should not be confused with solid state (e.g.</w:t>
      </w:r>
      <w:r w:rsidR="005C1520">
        <w:t>,</w:t>
      </w:r>
      <w:r>
        <w:t xml:space="preserve"> flash) disks or tiered storage systems that implement memory</w:t>
      </w:r>
      <w:r w:rsidR="000560F5">
        <w:t>-based</w:t>
      </w:r>
      <w:r>
        <w:t xml:space="preserve"> storage </w:t>
      </w:r>
      <w:r w:rsidR="005C1520">
        <w:t>which</w:t>
      </w:r>
      <w:r>
        <w:t xml:space="preserve"> simply replicate the disk style interfaces and data structures but with faster storage medium.</w:t>
      </w:r>
      <w:r w:rsidR="003E2379">
        <w:t xml:space="preserve"> </w:t>
      </w:r>
      <w:r>
        <w:t xml:space="preserve">Actual in-memory storage systems typically eschew the overhead of file system semantics and optimize the data storage structure to minimize memory footprint and </w:t>
      </w:r>
      <w:r w:rsidR="005C1520">
        <w:t xml:space="preserve">maximize </w:t>
      </w:r>
      <w:r w:rsidR="0066094E">
        <w:t xml:space="preserve">the </w:t>
      </w:r>
      <w:r>
        <w:t>data access rates.</w:t>
      </w:r>
      <w:r w:rsidR="003E2379">
        <w:t xml:space="preserve"> </w:t>
      </w:r>
      <w:r>
        <w:t xml:space="preserve">These in-memory systems may implement general purpose relational and other NoSQL style </w:t>
      </w:r>
      <w:r w:rsidR="003364CB">
        <w:t xml:space="preserve">organization </w:t>
      </w:r>
      <w:r>
        <w:t>and interfaces or be completely optimized to a specific problem and data structure.</w:t>
      </w:r>
    </w:p>
    <w:p w14:paraId="7BF112A1" w14:textId="27A721EE" w:rsidR="004C7193" w:rsidRDefault="004C7193" w:rsidP="004C7193">
      <w:r>
        <w:t>Like traditional disk</w:t>
      </w:r>
      <w:r w:rsidR="000560F5">
        <w:t>-based</w:t>
      </w:r>
      <w:r>
        <w:t xml:space="preserve"> systems for Big Data</w:t>
      </w:r>
      <w:r w:rsidR="005C1520">
        <w:t>,</w:t>
      </w:r>
      <w:r>
        <w:t xml:space="preserve"> these implementations frequently support horizontal distribution of data and processing across multiple independent nodes</w:t>
      </w:r>
      <w:r w:rsidR="005C1520">
        <w:sym w:font="Symbol" w:char="F0BE"/>
      </w:r>
      <w:r>
        <w:t>although shared memory technologies are still prevalent in specialized implementations.</w:t>
      </w:r>
      <w:r w:rsidR="003E2379">
        <w:t xml:space="preserve"> </w:t>
      </w:r>
      <w:r>
        <w:t>Unlike traditional disk</w:t>
      </w:r>
      <w:r w:rsidR="000560F5">
        <w:t>-based</w:t>
      </w:r>
      <w:r>
        <w:t xml:space="preserve"> approaches</w:t>
      </w:r>
      <w:r w:rsidR="005C1520">
        <w:t>,</w:t>
      </w:r>
      <w:r>
        <w:t xml:space="preserve"> in-memory solutions and the supported applications must account for the lack of persistence of the data across system failures. Some </w:t>
      </w:r>
      <w:r w:rsidR="00A15883">
        <w:t>implementations</w:t>
      </w:r>
      <w:r>
        <w:t xml:space="preserve"> leverage a hybrid approach involving write-through to more persistent storage to help alleviate the issue.</w:t>
      </w:r>
    </w:p>
    <w:p w14:paraId="6A649C14" w14:textId="00B547AD" w:rsidR="00EB082C" w:rsidRPr="00DA79E8" w:rsidRDefault="004C7193" w:rsidP="004C7193">
      <w:r>
        <w:lastRenderedPageBreak/>
        <w:t xml:space="preserve">The advantages of in-memory approaches include faster processing of intensive analysis and reporting workloads. In-memory systems are especially good for analysis of real time data such as </w:t>
      </w:r>
      <w:r w:rsidR="005C1520">
        <w:t>that</w:t>
      </w:r>
      <w:r>
        <w:t xml:space="preserve"> needed for </w:t>
      </w:r>
      <w:r w:rsidR="005C1520">
        <w:t xml:space="preserve">some </w:t>
      </w:r>
      <w:r>
        <w:t>complex event processing of streams. For reporting workloads, performance improvements can often be on the order of several hundred times faster</w:t>
      </w:r>
      <w:r w:rsidR="00A32B8D">
        <w:sym w:font="Symbol" w:char="F0BE"/>
      </w:r>
      <w:r>
        <w:t>especially for sparse matrix and simulation type analytics</w:t>
      </w:r>
      <w:r w:rsidR="00EB082C" w:rsidRPr="00DA79E8">
        <w:t>.</w:t>
      </w:r>
    </w:p>
    <w:p w14:paraId="30C49331" w14:textId="77777777" w:rsidR="00EB082C" w:rsidRPr="00EE5EBA" w:rsidRDefault="00EB082C" w:rsidP="00EE5EBA">
      <w:pPr>
        <w:pStyle w:val="Heading4"/>
      </w:pPr>
      <w:bookmarkStart w:id="129" w:name="_Toc403556552"/>
      <w:r w:rsidRPr="00EE5EBA">
        <w:t>File Systems</w:t>
      </w:r>
      <w:bookmarkEnd w:id="129"/>
    </w:p>
    <w:p w14:paraId="004F962C" w14:textId="4F6E2D4F" w:rsidR="00EB082C" w:rsidRDefault="00A15883" w:rsidP="00EB082C">
      <w:r w:rsidRPr="00DA79E8">
        <w:t>Many Big Data processing frameworks and applications access their data directly from underlying</w:t>
      </w:r>
      <w:r>
        <w:t xml:space="preserve"> </w:t>
      </w:r>
      <w:r w:rsidRPr="00DA79E8">
        <w:t xml:space="preserve">file systems. </w:t>
      </w:r>
      <w:r w:rsidR="00EB082C" w:rsidRPr="00DA79E8">
        <w:t xml:space="preserve">In almost all cases, the file systems implement some level of the </w:t>
      </w:r>
      <w:r w:rsidR="00A32B8D" w:rsidRPr="00A32B8D">
        <w:t>Portable Operating System Interface</w:t>
      </w:r>
      <w:r w:rsidR="00A32B8D" w:rsidRPr="00DA79E8">
        <w:t xml:space="preserve"> </w:t>
      </w:r>
      <w:r w:rsidR="00A32B8D">
        <w:t>(</w:t>
      </w:r>
      <w:r w:rsidR="00EB082C" w:rsidRPr="00DA79E8">
        <w:t>POSIX</w:t>
      </w:r>
      <w:r w:rsidR="00A32B8D">
        <w:t>)</w:t>
      </w:r>
      <w:r w:rsidR="00EB082C" w:rsidRPr="00DA79E8">
        <w:t xml:space="preserve"> standards for permissions and the associated file operations.</w:t>
      </w:r>
      <w:r w:rsidR="003E2379">
        <w:t xml:space="preserve"> </w:t>
      </w:r>
      <w:r w:rsidR="00EB082C" w:rsidRPr="00DA79E8">
        <w:t xml:space="preserve">This allows other </w:t>
      </w:r>
      <w:r w:rsidRPr="00DA79E8">
        <w:t>higher-level</w:t>
      </w:r>
      <w:r w:rsidR="00EB082C" w:rsidRPr="00DA79E8">
        <w:t xml:space="preserve"> frameworks for </w:t>
      </w:r>
      <w:r w:rsidRPr="00DA79E8">
        <w:t xml:space="preserve">indexing or processing </w:t>
      </w:r>
      <w:r w:rsidR="00EB082C" w:rsidRPr="00DA79E8">
        <w:t xml:space="preserve">to operate </w:t>
      </w:r>
      <w:r w:rsidR="00821930">
        <w:t xml:space="preserve">with </w:t>
      </w:r>
      <w:r w:rsidR="00EB082C" w:rsidRPr="00DA79E8">
        <w:t xml:space="preserve">relative </w:t>
      </w:r>
      <w:r w:rsidR="00821930" w:rsidRPr="00DA79E8">
        <w:t>transparen</w:t>
      </w:r>
      <w:r w:rsidR="00821930">
        <w:t>cy as</w:t>
      </w:r>
      <w:r w:rsidR="00821930" w:rsidRPr="00DA79E8">
        <w:t xml:space="preserve"> </w:t>
      </w:r>
      <w:r w:rsidR="00EB082C" w:rsidRPr="00DA79E8">
        <w:t>to whether the underlying file system is</w:t>
      </w:r>
      <w:r w:rsidR="00EB2397">
        <w:t xml:space="preserve"> local or fully distributed</w:t>
      </w:r>
      <w:r>
        <w:t xml:space="preserve">. </w:t>
      </w:r>
      <w:r w:rsidR="00EB082C">
        <w:t>File</w:t>
      </w:r>
      <w:r w:rsidR="000560F5">
        <w:t>-based</w:t>
      </w:r>
      <w:r w:rsidR="00EB082C">
        <w:t xml:space="preserve"> approaches consist of two layers, the file system organization and the data organization within the files.</w:t>
      </w:r>
    </w:p>
    <w:p w14:paraId="0840C185" w14:textId="77777777" w:rsidR="00EB082C" w:rsidRDefault="00AF3208" w:rsidP="009D3F66">
      <w:pPr>
        <w:pStyle w:val="Heading5"/>
      </w:pPr>
      <w:bookmarkStart w:id="130" w:name="_Toc403556553"/>
      <w:r>
        <w:t>File System Organization</w:t>
      </w:r>
      <w:bookmarkEnd w:id="130"/>
    </w:p>
    <w:p w14:paraId="374CD340" w14:textId="7612AA74" w:rsidR="00EB082C" w:rsidRPr="003D7714" w:rsidRDefault="00EB082C" w:rsidP="00EB082C">
      <w:r>
        <w:t>File systems tend to be either centralized or distributed.</w:t>
      </w:r>
      <w:r w:rsidR="003E2379">
        <w:t xml:space="preserve"> </w:t>
      </w:r>
      <w:r>
        <w:t>Centralized file systems are basically implementations of local file systems that are placed on a single large storage platform (</w:t>
      </w:r>
      <w:r w:rsidR="00B026AC">
        <w:t xml:space="preserve">e.g., </w:t>
      </w:r>
      <w:r>
        <w:t xml:space="preserve">SAN or NAS) </w:t>
      </w:r>
      <w:r w:rsidR="00B026AC">
        <w:t xml:space="preserve">and </w:t>
      </w:r>
      <w:r>
        <w:t>accessed via some network capability.</w:t>
      </w:r>
      <w:r w:rsidR="003E2379">
        <w:t xml:space="preserve"> </w:t>
      </w:r>
      <w:r>
        <w:t>In a virtual environment, multiple physical centralized file systems may be combined, split, or allocated to create multiple logical file systems.</w:t>
      </w:r>
    </w:p>
    <w:p w14:paraId="19510E7E" w14:textId="1FBF6523" w:rsidR="00EB082C" w:rsidRPr="001A3D65" w:rsidRDefault="00EB082C" w:rsidP="00EB082C">
      <w:r w:rsidRPr="001A3D65">
        <w:t xml:space="preserve">Distributed </w:t>
      </w:r>
      <w:r w:rsidR="00A15883" w:rsidRPr="001A3D65">
        <w:t>file</w:t>
      </w:r>
      <w:r w:rsidR="00A15883">
        <w:t xml:space="preserve"> </w:t>
      </w:r>
      <w:r w:rsidRPr="001A3D65">
        <w:t xml:space="preserve">systems (also known as cluster file systems) seek to overcome </w:t>
      </w:r>
      <w:r w:rsidR="003364CB">
        <w:t>the throughput issues presented by the volume and velocity characteristics of big data</w:t>
      </w:r>
      <w:r w:rsidR="003364CB" w:rsidRPr="001A3D65">
        <w:t xml:space="preserve"> </w:t>
      </w:r>
      <w:r w:rsidRPr="001A3D65">
        <w:t>combin</w:t>
      </w:r>
      <w:r w:rsidR="001E73E5">
        <w:t>e</w:t>
      </w:r>
      <w:r w:rsidRPr="001A3D65">
        <w:t xml:space="preserve"> I/O throughput </w:t>
      </w:r>
      <w:r w:rsidR="00B026AC">
        <w:t xml:space="preserve">across </w:t>
      </w:r>
      <w:r w:rsidRPr="001A3D65">
        <w:t>multiple devices</w:t>
      </w:r>
      <w:r>
        <w:t xml:space="preserve"> </w:t>
      </w:r>
      <w:r w:rsidRPr="001A3D65">
        <w:t>(spindles) on each node</w:t>
      </w:r>
      <w:r w:rsidR="000D5A09">
        <w:t>,</w:t>
      </w:r>
      <w:r w:rsidRPr="001A3D65">
        <w:t xml:space="preserve"> with redundancy and failover mirroring</w:t>
      </w:r>
      <w:r w:rsidR="001E73E5">
        <w:t xml:space="preserve"> or </w:t>
      </w:r>
      <w:r w:rsidRPr="001A3D65">
        <w:t>replicating data at the block level across multiple nodes</w:t>
      </w:r>
      <w:r w:rsidR="00A15883" w:rsidRPr="001A3D65">
        <w:t xml:space="preserve">. </w:t>
      </w:r>
      <w:r w:rsidR="00585DA9">
        <w:t>The data replication</w:t>
      </w:r>
      <w:r w:rsidRPr="001A3D65">
        <w:t xml:space="preserve"> is </w:t>
      </w:r>
      <w:r w:rsidR="00585DA9" w:rsidRPr="001A3D65">
        <w:t xml:space="preserve">specifically </w:t>
      </w:r>
      <w:r w:rsidRPr="001A3D65">
        <w:t>designed to allow the use of heterogeneous commodity hardware across the Big Data cluster.</w:t>
      </w:r>
      <w:r w:rsidR="003E2379">
        <w:t xml:space="preserve"> </w:t>
      </w:r>
      <w:r w:rsidRPr="001A3D65">
        <w:t>Thus, if a single drive or an entire node should fail</w:t>
      </w:r>
      <w:r w:rsidR="000D5A09">
        <w:t>,</w:t>
      </w:r>
      <w:r w:rsidRPr="001A3D65">
        <w:t xml:space="preserve"> no data is lost because it is replicated on other nodes and throughput is only minimally </w:t>
      </w:r>
      <w:r w:rsidR="000D5A09">
        <w:t>affected because</w:t>
      </w:r>
      <w:r w:rsidRPr="001A3D65">
        <w:t xml:space="preserve"> that processing can be moved to </w:t>
      </w:r>
      <w:r w:rsidR="000D5A09" w:rsidRPr="001A3D65">
        <w:t>th</w:t>
      </w:r>
      <w:r w:rsidR="000D5A09">
        <w:t>e</w:t>
      </w:r>
      <w:r w:rsidR="000D5A09" w:rsidRPr="001A3D65">
        <w:t xml:space="preserve"> </w:t>
      </w:r>
      <w:r w:rsidRPr="001A3D65">
        <w:t>other nodes.</w:t>
      </w:r>
      <w:r w:rsidR="003E2379">
        <w:t xml:space="preserve"> </w:t>
      </w:r>
      <w:r w:rsidRPr="001A3D65">
        <w:t>In addition, replication allows for high levels of concurrency for reading data and for initial writes.</w:t>
      </w:r>
      <w:r w:rsidR="003E2379">
        <w:t xml:space="preserve"> </w:t>
      </w:r>
      <w:r w:rsidRPr="001A3D65">
        <w:t>Updates and transaction style changes tend to be an issue for many distributed file systems because latency in creating replicated blocks will create consistency issues (e.g.</w:t>
      </w:r>
      <w:r w:rsidR="000D5A09">
        <w:t>,</w:t>
      </w:r>
      <w:r w:rsidRPr="001A3D65">
        <w:t xml:space="preserve"> a block is changed but another node reads the old data before it is replicated</w:t>
      </w:r>
      <w:r w:rsidR="008D7400">
        <w:t>.</w:t>
      </w:r>
      <w:r w:rsidRPr="001A3D65">
        <w:t>)</w:t>
      </w:r>
      <w:r w:rsidR="003E2379">
        <w:t xml:space="preserve"> </w:t>
      </w:r>
      <w:r w:rsidRPr="00DA79E8">
        <w:t>Several file system implementations also support data compression and encryption at various levels.</w:t>
      </w:r>
      <w:r w:rsidR="003E2379">
        <w:t xml:space="preserve"> </w:t>
      </w:r>
      <w:r w:rsidR="008D7400">
        <w:t>O</w:t>
      </w:r>
      <w:r w:rsidRPr="00DA79E8">
        <w:t>ne major caveat is that</w:t>
      </w:r>
      <w:r w:rsidR="000D5A09">
        <w:t>,</w:t>
      </w:r>
      <w:r w:rsidRPr="00DA79E8">
        <w:t xml:space="preserve"> for distributed block based file systems</w:t>
      </w:r>
      <w:r w:rsidR="000D5A09">
        <w:t>,</w:t>
      </w:r>
      <w:r w:rsidRPr="00DA79E8">
        <w:t xml:space="preserve"> the compression/encryption must be splittable and allow any given block to be decompressed/</w:t>
      </w:r>
      <w:r w:rsidR="008D7400">
        <w:t xml:space="preserve"> </w:t>
      </w:r>
      <w:r w:rsidRPr="00DA79E8">
        <w:t>decrypted out of sequence and without access to the other blocks.</w:t>
      </w:r>
    </w:p>
    <w:p w14:paraId="55A5B091" w14:textId="5B662EEB" w:rsidR="00EB082C" w:rsidRPr="001A3D65" w:rsidRDefault="00EB082C" w:rsidP="00EB082C">
      <w:r>
        <w:t xml:space="preserve">Distributed </w:t>
      </w:r>
      <w:r w:rsidR="000D5A09">
        <w:t>object stores (DOS</w:t>
      </w:r>
      <w:r w:rsidR="00C41952">
        <w:t>s</w:t>
      </w:r>
      <w:r w:rsidR="000D5A09">
        <w:t>)</w:t>
      </w:r>
      <w:r w:rsidR="00C41952">
        <w:t xml:space="preserve"> </w:t>
      </w:r>
      <w:r>
        <w:t>(</w:t>
      </w:r>
      <w:r w:rsidR="008D7400">
        <w:t xml:space="preserve">also known as </w:t>
      </w:r>
      <w:r w:rsidR="00C41952">
        <w:t>global object stores</w:t>
      </w:r>
      <w:r>
        <w:t xml:space="preserve">) are </w:t>
      </w:r>
      <w:r w:rsidR="00C41952">
        <w:t xml:space="preserve">a </w:t>
      </w:r>
      <w:r>
        <w:t>unique example of distributed file system organization</w:t>
      </w:r>
      <w:r w:rsidR="00C41952">
        <w:t>. U</w:t>
      </w:r>
      <w:r w:rsidRPr="001A3D65">
        <w:t xml:space="preserve">nlike the </w:t>
      </w:r>
      <w:r>
        <w:t>approaches</w:t>
      </w:r>
      <w:r w:rsidRPr="001A3D65">
        <w:t xml:space="preserve"> described </w:t>
      </w:r>
      <w:r w:rsidR="005017F8">
        <w:t>above,</w:t>
      </w:r>
      <w:r w:rsidR="005017F8" w:rsidRPr="001A3D65">
        <w:t xml:space="preserve"> </w:t>
      </w:r>
      <w:r w:rsidRPr="001A3D65">
        <w:t>which implement a traditional file</w:t>
      </w:r>
      <w:r w:rsidR="00A71FD1">
        <w:t xml:space="preserve"> </w:t>
      </w:r>
      <w:r w:rsidRPr="001A3D65">
        <w:t xml:space="preserve">system </w:t>
      </w:r>
      <w:r w:rsidR="00A71FD1">
        <w:t>hierarchy</w:t>
      </w:r>
      <w:r>
        <w:t xml:space="preserve"> namespace </w:t>
      </w:r>
      <w:r w:rsidRPr="001A3D65">
        <w:t xml:space="preserve">approach, </w:t>
      </w:r>
      <w:r w:rsidR="00C41952">
        <w:t>DOSs</w:t>
      </w:r>
      <w:r w:rsidR="00C41952" w:rsidRPr="001A3D65">
        <w:t xml:space="preserve"> </w:t>
      </w:r>
      <w:r w:rsidRPr="001A3D65">
        <w:t xml:space="preserve">present a flat name space with a </w:t>
      </w:r>
      <w:r w:rsidR="00C41952" w:rsidRPr="00C41952">
        <w:rPr>
          <w:bCs/>
        </w:rPr>
        <w:t>globally unique identifier</w:t>
      </w:r>
      <w:r w:rsidR="00C41952">
        <w:rPr>
          <w:rFonts w:ascii="Arial" w:hAnsi="Arial" w:cs="Arial"/>
          <w:sz w:val="20"/>
          <w:szCs w:val="20"/>
          <w:lang w:val="en"/>
        </w:rPr>
        <w:t xml:space="preserve"> </w:t>
      </w:r>
      <w:r w:rsidR="00C41952" w:rsidRPr="001A3D65">
        <w:t xml:space="preserve"> </w:t>
      </w:r>
      <w:r w:rsidRPr="001A3D65">
        <w:t>(GUID) for any given chunk of data.</w:t>
      </w:r>
      <w:r w:rsidR="003E2379">
        <w:t xml:space="preserve"> </w:t>
      </w:r>
      <w:r w:rsidR="008D7400">
        <w:t>Generally, d</w:t>
      </w:r>
      <w:r w:rsidRPr="001A3D65">
        <w:t>ata in the store is located through a query against a metadata catalog that returns the associated GUIDs.</w:t>
      </w:r>
      <w:r w:rsidR="003E2379">
        <w:t xml:space="preserve"> </w:t>
      </w:r>
      <w:r w:rsidRPr="001A3D65">
        <w:t xml:space="preserve">The </w:t>
      </w:r>
      <w:r w:rsidR="00BD7EE3">
        <w:t xml:space="preserve">GUID generally provides the </w:t>
      </w:r>
      <w:r w:rsidRPr="001A3D65">
        <w:t xml:space="preserve">underlying </w:t>
      </w:r>
      <w:r w:rsidR="008D7400">
        <w:t xml:space="preserve">software </w:t>
      </w:r>
      <w:r w:rsidRPr="001A3D65">
        <w:t xml:space="preserve">implementation </w:t>
      </w:r>
      <w:r w:rsidR="00BD7EE3">
        <w:t>with the storage location of the data of interest</w:t>
      </w:r>
      <w:r w:rsidRPr="001A3D65">
        <w:t>.</w:t>
      </w:r>
      <w:r w:rsidR="003E2379">
        <w:t xml:space="preserve"> </w:t>
      </w:r>
      <w:r w:rsidRPr="001A3D65">
        <w:t>These object stores are developed and marketed for storage of very large data objects</w:t>
      </w:r>
      <w:r w:rsidR="00BD7EE3">
        <w:t>,</w:t>
      </w:r>
      <w:r w:rsidRPr="001A3D65">
        <w:t xml:space="preserve"> from complete data sets to large individual objects (</w:t>
      </w:r>
      <w:r w:rsidR="00BD7EE3">
        <w:t xml:space="preserve">e.g., </w:t>
      </w:r>
      <w:r w:rsidRPr="001A3D65">
        <w:t xml:space="preserve">high resolution images in the </w:t>
      </w:r>
      <w:r w:rsidR="00DF7324">
        <w:t>tens of gigabytes [</w:t>
      </w:r>
      <w:r w:rsidRPr="001A3D65">
        <w:t>GB</w:t>
      </w:r>
      <w:r w:rsidR="00DF7324">
        <w:t>s]</w:t>
      </w:r>
      <w:r w:rsidRPr="001A3D65">
        <w:t xml:space="preserve"> size range).</w:t>
      </w:r>
      <w:r w:rsidR="003E2379">
        <w:t xml:space="preserve"> </w:t>
      </w:r>
      <w:r w:rsidRPr="001A3D65">
        <w:t>The biggest limitation of these stores for Big Data</w:t>
      </w:r>
      <w:r>
        <w:t xml:space="preserve"> </w:t>
      </w:r>
      <w:r w:rsidRPr="001A3D65">
        <w:t>tends to be network throughput (</w:t>
      </w:r>
      <w:r w:rsidR="00DF7324">
        <w:t>i.e.,</w:t>
      </w:r>
      <w:r w:rsidRPr="001A3D65">
        <w:t xml:space="preserve"> speed) </w:t>
      </w:r>
      <w:r w:rsidR="00DF7324">
        <w:t>because</w:t>
      </w:r>
      <w:r w:rsidRPr="001A3D65">
        <w:t xml:space="preserve"> many require the object to be accessed in total.</w:t>
      </w:r>
      <w:r w:rsidR="003E2379">
        <w:t xml:space="preserve"> </w:t>
      </w:r>
      <w:r w:rsidR="00DF7324" w:rsidRPr="001A3D65">
        <w:t>However</w:t>
      </w:r>
      <w:r w:rsidR="00DF7324">
        <w:t>,</w:t>
      </w:r>
      <w:r w:rsidR="00DF7324" w:rsidRPr="001A3D65">
        <w:t xml:space="preserve"> </w:t>
      </w:r>
      <w:r w:rsidR="00DF7324">
        <w:t>f</w:t>
      </w:r>
      <w:r w:rsidRPr="001A3D65">
        <w:t>uture trends point to the concept of being able to send the computation/application to the data versus needing to bring the data to the application.</w:t>
      </w:r>
    </w:p>
    <w:p w14:paraId="50739EBD" w14:textId="079DF159" w:rsidR="00EB082C" w:rsidRDefault="00EB082C" w:rsidP="00EB082C">
      <w:r w:rsidRPr="001A3D65">
        <w:t>From a maturity perspective</w:t>
      </w:r>
      <w:r w:rsidR="00DF7324">
        <w:t>,</w:t>
      </w:r>
      <w:r w:rsidRPr="001A3D65">
        <w:t xml:space="preserve"> two key areas where distributed file systems </w:t>
      </w:r>
      <w:r w:rsidR="005017F8">
        <w:t xml:space="preserve">are likely to </w:t>
      </w:r>
      <w:r w:rsidRPr="001A3D65">
        <w:t xml:space="preserve">improve are </w:t>
      </w:r>
      <w:r w:rsidR="005017F8">
        <w:t xml:space="preserve">(1) </w:t>
      </w:r>
      <w:r w:rsidRPr="001A3D65">
        <w:t>random write I/O performance and consistency</w:t>
      </w:r>
      <w:r w:rsidR="00527349">
        <w:t xml:space="preserve">, and </w:t>
      </w:r>
      <w:r w:rsidR="005017F8">
        <w:t>(2)</w:t>
      </w:r>
      <w:r w:rsidR="00527349">
        <w:t xml:space="preserve"> </w:t>
      </w:r>
      <w:r w:rsidRPr="001A3D65">
        <w:t xml:space="preserve">the generation of </w:t>
      </w:r>
      <w:r w:rsidR="003364CB">
        <w:t>de</w:t>
      </w:r>
      <w:r w:rsidR="00C63DED">
        <w:t xml:space="preserve"> </w:t>
      </w:r>
      <w:r w:rsidR="003364CB">
        <w:t xml:space="preserve">facto </w:t>
      </w:r>
      <w:r w:rsidR="005017F8">
        <w:t xml:space="preserve">standards </w:t>
      </w:r>
      <w:r w:rsidRPr="001A3D65">
        <w:t xml:space="preserve">at </w:t>
      </w:r>
      <w:r w:rsidR="005017F8">
        <w:t xml:space="preserve">a similar or greater level as the </w:t>
      </w:r>
      <w:r w:rsidR="00527349" w:rsidRPr="00527349">
        <w:rPr>
          <w:bCs/>
        </w:rPr>
        <w:t>Internet Engineering Task Force</w:t>
      </w:r>
      <w:r w:rsidR="00527349" w:rsidRPr="00527349">
        <w:t xml:space="preserve"> </w:t>
      </w:r>
      <w:r w:rsidR="00527349">
        <w:t>(</w:t>
      </w:r>
      <w:r w:rsidRPr="00527349">
        <w:t>IETF</w:t>
      </w:r>
      <w:r w:rsidR="00527349">
        <w:t>)</w:t>
      </w:r>
      <w:r w:rsidRPr="00527349">
        <w:t xml:space="preserve"> </w:t>
      </w:r>
      <w:r w:rsidR="005017F8">
        <w:t>Requests for Comments (</w:t>
      </w:r>
      <w:r w:rsidRPr="00527349">
        <w:t>RFC</w:t>
      </w:r>
      <w:r w:rsidR="005017F8">
        <w:t>),</w:t>
      </w:r>
      <w:r w:rsidRPr="00527349">
        <w:t xml:space="preserve"> such as </w:t>
      </w:r>
      <w:r w:rsidR="005017F8">
        <w:t xml:space="preserve">those currently </w:t>
      </w:r>
      <w:r w:rsidRPr="00527349">
        <w:t xml:space="preserve">available for </w:t>
      </w:r>
      <w:r w:rsidR="00527349">
        <w:t>the network file system (</w:t>
      </w:r>
      <w:r w:rsidRPr="00527349">
        <w:t>NFS</w:t>
      </w:r>
      <w:r w:rsidR="00527349">
        <w:t>) protocol</w:t>
      </w:r>
      <w:r w:rsidRPr="00527349">
        <w:t>.</w:t>
      </w:r>
      <w:r w:rsidR="003E2379">
        <w:t xml:space="preserve"> </w:t>
      </w:r>
      <w:r w:rsidR="00110CEA">
        <w:t>DOSs</w:t>
      </w:r>
      <w:r w:rsidR="00527349">
        <w:t>,</w:t>
      </w:r>
      <w:r w:rsidRPr="001A3D65">
        <w:t xml:space="preserve"> while currently available and operational </w:t>
      </w:r>
      <w:r w:rsidR="00AB27CC">
        <w:t>from several commercial providers</w:t>
      </w:r>
      <w:r w:rsidRPr="001A3D65">
        <w:t xml:space="preserve"> and part of the roadmap for large organizations such as the National </w:t>
      </w:r>
      <w:r w:rsidR="00A15883" w:rsidRPr="001A3D65">
        <w:t>Geospatial</w:t>
      </w:r>
      <w:r w:rsidRPr="001A3D65">
        <w:t xml:space="preserve"> Intelligence Agency (NGA)</w:t>
      </w:r>
      <w:r w:rsidR="00527349">
        <w:t>,</w:t>
      </w:r>
      <w:r w:rsidRPr="001A3D65">
        <w:t xml:space="preserve"> currently are essentially proprietary implementations</w:t>
      </w:r>
      <w:r w:rsidR="00A15883" w:rsidRPr="001A3D65">
        <w:t xml:space="preserve">. </w:t>
      </w:r>
      <w:r w:rsidR="00B37353">
        <w:lastRenderedPageBreak/>
        <w:t>F</w:t>
      </w:r>
      <w:r w:rsidRPr="001A3D65">
        <w:t xml:space="preserve">or </w:t>
      </w:r>
      <w:r w:rsidR="00110CEA">
        <w:t>DOSs</w:t>
      </w:r>
      <w:r w:rsidR="00110CEA" w:rsidRPr="001A3D65">
        <w:t xml:space="preserve"> </w:t>
      </w:r>
      <w:r w:rsidRPr="001A3D65">
        <w:t>to become prevalent within Big Data ecosystems</w:t>
      </w:r>
      <w:r w:rsidR="00110CEA">
        <w:t>,</w:t>
      </w:r>
      <w:r w:rsidRPr="001A3D65">
        <w:t xml:space="preserve"> there </w:t>
      </w:r>
      <w:r w:rsidR="00110CEA">
        <w:t xml:space="preserve">should </w:t>
      </w:r>
      <w:r w:rsidRPr="001A3D65">
        <w:t>be</w:t>
      </w:r>
      <w:r w:rsidR="00B37353">
        <w:t>:</w:t>
      </w:r>
      <w:r w:rsidRPr="001A3D65">
        <w:t xml:space="preserve"> some level of interoperability available (</w:t>
      </w:r>
      <w:r w:rsidR="00B37353">
        <w:t xml:space="preserve">i.e., </w:t>
      </w:r>
      <w:r w:rsidRPr="001A3D65">
        <w:t>through standardized APIs)</w:t>
      </w:r>
      <w:r w:rsidR="00B37353">
        <w:t>;</w:t>
      </w:r>
      <w:r w:rsidRPr="001A3D65">
        <w:t xml:space="preserve"> standards</w:t>
      </w:r>
      <w:r w:rsidR="000560F5">
        <w:t>-based</w:t>
      </w:r>
      <w:r w:rsidRPr="001A3D65">
        <w:t xml:space="preserve"> approaches for data discovery</w:t>
      </w:r>
      <w:r w:rsidR="00B37353">
        <w:t>;</w:t>
      </w:r>
      <w:r w:rsidRPr="001A3D65">
        <w:t xml:space="preserve"> and</w:t>
      </w:r>
      <w:r w:rsidR="0040437B">
        <w:t xml:space="preserve">, </w:t>
      </w:r>
      <w:r w:rsidRPr="001A3D65">
        <w:t>most importantly</w:t>
      </w:r>
      <w:r w:rsidR="00B37353">
        <w:t xml:space="preserve">, </w:t>
      </w:r>
      <w:r w:rsidRPr="001A3D65">
        <w:t>standards</w:t>
      </w:r>
      <w:r w:rsidR="000560F5">
        <w:t>-based</w:t>
      </w:r>
      <w:r w:rsidRPr="001A3D65">
        <w:t xml:space="preserve"> approaches that allow the application to be transferred over the grid and run local</w:t>
      </w:r>
      <w:r w:rsidR="00B37353">
        <w:t>ly</w:t>
      </w:r>
      <w:r w:rsidRPr="001A3D65">
        <w:t xml:space="preserve"> to the data versus </w:t>
      </w:r>
      <w:r w:rsidR="00B37353">
        <w:t>transferring</w:t>
      </w:r>
      <w:r w:rsidRPr="001A3D65">
        <w:t xml:space="preserve"> the data to the application.</w:t>
      </w:r>
    </w:p>
    <w:p w14:paraId="7E9DA05B" w14:textId="2DCAED09" w:rsidR="00EB082C" w:rsidRDefault="003F569D" w:rsidP="009D3F66">
      <w:pPr>
        <w:pStyle w:val="Heading5"/>
      </w:pPr>
      <w:bookmarkStart w:id="131" w:name="_Toc403556554"/>
      <w:r>
        <w:t xml:space="preserve">In </w:t>
      </w:r>
      <w:r w:rsidR="00EB082C">
        <w:t>File Data Organization</w:t>
      </w:r>
      <w:bookmarkEnd w:id="131"/>
    </w:p>
    <w:p w14:paraId="13179939" w14:textId="0550C2D1" w:rsidR="00EB082C" w:rsidRPr="00DA79E8" w:rsidRDefault="00110CEA" w:rsidP="00EB082C">
      <w:r>
        <w:t>V</w:t>
      </w:r>
      <w:r w:rsidR="00EB082C">
        <w:t>ery little is different in Big Data for</w:t>
      </w:r>
      <w:r w:rsidR="003F569D">
        <w:t xml:space="preserve"> in</w:t>
      </w:r>
      <w:r w:rsidR="00EB082C">
        <w:t xml:space="preserve"> file </w:t>
      </w:r>
      <w:r w:rsidR="00B37353">
        <w:t>data organization</w:t>
      </w:r>
      <w:r w:rsidR="00EB082C" w:rsidRPr="00DA79E8">
        <w:t>.</w:t>
      </w:r>
      <w:r w:rsidR="00481544">
        <w:t xml:space="preserve"> File based data </w:t>
      </w:r>
      <w:r w:rsidR="00EB082C" w:rsidRPr="00DA79E8">
        <w:t>can be text</w:t>
      </w:r>
      <w:r w:rsidR="00481544">
        <w:t>,</w:t>
      </w:r>
      <w:r w:rsidR="00EB082C" w:rsidRPr="00DA79E8">
        <w:t xml:space="preserve"> binary data, fixed length records, or some sort of delimited structure (e.g.</w:t>
      </w:r>
      <w:r w:rsidR="00B37353">
        <w:t>,</w:t>
      </w:r>
      <w:r w:rsidR="00EB082C" w:rsidRPr="00DA79E8">
        <w:t xml:space="preserve"> comma separated values</w:t>
      </w:r>
      <w:r w:rsidR="00E37A7F">
        <w:t xml:space="preserve"> [CSV]</w:t>
      </w:r>
      <w:r w:rsidR="00EB082C" w:rsidRPr="00DA79E8">
        <w:t xml:space="preserve">, </w:t>
      </w:r>
      <w:r w:rsidR="00E37A7F" w:rsidRPr="00E37A7F">
        <w:t>Extensible Markup Language [</w:t>
      </w:r>
      <w:r w:rsidR="00EB082C" w:rsidRPr="00DA79E8">
        <w:t>XML</w:t>
      </w:r>
      <w:r w:rsidR="00E37A7F">
        <w:t>]</w:t>
      </w:r>
      <w:r w:rsidR="00EB082C" w:rsidRPr="00DA79E8">
        <w:t>).</w:t>
      </w:r>
      <w:r w:rsidR="003E2379">
        <w:t xml:space="preserve"> </w:t>
      </w:r>
      <w:r w:rsidR="00EB082C" w:rsidRPr="00DA79E8">
        <w:t>For record oriented storage (</w:t>
      </w:r>
      <w:r w:rsidR="00247290">
        <w:t xml:space="preserve">either </w:t>
      </w:r>
      <w:r w:rsidR="00EB082C" w:rsidRPr="00DA79E8">
        <w:t>delimited or fixed length)</w:t>
      </w:r>
      <w:r w:rsidR="00E37A7F">
        <w:t>,</w:t>
      </w:r>
      <w:r w:rsidR="00EB082C" w:rsidRPr="00DA79E8">
        <w:t xml:space="preserve"> this generally is not a</w:t>
      </w:r>
      <w:r w:rsidR="00C63DED">
        <w:t>n</w:t>
      </w:r>
      <w:r w:rsidR="00EB082C" w:rsidRPr="00DA79E8">
        <w:t xml:space="preserve"> </w:t>
      </w:r>
      <w:r w:rsidR="003F569D">
        <w:t>issue for Big Data</w:t>
      </w:r>
      <w:r w:rsidR="00EB082C" w:rsidRPr="00DA79E8">
        <w:t xml:space="preserve"> unless individual records can exceed a block size.</w:t>
      </w:r>
      <w:r w:rsidR="003E2379">
        <w:t xml:space="preserve"> </w:t>
      </w:r>
      <w:r w:rsidR="00EB082C" w:rsidRPr="00DA79E8">
        <w:t>Some distributed file system implementations provide compression at the volume or directory level and implement it below the logical block level (e.g.</w:t>
      </w:r>
      <w:r w:rsidR="00D15DED">
        <w:t>,</w:t>
      </w:r>
      <w:r w:rsidR="00EB082C" w:rsidRPr="00DA79E8">
        <w:t xml:space="preserve"> when a block is read from the file system</w:t>
      </w:r>
      <w:r w:rsidR="00D15DED">
        <w:t>,</w:t>
      </w:r>
      <w:r w:rsidR="00EB082C" w:rsidRPr="00DA79E8">
        <w:t xml:space="preserve"> it is decompressed/decrypted before being returned).</w:t>
      </w:r>
      <w:r w:rsidR="003F569D">
        <w:t>Because</w:t>
      </w:r>
      <w:r w:rsidR="00EB082C" w:rsidRPr="00DA79E8">
        <w:t xml:space="preserve"> of </w:t>
      </w:r>
      <w:r w:rsidR="003F569D">
        <w:t>their</w:t>
      </w:r>
      <w:r w:rsidR="003F569D" w:rsidRPr="00DA79E8">
        <w:t xml:space="preserve"> </w:t>
      </w:r>
      <w:r w:rsidR="00EB082C" w:rsidRPr="00DA79E8">
        <w:t>simplicity, familiarity, and portability</w:t>
      </w:r>
      <w:r w:rsidR="00C63DED">
        <w:t>,</w:t>
      </w:r>
      <w:r w:rsidR="00EB082C" w:rsidRPr="00DA79E8">
        <w:t xml:space="preserve"> delimited files are frequently the default storage format in many </w:t>
      </w:r>
      <w:r w:rsidR="00EB082C">
        <w:t>Big Data</w:t>
      </w:r>
      <w:r w:rsidR="00EB082C" w:rsidRPr="00DA79E8">
        <w:t xml:space="preserve"> implementations.</w:t>
      </w:r>
      <w:r w:rsidR="003E2379">
        <w:t xml:space="preserve"> </w:t>
      </w:r>
      <w:r w:rsidR="00EB082C" w:rsidRPr="00DA79E8">
        <w:t>The tradeoff is I</w:t>
      </w:r>
      <w:r w:rsidR="00D15DED">
        <w:t>/</w:t>
      </w:r>
      <w:r w:rsidR="00EB082C" w:rsidRPr="00DA79E8">
        <w:t>O efficiency (</w:t>
      </w:r>
      <w:r w:rsidR="00D15DED">
        <w:t>i.e.,</w:t>
      </w:r>
      <w:r w:rsidR="00EB082C" w:rsidRPr="00DA79E8">
        <w:t xml:space="preserve"> speed).</w:t>
      </w:r>
      <w:r w:rsidR="003E2379">
        <w:t xml:space="preserve"> </w:t>
      </w:r>
      <w:r w:rsidR="00EB082C" w:rsidRPr="00DA79E8">
        <w:t>While individual blocks in a distributed file system might be accessed in parallel, each block still needs to be read in sequence.</w:t>
      </w:r>
      <w:r w:rsidR="003E2379">
        <w:t xml:space="preserve"> </w:t>
      </w:r>
      <w:r w:rsidR="00EB082C" w:rsidRPr="00DA79E8">
        <w:t>In the case of a delimited file</w:t>
      </w:r>
      <w:r w:rsidR="00D15DED">
        <w:t>,</w:t>
      </w:r>
      <w:r w:rsidR="00EB082C" w:rsidRPr="00DA79E8">
        <w:t xml:space="preserve"> if only the last field of certain records </w:t>
      </w:r>
      <w:r w:rsidR="00D15DED">
        <w:t xml:space="preserve">is of interest </w:t>
      </w:r>
      <w:r w:rsidR="00EB082C" w:rsidRPr="00DA79E8">
        <w:t xml:space="preserve">with </w:t>
      </w:r>
      <w:r w:rsidR="00D15DED">
        <w:t>perhaps</w:t>
      </w:r>
      <w:r w:rsidR="00D15DED" w:rsidRPr="00DA79E8">
        <w:t xml:space="preserve"> </w:t>
      </w:r>
      <w:r w:rsidR="00D15DED">
        <w:t>hundreds</w:t>
      </w:r>
      <w:r w:rsidR="00D15DED" w:rsidRPr="00DA79E8">
        <w:t xml:space="preserve"> </w:t>
      </w:r>
      <w:r w:rsidR="00EB082C" w:rsidRPr="00DA79E8">
        <w:t>of fields</w:t>
      </w:r>
      <w:r w:rsidR="00D15DED">
        <w:t>, a</w:t>
      </w:r>
      <w:r w:rsidR="00EB082C" w:rsidRPr="00DA79E8">
        <w:t xml:space="preserve"> lot of I</w:t>
      </w:r>
      <w:r w:rsidR="00D15DED">
        <w:t>/</w:t>
      </w:r>
      <w:r w:rsidR="00EB082C" w:rsidRPr="00DA79E8">
        <w:t>O and processing bandwidth</w:t>
      </w:r>
      <w:r w:rsidR="00D15DED" w:rsidRPr="00D15DED">
        <w:t xml:space="preserve"> </w:t>
      </w:r>
      <w:r w:rsidR="00D15DED">
        <w:t xml:space="preserve">is </w:t>
      </w:r>
      <w:r w:rsidR="00D15DED" w:rsidRPr="00DA79E8">
        <w:t>wasted</w:t>
      </w:r>
      <w:r w:rsidR="00EB082C" w:rsidRPr="00DA79E8">
        <w:t>.</w:t>
      </w:r>
    </w:p>
    <w:p w14:paraId="0B5DED7D" w14:textId="009AA0F0" w:rsidR="00EB082C" w:rsidRDefault="00EB082C" w:rsidP="00EB082C">
      <w:r w:rsidRPr="008A5A32">
        <w:t>Binary formats tend to be application or implementation specific.</w:t>
      </w:r>
      <w:r w:rsidR="003E2379" w:rsidRPr="008A5A32">
        <w:t xml:space="preserve"> </w:t>
      </w:r>
      <w:r w:rsidRPr="008A5A32">
        <w:t>While they can offer much more</w:t>
      </w:r>
      <w:r w:rsidRPr="00DA79E8">
        <w:t xml:space="preserve"> efficient access due to smaller data sizes (</w:t>
      </w:r>
      <w:r w:rsidR="00D15DED">
        <w:t xml:space="preserve">i.e., </w:t>
      </w:r>
      <w:r w:rsidRPr="00DA79E8">
        <w:t xml:space="preserve">integers are </w:t>
      </w:r>
      <w:r w:rsidR="00D15DED">
        <w:t>two to four</w:t>
      </w:r>
      <w:r w:rsidRPr="00DA79E8">
        <w:t xml:space="preserve"> bytes in binary while they are </w:t>
      </w:r>
      <w:r w:rsidR="00D15DED">
        <w:t xml:space="preserve">one </w:t>
      </w:r>
      <w:r w:rsidR="00D15DED" w:rsidRPr="00DA79E8">
        <w:t xml:space="preserve">byte </w:t>
      </w:r>
      <w:r w:rsidRPr="00DA79E8">
        <w:t>per digit in ASCII</w:t>
      </w:r>
      <w:r w:rsidR="00C67383">
        <w:t xml:space="preserve"> [</w:t>
      </w:r>
      <w:r w:rsidR="00C67383" w:rsidRPr="00C67383">
        <w:t>American Standard Code for Information Interchange]</w:t>
      </w:r>
      <w:r w:rsidRPr="00DA79E8">
        <w:t>)</w:t>
      </w:r>
      <w:r w:rsidR="00C67383">
        <w:t>,</w:t>
      </w:r>
      <w:r w:rsidRPr="00DA79E8">
        <w:t xml:space="preserve"> they offer limited portability betwe</w:t>
      </w:r>
      <w:r w:rsidR="00D7370A">
        <w:t xml:space="preserve">en different implementations. </w:t>
      </w:r>
      <w:r w:rsidRPr="00DA79E8">
        <w:t>At least one popular distributed file system provides its own standard binary format</w:t>
      </w:r>
      <w:r w:rsidR="00C67383">
        <w:t>,</w:t>
      </w:r>
      <w:r w:rsidRPr="00DA79E8">
        <w:t xml:space="preserve"> which allows data to be portable between multiple applications </w:t>
      </w:r>
      <w:r w:rsidR="00D7370A">
        <w:t xml:space="preserve">without additional software. </w:t>
      </w:r>
      <w:r w:rsidR="00C67383">
        <w:t>However,</w:t>
      </w:r>
      <w:r w:rsidRPr="00DA79E8">
        <w:t xml:space="preserve"> the bulk of the indexed data organization approaches discussed below leverage binary formats for efficiency.</w:t>
      </w:r>
    </w:p>
    <w:p w14:paraId="2D6C84B9" w14:textId="77777777" w:rsidR="00EB082C" w:rsidRPr="009D3F66" w:rsidRDefault="00EB082C" w:rsidP="009D3F66">
      <w:pPr>
        <w:pStyle w:val="Heading4"/>
      </w:pPr>
      <w:bookmarkStart w:id="132" w:name="_Toc403556555"/>
      <w:r w:rsidRPr="009D3F66">
        <w:t>Indexed Storage Organization</w:t>
      </w:r>
      <w:bookmarkEnd w:id="132"/>
    </w:p>
    <w:p w14:paraId="372C6E9A" w14:textId="6B4E713A" w:rsidR="00EB082C" w:rsidRPr="00DA79E8" w:rsidRDefault="00EB082C" w:rsidP="00EB082C">
      <w:r w:rsidRPr="00DA79E8">
        <w:t xml:space="preserve">The very nature of </w:t>
      </w:r>
      <w:r w:rsidR="00105BF9">
        <w:t>Big Data</w:t>
      </w:r>
      <w:r w:rsidRPr="00DA79E8">
        <w:t xml:space="preserve"> (</w:t>
      </w:r>
      <w:r w:rsidR="00C67383" w:rsidRPr="00DA79E8">
        <w:t xml:space="preserve">primarily </w:t>
      </w:r>
      <w:r w:rsidR="00C67383">
        <w:t xml:space="preserve">the </w:t>
      </w:r>
      <w:r w:rsidRPr="00DA79E8">
        <w:t xml:space="preserve">volume and velocity </w:t>
      </w:r>
      <w:r w:rsidR="00C67383">
        <w:t>characteristics</w:t>
      </w:r>
      <w:r w:rsidRPr="00DA79E8">
        <w:t>) practically drive</w:t>
      </w:r>
      <w:r w:rsidR="00C67383">
        <w:t>s</w:t>
      </w:r>
      <w:r w:rsidRPr="00DA79E8">
        <w:t xml:space="preserve"> requirements to some form of indexing structure</w:t>
      </w:r>
      <w:r w:rsidR="00A15883" w:rsidRPr="00DA79E8">
        <w:t xml:space="preserve">. </w:t>
      </w:r>
      <w:r w:rsidR="005E6771">
        <w:t xml:space="preserve">Big Data </w:t>
      </w:r>
      <w:r w:rsidRPr="00DA79E8">
        <w:t xml:space="preserve">volume requires that specific </w:t>
      </w:r>
      <w:r w:rsidR="005E6771">
        <w:t xml:space="preserve">data </w:t>
      </w:r>
      <w:r w:rsidRPr="00DA79E8">
        <w:t xml:space="preserve">elements be </w:t>
      </w:r>
      <w:r w:rsidR="00280E3B" w:rsidRPr="00DA79E8">
        <w:t>located</w:t>
      </w:r>
      <w:r w:rsidRPr="00DA79E8">
        <w:t xml:space="preserve"> quickly without scanning across the entire dataset.</w:t>
      </w:r>
      <w:r w:rsidR="003E2379">
        <w:t xml:space="preserve"> </w:t>
      </w:r>
      <w:r w:rsidR="005E6771">
        <w:t xml:space="preserve">Big Data </w:t>
      </w:r>
      <w:r w:rsidRPr="00DA79E8">
        <w:t>velocity also requires that data can be located quickly either for matching (e.g.</w:t>
      </w:r>
      <w:r w:rsidR="00C67383">
        <w:t>,</w:t>
      </w:r>
      <w:r w:rsidRPr="00DA79E8">
        <w:t xml:space="preserve"> incoming data match</w:t>
      </w:r>
      <w:r w:rsidR="00C67383">
        <w:t>es</w:t>
      </w:r>
      <w:r w:rsidRPr="00DA79E8">
        <w:t xml:space="preserve"> something in </w:t>
      </w:r>
      <w:r w:rsidR="00C67383">
        <w:t>an</w:t>
      </w:r>
      <w:r w:rsidR="00C67383" w:rsidRPr="00DA79E8">
        <w:t xml:space="preserve"> </w:t>
      </w:r>
      <w:r w:rsidRPr="00DA79E8">
        <w:t>existing data set) or to know where to write/update new data.</w:t>
      </w:r>
      <w:r w:rsidR="003E2379">
        <w:t xml:space="preserve"> </w:t>
      </w:r>
    </w:p>
    <w:p w14:paraId="3E9BDB3E" w14:textId="3977ADF5" w:rsidR="00EB082C" w:rsidRPr="00DA79E8" w:rsidRDefault="00EB082C" w:rsidP="00EB082C">
      <w:r w:rsidRPr="00DA79E8">
        <w:t xml:space="preserve">The choice of a particular indexing method or methods depends mostly on </w:t>
      </w:r>
      <w:r w:rsidR="00C67383">
        <w:t>the</w:t>
      </w:r>
      <w:r w:rsidR="00C67383" w:rsidRPr="00DA79E8">
        <w:t xml:space="preserve"> </w:t>
      </w:r>
      <w:r w:rsidRPr="00DA79E8">
        <w:t xml:space="preserve">data and the nature of the </w:t>
      </w:r>
      <w:r w:rsidRPr="00635924">
        <w:t xml:space="preserve">application </w:t>
      </w:r>
      <w:r w:rsidR="00C67383" w:rsidRPr="00635924">
        <w:t xml:space="preserve">to be </w:t>
      </w:r>
      <w:r w:rsidR="00D7370A" w:rsidRPr="00635924">
        <w:t>implement</w:t>
      </w:r>
      <w:r w:rsidR="00C67383" w:rsidRPr="00635924">
        <w:t>ed</w:t>
      </w:r>
      <w:r w:rsidR="00D7370A" w:rsidRPr="00635924">
        <w:t>.</w:t>
      </w:r>
      <w:r w:rsidR="003E2379" w:rsidRPr="00635924">
        <w:t xml:space="preserve"> </w:t>
      </w:r>
      <w:r w:rsidR="00D7370A" w:rsidRPr="00635924">
        <w:t xml:space="preserve">For example, </w:t>
      </w:r>
      <w:r w:rsidRPr="00635924">
        <w:t>graph data (</w:t>
      </w:r>
      <w:r w:rsidR="008A5A32">
        <w:t xml:space="preserve">i.e., </w:t>
      </w:r>
      <w:r w:rsidR="008A5A32" w:rsidRPr="00635924">
        <w:t>vert</w:t>
      </w:r>
      <w:r w:rsidR="008A5A32">
        <w:t>ic</w:t>
      </w:r>
      <w:r w:rsidR="008A5A32" w:rsidRPr="00635924">
        <w:t>es</w:t>
      </w:r>
      <w:r w:rsidRPr="00635924">
        <w:t xml:space="preserve">, edges, and properties) can </w:t>
      </w:r>
      <w:r w:rsidR="008A5A32" w:rsidRPr="00635924">
        <w:t>easily</w:t>
      </w:r>
      <w:r w:rsidR="008A5A32" w:rsidRPr="00DA79E8">
        <w:t xml:space="preserve"> </w:t>
      </w:r>
      <w:r w:rsidRPr="00635924">
        <w:t xml:space="preserve">be </w:t>
      </w:r>
      <w:r w:rsidRPr="00DA79E8">
        <w:t>represented in flat text files as vertex</w:t>
      </w:r>
      <w:r w:rsidR="005E6771">
        <w:t>-</w:t>
      </w:r>
      <w:r w:rsidRPr="00DA79E8">
        <w:t>edge pairs, edge</w:t>
      </w:r>
      <w:r w:rsidR="005E6771">
        <w:t>-</w:t>
      </w:r>
      <w:r w:rsidRPr="00DA79E8">
        <w:t>vertex</w:t>
      </w:r>
      <w:r w:rsidR="005E6771">
        <w:t>-</w:t>
      </w:r>
      <w:r w:rsidRPr="00DA79E8">
        <w:t>vertex triples, or vertex</w:t>
      </w:r>
      <w:r w:rsidR="005E6771">
        <w:t>-</w:t>
      </w:r>
      <w:r w:rsidRPr="00DA79E8">
        <w:t>edge list records</w:t>
      </w:r>
      <w:r w:rsidR="00A15883" w:rsidRPr="00DA79E8">
        <w:t xml:space="preserve">. </w:t>
      </w:r>
      <w:r w:rsidRPr="00DA79E8">
        <w:t>However, processing this data efficiently would require potentially loading the entire data set into memory or being able to distribute the application and data set across multiple nodes so a portion of the graph is in memory on each node.</w:t>
      </w:r>
      <w:r w:rsidR="003E2379">
        <w:t xml:space="preserve"> </w:t>
      </w:r>
      <w:r w:rsidR="00DA0E8B">
        <w:t xml:space="preserve">Splitting the graph across nodes </w:t>
      </w:r>
      <w:r w:rsidRPr="00DA79E8">
        <w:t>require</w:t>
      </w:r>
      <w:r w:rsidR="00932464">
        <w:t>s</w:t>
      </w:r>
      <w:r w:rsidRPr="00DA79E8">
        <w:t xml:space="preserve"> the nodes to communicate when graph sections have </w:t>
      </w:r>
      <w:r w:rsidR="009B5851" w:rsidRPr="00DA79E8">
        <w:t>vert</w:t>
      </w:r>
      <w:r w:rsidR="009B5851">
        <w:t>ic</w:t>
      </w:r>
      <w:r w:rsidR="009B5851" w:rsidRPr="00DA79E8">
        <w:t xml:space="preserve">es </w:t>
      </w:r>
      <w:r w:rsidRPr="00DA79E8">
        <w:t xml:space="preserve">that connect with </w:t>
      </w:r>
      <w:r w:rsidR="009B5851" w:rsidRPr="00DA79E8">
        <w:t>vert</w:t>
      </w:r>
      <w:r w:rsidR="009B5851">
        <w:t>ic</w:t>
      </w:r>
      <w:r w:rsidR="009B5851" w:rsidRPr="00DA79E8">
        <w:t xml:space="preserve">es </w:t>
      </w:r>
      <w:r w:rsidRPr="00DA79E8">
        <w:t>on other processing nodes.</w:t>
      </w:r>
      <w:r w:rsidR="003E2379">
        <w:t xml:space="preserve"> </w:t>
      </w:r>
      <w:r w:rsidRPr="00DA79E8">
        <w:t>This is perfectly acceptable for some graph applications</w:t>
      </w:r>
      <w:r w:rsidR="009B5851">
        <w:sym w:font="Symbol" w:char="F0BE"/>
      </w:r>
      <w:r w:rsidRPr="00DA79E8">
        <w:t>such as shortest path</w:t>
      </w:r>
      <w:r w:rsidR="009B5851">
        <w:sym w:font="Symbol" w:char="F0BE"/>
      </w:r>
      <w:r w:rsidRPr="00DA79E8">
        <w:t>especially when the graph is static.</w:t>
      </w:r>
      <w:r w:rsidR="003E2379">
        <w:t xml:space="preserve"> </w:t>
      </w:r>
      <w:r w:rsidR="009B5851">
        <w:t>S</w:t>
      </w:r>
      <w:r w:rsidRPr="00DA79E8">
        <w:t>ome graph processing frameworks operate using this exact model.</w:t>
      </w:r>
      <w:r w:rsidR="003E2379">
        <w:t xml:space="preserve"> </w:t>
      </w:r>
      <w:r w:rsidRPr="00DA79E8">
        <w:t xml:space="preserve">However, this approach </w:t>
      </w:r>
      <w:r w:rsidR="009B5851">
        <w:t>i</w:t>
      </w:r>
      <w:r w:rsidR="009B5851" w:rsidRPr="00DA79E8">
        <w:t xml:space="preserve">s </w:t>
      </w:r>
      <w:r w:rsidRPr="00DA79E8">
        <w:t>infeasible for large scale graphs requiring a specialized graph storage framework</w:t>
      </w:r>
      <w:r w:rsidR="009B5851">
        <w:t>, where</w:t>
      </w:r>
      <w:r w:rsidR="009B5851" w:rsidRPr="00DA79E8">
        <w:t xml:space="preserve"> the graph is dynamic or search</w:t>
      </w:r>
      <w:r w:rsidR="009B5851">
        <w:t>ing</w:t>
      </w:r>
      <w:r w:rsidR="009B5851" w:rsidRPr="00DA79E8">
        <w:t xml:space="preserve"> or match</w:t>
      </w:r>
      <w:r w:rsidR="009B5851">
        <w:t>ing</w:t>
      </w:r>
      <w:r w:rsidR="009B5851" w:rsidRPr="00DA79E8">
        <w:t xml:space="preserve"> to a portion of the graph </w:t>
      </w:r>
      <w:r w:rsidR="009B5851">
        <w:t>is needed</w:t>
      </w:r>
      <w:r w:rsidR="009B5851" w:rsidRPr="00DA79E8">
        <w:t xml:space="preserve"> quickly</w:t>
      </w:r>
      <w:r w:rsidR="009B5851">
        <w:t>.</w:t>
      </w:r>
    </w:p>
    <w:p w14:paraId="7C36B66E" w14:textId="7D55DB38" w:rsidR="00EB082C" w:rsidRPr="00DA79E8" w:rsidRDefault="00111010" w:rsidP="00EB082C">
      <w:r>
        <w:t>I</w:t>
      </w:r>
      <w:r w:rsidR="00EB082C" w:rsidRPr="00DA79E8">
        <w:t>ndexing approaches tend to be classified by the features provided in the implementation</w:t>
      </w:r>
      <w:r w:rsidR="00475E6D">
        <w:t>,</w:t>
      </w:r>
      <w:r w:rsidR="00EB082C" w:rsidRPr="00DA79E8">
        <w:t xml:space="preserve"> specifically</w:t>
      </w:r>
      <w:r w:rsidR="00475E6D">
        <w:t>:</w:t>
      </w:r>
      <w:r w:rsidR="00EB082C" w:rsidRPr="00DA79E8">
        <w:t xml:space="preserve"> the complexity of the data structures that can be stored</w:t>
      </w:r>
      <w:r w:rsidR="00475E6D">
        <w:t>;</w:t>
      </w:r>
      <w:r w:rsidR="00EB082C" w:rsidRPr="00DA79E8">
        <w:t xml:space="preserve"> how well they can process links between data</w:t>
      </w:r>
      <w:r w:rsidR="00475E6D">
        <w:t>;</w:t>
      </w:r>
      <w:r w:rsidR="00EB082C" w:rsidRPr="00DA79E8">
        <w:t xml:space="preserve"> and</w:t>
      </w:r>
      <w:r w:rsidR="00475E6D">
        <w:t>,</w:t>
      </w:r>
      <w:r w:rsidR="00EB082C" w:rsidRPr="00DA79E8">
        <w:t xml:space="preserve"> how easily they support multiple access patterns as shown in Figure </w:t>
      </w:r>
      <w:r w:rsidR="00BB776D">
        <w:t xml:space="preserve">4. </w:t>
      </w:r>
      <w:r w:rsidR="00EB082C" w:rsidRPr="00DA79E8">
        <w:t>Since any of these features can be implemented in custom application code</w:t>
      </w:r>
      <w:r w:rsidR="00475E6D">
        <w:t>,</w:t>
      </w:r>
      <w:r w:rsidR="00EB082C" w:rsidRPr="00DA79E8">
        <w:t xml:space="preserve"> the values portrayed represent approximat</w:t>
      </w:r>
      <w:r w:rsidR="00475E6D">
        <w:t>e</w:t>
      </w:r>
      <w:r w:rsidR="00EB082C" w:rsidRPr="00DA79E8">
        <w:t xml:space="preserve"> norms.</w:t>
      </w:r>
      <w:r w:rsidR="003E2379">
        <w:t xml:space="preserve"> </w:t>
      </w:r>
      <w:r w:rsidR="00932464" w:rsidRPr="00DA79E8">
        <w:t xml:space="preserve">For </w:t>
      </w:r>
      <w:r w:rsidR="00475E6D" w:rsidRPr="00DA79E8">
        <w:t>example</w:t>
      </w:r>
      <w:r w:rsidR="00475E6D">
        <w:t>,</w:t>
      </w:r>
      <w:r w:rsidR="00475E6D" w:rsidRPr="00DA79E8">
        <w:t xml:space="preserve"> </w:t>
      </w:r>
      <w:r w:rsidR="00475E6D">
        <w:t>k</w:t>
      </w:r>
      <w:r w:rsidR="00EB082C" w:rsidRPr="00DA79E8">
        <w:t>ey-</w:t>
      </w:r>
      <w:r w:rsidR="00475E6D" w:rsidRPr="00DA79E8">
        <w:t>v</w:t>
      </w:r>
      <w:r w:rsidR="00EB082C" w:rsidRPr="00DA79E8">
        <w:t xml:space="preserve">alue </w:t>
      </w:r>
      <w:r w:rsidR="00475E6D">
        <w:t xml:space="preserve">(KV) </w:t>
      </w:r>
      <w:r w:rsidR="00EB082C" w:rsidRPr="00DA79E8">
        <w:t xml:space="preserve">stores work </w:t>
      </w:r>
      <w:r w:rsidR="00475E6D">
        <w:t>well</w:t>
      </w:r>
      <w:r w:rsidR="00EB082C" w:rsidRPr="00DA79E8">
        <w:t xml:space="preserve"> for data that is only accessed through a single key, whose values can be expressed in a single flat structure</w:t>
      </w:r>
      <w:r w:rsidR="00475E6D">
        <w:t>,</w:t>
      </w:r>
      <w:r w:rsidR="00EB082C" w:rsidRPr="00DA79E8">
        <w:t xml:space="preserve"> and where multiple records do not need to be related.</w:t>
      </w:r>
      <w:r w:rsidR="003E2379">
        <w:t xml:space="preserve"> </w:t>
      </w:r>
      <w:r w:rsidR="00CD3D66">
        <w:t>While d</w:t>
      </w:r>
      <w:r w:rsidR="00EB082C" w:rsidRPr="00DA79E8">
        <w:t>ocument stores can support very complex structures of arbitrary width and tend to be indexed for access via multiple document properties</w:t>
      </w:r>
      <w:r w:rsidR="00CD3D66">
        <w:t>, they</w:t>
      </w:r>
      <w:r w:rsidR="00EB082C" w:rsidRPr="00DA79E8">
        <w:t xml:space="preserve"> do not tend to support inter-record relationships well.</w:t>
      </w:r>
      <w:r w:rsidR="003E2379">
        <w:t xml:space="preserve"> </w:t>
      </w:r>
    </w:p>
    <w:p w14:paraId="5A01A327" w14:textId="312B0CB6" w:rsidR="00EB082C" w:rsidRPr="00DA79E8" w:rsidRDefault="00CD3D66" w:rsidP="00EB082C">
      <w:r>
        <w:lastRenderedPageBreak/>
        <w:t>It is noted that</w:t>
      </w:r>
      <w:r w:rsidR="00EB082C" w:rsidRPr="00DA79E8">
        <w:t xml:space="preserve"> the specific implementations for each storage approach vary significantly enough that all of the values for the features represented </w:t>
      </w:r>
      <w:r>
        <w:t xml:space="preserve">here </w:t>
      </w:r>
      <w:r w:rsidR="00EB082C" w:rsidRPr="00DA79E8">
        <w:t xml:space="preserve">are really ranges. For example, relational data storage implementations are supporting increasingly complex data structures and </w:t>
      </w:r>
      <w:r w:rsidR="00932464">
        <w:t xml:space="preserve">on going </w:t>
      </w:r>
      <w:r w:rsidR="00EB082C" w:rsidRPr="00DA79E8">
        <w:t xml:space="preserve">work </w:t>
      </w:r>
      <w:r w:rsidR="00932464">
        <w:t xml:space="preserve">aims </w:t>
      </w:r>
      <w:r w:rsidR="00EB082C" w:rsidRPr="00DA79E8">
        <w:t xml:space="preserve">to add more flexible access patterns natively in </w:t>
      </w:r>
      <w:r w:rsidR="00CB1E9B" w:rsidRPr="00DA79E8">
        <w:t xml:space="preserve">BigTable </w:t>
      </w:r>
      <w:r w:rsidR="00EB082C" w:rsidRPr="00DA79E8">
        <w:t>columnar implementations</w:t>
      </w:r>
      <w:r w:rsidR="00CB1E9B" w:rsidRPr="00DA79E8">
        <w:t xml:space="preserve">. </w:t>
      </w:r>
      <w:r w:rsidR="00EB082C" w:rsidRPr="00DA79E8">
        <w:t xml:space="preserve">Within </w:t>
      </w:r>
      <w:r w:rsidR="00CB1E9B">
        <w:t>Big Data,</w:t>
      </w:r>
      <w:r w:rsidR="00EB082C" w:rsidRPr="00DA79E8">
        <w:t xml:space="preserve"> the performance of each of these features tends to drive the scalability of that approach depending on the problem being solved</w:t>
      </w:r>
      <w:r w:rsidR="00CB1E9B" w:rsidRPr="00DA79E8">
        <w:t xml:space="preserve">. </w:t>
      </w:r>
      <w:r w:rsidR="00EB082C" w:rsidRPr="00DA79E8">
        <w:t xml:space="preserve">For example, if </w:t>
      </w:r>
      <w:r w:rsidR="000560F5">
        <w:t>the</w:t>
      </w:r>
      <w:r w:rsidR="000560F5" w:rsidRPr="00DA79E8">
        <w:t xml:space="preserve"> </w:t>
      </w:r>
      <w:r w:rsidR="00EB082C" w:rsidRPr="00DA79E8">
        <w:t>problem is to locate a single piece of data for a unique key</w:t>
      </w:r>
      <w:r>
        <w:t>,</w:t>
      </w:r>
      <w:r w:rsidR="00EB082C" w:rsidRPr="00DA79E8">
        <w:t xml:space="preserve"> then </w:t>
      </w:r>
      <w:r>
        <w:t>KV</w:t>
      </w:r>
      <w:r w:rsidR="00EB082C" w:rsidRPr="00DA79E8">
        <w:t xml:space="preserve"> stores will scale really well.</w:t>
      </w:r>
      <w:r w:rsidR="003E2379">
        <w:t xml:space="preserve"> </w:t>
      </w:r>
      <w:r w:rsidR="00B70ADB">
        <w:t>However</w:t>
      </w:r>
      <w:r>
        <w:t xml:space="preserve">, if a </w:t>
      </w:r>
      <w:r w:rsidR="00EB082C" w:rsidRPr="00DA79E8">
        <w:t>problem requires general navigation of the relationships between multiple data records</w:t>
      </w:r>
      <w:r>
        <w:t>,</w:t>
      </w:r>
      <w:r w:rsidR="00EB082C" w:rsidRPr="00DA79E8">
        <w:t xml:space="preserve"> a graph storage model will likely provide the best performance.</w:t>
      </w:r>
    </w:p>
    <w:p w14:paraId="0BDCFF7D" w14:textId="77777777" w:rsidR="00EB082C" w:rsidRPr="00AC3ED6" w:rsidRDefault="00EB082C" w:rsidP="00EB082C">
      <w:pPr>
        <w:rPr>
          <w:sz w:val="24"/>
          <w:szCs w:val="24"/>
        </w:rPr>
      </w:pPr>
    </w:p>
    <w:p w14:paraId="38421C9A" w14:textId="77777777" w:rsidR="00D7370A" w:rsidRDefault="00EB082C" w:rsidP="00EB082C">
      <w:r w:rsidRPr="00AC3ED6">
        <w:rPr>
          <w:noProof/>
          <w:sz w:val="24"/>
          <w:szCs w:val="24"/>
        </w:rPr>
        <w:drawing>
          <wp:inline distT="0" distB="0" distL="0" distR="0" wp14:anchorId="45563F3E" wp14:editId="18C5197F">
            <wp:extent cx="5943600" cy="3693160"/>
            <wp:effectExtent l="0" t="0" r="19050" b="2159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B5010A4" w14:textId="77777777" w:rsidR="00D7370A" w:rsidRDefault="00BB776D" w:rsidP="00BB776D">
      <w:pPr>
        <w:pStyle w:val="BDFigureCaption"/>
      </w:pPr>
      <w:bookmarkStart w:id="133" w:name="_Toc415608128"/>
      <w:r>
        <w:t>Figure 4: Data Storage Technologies</w:t>
      </w:r>
      <w:bookmarkEnd w:id="133"/>
    </w:p>
    <w:p w14:paraId="299B5579" w14:textId="2C65DA5C" w:rsidR="00EB082C" w:rsidRPr="00DA79E8" w:rsidRDefault="00EB082C" w:rsidP="00EB082C"/>
    <w:p w14:paraId="472ABA07" w14:textId="77777777" w:rsidR="00EB082C" w:rsidRDefault="00EB082C" w:rsidP="00EB082C">
      <w:pPr>
        <w:pStyle w:val="Heading3"/>
      </w:pPr>
      <w:bookmarkStart w:id="134" w:name="_Toc401324382"/>
      <w:bookmarkStart w:id="135" w:name="_Toc403556561"/>
      <w:bookmarkStart w:id="136" w:name="_Toc415608111"/>
      <w:r>
        <w:t>Processing Frameworks</w:t>
      </w:r>
      <w:bookmarkEnd w:id="134"/>
      <w:bookmarkEnd w:id="135"/>
      <w:bookmarkEnd w:id="136"/>
    </w:p>
    <w:p w14:paraId="4D2F8BCA" w14:textId="4412B6D5" w:rsidR="00EB082C" w:rsidRDefault="00EB082C" w:rsidP="00EB082C">
      <w:r w:rsidRPr="00386D67">
        <w:t xml:space="preserve">The processing frameworks for </w:t>
      </w:r>
      <w:r w:rsidR="00105BF9">
        <w:t>Big Data</w:t>
      </w:r>
      <w:r w:rsidRPr="00386D67">
        <w:t xml:space="preserve"> provide the necessary infrastructure software to support implementation of </w:t>
      </w:r>
      <w:r w:rsidR="00CB1E9B" w:rsidRPr="00386D67">
        <w:t>applications that</w:t>
      </w:r>
      <w:r w:rsidRPr="00386D67">
        <w:t xml:space="preserve"> can deal with the volume, velocity, variety</w:t>
      </w:r>
      <w:r w:rsidR="00CB1E9B">
        <w:t>, and variability</w:t>
      </w:r>
      <w:r w:rsidRPr="00386D67">
        <w:t xml:space="preserve"> of data. </w:t>
      </w:r>
      <w:r>
        <w:t>Processing frameworks define how the computation</w:t>
      </w:r>
      <w:r w:rsidR="00111010">
        <w:t xml:space="preserve"> and </w:t>
      </w:r>
      <w:r>
        <w:t>processing of the data is organized.</w:t>
      </w:r>
      <w:r w:rsidRPr="00386D67">
        <w:t xml:space="preserve"> </w:t>
      </w:r>
      <w:r>
        <w:t xml:space="preserve">Big Data applications rely on various platforms and technologies to meet the challenges of scalable data analytics and operation. </w:t>
      </w:r>
    </w:p>
    <w:p w14:paraId="341297C7" w14:textId="39E5E138" w:rsidR="00EB082C" w:rsidRDefault="00EB082C" w:rsidP="00EB082C">
      <w:r>
        <w:t>Processing frameworks generally focus on data manipulation</w:t>
      </w:r>
      <w:r w:rsidR="0055157C">
        <w:t>,</w:t>
      </w:r>
      <w:r>
        <w:t xml:space="preserve"> </w:t>
      </w:r>
      <w:r w:rsidR="001A796F">
        <w:t xml:space="preserve">which falls </w:t>
      </w:r>
      <w:r>
        <w:t>along a continuum between batch and streaming oriented processing</w:t>
      </w:r>
      <w:r w:rsidR="00CB1E9B">
        <w:t xml:space="preserve">. </w:t>
      </w:r>
      <w:r>
        <w:t>However, depending on the specific data organization platform, and actual processing requested</w:t>
      </w:r>
      <w:r w:rsidR="0055157C">
        <w:t>,</w:t>
      </w:r>
      <w:r>
        <w:t xml:space="preserve"> any given framework may support a range </w:t>
      </w:r>
      <w:r w:rsidR="00111010">
        <w:t xml:space="preserve">of data manipulation </w:t>
      </w:r>
      <w:r>
        <w:t xml:space="preserve">from high latency to </w:t>
      </w:r>
      <w:r w:rsidR="00677377">
        <w:t>NRT</w:t>
      </w:r>
      <w:r>
        <w:t xml:space="preserve"> processing.</w:t>
      </w:r>
      <w:r w:rsidR="003E2379">
        <w:t xml:space="preserve"> </w:t>
      </w:r>
      <w:r>
        <w:t>Overall, many Big Data architectures will include multiple frameworks to support a wide range of requirements.</w:t>
      </w:r>
    </w:p>
    <w:p w14:paraId="48558D80" w14:textId="0652E7CB" w:rsidR="00EB082C" w:rsidRPr="00386D67" w:rsidRDefault="00EB082C" w:rsidP="00EB082C">
      <w:r w:rsidRPr="00386D67">
        <w:lastRenderedPageBreak/>
        <w:t>Typically</w:t>
      </w:r>
      <w:r w:rsidR="0055157C">
        <w:t>,</w:t>
      </w:r>
      <w:r w:rsidRPr="00386D67">
        <w:t xml:space="preserve"> processing frameworks are categorized based on whether they support batch or </w:t>
      </w:r>
      <w:r w:rsidR="00E90305">
        <w:t>streaming</w:t>
      </w:r>
      <w:r w:rsidR="00E90305" w:rsidRPr="00386D67">
        <w:t xml:space="preserve"> </w:t>
      </w:r>
      <w:r w:rsidRPr="00386D67">
        <w:t>processing.</w:t>
      </w:r>
      <w:r w:rsidR="003E2379">
        <w:t xml:space="preserve"> </w:t>
      </w:r>
      <w:r w:rsidRPr="00386D67">
        <w:t xml:space="preserve">This </w:t>
      </w:r>
      <w:r w:rsidR="00E90305">
        <w:t xml:space="preserve">categorization </w:t>
      </w:r>
      <w:r w:rsidRPr="00386D67">
        <w:t xml:space="preserve">is generally </w:t>
      </w:r>
      <w:r w:rsidR="00E90305">
        <w:t xml:space="preserve">stated </w:t>
      </w:r>
      <w:r w:rsidRPr="00386D67">
        <w:t>from the user perspective (</w:t>
      </w:r>
      <w:r w:rsidR="00635924">
        <w:t xml:space="preserve">e.g., </w:t>
      </w:r>
      <w:r w:rsidRPr="00386D67">
        <w:t>how fast does a user get a response to a request).</w:t>
      </w:r>
      <w:r w:rsidR="003E2379">
        <w:t xml:space="preserve"> </w:t>
      </w:r>
      <w:r w:rsidRPr="00386D67">
        <w:t>However, Big Data processing frameworks actually have three processing ph</w:t>
      </w:r>
      <w:r w:rsidR="00272929">
        <w:t>ases</w:t>
      </w:r>
      <w:r w:rsidR="00111010">
        <w:t>:</w:t>
      </w:r>
      <w:r w:rsidR="00272929">
        <w:t xml:space="preserve"> </w:t>
      </w:r>
      <w:r>
        <w:t xml:space="preserve">data ingestion, </w:t>
      </w:r>
      <w:r w:rsidRPr="00386D67">
        <w:t>data analysis, and data dissemination</w:t>
      </w:r>
      <w:r w:rsidR="009924FE">
        <w:t>,</w:t>
      </w:r>
      <w:r w:rsidRPr="00386D67">
        <w:t xml:space="preserve"> which closely follow the flow of </w:t>
      </w:r>
      <w:r w:rsidR="00272929">
        <w:t xml:space="preserve">data through the architecture. </w:t>
      </w:r>
      <w:r>
        <w:t xml:space="preserve">The </w:t>
      </w:r>
      <w:r w:rsidR="00E90305">
        <w:t xml:space="preserve">Big Data Application Provider activities control the </w:t>
      </w:r>
      <w:r>
        <w:t xml:space="preserve">application of specific framework capabilities to these processing </w:t>
      </w:r>
      <w:r w:rsidR="009924FE">
        <w:t>phases</w:t>
      </w:r>
      <w:r w:rsidR="00272929">
        <w:t xml:space="preserve">. </w:t>
      </w:r>
      <w:r w:rsidR="00295FED">
        <w:t>The batch-streaming continuum, il</w:t>
      </w:r>
      <w:r w:rsidR="00353E63">
        <w:t>lustrated in the processing sub</w:t>
      </w:r>
      <w:r w:rsidR="00295FED">
        <w:t xml:space="preserve">component in Figure 2, can be applied to the three distinct processing phases. </w:t>
      </w:r>
      <w:r w:rsidRPr="00386D67">
        <w:t xml:space="preserve">For example, data </w:t>
      </w:r>
      <w:r w:rsidR="009924FE">
        <w:t xml:space="preserve">may enter </w:t>
      </w:r>
      <w:r w:rsidR="00295FED">
        <w:t xml:space="preserve">a Big Data </w:t>
      </w:r>
      <w:r w:rsidRPr="00386D67">
        <w:t xml:space="preserve">system at high velocity and the end user </w:t>
      </w:r>
      <w:r w:rsidR="009924FE">
        <w:t xml:space="preserve">must </w:t>
      </w:r>
      <w:r w:rsidRPr="00386D67">
        <w:t>quickly retrieve a summary of the prior day’s data.</w:t>
      </w:r>
      <w:r w:rsidR="003E2379">
        <w:t xml:space="preserve"> </w:t>
      </w:r>
      <w:r w:rsidRPr="00386D67">
        <w:t xml:space="preserve">In this case, the ingestion of the data into the system needs to be </w:t>
      </w:r>
      <w:r w:rsidR="00DA5E5E">
        <w:t>n</w:t>
      </w:r>
      <w:r w:rsidR="00396115">
        <w:t xml:space="preserve">ear </w:t>
      </w:r>
      <w:r w:rsidR="00DA5E5E">
        <w:t>real time (</w:t>
      </w:r>
      <w:r w:rsidRPr="00386D67">
        <w:t>NRT</w:t>
      </w:r>
      <w:r w:rsidR="00DA5E5E">
        <w:t>)</w:t>
      </w:r>
      <w:r w:rsidRPr="00386D67">
        <w:t xml:space="preserve"> and keep up with</w:t>
      </w:r>
      <w:r>
        <w:t xml:space="preserve"> the data stream</w:t>
      </w:r>
      <w:r w:rsidR="00396115">
        <w:t>.</w:t>
      </w:r>
      <w:r w:rsidRPr="00386D67">
        <w:t xml:space="preserve"> </w:t>
      </w:r>
      <w:r w:rsidR="00396115">
        <w:t>T</w:t>
      </w:r>
      <w:r w:rsidRPr="00386D67">
        <w:t xml:space="preserve">he analysis portion </w:t>
      </w:r>
      <w:r w:rsidR="00F372BF">
        <w:t xml:space="preserve">could </w:t>
      </w:r>
      <w:r w:rsidRPr="00386D67">
        <w:t>be incremental (</w:t>
      </w:r>
      <w:r w:rsidR="00635924">
        <w:t xml:space="preserve">e.g., </w:t>
      </w:r>
      <w:r w:rsidR="00F372BF">
        <w:t xml:space="preserve">performed </w:t>
      </w:r>
      <w:r w:rsidRPr="00386D67">
        <w:t xml:space="preserve">as the data is ingested) </w:t>
      </w:r>
      <w:r w:rsidR="00F372BF">
        <w:t xml:space="preserve">or </w:t>
      </w:r>
      <w:r w:rsidRPr="00386D67">
        <w:t xml:space="preserve">could be a batch process </w:t>
      </w:r>
      <w:r w:rsidR="00396115">
        <w:t>performed at a specified time</w:t>
      </w:r>
      <w:r w:rsidRPr="00386D67">
        <w:t xml:space="preserve">, </w:t>
      </w:r>
      <w:r w:rsidR="0068703F">
        <w:t>while</w:t>
      </w:r>
      <w:r w:rsidRPr="00386D67">
        <w:t xml:space="preserve"> retrieval (</w:t>
      </w:r>
      <w:r w:rsidR="00396115">
        <w:t xml:space="preserve">i.e., </w:t>
      </w:r>
      <w:r w:rsidRPr="00386D67">
        <w:t xml:space="preserve">read visualization) of the </w:t>
      </w:r>
      <w:r w:rsidR="00272929">
        <w:t xml:space="preserve">data </w:t>
      </w:r>
      <w:r w:rsidR="000A5B98">
        <w:t xml:space="preserve">could </w:t>
      </w:r>
      <w:r w:rsidR="00272929">
        <w:t xml:space="preserve">be interactive. </w:t>
      </w:r>
      <w:r w:rsidR="00396115">
        <w:t>S</w:t>
      </w:r>
      <w:r w:rsidRPr="00386D67">
        <w:t xml:space="preserve">pecific </w:t>
      </w:r>
      <w:r w:rsidR="00396115">
        <w:t xml:space="preserve">to </w:t>
      </w:r>
      <w:r w:rsidRPr="00386D67">
        <w:t>the use</w:t>
      </w:r>
      <w:r w:rsidR="00396115">
        <w:t xml:space="preserve"> case, data </w:t>
      </w:r>
      <w:r w:rsidRPr="00386D67">
        <w:t>transformation may take place at any point during it</w:t>
      </w:r>
      <w:r w:rsidR="00272929">
        <w:t xml:space="preserve">s transit through the system. </w:t>
      </w:r>
      <w:r w:rsidRPr="00386D67">
        <w:t xml:space="preserve">For example, the ingestion phase may </w:t>
      </w:r>
      <w:r w:rsidR="00396115">
        <w:t xml:space="preserve">only </w:t>
      </w:r>
      <w:r w:rsidRPr="00386D67">
        <w:t xml:space="preserve">write the data as quickly as possible, or it may run some foundational analysis to track </w:t>
      </w:r>
      <w:r w:rsidR="00677377">
        <w:t xml:space="preserve">incrementally computed </w:t>
      </w:r>
      <w:r w:rsidR="00396115">
        <w:t xml:space="preserve">information such as </w:t>
      </w:r>
      <w:r w:rsidRPr="00386D67">
        <w:t>min</w:t>
      </w:r>
      <w:r w:rsidR="00396115">
        <w:t>imum</w:t>
      </w:r>
      <w:r w:rsidRPr="00386D67">
        <w:t>, max</w:t>
      </w:r>
      <w:r w:rsidR="00396115">
        <w:t>imum</w:t>
      </w:r>
      <w:r w:rsidRPr="00386D67">
        <w:t>, av</w:t>
      </w:r>
      <w:r w:rsidR="00396115">
        <w:t>erage</w:t>
      </w:r>
      <w:r w:rsidR="00272929">
        <w:t xml:space="preserve">. </w:t>
      </w:r>
      <w:r w:rsidRPr="00386D67">
        <w:t xml:space="preserve">The core processing job may </w:t>
      </w:r>
      <w:r>
        <w:t xml:space="preserve">only perform the analytic elements required by the </w:t>
      </w:r>
      <w:r w:rsidR="00396115">
        <w:t>Big Data A</w:t>
      </w:r>
      <w:r>
        <w:t xml:space="preserve">pplication </w:t>
      </w:r>
      <w:r w:rsidR="00396115">
        <w:t>P</w:t>
      </w:r>
      <w:r>
        <w:t>rovider and</w:t>
      </w:r>
      <w:r w:rsidRPr="00386D67">
        <w:t xml:space="preserve"> compute a matrix of data or may actually generate some rendering like a he</w:t>
      </w:r>
      <w:r>
        <w:t>at</w:t>
      </w:r>
      <w:r w:rsidR="00CB1E9B">
        <w:t xml:space="preserve"> </w:t>
      </w:r>
      <w:r>
        <w:t>map to support the visualization component</w:t>
      </w:r>
      <w:r w:rsidR="0068703F">
        <w:t>.</w:t>
      </w:r>
      <w:r>
        <w:t xml:space="preserve"> </w:t>
      </w:r>
      <w:r w:rsidR="0068703F">
        <w:t>T</w:t>
      </w:r>
      <w:r>
        <w:t xml:space="preserve">o permit rapid display, </w:t>
      </w:r>
      <w:r w:rsidRPr="00386D67">
        <w:t xml:space="preserve">the </w:t>
      </w:r>
      <w:r w:rsidR="00677377">
        <w:t xml:space="preserve">data </w:t>
      </w:r>
      <w:r w:rsidRPr="00386D67">
        <w:t xml:space="preserve">dissemination </w:t>
      </w:r>
      <w:r w:rsidR="00677377">
        <w:t>phase</w:t>
      </w:r>
      <w:r w:rsidR="00677377" w:rsidRPr="00386D67">
        <w:t xml:space="preserve"> </w:t>
      </w:r>
      <w:r w:rsidRPr="00386D67">
        <w:t>almost certainly does some rendering</w:t>
      </w:r>
      <w:r w:rsidR="0068703F">
        <w:t>,</w:t>
      </w:r>
      <w:r w:rsidRPr="00386D67">
        <w:t xml:space="preserve"> but </w:t>
      </w:r>
      <w:r w:rsidR="00396115">
        <w:t xml:space="preserve">the extent </w:t>
      </w:r>
      <w:r w:rsidRPr="00386D67">
        <w:t>depends on the nature of the data and the visualization.</w:t>
      </w:r>
      <w:r w:rsidR="003E2379">
        <w:t xml:space="preserve"> </w:t>
      </w:r>
    </w:p>
    <w:p w14:paraId="15224A09" w14:textId="4EF03F95" w:rsidR="00EB082C" w:rsidRPr="00386D67" w:rsidRDefault="00EB082C" w:rsidP="00EB082C">
      <w:r w:rsidRPr="00386D67">
        <w:t xml:space="preserve">For the purposes of this discussion, most </w:t>
      </w:r>
      <w:r w:rsidR="00677377">
        <w:t>processing</w:t>
      </w:r>
      <w:r w:rsidR="00677377" w:rsidRPr="00386D67">
        <w:t xml:space="preserve"> </w:t>
      </w:r>
      <w:r w:rsidRPr="00386D67">
        <w:t xml:space="preserve">frameworks can be described </w:t>
      </w:r>
      <w:r w:rsidR="00677377">
        <w:t xml:space="preserve">with respect to their primary location </w:t>
      </w:r>
      <w:r w:rsidRPr="00386D67">
        <w:t xml:space="preserve">within the information flow illustrated in </w:t>
      </w:r>
      <w:r w:rsidR="00BB776D">
        <w:t>F</w:t>
      </w:r>
      <w:r w:rsidRPr="00386D67">
        <w:t xml:space="preserve">igure </w:t>
      </w:r>
      <w:r w:rsidR="00272929">
        <w:t>5</w:t>
      </w:r>
      <w:r w:rsidRPr="00386D67">
        <w:t>.</w:t>
      </w:r>
    </w:p>
    <w:p w14:paraId="5F7EE946" w14:textId="77777777" w:rsidR="00EB082C" w:rsidRPr="00386D67" w:rsidRDefault="00EB082C" w:rsidP="00EB082C"/>
    <w:p w14:paraId="22C81080" w14:textId="77777777" w:rsidR="00EB082C" w:rsidRDefault="001A796F" w:rsidP="00EB082C">
      <w:pPr>
        <w:spacing w:after="0"/>
      </w:pPr>
      <w:r>
        <w:object w:dxaOrig="12173" w:dyaOrig="3314" w14:anchorId="5C6FED29">
          <v:shape id="_x0000_i1025" type="#_x0000_t75" style="width:464.85pt;height:125.2pt" o:ole="">
            <v:imagedata r:id="rId37" o:title=""/>
          </v:shape>
          <o:OLEObject Type="Embed" ProgID="Visio.Drawing.11" ShapeID="_x0000_i1025" DrawAspect="Content" ObjectID="_1489401045" r:id="rId38"/>
        </w:object>
      </w:r>
    </w:p>
    <w:p w14:paraId="702DD1D1" w14:textId="77777777" w:rsidR="00EB082C" w:rsidRDefault="00272929" w:rsidP="001002C7">
      <w:pPr>
        <w:pStyle w:val="BDFigureCaption"/>
      </w:pPr>
      <w:bookmarkStart w:id="137" w:name="_Toc415608129"/>
      <w:r>
        <w:t>Figure 5</w:t>
      </w:r>
      <w:r w:rsidR="00BB776D">
        <w:t>: Information Flow</w:t>
      </w:r>
      <w:bookmarkEnd w:id="137"/>
    </w:p>
    <w:p w14:paraId="6486A7C5" w14:textId="06FB513C" w:rsidR="00EB082C" w:rsidRPr="00386D67" w:rsidRDefault="00EB082C" w:rsidP="00EB082C">
      <w:r w:rsidRPr="00386D67">
        <w:t xml:space="preserve">The green shading </w:t>
      </w:r>
      <w:r w:rsidR="00396115">
        <w:t xml:space="preserve">in Figure 5 </w:t>
      </w:r>
      <w:r w:rsidRPr="00386D67">
        <w:t xml:space="preserve">illustrates the general sensitivity of that </w:t>
      </w:r>
      <w:r w:rsidR="007D46A5">
        <w:t xml:space="preserve">processing </w:t>
      </w:r>
      <w:r w:rsidRPr="00386D67">
        <w:t>phase to latency</w:t>
      </w:r>
      <w:r w:rsidR="0068703F">
        <w:t>,</w:t>
      </w:r>
      <w:r w:rsidRPr="00386D67">
        <w:t xml:space="preserve"> which is defined as the time from when a request or piece of data arrives at a system until its pr</w:t>
      </w:r>
      <w:r w:rsidR="00752C07">
        <w:t xml:space="preserve">ocessing/delivery is complete. </w:t>
      </w:r>
      <w:r w:rsidRPr="00386D67">
        <w:t>For Big Data</w:t>
      </w:r>
      <w:r w:rsidR="00ED01E9">
        <w:t>,</w:t>
      </w:r>
      <w:r w:rsidRPr="00386D67">
        <w:t xml:space="preserve"> the ingestion may or may not require </w:t>
      </w:r>
      <w:r w:rsidR="00033B63">
        <w:t>NRT</w:t>
      </w:r>
      <w:r w:rsidRPr="00386D67">
        <w:t xml:space="preserve"> performance to keep up with the data flow</w:t>
      </w:r>
      <w:r w:rsidR="00033B63">
        <w:t>.</w:t>
      </w:r>
      <w:r w:rsidRPr="00386D67">
        <w:t xml:space="preserve"> </w:t>
      </w:r>
      <w:r w:rsidR="00033B63">
        <w:t>S</w:t>
      </w:r>
      <w:r w:rsidRPr="00386D67">
        <w:t xml:space="preserve">ome types of analytics (specifically those categorized as </w:t>
      </w:r>
      <w:r w:rsidR="00ED01E9" w:rsidRPr="00386D67">
        <w:t>complex event processing</w:t>
      </w:r>
      <w:r w:rsidR="00ED01E9">
        <w:t xml:space="preserve"> [CEP]</w:t>
      </w:r>
      <w:r w:rsidRPr="00386D67">
        <w:t xml:space="preserve">) may or may not require </w:t>
      </w:r>
      <w:r w:rsidR="00033B63">
        <w:t xml:space="preserve">NRT </w:t>
      </w:r>
      <w:r w:rsidRPr="00386D67">
        <w:t xml:space="preserve">processing. </w:t>
      </w:r>
      <w:r w:rsidR="00ED01E9" w:rsidRPr="00386D67">
        <w:t xml:space="preserve">The </w:t>
      </w:r>
      <w:r w:rsidR="00033B63">
        <w:t>D</w:t>
      </w:r>
      <w:r w:rsidR="00ED01E9" w:rsidRPr="00386D67">
        <w:t xml:space="preserve">ata </w:t>
      </w:r>
      <w:r w:rsidR="00033B63">
        <w:t>C</w:t>
      </w:r>
      <w:r w:rsidR="00ED01E9" w:rsidRPr="00386D67">
        <w:t xml:space="preserve">onsumer generally </w:t>
      </w:r>
      <w:r w:rsidR="00033B63">
        <w:t xml:space="preserve">is located </w:t>
      </w:r>
      <w:r w:rsidR="00ED01E9" w:rsidRPr="00386D67">
        <w:t>a</w:t>
      </w:r>
      <w:r w:rsidRPr="00386D67">
        <w:t>t the far right</w:t>
      </w:r>
      <w:r w:rsidR="00033B63">
        <w:t xml:space="preserve"> of Figure 5</w:t>
      </w:r>
      <w:r w:rsidR="00ED01E9">
        <w:t>,</w:t>
      </w:r>
      <w:r w:rsidRPr="00386D67">
        <w:t xml:space="preserve"> depending upon the use case and application batch responses (</w:t>
      </w:r>
      <w:r w:rsidR="00635924">
        <w:t xml:space="preserve">e.g., </w:t>
      </w:r>
      <w:r w:rsidRPr="00386D67">
        <w:t>a nightly report is emailed) may be sufficient.</w:t>
      </w:r>
      <w:r w:rsidR="003E2379">
        <w:t xml:space="preserve"> </w:t>
      </w:r>
      <w:r w:rsidRPr="00386D67">
        <w:t>In other cases</w:t>
      </w:r>
      <w:r w:rsidR="00ED01E9">
        <w:t>,</w:t>
      </w:r>
      <w:r w:rsidRPr="00386D67">
        <w:t xml:space="preserve"> the user may be willing to wait minutes for the results of a query to be returned, or they may need immediate alerting when critical information arrives at the system.</w:t>
      </w:r>
      <w:r w:rsidR="003E2379">
        <w:t xml:space="preserve"> </w:t>
      </w:r>
      <w:r w:rsidR="00033B63">
        <w:t xml:space="preserve">In general, </w:t>
      </w:r>
      <w:r w:rsidRPr="00386D67">
        <w:t>batch analytics tend to better support long term strategic decision making</w:t>
      </w:r>
      <w:r w:rsidR="00ED01E9">
        <w:t>,</w:t>
      </w:r>
      <w:r w:rsidRPr="00386D67">
        <w:t xml:space="preserve"> where the overall view or direction is not affected by </w:t>
      </w:r>
      <w:r w:rsidR="00033B63">
        <w:t xml:space="preserve">the latest small changes in </w:t>
      </w:r>
      <w:r w:rsidRPr="00386D67">
        <w:t>the underlying data.</w:t>
      </w:r>
      <w:r w:rsidR="003E2379">
        <w:t xml:space="preserve"> </w:t>
      </w:r>
      <w:r w:rsidRPr="00386D67">
        <w:t>Streaming analytics are better suited for tactical decision making</w:t>
      </w:r>
      <w:r w:rsidR="00ED01E9">
        <w:t>,</w:t>
      </w:r>
      <w:r w:rsidRPr="00386D67">
        <w:t xml:space="preserve"> where new data needs to be acted upon immediately.</w:t>
      </w:r>
      <w:r w:rsidR="003E2379">
        <w:t xml:space="preserve"> </w:t>
      </w:r>
      <w:r w:rsidRPr="00386D67">
        <w:t xml:space="preserve">A primary use case for </w:t>
      </w:r>
      <w:r w:rsidR="00A6768B">
        <w:t>streaming analytics</w:t>
      </w:r>
      <w:r w:rsidR="00A6768B" w:rsidRPr="00386D67">
        <w:t xml:space="preserve"> </w:t>
      </w:r>
      <w:r w:rsidRPr="00386D67">
        <w:t>would be electronic trading on stock exchanges where the window to act o</w:t>
      </w:r>
      <w:r w:rsidR="004F06DD">
        <w:t>n</w:t>
      </w:r>
      <w:r w:rsidRPr="00386D67">
        <w:t xml:space="preserve"> a given piece of data can be measured in microseconds.</w:t>
      </w:r>
      <w:r w:rsidR="003E2379">
        <w:t xml:space="preserve"> </w:t>
      </w:r>
      <w:r>
        <w:t>Messaging and communication provides the transfer of data between processing elements and the buffering necessary to deal with the deltas in data rate, processing times, and data requests.</w:t>
      </w:r>
    </w:p>
    <w:p w14:paraId="1CDF0B88" w14:textId="14D4DFAF" w:rsidR="00EB082C" w:rsidRPr="00386D67" w:rsidRDefault="00280E3B" w:rsidP="00EB082C">
      <w:r w:rsidRPr="00386D67">
        <w:lastRenderedPageBreak/>
        <w:t>Typically</w:t>
      </w:r>
      <w:r w:rsidR="004F06DD">
        <w:t>,</w:t>
      </w:r>
      <w:r w:rsidRPr="00386D67">
        <w:t xml:space="preserve"> Big Data discussions focus around</w:t>
      </w:r>
      <w:r w:rsidR="002E57C4">
        <w:t xml:space="preserve"> the catego</w:t>
      </w:r>
      <w:r w:rsidR="001A796F">
        <w:t>r</w:t>
      </w:r>
      <w:r w:rsidR="002E57C4">
        <w:t>ies of</w:t>
      </w:r>
      <w:r w:rsidRPr="00386D67">
        <w:t xml:space="preserve"> batch and streaming frameworks for analytics</w:t>
      </w:r>
      <w:r w:rsidR="001A796F">
        <w:t>.</w:t>
      </w:r>
      <w:r w:rsidRPr="00386D67">
        <w:t xml:space="preserve"> </w:t>
      </w:r>
      <w:r w:rsidR="001A796F">
        <w:t>H</w:t>
      </w:r>
      <w:r w:rsidRPr="00386D67">
        <w:t>owever</w:t>
      </w:r>
      <w:r>
        <w:t>,</w:t>
      </w:r>
      <w:r w:rsidRPr="00386D67">
        <w:t xml:space="preserve"> frameworks</w:t>
      </w:r>
      <w:r w:rsidR="002E57C4">
        <w:t xml:space="preserve"> for retrieval of data</w:t>
      </w:r>
      <w:r w:rsidRPr="00386D67">
        <w:t xml:space="preserve"> </w:t>
      </w:r>
      <w:r>
        <w:t>that</w:t>
      </w:r>
      <w:r w:rsidRPr="00386D67">
        <w:t xml:space="preserve"> provide interactive access to </w:t>
      </w:r>
      <w:r>
        <w:t>Big Data</w:t>
      </w:r>
      <w:r w:rsidRPr="00386D67">
        <w:t xml:space="preserve"> are becoming a more prevalent. </w:t>
      </w:r>
      <w:r w:rsidR="004F06DD">
        <w:t xml:space="preserve">It is noted that </w:t>
      </w:r>
      <w:r w:rsidR="00EB082C" w:rsidRPr="00386D67">
        <w:t>the lines between these categories are not solid or distinct</w:t>
      </w:r>
      <w:r w:rsidR="004F06DD">
        <w:t>,</w:t>
      </w:r>
      <w:r w:rsidR="00EB082C" w:rsidRPr="00386D67">
        <w:t xml:space="preserve"> with some frameworks providing aspects of each </w:t>
      </w:r>
      <w:r w:rsidR="002E57C4">
        <w:t>category</w:t>
      </w:r>
      <w:r w:rsidR="00EB082C" w:rsidRPr="00386D67">
        <w:t>.</w:t>
      </w:r>
    </w:p>
    <w:p w14:paraId="33CA2784" w14:textId="77777777" w:rsidR="00EB082C" w:rsidRPr="009D3F66" w:rsidRDefault="00EB082C" w:rsidP="009D3F66">
      <w:pPr>
        <w:pStyle w:val="Heading4"/>
      </w:pPr>
      <w:bookmarkStart w:id="138" w:name="_Toc386537179"/>
      <w:bookmarkStart w:id="139" w:name="_Toc403556563"/>
      <w:r w:rsidRPr="009D3F66">
        <w:t>Batch Frameworks</w:t>
      </w:r>
      <w:bookmarkEnd w:id="138"/>
      <w:bookmarkEnd w:id="139"/>
    </w:p>
    <w:p w14:paraId="6D5AB4E3" w14:textId="21DCE5E8" w:rsidR="00EB082C" w:rsidRDefault="00EB082C" w:rsidP="00EB082C">
      <w:r>
        <w:t>Batch frameworks</w:t>
      </w:r>
      <w:r w:rsidR="00F372BF">
        <w:t>,</w:t>
      </w:r>
      <w:r>
        <w:t xml:space="preserve"> whose roots stem from </w:t>
      </w:r>
      <w:r w:rsidR="00F372BF">
        <w:t xml:space="preserve">the </w:t>
      </w:r>
      <w:r>
        <w:t xml:space="preserve">mainframe processing </w:t>
      </w:r>
      <w:r w:rsidR="00F372BF">
        <w:t>era,</w:t>
      </w:r>
      <w:r>
        <w:t xml:space="preserve"> are some of the most prevalent and mature components of a </w:t>
      </w:r>
      <w:r w:rsidR="00105BF9">
        <w:t>Big Data</w:t>
      </w:r>
      <w:r>
        <w:t xml:space="preserve"> architecture because the </w:t>
      </w:r>
      <w:r w:rsidR="00F372BF">
        <w:t xml:space="preserve">historically long processing times for large data </w:t>
      </w:r>
      <w:r>
        <w:t>volumes</w:t>
      </w:r>
      <w:r w:rsidR="00CB1E9B">
        <w:t xml:space="preserve">. </w:t>
      </w:r>
      <w:r>
        <w:t>Batch frameworks ideally are not tied to a particular algorithm or even algorithm type</w:t>
      </w:r>
      <w:r w:rsidR="004F06DD">
        <w:t>,</w:t>
      </w:r>
      <w:r>
        <w:t xml:space="preserve"> but rather provide a programming model where multiple classes of algorithms can be implemented.</w:t>
      </w:r>
      <w:r w:rsidR="003E2379">
        <w:t xml:space="preserve"> </w:t>
      </w:r>
      <w:r>
        <w:t>Also, when discussed in terms of Big Data</w:t>
      </w:r>
      <w:r w:rsidR="004F06DD">
        <w:t>,</w:t>
      </w:r>
      <w:r>
        <w:t xml:space="preserve"> these processing models are frequently distributed across multiple nodes of a cluster.</w:t>
      </w:r>
      <w:r w:rsidR="003E2379">
        <w:t xml:space="preserve"> </w:t>
      </w:r>
      <w:r>
        <w:t>They are routinely differentiated by the amount of data sharing between processes/activities within the model.</w:t>
      </w:r>
    </w:p>
    <w:p w14:paraId="4BDA62AC" w14:textId="0C5AC6CA" w:rsidR="00EB082C" w:rsidRDefault="00EB082C" w:rsidP="00EB082C">
      <w:bookmarkStart w:id="140" w:name="OLE_LINK2"/>
      <w:r w:rsidRPr="00386D67">
        <w:t xml:space="preserve">In 2004, a list of algorithms for simulation in the physical sciences </w:t>
      </w:r>
      <w:r w:rsidR="005A77CD">
        <w:t xml:space="preserve">was developed </w:t>
      </w:r>
      <w:r w:rsidRPr="00386D67">
        <w:t>that became known as the “Seven Dwarfs”.</w:t>
      </w:r>
      <w:r w:rsidR="005A77CD">
        <w:rPr>
          <w:rStyle w:val="EndnoteReference"/>
        </w:rPr>
        <w:endnoteReference w:id="3"/>
      </w:r>
      <w:r w:rsidR="003E2379">
        <w:t xml:space="preserve"> </w:t>
      </w:r>
      <w:r w:rsidR="005A77CD">
        <w:t xml:space="preserve">The list was recently </w:t>
      </w:r>
      <w:r w:rsidRPr="00386D67">
        <w:t>modified and extended to</w:t>
      </w:r>
      <w:r w:rsidR="001F2A16">
        <w:t xml:space="preserve"> the</w:t>
      </w:r>
      <w:r w:rsidRPr="00386D67">
        <w:t xml:space="preserve"> 13 </w:t>
      </w:r>
      <w:r w:rsidR="001F2A16">
        <w:t xml:space="preserve">algorithms </w:t>
      </w:r>
      <w:r w:rsidR="005A77CD">
        <w:t xml:space="preserve">(Table 2), </w:t>
      </w:r>
      <w:r w:rsidRPr="00386D67">
        <w:t xml:space="preserve">based on the </w:t>
      </w:r>
      <w:r w:rsidR="005A77CD">
        <w:t xml:space="preserve">following </w:t>
      </w:r>
      <w:r w:rsidRPr="00386D67">
        <w:t>definition</w:t>
      </w:r>
      <w:r w:rsidR="008B5D76">
        <w:t>:</w:t>
      </w:r>
      <w:r w:rsidRPr="00386D67">
        <w:t xml:space="preserve"> “A dwarf is an algorithmic method that computes a pattern of computation and communication</w:t>
      </w:r>
      <w:r w:rsidR="008B5D76">
        <w:t>.</w:t>
      </w:r>
      <w:r w:rsidRPr="00386D67">
        <w:t>”</w:t>
      </w:r>
      <w:bookmarkEnd w:id="140"/>
      <w:r w:rsidR="005A77CD">
        <w:rPr>
          <w:rStyle w:val="EndnoteReference"/>
        </w:rPr>
        <w:endnoteReference w:id="4"/>
      </w:r>
    </w:p>
    <w:p w14:paraId="14084438" w14:textId="77777777" w:rsidR="00752C07" w:rsidRPr="00386D67" w:rsidRDefault="00752C07" w:rsidP="00752C07">
      <w:pPr>
        <w:pStyle w:val="BDTableCaption"/>
      </w:pPr>
      <w:bookmarkStart w:id="141" w:name="_Toc415608135"/>
      <w:r>
        <w:t>Table 2: 13 Dwarfs</w:t>
      </w:r>
      <w:r>
        <w:rPr>
          <w:rFonts w:ascii="Gill Sans MT" w:hAnsi="Gill Sans MT"/>
        </w:rPr>
        <w:t>—</w:t>
      </w:r>
      <w:r>
        <w:t>Algorithms for Simulation in the Physical Sciences</w:t>
      </w:r>
      <w:bookmarkEnd w:id="141"/>
    </w:p>
    <w:tbl>
      <w:tblPr>
        <w:tblStyle w:val="MediumGrid1-Accent1"/>
        <w:tblW w:w="0" w:type="auto"/>
        <w:tblCellMar>
          <w:top w:w="29" w:type="dxa"/>
          <w:left w:w="115" w:type="dxa"/>
          <w:bottom w:w="29" w:type="dxa"/>
          <w:right w:w="115" w:type="dxa"/>
        </w:tblCellMar>
        <w:tblLook w:val="0180" w:firstRow="0" w:lastRow="0" w:firstColumn="1" w:lastColumn="1" w:noHBand="0" w:noVBand="0"/>
      </w:tblPr>
      <w:tblGrid>
        <w:gridCol w:w="4320"/>
        <w:gridCol w:w="5020"/>
      </w:tblGrid>
      <w:tr w:rsidR="00EB082C" w:rsidRPr="00384B5D" w14:paraId="51A991FC" w14:textId="77777777" w:rsidTr="00384B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1C2DC2C1" w14:textId="77777777" w:rsidR="00EB082C" w:rsidRPr="00384B5D" w:rsidRDefault="00EB082C" w:rsidP="00384B5D">
            <w:pPr>
              <w:pStyle w:val="BDTableText"/>
              <w:rPr>
                <w:b w:val="0"/>
              </w:rPr>
            </w:pPr>
            <w:r w:rsidRPr="00384B5D">
              <w:rPr>
                <w:b w:val="0"/>
              </w:rPr>
              <w:t>Dense Linear Algebra*</w:t>
            </w:r>
          </w:p>
        </w:tc>
        <w:tc>
          <w:tcPr>
            <w:cnfStyle w:val="000100000000" w:firstRow="0" w:lastRow="0" w:firstColumn="0" w:lastColumn="1" w:oddVBand="0" w:evenVBand="0" w:oddHBand="0" w:evenHBand="0" w:firstRowFirstColumn="0" w:firstRowLastColumn="0" w:lastRowFirstColumn="0" w:lastRowLastColumn="0"/>
            <w:tcW w:w="5148" w:type="dxa"/>
          </w:tcPr>
          <w:p w14:paraId="2295389D" w14:textId="77777777" w:rsidR="00EB082C" w:rsidRPr="00384B5D" w:rsidRDefault="00EB082C" w:rsidP="00384B5D">
            <w:pPr>
              <w:pStyle w:val="BDTableText"/>
              <w:rPr>
                <w:b w:val="0"/>
              </w:rPr>
            </w:pPr>
            <w:r w:rsidRPr="00384B5D">
              <w:rPr>
                <w:b w:val="0"/>
              </w:rPr>
              <w:t>Combinational Logic</w:t>
            </w:r>
          </w:p>
        </w:tc>
      </w:tr>
      <w:tr w:rsidR="00EB082C" w:rsidRPr="00384B5D" w14:paraId="37D63EE4" w14:textId="77777777" w:rsidTr="00384B5D">
        <w:tc>
          <w:tcPr>
            <w:cnfStyle w:val="001000000000" w:firstRow="0" w:lastRow="0" w:firstColumn="1" w:lastColumn="0" w:oddVBand="0" w:evenVBand="0" w:oddHBand="0" w:evenHBand="0" w:firstRowFirstColumn="0" w:firstRowLastColumn="0" w:lastRowFirstColumn="0" w:lastRowLastColumn="0"/>
            <w:tcW w:w="4428" w:type="dxa"/>
          </w:tcPr>
          <w:p w14:paraId="71525E2A" w14:textId="77777777" w:rsidR="00EB082C" w:rsidRPr="00384B5D" w:rsidRDefault="00EB082C" w:rsidP="00384B5D">
            <w:pPr>
              <w:pStyle w:val="BDTableText"/>
              <w:rPr>
                <w:b w:val="0"/>
              </w:rPr>
            </w:pPr>
            <w:r w:rsidRPr="00384B5D">
              <w:rPr>
                <w:b w:val="0"/>
              </w:rPr>
              <w:t>Sparse Linear Algebra*</w:t>
            </w:r>
          </w:p>
        </w:tc>
        <w:tc>
          <w:tcPr>
            <w:cnfStyle w:val="000100000000" w:firstRow="0" w:lastRow="0" w:firstColumn="0" w:lastColumn="1" w:oddVBand="0" w:evenVBand="0" w:oddHBand="0" w:evenHBand="0" w:firstRowFirstColumn="0" w:firstRowLastColumn="0" w:lastRowFirstColumn="0" w:lastRowLastColumn="0"/>
            <w:tcW w:w="5148" w:type="dxa"/>
          </w:tcPr>
          <w:p w14:paraId="7FF3677E" w14:textId="77777777" w:rsidR="00EB082C" w:rsidRPr="00384B5D" w:rsidRDefault="00EB082C" w:rsidP="00384B5D">
            <w:pPr>
              <w:pStyle w:val="BDTableText"/>
              <w:rPr>
                <w:b w:val="0"/>
              </w:rPr>
            </w:pPr>
            <w:r w:rsidRPr="00384B5D">
              <w:rPr>
                <w:b w:val="0"/>
              </w:rPr>
              <w:t>Graph Traversal</w:t>
            </w:r>
          </w:p>
        </w:tc>
      </w:tr>
      <w:tr w:rsidR="00EB082C" w:rsidRPr="00384B5D" w14:paraId="05C99042" w14:textId="77777777" w:rsidTr="00384B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31377CE2" w14:textId="77777777" w:rsidR="00EB082C" w:rsidRPr="00384B5D" w:rsidRDefault="00EB082C" w:rsidP="00384B5D">
            <w:pPr>
              <w:pStyle w:val="BDTableText"/>
              <w:rPr>
                <w:b w:val="0"/>
              </w:rPr>
            </w:pPr>
            <w:r w:rsidRPr="00384B5D">
              <w:rPr>
                <w:b w:val="0"/>
              </w:rPr>
              <w:t>Spectral methods</w:t>
            </w:r>
          </w:p>
        </w:tc>
        <w:tc>
          <w:tcPr>
            <w:cnfStyle w:val="000100000000" w:firstRow="0" w:lastRow="0" w:firstColumn="0" w:lastColumn="1" w:oddVBand="0" w:evenVBand="0" w:oddHBand="0" w:evenHBand="0" w:firstRowFirstColumn="0" w:firstRowLastColumn="0" w:lastRowFirstColumn="0" w:lastRowLastColumn="0"/>
            <w:tcW w:w="5148" w:type="dxa"/>
          </w:tcPr>
          <w:p w14:paraId="38BEAB97" w14:textId="77777777" w:rsidR="00EB082C" w:rsidRPr="00384B5D" w:rsidRDefault="00EB082C" w:rsidP="00384B5D">
            <w:pPr>
              <w:pStyle w:val="BDTableText"/>
              <w:rPr>
                <w:b w:val="0"/>
              </w:rPr>
            </w:pPr>
            <w:r w:rsidRPr="00384B5D">
              <w:rPr>
                <w:b w:val="0"/>
              </w:rPr>
              <w:t>Dynamic Programming</w:t>
            </w:r>
          </w:p>
        </w:tc>
      </w:tr>
      <w:tr w:rsidR="00EB082C" w:rsidRPr="00384B5D" w14:paraId="5956D287" w14:textId="77777777" w:rsidTr="00384B5D">
        <w:tc>
          <w:tcPr>
            <w:cnfStyle w:val="001000000000" w:firstRow="0" w:lastRow="0" w:firstColumn="1" w:lastColumn="0" w:oddVBand="0" w:evenVBand="0" w:oddHBand="0" w:evenHBand="0" w:firstRowFirstColumn="0" w:firstRowLastColumn="0" w:lastRowFirstColumn="0" w:lastRowLastColumn="0"/>
            <w:tcW w:w="4428" w:type="dxa"/>
          </w:tcPr>
          <w:p w14:paraId="20AFE3A2" w14:textId="77777777" w:rsidR="00EB082C" w:rsidRPr="00384B5D" w:rsidRDefault="00EB082C" w:rsidP="00384B5D">
            <w:pPr>
              <w:pStyle w:val="BDTableText"/>
              <w:rPr>
                <w:b w:val="0"/>
              </w:rPr>
            </w:pPr>
            <w:r w:rsidRPr="00384B5D">
              <w:rPr>
                <w:b w:val="0"/>
              </w:rPr>
              <w:t>N-Body Methods</w:t>
            </w:r>
          </w:p>
        </w:tc>
        <w:tc>
          <w:tcPr>
            <w:cnfStyle w:val="000100000000" w:firstRow="0" w:lastRow="0" w:firstColumn="0" w:lastColumn="1" w:oddVBand="0" w:evenVBand="0" w:oddHBand="0" w:evenHBand="0" w:firstRowFirstColumn="0" w:firstRowLastColumn="0" w:lastRowFirstColumn="0" w:lastRowLastColumn="0"/>
            <w:tcW w:w="5148" w:type="dxa"/>
          </w:tcPr>
          <w:p w14:paraId="16BC8569" w14:textId="77777777" w:rsidR="00EB082C" w:rsidRPr="00384B5D" w:rsidRDefault="00EB082C" w:rsidP="00384B5D">
            <w:pPr>
              <w:pStyle w:val="BDTableText"/>
              <w:rPr>
                <w:b w:val="0"/>
              </w:rPr>
            </w:pPr>
            <w:r w:rsidRPr="00384B5D">
              <w:rPr>
                <w:b w:val="0"/>
              </w:rPr>
              <w:t>Backtrack and Branch-and-Bound</w:t>
            </w:r>
          </w:p>
        </w:tc>
      </w:tr>
      <w:tr w:rsidR="00EB082C" w:rsidRPr="00384B5D" w14:paraId="26A7172B" w14:textId="77777777" w:rsidTr="00384B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72D76686" w14:textId="77777777" w:rsidR="00EB082C" w:rsidRPr="00384B5D" w:rsidRDefault="00EB082C" w:rsidP="00384B5D">
            <w:pPr>
              <w:pStyle w:val="BDTableText"/>
              <w:rPr>
                <w:b w:val="0"/>
              </w:rPr>
            </w:pPr>
            <w:r w:rsidRPr="00384B5D">
              <w:rPr>
                <w:b w:val="0"/>
              </w:rPr>
              <w:t>Structured Grids*</w:t>
            </w:r>
          </w:p>
        </w:tc>
        <w:tc>
          <w:tcPr>
            <w:cnfStyle w:val="000100000000" w:firstRow="0" w:lastRow="0" w:firstColumn="0" w:lastColumn="1" w:oddVBand="0" w:evenVBand="0" w:oddHBand="0" w:evenHBand="0" w:firstRowFirstColumn="0" w:firstRowLastColumn="0" w:lastRowFirstColumn="0" w:lastRowLastColumn="0"/>
            <w:tcW w:w="5148" w:type="dxa"/>
          </w:tcPr>
          <w:p w14:paraId="4C850895" w14:textId="77777777" w:rsidR="00EB082C" w:rsidRPr="00384B5D" w:rsidRDefault="00EB082C" w:rsidP="00384B5D">
            <w:pPr>
              <w:pStyle w:val="BDTableText"/>
              <w:rPr>
                <w:b w:val="0"/>
              </w:rPr>
            </w:pPr>
            <w:r w:rsidRPr="00384B5D">
              <w:rPr>
                <w:b w:val="0"/>
              </w:rPr>
              <w:t>Graphical Models</w:t>
            </w:r>
          </w:p>
        </w:tc>
      </w:tr>
      <w:tr w:rsidR="00EB082C" w:rsidRPr="00384B5D" w14:paraId="10C76CC4" w14:textId="77777777" w:rsidTr="00384B5D">
        <w:tc>
          <w:tcPr>
            <w:cnfStyle w:val="001000000000" w:firstRow="0" w:lastRow="0" w:firstColumn="1" w:lastColumn="0" w:oddVBand="0" w:evenVBand="0" w:oddHBand="0" w:evenHBand="0" w:firstRowFirstColumn="0" w:firstRowLastColumn="0" w:lastRowFirstColumn="0" w:lastRowLastColumn="0"/>
            <w:tcW w:w="4428" w:type="dxa"/>
          </w:tcPr>
          <w:p w14:paraId="73309AB2" w14:textId="77777777" w:rsidR="00EB082C" w:rsidRPr="00384B5D" w:rsidRDefault="00EB082C" w:rsidP="00384B5D">
            <w:pPr>
              <w:pStyle w:val="BDTableText"/>
              <w:rPr>
                <w:b w:val="0"/>
              </w:rPr>
            </w:pPr>
            <w:r w:rsidRPr="00384B5D">
              <w:rPr>
                <w:b w:val="0"/>
              </w:rPr>
              <w:t>Unstructured Grids*</w:t>
            </w:r>
          </w:p>
        </w:tc>
        <w:tc>
          <w:tcPr>
            <w:cnfStyle w:val="000100000000" w:firstRow="0" w:lastRow="0" w:firstColumn="0" w:lastColumn="1" w:oddVBand="0" w:evenVBand="0" w:oddHBand="0" w:evenHBand="0" w:firstRowFirstColumn="0" w:firstRowLastColumn="0" w:lastRowFirstColumn="0" w:lastRowLastColumn="0"/>
            <w:tcW w:w="5148" w:type="dxa"/>
          </w:tcPr>
          <w:p w14:paraId="2AAB82D8" w14:textId="77777777" w:rsidR="00EB082C" w:rsidRPr="00384B5D" w:rsidRDefault="00EB082C" w:rsidP="00384B5D">
            <w:pPr>
              <w:pStyle w:val="BDTableText"/>
              <w:rPr>
                <w:b w:val="0"/>
              </w:rPr>
            </w:pPr>
            <w:r w:rsidRPr="00384B5D">
              <w:rPr>
                <w:b w:val="0"/>
              </w:rPr>
              <w:t>Finite Stat</w:t>
            </w:r>
            <w:r w:rsidR="00F45DFC">
              <w:rPr>
                <w:b w:val="0"/>
              </w:rPr>
              <w:t>e</w:t>
            </w:r>
            <w:r w:rsidRPr="00384B5D">
              <w:rPr>
                <w:b w:val="0"/>
              </w:rPr>
              <w:t xml:space="preserve"> Machines</w:t>
            </w:r>
          </w:p>
        </w:tc>
      </w:tr>
      <w:tr w:rsidR="00EB082C" w:rsidRPr="00384B5D" w14:paraId="726E0023" w14:textId="77777777" w:rsidTr="00384B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4DA45BF1" w14:textId="77777777" w:rsidR="00EB082C" w:rsidRPr="00384B5D" w:rsidRDefault="00EB082C" w:rsidP="00384B5D">
            <w:pPr>
              <w:pStyle w:val="BDTableText"/>
              <w:rPr>
                <w:b w:val="0"/>
              </w:rPr>
            </w:pPr>
            <w:r w:rsidRPr="00384B5D">
              <w:rPr>
                <w:b w:val="0"/>
              </w:rPr>
              <w:t>Map</w:t>
            </w:r>
            <w:r w:rsidR="0040437B" w:rsidRPr="00384B5D">
              <w:rPr>
                <w:b w:val="0"/>
              </w:rPr>
              <w:t>/</w:t>
            </w:r>
            <w:r w:rsidRPr="00384B5D">
              <w:rPr>
                <w:b w:val="0"/>
              </w:rPr>
              <w:t>Reduce</w:t>
            </w:r>
          </w:p>
        </w:tc>
        <w:tc>
          <w:tcPr>
            <w:cnfStyle w:val="000100000000" w:firstRow="0" w:lastRow="0" w:firstColumn="0" w:lastColumn="1" w:oddVBand="0" w:evenVBand="0" w:oddHBand="0" w:evenHBand="0" w:firstRowFirstColumn="0" w:firstRowLastColumn="0" w:lastRowFirstColumn="0" w:lastRowLastColumn="0"/>
            <w:tcW w:w="5148" w:type="dxa"/>
          </w:tcPr>
          <w:p w14:paraId="356803FE" w14:textId="77777777" w:rsidR="00EB082C" w:rsidRPr="00384B5D" w:rsidRDefault="00EB082C" w:rsidP="00384B5D">
            <w:pPr>
              <w:pStyle w:val="BDTableText"/>
              <w:rPr>
                <w:b w:val="0"/>
              </w:rPr>
            </w:pPr>
          </w:p>
        </w:tc>
      </w:tr>
    </w:tbl>
    <w:p w14:paraId="010828E4" w14:textId="77777777" w:rsidR="005A77CD" w:rsidRDefault="005A77CD" w:rsidP="005A77CD">
      <w:pPr>
        <w:spacing w:after="0"/>
        <w:rPr>
          <w:sz w:val="18"/>
          <w:szCs w:val="18"/>
        </w:rPr>
      </w:pPr>
      <w:r>
        <w:rPr>
          <w:sz w:val="18"/>
          <w:szCs w:val="18"/>
        </w:rPr>
        <w:t xml:space="preserve">Notes: </w:t>
      </w:r>
    </w:p>
    <w:p w14:paraId="31157524" w14:textId="5E475AC4" w:rsidR="00EB082C" w:rsidRPr="005A77CD" w:rsidRDefault="005A77CD" w:rsidP="005A77CD">
      <w:pPr>
        <w:rPr>
          <w:sz w:val="18"/>
          <w:szCs w:val="18"/>
        </w:rPr>
      </w:pPr>
      <w:r w:rsidRPr="005A77CD">
        <w:rPr>
          <w:sz w:val="18"/>
          <w:szCs w:val="18"/>
        </w:rPr>
        <w:t>*</w:t>
      </w:r>
      <w:r>
        <w:rPr>
          <w:sz w:val="18"/>
          <w:szCs w:val="18"/>
        </w:rPr>
        <w:t xml:space="preserve"> Indicates o</w:t>
      </w:r>
      <w:r w:rsidRPr="005A77CD">
        <w:rPr>
          <w:sz w:val="18"/>
          <w:szCs w:val="18"/>
        </w:rPr>
        <w:t xml:space="preserve">ne of the original </w:t>
      </w:r>
      <w:r>
        <w:rPr>
          <w:sz w:val="18"/>
          <w:szCs w:val="18"/>
        </w:rPr>
        <w:t>seven</w:t>
      </w:r>
      <w:r w:rsidRPr="005A77CD">
        <w:rPr>
          <w:sz w:val="18"/>
          <w:szCs w:val="18"/>
        </w:rPr>
        <w:t xml:space="preserve"> dwarfs</w:t>
      </w:r>
      <w:r w:rsidR="00384B5D">
        <w:rPr>
          <w:sz w:val="18"/>
          <w:szCs w:val="18"/>
        </w:rPr>
        <w:t>. The recent list modification</w:t>
      </w:r>
      <w:r w:rsidRPr="005A77CD">
        <w:rPr>
          <w:sz w:val="18"/>
          <w:szCs w:val="18"/>
        </w:rPr>
        <w:t xml:space="preserve"> removed </w:t>
      </w:r>
      <w:r w:rsidR="00384B5D">
        <w:rPr>
          <w:sz w:val="18"/>
          <w:szCs w:val="18"/>
        </w:rPr>
        <w:t xml:space="preserve">three of the original seven algorithms: </w:t>
      </w:r>
      <w:r w:rsidRPr="005A77CD">
        <w:rPr>
          <w:sz w:val="18"/>
          <w:szCs w:val="18"/>
        </w:rPr>
        <w:t>Fast Fourier Transform, Particles, and Monte Carlo</w:t>
      </w:r>
      <w:r w:rsidR="008B5D76">
        <w:rPr>
          <w:sz w:val="18"/>
          <w:szCs w:val="18"/>
        </w:rPr>
        <w:t>.</w:t>
      </w:r>
    </w:p>
    <w:p w14:paraId="1F3BB668" w14:textId="4E39EB5A" w:rsidR="00EB082C" w:rsidRDefault="001F2A16" w:rsidP="00EB082C">
      <w:r>
        <w:t xml:space="preserve">Many other algorithms or processing models have </w:t>
      </w:r>
      <w:r w:rsidR="009533FF">
        <w:t>bee</w:t>
      </w:r>
      <w:r w:rsidR="00952468">
        <w:t>n</w:t>
      </w:r>
      <w:r w:rsidR="009533FF">
        <w:t xml:space="preserve"> defined</w:t>
      </w:r>
      <w:r>
        <w:t xml:space="preserve"> over the years</w:t>
      </w:r>
      <w:r w:rsidR="009533FF">
        <w:t xml:space="preserve"> t</w:t>
      </w:r>
      <w:r w:rsidR="00EB082C">
        <w:t>wo of the best-known models</w:t>
      </w:r>
      <w:r w:rsidR="009533FF">
        <w:t xml:space="preserve"> in the Big Data space</w:t>
      </w:r>
      <w:r w:rsidR="00D9251D">
        <w:t>,</w:t>
      </w:r>
      <w:r w:rsidR="00EB082C">
        <w:t xml:space="preserve"> Map/Reduce (M/R) and Bulk Synchronous Parallel (BSP)</w:t>
      </w:r>
      <w:r w:rsidR="00D9251D">
        <w:t>,</w:t>
      </w:r>
      <w:r w:rsidR="00EB082C">
        <w:t xml:space="preserve"> </w:t>
      </w:r>
      <w:r w:rsidR="00D9251D">
        <w:t xml:space="preserve">are </w:t>
      </w:r>
      <w:r w:rsidR="00EB082C">
        <w:t xml:space="preserve">described in </w:t>
      </w:r>
      <w:r w:rsidR="00D9251D">
        <w:t>the following subsections</w:t>
      </w:r>
      <w:r w:rsidR="00EB082C">
        <w:t>.</w:t>
      </w:r>
    </w:p>
    <w:p w14:paraId="50D167F8" w14:textId="77777777" w:rsidR="00EB082C" w:rsidRPr="00C428A6" w:rsidRDefault="00EB082C" w:rsidP="009D3F66">
      <w:pPr>
        <w:pStyle w:val="Heading5"/>
      </w:pPr>
      <w:bookmarkStart w:id="142" w:name="_Toc403556564"/>
      <w:r w:rsidRPr="00C428A6">
        <w:t>Map/Reduce</w:t>
      </w:r>
      <w:bookmarkEnd w:id="142"/>
    </w:p>
    <w:p w14:paraId="0C8E6F6C" w14:textId="16E6CB27" w:rsidR="00EB082C" w:rsidRDefault="00C428A6" w:rsidP="00EB082C">
      <w:r w:rsidRPr="003A3A8D">
        <w:t xml:space="preserve">Several major </w:t>
      </w:r>
      <w:r w:rsidR="00124110" w:rsidRPr="003A3A8D">
        <w:t xml:space="preserve">Internet </w:t>
      </w:r>
      <w:r w:rsidRPr="003A3A8D">
        <w:t>search providers</w:t>
      </w:r>
      <w:r w:rsidR="00EB082C">
        <w:t xml:space="preserve"> popularized the </w:t>
      </w:r>
      <w:r w:rsidR="00124110">
        <w:t xml:space="preserve">M/R </w:t>
      </w:r>
      <w:r w:rsidR="00EB082C">
        <w:t>model as they worked to impleme</w:t>
      </w:r>
      <w:r w:rsidR="00C34B9E">
        <w:t xml:space="preserve">nt their search capabilities. </w:t>
      </w:r>
      <w:r w:rsidR="00EB082C">
        <w:t>In general, M/R programs follow five basic stages:</w:t>
      </w:r>
    </w:p>
    <w:p w14:paraId="4F55479E" w14:textId="77777777" w:rsidR="00EB082C" w:rsidRDefault="00EB082C" w:rsidP="00EB082C">
      <w:pPr>
        <w:pStyle w:val="ListParagraph"/>
        <w:numPr>
          <w:ilvl w:val="0"/>
          <w:numId w:val="20"/>
        </w:numPr>
        <w:spacing w:after="200" w:line="276" w:lineRule="auto"/>
      </w:pPr>
      <w:r>
        <w:t>Input preparation and assignment to mappers</w:t>
      </w:r>
    </w:p>
    <w:p w14:paraId="15A959E2" w14:textId="66E1E349" w:rsidR="00EB082C" w:rsidRDefault="00EB082C" w:rsidP="00EB082C">
      <w:pPr>
        <w:pStyle w:val="ListParagraph"/>
        <w:numPr>
          <w:ilvl w:val="0"/>
          <w:numId w:val="20"/>
        </w:numPr>
        <w:spacing w:after="200" w:line="276" w:lineRule="auto"/>
      </w:pPr>
      <w:r>
        <w:t xml:space="preserve">Map </w:t>
      </w:r>
      <w:r w:rsidR="00072864">
        <w:t xml:space="preserve">a </w:t>
      </w:r>
      <w:r>
        <w:t xml:space="preserve">set of keys and values to new keys and values: Map(k1,v1) </w:t>
      </w:r>
      <w:r w:rsidR="00863010">
        <w:t>→</w:t>
      </w:r>
      <w:r>
        <w:t xml:space="preserve"> list(k2,v2)</w:t>
      </w:r>
    </w:p>
    <w:p w14:paraId="1CE9F2A5" w14:textId="75E7A8B2" w:rsidR="00EB082C" w:rsidRDefault="00EB082C" w:rsidP="00EB082C">
      <w:pPr>
        <w:pStyle w:val="ListParagraph"/>
        <w:numPr>
          <w:ilvl w:val="0"/>
          <w:numId w:val="20"/>
        </w:numPr>
        <w:spacing w:after="200" w:line="276" w:lineRule="auto"/>
      </w:pPr>
      <w:r>
        <w:t>Shuffle data to each re</w:t>
      </w:r>
      <w:r w:rsidR="00540D65">
        <w:t>ducer and each reducer sorts it</w:t>
      </w:r>
      <w:r w:rsidR="00863010">
        <w:t>s input—</w:t>
      </w:r>
      <w:r>
        <w:t xml:space="preserve">each reducer is assigned </w:t>
      </w:r>
      <w:r w:rsidR="0091498F">
        <w:t xml:space="preserve">a </w:t>
      </w:r>
      <w:r>
        <w:t>set of keys (k2</w:t>
      </w:r>
      <w:r w:rsidR="00863010">
        <w:t>)</w:t>
      </w:r>
    </w:p>
    <w:p w14:paraId="560E589D" w14:textId="0928C569" w:rsidR="00EB082C" w:rsidRDefault="00072864" w:rsidP="00EB082C">
      <w:pPr>
        <w:pStyle w:val="ListParagraph"/>
        <w:numPr>
          <w:ilvl w:val="0"/>
          <w:numId w:val="20"/>
        </w:numPr>
        <w:spacing w:after="200" w:line="276" w:lineRule="auto"/>
      </w:pPr>
      <w:r>
        <w:t>Run t</w:t>
      </w:r>
      <w:r w:rsidR="00EB082C">
        <w:t xml:space="preserve">he reduce on </w:t>
      </w:r>
      <w:r>
        <w:t xml:space="preserve">a </w:t>
      </w:r>
      <w:r w:rsidR="00EB082C">
        <w:t>list(v2) associated with each key and produce</w:t>
      </w:r>
      <w:r>
        <w:t xml:space="preserve"> an</w:t>
      </w:r>
      <w:r w:rsidR="00863010">
        <w:t xml:space="preserve"> output: Reduce(k2, list(v2)) →</w:t>
      </w:r>
      <w:r w:rsidR="00EB082C">
        <w:t xml:space="preserve"> list(v3)</w:t>
      </w:r>
    </w:p>
    <w:p w14:paraId="7F6A7378" w14:textId="65BFD6F6" w:rsidR="00EB082C" w:rsidRDefault="00EB082C" w:rsidP="00EB082C">
      <w:pPr>
        <w:pStyle w:val="ListParagraph"/>
        <w:numPr>
          <w:ilvl w:val="0"/>
          <w:numId w:val="20"/>
        </w:numPr>
        <w:spacing w:after="200" w:line="276" w:lineRule="auto"/>
      </w:pPr>
      <w:r>
        <w:t xml:space="preserve">Final output the lists(v3) from </w:t>
      </w:r>
      <w:r w:rsidR="0091498F">
        <w:t xml:space="preserve">each </w:t>
      </w:r>
      <w:r>
        <w:t>reducer are combined and sorted by k2</w:t>
      </w:r>
    </w:p>
    <w:p w14:paraId="31DCCD23" w14:textId="0073A703" w:rsidR="00EB082C" w:rsidRDefault="00EB082C" w:rsidP="00EB082C">
      <w:r>
        <w:t xml:space="preserve"> </w:t>
      </w:r>
      <w:r w:rsidR="0091498F">
        <w:t>W</w:t>
      </w:r>
      <w:r>
        <w:t>hile there is a single output, nothing in the model prohibits multiple input data sets</w:t>
      </w:r>
      <w:r w:rsidR="0091498F">
        <w:t>.</w:t>
      </w:r>
      <w:r>
        <w:t xml:space="preserve"> </w:t>
      </w:r>
      <w:r w:rsidR="0091498F">
        <w:t>I</w:t>
      </w:r>
      <w:r>
        <w:t>t is extremely common for complex analytics to be built as workflows of multiple M/R jobs.</w:t>
      </w:r>
      <w:r w:rsidR="003E2379">
        <w:t xml:space="preserve"> </w:t>
      </w:r>
      <w:r>
        <w:t>While th</w:t>
      </w:r>
      <w:r w:rsidR="0091498F">
        <w:t>e</w:t>
      </w:r>
      <w:r>
        <w:t xml:space="preserve"> </w:t>
      </w:r>
      <w:r w:rsidR="0091498F">
        <w:t xml:space="preserve">M/R </w:t>
      </w:r>
      <w:r>
        <w:t>programming model is best suited to aggregation (</w:t>
      </w:r>
      <w:r w:rsidR="0091498F">
        <w:t xml:space="preserve">e.g., </w:t>
      </w:r>
      <w:r>
        <w:t>sum, average, group-by) type analytics</w:t>
      </w:r>
      <w:r w:rsidR="00CB1E9B">
        <w:t>,</w:t>
      </w:r>
      <w:r>
        <w:t xml:space="preserve"> a wide variety of analytic algorithms have been implemented within </w:t>
      </w:r>
      <w:r w:rsidR="0091498F">
        <w:t xml:space="preserve">processing </w:t>
      </w:r>
      <w:r>
        <w:t>framework</w:t>
      </w:r>
      <w:r w:rsidR="0091498F">
        <w:t>s</w:t>
      </w:r>
      <w:r w:rsidR="00CB1E9B">
        <w:t xml:space="preserve">. </w:t>
      </w:r>
      <w:r>
        <w:t xml:space="preserve">M/R does not </w:t>
      </w:r>
      <w:r>
        <w:lastRenderedPageBreak/>
        <w:t xml:space="preserve">generally </w:t>
      </w:r>
      <w:r w:rsidR="0091498F">
        <w:t xml:space="preserve">perform </w:t>
      </w:r>
      <w:r>
        <w:t>well with applications</w:t>
      </w:r>
      <w:r w:rsidR="0091498F">
        <w:t xml:space="preserve"> or </w:t>
      </w:r>
      <w:r>
        <w:t>algorithms that need to directly update the underlying data</w:t>
      </w:r>
      <w:r w:rsidR="00124110">
        <w:t>. For example, updating</w:t>
      </w:r>
      <w:r>
        <w:t xml:space="preserve"> the values for a single key would require the entire data set be read, output, </w:t>
      </w:r>
      <w:r w:rsidR="0040437B">
        <w:t>and then</w:t>
      </w:r>
      <w:r>
        <w:t xml:space="preserve"> moved</w:t>
      </w:r>
      <w:r w:rsidR="0091498F">
        <w:t xml:space="preserve"> or </w:t>
      </w:r>
      <w:r>
        <w:t>copied over the original data set.</w:t>
      </w:r>
      <w:r w:rsidR="003E2379">
        <w:t xml:space="preserve"> </w:t>
      </w:r>
      <w:r>
        <w:t>Because the mappers and reducers are stateless in nature</w:t>
      </w:r>
      <w:r w:rsidR="00124110">
        <w:t>,</w:t>
      </w:r>
      <w:r>
        <w:t xml:space="preserve"> applications that require iterative computation on parts of the data or repeated access to parts of the data set do not tend to scale</w:t>
      </w:r>
      <w:r w:rsidR="0091498F">
        <w:t xml:space="preserve"> or </w:t>
      </w:r>
      <w:r>
        <w:t>perform well under M/R.</w:t>
      </w:r>
    </w:p>
    <w:p w14:paraId="7EB68C01" w14:textId="3D007339" w:rsidR="00EB082C" w:rsidRDefault="0091498F" w:rsidP="00EB082C">
      <w:r>
        <w:t>Due to its shared nothing approach, t</w:t>
      </w:r>
      <w:r w:rsidR="00EB082C">
        <w:t xml:space="preserve">he usability of M/R for </w:t>
      </w:r>
      <w:r w:rsidR="00105BF9">
        <w:t>Big Data</w:t>
      </w:r>
      <w:r w:rsidR="00EB082C">
        <w:t xml:space="preserve"> applications has made it popular enough that a number of large data storage solutions (mostly those of the N</w:t>
      </w:r>
      <w:r w:rsidR="00887D7F">
        <w:t>o</w:t>
      </w:r>
      <w:r w:rsidR="00EB082C">
        <w:t>SQL variety) provide implementations within their architecture.</w:t>
      </w:r>
      <w:r w:rsidR="003E2379">
        <w:t xml:space="preserve"> </w:t>
      </w:r>
      <w:r w:rsidR="00EB082C">
        <w:t xml:space="preserve">One major criticism of M/R early on was that the interfaces to most implementations were </w:t>
      </w:r>
      <w:r w:rsidR="004D30E0">
        <w:t xml:space="preserve">at </w:t>
      </w:r>
      <w:r w:rsidR="00EB082C">
        <w:t xml:space="preserve">too low </w:t>
      </w:r>
      <w:r w:rsidR="00A15CE4">
        <w:t xml:space="preserve">of </w:t>
      </w:r>
      <w:r w:rsidR="00EB082C">
        <w:t xml:space="preserve">a level (written in Java or </w:t>
      </w:r>
      <w:r w:rsidR="00280E3B">
        <w:t>JavaScript</w:t>
      </w:r>
      <w:r>
        <w:t>.</w:t>
      </w:r>
      <w:r w:rsidR="00EB082C">
        <w:t xml:space="preserve">) </w:t>
      </w:r>
      <w:r>
        <w:t>H</w:t>
      </w:r>
      <w:r w:rsidR="00EB082C">
        <w:t xml:space="preserve">owever many of the more </w:t>
      </w:r>
      <w:r w:rsidR="004D30E0">
        <w:t>prevalent</w:t>
      </w:r>
      <w:r w:rsidR="00EB082C">
        <w:t xml:space="preserve"> implementations now support high level procedural and declarative language interfaces and even visual programming environments are beginning to appear.</w:t>
      </w:r>
    </w:p>
    <w:p w14:paraId="3C260FD4" w14:textId="581118C5" w:rsidR="00EB082C" w:rsidRPr="00D76A0F" w:rsidRDefault="00EB082C" w:rsidP="009D3F66">
      <w:pPr>
        <w:pStyle w:val="Heading5"/>
      </w:pPr>
      <w:bookmarkStart w:id="143" w:name="_Toc403556565"/>
      <w:r>
        <w:t xml:space="preserve">Bulk Synchronous Parallel </w:t>
      </w:r>
      <w:bookmarkEnd w:id="143"/>
    </w:p>
    <w:p w14:paraId="1B3A0F76" w14:textId="2E8348FC" w:rsidR="00EB082C" w:rsidRPr="00386D67" w:rsidRDefault="00EB082C" w:rsidP="00EB082C">
      <w:r w:rsidRPr="00386D67">
        <w:t>The BSP programming model</w:t>
      </w:r>
      <w:r w:rsidR="00C0227D">
        <w:t>,</w:t>
      </w:r>
      <w:r w:rsidRPr="00386D67">
        <w:t xml:space="preserve"> originally developed by Leslie Valiant</w:t>
      </w:r>
      <w:r w:rsidR="000E3F76">
        <w:rPr>
          <w:rStyle w:val="EndnoteReference"/>
        </w:rPr>
        <w:endnoteReference w:id="5"/>
      </w:r>
      <w:r w:rsidR="00C0227D">
        <w:t>,</w:t>
      </w:r>
      <w:r w:rsidR="003E2379">
        <w:t xml:space="preserve"> </w:t>
      </w:r>
      <w:r w:rsidRPr="00386D67">
        <w:t xml:space="preserve">combines parallel processing with the ability of </w:t>
      </w:r>
      <w:r w:rsidR="009533FF">
        <w:t>processing modules</w:t>
      </w:r>
      <w:r w:rsidR="009533FF" w:rsidRPr="00386D67">
        <w:t xml:space="preserve"> </w:t>
      </w:r>
      <w:r w:rsidRPr="00386D67">
        <w:t xml:space="preserve">to send messages to other </w:t>
      </w:r>
      <w:r w:rsidR="009533FF">
        <w:t>processing modules</w:t>
      </w:r>
      <w:r w:rsidR="009533FF" w:rsidRPr="00386D67">
        <w:t xml:space="preserve"> </w:t>
      </w:r>
      <w:r w:rsidRPr="00386D67">
        <w:t>and explicit synchronization of the steps.</w:t>
      </w:r>
      <w:r w:rsidR="003E2379">
        <w:t xml:space="preserve"> </w:t>
      </w:r>
      <w:r w:rsidRPr="00386D67">
        <w:t xml:space="preserve">A BSP algorithm is composed of what are termed </w:t>
      </w:r>
      <w:r w:rsidR="00280E3B">
        <w:t>“</w:t>
      </w:r>
      <w:r w:rsidRPr="00386D67">
        <w:t>supersteps</w:t>
      </w:r>
      <w:r w:rsidR="00EE1433">
        <w:t>”,</w:t>
      </w:r>
      <w:r w:rsidRPr="00386D67">
        <w:t xml:space="preserve"> which are comprised of</w:t>
      </w:r>
      <w:r w:rsidR="009533FF">
        <w:t xml:space="preserve"> </w:t>
      </w:r>
      <w:r w:rsidR="00A15CE4">
        <w:t xml:space="preserve">the following </w:t>
      </w:r>
      <w:r w:rsidRPr="00386D67">
        <w:t>three distinct elements</w:t>
      </w:r>
      <w:r w:rsidR="00716E40">
        <w:t>.</w:t>
      </w:r>
    </w:p>
    <w:p w14:paraId="1D6FD45F" w14:textId="77777777" w:rsidR="00EB082C" w:rsidRPr="00386D67" w:rsidRDefault="00EB082C" w:rsidP="003C2683">
      <w:pPr>
        <w:pStyle w:val="BDTextBulletList"/>
      </w:pPr>
      <w:r w:rsidRPr="00386D67">
        <w:t>Bulk Parallel Computation</w:t>
      </w:r>
      <w:r w:rsidR="00EE1433">
        <w:t xml:space="preserve">: </w:t>
      </w:r>
      <w:r w:rsidRPr="00386D67">
        <w:t>Each processor performs the calculation/analysis on its local chunk of data</w:t>
      </w:r>
      <w:r w:rsidR="00716E40">
        <w:t>.</w:t>
      </w:r>
    </w:p>
    <w:p w14:paraId="66330452" w14:textId="77777777" w:rsidR="00EB082C" w:rsidRPr="00386D67" w:rsidRDefault="00EB082C" w:rsidP="003C2683">
      <w:pPr>
        <w:pStyle w:val="BDTextBulletList"/>
      </w:pPr>
      <w:r w:rsidRPr="00386D67">
        <w:t>Message Passing</w:t>
      </w:r>
      <w:r w:rsidR="00EE1433">
        <w:t xml:space="preserve">: </w:t>
      </w:r>
      <w:r w:rsidRPr="00386D67">
        <w:t>As each processor performs its calculations it may generate messages to other processors.</w:t>
      </w:r>
      <w:r w:rsidR="003E2379">
        <w:t xml:space="preserve"> </w:t>
      </w:r>
      <w:r w:rsidRPr="00386D67">
        <w:t>These messages are frequently updates to values associated with the local data of other processors but may also result in the creation of additional data</w:t>
      </w:r>
      <w:r w:rsidR="00716E40">
        <w:t>.</w:t>
      </w:r>
    </w:p>
    <w:p w14:paraId="4E39A663" w14:textId="4BE2C339" w:rsidR="00EB082C" w:rsidRPr="00386D67" w:rsidRDefault="00280E3B" w:rsidP="003C2683">
      <w:pPr>
        <w:pStyle w:val="BDTextBulletList"/>
      </w:pPr>
      <w:r w:rsidRPr="00386D67">
        <w:t>Synchronization</w:t>
      </w:r>
      <w:r w:rsidR="00EE1433">
        <w:t xml:space="preserve">: </w:t>
      </w:r>
      <w:r w:rsidR="00EB082C" w:rsidRPr="00386D67">
        <w:t xml:space="preserve">Once a processor has completed processing </w:t>
      </w:r>
      <w:r w:rsidRPr="00386D67">
        <w:t>its</w:t>
      </w:r>
      <w:r w:rsidR="00EB082C" w:rsidRPr="00386D67">
        <w:t xml:space="preserve"> local data it pauses until all other processors have also completed their processing</w:t>
      </w:r>
      <w:r w:rsidR="00716E40">
        <w:t>.</w:t>
      </w:r>
    </w:p>
    <w:p w14:paraId="14B113B0" w14:textId="02799D99" w:rsidR="00EB082C" w:rsidRPr="00386D67" w:rsidRDefault="00EB082C" w:rsidP="00EB082C">
      <w:r w:rsidRPr="00386D67">
        <w:t>This cycle can be terminated by all the processors “voting to stop”</w:t>
      </w:r>
      <w:r w:rsidR="00EE1433">
        <w:t>,</w:t>
      </w:r>
      <w:r w:rsidRPr="00386D67">
        <w:t xml:space="preserve"> which will generally happen when a processor has generated no messages to other processors (</w:t>
      </w:r>
      <w:r w:rsidR="00635924">
        <w:t xml:space="preserve">e.g., </w:t>
      </w:r>
      <w:r w:rsidRPr="00386D67">
        <w:t>no updates).</w:t>
      </w:r>
      <w:r w:rsidR="003E2379">
        <w:t xml:space="preserve"> </w:t>
      </w:r>
      <w:r w:rsidRPr="00386D67">
        <w:t xml:space="preserve">All processors voting to stop in turn </w:t>
      </w:r>
      <w:r w:rsidR="00716E40">
        <w:t>indicates</w:t>
      </w:r>
      <w:r w:rsidR="00716E40" w:rsidRPr="00386D67" w:rsidDel="00716E40">
        <w:t xml:space="preserve"> </w:t>
      </w:r>
      <w:r w:rsidRPr="00386D67">
        <w:t>that there are no new updates to any processors</w:t>
      </w:r>
      <w:r w:rsidR="00EE1433">
        <w:t>’</w:t>
      </w:r>
      <w:r w:rsidRPr="00386D67">
        <w:t xml:space="preserve"> data and the computation is complete.</w:t>
      </w:r>
      <w:r w:rsidR="003E2379">
        <w:t xml:space="preserve"> </w:t>
      </w:r>
      <w:r w:rsidRPr="00386D67">
        <w:t>Alternatively, the cycle may be terminated after a fixed number of supersteps have been completed (</w:t>
      </w:r>
      <w:r w:rsidR="00EE1433">
        <w:t xml:space="preserve">e.g., </w:t>
      </w:r>
      <w:r w:rsidRPr="00386D67">
        <w:t xml:space="preserve">after a certain number of iterations of a </w:t>
      </w:r>
      <w:r w:rsidR="00E66BB4">
        <w:t>Monte Carlo</w:t>
      </w:r>
      <w:r w:rsidRPr="00386D67">
        <w:t xml:space="preserve"> simulation).</w:t>
      </w:r>
    </w:p>
    <w:p w14:paraId="684CF3BE" w14:textId="0FB251E7" w:rsidR="00EB082C" w:rsidRPr="00386D67" w:rsidRDefault="00EB082C" w:rsidP="00EB082C">
      <w:r w:rsidRPr="00386D67">
        <w:t>The advantage of BSP over Map/Reduce is that processing can actually create updates to the data being processed.</w:t>
      </w:r>
      <w:r w:rsidR="003E2379">
        <w:t xml:space="preserve"> </w:t>
      </w:r>
      <w:r w:rsidRPr="00386D67">
        <w:t xml:space="preserve">It is this distinction that has made BSP popular for graph processing and simulations where </w:t>
      </w:r>
      <w:r w:rsidR="00E66BB4" w:rsidRPr="00386D67">
        <w:t>computations on one node/element of data directly affect</w:t>
      </w:r>
      <w:r w:rsidRPr="00386D67">
        <w:t xml:space="preserve"> values or connections with other nodes/elements.</w:t>
      </w:r>
      <w:r w:rsidR="003E2379">
        <w:t xml:space="preserve"> </w:t>
      </w:r>
      <w:r w:rsidRPr="00386D67">
        <w:t>The disadvantage of BSP is the high cost of the synchronization barrier between supersteps.</w:t>
      </w:r>
      <w:r w:rsidR="003E2379">
        <w:t xml:space="preserve"> </w:t>
      </w:r>
      <w:r w:rsidRPr="00386D67">
        <w:t>Should the distribution of data or processing between processors become high</w:t>
      </w:r>
      <w:r w:rsidR="00716E40">
        <w:t>ly</w:t>
      </w:r>
      <w:r w:rsidRPr="00386D67">
        <w:t xml:space="preserve"> unbalanced then some processors may become overloaded while others remain idle.</w:t>
      </w:r>
    </w:p>
    <w:p w14:paraId="6B2FB1B0" w14:textId="710EBD18" w:rsidR="00EB082C" w:rsidRDefault="00EB082C" w:rsidP="00EB082C">
      <w:r w:rsidRPr="00386D67">
        <w:t>Numerous extension</w:t>
      </w:r>
      <w:r w:rsidR="00716E40">
        <w:t>s</w:t>
      </w:r>
      <w:r w:rsidRPr="00386D67">
        <w:t xml:space="preserve"> and enhancements to the basic BSP model have been developed and implemented over the years</w:t>
      </w:r>
      <w:r w:rsidR="00EE1433">
        <w:t>,</w:t>
      </w:r>
      <w:r w:rsidRPr="00386D67">
        <w:t xml:space="preserve"> many </w:t>
      </w:r>
      <w:r w:rsidR="00EE1433">
        <w:t xml:space="preserve">of which </w:t>
      </w:r>
      <w:r w:rsidRPr="00386D67">
        <w:t xml:space="preserve">are designed to </w:t>
      </w:r>
      <w:r w:rsidR="00E66BB4">
        <w:t>a</w:t>
      </w:r>
      <w:r w:rsidRPr="00386D67">
        <w:t>ddress the balancing and cost of synchronization problems.</w:t>
      </w:r>
    </w:p>
    <w:p w14:paraId="1FC09BD5" w14:textId="77777777" w:rsidR="00EB082C" w:rsidRPr="009D3F66" w:rsidRDefault="00EB082C" w:rsidP="009D3F66">
      <w:pPr>
        <w:pStyle w:val="Heading4"/>
      </w:pPr>
      <w:bookmarkStart w:id="144" w:name="_Toc403556566"/>
      <w:r w:rsidRPr="009D3F66">
        <w:t>Streaming Frameworks</w:t>
      </w:r>
      <w:bookmarkEnd w:id="144"/>
    </w:p>
    <w:p w14:paraId="3B270DA0" w14:textId="58C1E2F0" w:rsidR="00EB082C" w:rsidRDefault="00EB082C" w:rsidP="00EB082C">
      <w:r>
        <w:t>Streaming frameworks are built to deal with data that requires processing as fast or faster than the velocity at which it arrives into the Big Data system.</w:t>
      </w:r>
      <w:r w:rsidR="003E2379">
        <w:t xml:space="preserve"> </w:t>
      </w:r>
      <w:r>
        <w:t>The primary goal of streaming frameworks is to reduce the latency between the arrival of data into the system and the creation</w:t>
      </w:r>
      <w:r w:rsidR="00716E40">
        <w:t xml:space="preserve">, </w:t>
      </w:r>
      <w:r>
        <w:t>storage</w:t>
      </w:r>
      <w:r w:rsidR="00716E40">
        <w:t xml:space="preserve">, or </w:t>
      </w:r>
      <w:r>
        <w:t>presentation of the results.</w:t>
      </w:r>
      <w:r w:rsidR="003E2379">
        <w:t xml:space="preserve"> </w:t>
      </w:r>
      <w:r w:rsidR="00952468">
        <w:t>Complex Event Processing (</w:t>
      </w:r>
      <w:r w:rsidR="00A44FFC">
        <w:t>CEP</w:t>
      </w:r>
      <w:r w:rsidR="00952468">
        <w:t>)</w:t>
      </w:r>
      <w:r w:rsidR="00A44FFC">
        <w:t xml:space="preserve"> is o</w:t>
      </w:r>
      <w:r>
        <w:t xml:space="preserve">ne of the problem domains frequently addressed by </w:t>
      </w:r>
      <w:r w:rsidR="00A44FFC">
        <w:t>streaming frameworks</w:t>
      </w:r>
      <w:r>
        <w:t>.</w:t>
      </w:r>
      <w:r w:rsidR="003E2379">
        <w:t xml:space="preserve"> </w:t>
      </w:r>
      <w:r>
        <w:t xml:space="preserve">CEP uses data from one or more streams/sources to infer or identify events or patterns in </w:t>
      </w:r>
      <w:r w:rsidR="00205F6D">
        <w:t>NRT</w:t>
      </w:r>
      <w:r>
        <w:t>.</w:t>
      </w:r>
      <w:r w:rsidR="003E2379">
        <w:t xml:space="preserve"> </w:t>
      </w:r>
    </w:p>
    <w:p w14:paraId="64428565" w14:textId="4F9CA5E1" w:rsidR="00EB082C" w:rsidRDefault="00EB082C" w:rsidP="00EB082C">
      <w:r>
        <w:t>Almost all streaming frameworks for Big Data available today implement some form of basic workflow processing for the streams.</w:t>
      </w:r>
      <w:r w:rsidR="003E2379">
        <w:t xml:space="preserve"> </w:t>
      </w:r>
      <w:r>
        <w:t>These workflows use messaging/com</w:t>
      </w:r>
      <w:r w:rsidR="00E77133">
        <w:t xml:space="preserve">munications frameworks to pass </w:t>
      </w:r>
      <w:r>
        <w:t xml:space="preserve">data </w:t>
      </w:r>
      <w:r>
        <w:lastRenderedPageBreak/>
        <w:t>object</w:t>
      </w:r>
      <w:r w:rsidR="00A44FFC">
        <w:t>s</w:t>
      </w:r>
      <w:r>
        <w:t xml:space="preserve"> (often refer</w:t>
      </w:r>
      <w:r w:rsidR="00E77133">
        <w:t>r</w:t>
      </w:r>
      <w:r>
        <w:t>ed to as events) between steps in the workflow.</w:t>
      </w:r>
      <w:r w:rsidR="003E2379">
        <w:t xml:space="preserve"> </w:t>
      </w:r>
      <w:r>
        <w:t>This frequently takes the form of a directed execution graph.</w:t>
      </w:r>
      <w:r w:rsidR="003E2379">
        <w:t xml:space="preserve"> </w:t>
      </w:r>
      <w:r>
        <w:t xml:space="preserve">The distinguishing characteristics of streaming frameworks are typically organized around </w:t>
      </w:r>
      <w:r w:rsidR="003C2683">
        <w:t>the following three</w:t>
      </w:r>
      <w:r w:rsidR="00952468">
        <w:t xml:space="preserve"> </w:t>
      </w:r>
      <w:r w:rsidR="00F73D50">
        <w:t>characteristics</w:t>
      </w:r>
      <w:r w:rsidR="003C2683">
        <w:t xml:space="preserve">: </w:t>
      </w:r>
      <w:r>
        <w:t>event ordering and processing guarantees, state management, and partitioning/parallelism.</w:t>
      </w:r>
      <w:r w:rsidR="003E2379">
        <w:t xml:space="preserve"> </w:t>
      </w:r>
      <w:r>
        <w:t>The</w:t>
      </w:r>
      <w:r w:rsidR="00A44FFC">
        <w:t xml:space="preserve">se </w:t>
      </w:r>
      <w:r w:rsidR="003C2683">
        <w:t xml:space="preserve">three </w:t>
      </w:r>
      <w:r w:rsidR="00A44FFC">
        <w:t>characteristics are described below.</w:t>
      </w:r>
    </w:p>
    <w:p w14:paraId="67045E76" w14:textId="77777777" w:rsidR="00EB082C" w:rsidRDefault="00EB082C" w:rsidP="009D3F66">
      <w:pPr>
        <w:pStyle w:val="Heading5"/>
      </w:pPr>
      <w:bookmarkStart w:id="145" w:name="_Toc403556567"/>
      <w:r>
        <w:t xml:space="preserve">Event Ordering and </w:t>
      </w:r>
      <w:r w:rsidR="00FE7FE8">
        <w:t>Processing Guarantees</w:t>
      </w:r>
      <w:bookmarkEnd w:id="145"/>
    </w:p>
    <w:p w14:paraId="2DA8CEDA" w14:textId="274D96CD" w:rsidR="00EB082C" w:rsidRDefault="00EB082C" w:rsidP="00EB082C">
      <w:r>
        <w:t xml:space="preserve">This characteristic refers to whether stream processing </w:t>
      </w:r>
      <w:r w:rsidR="003C2683">
        <w:t xml:space="preserve">elements </w:t>
      </w:r>
      <w:r>
        <w:t xml:space="preserve">are guaranteed to see </w:t>
      </w:r>
      <w:r w:rsidR="003C2683">
        <w:t xml:space="preserve">messages or events </w:t>
      </w:r>
      <w:r>
        <w:t>in the order they are received by the Big Data System</w:t>
      </w:r>
      <w:r w:rsidR="00A76A4C">
        <w:t>, as well as</w:t>
      </w:r>
      <w:r>
        <w:t xml:space="preserve"> how often a message</w:t>
      </w:r>
      <w:r w:rsidR="003C2683">
        <w:t xml:space="preserve"> or </w:t>
      </w:r>
      <w:r>
        <w:t>event</w:t>
      </w:r>
      <w:r w:rsidR="00E77133">
        <w:t xml:space="preserve"> may or may not be processed. </w:t>
      </w:r>
      <w:r>
        <w:t>In a non-distributed and single stream mode</w:t>
      </w:r>
      <w:r w:rsidR="00A76A4C">
        <w:t>,</w:t>
      </w:r>
      <w:r>
        <w:t xml:space="preserve"> this type of gu</w:t>
      </w:r>
      <w:r w:rsidR="00E77133">
        <w:t xml:space="preserve">arantee is relatively trivial. </w:t>
      </w:r>
      <w:r>
        <w:t xml:space="preserve">Once </w:t>
      </w:r>
      <w:r w:rsidR="00105BF9">
        <w:t xml:space="preserve">distributed and/or multiple streams are added </w:t>
      </w:r>
      <w:r>
        <w:t xml:space="preserve">to the </w:t>
      </w:r>
      <w:r w:rsidR="003C2683">
        <w:t>system</w:t>
      </w:r>
      <w:r w:rsidR="00105BF9">
        <w:t>,</w:t>
      </w:r>
      <w:r>
        <w:t xml:space="preserve"> the </w:t>
      </w:r>
      <w:r w:rsidR="003C2683">
        <w:t xml:space="preserve">guarantee </w:t>
      </w:r>
      <w:r>
        <w:t>becomes more complicated. With distributed processing</w:t>
      </w:r>
      <w:r w:rsidR="00A76A4C">
        <w:t>,</w:t>
      </w:r>
      <w:r>
        <w:t xml:space="preserve"> the guarantees must be enforced for each partition of the data (partiti</w:t>
      </w:r>
      <w:r w:rsidR="00E77133">
        <w:t xml:space="preserve">oning and parallelism </w:t>
      </w:r>
      <w:r w:rsidR="00F73D50">
        <w:t>as</w:t>
      </w:r>
      <w:r w:rsidR="003C2683">
        <w:t xml:space="preserve"> further described </w:t>
      </w:r>
      <w:r w:rsidR="00E77133">
        <w:t>below</w:t>
      </w:r>
      <w:r w:rsidR="003C2683">
        <w:t>.</w:t>
      </w:r>
      <w:r w:rsidR="00E77133">
        <w:t xml:space="preserve">) </w:t>
      </w:r>
      <w:r w:rsidR="003C2683">
        <w:t xml:space="preserve">Complications </w:t>
      </w:r>
      <w:r>
        <w:t xml:space="preserve">arise when the process/task/job </w:t>
      </w:r>
      <w:r w:rsidR="00E77133">
        <w:t xml:space="preserve">dealing with a partition dies. </w:t>
      </w:r>
      <w:r w:rsidR="003C2683">
        <w:t>P</w:t>
      </w:r>
      <w:r>
        <w:t xml:space="preserve">rocessing guarantees are typically divided into </w:t>
      </w:r>
      <w:r w:rsidR="003C2683">
        <w:t xml:space="preserve">the following </w:t>
      </w:r>
      <w:r>
        <w:t>three classes:</w:t>
      </w:r>
    </w:p>
    <w:p w14:paraId="40144FF2" w14:textId="74A24947" w:rsidR="00EB082C" w:rsidRDefault="00EB082C" w:rsidP="003C2683">
      <w:pPr>
        <w:pStyle w:val="BDTextBulletList"/>
      </w:pPr>
      <w:r>
        <w:t>At-most-once delivery: This is the simplest form of guarantee and allows for messages</w:t>
      </w:r>
      <w:r w:rsidR="00621838">
        <w:t xml:space="preserve"> or </w:t>
      </w:r>
      <w:r>
        <w:t xml:space="preserve">events to be dropped if there is a failure in processing or </w:t>
      </w:r>
      <w:r w:rsidR="0040437B">
        <w:t>communications</w:t>
      </w:r>
      <w:r>
        <w:t xml:space="preserve"> or </w:t>
      </w:r>
      <w:r w:rsidR="00621838">
        <w:t xml:space="preserve">if they </w:t>
      </w:r>
      <w:r>
        <w:t>arrive out of order.</w:t>
      </w:r>
      <w:r w:rsidR="003E2379">
        <w:t xml:space="preserve"> </w:t>
      </w:r>
      <w:r>
        <w:t>This class of guarantee is applicable for data where there is no dependence of new events on the state of the data created by prior events</w:t>
      </w:r>
      <w:r w:rsidR="003D6930">
        <w:t>.</w:t>
      </w:r>
      <w:r>
        <w:t xml:space="preserve"> </w:t>
      </w:r>
    </w:p>
    <w:p w14:paraId="664BCD14" w14:textId="4A4176B1" w:rsidR="00EB082C" w:rsidRDefault="00EB082C" w:rsidP="003C2683">
      <w:pPr>
        <w:pStyle w:val="BDTextBulletList"/>
      </w:pPr>
      <w:r>
        <w:t>At-least-once delivery: Within this class</w:t>
      </w:r>
      <w:r w:rsidR="002D5E05">
        <w:t>,</w:t>
      </w:r>
      <w:r>
        <w:t xml:space="preserve"> the frameworks will track each message</w:t>
      </w:r>
      <w:r w:rsidR="00621838">
        <w:t xml:space="preserve"> or </w:t>
      </w:r>
      <w:r>
        <w:t>event (and any downstream messages</w:t>
      </w:r>
      <w:r w:rsidR="00E06A6C">
        <w:t xml:space="preserve"> or </w:t>
      </w:r>
      <w:r>
        <w:t xml:space="preserve">events generated) </w:t>
      </w:r>
      <w:r w:rsidR="00E06A6C">
        <w:t xml:space="preserve">to verify that it </w:t>
      </w:r>
      <w:r w:rsidR="00E66BB4">
        <w:t>is</w:t>
      </w:r>
      <w:r>
        <w:t xml:space="preserve"> processed within a configured time frame.</w:t>
      </w:r>
      <w:r w:rsidR="003E2379">
        <w:t xml:space="preserve"> </w:t>
      </w:r>
      <w:r>
        <w:t>Messages</w:t>
      </w:r>
      <w:r w:rsidR="00621838">
        <w:t xml:space="preserve"> or </w:t>
      </w:r>
      <w:r>
        <w:t xml:space="preserve">events that are not processed in the time </w:t>
      </w:r>
      <w:r w:rsidR="002D5E05">
        <w:t xml:space="preserve">allowed </w:t>
      </w:r>
      <w:r>
        <w:t>are re-introduced into the stream.</w:t>
      </w:r>
      <w:r w:rsidR="003E2379">
        <w:t xml:space="preserve"> </w:t>
      </w:r>
      <w:r>
        <w:t>This mode requires extensive state management by the framework (and sometimes the associated application) to track which events have been processed by which stages of the workflow.</w:t>
      </w:r>
      <w:r w:rsidR="003E2379">
        <w:t xml:space="preserve"> </w:t>
      </w:r>
      <w:r>
        <w:t>However, under this class</w:t>
      </w:r>
      <w:r w:rsidR="002D5E05">
        <w:t>,</w:t>
      </w:r>
      <w:r>
        <w:t xml:space="preserve"> messages</w:t>
      </w:r>
      <w:r w:rsidR="00621838">
        <w:t xml:space="preserve"> or </w:t>
      </w:r>
      <w:r>
        <w:t>events may be processed more than once and also may arrive out of order.</w:t>
      </w:r>
      <w:r w:rsidR="003E2379">
        <w:t xml:space="preserve"> </w:t>
      </w:r>
      <w:r>
        <w:t xml:space="preserve">This class of guarantee is </w:t>
      </w:r>
      <w:r w:rsidR="00E06A6C">
        <w:t xml:space="preserve">appropriate </w:t>
      </w:r>
      <w:r>
        <w:t>for systems where every message</w:t>
      </w:r>
      <w:r w:rsidR="00E06A6C">
        <w:t xml:space="preserve"> or </w:t>
      </w:r>
      <w:r>
        <w:t xml:space="preserve">event must be processed </w:t>
      </w:r>
      <w:r w:rsidR="00E06A6C">
        <w:t xml:space="preserve">regardless of the order </w:t>
      </w:r>
      <w:r>
        <w:t>(</w:t>
      </w:r>
      <w:r w:rsidR="00635924">
        <w:t xml:space="preserve">e.g., </w:t>
      </w:r>
      <w:r>
        <w:t>no dependence on prior events)</w:t>
      </w:r>
      <w:r w:rsidR="002D5E05">
        <w:t>,</w:t>
      </w:r>
      <w:r>
        <w:t xml:space="preserve"> and the application either is not affected by duplicate processing of events or has the ability to de-duplicate events itself</w:t>
      </w:r>
      <w:r w:rsidR="003D6930">
        <w:t>.</w:t>
      </w:r>
    </w:p>
    <w:p w14:paraId="05077420" w14:textId="2B57F31C" w:rsidR="00EB082C" w:rsidRDefault="00EB082C" w:rsidP="003C2683">
      <w:pPr>
        <w:pStyle w:val="BDTextBulletList"/>
      </w:pPr>
      <w:r>
        <w:t>Exactly-</w:t>
      </w:r>
      <w:r w:rsidR="00E06A6C">
        <w:t>o</w:t>
      </w:r>
      <w:r>
        <w:t>nce delivery:</w:t>
      </w:r>
      <w:r w:rsidR="003E2379">
        <w:t xml:space="preserve"> </w:t>
      </w:r>
      <w:r>
        <w:t>This class of framework processing requires the same top level state tracking as At-least-once delivery but embeds mechanisms within the framework to detect and ignore duplicates.</w:t>
      </w:r>
      <w:r w:rsidR="003E2379">
        <w:t xml:space="preserve"> </w:t>
      </w:r>
      <w:r>
        <w:t>This class often guarantee</w:t>
      </w:r>
      <w:r w:rsidR="002D5E05">
        <w:t>s</w:t>
      </w:r>
      <w:r>
        <w:t xml:space="preserve"> ordering of event arrivals and is required for applications where the processing of any given event is dependent on the processing of prior events.</w:t>
      </w:r>
      <w:r w:rsidR="003E2379">
        <w:t xml:space="preserve"> </w:t>
      </w:r>
      <w:r>
        <w:t xml:space="preserve">It </w:t>
      </w:r>
      <w:r w:rsidR="002D5E05">
        <w:t>is</w:t>
      </w:r>
      <w:r>
        <w:t xml:space="preserve"> noted that these </w:t>
      </w:r>
      <w:r w:rsidR="00E66BB4">
        <w:t>guarantees</w:t>
      </w:r>
      <w:r>
        <w:t xml:space="preserve"> only apply to data handling within the framework.</w:t>
      </w:r>
      <w:r w:rsidR="003E2379">
        <w:t xml:space="preserve"> </w:t>
      </w:r>
      <w:r>
        <w:t>If data is passed outside the framework processing topology</w:t>
      </w:r>
      <w:r w:rsidR="002D5E05">
        <w:t>,</w:t>
      </w:r>
      <w:r>
        <w:t xml:space="preserve"> then by an application then the application </w:t>
      </w:r>
      <w:r w:rsidR="00F73D50">
        <w:t>must ensure</w:t>
      </w:r>
      <w:r w:rsidR="00E06A6C">
        <w:t xml:space="preserve"> </w:t>
      </w:r>
      <w:r>
        <w:t>the processing state is maintained by the topology or duplicate data may be forwarded to non-framework elements of the application.</w:t>
      </w:r>
    </w:p>
    <w:p w14:paraId="09FEACC5" w14:textId="44054FC9" w:rsidR="00EB082C" w:rsidRDefault="00EB082C" w:rsidP="00EB082C">
      <w:pPr>
        <w:ind w:left="360"/>
      </w:pPr>
      <w:r>
        <w:t>In the lat</w:t>
      </w:r>
      <w:r w:rsidR="002D5E05">
        <w:t>t</w:t>
      </w:r>
      <w:r>
        <w:t xml:space="preserve">er two </w:t>
      </w:r>
      <w:r w:rsidR="00D70F7E">
        <w:t>classes</w:t>
      </w:r>
      <w:r w:rsidR="00FA544B">
        <w:t>,</w:t>
      </w:r>
      <w:r>
        <w:t xml:space="preserve"> some form of unique key must be associated with each message </w:t>
      </w:r>
      <w:r w:rsidR="000200B2">
        <w:t xml:space="preserve">or event </w:t>
      </w:r>
      <w:r>
        <w:t>to support de-duplication and event ordering.</w:t>
      </w:r>
      <w:r w:rsidR="003E2379">
        <w:t xml:space="preserve"> </w:t>
      </w:r>
      <w:r>
        <w:t xml:space="preserve">Often, this key will contain some form of timestamp plus the stream </w:t>
      </w:r>
      <w:r w:rsidR="00FA544B">
        <w:t>ID</w:t>
      </w:r>
      <w:r>
        <w:t xml:space="preserve"> to uniquely identify each message in the stream.</w:t>
      </w:r>
    </w:p>
    <w:p w14:paraId="0A36BD70" w14:textId="77777777" w:rsidR="00EB082C" w:rsidRPr="00B00271" w:rsidRDefault="00EB082C" w:rsidP="009D3F66">
      <w:pPr>
        <w:pStyle w:val="Heading5"/>
      </w:pPr>
      <w:bookmarkStart w:id="146" w:name="_Toc403556568"/>
      <w:r w:rsidRPr="00B00271">
        <w:t xml:space="preserve">State </w:t>
      </w:r>
      <w:r w:rsidR="009D3F66" w:rsidRPr="00B00271">
        <w:t>M</w:t>
      </w:r>
      <w:r w:rsidRPr="00B00271">
        <w:t>anagement</w:t>
      </w:r>
      <w:bookmarkEnd w:id="146"/>
    </w:p>
    <w:p w14:paraId="710E2A2E" w14:textId="64106FA3" w:rsidR="00EB082C" w:rsidRDefault="00EB082C" w:rsidP="00EB082C">
      <w:r>
        <w:t xml:space="preserve">A critical characteristic of stream processing frameworks </w:t>
      </w:r>
      <w:r w:rsidR="00B00271">
        <w:t xml:space="preserve">is </w:t>
      </w:r>
      <w:r>
        <w:t>their ability to recover and not lose critical data in the event of a process or node failure within the framework.</w:t>
      </w:r>
      <w:r w:rsidR="003E2379">
        <w:t xml:space="preserve"> </w:t>
      </w:r>
      <w:r>
        <w:t>Frameworks typically provide this state management through persistence of the data to some form of storage.</w:t>
      </w:r>
      <w:r w:rsidR="003E2379">
        <w:t xml:space="preserve"> </w:t>
      </w:r>
      <w:r>
        <w:t>This persistence can be</w:t>
      </w:r>
      <w:r w:rsidR="00FE2B00">
        <w:t>:</w:t>
      </w:r>
      <w:r>
        <w:t xml:space="preserve"> local</w:t>
      </w:r>
      <w:r w:rsidR="00B00271">
        <w:t>,</w:t>
      </w:r>
      <w:r>
        <w:t xml:space="preserve"> allowing the failed process to be restarted on the same node</w:t>
      </w:r>
      <w:r w:rsidR="00FE2B00">
        <w:t>;</w:t>
      </w:r>
      <w:r w:rsidR="00B00271">
        <w:t xml:space="preserve"> </w:t>
      </w:r>
      <w:r>
        <w:t>a remote or distributed data store</w:t>
      </w:r>
      <w:r w:rsidR="00FE2B00">
        <w:t>,</w:t>
      </w:r>
      <w:r>
        <w:t xml:space="preserve"> allowing the process to be restarted on any node</w:t>
      </w:r>
      <w:r w:rsidR="00FE2B00">
        <w:t>;</w:t>
      </w:r>
      <w:r>
        <w:t xml:space="preserve"> or</w:t>
      </w:r>
      <w:r w:rsidR="00FE2B00">
        <w:t>,</w:t>
      </w:r>
      <w:r>
        <w:t xml:space="preserve"> local storage that is replicated to other nodes.</w:t>
      </w:r>
      <w:r w:rsidR="003E2379">
        <w:t xml:space="preserve"> </w:t>
      </w:r>
      <w:r>
        <w:t xml:space="preserve">The tradeoff between these </w:t>
      </w:r>
      <w:r w:rsidR="00A15F9E">
        <w:t xml:space="preserve">storage methods </w:t>
      </w:r>
      <w:r>
        <w:t>is the latency introduced by the persistence.</w:t>
      </w:r>
      <w:r w:rsidR="003E2379">
        <w:t xml:space="preserve"> </w:t>
      </w:r>
      <w:r>
        <w:t>Both the amount of state data persisted and the time required to assure that the data is persisted contribute to the latency.</w:t>
      </w:r>
      <w:r w:rsidR="003E2379">
        <w:t xml:space="preserve"> </w:t>
      </w:r>
      <w:r>
        <w:t>In the case of a remote or distributed data store</w:t>
      </w:r>
      <w:r w:rsidR="00FE2B00">
        <w:t>,</w:t>
      </w:r>
      <w:r>
        <w:t xml:space="preserve"> the latency required is generally dependent on the extent </w:t>
      </w:r>
      <w:r w:rsidR="00A15F9E">
        <w:t xml:space="preserve">to which </w:t>
      </w:r>
      <w:r>
        <w:t>the data</w:t>
      </w:r>
      <w:r w:rsidR="00A15F9E">
        <w:t xml:space="preserve"> </w:t>
      </w:r>
      <w:r>
        <w:t xml:space="preserve">store implements ACID </w:t>
      </w:r>
      <w:r w:rsidR="00FE2B00" w:rsidRPr="00FE2B00">
        <w:t xml:space="preserve">(Atomicity, Consistency, Isolation, Durability) </w:t>
      </w:r>
      <w:r>
        <w:t xml:space="preserve">or BASE </w:t>
      </w:r>
      <w:r w:rsidR="00E579DC" w:rsidRPr="00E579DC">
        <w:t>(Basically Available, Soft state, Eventual consistency)</w:t>
      </w:r>
      <w:r>
        <w:t>style consistency.</w:t>
      </w:r>
      <w:r w:rsidR="003E2379">
        <w:t xml:space="preserve"> </w:t>
      </w:r>
      <w:r w:rsidR="00A15F9E">
        <w:t>With replication of local storage</w:t>
      </w:r>
      <w:r w:rsidR="00E579DC">
        <w:t>,</w:t>
      </w:r>
      <w:r>
        <w:t xml:space="preserve"> the </w:t>
      </w:r>
      <w:r>
        <w:lastRenderedPageBreak/>
        <w:t>reliability of the state management is entirely tied to the ability of the replication to recover in the event of a process</w:t>
      </w:r>
      <w:r w:rsidR="00A15F9E">
        <w:t xml:space="preserve"> or </w:t>
      </w:r>
      <w:r>
        <w:t>node failure.</w:t>
      </w:r>
      <w:r w:rsidR="003E2379">
        <w:t xml:space="preserve"> </w:t>
      </w:r>
      <w:r>
        <w:t xml:space="preserve">Sometimes this state replication is actually implemented using the same messaging/communication framework </w:t>
      </w:r>
      <w:r w:rsidR="004B60CF">
        <w:t xml:space="preserve">that is </w:t>
      </w:r>
      <w:r>
        <w:t>used to communicate with and between stream processors. Some frameworks actually support full transaction semantics</w:t>
      </w:r>
      <w:r w:rsidR="00E579DC">
        <w:t>,</w:t>
      </w:r>
      <w:r>
        <w:t xml:space="preserve"> including multi-stage commits and transaction rollbacks.</w:t>
      </w:r>
      <w:r w:rsidR="003E2379">
        <w:t xml:space="preserve"> </w:t>
      </w:r>
      <w:r w:rsidR="00E579DC">
        <w:t>T</w:t>
      </w:r>
      <w:r>
        <w:t xml:space="preserve">he tradeoff is the same one that exists for any transaction system is that any type of </w:t>
      </w:r>
      <w:r w:rsidR="00E579DC">
        <w:t>ACID-</w:t>
      </w:r>
      <w:r>
        <w:t>like guarantee will introduce latency.</w:t>
      </w:r>
      <w:r w:rsidR="003E2379">
        <w:t xml:space="preserve"> </w:t>
      </w:r>
      <w:r>
        <w:t>Too much latency at any point in the stream flow can create bottlenecks and</w:t>
      </w:r>
      <w:r w:rsidR="00E579DC">
        <w:t>,</w:t>
      </w:r>
      <w:r>
        <w:t xml:space="preserve"> depending on the ordering</w:t>
      </w:r>
      <w:r w:rsidR="000F23D3">
        <w:t xml:space="preserve"> or </w:t>
      </w:r>
      <w:r>
        <w:t>processing guarantees</w:t>
      </w:r>
      <w:r w:rsidR="00E579DC">
        <w:t>,</w:t>
      </w:r>
      <w:r>
        <w:t xml:space="preserve"> can result in deadlock or loop states</w:t>
      </w:r>
      <w:r w:rsidR="00E579DC">
        <w:sym w:font="Symbol" w:char="F0BE"/>
      </w:r>
      <w:r>
        <w:t>especially when some level of failure is present.</w:t>
      </w:r>
    </w:p>
    <w:p w14:paraId="47752544" w14:textId="77777777" w:rsidR="00EB082C" w:rsidRDefault="00EB082C" w:rsidP="009D3F66">
      <w:pPr>
        <w:pStyle w:val="Heading5"/>
      </w:pPr>
      <w:bookmarkStart w:id="147" w:name="_Toc403556569"/>
      <w:r>
        <w:t>Partitioning and Parallelism</w:t>
      </w:r>
      <w:bookmarkEnd w:id="147"/>
    </w:p>
    <w:p w14:paraId="74237399" w14:textId="07A80D33" w:rsidR="00EB082C" w:rsidRPr="00DB61A9" w:rsidRDefault="00EB082C" w:rsidP="00DB61A9">
      <w:r w:rsidRPr="00DB61A9">
        <w:t xml:space="preserve">This </w:t>
      </w:r>
      <w:r w:rsidR="000F23D3">
        <w:t xml:space="preserve">streaming framework </w:t>
      </w:r>
      <w:r w:rsidR="009C5F4D">
        <w:t>characteristic</w:t>
      </w:r>
      <w:r w:rsidR="009C5F4D" w:rsidRPr="00DB61A9">
        <w:t xml:space="preserve"> </w:t>
      </w:r>
      <w:r w:rsidR="000F23D3">
        <w:t xml:space="preserve">relates to the </w:t>
      </w:r>
      <w:r w:rsidRPr="00DB61A9">
        <w:t>distribut</w:t>
      </w:r>
      <w:r w:rsidR="000F23D3">
        <w:t>ion</w:t>
      </w:r>
      <w:r w:rsidRPr="00DB61A9">
        <w:t xml:space="preserve"> </w:t>
      </w:r>
      <w:r w:rsidR="000F23D3">
        <w:t xml:space="preserve">of data </w:t>
      </w:r>
      <w:r w:rsidRPr="00DB61A9">
        <w:t>across nodes and worker tasks to provide th</w:t>
      </w:r>
      <w:r w:rsidR="000F23D3">
        <w:t>e</w:t>
      </w:r>
      <w:r w:rsidRPr="00DB61A9">
        <w:t xml:space="preserve"> horizontal scalability needed to </w:t>
      </w:r>
      <w:r w:rsidR="000F23D3">
        <w:t xml:space="preserve">address </w:t>
      </w:r>
      <w:r w:rsidRPr="00DB61A9">
        <w:t xml:space="preserve">the volume and velocity of </w:t>
      </w:r>
      <w:r w:rsidR="000F23D3">
        <w:t>Big Data</w:t>
      </w:r>
      <w:r w:rsidRPr="00DB61A9">
        <w:t xml:space="preserve"> streams.</w:t>
      </w:r>
      <w:r w:rsidR="003E2379">
        <w:t xml:space="preserve"> </w:t>
      </w:r>
      <w:r w:rsidRPr="00DB61A9">
        <w:t xml:space="preserve">This partitioning scheme must interact with the </w:t>
      </w:r>
      <w:r w:rsidR="001013FF" w:rsidRPr="00DB61A9">
        <w:t>resource management framework</w:t>
      </w:r>
      <w:r w:rsidRPr="00DB61A9">
        <w:t xml:space="preserve"> to allocate resources.</w:t>
      </w:r>
      <w:r w:rsidR="003E2379">
        <w:t xml:space="preserve"> </w:t>
      </w:r>
      <w:r w:rsidR="000F23D3">
        <w:t>T</w:t>
      </w:r>
      <w:r w:rsidRPr="00DB61A9">
        <w:t xml:space="preserve">he even distribution of data across partitions </w:t>
      </w:r>
      <w:r w:rsidR="000F23D3">
        <w:t xml:space="preserve">is essential </w:t>
      </w:r>
      <w:r w:rsidRPr="00DB61A9">
        <w:t>so that the associated work is evenly distributed.</w:t>
      </w:r>
      <w:r w:rsidR="003E2379">
        <w:t xml:space="preserve"> </w:t>
      </w:r>
      <w:r w:rsidRPr="00DB61A9">
        <w:t>Th</w:t>
      </w:r>
      <w:r w:rsidR="007F45B2">
        <w:t>e</w:t>
      </w:r>
      <w:r w:rsidRPr="00DB61A9">
        <w:t xml:space="preserve"> </w:t>
      </w:r>
      <w:r w:rsidR="007F45B2">
        <w:t xml:space="preserve">even data distribution </w:t>
      </w:r>
      <w:r w:rsidRPr="00DB61A9">
        <w:t>directly relates to selection of a key</w:t>
      </w:r>
      <w:r w:rsidR="007F45B2">
        <w:t xml:space="preserve"> </w:t>
      </w:r>
      <w:r w:rsidR="007F45B2" w:rsidRPr="00DB61A9">
        <w:t>(</w:t>
      </w:r>
      <w:r w:rsidR="007F45B2">
        <w:t xml:space="preserve">e.g., </w:t>
      </w:r>
      <w:r w:rsidR="007F45B2" w:rsidRPr="00DB61A9">
        <w:t>user</w:t>
      </w:r>
      <w:r w:rsidR="007F45B2">
        <w:t xml:space="preserve"> ID</w:t>
      </w:r>
      <w:r w:rsidR="007F45B2" w:rsidRPr="00DB61A9">
        <w:t>, host name)</w:t>
      </w:r>
      <w:r w:rsidRPr="00DB61A9">
        <w:t xml:space="preserve"> that can be evenly distributed.</w:t>
      </w:r>
      <w:r w:rsidR="003E2379">
        <w:t xml:space="preserve"> </w:t>
      </w:r>
      <w:r w:rsidRPr="00DB61A9">
        <w:t>The simplest form might be using a number that</w:t>
      </w:r>
      <w:r w:rsidR="00CD6626">
        <w:t xml:space="preserve"> increments by one</w:t>
      </w:r>
      <w:r w:rsidR="0043076C">
        <w:t xml:space="preserve"> and</w:t>
      </w:r>
      <w:r w:rsidR="00CD6626">
        <w:t xml:space="preserve"> then</w:t>
      </w:r>
      <w:r w:rsidRPr="00DB61A9">
        <w:t xml:space="preserve"> is processed with a modulus function of the number of tasks/workers available.</w:t>
      </w:r>
      <w:r w:rsidR="003E2379">
        <w:t xml:space="preserve"> </w:t>
      </w:r>
      <w:r w:rsidR="007F45B2">
        <w:t>I</w:t>
      </w:r>
      <w:r w:rsidRPr="00DB61A9">
        <w:t>f data dependencies require all records with a common key be processed by the same worker</w:t>
      </w:r>
      <w:r w:rsidR="00537F73">
        <w:t>,</w:t>
      </w:r>
      <w:r w:rsidRPr="00DB61A9">
        <w:t xml:space="preserve"> then</w:t>
      </w:r>
      <w:r w:rsidR="00537F73">
        <w:t xml:space="preserve"> as</w:t>
      </w:r>
      <w:r w:rsidRPr="00DB61A9">
        <w:t xml:space="preserve">suring an even </w:t>
      </w:r>
      <w:r w:rsidR="007F45B2">
        <w:t xml:space="preserve">data </w:t>
      </w:r>
      <w:r w:rsidRPr="00DB61A9">
        <w:t>distribution over the life of the stream can be difficult.</w:t>
      </w:r>
      <w:r w:rsidR="003E2379">
        <w:t xml:space="preserve"> </w:t>
      </w:r>
      <w:r w:rsidRPr="00DB61A9">
        <w:t xml:space="preserve">Some </w:t>
      </w:r>
      <w:r w:rsidR="002F5743">
        <w:t xml:space="preserve">streaming </w:t>
      </w:r>
      <w:r w:rsidRPr="00DB61A9">
        <w:t xml:space="preserve">frameworks </w:t>
      </w:r>
      <w:r w:rsidR="002F5743">
        <w:t xml:space="preserve">address this issue </w:t>
      </w:r>
      <w:r w:rsidRPr="00DB61A9">
        <w:t xml:space="preserve">by supporting dynamic partitioning where </w:t>
      </w:r>
      <w:r w:rsidR="00B7694A">
        <w:t xml:space="preserve">the partition of overloaded workers </w:t>
      </w:r>
      <w:r w:rsidR="00E82B12">
        <w:t xml:space="preserve">is </w:t>
      </w:r>
      <w:r w:rsidR="00B7694A">
        <w:t xml:space="preserve">split and allocated to existing workers or newly created workers. </w:t>
      </w:r>
      <w:r w:rsidR="00E82B12">
        <w:t xml:space="preserve">To achieve </w:t>
      </w:r>
      <w:r w:rsidRPr="00DB61A9">
        <w:t>success</w:t>
      </w:r>
      <w:r w:rsidR="00012BD9">
        <w:sym w:font="Symbol" w:char="F0BE"/>
      </w:r>
      <w:r w:rsidRPr="00DB61A9">
        <w:t xml:space="preserve">especially </w:t>
      </w:r>
      <w:r w:rsidR="00E82B12">
        <w:t xml:space="preserve">with </w:t>
      </w:r>
      <w:r w:rsidRPr="00DB61A9">
        <w:t>a data/state dependency related to the key</w:t>
      </w:r>
      <w:r w:rsidR="00012BD9">
        <w:sym w:font="Symbol" w:char="F0BE"/>
      </w:r>
      <w:r w:rsidRPr="00DB61A9">
        <w:t>it is critical that the framework have state management</w:t>
      </w:r>
      <w:r w:rsidR="00012BD9">
        <w:t>,</w:t>
      </w:r>
      <w:r w:rsidRPr="00DB61A9">
        <w:t xml:space="preserve"> </w:t>
      </w:r>
      <w:r w:rsidR="00E82B12">
        <w:t xml:space="preserve">which </w:t>
      </w:r>
      <w:r w:rsidRPr="00DB61A9">
        <w:t>allow</w:t>
      </w:r>
      <w:r w:rsidR="00E82B12">
        <w:t>s</w:t>
      </w:r>
      <w:r w:rsidRPr="00DB61A9">
        <w:t xml:space="preserve"> the associated state data to be moved/transitioned to the new/different worker.</w:t>
      </w:r>
    </w:p>
    <w:p w14:paraId="0F16A2E1" w14:textId="77777777" w:rsidR="00FB09C7" w:rsidRDefault="00FB09C7" w:rsidP="00FB09C7">
      <w:pPr>
        <w:pStyle w:val="Heading3"/>
      </w:pPr>
      <w:bookmarkStart w:id="148" w:name="_Toc415608112"/>
      <w:r>
        <w:t>Messaging/Communications Frameworks</w:t>
      </w:r>
      <w:bookmarkEnd w:id="148"/>
    </w:p>
    <w:p w14:paraId="72735399" w14:textId="4F00C4AF" w:rsidR="00FB09C7" w:rsidRPr="00DB61A9" w:rsidRDefault="00FB09C7" w:rsidP="00DB61A9">
      <w:r w:rsidRPr="00DB61A9">
        <w:t xml:space="preserve">Messaging and communications frameworks have their roots in </w:t>
      </w:r>
      <w:r w:rsidR="00012BD9">
        <w:t xml:space="preserve">the </w:t>
      </w:r>
      <w:r w:rsidRPr="00DB61A9">
        <w:t>High Performance Computing (HPC) environments long popular in the scientific and research communities.</w:t>
      </w:r>
      <w:r w:rsidR="00CD2F54">
        <w:t xml:space="preserve"> Messaging/Communications Frameworks were developed to provide APIs for the reliable queuing, transmission, and receipt of data between nodes in a horizontally scaled cluster. </w:t>
      </w:r>
      <w:r w:rsidRPr="00DB61A9">
        <w:t>These frameworks typically implement either a point-to-point transfer model or a store-and-forward model in their architecture. Under a point-to-point model</w:t>
      </w:r>
      <w:r w:rsidR="00402F66">
        <w:t>,</w:t>
      </w:r>
      <w:r w:rsidRPr="00DB61A9">
        <w:t xml:space="preserve"> data is transferred directly from the sender to the receivers. The majority of point-to-point implementations do not provide for any form of message recovery should there be a program crash or interruption in the communications link between sender and receiver. These frameworks typically implement all logic </w:t>
      </w:r>
      <w:r w:rsidR="00402F66">
        <w:t>within</w:t>
      </w:r>
      <w:r w:rsidRPr="00DB61A9">
        <w:t xml:space="preserve"> the sender and receiver program space</w:t>
      </w:r>
      <w:r w:rsidR="00A1482F">
        <w:t>,</w:t>
      </w:r>
      <w:r w:rsidRPr="00DB61A9">
        <w:t xml:space="preserve"> including any delivery guarantees or message retransmission capabilities. One common variation of this model is the implementation of multicast </w:t>
      </w:r>
      <w:r w:rsidR="00A1482F">
        <w:t xml:space="preserve">(i.e., </w:t>
      </w:r>
      <w:r w:rsidR="00A1482F" w:rsidRPr="00A1482F">
        <w:t>one-to-many or many-to-many distribution)</w:t>
      </w:r>
      <w:r w:rsidR="00A1482F">
        <w:t>,</w:t>
      </w:r>
      <w:r w:rsidR="00A1482F" w:rsidRPr="00A1482F">
        <w:t xml:space="preserve"> </w:t>
      </w:r>
      <w:r w:rsidRPr="00DB61A9">
        <w:t>which allows the sender to broadcast the messages over a “channel”, and receivers in turn listen to those channels of interest.</w:t>
      </w:r>
      <w:r w:rsidR="003E2379">
        <w:t xml:space="preserve"> </w:t>
      </w:r>
      <w:r w:rsidRPr="00DB61A9">
        <w:t>Typically, multicast messaging does not implement any form of guaranteed receipt.</w:t>
      </w:r>
      <w:r w:rsidR="003E2379">
        <w:t xml:space="preserve"> </w:t>
      </w:r>
      <w:r w:rsidRPr="00DB61A9">
        <w:t>With the store-and-forward model, the sender would address the message to one or more receivers and send it to an intermediate broker, which would store the message and then forward it on to the receivers. Many of these implementations support some form of persistence for messages not yet delivered</w:t>
      </w:r>
      <w:r w:rsidR="00A1482F">
        <w:t>,</w:t>
      </w:r>
      <w:r w:rsidRPr="00DB61A9">
        <w:t xml:space="preserve"> providing for recovery in the event of process or system failure. Multicast </w:t>
      </w:r>
      <w:r w:rsidR="00F21D53">
        <w:t xml:space="preserve">messaging </w:t>
      </w:r>
      <w:r w:rsidRPr="00DB61A9">
        <w:t>can also be implemented in this model and is frequently referred to as a pub/sub model.</w:t>
      </w:r>
      <w:r w:rsidR="003E2379">
        <w:t xml:space="preserve"> </w:t>
      </w:r>
    </w:p>
    <w:p w14:paraId="4D5B07D2" w14:textId="4DADC3AA" w:rsidR="00EB082C" w:rsidRDefault="00EB082C" w:rsidP="00FB09C7">
      <w:pPr>
        <w:pStyle w:val="Heading3"/>
      </w:pPr>
      <w:bookmarkStart w:id="149" w:name="_Toc403556570"/>
      <w:bookmarkStart w:id="150" w:name="_Toc415608113"/>
      <w:r>
        <w:t>Resource Management Framework</w:t>
      </w:r>
      <w:bookmarkEnd w:id="149"/>
      <w:bookmarkEnd w:id="150"/>
    </w:p>
    <w:p w14:paraId="3847EB37" w14:textId="45126C46" w:rsidR="00EB082C" w:rsidRPr="003770EC" w:rsidRDefault="00EB082C" w:rsidP="00DB61A9">
      <w:r w:rsidRPr="003770EC">
        <w:t>As Big Data systems have evolved and become more complex</w:t>
      </w:r>
      <w:r w:rsidR="00BB6589">
        <w:t>,</w:t>
      </w:r>
      <w:r w:rsidRPr="003770EC">
        <w:t xml:space="preserve"> and as businesses work to leverage limited computation and storage resources to address a broader range of applications and </w:t>
      </w:r>
      <w:r w:rsidR="00F21D53" w:rsidRPr="003770EC">
        <w:t>business</w:t>
      </w:r>
      <w:r w:rsidR="00F21D53">
        <w:t xml:space="preserve"> challenges</w:t>
      </w:r>
      <w:r w:rsidR="00BB6589">
        <w:t>,</w:t>
      </w:r>
      <w:r w:rsidRPr="003770EC">
        <w:t xml:space="preserve"> the requirement to effectively manage those resour</w:t>
      </w:r>
      <w:r w:rsidR="005A0DD5">
        <w:t xml:space="preserve">ces has grown significantly. </w:t>
      </w:r>
      <w:r w:rsidRPr="003770EC">
        <w:t xml:space="preserve">While tools for resource management and “elastic computing” have expanded and matured in response to the needs of </w:t>
      </w:r>
      <w:r w:rsidR="00732063" w:rsidRPr="003770EC">
        <w:t xml:space="preserve">cloud providers </w:t>
      </w:r>
      <w:r w:rsidRPr="003770EC">
        <w:t>and virtualization</w:t>
      </w:r>
      <w:r w:rsidR="003E2379">
        <w:t xml:space="preserve"> </w:t>
      </w:r>
      <w:r w:rsidRPr="003770EC">
        <w:t xml:space="preserve">technologies, Big Data </w:t>
      </w:r>
      <w:r w:rsidR="00F21D53">
        <w:t>introduces</w:t>
      </w:r>
      <w:r w:rsidRPr="003770EC">
        <w:t xml:space="preserve"> unique requirements </w:t>
      </w:r>
      <w:r w:rsidR="00F21D53">
        <w:t>for these tools</w:t>
      </w:r>
      <w:r w:rsidRPr="003770EC">
        <w:t>.</w:t>
      </w:r>
      <w:r w:rsidR="003E2379">
        <w:t xml:space="preserve"> </w:t>
      </w:r>
      <w:r w:rsidR="00BB6589">
        <w:lastRenderedPageBreak/>
        <w:t xml:space="preserve">However, </w:t>
      </w:r>
      <w:r w:rsidRPr="003770EC">
        <w:t>Big Data frameworks tend to fall more into a distributed computing paradigm</w:t>
      </w:r>
      <w:r w:rsidR="00BB6589">
        <w:t>,</w:t>
      </w:r>
      <w:r w:rsidRPr="003770EC">
        <w:t xml:space="preserve"> which pr</w:t>
      </w:r>
      <w:r w:rsidR="002C393A">
        <w:t xml:space="preserve">esents additional challenges. </w:t>
      </w:r>
    </w:p>
    <w:p w14:paraId="3A177459" w14:textId="239C0415" w:rsidR="00EB082C" w:rsidRPr="003770EC" w:rsidRDefault="00F21D53" w:rsidP="00DB61A9">
      <w:r>
        <w:t>T</w:t>
      </w:r>
      <w:r w:rsidR="00EB082C" w:rsidRPr="003770EC">
        <w:t xml:space="preserve">he </w:t>
      </w:r>
      <w:r>
        <w:t xml:space="preserve">Big Data characteristics of </w:t>
      </w:r>
      <w:r w:rsidR="00BB6589" w:rsidRPr="003770EC">
        <w:t xml:space="preserve">volume and velocity </w:t>
      </w:r>
      <w:r w:rsidR="002C393A">
        <w:t>drive the requirements</w:t>
      </w:r>
      <w:r>
        <w:t xml:space="preserve"> with respect to Big Data resource management</w:t>
      </w:r>
      <w:r w:rsidR="002C393A">
        <w:t xml:space="preserve">. </w:t>
      </w:r>
      <w:r w:rsidR="00EB082C" w:rsidRPr="003770EC">
        <w:t>Elastic computing (</w:t>
      </w:r>
      <w:r w:rsidR="005A0DD5">
        <w:t xml:space="preserve">i.e., </w:t>
      </w:r>
      <w:r w:rsidR="00EB082C" w:rsidRPr="003770EC">
        <w:t xml:space="preserve">spawning another instance of some service) is the most common </w:t>
      </w:r>
      <w:r w:rsidR="00DB1016">
        <w:t xml:space="preserve">approach </w:t>
      </w:r>
      <w:r w:rsidR="00EB082C" w:rsidRPr="003770EC">
        <w:t xml:space="preserve">to </w:t>
      </w:r>
      <w:r w:rsidR="00DB1016">
        <w:t xml:space="preserve">address </w:t>
      </w:r>
      <w:r w:rsidR="00EB082C" w:rsidRPr="003770EC">
        <w:t>expansion in volume or velocity of</w:t>
      </w:r>
      <w:r w:rsidR="002C393A">
        <w:t xml:space="preserve"> data </w:t>
      </w:r>
      <w:r w:rsidR="00DB1016">
        <w:t xml:space="preserve">entering </w:t>
      </w:r>
      <w:r w:rsidR="002C393A">
        <w:t xml:space="preserve">the system. </w:t>
      </w:r>
      <w:r w:rsidR="00DB1016">
        <w:t>CPU and memory are t</w:t>
      </w:r>
      <w:r w:rsidR="003778F9" w:rsidRPr="003770EC">
        <w:t xml:space="preserve">he two resources </w:t>
      </w:r>
      <w:r w:rsidR="00DB1016">
        <w:t xml:space="preserve">that </w:t>
      </w:r>
      <w:r w:rsidR="003778F9" w:rsidRPr="003770EC">
        <w:t xml:space="preserve">tend to be most </w:t>
      </w:r>
      <w:r w:rsidR="00A84D45">
        <w:t>essential</w:t>
      </w:r>
      <w:r w:rsidR="00A84D45" w:rsidRPr="003770EC">
        <w:t xml:space="preserve"> </w:t>
      </w:r>
      <w:r w:rsidR="003778F9" w:rsidRPr="003770EC">
        <w:t>to manag</w:t>
      </w:r>
      <w:r w:rsidR="00DB1016">
        <w:t>ing</w:t>
      </w:r>
      <w:r w:rsidR="003778F9" w:rsidRPr="003770EC">
        <w:t xml:space="preserve"> Big Data situations</w:t>
      </w:r>
      <w:r w:rsidR="003778F9">
        <w:t xml:space="preserve">. </w:t>
      </w:r>
      <w:r w:rsidR="003778F9" w:rsidRPr="003770EC">
        <w:t>While shortages or over</w:t>
      </w:r>
      <w:r w:rsidR="00A84D45">
        <w:t>-</w:t>
      </w:r>
      <w:r w:rsidR="003778F9" w:rsidRPr="003770EC">
        <w:t>allocation of either will have significant impacts on system performance, improper or inefficient memory manageme</w:t>
      </w:r>
      <w:r w:rsidR="003778F9">
        <w:t xml:space="preserve">nt is frequently catastrophic. </w:t>
      </w:r>
      <w:r w:rsidR="00EB082C" w:rsidRPr="003770EC">
        <w:t xml:space="preserve">Big Data </w:t>
      </w:r>
      <w:r w:rsidR="00DB1016">
        <w:t xml:space="preserve">differs </w:t>
      </w:r>
      <w:r w:rsidR="00EB082C" w:rsidRPr="003770EC">
        <w:t xml:space="preserve">and </w:t>
      </w:r>
      <w:r w:rsidR="00DB1016">
        <w:t xml:space="preserve">becomes </w:t>
      </w:r>
      <w:r w:rsidR="00EB082C" w:rsidRPr="003770EC">
        <w:t>more complex in the allocation of computing resources to different storage or processing frameworks</w:t>
      </w:r>
      <w:r w:rsidR="00A84D45">
        <w:t xml:space="preserve"> that are</w:t>
      </w:r>
      <w:r w:rsidR="00EB082C" w:rsidRPr="003770EC">
        <w:t xml:space="preserve"> optimized for specific appl</w:t>
      </w:r>
      <w:r w:rsidR="002C393A">
        <w:t xml:space="preserve">ications and data structures. </w:t>
      </w:r>
      <w:r w:rsidR="003778F9">
        <w:t>As such</w:t>
      </w:r>
      <w:r w:rsidR="00A84D45">
        <w:t>,</w:t>
      </w:r>
      <w:r w:rsidR="003778F9">
        <w:t xml:space="preserve"> resource management frameworks will often use data locality as one of the input variables in determining where new processing framework </w:t>
      </w:r>
      <w:r w:rsidR="00DB1016">
        <w:t xml:space="preserve">elements </w:t>
      </w:r>
      <w:r w:rsidR="003778F9">
        <w:t>(</w:t>
      </w:r>
      <w:r w:rsidR="00A84D45">
        <w:t xml:space="preserve">e.g., </w:t>
      </w:r>
      <w:r w:rsidR="003778F9">
        <w:t xml:space="preserve">master nodes, processing nodes, job slots) are instantiated. </w:t>
      </w:r>
      <w:r w:rsidR="00A84D45">
        <w:t>Importantly, b</w:t>
      </w:r>
      <w:r w:rsidR="00A84D45" w:rsidRPr="003770EC">
        <w:t xml:space="preserve">ecause </w:t>
      </w:r>
      <w:r w:rsidR="00EB082C" w:rsidRPr="003770EC">
        <w:t xml:space="preserve">the data is </w:t>
      </w:r>
      <w:r w:rsidR="00A84D45" w:rsidRPr="003770EC">
        <w:t xml:space="preserve">big </w:t>
      </w:r>
      <w:r w:rsidR="00EB082C" w:rsidRPr="003770EC">
        <w:t>(</w:t>
      </w:r>
      <w:r w:rsidR="00A84D45">
        <w:t xml:space="preserve">i.e., </w:t>
      </w:r>
      <w:r w:rsidR="00DB1016">
        <w:t xml:space="preserve">large </w:t>
      </w:r>
      <w:r w:rsidR="00A84D45" w:rsidRPr="003770EC">
        <w:t>v</w:t>
      </w:r>
      <w:r w:rsidR="00EB082C" w:rsidRPr="003770EC">
        <w:t>olume)</w:t>
      </w:r>
      <w:r w:rsidR="00A84D45">
        <w:t>,</w:t>
      </w:r>
      <w:r w:rsidR="00EB082C" w:rsidRPr="003770EC">
        <w:t xml:space="preserve"> it </w:t>
      </w:r>
      <w:r w:rsidR="00A84D45" w:rsidRPr="003770EC">
        <w:t xml:space="preserve">generally </w:t>
      </w:r>
      <w:r w:rsidR="00EB082C" w:rsidRPr="003770EC">
        <w:t xml:space="preserve">is not feasible to move data to the processing frameworks. In addition, while </w:t>
      </w:r>
      <w:r w:rsidR="00A84D45">
        <w:t>nearly</w:t>
      </w:r>
      <w:r w:rsidR="00EB082C" w:rsidRPr="003770EC">
        <w:t xml:space="preserve"> all Big Data processing frameworks can be run in virtualized environments</w:t>
      </w:r>
      <w:r w:rsidR="00A84D45">
        <w:t>,</w:t>
      </w:r>
      <w:r w:rsidR="00EB082C" w:rsidRPr="003770EC">
        <w:t xml:space="preserve"> most are designed to run on bare metal commodity hardware to provide efficient I/O</w:t>
      </w:r>
      <w:r w:rsidR="002C393A">
        <w:t xml:space="preserve"> for the volume of the data. </w:t>
      </w:r>
    </w:p>
    <w:p w14:paraId="30D74C3B" w14:textId="1F0B5BAF" w:rsidR="00EB082C" w:rsidRPr="003770EC" w:rsidRDefault="00A84D45" w:rsidP="00DB61A9">
      <w:r>
        <w:t>T</w:t>
      </w:r>
      <w:r w:rsidR="00EB082C" w:rsidRPr="003770EC">
        <w:t xml:space="preserve">wo distinct approaches to resource management </w:t>
      </w:r>
      <w:r w:rsidR="009A1B3B">
        <w:t>in Big Data frameworks are</w:t>
      </w:r>
      <w:r w:rsidR="00EB082C" w:rsidRPr="003770EC">
        <w:t xml:space="preserve"> evolving</w:t>
      </w:r>
      <w:r w:rsidR="002C393A">
        <w:t xml:space="preserve">. </w:t>
      </w:r>
      <w:r w:rsidR="00EB082C" w:rsidRPr="003770EC">
        <w:t xml:space="preserve">The first is </w:t>
      </w:r>
      <w:r w:rsidR="009A1B3B" w:rsidRPr="003770EC">
        <w:t>intra</w:t>
      </w:r>
      <w:r w:rsidR="00EB082C" w:rsidRPr="003770EC">
        <w:t>-</w:t>
      </w:r>
      <w:r w:rsidR="002C393A">
        <w:t>framework resource management</w:t>
      </w:r>
      <w:r w:rsidR="009A1B3B">
        <w:t xml:space="preserve">, where </w:t>
      </w:r>
      <w:r w:rsidR="00EB082C" w:rsidRPr="003770EC">
        <w:t>the framework itself manages all</w:t>
      </w:r>
      <w:r w:rsidR="00EB082C">
        <w:t>ocation of resources between it</w:t>
      </w:r>
      <w:r w:rsidR="00EB082C" w:rsidRPr="003770EC">
        <w:t>s various components. This allocation is typically driven by the framework’s workload and often seek</w:t>
      </w:r>
      <w:r w:rsidR="005A0DD5">
        <w:t>s</w:t>
      </w:r>
      <w:r w:rsidR="00EB082C" w:rsidRPr="003770EC">
        <w:t xml:space="preserve"> to “turn off” unneeded resources to either minimize overall demands of the framework on the system or to minimize the operating cost of the system by reducing energy use.</w:t>
      </w:r>
      <w:r w:rsidR="003E2379">
        <w:t xml:space="preserve"> </w:t>
      </w:r>
      <w:r w:rsidR="009A1B3B">
        <w:t>With</w:t>
      </w:r>
      <w:r w:rsidR="009A1B3B" w:rsidRPr="003770EC">
        <w:t xml:space="preserve"> </w:t>
      </w:r>
      <w:r w:rsidR="00EB082C" w:rsidRPr="003770EC">
        <w:t>this approach, applications can seek to schedule and request resources that</w:t>
      </w:r>
      <w:r w:rsidR="009A1B3B">
        <w:sym w:font="Symbol" w:char="F0BE"/>
      </w:r>
      <w:r w:rsidR="00EB082C" w:rsidRPr="003770EC">
        <w:t>much like main frame operating systems of the past</w:t>
      </w:r>
      <w:r w:rsidR="009A1B3B">
        <w:sym w:font="Symbol" w:char="F0BE"/>
      </w:r>
      <w:r w:rsidR="00EB082C" w:rsidRPr="003770EC">
        <w:t>are managed through scheduling queues and job classes.</w:t>
      </w:r>
    </w:p>
    <w:p w14:paraId="4E943B5D" w14:textId="3CE7395D" w:rsidR="00EB082C" w:rsidRPr="003770EC" w:rsidRDefault="00EB082C" w:rsidP="00DB61A9">
      <w:r w:rsidRPr="003770EC">
        <w:t xml:space="preserve">The second approach is </w:t>
      </w:r>
      <w:r w:rsidR="009A1B3B" w:rsidRPr="003770EC">
        <w:t>i</w:t>
      </w:r>
      <w:r w:rsidRPr="003770EC">
        <w:t>nter-framework resource management</w:t>
      </w:r>
      <w:r w:rsidR="009A1B3B">
        <w:t>,</w:t>
      </w:r>
      <w:r w:rsidRPr="003770EC">
        <w:t xml:space="preserve"> which is designed to address the needs of many Big Data systems to support multiple storage and processing frameworks that can address and be optimized for </w:t>
      </w:r>
      <w:r w:rsidR="002C393A">
        <w:t xml:space="preserve">a wide range of applications. </w:t>
      </w:r>
      <w:r w:rsidR="009A1B3B">
        <w:t>With</w:t>
      </w:r>
      <w:r w:rsidR="009A1B3B" w:rsidRPr="003770EC">
        <w:t xml:space="preserve"> </w:t>
      </w:r>
      <w:r w:rsidRPr="003770EC">
        <w:t xml:space="preserve">this approach, the resource management framework actually runs as a service </w:t>
      </w:r>
      <w:r w:rsidR="00DC4D92">
        <w:t xml:space="preserve">that </w:t>
      </w:r>
      <w:r w:rsidRPr="003770EC">
        <w:t>support</w:t>
      </w:r>
      <w:r w:rsidR="00DC4D92">
        <w:t>s</w:t>
      </w:r>
      <w:r w:rsidRPr="003770EC">
        <w:t xml:space="preserve"> and manag</w:t>
      </w:r>
      <w:r w:rsidR="00DC4D92">
        <w:t>es</w:t>
      </w:r>
      <w:r w:rsidRPr="003770EC">
        <w:t xml:space="preserve"> resource requests from frameworks, monitoring framework resource usage, and in some cases</w:t>
      </w:r>
      <w:r w:rsidR="002C393A">
        <w:t xml:space="preserve"> manag</w:t>
      </w:r>
      <w:r w:rsidR="00DC4D92">
        <w:t>es</w:t>
      </w:r>
      <w:r w:rsidR="002C393A">
        <w:t xml:space="preserve"> application queues. </w:t>
      </w:r>
      <w:r w:rsidRPr="003770EC">
        <w:t>In many ways</w:t>
      </w:r>
      <w:r w:rsidR="00DC4D92">
        <w:t>,</w:t>
      </w:r>
      <w:r w:rsidRPr="003770EC">
        <w:t xml:space="preserve"> this approach is like the resource management layers common in cloud/virtualization environments</w:t>
      </w:r>
      <w:r w:rsidR="00DC4D92">
        <w:t>,</w:t>
      </w:r>
      <w:r w:rsidRPr="003770EC">
        <w:t xml:space="preserve"> and there are efforts underway to create hybrid resource management frameworks that handle both physical and virtual resources.</w:t>
      </w:r>
    </w:p>
    <w:p w14:paraId="27B64703" w14:textId="6D74436A" w:rsidR="00EB082C" w:rsidRPr="003770EC" w:rsidRDefault="00EB082C" w:rsidP="00DB61A9">
      <w:r w:rsidRPr="003770EC">
        <w:t xml:space="preserve">Taking these concepts further and combining them </w:t>
      </w:r>
      <w:r w:rsidR="00DC4D92">
        <w:t>is resulting in</w:t>
      </w:r>
      <w:r w:rsidRPr="003770EC">
        <w:t xml:space="preserve"> the emerging technologies built around what is being termed </w:t>
      </w:r>
      <w:r w:rsidR="00DC4D92" w:rsidRPr="00DC4D92">
        <w:t>software-defined data center</w:t>
      </w:r>
      <w:r w:rsidR="00DC4D92">
        <w:t>s</w:t>
      </w:r>
      <w:r w:rsidR="00DC4D92" w:rsidRPr="00DC4D92">
        <w:t xml:space="preserve"> (SDDC</w:t>
      </w:r>
      <w:r w:rsidR="00DC4D92">
        <w:t>s</w:t>
      </w:r>
      <w:r w:rsidR="00DC4D92" w:rsidRPr="00DC4D92">
        <w:t>)</w:t>
      </w:r>
      <w:r w:rsidR="003E2C38">
        <w:t xml:space="preserve">. </w:t>
      </w:r>
      <w:r w:rsidRPr="003770EC">
        <w:t>This expansion on elastic and cloud computing goes beyond the management of fixed pools of physical resources as virtual resources to include the automated deployment and provisioning of features and capabilities onto physical resources.</w:t>
      </w:r>
      <w:r w:rsidR="003E2379">
        <w:t xml:space="preserve"> </w:t>
      </w:r>
      <w:r w:rsidRPr="003770EC">
        <w:t>For example, automated deployment tools that interface with virtualization or other framework APIs can be used to automatically stand up entire clusters or to add additional physical resources to physical or virtual clusters.</w:t>
      </w:r>
    </w:p>
    <w:p w14:paraId="1FE48D82" w14:textId="77777777" w:rsidR="00EB082C" w:rsidRDefault="00EB082C" w:rsidP="00EB082C">
      <w:pPr>
        <w:pStyle w:val="Heading2"/>
        <w:ind w:left="720" w:hanging="720"/>
      </w:pPr>
      <w:bookmarkStart w:id="151" w:name="_Toc376786291"/>
      <w:bookmarkStart w:id="152" w:name="_Toc381342445"/>
      <w:bookmarkStart w:id="153" w:name="_Toc401324383"/>
      <w:bookmarkStart w:id="154" w:name="_Toc403556571"/>
      <w:bookmarkStart w:id="155" w:name="_Toc415608114"/>
      <w:r w:rsidRPr="004A6442">
        <w:t>Data Consumer</w:t>
      </w:r>
      <w:bookmarkEnd w:id="151"/>
      <w:bookmarkEnd w:id="152"/>
      <w:bookmarkEnd w:id="153"/>
      <w:bookmarkEnd w:id="154"/>
      <w:bookmarkEnd w:id="155"/>
    </w:p>
    <w:p w14:paraId="1E157DA9" w14:textId="0DD8146E" w:rsidR="00646E97" w:rsidRDefault="00B63C99" w:rsidP="00EB082C">
      <w:r>
        <w:t>Similar to the Data Provider, t</w:t>
      </w:r>
      <w:r w:rsidR="00EB082C">
        <w:t>h</w:t>
      </w:r>
      <w:r w:rsidR="00F43BCA">
        <w:t xml:space="preserve">e role of Data Consumer </w:t>
      </w:r>
      <w:r w:rsidR="00EB082C">
        <w:t xml:space="preserve">within the </w:t>
      </w:r>
      <w:r w:rsidR="00F43BCA">
        <w:t>NBD</w:t>
      </w:r>
      <w:r w:rsidR="00096BDC">
        <w:t>RA</w:t>
      </w:r>
      <w:r w:rsidR="00EB082C">
        <w:t xml:space="preserve"> can be an actual end user </w:t>
      </w:r>
      <w:r w:rsidR="00DB61A9">
        <w:t xml:space="preserve">or another system. </w:t>
      </w:r>
      <w:r w:rsidR="00EB082C">
        <w:t>In many ways</w:t>
      </w:r>
      <w:r w:rsidR="00F43BCA">
        <w:t>,</w:t>
      </w:r>
      <w:r w:rsidR="00EB082C">
        <w:t xml:space="preserve"> this role is the mirror image of the Data Provider</w:t>
      </w:r>
      <w:r w:rsidR="00F43BCA">
        <w:t>,</w:t>
      </w:r>
      <w:r w:rsidR="00EB082C">
        <w:t xml:space="preserve"> with the entire Big Data framework appearing like </w:t>
      </w:r>
      <w:r w:rsidR="00DB61A9">
        <w:t xml:space="preserve">a Data Provider to </w:t>
      </w:r>
      <w:r w:rsidR="00F43BCA">
        <w:t>the Data Consumer</w:t>
      </w:r>
      <w:r w:rsidR="00DB61A9">
        <w:t xml:space="preserve">. </w:t>
      </w:r>
      <w:r w:rsidR="00646E97">
        <w:t>The activities associated with the Data Consumer role include the following:</w:t>
      </w:r>
    </w:p>
    <w:p w14:paraId="3982702C" w14:textId="77777777" w:rsidR="00842904" w:rsidRPr="00646E97" w:rsidRDefault="00842904" w:rsidP="00646E97">
      <w:pPr>
        <w:pStyle w:val="ListParagraph"/>
        <w:numPr>
          <w:ilvl w:val="0"/>
          <w:numId w:val="23"/>
        </w:numPr>
      </w:pPr>
      <w:r w:rsidRPr="00646E97">
        <w:t>Search and Retrieve</w:t>
      </w:r>
    </w:p>
    <w:p w14:paraId="5C160F2A" w14:textId="77777777" w:rsidR="00842904" w:rsidRPr="00646E97" w:rsidRDefault="00842904" w:rsidP="00646E97">
      <w:pPr>
        <w:pStyle w:val="ListParagraph"/>
        <w:numPr>
          <w:ilvl w:val="0"/>
          <w:numId w:val="23"/>
        </w:numPr>
      </w:pPr>
      <w:r w:rsidRPr="00646E97">
        <w:t>Download</w:t>
      </w:r>
    </w:p>
    <w:p w14:paraId="5550AD86" w14:textId="77777777" w:rsidR="00842904" w:rsidRPr="00646E97" w:rsidRDefault="00842904" w:rsidP="00646E97">
      <w:pPr>
        <w:pStyle w:val="ListParagraph"/>
        <w:numPr>
          <w:ilvl w:val="0"/>
          <w:numId w:val="23"/>
        </w:numPr>
      </w:pPr>
      <w:r w:rsidRPr="00646E97">
        <w:t>Analyze Locally</w:t>
      </w:r>
    </w:p>
    <w:p w14:paraId="131DE3C5" w14:textId="77777777" w:rsidR="00842904" w:rsidRPr="00646E97" w:rsidRDefault="00842904" w:rsidP="00646E97">
      <w:pPr>
        <w:pStyle w:val="ListParagraph"/>
        <w:numPr>
          <w:ilvl w:val="0"/>
          <w:numId w:val="23"/>
        </w:numPr>
      </w:pPr>
      <w:r w:rsidRPr="00646E97">
        <w:t>Reporting</w:t>
      </w:r>
    </w:p>
    <w:p w14:paraId="7CB7BA3B" w14:textId="77777777" w:rsidR="00842904" w:rsidRPr="00646E97" w:rsidRDefault="00842904" w:rsidP="00646E97">
      <w:pPr>
        <w:pStyle w:val="ListParagraph"/>
        <w:numPr>
          <w:ilvl w:val="0"/>
          <w:numId w:val="23"/>
        </w:numPr>
      </w:pPr>
      <w:r w:rsidRPr="00646E97">
        <w:lastRenderedPageBreak/>
        <w:t>Visualization</w:t>
      </w:r>
    </w:p>
    <w:p w14:paraId="2F705615" w14:textId="77777777" w:rsidR="00646E97" w:rsidRDefault="00842904" w:rsidP="00646E97">
      <w:pPr>
        <w:pStyle w:val="ListParagraph"/>
        <w:numPr>
          <w:ilvl w:val="0"/>
          <w:numId w:val="23"/>
        </w:numPr>
      </w:pPr>
      <w:r w:rsidRPr="00646E97">
        <w:t>Data to Use for Their Own Processes</w:t>
      </w:r>
    </w:p>
    <w:p w14:paraId="03A325CB" w14:textId="37E6FA5E" w:rsidR="00DA5011" w:rsidRDefault="00F76EFA" w:rsidP="00EB082C">
      <w:r>
        <w:t xml:space="preserve">The </w:t>
      </w:r>
      <w:r w:rsidR="00EB082C">
        <w:t xml:space="preserve">Data Consumer uses </w:t>
      </w:r>
      <w:r w:rsidR="00EB082C" w:rsidRPr="0025584E">
        <w:t xml:space="preserve">the </w:t>
      </w:r>
      <w:r w:rsidR="00EB082C">
        <w:t xml:space="preserve">interfaces or services </w:t>
      </w:r>
      <w:r w:rsidR="00405392">
        <w:t xml:space="preserve">provided </w:t>
      </w:r>
      <w:r w:rsidR="00EB082C">
        <w:t xml:space="preserve">by </w:t>
      </w:r>
      <w:r>
        <w:t xml:space="preserve">the </w:t>
      </w:r>
      <w:r w:rsidR="00EB082C">
        <w:t xml:space="preserve">Big Data Application Provider to get access to the information of interest. These </w:t>
      </w:r>
      <w:r w:rsidR="00405392">
        <w:t xml:space="preserve">interfaces </w:t>
      </w:r>
      <w:r w:rsidR="00EB082C">
        <w:t>can include data reporting, data retrieval, and data rendering.</w:t>
      </w:r>
      <w:r w:rsidR="003E2379">
        <w:t xml:space="preserve"> </w:t>
      </w:r>
    </w:p>
    <w:p w14:paraId="24ED9F22" w14:textId="59C1BC80" w:rsidR="00EB082C" w:rsidRDefault="00EB082C" w:rsidP="003D7EC5">
      <w:r>
        <w:t xml:space="preserve">This </w:t>
      </w:r>
      <w:r w:rsidR="0085093E">
        <w:t>role</w:t>
      </w:r>
      <w:r>
        <w:t xml:space="preserve"> will generally interact with the </w:t>
      </w:r>
      <w:r w:rsidR="003D7EC5">
        <w:t xml:space="preserve">Big Data </w:t>
      </w:r>
      <w:r>
        <w:t>Application Provider through its access function to execute the analytics and visualizations implemente</w:t>
      </w:r>
      <w:r w:rsidR="00DB61A9">
        <w:t xml:space="preserve">d by the </w:t>
      </w:r>
      <w:r w:rsidR="00405392">
        <w:t xml:space="preserve">Big Data </w:t>
      </w:r>
      <w:r w:rsidR="003D7EC5">
        <w:t>Application Provider</w:t>
      </w:r>
      <w:r w:rsidR="00DB61A9">
        <w:t xml:space="preserve">. </w:t>
      </w:r>
      <w:r>
        <w:t xml:space="preserve">This interaction may be </w:t>
      </w:r>
      <w:r w:rsidR="003D7EC5">
        <w:t>demand-</w:t>
      </w:r>
      <w:r>
        <w:t>based</w:t>
      </w:r>
      <w:r w:rsidR="003D7EC5">
        <w:t>,</w:t>
      </w:r>
      <w:r>
        <w:t xml:space="preserve"> where the </w:t>
      </w:r>
      <w:r w:rsidR="003D7EC5">
        <w:t xml:space="preserve">Data </w:t>
      </w:r>
      <w:r>
        <w:t xml:space="preserve">Consumer initiates the command/transaction and the </w:t>
      </w:r>
      <w:r w:rsidR="00405392">
        <w:t xml:space="preserve">Big Data </w:t>
      </w:r>
      <w:r w:rsidR="003D7EC5">
        <w:t>Application Provider</w:t>
      </w:r>
      <w:r>
        <w:t xml:space="preserve"> replies with the answer.</w:t>
      </w:r>
      <w:r w:rsidR="003E2379">
        <w:t xml:space="preserve"> </w:t>
      </w:r>
      <w:r w:rsidR="00405392">
        <w:t xml:space="preserve">The interaction could include </w:t>
      </w:r>
      <w:r w:rsidR="00A001D8">
        <w:t xml:space="preserve">interactive </w:t>
      </w:r>
      <w:r>
        <w:t>visualizations</w:t>
      </w:r>
      <w:r w:rsidR="003D7EC5">
        <w:t>,</w:t>
      </w:r>
      <w:r>
        <w:t xml:space="preserve"> creating reports</w:t>
      </w:r>
      <w:r w:rsidR="00405392">
        <w:t>,</w:t>
      </w:r>
      <w:r>
        <w:t xml:space="preserve"> or drilling</w:t>
      </w:r>
      <w:r w:rsidR="003D7EC5">
        <w:t xml:space="preserve"> </w:t>
      </w:r>
      <w:r>
        <w:t xml:space="preserve">down through data using business intelligence functions provided by the </w:t>
      </w:r>
      <w:r w:rsidR="00405392">
        <w:t xml:space="preserve">Big Data </w:t>
      </w:r>
      <w:r>
        <w:t>Application Provider.</w:t>
      </w:r>
      <w:r w:rsidR="003E2379">
        <w:t xml:space="preserve"> </w:t>
      </w:r>
      <w:r>
        <w:t>Alternately, the interaction may be stream</w:t>
      </w:r>
      <w:r w:rsidR="003D7EC5">
        <w:t>-</w:t>
      </w:r>
      <w:r>
        <w:t xml:space="preserve"> or </w:t>
      </w:r>
      <w:r w:rsidR="00DD36EF">
        <w:t>push-</w:t>
      </w:r>
      <w:r>
        <w:t>based</w:t>
      </w:r>
      <w:r w:rsidR="00DD36EF">
        <w:t>,</w:t>
      </w:r>
      <w:r>
        <w:t xml:space="preserve"> where the </w:t>
      </w:r>
      <w:r w:rsidR="00DD36EF">
        <w:t>Data C</w:t>
      </w:r>
      <w:r>
        <w:t>onsumer simply subscribes or listens for one or more automated</w:t>
      </w:r>
      <w:r w:rsidR="00DB61A9">
        <w:t xml:space="preserve"> outputs from the application. </w:t>
      </w:r>
      <w:r>
        <w:t>In almost all cases</w:t>
      </w:r>
      <w:r w:rsidR="00DD36EF">
        <w:t>,</w:t>
      </w:r>
      <w:r>
        <w:t xml:space="preserve"> the Security and Privacy fabric around the Big Data architecture would support the authentication and authorization between the </w:t>
      </w:r>
      <w:r w:rsidR="00F7731F">
        <w:t>Data C</w:t>
      </w:r>
      <w:r>
        <w:t>onsumer and the architecture</w:t>
      </w:r>
      <w:r w:rsidR="00DD36EF">
        <w:t>,</w:t>
      </w:r>
      <w:r>
        <w:t xml:space="preserve"> with either side able to perform the role of authenticator/authorizer </w:t>
      </w:r>
      <w:r w:rsidR="00856E7B">
        <w:t xml:space="preserve">and </w:t>
      </w:r>
      <w:r>
        <w:t>the other si</w:t>
      </w:r>
      <w:r w:rsidR="00DB61A9">
        <w:t xml:space="preserve">de providing the credentials. </w:t>
      </w:r>
      <w:r>
        <w:t>Like the interface between the Big Data architecture and the Data Provider</w:t>
      </w:r>
      <w:r w:rsidR="00DD36EF">
        <w:t>,</w:t>
      </w:r>
      <w:r>
        <w:t xml:space="preserve"> the interface </w:t>
      </w:r>
      <w:r w:rsidR="00856E7B">
        <w:t xml:space="preserve">between </w:t>
      </w:r>
      <w:r>
        <w:t xml:space="preserve">the Data Consumer </w:t>
      </w:r>
      <w:r w:rsidR="00856E7B">
        <w:t xml:space="preserve">and Big Data Application Provider </w:t>
      </w:r>
      <w:r>
        <w:t xml:space="preserve">would also </w:t>
      </w:r>
      <w:r w:rsidR="00856E7B">
        <w:t xml:space="preserve">pass </w:t>
      </w:r>
      <w:r>
        <w:t xml:space="preserve">through </w:t>
      </w:r>
      <w:r w:rsidR="00856E7B">
        <w:t xml:space="preserve">the </w:t>
      </w:r>
      <w:r>
        <w:t>three distinct phases</w:t>
      </w:r>
      <w:r w:rsidR="00856E7B">
        <w:t xml:space="preserve"> of</w:t>
      </w:r>
      <w:r>
        <w:t xml:space="preserve"> initiation, data transfer, and termination.</w:t>
      </w:r>
    </w:p>
    <w:p w14:paraId="28182EDF" w14:textId="77777777" w:rsidR="001D3BB0" w:rsidRDefault="001D3BB0" w:rsidP="00AB4591"/>
    <w:p w14:paraId="42CAED10" w14:textId="77777777" w:rsidR="009D76F0" w:rsidRDefault="009D76F0" w:rsidP="00F50BA1">
      <w:pPr>
        <w:pStyle w:val="Heading1"/>
        <w:sectPr w:rsidR="009D76F0" w:rsidSect="00D50FE7">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bookmarkStart w:id="156" w:name="_Toc381342447"/>
    </w:p>
    <w:p w14:paraId="7DF566A9" w14:textId="1D55F392" w:rsidR="00057BFC" w:rsidRPr="004A6442" w:rsidRDefault="00057BFC" w:rsidP="00F50BA1">
      <w:pPr>
        <w:pStyle w:val="Heading1"/>
      </w:pPr>
      <w:bookmarkStart w:id="157" w:name="_Toc415608115"/>
      <w:r w:rsidRPr="004A6442">
        <w:lastRenderedPageBreak/>
        <w:t>Management</w:t>
      </w:r>
      <w:bookmarkEnd w:id="93"/>
      <w:bookmarkEnd w:id="94"/>
      <w:r w:rsidR="0012721F" w:rsidRPr="004A6442">
        <w:t xml:space="preserve"> </w:t>
      </w:r>
      <w:bookmarkEnd w:id="156"/>
      <w:r w:rsidR="00DD723E">
        <w:t xml:space="preserve">Fabric </w:t>
      </w:r>
      <w:r w:rsidR="0078243E">
        <w:t>of the NBDRA</w:t>
      </w:r>
      <w:bookmarkEnd w:id="157"/>
    </w:p>
    <w:p w14:paraId="4A705828" w14:textId="0A2DFF50" w:rsidR="00FD4F7F" w:rsidRDefault="00A551CA" w:rsidP="00097E55">
      <w:bookmarkStart w:id="158" w:name="_Toc376786294"/>
      <w:bookmarkStart w:id="159" w:name="_Toc381342448"/>
      <w:r>
        <w:t xml:space="preserve">The </w:t>
      </w:r>
      <w:r w:rsidR="0062014B" w:rsidRPr="004A6442">
        <w:t xml:space="preserve">Big </w:t>
      </w:r>
      <w:r w:rsidR="004F1490">
        <w:t>D</w:t>
      </w:r>
      <w:r w:rsidR="0062014B" w:rsidRPr="004A6442">
        <w:t xml:space="preserve">ata </w:t>
      </w:r>
      <w:r w:rsidRPr="004A6442">
        <w:t>characteristics</w:t>
      </w:r>
      <w:r>
        <w:t xml:space="preserve"> of</w:t>
      </w:r>
      <w:r w:rsidRPr="004A6442">
        <w:t xml:space="preserve"> </w:t>
      </w:r>
      <w:r w:rsidR="0062014B" w:rsidRPr="004A6442">
        <w:t>volume, velocity, variety</w:t>
      </w:r>
      <w:r>
        <w:t>, and variability</w:t>
      </w:r>
      <w:r w:rsidR="0062014B" w:rsidRPr="004A6442">
        <w:t xml:space="preserve"> demand a versatile management platform for storing, processing</w:t>
      </w:r>
      <w:r>
        <w:t>,</w:t>
      </w:r>
      <w:r w:rsidR="0062014B" w:rsidRPr="004A6442">
        <w:t xml:space="preserve"> and managing complex data</w:t>
      </w:r>
      <w:r w:rsidR="00D42697">
        <w:t xml:space="preserve"> </w:t>
      </w:r>
      <w:r w:rsidR="00E1062F">
        <w:t>M</w:t>
      </w:r>
      <w:r w:rsidR="00983ACF">
        <w:t xml:space="preserve">anagement </w:t>
      </w:r>
      <w:r w:rsidR="00E1062F">
        <w:t xml:space="preserve">of Big Data systems should </w:t>
      </w:r>
      <w:r w:rsidR="00983ACF">
        <w:t>h</w:t>
      </w:r>
      <w:r w:rsidR="00E1062F">
        <w:t>andle</w:t>
      </w:r>
      <w:r w:rsidR="00983ACF">
        <w:t xml:space="preserve"> both system and data related aspects of the Big Data environment. The Management Fabric of the NBDRA</w:t>
      </w:r>
      <w:r w:rsidR="00D42697">
        <w:t xml:space="preserve"> </w:t>
      </w:r>
      <w:r w:rsidR="00983ACF">
        <w:t xml:space="preserve">encompasses </w:t>
      </w:r>
      <w:r w:rsidR="00D42697">
        <w:t xml:space="preserve">two general groups of activities: system management and </w:t>
      </w:r>
      <w:r w:rsidR="00F44564">
        <w:t>Big D</w:t>
      </w:r>
      <w:r w:rsidR="00D42697">
        <w:t xml:space="preserve">ata lifecycle management. System management includes </w:t>
      </w:r>
      <w:r w:rsidR="00983ACF">
        <w:t xml:space="preserve">activities such as </w:t>
      </w:r>
      <w:r w:rsidR="00983ACF" w:rsidRPr="00983ACF">
        <w:t>provisioning, configuration, package management, software management, backup management, capability management, resources management, and performance management</w:t>
      </w:r>
      <w:r w:rsidR="00983ACF">
        <w:t xml:space="preserve">. </w:t>
      </w:r>
      <w:r w:rsidR="00F44564">
        <w:t xml:space="preserve">Big Data lifecycle management involves activities surrounding the data lifecycle of collection, preparation/curation, analytics, visualization, and access. </w:t>
      </w:r>
    </w:p>
    <w:p w14:paraId="52F2CC9F" w14:textId="7C90349C" w:rsidR="00491FFD" w:rsidRDefault="00FD4F7F" w:rsidP="00FD4F7F">
      <w:r>
        <w:t xml:space="preserve">As discussed above, the NBDRA represents a </w:t>
      </w:r>
      <w:r w:rsidR="002C39FF">
        <w:t>broad range of Big Data systems</w:t>
      </w:r>
      <w:r>
        <w:t>—from tightly-coupled enterprise solutions integrated by standard or proprietary interfaces</w:t>
      </w:r>
      <w:r w:rsidRPr="00CB5076">
        <w:t xml:space="preserve"> </w:t>
      </w:r>
      <w:r>
        <w:t xml:space="preserve">to loosely-coupled vertical </w:t>
      </w:r>
      <w:r w:rsidR="00B258CA">
        <w:t xml:space="preserve">systems </w:t>
      </w:r>
      <w:r>
        <w:t>maintained by a variety of stakeholders or authorities bound by agreements</w:t>
      </w:r>
      <w:r w:rsidR="00BC3FC9">
        <w:t>,</w:t>
      </w:r>
      <w:r>
        <w:t xml:space="preserve"> standard </w:t>
      </w:r>
      <w:r w:rsidR="00BC3FC9">
        <w:t xml:space="preserve">interfaces, </w:t>
      </w:r>
      <w:r>
        <w:t xml:space="preserve">or </w:t>
      </w:r>
      <w:r w:rsidR="00907420">
        <w:t xml:space="preserve">de </w:t>
      </w:r>
      <w:r>
        <w:t xml:space="preserve">facto </w:t>
      </w:r>
      <w:r w:rsidR="00907420">
        <w:t xml:space="preserve">standard </w:t>
      </w:r>
      <w:r>
        <w:t xml:space="preserve">interfaces. </w:t>
      </w:r>
      <w:r w:rsidR="00892E09">
        <w:t>Therefore</w:t>
      </w:r>
      <w:r w:rsidR="00907420">
        <w:t>,</w:t>
      </w:r>
      <w:r w:rsidR="00892E09">
        <w:t xml:space="preserve"> different considerations and technical solutions </w:t>
      </w:r>
      <w:r w:rsidR="00520063">
        <w:t>would</w:t>
      </w:r>
      <w:r w:rsidR="00892E09">
        <w:t xml:space="preserve"> be applicable for different cases.</w:t>
      </w:r>
    </w:p>
    <w:p w14:paraId="02709BEF" w14:textId="77777777" w:rsidR="00057BFC" w:rsidRPr="004A6442" w:rsidRDefault="00057BFC" w:rsidP="00997FAD">
      <w:pPr>
        <w:pStyle w:val="Heading2"/>
      </w:pPr>
      <w:bookmarkStart w:id="160" w:name="_Toc415608116"/>
      <w:r w:rsidRPr="004A6442">
        <w:t>System Management</w:t>
      </w:r>
      <w:bookmarkEnd w:id="158"/>
      <w:bookmarkEnd w:id="159"/>
      <w:bookmarkEnd w:id="160"/>
    </w:p>
    <w:p w14:paraId="351ADB51" w14:textId="02873214" w:rsidR="00FD4F7F" w:rsidRDefault="00E701C4" w:rsidP="00AB4591">
      <w:r w:rsidRPr="00E701C4">
        <w:t xml:space="preserve">The </w:t>
      </w:r>
      <w:r w:rsidR="00116EBB">
        <w:t xml:space="preserve">characteristics </w:t>
      </w:r>
      <w:r w:rsidRPr="00E701C4">
        <w:t xml:space="preserve">of </w:t>
      </w:r>
      <w:r w:rsidR="00741713">
        <w:t>Big Data</w:t>
      </w:r>
      <w:r w:rsidRPr="00E701C4">
        <w:t xml:space="preserve"> pose system management challenges on traditional management platforms. </w:t>
      </w:r>
      <w:r w:rsidR="00741713">
        <w:t>To</w:t>
      </w:r>
      <w:r w:rsidRPr="00E701C4">
        <w:t xml:space="preserve"> efficiently capture, store, process, analyze</w:t>
      </w:r>
      <w:r w:rsidR="00741713">
        <w:t>,</w:t>
      </w:r>
      <w:r w:rsidRPr="00E701C4">
        <w:t xml:space="preserve"> and distribute complex and large datasets arriving or leaving with high velocity, a resilient system management is </w:t>
      </w:r>
      <w:r w:rsidR="00520063">
        <w:t>needed</w:t>
      </w:r>
      <w:r w:rsidRPr="00E701C4">
        <w:t xml:space="preserve">. </w:t>
      </w:r>
    </w:p>
    <w:p w14:paraId="625C94CF" w14:textId="391BF0CF" w:rsidR="00EB2397" w:rsidRDefault="00EB2397" w:rsidP="00EB2397">
      <w:pPr>
        <w:pStyle w:val="NormalWeb"/>
        <w:shd w:val="clear" w:color="auto" w:fill="FFFFFF"/>
        <w:spacing w:before="120" w:beforeAutospacing="0" w:after="120" w:afterAutospacing="0"/>
        <w:rPr>
          <w:rFonts w:ascii="Times New Roman" w:hAnsi="Times New Roman" w:cs="Times New Roman"/>
          <w:color w:val="252525"/>
        </w:rPr>
      </w:pPr>
      <w:r w:rsidRPr="00002C71">
        <w:rPr>
          <w:rFonts w:ascii="Times New Roman" w:hAnsi="Times New Roman" w:cs="Times New Roman"/>
          <w:color w:val="252525"/>
        </w:rPr>
        <w:t xml:space="preserve">As in traditional systems, </w:t>
      </w:r>
      <w:r w:rsidR="00907420" w:rsidRPr="00002C71">
        <w:rPr>
          <w:rFonts w:ascii="Times New Roman" w:hAnsi="Times New Roman" w:cs="Times New Roman"/>
          <w:color w:val="252525"/>
        </w:rPr>
        <w:t xml:space="preserve">system management </w:t>
      </w:r>
      <w:r w:rsidRPr="00002C71">
        <w:rPr>
          <w:rFonts w:ascii="Times New Roman" w:hAnsi="Times New Roman" w:cs="Times New Roman"/>
          <w:color w:val="252525"/>
        </w:rPr>
        <w:t xml:space="preserve">for Big Data architecture involves </w:t>
      </w:r>
      <w:r w:rsidR="00097E55" w:rsidRPr="00097E55">
        <w:rPr>
          <w:rFonts w:ascii="Times New Roman" w:hAnsi="Times New Roman" w:cs="Times New Roman"/>
          <w:color w:val="252525"/>
        </w:rPr>
        <w:t>provisioning, configuration, package management, software management, backup management, capability management, resources management, and performance management</w:t>
      </w:r>
      <w:r>
        <w:rPr>
          <w:rFonts w:ascii="Times New Roman" w:hAnsi="Times New Roman" w:cs="Times New Roman"/>
          <w:color w:val="252525"/>
        </w:rPr>
        <w:t xml:space="preserve"> of the Big Data infrastructure, including compute nodes, storage nodes, and network devices. </w:t>
      </w:r>
      <w:r w:rsidR="00B427DB">
        <w:rPr>
          <w:rFonts w:ascii="Times New Roman" w:hAnsi="Times New Roman" w:cs="Times New Roman"/>
          <w:color w:val="252525"/>
        </w:rPr>
        <w:t>D</w:t>
      </w:r>
      <w:r>
        <w:rPr>
          <w:rFonts w:ascii="Times New Roman" w:hAnsi="Times New Roman" w:cs="Times New Roman"/>
          <w:color w:val="252525"/>
        </w:rPr>
        <w:t xml:space="preserve">ue to the distributed and complex nature of the Big Data infrastructure, system management for Big Data is challenging, especially </w:t>
      </w:r>
      <w:r w:rsidR="005257D8">
        <w:rPr>
          <w:rFonts w:ascii="Times New Roman" w:hAnsi="Times New Roman" w:cs="Times New Roman"/>
          <w:color w:val="252525"/>
        </w:rPr>
        <w:t xml:space="preserve">with respect to </w:t>
      </w:r>
      <w:r>
        <w:rPr>
          <w:rFonts w:ascii="Times New Roman" w:hAnsi="Times New Roman" w:cs="Times New Roman"/>
          <w:color w:val="252525"/>
        </w:rPr>
        <w:t>the capability for controlling, scheduling</w:t>
      </w:r>
      <w:r w:rsidR="00A67C96">
        <w:rPr>
          <w:rFonts w:ascii="Times New Roman" w:hAnsi="Times New Roman" w:cs="Times New Roman"/>
          <w:color w:val="252525"/>
        </w:rPr>
        <w:t>,</w:t>
      </w:r>
      <w:r>
        <w:rPr>
          <w:rFonts w:ascii="Times New Roman" w:hAnsi="Times New Roman" w:cs="Times New Roman"/>
          <w:color w:val="252525"/>
        </w:rPr>
        <w:t xml:space="preserve"> and managing the processing frameworks to </w:t>
      </w:r>
      <w:r w:rsidR="005257D8">
        <w:rPr>
          <w:rFonts w:ascii="Times New Roman" w:hAnsi="Times New Roman" w:cs="Times New Roman"/>
          <w:color w:val="252525"/>
        </w:rPr>
        <w:t xml:space="preserve">perform </w:t>
      </w:r>
      <w:r w:rsidR="00A67C96">
        <w:rPr>
          <w:rFonts w:ascii="Times New Roman" w:hAnsi="Times New Roman" w:cs="Times New Roman"/>
          <w:color w:val="252525"/>
        </w:rPr>
        <w:t xml:space="preserve">the </w:t>
      </w:r>
      <w:r>
        <w:rPr>
          <w:rFonts w:ascii="Times New Roman" w:hAnsi="Times New Roman" w:cs="Times New Roman"/>
          <w:color w:val="252525"/>
        </w:rPr>
        <w:t xml:space="preserve">scalable, robust, and secure analytics processing required by the Big Data Application Provider. </w:t>
      </w:r>
      <w:r w:rsidR="007E1C13">
        <w:rPr>
          <w:rFonts w:ascii="Times New Roman" w:hAnsi="Times New Roman" w:cs="Times New Roman"/>
          <w:color w:val="252525"/>
        </w:rPr>
        <w:t>T</w:t>
      </w:r>
      <w:r>
        <w:rPr>
          <w:rFonts w:ascii="Times New Roman" w:hAnsi="Times New Roman" w:cs="Times New Roman"/>
          <w:color w:val="252525"/>
        </w:rPr>
        <w:t xml:space="preserve">he </w:t>
      </w:r>
      <w:r w:rsidR="0031203F">
        <w:rPr>
          <w:rFonts w:ascii="Times New Roman" w:hAnsi="Times New Roman" w:cs="Times New Roman"/>
          <w:color w:val="252525"/>
        </w:rPr>
        <w:t xml:space="preserve">Big Data </w:t>
      </w:r>
      <w:r>
        <w:rPr>
          <w:rFonts w:ascii="Times New Roman" w:hAnsi="Times New Roman" w:cs="Times New Roman"/>
          <w:color w:val="252525"/>
        </w:rPr>
        <w:t xml:space="preserve">infrastructure may contain SAN or NAS storage devices, cloud storage spaces, NoSQL databases, </w:t>
      </w:r>
      <w:r w:rsidR="00A67C96">
        <w:rPr>
          <w:rFonts w:ascii="Times New Roman" w:hAnsi="Times New Roman" w:cs="Times New Roman"/>
          <w:color w:val="252525"/>
        </w:rPr>
        <w:t>M/R</w:t>
      </w:r>
      <w:r>
        <w:rPr>
          <w:rFonts w:ascii="Times New Roman" w:hAnsi="Times New Roman" w:cs="Times New Roman"/>
          <w:color w:val="252525"/>
        </w:rPr>
        <w:t xml:space="preserve"> clusters, data analytics functions, search and indexing engines, and messaging platforms. </w:t>
      </w:r>
      <w:r w:rsidR="007E1C13">
        <w:rPr>
          <w:rFonts w:ascii="Times New Roman" w:hAnsi="Times New Roman" w:cs="Times New Roman"/>
          <w:color w:val="252525"/>
        </w:rPr>
        <w:t>T</w:t>
      </w:r>
      <w:r>
        <w:rPr>
          <w:rFonts w:ascii="Times New Roman" w:hAnsi="Times New Roman" w:cs="Times New Roman"/>
          <w:color w:val="252525"/>
        </w:rPr>
        <w:t xml:space="preserve">he </w:t>
      </w:r>
      <w:r w:rsidR="0031203F">
        <w:rPr>
          <w:rFonts w:ascii="Times New Roman" w:hAnsi="Times New Roman" w:cs="Times New Roman"/>
          <w:color w:val="252525"/>
        </w:rPr>
        <w:t xml:space="preserve">supporting enterprise </w:t>
      </w:r>
      <w:r>
        <w:rPr>
          <w:rFonts w:ascii="Times New Roman" w:hAnsi="Times New Roman" w:cs="Times New Roman"/>
          <w:color w:val="252525"/>
        </w:rPr>
        <w:t>computing infrastructure can range from traditional data centers, cloud services, and dispersed computing nodes of a grid</w:t>
      </w:r>
      <w:r w:rsidR="006A539A">
        <w:rPr>
          <w:rFonts w:ascii="Times New Roman" w:hAnsi="Times New Roman" w:cs="Times New Roman"/>
          <w:color w:val="252525"/>
        </w:rPr>
        <w:t>.</w:t>
      </w:r>
      <w:r>
        <w:rPr>
          <w:rFonts w:ascii="Times New Roman" w:hAnsi="Times New Roman" w:cs="Times New Roman"/>
          <w:color w:val="252525"/>
        </w:rPr>
        <w:t xml:space="preserve"> </w:t>
      </w:r>
      <w:r w:rsidR="007E1C13">
        <w:rPr>
          <w:rFonts w:ascii="Times New Roman" w:hAnsi="Times New Roman" w:cs="Times New Roman"/>
          <w:color w:val="252525"/>
        </w:rPr>
        <w:t>To manage the distributed and complex nature of the Big Data infrastructure, s</w:t>
      </w:r>
      <w:r>
        <w:rPr>
          <w:rFonts w:ascii="Times New Roman" w:hAnsi="Times New Roman" w:cs="Times New Roman"/>
          <w:color w:val="252525"/>
        </w:rPr>
        <w:t>ystem management rel</w:t>
      </w:r>
      <w:r w:rsidR="007E1C13">
        <w:rPr>
          <w:rFonts w:ascii="Times New Roman" w:hAnsi="Times New Roman" w:cs="Times New Roman"/>
          <w:color w:val="252525"/>
        </w:rPr>
        <w:t>ies</w:t>
      </w:r>
      <w:r>
        <w:rPr>
          <w:rFonts w:ascii="Times New Roman" w:hAnsi="Times New Roman" w:cs="Times New Roman"/>
          <w:color w:val="252525"/>
        </w:rPr>
        <w:t xml:space="preserve"> on</w:t>
      </w:r>
      <w:r w:rsidR="006A539A">
        <w:rPr>
          <w:rFonts w:ascii="Times New Roman" w:hAnsi="Times New Roman" w:cs="Times New Roman"/>
          <w:color w:val="252525"/>
        </w:rPr>
        <w:t xml:space="preserve"> the following</w:t>
      </w:r>
      <w:r>
        <w:rPr>
          <w:rFonts w:ascii="Times New Roman" w:hAnsi="Times New Roman" w:cs="Times New Roman"/>
          <w:color w:val="252525"/>
        </w:rPr>
        <w:t>:</w:t>
      </w:r>
    </w:p>
    <w:p w14:paraId="14C5A6A3" w14:textId="00551860" w:rsidR="00EB2397" w:rsidRDefault="006A539A" w:rsidP="00EB2397">
      <w:pPr>
        <w:pStyle w:val="BDTextBulletList"/>
      </w:pPr>
      <w:r>
        <w:t>S</w:t>
      </w:r>
      <w:r w:rsidR="00EB2397">
        <w:t>tandard protocols such as SNMP</w:t>
      </w:r>
      <w:r w:rsidR="00026308">
        <w:t xml:space="preserve"> which are used to transmit status about resources and fault information to the management fabric components</w:t>
      </w:r>
    </w:p>
    <w:p w14:paraId="7D968218" w14:textId="3C3A88CD" w:rsidR="00EB2397" w:rsidRDefault="006A539A" w:rsidP="00EB2397">
      <w:pPr>
        <w:pStyle w:val="BDTextBulletList"/>
      </w:pPr>
      <w:r>
        <w:t>D</w:t>
      </w:r>
      <w:r w:rsidR="00EB2397">
        <w:t>eployable agents or management connectors</w:t>
      </w:r>
      <w:r w:rsidR="00026308">
        <w:t xml:space="preserve"> which allow the management fabric to both monitor and also control elements of the framework.</w:t>
      </w:r>
    </w:p>
    <w:p w14:paraId="1209CC7B" w14:textId="5E205DC0" w:rsidR="00EB2397" w:rsidRDefault="005C4015" w:rsidP="00EB2397">
      <w:r>
        <w:rPr>
          <w:color w:val="252525"/>
        </w:rPr>
        <w:t xml:space="preserve">These two items aid in </w:t>
      </w:r>
      <w:r w:rsidR="00EB2397">
        <w:rPr>
          <w:color w:val="252525"/>
        </w:rPr>
        <w:t>monitor</w:t>
      </w:r>
      <w:r>
        <w:rPr>
          <w:color w:val="252525"/>
        </w:rPr>
        <w:t>ing</w:t>
      </w:r>
      <w:r w:rsidR="00EB2397">
        <w:rPr>
          <w:color w:val="252525"/>
        </w:rPr>
        <w:t xml:space="preserve"> the health of various types of computing resources</w:t>
      </w:r>
      <w:r>
        <w:rPr>
          <w:color w:val="252525"/>
        </w:rPr>
        <w:t xml:space="preserve"> and</w:t>
      </w:r>
      <w:r w:rsidR="00EB2397">
        <w:rPr>
          <w:color w:val="252525"/>
        </w:rPr>
        <w:t xml:space="preserve"> cop</w:t>
      </w:r>
      <w:r>
        <w:rPr>
          <w:color w:val="252525"/>
        </w:rPr>
        <w:t>ing</w:t>
      </w:r>
      <w:r w:rsidR="00EB2397">
        <w:rPr>
          <w:color w:val="252525"/>
        </w:rPr>
        <w:t xml:space="preserve"> with performance and failures incidents while maintaining </w:t>
      </w:r>
      <w:r w:rsidR="00FE67A1">
        <w:rPr>
          <w:color w:val="252525"/>
        </w:rPr>
        <w:t xml:space="preserve">the </w:t>
      </w:r>
      <w:r w:rsidR="00FE67A1" w:rsidRPr="00FE67A1">
        <w:rPr>
          <w:color w:val="252525"/>
        </w:rPr>
        <w:t xml:space="preserve">quality of service </w:t>
      </w:r>
      <w:r w:rsidR="00FE67A1">
        <w:rPr>
          <w:color w:val="252525"/>
        </w:rPr>
        <w:t>(</w:t>
      </w:r>
      <w:r w:rsidR="00EB2397">
        <w:rPr>
          <w:color w:val="252525"/>
        </w:rPr>
        <w:t>QoS</w:t>
      </w:r>
      <w:r w:rsidR="00FE67A1">
        <w:rPr>
          <w:color w:val="252525"/>
        </w:rPr>
        <w:t>)</w:t>
      </w:r>
      <w:r w:rsidR="00EB2397">
        <w:rPr>
          <w:color w:val="252525"/>
        </w:rPr>
        <w:t xml:space="preserve"> levels required by the Big Data Application Provider. Management connectors are necessary for scenarios where the cloud service providers expose management capabilities via APIs. It is conceivable that the infrastructure elements contain autonomic, self-tuning, and self-healing capabilities, </w:t>
      </w:r>
      <w:r w:rsidR="00FE67A1">
        <w:rPr>
          <w:color w:val="252525"/>
        </w:rPr>
        <w:t>thereby</w:t>
      </w:r>
      <w:r w:rsidR="00EB2397">
        <w:rPr>
          <w:color w:val="252525"/>
        </w:rPr>
        <w:t xml:space="preserve"> reduc</w:t>
      </w:r>
      <w:r w:rsidR="00FE67A1">
        <w:rPr>
          <w:color w:val="252525"/>
        </w:rPr>
        <w:t>ing</w:t>
      </w:r>
      <w:r w:rsidR="00EB2397">
        <w:rPr>
          <w:color w:val="252525"/>
        </w:rPr>
        <w:t xml:space="preserve"> the centralized model of system management. </w:t>
      </w:r>
      <w:r w:rsidR="007E1C13">
        <w:rPr>
          <w:color w:val="252525"/>
        </w:rPr>
        <w:t xml:space="preserve">In </w:t>
      </w:r>
      <w:r w:rsidR="00FE67A1">
        <w:rPr>
          <w:color w:val="252525"/>
        </w:rPr>
        <w:t>large</w:t>
      </w:r>
      <w:r w:rsidR="00EB2397">
        <w:rPr>
          <w:color w:val="252525"/>
        </w:rPr>
        <w:t xml:space="preserve"> infrastructure</w:t>
      </w:r>
      <w:r w:rsidR="007E1C13">
        <w:rPr>
          <w:color w:val="252525"/>
        </w:rPr>
        <w:t>s</w:t>
      </w:r>
      <w:r w:rsidR="00EB2397">
        <w:rPr>
          <w:color w:val="252525"/>
        </w:rPr>
        <w:t xml:space="preserve"> with </w:t>
      </w:r>
      <w:r w:rsidR="00FE67A1">
        <w:rPr>
          <w:color w:val="252525"/>
        </w:rPr>
        <w:t xml:space="preserve">many </w:t>
      </w:r>
      <w:r w:rsidR="00EB2397">
        <w:rPr>
          <w:color w:val="252525"/>
        </w:rPr>
        <w:t xml:space="preserve">thousands of computing and storage nodes, </w:t>
      </w:r>
      <w:r w:rsidR="007E1C13">
        <w:rPr>
          <w:color w:val="252525"/>
        </w:rPr>
        <w:t xml:space="preserve">the </w:t>
      </w:r>
      <w:r w:rsidR="00EB2397">
        <w:rPr>
          <w:color w:val="252525"/>
        </w:rPr>
        <w:t xml:space="preserve">provisioning of tools and applications should be as automated as possible. Software installation, application configuration, and regular patch maintenance should be pushed out and replicated across the nodes in an automated fashion, which could be done based on the topology knowledge of the </w:t>
      </w:r>
      <w:r w:rsidR="00EB2397">
        <w:rPr>
          <w:color w:val="252525"/>
        </w:rPr>
        <w:lastRenderedPageBreak/>
        <w:t xml:space="preserve">infrastructure. With the advent of virtualization, </w:t>
      </w:r>
      <w:r w:rsidR="00EB2397">
        <w:t>the utilization of virtual images may speed up the recovery process and provide efficient patching that can minimize downtime for scheduled maintenance.</w:t>
      </w:r>
    </w:p>
    <w:p w14:paraId="1CF6449B" w14:textId="23C726C4" w:rsidR="00E701C4" w:rsidRDefault="00892E09">
      <w:r>
        <w:t xml:space="preserve">In an enterprise environment, the management </w:t>
      </w:r>
      <w:r w:rsidR="00E701C4" w:rsidRPr="00E701C4">
        <w:t xml:space="preserve">platform </w:t>
      </w:r>
      <w:r>
        <w:t xml:space="preserve">would </w:t>
      </w:r>
      <w:r w:rsidR="00520063">
        <w:t xml:space="preserve">typically </w:t>
      </w:r>
      <w:r>
        <w:t>provide</w:t>
      </w:r>
      <w:r w:rsidR="00E701C4" w:rsidRPr="00E701C4">
        <w:t xml:space="preserve"> enterprise-wide monitoring and administration of the </w:t>
      </w:r>
      <w:r w:rsidR="00741713">
        <w:t>Big Data</w:t>
      </w:r>
      <w:r w:rsidR="00E701C4" w:rsidRPr="00E701C4">
        <w:t xml:space="preserve"> distributed </w:t>
      </w:r>
      <w:r>
        <w:t>components</w:t>
      </w:r>
      <w:r w:rsidR="00E701C4" w:rsidRPr="00E701C4">
        <w:t xml:space="preserve">. </w:t>
      </w:r>
      <w:r w:rsidR="004931D8">
        <w:t>This includes n</w:t>
      </w:r>
      <w:r w:rsidR="004931D8" w:rsidRPr="00E701C4">
        <w:t xml:space="preserve">etwork </w:t>
      </w:r>
      <w:r w:rsidR="00E701C4" w:rsidRPr="00E701C4">
        <w:t xml:space="preserve">management, fault management, configuration management, system accounting, performance </w:t>
      </w:r>
      <w:r w:rsidR="00B427DB">
        <w:t>management</w:t>
      </w:r>
      <w:r w:rsidR="005675F0">
        <w:t xml:space="preserve">, </w:t>
      </w:r>
      <w:r w:rsidR="00E701C4" w:rsidRPr="00E701C4">
        <w:t>and security management.</w:t>
      </w:r>
    </w:p>
    <w:p w14:paraId="2EB2B172" w14:textId="34F5B1CD" w:rsidR="009508CC" w:rsidRDefault="00520063" w:rsidP="00F1556D">
      <w:r>
        <w:t>In a loosely-coupled vertical</w:t>
      </w:r>
      <w:r w:rsidR="005675F0">
        <w:t xml:space="preserve"> system</w:t>
      </w:r>
      <w:r>
        <w:t xml:space="preserve">, each independent stakeholder is responsible for its </w:t>
      </w:r>
      <w:r w:rsidR="00CC726C">
        <w:t xml:space="preserve">own </w:t>
      </w:r>
      <w:r>
        <w:t xml:space="preserve">system management, security, and integration. </w:t>
      </w:r>
      <w:r w:rsidR="00CC726C">
        <w:t>E</w:t>
      </w:r>
      <w:r>
        <w:t>ach stakeholder is responsible for integration within the Big Data distributed system using the interfaces provided by other stakeholders.</w:t>
      </w:r>
    </w:p>
    <w:p w14:paraId="184E32AA" w14:textId="77777777" w:rsidR="00595E8E" w:rsidRPr="004A6442" w:rsidRDefault="00116EBB" w:rsidP="00997FAD">
      <w:pPr>
        <w:pStyle w:val="Heading2"/>
      </w:pPr>
      <w:bookmarkStart w:id="161" w:name="_Toc384765332"/>
      <w:bookmarkStart w:id="162" w:name="_Toc415608117"/>
      <w:bookmarkStart w:id="163" w:name="_Toc376786295"/>
      <w:bookmarkStart w:id="164" w:name="_Toc381342449"/>
      <w:r>
        <w:t xml:space="preserve">Big </w:t>
      </w:r>
      <w:r w:rsidR="00082663">
        <w:t>Data</w:t>
      </w:r>
      <w:r w:rsidR="00082663" w:rsidRPr="004A6442">
        <w:t xml:space="preserve"> </w:t>
      </w:r>
      <w:r w:rsidR="00A52505">
        <w:t xml:space="preserve">Lifecycle </w:t>
      </w:r>
      <w:r w:rsidR="00595E8E" w:rsidRPr="004A6442">
        <w:t>Management</w:t>
      </w:r>
      <w:bookmarkEnd w:id="161"/>
      <w:bookmarkEnd w:id="162"/>
    </w:p>
    <w:bookmarkEnd w:id="163"/>
    <w:bookmarkEnd w:id="164"/>
    <w:p w14:paraId="0AFA6BD8" w14:textId="1B70B289" w:rsidR="00C804A4" w:rsidRDefault="00C804A4" w:rsidP="00C804A4">
      <w:r>
        <w:t xml:space="preserve">Big Data </w:t>
      </w:r>
      <w:r w:rsidR="00CC726C">
        <w:t xml:space="preserve">lifecycle management </w:t>
      </w:r>
      <w:r>
        <w:t xml:space="preserve">(BDLM) faces </w:t>
      </w:r>
      <w:r w:rsidR="006665C2">
        <w:t xml:space="preserve">more </w:t>
      </w:r>
      <w:r>
        <w:t>challeng</w:t>
      </w:r>
      <w:r w:rsidR="006665C2">
        <w:t>es</w:t>
      </w:r>
      <w:r>
        <w:t xml:space="preserve"> </w:t>
      </w:r>
      <w:r w:rsidR="006665C2">
        <w:t xml:space="preserve">compared to </w:t>
      </w:r>
      <w:r>
        <w:t>traditional data lifecycle management (DLM)</w:t>
      </w:r>
      <w:r w:rsidR="006665C2">
        <w:t>,</w:t>
      </w:r>
      <w:r>
        <w:t xml:space="preserve"> which may require </w:t>
      </w:r>
      <w:r w:rsidR="006665C2">
        <w:t xml:space="preserve">less </w:t>
      </w:r>
      <w:r>
        <w:t>data transfer, process</w:t>
      </w:r>
      <w:r w:rsidR="006665C2">
        <w:t>ing</w:t>
      </w:r>
      <w:r>
        <w:t xml:space="preserve">, and storage. However, BDLM still inherits the DLM </w:t>
      </w:r>
      <w:r w:rsidRPr="00B727BB">
        <w:t>phases in</w:t>
      </w:r>
      <w:r>
        <w:t xml:space="preserve"> terms of data acquisition, distribution, use, migration, maintenance, and disposition</w:t>
      </w:r>
      <w:r w:rsidR="00CC726C">
        <w:sym w:font="Symbol" w:char="F0BE"/>
      </w:r>
      <w:r>
        <w:t xml:space="preserve">but at a much bigger processing scale. </w:t>
      </w:r>
      <w:r w:rsidR="00CC726C">
        <w:t xml:space="preserve">Big Data </w:t>
      </w:r>
      <w:r w:rsidRPr="00D426BB">
        <w:t>Application Provider</w:t>
      </w:r>
      <w:r w:rsidR="00DA4F95">
        <w:t>s</w:t>
      </w:r>
      <w:r w:rsidRPr="00D426BB">
        <w:t xml:space="preserve"> may require much </w:t>
      </w:r>
      <w:r w:rsidR="00386A9A">
        <w:t xml:space="preserve">more </w:t>
      </w:r>
      <w:r>
        <w:t xml:space="preserve">computational </w:t>
      </w:r>
      <w:r w:rsidRPr="00D426BB">
        <w:t xml:space="preserve">processing for </w:t>
      </w:r>
      <w:r w:rsidR="00B17E7F" w:rsidRPr="00D426BB">
        <w:t>collection, preparation/curation, analytics, visualization, and access</w:t>
      </w:r>
      <w:r>
        <w:t xml:space="preserve"> to </w:t>
      </w:r>
      <w:r w:rsidR="00B17E7F">
        <w:t xml:space="preserve">be able to use </w:t>
      </w:r>
      <w:r>
        <w:t xml:space="preserve">the analytic results. In other words, the BDLM </w:t>
      </w:r>
      <w:r w:rsidR="00B258CA">
        <w:t xml:space="preserve">activity includes verification </w:t>
      </w:r>
      <w:r>
        <w:t>that the data are handled correctly by other NBDRA components</w:t>
      </w:r>
      <w:r w:rsidRPr="00FD1D35">
        <w:t xml:space="preserve"> </w:t>
      </w:r>
      <w:r w:rsidRPr="00525F0E">
        <w:rPr>
          <w:rStyle w:val="CommentReference"/>
          <w:sz w:val="22"/>
        </w:rPr>
        <w:t>in each process with</w:t>
      </w:r>
      <w:r>
        <w:rPr>
          <w:rStyle w:val="CommentReference"/>
          <w:sz w:val="22"/>
        </w:rPr>
        <w:t>in</w:t>
      </w:r>
      <w:r w:rsidRPr="00525F0E">
        <w:rPr>
          <w:rStyle w:val="CommentReference"/>
          <w:sz w:val="22"/>
        </w:rPr>
        <w:t xml:space="preserve"> the data</w:t>
      </w:r>
      <w:r w:rsidRPr="00FD1D35">
        <w:t xml:space="preserve"> lifecycle</w:t>
      </w:r>
      <w:r>
        <w:t>—from the moment they are ingested into the system by the Data Provider</w:t>
      </w:r>
      <w:r w:rsidR="00B17E7F">
        <w:t>,</w:t>
      </w:r>
      <w:r>
        <w:t xml:space="preserve"> until the data are processed or removed from the system. </w:t>
      </w:r>
    </w:p>
    <w:p w14:paraId="4407E6E7" w14:textId="5094CB68" w:rsidR="00C804A4" w:rsidRDefault="002E44FB" w:rsidP="00C804A4">
      <w:r>
        <w:t>The importance of BDLM to Big Data is demonstrated through the following considerations</w:t>
      </w:r>
      <w:r w:rsidR="00C804A4">
        <w:t>:</w:t>
      </w:r>
    </w:p>
    <w:p w14:paraId="7E3216E9" w14:textId="0CB4122A" w:rsidR="00B17E7F" w:rsidRDefault="00C804A4" w:rsidP="00402F5F">
      <w:pPr>
        <w:pStyle w:val="BDTextBulletList"/>
      </w:pPr>
      <w:r w:rsidRPr="00402F5F">
        <w:t xml:space="preserve">Data </w:t>
      </w:r>
      <w:r w:rsidR="002E44FB">
        <w:t>v</w:t>
      </w:r>
      <w:r w:rsidRPr="00402F5F">
        <w:t>olume can be extremely large that may overwhelm the storage capacity, or make storing incoming data prohibitively expensive</w:t>
      </w:r>
    </w:p>
    <w:p w14:paraId="62A5F788" w14:textId="67D83B0E" w:rsidR="00C804A4" w:rsidRPr="00402F5F" w:rsidRDefault="00C804A4" w:rsidP="00402F5F">
      <w:pPr>
        <w:pStyle w:val="BDTextBulletList"/>
      </w:pPr>
      <w:r w:rsidRPr="00402F5F">
        <w:t xml:space="preserve">Data </w:t>
      </w:r>
      <w:r w:rsidR="002E44FB">
        <w:t>v</w:t>
      </w:r>
      <w:r w:rsidRPr="00402F5F">
        <w:t>elocity</w:t>
      </w:r>
      <w:r w:rsidR="00677013">
        <w:t>,</w:t>
      </w:r>
      <w:r w:rsidRPr="00402F5F">
        <w:t xml:space="preserve"> </w:t>
      </w:r>
      <w:r w:rsidR="00677013">
        <w:t xml:space="preserve">the rate at </w:t>
      </w:r>
      <w:r w:rsidRPr="00402F5F">
        <w:t>which data can be captured and ingested into the system</w:t>
      </w:r>
      <w:r w:rsidR="00677013">
        <w:t>,</w:t>
      </w:r>
      <w:r w:rsidRPr="00402F5F">
        <w:t xml:space="preserve"> can over</w:t>
      </w:r>
      <w:r w:rsidR="00677013">
        <w:t>whelm</w:t>
      </w:r>
      <w:r w:rsidRPr="00402F5F">
        <w:t xml:space="preserve"> </w:t>
      </w:r>
      <w:r w:rsidR="00677013">
        <w:t xml:space="preserve">available </w:t>
      </w:r>
      <w:r w:rsidRPr="00402F5F">
        <w:t xml:space="preserve">storage space at a given time. Even with the elastic storage service </w:t>
      </w:r>
      <w:r w:rsidR="00677013">
        <w:t xml:space="preserve">provided by </w:t>
      </w:r>
      <w:r w:rsidRPr="00402F5F">
        <w:t>cloud computing for handling dynamic storage needs, uncontrolled data management may also be unnecessarily costly for certain application requirements</w:t>
      </w:r>
      <w:r w:rsidR="00EA35D4">
        <w:t>.</w:t>
      </w:r>
      <w:r w:rsidRPr="00402F5F">
        <w:t xml:space="preserve"> </w:t>
      </w:r>
    </w:p>
    <w:p w14:paraId="1416053C" w14:textId="753DBE02" w:rsidR="00B17E7F" w:rsidRDefault="00C804A4" w:rsidP="00402F5F">
      <w:pPr>
        <w:pStyle w:val="BDTextBulletList"/>
      </w:pPr>
      <w:r w:rsidRPr="00402F5F">
        <w:t xml:space="preserve">Different Big Data applications will likely have different requirements for the lifetime of a piece of data. </w:t>
      </w:r>
      <w:r w:rsidR="00493EE9">
        <w:t xml:space="preserve">The differing requirements </w:t>
      </w:r>
      <w:r w:rsidRPr="00402F5F">
        <w:t>ha</w:t>
      </w:r>
      <w:r w:rsidR="00493EE9">
        <w:t>ve</w:t>
      </w:r>
      <w:r w:rsidRPr="00402F5F">
        <w:t xml:space="preserve"> implications on how often data must be refreshed so that processing results are valid and useful. </w:t>
      </w:r>
      <w:r w:rsidR="00493EE9">
        <w:t>In d</w:t>
      </w:r>
      <w:r w:rsidRPr="00402F5F">
        <w:t>ata refreshment</w:t>
      </w:r>
      <w:r w:rsidR="00493EE9">
        <w:t>,</w:t>
      </w:r>
      <w:r w:rsidRPr="00402F5F">
        <w:t xml:space="preserve"> old data </w:t>
      </w:r>
      <w:r w:rsidR="00493EE9">
        <w:t xml:space="preserve">are </w:t>
      </w:r>
      <w:r w:rsidRPr="00402F5F">
        <w:t xml:space="preserve">dispositioned and not fed into analytics or discovery programs. At the same time, new data </w:t>
      </w:r>
      <w:r w:rsidR="00850322">
        <w:t>is</w:t>
      </w:r>
      <w:r w:rsidR="00493EE9">
        <w:t xml:space="preserve"> </w:t>
      </w:r>
      <w:r w:rsidRPr="00402F5F">
        <w:t xml:space="preserve">ingested and taken into account by the computations. For </w:t>
      </w:r>
      <w:r w:rsidR="00493EE9">
        <w:t>example</w:t>
      </w:r>
      <w:r w:rsidRPr="00402F5F">
        <w:t xml:space="preserve">, real-time applications will need very short data lifetime </w:t>
      </w:r>
      <w:r w:rsidR="00493EE9">
        <w:t>b</w:t>
      </w:r>
      <w:r w:rsidRPr="00402F5F">
        <w:t>ut a market study of consumers' interest in a product line may need to mine data collected over a longer period of time</w:t>
      </w:r>
    </w:p>
    <w:p w14:paraId="6CE32178" w14:textId="42B45E3B" w:rsidR="00C804A4" w:rsidRDefault="00C804A4" w:rsidP="00C804A4">
      <w:r>
        <w:t xml:space="preserve">Because the task of BDLM </w:t>
      </w:r>
      <w:r w:rsidR="00441446">
        <w:t>can be</w:t>
      </w:r>
      <w:r>
        <w:t xml:space="preserve"> distributed among different organization</w:t>
      </w:r>
      <w:r w:rsidR="00B17E7F">
        <w:t>s</w:t>
      </w:r>
      <w:r>
        <w:t xml:space="preserve"> and/or individuals</w:t>
      </w:r>
      <w:r w:rsidR="00B17E7F" w:rsidRPr="00B17E7F">
        <w:t xml:space="preserve"> </w:t>
      </w:r>
      <w:r w:rsidR="00B17E7F">
        <w:t>within the Big Data computing environment</w:t>
      </w:r>
      <w:r>
        <w:t xml:space="preserve">, coordination of data processing between NBDRA components has greater difficulty in complying with policies, regulations, and security requirements. </w:t>
      </w:r>
      <w:r w:rsidR="00A96907">
        <w:t xml:space="preserve">Within this </w:t>
      </w:r>
      <w:r>
        <w:t xml:space="preserve">context, BDLM may need to include the following </w:t>
      </w:r>
      <w:r w:rsidR="0043076C">
        <w:t>sub</w:t>
      </w:r>
      <w:r w:rsidR="008641C4">
        <w:t>activities</w:t>
      </w:r>
      <w:r>
        <w:t>:</w:t>
      </w:r>
    </w:p>
    <w:p w14:paraId="6087EB62" w14:textId="649B49D3" w:rsidR="00C804A4" w:rsidRPr="00402F5F" w:rsidRDefault="00C804A4" w:rsidP="00402F5F">
      <w:pPr>
        <w:pStyle w:val="BDTextBulletList"/>
      </w:pPr>
      <w:r w:rsidRPr="00402F5F">
        <w:rPr>
          <w:b/>
        </w:rPr>
        <w:t>Policy Manag</w:t>
      </w:r>
      <w:r w:rsidR="00850322">
        <w:rPr>
          <w:b/>
        </w:rPr>
        <w:t>ement</w:t>
      </w:r>
      <w:r w:rsidR="008E39D8">
        <w:rPr>
          <w:b/>
        </w:rPr>
        <w:t>:</w:t>
      </w:r>
      <w:r w:rsidRPr="00B17E7F">
        <w:t xml:space="preserve"> </w:t>
      </w:r>
      <w:r w:rsidR="00B1461A">
        <w:t>C</w:t>
      </w:r>
      <w:r w:rsidRPr="00B17E7F">
        <w:t>apture</w:t>
      </w:r>
      <w:r w:rsidR="00B1461A">
        <w:t>s</w:t>
      </w:r>
      <w:r w:rsidRPr="00B17E7F">
        <w:t xml:space="preserve"> </w:t>
      </w:r>
      <w:r w:rsidRPr="00402F5F">
        <w:t xml:space="preserve">the requirements for the data </w:t>
      </w:r>
      <w:r w:rsidR="00B1461A">
        <w:t xml:space="preserve">lifecycle </w:t>
      </w:r>
      <w:r w:rsidRPr="00402F5F">
        <w:t>that allows old data to be dispositioned and new data to be considered by Big Data applications</w:t>
      </w:r>
      <w:r w:rsidR="008764D4">
        <w:t xml:space="preserve">; </w:t>
      </w:r>
      <w:r w:rsidRPr="00402F5F">
        <w:t>maintain</w:t>
      </w:r>
      <w:r w:rsidR="008764D4">
        <w:t>s</w:t>
      </w:r>
      <w:r w:rsidRPr="00402F5F">
        <w:t xml:space="preserve"> the migration and disposition strategies that specify the mechanism for data transformation and dispositioning</w:t>
      </w:r>
      <w:r w:rsidR="00797C48">
        <w:t>, including</w:t>
      </w:r>
      <w:r w:rsidRPr="00402F5F">
        <w:t xml:space="preserve"> transcoding data, transferring old data to lower tier storage for archival purpose, removing data</w:t>
      </w:r>
      <w:r w:rsidR="00797C48">
        <w:t>,</w:t>
      </w:r>
      <w:r w:rsidRPr="00402F5F">
        <w:t xml:space="preserve"> or marking </w:t>
      </w:r>
      <w:r w:rsidR="008764D4">
        <w:t xml:space="preserve">data as </w:t>
      </w:r>
      <w:r w:rsidRPr="00402F5F">
        <w:t>in situ</w:t>
      </w:r>
    </w:p>
    <w:p w14:paraId="595DF2EE" w14:textId="2E5517B9" w:rsidR="00C804A4" w:rsidRPr="00402F5F" w:rsidRDefault="00C804A4" w:rsidP="00402F5F">
      <w:pPr>
        <w:pStyle w:val="BDTextBulletList"/>
      </w:pPr>
      <w:r w:rsidRPr="00402F5F">
        <w:rPr>
          <w:b/>
        </w:rPr>
        <w:t>Metadata Management:</w:t>
      </w:r>
      <w:r w:rsidRPr="00402F5F">
        <w:t xml:space="preserve"> </w:t>
      </w:r>
      <w:r w:rsidR="008764D4">
        <w:t>E</w:t>
      </w:r>
      <w:r w:rsidRPr="00402F5F">
        <w:t>nable</w:t>
      </w:r>
      <w:r w:rsidR="008764D4">
        <w:t>s</w:t>
      </w:r>
      <w:r w:rsidRPr="00402F5F">
        <w:t xml:space="preserve"> BDLM, since metadata are used to store information that governs the management of the data within the system. </w:t>
      </w:r>
      <w:r w:rsidR="008764D4">
        <w:t>Essential</w:t>
      </w:r>
      <w:r w:rsidR="008764D4" w:rsidRPr="00402F5F">
        <w:t xml:space="preserve"> </w:t>
      </w:r>
      <w:r w:rsidR="008764D4">
        <w:t xml:space="preserve">metadata </w:t>
      </w:r>
      <w:r w:rsidRPr="00402F5F">
        <w:t xml:space="preserve">information </w:t>
      </w:r>
      <w:r w:rsidR="008764D4">
        <w:t xml:space="preserve">includes </w:t>
      </w:r>
      <w:r w:rsidRPr="00402F5F">
        <w:t xml:space="preserve">persistent identification of the data, fixity/quality, and access rights. </w:t>
      </w:r>
      <w:r w:rsidR="00797C48">
        <w:t>T</w:t>
      </w:r>
      <w:r w:rsidRPr="00402F5F">
        <w:t>he challenge is to find the minimum set of elements to execute the required BDLM strategy in an efficient manner.</w:t>
      </w:r>
    </w:p>
    <w:p w14:paraId="2179EA32" w14:textId="584CF8FE" w:rsidR="00C804A4" w:rsidRPr="00402F5F" w:rsidRDefault="00C804A4" w:rsidP="0043076C">
      <w:pPr>
        <w:pStyle w:val="BDTextBulletList"/>
      </w:pPr>
      <w:r w:rsidRPr="00402F5F">
        <w:rPr>
          <w:b/>
        </w:rPr>
        <w:lastRenderedPageBreak/>
        <w:t>Accessibility Management</w:t>
      </w:r>
      <w:r w:rsidR="00797C48" w:rsidRPr="00797C48">
        <w:t xml:space="preserve"> </w:t>
      </w:r>
      <w:r w:rsidR="00714DDD">
        <w:t>Change of data a</w:t>
      </w:r>
      <w:r w:rsidRPr="00402F5F">
        <w:t>ccessibility over time</w:t>
      </w:r>
      <w:r w:rsidR="00714DDD">
        <w:t>:</w:t>
      </w:r>
      <w:r w:rsidRPr="00402F5F">
        <w:t xml:space="preserve"> For </w:t>
      </w:r>
      <w:r w:rsidR="00352BF8">
        <w:t>example</w:t>
      </w:r>
      <w:r w:rsidRPr="00402F5F">
        <w:t>, census data can be made available to the public after 7</w:t>
      </w:r>
      <w:r w:rsidR="008764D4">
        <w:t>2</w:t>
      </w:r>
      <w:r w:rsidRPr="00402F5F">
        <w:t xml:space="preserve"> years.</w:t>
      </w:r>
      <w:r w:rsidR="00E45CEE">
        <w:rPr>
          <w:rStyle w:val="EndnoteReference"/>
        </w:rPr>
        <w:endnoteReference w:id="6"/>
      </w:r>
      <w:r w:rsidRPr="00402F5F">
        <w:t xml:space="preserve"> BDLM is responsible for triggering the </w:t>
      </w:r>
      <w:r w:rsidR="00352BF8">
        <w:t xml:space="preserve">accessibility </w:t>
      </w:r>
      <w:r w:rsidRPr="00402F5F">
        <w:t>update of the data or sets of data according to policy and legal requirements. Normally, data accessibility information is stored in the metadata.</w:t>
      </w:r>
    </w:p>
    <w:p w14:paraId="5D1A519C" w14:textId="293A9DC2" w:rsidR="00C804A4" w:rsidRPr="00402F5F" w:rsidRDefault="00C804A4" w:rsidP="00402F5F">
      <w:pPr>
        <w:pStyle w:val="BDTextBulletList"/>
      </w:pPr>
      <w:r w:rsidRPr="00634A69">
        <w:rPr>
          <w:b/>
        </w:rPr>
        <w:t>Data Recovery</w:t>
      </w:r>
      <w:r w:rsidRPr="005D1A67">
        <w:t xml:space="preserve">: BDLM </w:t>
      </w:r>
      <w:r w:rsidR="00F45B78">
        <w:t xml:space="preserve">can </w:t>
      </w:r>
      <w:r w:rsidRPr="005D1A67">
        <w:t xml:space="preserve">include the recovery of </w:t>
      </w:r>
      <w:r w:rsidRPr="00402F5F">
        <w:t>data that were lost due to disaster or system/storage fault. Traditionally, data recovery can be achieved using regular backup and restore mechanisms. However, given the large volume of Big Data, traditional backup may not be feasible. Instead, replication may have to be designed within the Big Data ecosystem. Depending on the tolerance of data loss</w:t>
      </w:r>
      <w:r w:rsidR="005D1A67">
        <w:sym w:font="Symbol" w:char="F0BE"/>
      </w:r>
      <w:r w:rsidRPr="00402F5F">
        <w:t>each application has its own tolerance level</w:t>
      </w:r>
      <w:r w:rsidR="005D1A67">
        <w:sym w:font="Symbol" w:char="F0BE"/>
      </w:r>
      <w:r w:rsidRPr="00402F5F">
        <w:t xml:space="preserve">replication </w:t>
      </w:r>
      <w:r w:rsidR="005D1A67" w:rsidRPr="00402F5F">
        <w:t>strateg</w:t>
      </w:r>
      <w:r w:rsidR="005D1A67">
        <w:t>ies</w:t>
      </w:r>
      <w:r w:rsidR="005D1A67" w:rsidRPr="00402F5F">
        <w:t xml:space="preserve"> </w:t>
      </w:r>
      <w:r w:rsidRPr="00402F5F">
        <w:t xml:space="preserve">have to be designed. The replication strategy includes the replication window time, the </w:t>
      </w:r>
      <w:r w:rsidR="005D1A67" w:rsidRPr="00402F5F">
        <w:t>select</w:t>
      </w:r>
      <w:r w:rsidR="005D1A67">
        <w:t>ed</w:t>
      </w:r>
      <w:r w:rsidR="005D1A67" w:rsidRPr="00402F5F">
        <w:t xml:space="preserve"> </w:t>
      </w:r>
      <w:r w:rsidRPr="00402F5F">
        <w:t xml:space="preserve">data to be replicated, and the requirements for geographic disparity. Additionally, in order to cope with the large volume of Big Data, </w:t>
      </w:r>
      <w:r w:rsidR="005D1A67" w:rsidRPr="00402F5F">
        <w:t xml:space="preserve">data backup and recovery </w:t>
      </w:r>
      <w:r w:rsidRPr="00402F5F">
        <w:t xml:space="preserve">should consider the </w:t>
      </w:r>
      <w:r w:rsidR="00627C6C">
        <w:t xml:space="preserve">use </w:t>
      </w:r>
      <w:r w:rsidRPr="00402F5F">
        <w:t>of modern technologies within the Big Data Framework Provider.</w:t>
      </w:r>
    </w:p>
    <w:p w14:paraId="55B9B885" w14:textId="5E0ABCAD" w:rsidR="00C804A4" w:rsidRPr="00402F5F" w:rsidRDefault="00C804A4" w:rsidP="00402F5F">
      <w:pPr>
        <w:pStyle w:val="BDTextBulletList"/>
      </w:pPr>
      <w:r w:rsidRPr="00634A69">
        <w:rPr>
          <w:b/>
        </w:rPr>
        <w:t>Preservation Management:</w:t>
      </w:r>
      <w:r w:rsidR="006314D0">
        <w:t xml:space="preserve"> The system maintains data </w:t>
      </w:r>
      <w:r w:rsidRPr="00402F5F">
        <w:t xml:space="preserve">integrity so that the veracity and velocity of the analytics process are fulfilled. Due to the extremely large volume of Big Data, </w:t>
      </w:r>
      <w:r w:rsidR="005D1A67" w:rsidRPr="00402F5F">
        <w:t>preservation management</w:t>
      </w:r>
      <w:r w:rsidRPr="00402F5F">
        <w:t xml:space="preserve"> is responsible </w:t>
      </w:r>
      <w:r w:rsidR="006314D0">
        <w:t>for</w:t>
      </w:r>
      <w:r w:rsidRPr="00402F5F">
        <w:t xml:space="preserve"> disposition-aged data contained in the system. Depending on the retention policy, these aged data can be deleted or migrated to archival storage. </w:t>
      </w:r>
      <w:r w:rsidR="00A54986">
        <w:t>I</w:t>
      </w:r>
      <w:r w:rsidRPr="00402F5F">
        <w:t xml:space="preserve">n the case where data </w:t>
      </w:r>
      <w:r w:rsidR="006820E8">
        <w:t xml:space="preserve">must </w:t>
      </w:r>
      <w:r w:rsidRPr="00402F5F">
        <w:t xml:space="preserve">be retained for years, decades, and even centuries, a preservation strategy will be needed so the data can be accessed by the </w:t>
      </w:r>
      <w:r w:rsidR="00A54986" w:rsidRPr="00402F5F">
        <w:t xml:space="preserve">provider components </w:t>
      </w:r>
      <w:r w:rsidRPr="00402F5F">
        <w:t>if required. This will invoke long-term digital preservation that can be performed by Big Data Application Providers using the resources of the Big Data Framework Provider.</w:t>
      </w:r>
    </w:p>
    <w:p w14:paraId="50E8A0E7" w14:textId="3068CCB8" w:rsidR="00C804A4" w:rsidRDefault="00C804A4" w:rsidP="0057256B">
      <w:r>
        <w:t xml:space="preserve">In the context of Big Data, BDLM </w:t>
      </w:r>
      <w:r w:rsidR="00471DA8">
        <w:t xml:space="preserve">contends </w:t>
      </w:r>
      <w:r>
        <w:t xml:space="preserve">with the </w:t>
      </w:r>
      <w:r w:rsidR="00A54986">
        <w:t>Big Data</w:t>
      </w:r>
      <w:r>
        <w:t xml:space="preserve"> characteristics of volume, velocity, variety</w:t>
      </w:r>
      <w:r w:rsidR="00A54986">
        <w:t>, and variability</w:t>
      </w:r>
      <w:r>
        <w:t xml:space="preserve">. As such, BDLM and its </w:t>
      </w:r>
      <w:r w:rsidR="006820E8">
        <w:t xml:space="preserve">subactivities </w:t>
      </w:r>
      <w:r>
        <w:t>interact with other components of the NBDRA</w:t>
      </w:r>
      <w:r w:rsidR="00471DA8">
        <w:t xml:space="preserve"> </w:t>
      </w:r>
      <w:r w:rsidR="00850322">
        <w:t>as shown in the following examples</w:t>
      </w:r>
      <w:r>
        <w:t>:</w:t>
      </w:r>
    </w:p>
    <w:p w14:paraId="0771AEEA" w14:textId="6987DD7F" w:rsidR="00471DA8" w:rsidRPr="00155D5F" w:rsidRDefault="00471DA8" w:rsidP="00471DA8">
      <w:pPr>
        <w:pStyle w:val="BDTextBulletList"/>
      </w:pPr>
      <w:r w:rsidRPr="00B3002D">
        <w:rPr>
          <w:b/>
        </w:rPr>
        <w:t>System Orchestrator</w:t>
      </w:r>
      <w:r>
        <w:rPr>
          <w:b/>
        </w:rPr>
        <w:t xml:space="preserve">: </w:t>
      </w:r>
      <w:r w:rsidR="006E686B">
        <w:t>BDLM e</w:t>
      </w:r>
      <w:r w:rsidRPr="00DD69A7">
        <w:t>nables</w:t>
      </w:r>
      <w:r>
        <w:t xml:space="preserve"> data scientists to initiate any combination of processing </w:t>
      </w:r>
      <w:r w:rsidR="004102DC">
        <w:t xml:space="preserve">including </w:t>
      </w:r>
      <w:r>
        <w:t>accessibility management, data backup/recovery, and preservation management. The process may involve other components of the NBDRA, such as Big Data Application Provider and Big Data Framework Provider. For example, data scientists may want to interact with the Big Data Application Provider for data collection and curation, invoke the Big Data Framework Provider to perform certain analysis, and grant access to certain users to access the analytic results from the Data Consumer.</w:t>
      </w:r>
    </w:p>
    <w:p w14:paraId="2F4FF730" w14:textId="28252950" w:rsidR="00C804A4" w:rsidRDefault="00C804A4" w:rsidP="00C804A4">
      <w:pPr>
        <w:pStyle w:val="BDTextBulletList"/>
      </w:pPr>
      <w:r w:rsidRPr="00BF6C89">
        <w:rPr>
          <w:b/>
        </w:rPr>
        <w:t xml:space="preserve">Data </w:t>
      </w:r>
      <w:r w:rsidR="00A8022C" w:rsidRPr="00BF6C89">
        <w:rPr>
          <w:b/>
        </w:rPr>
        <w:t>Provider</w:t>
      </w:r>
      <w:r w:rsidR="00471DA8">
        <w:rPr>
          <w:b/>
        </w:rPr>
        <w:t>:</w:t>
      </w:r>
      <w:r w:rsidR="00A8022C" w:rsidRPr="00460C25">
        <w:t xml:space="preserve"> </w:t>
      </w:r>
      <w:r w:rsidR="006E686B">
        <w:t xml:space="preserve">BDLM </w:t>
      </w:r>
      <w:r w:rsidR="00A8022C">
        <w:t>manages ingest</w:t>
      </w:r>
      <w:r w:rsidR="00471DA8">
        <w:t>ion of</w:t>
      </w:r>
      <w:r>
        <w:t xml:space="preserve"> data and metadata from the data source(s) into the Big Data system</w:t>
      </w:r>
      <w:r w:rsidR="00471DA8">
        <w:t>, which</w:t>
      </w:r>
      <w:r>
        <w:t xml:space="preserve"> may </w:t>
      </w:r>
      <w:r w:rsidR="00471DA8">
        <w:t xml:space="preserve">include </w:t>
      </w:r>
      <w:r>
        <w:t>log</w:t>
      </w:r>
      <w:r w:rsidR="00A54986">
        <w:t>ging</w:t>
      </w:r>
      <w:r>
        <w:t xml:space="preserve"> the entry event in the metadata</w:t>
      </w:r>
      <w:r w:rsidR="00471DA8">
        <w:t xml:space="preserve"> by the Data Provider</w:t>
      </w:r>
    </w:p>
    <w:p w14:paraId="29CABE69" w14:textId="34AEAECA" w:rsidR="00C804A4" w:rsidRDefault="00C804A4" w:rsidP="00C804A4">
      <w:pPr>
        <w:pStyle w:val="BDTextBulletList"/>
      </w:pPr>
      <w:r w:rsidRPr="00BF6C89">
        <w:rPr>
          <w:b/>
        </w:rPr>
        <w:t>Big Data Application Provider</w:t>
      </w:r>
      <w:r w:rsidR="00471DA8">
        <w:rPr>
          <w:b/>
        </w:rPr>
        <w:t>:</w:t>
      </w:r>
      <w:r>
        <w:t xml:space="preserve"> </w:t>
      </w:r>
      <w:r w:rsidR="001E5461">
        <w:t xml:space="preserve">BDLM </w:t>
      </w:r>
      <w:r>
        <w:t>executes data masking and format transformations for data preparation or curation purpose</w:t>
      </w:r>
    </w:p>
    <w:p w14:paraId="61F7910B" w14:textId="05F63D62" w:rsidR="00C804A4" w:rsidRDefault="00C804A4" w:rsidP="00C804A4">
      <w:pPr>
        <w:pStyle w:val="BDTextBulletList"/>
      </w:pPr>
      <w:r w:rsidRPr="00BF6C89">
        <w:rPr>
          <w:b/>
        </w:rPr>
        <w:t>Big Data Framework Provider</w:t>
      </w:r>
      <w:r w:rsidR="001E5461">
        <w:rPr>
          <w:b/>
        </w:rPr>
        <w:t>:</w:t>
      </w:r>
      <w:r>
        <w:t xml:space="preserve"> </w:t>
      </w:r>
      <w:r w:rsidR="001E5461">
        <w:t xml:space="preserve">BDLM </w:t>
      </w:r>
      <w:r>
        <w:t>executes basic bit-level preservation and data backup and recovery according to the recovery strategy</w:t>
      </w:r>
    </w:p>
    <w:p w14:paraId="71843719" w14:textId="529D8BA0" w:rsidR="00C804A4" w:rsidRPr="00A42CB3" w:rsidRDefault="00C804A4" w:rsidP="00C804A4">
      <w:pPr>
        <w:pStyle w:val="BDTextBulletList"/>
        <w:rPr>
          <w:b/>
        </w:rPr>
      </w:pPr>
      <w:r w:rsidRPr="00A42CB3">
        <w:rPr>
          <w:b/>
        </w:rPr>
        <w:t xml:space="preserve">Data Consumer: </w:t>
      </w:r>
      <w:r w:rsidR="001E5461" w:rsidRPr="001E5461">
        <w:t>BDLM</w:t>
      </w:r>
      <w:r w:rsidR="001E5461">
        <w:rPr>
          <w:b/>
        </w:rPr>
        <w:t xml:space="preserve"> </w:t>
      </w:r>
      <w:r>
        <w:t xml:space="preserve">ensures that relevant data and analytic results are available with proper access control for consumers and software agents to consume within the BDLM policy strategy </w:t>
      </w:r>
    </w:p>
    <w:p w14:paraId="7842ADB1" w14:textId="5537D13B" w:rsidR="00C804A4" w:rsidRDefault="00C804A4" w:rsidP="00C804A4">
      <w:pPr>
        <w:pStyle w:val="BDTextBulletList"/>
      </w:pPr>
      <w:r w:rsidRPr="00BF6C89">
        <w:rPr>
          <w:b/>
        </w:rPr>
        <w:t>Security and Privacy</w:t>
      </w:r>
      <w:r>
        <w:t xml:space="preserve"> </w:t>
      </w:r>
      <w:r w:rsidR="00650F1B" w:rsidRPr="00650F1B">
        <w:rPr>
          <w:b/>
        </w:rPr>
        <w:t>Fabric</w:t>
      </w:r>
      <w:r w:rsidR="001E5461">
        <w:rPr>
          <w:b/>
        </w:rPr>
        <w:t>:</w:t>
      </w:r>
      <w:r w:rsidR="00650F1B">
        <w:t xml:space="preserve"> </w:t>
      </w:r>
      <w:r w:rsidR="001E5461">
        <w:t>K</w:t>
      </w:r>
      <w:r>
        <w:t xml:space="preserve">eeps the BDLM up to date according to new security policy and regulations </w:t>
      </w:r>
    </w:p>
    <w:p w14:paraId="310E69FF" w14:textId="00E6D7B3" w:rsidR="00390A2B" w:rsidRPr="00057BFC" w:rsidRDefault="00650F1B" w:rsidP="0057256B">
      <w:r>
        <w:t xml:space="preserve">The </w:t>
      </w:r>
      <w:r w:rsidR="00C804A4">
        <w:t xml:space="preserve">Security and Privacy </w:t>
      </w:r>
      <w:r>
        <w:t xml:space="preserve">Fabric </w:t>
      </w:r>
      <w:r w:rsidR="00C804A4">
        <w:t xml:space="preserve">also uses information coming from BDLM with respect to data accessibility. </w:t>
      </w:r>
      <w:r w:rsidR="00982D47">
        <w:t xml:space="preserve">The </w:t>
      </w:r>
      <w:r w:rsidR="00C804A4">
        <w:t>Security and Privacy</w:t>
      </w:r>
      <w:r>
        <w:t xml:space="preserve"> Fabric</w:t>
      </w:r>
      <w:r w:rsidR="00C804A4">
        <w:t xml:space="preserve"> control access to</w:t>
      </w:r>
      <w:r w:rsidR="006A7B49">
        <w:t xml:space="preserve"> </w:t>
      </w:r>
      <w:r w:rsidR="00C804A4">
        <w:t>the functions and data usage produced by the Big Data system</w:t>
      </w:r>
      <w:r w:rsidR="003D1D0B">
        <w:t>.</w:t>
      </w:r>
      <w:r w:rsidR="00C804A4">
        <w:t xml:space="preserve"> </w:t>
      </w:r>
      <w:r w:rsidR="00850322">
        <w:t>T</w:t>
      </w:r>
      <w:r w:rsidR="00C804A4">
        <w:t xml:space="preserve">his data access control can be informed by the </w:t>
      </w:r>
      <w:r w:rsidR="00982D47">
        <w:t xml:space="preserve">can use </w:t>
      </w:r>
      <w:r w:rsidR="00C804A4">
        <w:t>metadata</w:t>
      </w:r>
      <w:r w:rsidR="00926897">
        <w:t>,</w:t>
      </w:r>
      <w:r w:rsidR="00C804A4">
        <w:t xml:space="preserve"> </w:t>
      </w:r>
      <w:r w:rsidR="00982D47">
        <w:t xml:space="preserve">which is </w:t>
      </w:r>
      <w:r w:rsidR="00C804A4">
        <w:t>managed and updated by BDLM.</w:t>
      </w:r>
    </w:p>
    <w:p w14:paraId="0B638EBA" w14:textId="77777777" w:rsidR="00E62A39" w:rsidRDefault="00E62A39" w:rsidP="00AB4591">
      <w:bookmarkStart w:id="165" w:name="_Ref367302686"/>
      <w:bookmarkStart w:id="166" w:name="_Toc376786296"/>
    </w:p>
    <w:p w14:paraId="05672767" w14:textId="77777777" w:rsidR="009D76F0" w:rsidRDefault="009D76F0" w:rsidP="00F50BA1">
      <w:pPr>
        <w:pStyle w:val="Heading1"/>
        <w:sectPr w:rsidR="009D76F0" w:rsidSect="00D50FE7">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bookmarkStart w:id="167" w:name="_Toc381342450"/>
    </w:p>
    <w:p w14:paraId="615F45E0" w14:textId="69EEBB2B" w:rsidR="007905D9" w:rsidRPr="004A6442" w:rsidRDefault="007905D9" w:rsidP="00F50BA1">
      <w:pPr>
        <w:pStyle w:val="Heading1"/>
      </w:pPr>
      <w:bookmarkStart w:id="168" w:name="_Toc415608118"/>
      <w:r w:rsidRPr="004A6442">
        <w:lastRenderedPageBreak/>
        <w:t>Security and Privacy</w:t>
      </w:r>
      <w:bookmarkEnd w:id="165"/>
      <w:bookmarkEnd w:id="166"/>
      <w:bookmarkEnd w:id="167"/>
      <w:r w:rsidR="00997904">
        <w:t xml:space="preserve"> </w:t>
      </w:r>
      <w:r w:rsidR="00DD723E">
        <w:t xml:space="preserve">Fabric </w:t>
      </w:r>
      <w:r w:rsidR="00997904">
        <w:t>of the NBDRA</w:t>
      </w:r>
      <w:bookmarkEnd w:id="168"/>
    </w:p>
    <w:p w14:paraId="1F0889B4" w14:textId="793FC057" w:rsidR="0078243E" w:rsidRDefault="006A7B49" w:rsidP="00AB4591">
      <w:bookmarkStart w:id="169" w:name="_Ref367302699"/>
      <w:bookmarkStart w:id="170" w:name="_Toc376786297"/>
      <w:r w:rsidRPr="00433647">
        <w:t xml:space="preserve">Security and privacy considerations form a fundamental aspect of the NBDRA. This is geometrically depicted in Figure 2 by the Security and Privacy Fabric surrounding the five main components, </w:t>
      </w:r>
      <w:r>
        <w:t>indicating</w:t>
      </w:r>
      <w:r w:rsidRPr="00433647">
        <w:t xml:space="preserve"> </w:t>
      </w:r>
      <w:r>
        <w:t xml:space="preserve">that </w:t>
      </w:r>
      <w:r w:rsidRPr="00433647">
        <w:t>all components are affected by security and privacy considerations. Thus, the role of security and privacy is correctly depicted in relation to the components but does not expand into finer details, which may be more accurate but are best relegated to a mor</w:t>
      </w:r>
      <w:r>
        <w:t xml:space="preserve">e detailed security and privacy </w:t>
      </w:r>
      <w:r w:rsidRPr="00433647">
        <w:t>reference architecture. The Data Provider and Data Consumer are included in the Security and Privacy Fabric since, at the least, they</w:t>
      </w:r>
      <w:r>
        <w:t xml:space="preserve"> may often</w:t>
      </w:r>
      <w:r w:rsidRPr="00433647">
        <w:t xml:space="preserve"> </w:t>
      </w:r>
      <w:r>
        <w:t xml:space="preserve">nominally </w:t>
      </w:r>
      <w:r w:rsidRPr="00433647">
        <w:t>agree on security protocols and mechanisms. The Security and Privacy Fabric is an approximate representation that alludes to the intricate interconnected nature and ubiquity of security and privacy throughout the NBDRA. Additional details about the Security and Pri</w:t>
      </w:r>
      <w:r>
        <w:t xml:space="preserve">vacy Fabric are included in the </w:t>
      </w:r>
      <w:r w:rsidRPr="00433647">
        <w:rPr>
          <w:i/>
          <w:iCs/>
        </w:rPr>
        <w:t>NIST Interoperability Framework: Volume 4, Security and Privacy</w:t>
      </w:r>
      <w:r>
        <w:t xml:space="preserve"> </w:t>
      </w:r>
      <w:r w:rsidRPr="00433647">
        <w:t>document.</w:t>
      </w:r>
    </w:p>
    <w:p w14:paraId="25978460" w14:textId="77777777" w:rsidR="005C7E8B" w:rsidRDefault="005C7E8B" w:rsidP="00AB4591"/>
    <w:p w14:paraId="40BE2361" w14:textId="77777777" w:rsidR="00AD57A1" w:rsidRDefault="00AD57A1" w:rsidP="00AB4591">
      <w:pPr>
        <w:sectPr w:rsidR="00AD57A1" w:rsidSect="00D50FE7">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5960052C" w14:textId="77777777" w:rsidR="00612DC1" w:rsidRDefault="00AD57A1" w:rsidP="00AD57A1">
      <w:pPr>
        <w:pStyle w:val="Heading1"/>
      </w:pPr>
      <w:bookmarkStart w:id="171" w:name="_Toc415608119"/>
      <w:r>
        <w:lastRenderedPageBreak/>
        <w:t>C</w:t>
      </w:r>
      <w:r w:rsidR="00612DC1">
        <w:t>onclusion</w:t>
      </w:r>
      <w:bookmarkEnd w:id="171"/>
    </w:p>
    <w:p w14:paraId="53B34705" w14:textId="77777777" w:rsidR="0008241A" w:rsidRDefault="0008241A" w:rsidP="0008241A">
      <w:r>
        <w:t>The NBD-PWG</w:t>
      </w:r>
      <w:r w:rsidRPr="006E336E">
        <w:t xml:space="preserve"> Reference Architecture Subgroup </w:t>
      </w:r>
      <w:r>
        <w:t xml:space="preserve">prepared this </w:t>
      </w:r>
      <w:r w:rsidRPr="00476EFB">
        <w:rPr>
          <w:i/>
        </w:rPr>
        <w:t>NIST Big Data Interoperability Framework: Volume 6, Reference Architecture</w:t>
      </w:r>
      <w:r w:rsidRPr="006E336E">
        <w:rPr>
          <w:b/>
          <w:i/>
        </w:rPr>
        <w:t xml:space="preserve"> </w:t>
      </w:r>
      <w:r w:rsidRPr="006E336E">
        <w:t>to provide a vendor-neutral, technology- and infrastructure-agnostic conceptual model and examine related issues.</w:t>
      </w:r>
      <w:r w:rsidRPr="006E336E">
        <w:rPr>
          <w:rFonts w:cs="Cambria"/>
          <w:color w:val="000000"/>
        </w:rPr>
        <w:t xml:space="preserve"> The conceptual model</w:t>
      </w:r>
      <w:r>
        <w:rPr>
          <w:rFonts w:cs="Cambria"/>
          <w:color w:val="000000"/>
        </w:rPr>
        <w:t>, referred to as t</w:t>
      </w:r>
      <w:r w:rsidRPr="006E336E">
        <w:rPr>
          <w:rFonts w:cs="Cambria"/>
          <w:color w:val="000000"/>
        </w:rPr>
        <w:t>he NIST Big Data Reference Architecture (NBDRA)</w:t>
      </w:r>
      <w:r>
        <w:rPr>
          <w:rFonts w:cs="Cambria"/>
          <w:color w:val="000000"/>
        </w:rPr>
        <w:t>,</w:t>
      </w:r>
      <w:r w:rsidRPr="006E336E">
        <w:rPr>
          <w:rFonts w:cs="Cambria"/>
          <w:color w:val="000000"/>
        </w:rPr>
        <w:t xml:space="preserve"> </w:t>
      </w:r>
      <w:r>
        <w:rPr>
          <w:rFonts w:cs="Cambria"/>
          <w:color w:val="000000"/>
        </w:rPr>
        <w:t>was a collaborative effort within the Subgroup and with the other NBD-PWG subgroups</w:t>
      </w:r>
      <w:r w:rsidRPr="006E336E">
        <w:rPr>
          <w:rFonts w:cs="Cambria"/>
          <w:color w:val="000000"/>
        </w:rPr>
        <w:t xml:space="preserve">. </w:t>
      </w:r>
      <w:r>
        <w:t>The goal</w:t>
      </w:r>
      <w:r w:rsidRPr="001210BB">
        <w:t xml:space="preserve"> of</w:t>
      </w:r>
      <w:r>
        <w:t xml:space="preserve"> the NBD-PWG Reference Architecture Subgroup is to develop</w:t>
      </w:r>
      <w:r w:rsidRPr="001210BB">
        <w:t xml:space="preserve"> a</w:t>
      </w:r>
      <w:r>
        <w:t>n open reference architecture for Big Data that achieves the following objectives:</w:t>
      </w:r>
    </w:p>
    <w:p w14:paraId="1FB86316" w14:textId="77777777" w:rsidR="0008241A" w:rsidRPr="00683900" w:rsidRDefault="0008241A" w:rsidP="0008241A">
      <w:pPr>
        <w:pStyle w:val="BDTextBulletList"/>
      </w:pPr>
      <w:r w:rsidRPr="00683900">
        <w:t>Provide</w:t>
      </w:r>
      <w:r>
        <w:t>s</w:t>
      </w:r>
      <w:r w:rsidRPr="00683900">
        <w:t xml:space="preserve"> a common language for the various stakeholders</w:t>
      </w:r>
    </w:p>
    <w:p w14:paraId="7FBDF56A" w14:textId="77777777" w:rsidR="0008241A" w:rsidRPr="00683900" w:rsidRDefault="0008241A" w:rsidP="0008241A">
      <w:pPr>
        <w:pStyle w:val="BDTextBulletList"/>
      </w:pPr>
      <w:r w:rsidRPr="00683900">
        <w:t>Encourage</w:t>
      </w:r>
      <w:r>
        <w:t>s</w:t>
      </w:r>
      <w:r w:rsidRPr="00683900">
        <w:t xml:space="preserve"> adherence to common standards, specifications, and patterns</w:t>
      </w:r>
    </w:p>
    <w:p w14:paraId="357CED14" w14:textId="77777777" w:rsidR="0008241A" w:rsidRDefault="0008241A" w:rsidP="0008241A">
      <w:pPr>
        <w:pStyle w:val="BDTextBulletList"/>
      </w:pPr>
      <w:r w:rsidRPr="00683900">
        <w:t>Provide</w:t>
      </w:r>
      <w:r>
        <w:t>s</w:t>
      </w:r>
      <w:r w:rsidRPr="00683900">
        <w:t xml:space="preserve"> consistent methods for implementation of technology to solve similar problem sets</w:t>
      </w:r>
    </w:p>
    <w:p w14:paraId="149FDEA0" w14:textId="77777777" w:rsidR="0008241A" w:rsidRPr="00683900" w:rsidRDefault="0008241A" w:rsidP="0008241A">
      <w:pPr>
        <w:pStyle w:val="BDTextBulletList"/>
      </w:pPr>
      <w:r w:rsidRPr="00683900">
        <w:t>Illustrate</w:t>
      </w:r>
      <w:r>
        <w:t>s</w:t>
      </w:r>
      <w:r w:rsidRPr="00683900">
        <w:t xml:space="preserve"> and improve</w:t>
      </w:r>
      <w:r>
        <w:t>s</w:t>
      </w:r>
      <w:r w:rsidRPr="00683900">
        <w:t xml:space="preserve"> understanding of the various Big Data components, processes, and systems, in the context of </w:t>
      </w:r>
      <w:r>
        <w:t xml:space="preserve">a </w:t>
      </w:r>
      <w:r w:rsidRPr="00683900">
        <w:t>vendor</w:t>
      </w:r>
      <w:r>
        <w:t>-</w:t>
      </w:r>
      <w:r w:rsidRPr="00683900">
        <w:t xml:space="preserve"> and technology</w:t>
      </w:r>
      <w:r>
        <w:t>-</w:t>
      </w:r>
      <w:r w:rsidRPr="00683900">
        <w:t xml:space="preserve"> agnostic Big Data conceptual model </w:t>
      </w:r>
    </w:p>
    <w:p w14:paraId="542C691B" w14:textId="77777777" w:rsidR="0008241A" w:rsidRPr="00683900" w:rsidRDefault="0008241A" w:rsidP="0008241A">
      <w:pPr>
        <w:pStyle w:val="BDTextBulletList"/>
      </w:pPr>
      <w:r w:rsidRPr="00683900">
        <w:t>Provide</w:t>
      </w:r>
      <w:r>
        <w:t>s</w:t>
      </w:r>
      <w:r w:rsidRPr="00683900">
        <w:t xml:space="preserve"> a technical reference for U.S. government departments, agencies, and other consumers to understand, discuss, categorize</w:t>
      </w:r>
      <w:r>
        <w:t>,</w:t>
      </w:r>
      <w:r w:rsidRPr="00683900">
        <w:t xml:space="preserve"> and compare Big Data solutions </w:t>
      </w:r>
    </w:p>
    <w:p w14:paraId="46C90780" w14:textId="77777777" w:rsidR="0008241A" w:rsidRPr="00683900" w:rsidRDefault="0008241A" w:rsidP="0008241A">
      <w:pPr>
        <w:pStyle w:val="BDTextBulletList"/>
      </w:pPr>
      <w:r w:rsidRPr="00683900">
        <w:t>Facilitate</w:t>
      </w:r>
      <w:r>
        <w:t>s</w:t>
      </w:r>
      <w:r w:rsidRPr="00683900">
        <w:t xml:space="preserve"> analysis of candidate standards for interoperability, portability, reusability, and extendibility</w:t>
      </w:r>
    </w:p>
    <w:p w14:paraId="29319969" w14:textId="77777777" w:rsidR="00AD57A1" w:rsidRDefault="0008241A" w:rsidP="00AD57A1">
      <w:pPr>
        <w:rPr>
          <w:color w:val="000000" w:themeColor="text1"/>
        </w:rPr>
      </w:pPr>
      <w:r>
        <w:rPr>
          <w:color w:val="000000" w:themeColor="text1"/>
        </w:rPr>
        <w:t xml:space="preserve">This document presents the results of the first stage of NBDRA development. </w:t>
      </w:r>
      <w:r w:rsidR="00AD57A1">
        <w:rPr>
          <w:color w:val="000000" w:themeColor="text1"/>
        </w:rPr>
        <w:t xml:space="preserve">The </w:t>
      </w:r>
      <w:r w:rsidR="00AD57A1" w:rsidRPr="00E653F7">
        <w:rPr>
          <w:i/>
          <w:color w:val="000000" w:themeColor="text1"/>
        </w:rPr>
        <w:t>NIST Big Data Interoperability Framework</w:t>
      </w:r>
      <w:r w:rsidR="00AD57A1">
        <w:rPr>
          <w:color w:val="000000" w:themeColor="text1"/>
        </w:rPr>
        <w:t xml:space="preserve"> will be released in three versions, which correspond to the three stages of the NBD-PWG work. The three stages aim to achieve the following:</w:t>
      </w:r>
    </w:p>
    <w:p w14:paraId="6ED717CD" w14:textId="77777777" w:rsidR="00AD57A1" w:rsidRDefault="00AD57A1" w:rsidP="0008241A">
      <w:pPr>
        <w:pStyle w:val="ListParagraph"/>
        <w:numPr>
          <w:ilvl w:val="0"/>
          <w:numId w:val="45"/>
        </w:numPr>
        <w:ind w:left="720" w:hanging="720"/>
        <w:rPr>
          <w:color w:val="000000" w:themeColor="text1"/>
        </w:rPr>
      </w:pPr>
      <w:r>
        <w:rPr>
          <w:color w:val="000000" w:themeColor="text1"/>
        </w:rPr>
        <w:t>Identify the common reference architecture components of Big Data implementations and formulate the technology-independent NBDRA</w:t>
      </w:r>
    </w:p>
    <w:p w14:paraId="4CB8F853" w14:textId="77777777" w:rsidR="00AD57A1" w:rsidRDefault="00AD57A1" w:rsidP="0008241A">
      <w:pPr>
        <w:pStyle w:val="ListParagraph"/>
        <w:numPr>
          <w:ilvl w:val="0"/>
          <w:numId w:val="45"/>
        </w:numPr>
        <w:ind w:left="144" w:hanging="144"/>
        <w:rPr>
          <w:color w:val="000000" w:themeColor="text1"/>
        </w:rPr>
      </w:pPr>
      <w:r>
        <w:rPr>
          <w:color w:val="000000" w:themeColor="text1"/>
        </w:rPr>
        <w:t>Define general interfaces between the NBDRA components</w:t>
      </w:r>
    </w:p>
    <w:p w14:paraId="6F1B74DF" w14:textId="77777777" w:rsidR="00AD57A1" w:rsidRPr="00825065" w:rsidRDefault="00AD57A1" w:rsidP="0008241A">
      <w:pPr>
        <w:pStyle w:val="ListParagraph"/>
        <w:numPr>
          <w:ilvl w:val="0"/>
          <w:numId w:val="45"/>
        </w:numPr>
        <w:ind w:left="144" w:hanging="144"/>
        <w:rPr>
          <w:color w:val="000000" w:themeColor="text1"/>
        </w:rPr>
      </w:pPr>
      <w:r>
        <w:rPr>
          <w:color w:val="000000" w:themeColor="text1"/>
        </w:rPr>
        <w:t>Validate the NBDRA by building Big Data general applications through the general interfaces</w:t>
      </w:r>
    </w:p>
    <w:p w14:paraId="0B5F7E5C" w14:textId="77777777" w:rsidR="00AD57A1" w:rsidRPr="00D02AAB" w:rsidRDefault="00AD57A1" w:rsidP="00AD57A1">
      <w:pPr>
        <w:rPr>
          <w:rFonts w:eastAsiaTheme="minorHAnsi"/>
          <w:color w:val="000000" w:themeColor="text1"/>
        </w:rPr>
      </w:pPr>
      <w:r w:rsidRPr="00D02AAB">
        <w:rPr>
          <w:color w:val="000000" w:themeColor="text1"/>
        </w:rPr>
        <w:t>This document (Version 1) present</w:t>
      </w:r>
      <w:r>
        <w:rPr>
          <w:color w:val="000000" w:themeColor="text1"/>
        </w:rPr>
        <w:t>s</w:t>
      </w:r>
      <w:r w:rsidRPr="00D02AAB">
        <w:rPr>
          <w:color w:val="000000" w:themeColor="text1"/>
        </w:rPr>
        <w:t xml:space="preserve"> the overall </w:t>
      </w:r>
      <w:r>
        <w:rPr>
          <w:color w:val="000000" w:themeColor="text1"/>
        </w:rPr>
        <w:t>NBD</w:t>
      </w:r>
      <w:r w:rsidRPr="00D02AAB">
        <w:rPr>
          <w:color w:val="000000" w:themeColor="text1"/>
        </w:rPr>
        <w:t xml:space="preserve">RA components </w:t>
      </w:r>
      <w:r>
        <w:rPr>
          <w:color w:val="000000" w:themeColor="text1"/>
        </w:rPr>
        <w:t xml:space="preserve">and fabrics </w:t>
      </w:r>
      <w:r w:rsidRPr="00D02AAB">
        <w:rPr>
          <w:color w:val="000000" w:themeColor="text1"/>
        </w:rPr>
        <w:t xml:space="preserve">with high-level description and functionalities. </w:t>
      </w:r>
    </w:p>
    <w:p w14:paraId="697F3FE6" w14:textId="77777777" w:rsidR="00AD57A1" w:rsidRDefault="00AD57A1" w:rsidP="00AD57A1">
      <w:r>
        <w:t>Version 2 activities will focus on the definition of general interfaces between the NBDRA components by achieving the following:</w:t>
      </w:r>
    </w:p>
    <w:p w14:paraId="51C34866" w14:textId="77777777" w:rsidR="00AD57A1" w:rsidRDefault="00AD57A1" w:rsidP="00AD57A1">
      <w:pPr>
        <w:pStyle w:val="BDTextBulletList"/>
      </w:pPr>
      <w:r>
        <w:t>Select use cases from the 62 (51 general and 11 security and privacy) submitted use cases or other, to be identified, meaningful use cases</w:t>
      </w:r>
    </w:p>
    <w:p w14:paraId="4BBD55D5" w14:textId="77777777" w:rsidR="00AD57A1" w:rsidRDefault="00AD57A1" w:rsidP="00AD57A1">
      <w:pPr>
        <w:pStyle w:val="BDTextBulletList"/>
      </w:pPr>
      <w:r>
        <w:t>Work with domain experts to identify workflow and interactions from the System Orchestrator to the rest of the NBDRA components</w:t>
      </w:r>
    </w:p>
    <w:p w14:paraId="3992B1FB" w14:textId="15EBA546" w:rsidR="00AD57A1" w:rsidRDefault="00AD57A1" w:rsidP="00AD57A1">
      <w:pPr>
        <w:pStyle w:val="BDTextBulletList"/>
      </w:pPr>
      <w:r>
        <w:t>Implement small scale, manageable, and well-defined confined environment and model interaction between NBDRA components</w:t>
      </w:r>
      <w:r w:rsidR="00CD07D5">
        <w:t xml:space="preserve"> and fabrics</w:t>
      </w:r>
      <w:r>
        <w:t xml:space="preserve"> </w:t>
      </w:r>
    </w:p>
    <w:p w14:paraId="4BC2CFB6" w14:textId="037699FF" w:rsidR="00AD57A1" w:rsidRDefault="00AD57A1" w:rsidP="00AD57A1">
      <w:pPr>
        <w:pStyle w:val="BDTextBulletList"/>
      </w:pPr>
      <w:r>
        <w:t>Aggregate the common data workflow and interaction between NBDRA components</w:t>
      </w:r>
      <w:r w:rsidR="00CD07D5">
        <w:t>/fabrics</w:t>
      </w:r>
      <w:r>
        <w:t xml:space="preserve"> and package them into general interfaces</w:t>
      </w:r>
    </w:p>
    <w:p w14:paraId="0BA757AE" w14:textId="77777777" w:rsidR="00AD57A1" w:rsidRDefault="00AD57A1" w:rsidP="00AD57A1">
      <w:r>
        <w:t>Version 3 activities will focus on validation of the NBDRA through the use of the defined NBDRA interfaces to build general Big Data applications. The validation strategy will include the following:</w:t>
      </w:r>
    </w:p>
    <w:p w14:paraId="2DDB6A88" w14:textId="77777777" w:rsidR="00AD57A1" w:rsidRDefault="00AD57A1" w:rsidP="00AD57A1">
      <w:pPr>
        <w:pStyle w:val="BDTextBulletList"/>
      </w:pPr>
      <w:r>
        <w:t>Implement the same set of use cases used in Version 2 by using the defined general interfaces</w:t>
      </w:r>
    </w:p>
    <w:p w14:paraId="55929F59" w14:textId="77777777" w:rsidR="00AD57A1" w:rsidRDefault="00AD57A1" w:rsidP="00AD57A1">
      <w:pPr>
        <w:pStyle w:val="BDTextBulletList"/>
      </w:pPr>
      <w:r>
        <w:t>Identify and implement a few new use cases outside the Version 2 scenarios</w:t>
      </w:r>
    </w:p>
    <w:p w14:paraId="74F7FF28" w14:textId="77777777" w:rsidR="00AD57A1" w:rsidRDefault="00AD57A1" w:rsidP="00AD57A1">
      <w:pPr>
        <w:pStyle w:val="BDTextBulletList"/>
      </w:pPr>
      <w:r>
        <w:t>Enhance general NBDRA interfaces through lessons learned from the implementations in Version 3 activities</w:t>
      </w:r>
    </w:p>
    <w:p w14:paraId="69049BF6" w14:textId="77777777" w:rsidR="00AD57A1" w:rsidRDefault="00AD57A1" w:rsidP="00AD57A1">
      <w:r>
        <w:lastRenderedPageBreak/>
        <w:t xml:space="preserve">The general interfaces developed during Version 3 activities will offer a starting point for further refinement by any interested parties and is not intended to be a definitive solution to address all implementation needs. </w:t>
      </w:r>
    </w:p>
    <w:p w14:paraId="61FB3BA4" w14:textId="77777777" w:rsidR="005C7E8B" w:rsidRDefault="005C7E8B" w:rsidP="00AB4591"/>
    <w:p w14:paraId="7E2BF896" w14:textId="77777777" w:rsidR="009D76F0" w:rsidRDefault="009D76F0" w:rsidP="00127321">
      <w:pPr>
        <w:pStyle w:val="BDNotNumberedTitles"/>
        <w:sectPr w:rsidR="009D76F0" w:rsidSect="00D50FE7">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bookmarkStart w:id="172" w:name="_Toc381342453"/>
      <w:bookmarkStart w:id="173" w:name="_Ref367302871"/>
      <w:bookmarkStart w:id="174" w:name="_Toc376786298"/>
      <w:bookmarkEnd w:id="169"/>
      <w:bookmarkEnd w:id="170"/>
    </w:p>
    <w:p w14:paraId="77EC95EA" w14:textId="77777777" w:rsidR="009C5A03" w:rsidRPr="004A6442" w:rsidRDefault="009C5A03" w:rsidP="00127321">
      <w:pPr>
        <w:pStyle w:val="BDNotNumberedTitles"/>
      </w:pPr>
      <w:bookmarkStart w:id="175" w:name="_Toc415608120"/>
      <w:r w:rsidRPr="004A6442">
        <w:lastRenderedPageBreak/>
        <w:t>Appendix A: Deployment Considerations</w:t>
      </w:r>
      <w:bookmarkEnd w:id="172"/>
      <w:bookmarkEnd w:id="175"/>
    </w:p>
    <w:p w14:paraId="4A4022ED" w14:textId="3D6C1ED2" w:rsidR="003D45C0" w:rsidRDefault="0090608D" w:rsidP="003D45C0">
      <w:r>
        <w:rPr>
          <w:noProof/>
        </w:rPr>
        <w:object w:dxaOrig="1440" w:dyaOrig="1440" w14:anchorId="10451B0D">
          <v:shape id="_x0000_s1031" type="#_x0000_t75" style="position:absolute;margin-left:137.15pt;margin-top:264.9pt;width:365.05pt;height:257.75pt;z-index:251677696;mso-position-horizontal-relative:page;mso-position-vertical-relative:text">
            <v:imagedata r:id="rId39" o:title=""/>
            <w10:wrap type="topAndBottom" anchorx="page"/>
          </v:shape>
          <o:OLEObject Type="Embed" ProgID="PowerPoint.Slide.12" ShapeID="_x0000_s1031" DrawAspect="Content" ObjectID="_1489401048" r:id="rId40"/>
        </w:object>
      </w:r>
      <w:r w:rsidR="003D45C0" w:rsidRPr="00127321">
        <w:t xml:space="preserve">The NIST Big Data Reference Architecture is applicable to a variety of business environments and technologies. As a result, possible deployment models are not part of the core concepts discussed in the main body of this document. However, </w:t>
      </w:r>
      <w:r w:rsidR="003D45C0">
        <w:t>the loosely coupled and distributed natures of</w:t>
      </w:r>
      <w:r w:rsidR="003E2379">
        <w:t xml:space="preserve"> </w:t>
      </w:r>
      <w:r w:rsidR="003D45C0" w:rsidRPr="00127321">
        <w:t>Big Data Framework Provider functional component</w:t>
      </w:r>
      <w:r w:rsidR="003D45C0">
        <w:t xml:space="preserve">s allows it to be deployed using multiple infrastructure elements as described in </w:t>
      </w:r>
      <w:r w:rsidR="00B04E99">
        <w:t>S</w:t>
      </w:r>
      <w:r w:rsidR="003D45C0">
        <w:t xml:space="preserve">ection 4.4.1. The two most </w:t>
      </w:r>
      <w:r w:rsidR="00A8022C">
        <w:t>common</w:t>
      </w:r>
      <w:r w:rsidR="003D45C0">
        <w:t xml:space="preserve"> </w:t>
      </w:r>
      <w:r w:rsidR="003D45C0" w:rsidRPr="00127321">
        <w:t>deployment configurations</w:t>
      </w:r>
      <w:r w:rsidR="003D45C0">
        <w:t xml:space="preserve"> are directly on physical resources or on top of an IaaS cloud computing framework.</w:t>
      </w:r>
      <w:r w:rsidR="003E2379">
        <w:t xml:space="preserve"> </w:t>
      </w:r>
      <w:r w:rsidR="003D45C0">
        <w:t xml:space="preserve">The choices between these two </w:t>
      </w:r>
      <w:r w:rsidR="00A8022C">
        <w:t>configurations</w:t>
      </w:r>
      <w:r w:rsidR="003D45C0">
        <w:t xml:space="preserve"> are driven by needs of efficiency/performance and elasticity</w:t>
      </w:r>
      <w:r w:rsidR="003D45C0" w:rsidRPr="00127321">
        <w:t>.</w:t>
      </w:r>
      <w:r w:rsidR="003E2379">
        <w:t xml:space="preserve"> </w:t>
      </w:r>
      <w:r w:rsidR="003D45C0">
        <w:t xml:space="preserve">Physical infrastructures are typically used to obtain predictable performance and efficient utilization of </w:t>
      </w:r>
      <w:r w:rsidR="0085093E">
        <w:t xml:space="preserve">CPU </w:t>
      </w:r>
      <w:r w:rsidR="003D45C0">
        <w:t>and I/O bandwidth since it eliminates the overhead and additional abstraction layers typical in the virtualized environments for most IaaS implementations</w:t>
      </w:r>
      <w:r w:rsidR="0085093E">
        <w:t xml:space="preserve">. </w:t>
      </w:r>
      <w:r w:rsidR="003D45C0">
        <w:t>IaaS cloud based deployments on are typically used when elasticity is needed to support changes in workload requirements.</w:t>
      </w:r>
      <w:r w:rsidR="003E2379">
        <w:t xml:space="preserve"> </w:t>
      </w:r>
      <w:r w:rsidR="003D45C0">
        <w:t>The ability to rapidly instantiate additional processing nodes or framework components allows the deployment to adapt to either increased or decreased workloads.</w:t>
      </w:r>
      <w:r w:rsidR="003E2379">
        <w:t xml:space="preserve"> </w:t>
      </w:r>
      <w:r w:rsidR="003D45C0">
        <w:t>By allowing the deployment footprint to grow or shrink based on workload demands this deployment model can provide cost savings when public or shared cloud services are used and more efficient use and energy consumption when a private cloud deployment is used.</w:t>
      </w:r>
      <w:r w:rsidR="003E2379">
        <w:t xml:space="preserve"> </w:t>
      </w:r>
      <w:r w:rsidR="003D45C0">
        <w:t>Recently, a hybrid deployment model known as Cl</w:t>
      </w:r>
      <w:r w:rsidR="00A8022C">
        <w:t>oud Bursting has become popular.</w:t>
      </w:r>
      <w:r w:rsidR="003D45C0">
        <w:t xml:space="preserve"> In this model a physical deployment is augmented by either public or private IaaS cloud services.</w:t>
      </w:r>
      <w:r w:rsidR="003E2379">
        <w:t xml:space="preserve"> </w:t>
      </w:r>
      <w:r w:rsidR="003D45C0">
        <w:t>When additional processing is needed to support the workload additional the additional framework component instances are established on the IaaS infrastructure and then deleted when no longer require.</w:t>
      </w:r>
    </w:p>
    <w:p w14:paraId="2B7E5573" w14:textId="72CCFF54" w:rsidR="008E4F9F" w:rsidRPr="00B04E99" w:rsidRDefault="008E4F9F" w:rsidP="008E4F9F">
      <w:pPr>
        <w:pStyle w:val="BDFigureCaption"/>
      </w:pPr>
      <w:bookmarkStart w:id="176" w:name="_Toc404078643"/>
      <w:bookmarkStart w:id="177" w:name="_Toc415608130"/>
      <w:r w:rsidRPr="00B04E99">
        <w:t>Figure A-1: Big Data Framework Deployment Options</w:t>
      </w:r>
      <w:bookmarkEnd w:id="176"/>
      <w:bookmarkEnd w:id="177"/>
    </w:p>
    <w:p w14:paraId="28A0E72F" w14:textId="74DDBCA4" w:rsidR="003D45C0" w:rsidRPr="00B04E99" w:rsidRDefault="003D45C0" w:rsidP="00B04E99">
      <w:r>
        <w:t>In addition to providing IaaS support cloud providers are now offering Big Data Frameworks under a PaaS model.</w:t>
      </w:r>
      <w:r w:rsidR="003E2379">
        <w:t xml:space="preserve"> </w:t>
      </w:r>
      <w:r>
        <w:t xml:space="preserve">Under this model the system </w:t>
      </w:r>
      <w:r w:rsidR="00A8022C">
        <w:t>implementer</w:t>
      </w:r>
      <w:r>
        <w:t xml:space="preserve"> is freed from the need to establish and manage the complex configuration and deployment typical of many Big Data Framework components.</w:t>
      </w:r>
      <w:r w:rsidR="003E2379">
        <w:t xml:space="preserve"> </w:t>
      </w:r>
      <w:r>
        <w:t xml:space="preserve">The </w:t>
      </w:r>
      <w:r w:rsidR="00A8022C">
        <w:t>implementer</w:t>
      </w:r>
      <w:r>
        <w:t xml:space="preserve"> simply needs to specify the size of the cluster required and the cloud provider manages the provisioning, configuration, and deployment of all the framework components.</w:t>
      </w:r>
      <w:r w:rsidR="003E2379">
        <w:t xml:space="preserve"> </w:t>
      </w:r>
      <w:r>
        <w:t xml:space="preserve">There are even some nascent offerings for specialized SaaS </w:t>
      </w:r>
      <w:r w:rsidR="00105BF9">
        <w:t>Big Data</w:t>
      </w:r>
      <w:r>
        <w:t xml:space="preserve"> applications appearing in the </w:t>
      </w:r>
      <w:r w:rsidR="00BF21C8">
        <w:t>market that</w:t>
      </w:r>
      <w:r>
        <w:t xml:space="preserve"> implement the Big Data Application Provider functionality within the cloud environment</w:t>
      </w:r>
      <w:r w:rsidR="0085093E">
        <w:t xml:space="preserve">. </w:t>
      </w:r>
      <w:r w:rsidRPr="00127321">
        <w:t xml:space="preserve">Figure A-1 illustrates </w:t>
      </w:r>
      <w:r>
        <w:t xml:space="preserve">how </w:t>
      </w:r>
      <w:r w:rsidR="009532BE">
        <w:t xml:space="preserve">the </w:t>
      </w:r>
      <w:r w:rsidR="009532BE">
        <w:lastRenderedPageBreak/>
        <w:t xml:space="preserve">components </w:t>
      </w:r>
      <w:r>
        <w:t xml:space="preserve">of the </w:t>
      </w:r>
      <w:r w:rsidR="00B04E99">
        <w:t xml:space="preserve">NBDRA </w:t>
      </w:r>
      <w:r>
        <w:t>might align onto the NIST Cloud Reference architecture</w:t>
      </w:r>
      <w:r w:rsidR="009532BE">
        <w:rPr>
          <w:rStyle w:val="EndnoteReference"/>
        </w:rPr>
        <w:endnoteReference w:id="7"/>
      </w:r>
      <w:r>
        <w:t>.</w:t>
      </w:r>
      <w:r w:rsidR="003E2379">
        <w:t xml:space="preserve"> </w:t>
      </w:r>
      <w:r>
        <w:t xml:space="preserve">The following sections describe some of the high level interactions required between the Big Data Architecture elements and the Cloud Service Provider elements. </w:t>
      </w:r>
      <w:r w:rsidRPr="00B04E99">
        <w:t xml:space="preserve"> </w:t>
      </w:r>
    </w:p>
    <w:p w14:paraId="3FD1B7B6" w14:textId="77777777" w:rsidR="003D45C0" w:rsidRPr="00127321" w:rsidRDefault="003D45C0" w:rsidP="003D45C0">
      <w:pPr>
        <w:pStyle w:val="BDAppendixsubheading1"/>
      </w:pPr>
      <w:r w:rsidRPr="00127321">
        <w:t>Cloud Service Providers</w:t>
      </w:r>
    </w:p>
    <w:p w14:paraId="6B819F73" w14:textId="77777777" w:rsidR="003D45C0" w:rsidRDefault="003D45C0" w:rsidP="003D45C0">
      <w:pPr>
        <w:rPr>
          <w:lang w:val="en-GB"/>
        </w:rPr>
      </w:pPr>
      <w:r w:rsidRPr="00151CE8">
        <w:rPr>
          <w:lang w:val="en-GB"/>
        </w:rPr>
        <w:t xml:space="preserve">Recent data analytics solutions use algorithms that can utilize and benefit from the </w:t>
      </w:r>
      <w:r>
        <w:rPr>
          <w:lang w:val="en-GB"/>
        </w:rPr>
        <w:t>frameworks</w:t>
      </w:r>
      <w:r w:rsidRPr="00151CE8">
        <w:rPr>
          <w:lang w:val="en-GB"/>
        </w:rPr>
        <w:t xml:space="preserve"> of the cloud computing systems. Cloud computing has essential characteristics such as rapid elasticity and scalability, multi-tenancy, on-demand self-service and resource pooling</w:t>
      </w:r>
      <w:r>
        <w:rPr>
          <w:lang w:val="en-GB"/>
        </w:rPr>
        <w:t>,</w:t>
      </w:r>
      <w:r w:rsidRPr="00151CE8">
        <w:rPr>
          <w:lang w:val="en-GB"/>
        </w:rPr>
        <w:t xml:space="preserve"> which together </w:t>
      </w:r>
      <w:r>
        <w:rPr>
          <w:lang w:val="en-GB"/>
        </w:rPr>
        <w:t>can significantly lower the barriers to</w:t>
      </w:r>
      <w:r w:rsidRPr="00151CE8">
        <w:rPr>
          <w:lang w:val="en-GB"/>
        </w:rPr>
        <w:t xml:space="preserve"> the realization of </w:t>
      </w:r>
      <w:r>
        <w:rPr>
          <w:lang w:val="en-GB"/>
        </w:rPr>
        <w:t>Big Data</w:t>
      </w:r>
      <w:r w:rsidRPr="00151CE8">
        <w:rPr>
          <w:lang w:val="en-GB"/>
        </w:rPr>
        <w:t xml:space="preserve"> implementations. </w:t>
      </w:r>
    </w:p>
    <w:p w14:paraId="66CEF2EA" w14:textId="77777777" w:rsidR="003D45C0" w:rsidRDefault="003D45C0" w:rsidP="003D45C0">
      <w:pPr>
        <w:rPr>
          <w:lang w:val="en-GB"/>
        </w:rPr>
      </w:pPr>
      <w:r>
        <w:rPr>
          <w:lang w:val="en-GB"/>
        </w:rPr>
        <w:t>T</w:t>
      </w:r>
      <w:r w:rsidRPr="00151CE8">
        <w:rPr>
          <w:lang w:val="en-GB"/>
        </w:rPr>
        <w:t xml:space="preserve">he </w:t>
      </w:r>
      <w:r>
        <w:rPr>
          <w:b/>
          <w:lang w:val="en-GB"/>
        </w:rPr>
        <w:t>C</w:t>
      </w:r>
      <w:r w:rsidRPr="00151CE8">
        <w:rPr>
          <w:b/>
          <w:lang w:val="en-GB"/>
        </w:rPr>
        <w:t xml:space="preserve">loud </w:t>
      </w:r>
      <w:r>
        <w:rPr>
          <w:b/>
          <w:lang w:val="en-GB"/>
        </w:rPr>
        <w:t>S</w:t>
      </w:r>
      <w:r w:rsidRPr="00151CE8">
        <w:rPr>
          <w:b/>
          <w:lang w:val="en-GB"/>
        </w:rPr>
        <w:t xml:space="preserve">ervice </w:t>
      </w:r>
      <w:r>
        <w:rPr>
          <w:b/>
          <w:lang w:val="en-GB"/>
        </w:rPr>
        <w:t>P</w:t>
      </w:r>
      <w:r w:rsidRPr="00151CE8">
        <w:rPr>
          <w:b/>
          <w:lang w:val="en-GB"/>
        </w:rPr>
        <w:t>rovider</w:t>
      </w:r>
      <w:r w:rsidRPr="00510336">
        <w:rPr>
          <w:b/>
          <w:lang w:val="en-GB"/>
        </w:rPr>
        <w:t xml:space="preserve"> (CSP)</w:t>
      </w:r>
      <w:r>
        <w:rPr>
          <w:lang w:val="en-GB"/>
        </w:rPr>
        <w:t xml:space="preserve"> </w:t>
      </w:r>
      <w:r w:rsidRPr="00151CE8">
        <w:rPr>
          <w:lang w:val="en-GB"/>
        </w:rPr>
        <w:t xml:space="preserve">implements and delivers </w:t>
      </w:r>
      <w:r w:rsidRPr="00151CE8">
        <w:rPr>
          <w:b/>
          <w:lang w:val="en-GB"/>
        </w:rPr>
        <w:t>cloud services</w:t>
      </w:r>
      <w:r w:rsidRPr="00151CE8">
        <w:rPr>
          <w:lang w:val="en-GB"/>
        </w:rPr>
        <w:t>. Processing of a service invocation is done by means of an instance of the service implementation, which may involve the composition and invocation of other services as determined by the design and configuration of the service implementation.</w:t>
      </w:r>
    </w:p>
    <w:p w14:paraId="2C49E9D4" w14:textId="77777777" w:rsidR="003D45C0" w:rsidRPr="004A6442" w:rsidRDefault="003D45C0" w:rsidP="003D45C0">
      <w:pPr>
        <w:pStyle w:val="BDAppendixsubheading2"/>
      </w:pPr>
      <w:r w:rsidRPr="004A6442">
        <w:t>Cloud Service Component</w:t>
      </w:r>
    </w:p>
    <w:p w14:paraId="2A9C364B" w14:textId="77777777" w:rsidR="003D45C0" w:rsidRDefault="003D45C0" w:rsidP="003D45C0">
      <w:pPr>
        <w:rPr>
          <w:lang w:val="en-GB"/>
        </w:rPr>
      </w:pPr>
      <w:r w:rsidRPr="004A6442">
        <w:t xml:space="preserve">The cloud service component contains the </w:t>
      </w:r>
      <w:r w:rsidRPr="00151CE8">
        <w:rPr>
          <w:lang w:val="en-GB"/>
        </w:rPr>
        <w:t xml:space="preserve">implementation of the cloud services provided by a </w:t>
      </w:r>
      <w:r>
        <w:rPr>
          <w:lang w:val="en-GB"/>
        </w:rPr>
        <w:t>CSP</w:t>
      </w:r>
      <w:r w:rsidRPr="00151CE8">
        <w:rPr>
          <w:lang w:val="en-GB"/>
        </w:rPr>
        <w:t>. It contains and controls the software components that implement the services (but not the underlying hypervisors, host operating systems, device drivers, etc.)</w:t>
      </w:r>
    </w:p>
    <w:p w14:paraId="45DBB1A3" w14:textId="77777777" w:rsidR="003D45C0" w:rsidRDefault="003D45C0" w:rsidP="003D45C0">
      <w:pPr>
        <w:rPr>
          <w:lang w:val="en-GB"/>
        </w:rPr>
      </w:pPr>
      <w:r>
        <w:rPr>
          <w:lang w:val="en-GB"/>
        </w:rPr>
        <w:t xml:space="preserve">Cloud services can be described in terms of service categories. </w:t>
      </w:r>
    </w:p>
    <w:p w14:paraId="183AA49E" w14:textId="77777777" w:rsidR="003D45C0" w:rsidRDefault="003D45C0" w:rsidP="003D45C0">
      <w:pPr>
        <w:rPr>
          <w:lang w:val="en-GB"/>
        </w:rPr>
      </w:pPr>
      <w:r w:rsidRPr="00151CE8">
        <w:rPr>
          <w:lang w:val="en-GB"/>
        </w:rPr>
        <w:t xml:space="preserve">Cloud services are also grouped into categories, where each </w:t>
      </w:r>
      <w:r>
        <w:rPr>
          <w:lang w:val="en-GB"/>
        </w:rPr>
        <w:t xml:space="preserve">service </w:t>
      </w:r>
      <w:r w:rsidRPr="00151CE8">
        <w:rPr>
          <w:lang w:val="en-GB"/>
        </w:rPr>
        <w:t xml:space="preserve">category </w:t>
      </w:r>
      <w:r>
        <w:rPr>
          <w:lang w:val="en-GB"/>
        </w:rPr>
        <w:t xml:space="preserve">is characterized by </w:t>
      </w:r>
      <w:r w:rsidRPr="00151CE8">
        <w:rPr>
          <w:lang w:val="en-GB"/>
        </w:rPr>
        <w:t>qualities that are common between the services</w:t>
      </w:r>
      <w:r>
        <w:rPr>
          <w:lang w:val="en-GB"/>
        </w:rPr>
        <w:t xml:space="preserve"> within the category</w:t>
      </w:r>
      <w:r w:rsidRPr="00151CE8">
        <w:rPr>
          <w:lang w:val="en-GB"/>
        </w:rPr>
        <w:t xml:space="preserve">. </w:t>
      </w:r>
      <w:r>
        <w:rPr>
          <w:lang w:val="en-GB"/>
        </w:rPr>
        <w:t>The NIST Cloud Computing Reference Model defines the following cloud service categories</w:t>
      </w:r>
      <w:r w:rsidRPr="00151CE8">
        <w:rPr>
          <w:lang w:val="en-GB"/>
        </w:rPr>
        <w:t>:</w:t>
      </w:r>
    </w:p>
    <w:p w14:paraId="1CC9F22E" w14:textId="77777777" w:rsidR="003D45C0" w:rsidRDefault="003D45C0" w:rsidP="003D45C0">
      <w:pPr>
        <w:pStyle w:val="ListParagraph"/>
        <w:numPr>
          <w:ilvl w:val="0"/>
          <w:numId w:val="4"/>
        </w:numPr>
        <w:rPr>
          <w:lang w:val="en-GB"/>
        </w:rPr>
      </w:pPr>
      <w:r w:rsidRPr="00151CE8">
        <w:rPr>
          <w:lang w:val="en-GB"/>
        </w:rPr>
        <w:t>Infrastructure as a Services (IaaS)</w:t>
      </w:r>
    </w:p>
    <w:p w14:paraId="0A5C8BB5" w14:textId="77777777" w:rsidR="003D45C0" w:rsidRDefault="003D45C0" w:rsidP="003D45C0">
      <w:pPr>
        <w:pStyle w:val="ListParagraph"/>
        <w:numPr>
          <w:ilvl w:val="0"/>
          <w:numId w:val="4"/>
        </w:numPr>
        <w:rPr>
          <w:lang w:val="en-GB"/>
        </w:rPr>
      </w:pPr>
      <w:r w:rsidRPr="00151CE8">
        <w:rPr>
          <w:lang w:val="en-GB"/>
        </w:rPr>
        <w:t>Platform as a Service (PaaS)</w:t>
      </w:r>
    </w:p>
    <w:p w14:paraId="1B684CB0" w14:textId="77777777" w:rsidR="003D45C0" w:rsidRDefault="003D45C0" w:rsidP="003D45C0">
      <w:pPr>
        <w:pStyle w:val="ListParagraph"/>
        <w:numPr>
          <w:ilvl w:val="0"/>
          <w:numId w:val="4"/>
        </w:numPr>
        <w:rPr>
          <w:lang w:val="en-GB"/>
        </w:rPr>
      </w:pPr>
      <w:r w:rsidRPr="00151CE8">
        <w:rPr>
          <w:lang w:val="en-GB"/>
        </w:rPr>
        <w:t>Software as a Service (SaaS)</w:t>
      </w:r>
      <w:r w:rsidRPr="00504893">
        <w:rPr>
          <w:lang w:val="en-GB"/>
        </w:rPr>
        <w:t xml:space="preserve"> </w:t>
      </w:r>
    </w:p>
    <w:p w14:paraId="0B52BCAE" w14:textId="77777777" w:rsidR="003D45C0" w:rsidRPr="00804317" w:rsidRDefault="003D45C0" w:rsidP="003D45C0">
      <w:pPr>
        <w:pStyle w:val="BDAppendixsubheading2"/>
      </w:pPr>
      <w:r w:rsidRPr="00804317">
        <w:t xml:space="preserve">Resource Abstraction </w:t>
      </w:r>
      <w:r>
        <w:t>and</w:t>
      </w:r>
      <w:r w:rsidRPr="00804317">
        <w:t xml:space="preserve"> Control</w:t>
      </w:r>
      <w:r>
        <w:t xml:space="preserve"> Component</w:t>
      </w:r>
    </w:p>
    <w:p w14:paraId="001D104B" w14:textId="4C0EBD24" w:rsidR="003D45C0" w:rsidRDefault="003D45C0" w:rsidP="003D45C0">
      <w:pPr>
        <w:rPr>
          <w:lang w:val="en-GB"/>
        </w:rPr>
      </w:pPr>
      <w:r w:rsidRPr="00151CE8">
        <w:rPr>
          <w:lang w:val="en-GB"/>
        </w:rPr>
        <w:t xml:space="preserve">The Resource Abstraction </w:t>
      </w:r>
      <w:r>
        <w:rPr>
          <w:lang w:val="en-GB"/>
        </w:rPr>
        <w:t>and</w:t>
      </w:r>
      <w:r w:rsidRPr="00151CE8">
        <w:rPr>
          <w:lang w:val="en-GB"/>
        </w:rPr>
        <w:t xml:space="preserve"> Control component is used by cloud service providers to provide access to the physical computing resources through software abstraction. Resource abstraction needs to </w:t>
      </w:r>
      <w:r w:rsidR="00105BF9">
        <w:rPr>
          <w:lang w:val="en-GB"/>
        </w:rPr>
        <w:t>assure</w:t>
      </w:r>
      <w:r w:rsidRPr="00151CE8">
        <w:rPr>
          <w:lang w:val="en-GB"/>
        </w:rPr>
        <w:t xml:space="preserve"> efficient, secure, and reliable usage of the underlying physical resources. The control feature of the component enables the management of the resource abstraction features.</w:t>
      </w:r>
    </w:p>
    <w:p w14:paraId="7606BFBF" w14:textId="77777777" w:rsidR="003D45C0" w:rsidRDefault="003D45C0" w:rsidP="003D45C0">
      <w:pPr>
        <w:rPr>
          <w:lang w:val="en-GB"/>
        </w:rPr>
      </w:pPr>
      <w:r w:rsidRPr="00151CE8">
        <w:rPr>
          <w:lang w:val="en-GB"/>
        </w:rPr>
        <w:t xml:space="preserve">The Resource Abstraction </w:t>
      </w:r>
      <w:r>
        <w:rPr>
          <w:lang w:val="en-GB"/>
        </w:rPr>
        <w:t>and</w:t>
      </w:r>
      <w:r w:rsidRPr="00151CE8">
        <w:rPr>
          <w:lang w:val="en-GB"/>
        </w:rPr>
        <w:t xml:space="preserve"> Control component enables a cloud service provider to offer qualities such as rapid elasticity, resource pooling, on-demand self-service and scale-out. The Resource Abstraction </w:t>
      </w:r>
      <w:r>
        <w:rPr>
          <w:lang w:val="en-GB"/>
        </w:rPr>
        <w:t>and</w:t>
      </w:r>
      <w:r w:rsidRPr="00151CE8">
        <w:rPr>
          <w:lang w:val="en-GB"/>
        </w:rPr>
        <w:t xml:space="preserve"> Control component can include software elements such as hypervisors, virtual machines, virtual data storage, and time-sharing. </w:t>
      </w:r>
    </w:p>
    <w:p w14:paraId="7BF6EC8F" w14:textId="77777777" w:rsidR="003D45C0" w:rsidRDefault="003D45C0" w:rsidP="003D45C0">
      <w:pPr>
        <w:rPr>
          <w:lang w:val="en-GB"/>
        </w:rPr>
      </w:pPr>
      <w:r w:rsidRPr="00151CE8">
        <w:rPr>
          <w:lang w:val="en-GB"/>
        </w:rPr>
        <w:t xml:space="preserve">The Resource Abstraction </w:t>
      </w:r>
      <w:r>
        <w:rPr>
          <w:lang w:val="en-GB"/>
        </w:rPr>
        <w:t>and</w:t>
      </w:r>
      <w:r w:rsidRPr="00151CE8">
        <w:rPr>
          <w:lang w:val="en-GB"/>
        </w:rPr>
        <w:t xml:space="preserve"> Control component enables control functionality</w:t>
      </w:r>
      <w:r>
        <w:rPr>
          <w:lang w:val="en-GB"/>
        </w:rPr>
        <w:t xml:space="preserve">. </w:t>
      </w:r>
      <w:r w:rsidRPr="00151CE8">
        <w:rPr>
          <w:lang w:val="en-GB"/>
        </w:rPr>
        <w:t>For example, there may be a centralized algorithm to control, correlate</w:t>
      </w:r>
      <w:r>
        <w:rPr>
          <w:lang w:val="en-GB"/>
        </w:rPr>
        <w:t>,</w:t>
      </w:r>
      <w:r w:rsidRPr="00151CE8">
        <w:rPr>
          <w:lang w:val="en-GB"/>
        </w:rPr>
        <w:t xml:space="preserve"> and connect various processing, storage</w:t>
      </w:r>
      <w:r>
        <w:rPr>
          <w:lang w:val="en-GB"/>
        </w:rPr>
        <w:t>,</w:t>
      </w:r>
      <w:r w:rsidRPr="00151CE8">
        <w:rPr>
          <w:lang w:val="en-GB"/>
        </w:rPr>
        <w:t xml:space="preserve"> and networking units in the physical resources so that together they deliver an environment where IaaS, PaaS or SaaS cloud service categories can be offered. The controller might decide which CPUs/racks contain which virtual machines executing which parts of a given cloud workload, and how such processing units are connected to each other, and when to dynamically and transparently reassign parts of the workload to new units as conditions change.</w:t>
      </w:r>
    </w:p>
    <w:p w14:paraId="4ADE2103" w14:textId="77777777" w:rsidR="003D45C0" w:rsidRPr="00B04E99" w:rsidRDefault="003D45C0" w:rsidP="00B04E99">
      <w:pPr>
        <w:pStyle w:val="BDAppendixsubheading2"/>
      </w:pPr>
      <w:r w:rsidRPr="00B04E99">
        <w:t>Security and Privacy and Management Functions</w:t>
      </w:r>
    </w:p>
    <w:p w14:paraId="46A53BB1" w14:textId="77777777" w:rsidR="003D45C0" w:rsidRDefault="003D45C0" w:rsidP="003D45C0">
      <w:pPr>
        <w:rPr>
          <w:lang w:val="en-GB"/>
        </w:rPr>
      </w:pPr>
      <w:r>
        <w:rPr>
          <w:lang w:val="en-GB"/>
        </w:rPr>
        <w:t>In almost all cases the Cloud Provider will provide elements of the Security, Privacy, and Management functions.</w:t>
      </w:r>
      <w:r w:rsidR="003E2379">
        <w:rPr>
          <w:lang w:val="en-GB"/>
        </w:rPr>
        <w:t xml:space="preserve"> </w:t>
      </w:r>
      <w:r>
        <w:rPr>
          <w:lang w:val="en-GB"/>
        </w:rPr>
        <w:t xml:space="preserve">Typically the provider will support high level security/privacy functions that control access to the Big Data Applications and Frameworks while the frameworks themselves must control access to their </w:t>
      </w:r>
      <w:r>
        <w:rPr>
          <w:lang w:val="en-GB"/>
        </w:rPr>
        <w:lastRenderedPageBreak/>
        <w:t>underlying data and application services.</w:t>
      </w:r>
      <w:r w:rsidR="003E2379">
        <w:rPr>
          <w:lang w:val="en-GB"/>
        </w:rPr>
        <w:t xml:space="preserve"> </w:t>
      </w:r>
      <w:r>
        <w:rPr>
          <w:lang w:val="en-GB"/>
        </w:rPr>
        <w:t>Many times the Big Data specific functions for security and privacy will depend on and must interface with functions provided by the cloud service provider.</w:t>
      </w:r>
      <w:r w:rsidR="003E2379">
        <w:rPr>
          <w:lang w:val="en-GB"/>
        </w:rPr>
        <w:t xml:space="preserve"> </w:t>
      </w:r>
      <w:r>
        <w:rPr>
          <w:lang w:val="en-GB"/>
        </w:rPr>
        <w:t>Similarly, management functions are often split between the Big Data implementation and the Cloud Provider implementations.</w:t>
      </w:r>
      <w:r w:rsidR="003E2379">
        <w:rPr>
          <w:lang w:val="en-GB"/>
        </w:rPr>
        <w:t xml:space="preserve"> </w:t>
      </w:r>
      <w:r>
        <w:rPr>
          <w:lang w:val="en-GB"/>
        </w:rPr>
        <w:t>Here the cloud provider would handle the deployment and provisioning of Big Data architecture elements within its IaaS infrastructure.</w:t>
      </w:r>
      <w:r w:rsidR="003E2379">
        <w:rPr>
          <w:lang w:val="en-GB"/>
        </w:rPr>
        <w:t xml:space="preserve"> </w:t>
      </w:r>
      <w:r>
        <w:rPr>
          <w:lang w:val="en-GB"/>
        </w:rPr>
        <w:t>The cloud provider may provide high level monitoring functions to allow the Big Data implementation to track performance and resource usage of its components.</w:t>
      </w:r>
      <w:r w:rsidR="003E2379">
        <w:rPr>
          <w:lang w:val="en-GB"/>
        </w:rPr>
        <w:t xml:space="preserve"> </w:t>
      </w:r>
      <w:r>
        <w:rPr>
          <w:lang w:val="en-GB"/>
        </w:rPr>
        <w:t>In, many cases the Resource Management element of the Big Data Framework will need to interface to the Cloud Service Provider’s management framework to request additional resources.</w:t>
      </w:r>
    </w:p>
    <w:p w14:paraId="4BEFD9B4" w14:textId="77777777" w:rsidR="003D45C0" w:rsidRDefault="003D45C0" w:rsidP="003D45C0">
      <w:pPr>
        <w:pStyle w:val="BDAppendixsubheading1"/>
      </w:pPr>
      <w:r>
        <w:t>Physical Resource Deployments</w:t>
      </w:r>
    </w:p>
    <w:p w14:paraId="4B7FB784" w14:textId="77777777" w:rsidR="009C5A03" w:rsidRDefault="003D45C0" w:rsidP="009C5A03">
      <w:r>
        <w:t>As stated above deployment on physical resources is frequently used when performance characteristics are paramount.</w:t>
      </w:r>
      <w:r w:rsidR="003E2379">
        <w:t xml:space="preserve"> </w:t>
      </w:r>
      <w:r>
        <w:t>The nature of the underlying physical resource implementations to support Big Data requirements has evolved significantly over the years.</w:t>
      </w:r>
      <w:r w:rsidR="003E2379">
        <w:t xml:space="preserve"> </w:t>
      </w:r>
      <w:r>
        <w:t xml:space="preserve">Specialized, high performance super computers with custom approaches for sharing resources (memory, </w:t>
      </w:r>
      <w:r w:rsidR="00BF21C8">
        <w:t>CPU</w:t>
      </w:r>
      <w:r>
        <w:t>, storage) between nodes has given way to shared nothing computing clusters built from commodity servers</w:t>
      </w:r>
      <w:r w:rsidR="00BF21C8">
        <w:t xml:space="preserve">. </w:t>
      </w:r>
      <w:r>
        <w:t>The custom super computing architectures almost always required custom development and components to take advantage of the shared resources.</w:t>
      </w:r>
      <w:r w:rsidR="003E2379">
        <w:t xml:space="preserve"> </w:t>
      </w:r>
      <w:r>
        <w:t>The commodity server approach both reduced the hardware investment and allowed the Big Data frameworks to provide higher level abstractions for the sharing and management of resources in the cluster.</w:t>
      </w:r>
      <w:r w:rsidR="003E2379">
        <w:t xml:space="preserve"> </w:t>
      </w:r>
      <w:r>
        <w:t>The</w:t>
      </w:r>
      <w:r w:rsidR="003E2379">
        <w:t xml:space="preserve"> </w:t>
      </w:r>
      <w:r>
        <w:t>Recent trends now involve density, power, cooling optimized server form factors that seek to maximize the available computing resources while minimizing size, power and/or cooling requirements.</w:t>
      </w:r>
      <w:r w:rsidR="003E2379">
        <w:t xml:space="preserve"> </w:t>
      </w:r>
      <w:r>
        <w:t>This approach retains the abstraction and portability advantages of the shared nothing approaches while providing improved efficiency.</w:t>
      </w:r>
    </w:p>
    <w:p w14:paraId="7DB016B8" w14:textId="77777777" w:rsidR="00127321" w:rsidRDefault="00127321" w:rsidP="009C5A03"/>
    <w:p w14:paraId="676493E4" w14:textId="77777777" w:rsidR="00CA3999" w:rsidRDefault="00CA3999" w:rsidP="009C5A03"/>
    <w:p w14:paraId="188A8632" w14:textId="77777777" w:rsidR="00CA3999" w:rsidRDefault="00CA3999" w:rsidP="009C5A03">
      <w:pPr>
        <w:rPr>
          <w:lang w:val="en-GB"/>
        </w:rPr>
        <w:sectPr w:rsidR="00CA3999" w:rsidSect="00D50FE7">
          <w:headerReference w:type="even" r:id="rId41"/>
          <w:footerReference w:type="default" r:id="rId42"/>
          <w:headerReference w:type="first" r:id="rId43"/>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154AE304" w14:textId="77777777" w:rsidR="00CA379D" w:rsidRPr="000F42CD" w:rsidRDefault="003561EA" w:rsidP="00127321">
      <w:pPr>
        <w:pStyle w:val="BDNotNumberedTitles"/>
      </w:pPr>
      <w:bookmarkStart w:id="178" w:name="_Toc381342454"/>
      <w:bookmarkStart w:id="179" w:name="_Toc415608121"/>
      <w:r w:rsidRPr="000F42CD">
        <w:lastRenderedPageBreak/>
        <w:t xml:space="preserve">Appendix </w:t>
      </w:r>
      <w:r w:rsidR="009C5A03" w:rsidRPr="000F42CD">
        <w:t>B</w:t>
      </w:r>
      <w:r w:rsidRPr="000F42CD">
        <w:t>: Terms and Definitions</w:t>
      </w:r>
      <w:bookmarkEnd w:id="173"/>
      <w:bookmarkEnd w:id="174"/>
      <w:bookmarkEnd w:id="178"/>
      <w:bookmarkEnd w:id="179"/>
      <w:r w:rsidRPr="000F42CD">
        <w:t xml:space="preserve"> </w:t>
      </w:r>
    </w:p>
    <w:p w14:paraId="74F3C26D" w14:textId="77777777" w:rsidR="00CA379D" w:rsidRPr="007B5729" w:rsidRDefault="007262D9" w:rsidP="00127321">
      <w:pPr>
        <w:pStyle w:val="BDAppendixsubheading1"/>
      </w:pPr>
      <w:r>
        <w:t>NBDRA Components</w:t>
      </w:r>
    </w:p>
    <w:p w14:paraId="4676D5B8" w14:textId="77777777" w:rsidR="00CA379D" w:rsidRDefault="003561EA" w:rsidP="007262D9">
      <w:pPr>
        <w:pStyle w:val="BDTextBulletList"/>
      </w:pPr>
      <w:r w:rsidRPr="007262D9">
        <w:rPr>
          <w:b/>
        </w:rPr>
        <w:t xml:space="preserve">Big </w:t>
      </w:r>
      <w:r w:rsidR="00D41694" w:rsidRPr="007262D9">
        <w:rPr>
          <w:b/>
        </w:rPr>
        <w:t>D</w:t>
      </w:r>
      <w:r w:rsidRPr="007262D9">
        <w:rPr>
          <w:b/>
        </w:rPr>
        <w:t>ata</w:t>
      </w:r>
      <w:r w:rsidR="00525F0E" w:rsidRPr="007262D9">
        <w:rPr>
          <w:b/>
        </w:rPr>
        <w:t xml:space="preserve"> Engineering</w:t>
      </w:r>
      <w:r w:rsidR="00D35F60" w:rsidRPr="007262D9">
        <w:rPr>
          <w:b/>
        </w:rPr>
        <w:t>:</w:t>
      </w:r>
      <w:r w:rsidR="00D35F60">
        <w:t xml:space="preserve"> </w:t>
      </w:r>
      <w:r>
        <w:t>A</w:t>
      </w:r>
      <w:r w:rsidRPr="0086433D">
        <w:t>dvanced techniques that harness independent resources for building scalable data systems when the characteristics of the datasets require new architectures for efficient storage, manipulation, and analysis.</w:t>
      </w:r>
    </w:p>
    <w:p w14:paraId="57F1D314" w14:textId="77777777" w:rsidR="007262D9" w:rsidRDefault="007262D9" w:rsidP="007262D9">
      <w:pPr>
        <w:pStyle w:val="BDTextBulletList"/>
      </w:pPr>
      <w:r w:rsidRPr="007262D9">
        <w:rPr>
          <w:b/>
        </w:rPr>
        <w:t>Data Provider:</w:t>
      </w:r>
      <w:r>
        <w:t xml:space="preserve"> Organization or entity that introduces </w:t>
      </w:r>
      <w:r w:rsidRPr="00767AF3">
        <w:t xml:space="preserve">information feeds into the </w:t>
      </w:r>
      <w:r>
        <w:t>B</w:t>
      </w:r>
      <w:r w:rsidRPr="00767AF3">
        <w:t xml:space="preserve">ig </w:t>
      </w:r>
      <w:r>
        <w:t>D</w:t>
      </w:r>
      <w:r w:rsidRPr="00767AF3">
        <w:t xml:space="preserve">ata system for discovery, access, and transformation by the </w:t>
      </w:r>
      <w:r>
        <w:t>B</w:t>
      </w:r>
      <w:r w:rsidRPr="00767AF3">
        <w:t xml:space="preserve">ig </w:t>
      </w:r>
      <w:r>
        <w:t>D</w:t>
      </w:r>
      <w:r w:rsidRPr="00767AF3">
        <w:t>ata system</w:t>
      </w:r>
      <w:r>
        <w:t>.</w:t>
      </w:r>
    </w:p>
    <w:p w14:paraId="733B7AEF" w14:textId="77777777" w:rsidR="00D41694" w:rsidRPr="00AA1988" w:rsidRDefault="00D41694" w:rsidP="007262D9">
      <w:pPr>
        <w:pStyle w:val="BDTextBulletList"/>
      </w:pPr>
      <w:r w:rsidRPr="007262D9">
        <w:rPr>
          <w:b/>
        </w:rPr>
        <w:t>Big Data Application Provider:</w:t>
      </w:r>
      <w:r>
        <w:t xml:space="preserve"> Organization or entity that executes</w:t>
      </w:r>
      <w:r w:rsidRPr="005A1C95">
        <w:t xml:space="preserve"> a generic vertical system data lifecycle</w:t>
      </w:r>
      <w:r>
        <w:t>,</w:t>
      </w:r>
      <w:r w:rsidRPr="005A1C95">
        <w:t xml:space="preserve"> including</w:t>
      </w:r>
      <w:r>
        <w:t>: (a)</w:t>
      </w:r>
      <w:r w:rsidRPr="005A1C95">
        <w:t xml:space="preserve"> data collection from various sources, </w:t>
      </w:r>
      <w:r>
        <w:t xml:space="preserve">(b) </w:t>
      </w:r>
      <w:r w:rsidRPr="005A1C95">
        <w:t>multiple data transformations being implemented using both tradit</w:t>
      </w:r>
      <w:r>
        <w:t xml:space="preserve">ional and new technologies, (c) </w:t>
      </w:r>
      <w:r w:rsidRPr="005A1C95">
        <w:t>diverse data usage</w:t>
      </w:r>
      <w:r>
        <w:t>, and (d) data archiving</w:t>
      </w:r>
      <w:r w:rsidRPr="005A1C95">
        <w:t>.</w:t>
      </w:r>
    </w:p>
    <w:p w14:paraId="4BE80667" w14:textId="77777777" w:rsidR="00D41694" w:rsidRDefault="00D41694" w:rsidP="007262D9">
      <w:pPr>
        <w:pStyle w:val="BDTextBulletList"/>
      </w:pPr>
      <w:r w:rsidRPr="007262D9">
        <w:rPr>
          <w:b/>
        </w:rPr>
        <w:t>Big Data Framework Provider:</w:t>
      </w:r>
      <w:r w:rsidRPr="00AA1988">
        <w:t xml:space="preserve"> </w:t>
      </w:r>
      <w:r>
        <w:t>Organization or entity that provides</w:t>
      </w:r>
      <w:r w:rsidRPr="002353A0">
        <w:t xml:space="preserve"> a computing fabric (such as system hardware, network, storage, virtualization, a</w:t>
      </w:r>
      <w:r>
        <w:t xml:space="preserve">nd computing platform) </w:t>
      </w:r>
      <w:r w:rsidRPr="002353A0">
        <w:t xml:space="preserve">to execute certain </w:t>
      </w:r>
      <w:r w:rsidR="00CA46E3">
        <w:t>Big Data</w:t>
      </w:r>
      <w:r>
        <w:t xml:space="preserve"> applications, while maintaining security and</w:t>
      </w:r>
      <w:r w:rsidRPr="002353A0">
        <w:t xml:space="preserve"> </w:t>
      </w:r>
      <w:r>
        <w:t>privacy requirements</w:t>
      </w:r>
    </w:p>
    <w:p w14:paraId="1F4A86B2" w14:textId="77777777" w:rsidR="00D41694" w:rsidRDefault="00D41694" w:rsidP="007262D9">
      <w:pPr>
        <w:pStyle w:val="BDTextBulletList"/>
      </w:pPr>
      <w:r w:rsidRPr="007262D9">
        <w:rPr>
          <w:b/>
        </w:rPr>
        <w:t>Data Consumer:</w:t>
      </w:r>
      <w:r w:rsidRPr="00AA1988">
        <w:t xml:space="preserve"> </w:t>
      </w:r>
      <w:r>
        <w:t>E</w:t>
      </w:r>
      <w:r w:rsidRPr="00650CE9">
        <w:t>nd us</w:t>
      </w:r>
      <w:r>
        <w:t>ers or other systems that</w:t>
      </w:r>
      <w:r w:rsidRPr="00650CE9">
        <w:t xml:space="preserve"> use the results of data </w:t>
      </w:r>
      <w:r>
        <w:t>applications</w:t>
      </w:r>
      <w:r w:rsidRPr="00650CE9">
        <w:t xml:space="preserve">. </w:t>
      </w:r>
    </w:p>
    <w:p w14:paraId="091E1603" w14:textId="77777777" w:rsidR="00CA379D" w:rsidRDefault="00B724D7" w:rsidP="007262D9">
      <w:pPr>
        <w:pStyle w:val="BDTextBulletList"/>
      </w:pPr>
      <w:r w:rsidRPr="007262D9">
        <w:rPr>
          <w:b/>
        </w:rPr>
        <w:t>System</w:t>
      </w:r>
      <w:r w:rsidR="003561EA" w:rsidRPr="007262D9">
        <w:rPr>
          <w:b/>
        </w:rPr>
        <w:t xml:space="preserve"> Orchestrator</w:t>
      </w:r>
      <w:r w:rsidR="00D35F60" w:rsidRPr="007262D9">
        <w:rPr>
          <w:b/>
        </w:rPr>
        <w:t>:</w:t>
      </w:r>
      <w:r w:rsidR="00D35F60">
        <w:t xml:space="preserve"> </w:t>
      </w:r>
      <w:r w:rsidR="003561EA">
        <w:t>Organization or entity that defines and integrates</w:t>
      </w:r>
      <w:r w:rsidR="003561EA" w:rsidRPr="00650CE9">
        <w:t xml:space="preserve"> the required data transformations components into an operational vertical system. </w:t>
      </w:r>
    </w:p>
    <w:p w14:paraId="623F1F2B" w14:textId="77777777" w:rsidR="00CA379D" w:rsidRPr="007B5729" w:rsidRDefault="006E3449" w:rsidP="00127321">
      <w:pPr>
        <w:pStyle w:val="BDAppendixsubheading1"/>
      </w:pPr>
      <w:r>
        <w:t>Operational Characteristics</w:t>
      </w:r>
    </w:p>
    <w:p w14:paraId="30C88798" w14:textId="77777777" w:rsidR="00CA379D" w:rsidRDefault="003561EA" w:rsidP="0026385D">
      <w:pPr>
        <w:pStyle w:val="BDTextBulletList"/>
      </w:pPr>
      <w:r w:rsidRPr="00AA1988">
        <w:t>Interoperability</w:t>
      </w:r>
      <w:r w:rsidR="00D35F60">
        <w:t>:</w:t>
      </w:r>
      <w:r w:rsidRPr="00AA1988">
        <w:t xml:space="preserve"> The capability to communicate, to execute programs, or to transfer data among various functional units under specified conditions</w:t>
      </w:r>
      <w:r>
        <w:t>.</w:t>
      </w:r>
      <w:r w:rsidRPr="00AA1988">
        <w:t xml:space="preserve"> </w:t>
      </w:r>
    </w:p>
    <w:p w14:paraId="1806ABD6" w14:textId="77777777" w:rsidR="00CA379D" w:rsidRDefault="003561EA" w:rsidP="0026385D">
      <w:pPr>
        <w:pStyle w:val="BDTextBulletList"/>
      </w:pPr>
      <w:r w:rsidRPr="00AA1988">
        <w:t>Portability</w:t>
      </w:r>
      <w:r w:rsidR="00D35F60">
        <w:t>:</w:t>
      </w:r>
      <w:r w:rsidRPr="00AA1988">
        <w:t xml:space="preserve"> The ability to transfer data from one system to another without being required to recreate or reenter data descriptions or to modify significantly the application being transported</w:t>
      </w:r>
      <w:r>
        <w:t>.</w:t>
      </w:r>
    </w:p>
    <w:p w14:paraId="52FAED82" w14:textId="77777777" w:rsidR="001371A5" w:rsidRDefault="00D41694" w:rsidP="0026385D">
      <w:pPr>
        <w:pStyle w:val="BDTextBulletList"/>
      </w:pPr>
      <w:r>
        <w:t>Privacy: T</w:t>
      </w:r>
      <w:r w:rsidRPr="00AA1988">
        <w:t>he assured, proper, and consistent collection, processing, communication, use</w:t>
      </w:r>
      <w:r>
        <w:t xml:space="preserve"> and disposition </w:t>
      </w:r>
      <w:r w:rsidRPr="00AA1988">
        <w:t>of</w:t>
      </w:r>
      <w:r>
        <w:t xml:space="preserve"> data associated with</w:t>
      </w:r>
      <w:r w:rsidRPr="00AA1988">
        <w:t xml:space="preserve"> personal information (PI) and personally-identifiable information (PII) throughout its lifecycle</w:t>
      </w:r>
      <w:r>
        <w:t>.</w:t>
      </w:r>
      <w:r w:rsidR="001371A5">
        <w:t xml:space="preserve"> </w:t>
      </w:r>
    </w:p>
    <w:p w14:paraId="7F7679FA" w14:textId="77777777" w:rsidR="00CA379D" w:rsidRDefault="003561EA" w:rsidP="0026385D">
      <w:pPr>
        <w:pStyle w:val="BDTextBulletList"/>
      </w:pPr>
      <w:r w:rsidRPr="00AA1988">
        <w:t>Security</w:t>
      </w:r>
      <w:r w:rsidR="00D35F60">
        <w:t>:</w:t>
      </w:r>
      <w:r w:rsidRPr="00AA1988">
        <w:t xml:space="preserve"> </w:t>
      </w:r>
      <w:r>
        <w:t>P</w:t>
      </w:r>
      <w:r w:rsidRPr="00AA1988">
        <w:t>rotecting</w:t>
      </w:r>
      <w:r>
        <w:t xml:space="preserve"> data,</w:t>
      </w:r>
      <w:r w:rsidRPr="00AA1988">
        <w:t xml:space="preserve"> information</w:t>
      </w:r>
      <w:r>
        <w:t xml:space="preserve">, and </w:t>
      </w:r>
      <w:r w:rsidRPr="00AA1988">
        <w:t xml:space="preserve">systems from unauthorized access, use, disclosure, disruption, modification, or destruction in order to provide: </w:t>
      </w:r>
    </w:p>
    <w:p w14:paraId="7F325F48" w14:textId="77777777" w:rsidR="00CA379D" w:rsidRDefault="00FC7A49" w:rsidP="0026385D">
      <w:pPr>
        <w:pStyle w:val="BDTextBulletList2"/>
      </w:pPr>
      <w:r>
        <w:t>I</w:t>
      </w:r>
      <w:r w:rsidR="003561EA">
        <w:t xml:space="preserve">ntegrity: </w:t>
      </w:r>
      <w:r w:rsidR="003561EA" w:rsidRPr="00AA1988">
        <w:t xml:space="preserve">guarding against improper </w:t>
      </w:r>
      <w:r w:rsidR="003561EA">
        <w:t>data</w:t>
      </w:r>
      <w:r w:rsidR="003561EA" w:rsidRPr="00AA1988">
        <w:t xml:space="preserve"> modification or destruction, a</w:t>
      </w:r>
      <w:r w:rsidR="003561EA">
        <w:t>nd includes ensuring data</w:t>
      </w:r>
      <w:r w:rsidR="003561EA" w:rsidRPr="00AA1988">
        <w:t xml:space="preserve"> nonrepudiation and authenticity</w:t>
      </w:r>
    </w:p>
    <w:p w14:paraId="4A7E49E9" w14:textId="77777777" w:rsidR="00CA379D" w:rsidRDefault="00FC7A49" w:rsidP="0026385D">
      <w:pPr>
        <w:pStyle w:val="BDTextBulletList2"/>
      </w:pPr>
      <w:r>
        <w:t>C</w:t>
      </w:r>
      <w:r w:rsidR="003561EA">
        <w:t xml:space="preserve">onfidentiality: </w:t>
      </w:r>
      <w:r w:rsidR="003561EA" w:rsidRPr="00AA1988">
        <w:t>preserving authorized restrictions on access and disclosure, including means for protecting personal pri</w:t>
      </w:r>
      <w:r w:rsidR="003561EA">
        <w:t>vacy and proprietary data</w:t>
      </w:r>
    </w:p>
    <w:p w14:paraId="69E65A1E" w14:textId="77777777" w:rsidR="00CA379D" w:rsidRDefault="00FC7A49" w:rsidP="0026385D">
      <w:pPr>
        <w:pStyle w:val="BDTextBulletList2"/>
      </w:pPr>
      <w:r>
        <w:t>Availability:</w:t>
      </w:r>
      <w:r w:rsidRPr="00AA1988">
        <w:t xml:space="preserve"> ensuring timely and reliable acc</w:t>
      </w:r>
      <w:r>
        <w:t>ess to and use of data</w:t>
      </w:r>
      <w:r w:rsidR="00D35F60" w:rsidRPr="00D35F60">
        <w:t xml:space="preserve"> </w:t>
      </w:r>
    </w:p>
    <w:p w14:paraId="451C0F02" w14:textId="77777777" w:rsidR="00E51CD8" w:rsidRDefault="00E51CD8" w:rsidP="00E51CD8">
      <w:pPr>
        <w:pStyle w:val="BDTextBulletList"/>
      </w:pPr>
      <w:r>
        <w:t>Elasticity:</w:t>
      </w:r>
      <w:r w:rsidRPr="00E51CD8">
        <w:t xml:space="preserve"> The ability to dynamically scale up and down as a real time response to the workload demand. Elasticity will depend on the </w:t>
      </w:r>
      <w:r w:rsidR="00105BF9">
        <w:t>Big Data</w:t>
      </w:r>
      <w:r w:rsidRPr="00E51CD8">
        <w:t xml:space="preserve"> system, but adding or removing "software threads" and "virtual or physical servers" are two widely used scaling techniques. Many types of workload demands drive elastic responses, including Web based users, software agents, and periodic batch jobs.</w:t>
      </w:r>
    </w:p>
    <w:p w14:paraId="60789EF5" w14:textId="6695A7BB" w:rsidR="00A41337" w:rsidRDefault="00CD07D5" w:rsidP="00E51CD8">
      <w:pPr>
        <w:pStyle w:val="BDTextBulletList"/>
      </w:pPr>
      <w:r>
        <w:t>Persistence</w:t>
      </w:r>
      <w:r w:rsidR="00A41337">
        <w:t xml:space="preserve">: </w:t>
      </w:r>
      <w:r>
        <w:t>The placement/storage of data in a medium design to allow its future access.</w:t>
      </w:r>
    </w:p>
    <w:p w14:paraId="0E77180A" w14:textId="7FC1195A" w:rsidR="00CA379D" w:rsidRPr="007B5729" w:rsidRDefault="006E3449" w:rsidP="00127321">
      <w:pPr>
        <w:pStyle w:val="BDAppendixsubheading1"/>
      </w:pPr>
      <w:r>
        <w:t>Provision</w:t>
      </w:r>
      <w:r w:rsidR="00CD07D5">
        <w:t>ing</w:t>
      </w:r>
      <w:r>
        <w:t xml:space="preserve"> Models</w:t>
      </w:r>
    </w:p>
    <w:p w14:paraId="09E1F4DA" w14:textId="0C3055C7" w:rsidR="00D41694" w:rsidRPr="00AA1988" w:rsidRDefault="00D41694" w:rsidP="0026385D">
      <w:pPr>
        <w:pStyle w:val="BDTextBulletList"/>
      </w:pPr>
      <w:r w:rsidRPr="00AA1988">
        <w:t>Infrastructure as a Service (IaaS)</w:t>
      </w:r>
      <w:r>
        <w:t>:</w:t>
      </w:r>
      <w:r w:rsidRPr="00AA1988">
        <w:t xml:space="preserve"> The capabi</w:t>
      </w:r>
      <w:r>
        <w:t>lity provided to the consumer</w:t>
      </w:r>
      <w:r w:rsidRPr="00AA1988">
        <w:t xml:space="preserve"> to provision processing, storage, networks, and other fundamental computing resources where the consumer is able to deploy and run arbitrary software, which can include operating systems and applications. The consumer does not manage or control the underlying cloud infrastructure but </w:t>
      </w:r>
      <w:r w:rsidRPr="00AA1988">
        <w:lastRenderedPageBreak/>
        <w:t>has control over operating systems, storage, deployed applications, and possibly limited control of select networking components (e.g., host firewalls).</w:t>
      </w:r>
      <w:r w:rsidR="006A7B49">
        <w:rPr>
          <w:rStyle w:val="EndnoteReference"/>
        </w:rPr>
        <w:endnoteReference w:id="8"/>
      </w:r>
      <w:r w:rsidRPr="00AA1988">
        <w:t xml:space="preserve"> </w:t>
      </w:r>
    </w:p>
    <w:p w14:paraId="3C7B1208" w14:textId="77777777" w:rsidR="00D41694" w:rsidRPr="00AA1988" w:rsidRDefault="00D41694" w:rsidP="0026385D">
      <w:pPr>
        <w:pStyle w:val="BDTextBulletList"/>
      </w:pPr>
      <w:r w:rsidRPr="00AA1988">
        <w:t>Platform as a Service (PaaS)</w:t>
      </w:r>
      <w:r>
        <w:t>:</w:t>
      </w:r>
      <w:r w:rsidRPr="00AA1988">
        <w:t xml:space="preserve"> The capabi</w:t>
      </w:r>
      <w:r>
        <w:t>lity provided to the consumer</w:t>
      </w:r>
      <w:r w:rsidRPr="00AA1988">
        <w:t xml:space="preserve"> to deploy onto the cloud infrastructure consumer-created or acquired applications created using programming languages and tools supported by the provider. The consumer does not manage or control the underlying cloud infrastructure including network, servers, operating systems, or storage, but has control over the deployed applications and possibly application hosting environment configurations. (Source: NIST CC Definition) </w:t>
      </w:r>
    </w:p>
    <w:p w14:paraId="586F97A5" w14:textId="77777777" w:rsidR="00CA379D" w:rsidRDefault="003561EA" w:rsidP="0026385D">
      <w:pPr>
        <w:pStyle w:val="BDTextBulletList"/>
      </w:pPr>
      <w:r w:rsidRPr="00AA1988">
        <w:t>Software as a Service (SaaS)</w:t>
      </w:r>
      <w:r w:rsidR="00D35F60">
        <w:t>:</w:t>
      </w:r>
      <w:r w:rsidRPr="00AA1988">
        <w:t xml:space="preserve"> The capability provided to the consume</w:t>
      </w:r>
      <w:r>
        <w:t xml:space="preserve">r </w:t>
      </w:r>
      <w:r w:rsidRPr="00AA1988">
        <w:t xml:space="preserve">to use applications running on a cloud infrastructure. The consumer does not manage or control the underlying cloud infrastructure including network, servers, operating systems, storage, or even individual application capabilities, with the possible exception of limited user-specific application configuration settings. (Source: NIST CC Definition) </w:t>
      </w:r>
    </w:p>
    <w:p w14:paraId="4C196D82" w14:textId="77777777" w:rsidR="00867F1C" w:rsidRDefault="00867F1C" w:rsidP="00867F1C"/>
    <w:p w14:paraId="068AE288" w14:textId="77777777" w:rsidR="00867F1C" w:rsidRDefault="00867F1C" w:rsidP="00867F1C">
      <w:pPr>
        <w:sectPr w:rsidR="00867F1C" w:rsidSect="00D50FE7">
          <w:headerReference w:type="even" r:id="rId44"/>
          <w:footerReference w:type="default" r:id="rId45"/>
          <w:headerReference w:type="first" r:id="rId46"/>
          <w:footerReference w:type="first" r:id="rId47"/>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192127C4" w14:textId="54DA597D" w:rsidR="00AB27CC" w:rsidRDefault="00AB27CC" w:rsidP="00AB27CC">
      <w:pPr>
        <w:pStyle w:val="BDNotNumberedTitles"/>
      </w:pPr>
      <w:bookmarkStart w:id="180" w:name="_Toc415608122"/>
      <w:bookmarkStart w:id="181" w:name="_Ref367302886"/>
      <w:bookmarkStart w:id="182" w:name="_Toc376786299"/>
      <w:bookmarkStart w:id="183" w:name="_Toc381342455"/>
      <w:r w:rsidRPr="000F42CD">
        <w:lastRenderedPageBreak/>
        <w:t xml:space="preserve">Appendix </w:t>
      </w:r>
      <w:r w:rsidR="000240F2">
        <w:t>C</w:t>
      </w:r>
      <w:r w:rsidRPr="000F42CD">
        <w:t xml:space="preserve">: </w:t>
      </w:r>
      <w:r>
        <w:t xml:space="preserve">Examples </w:t>
      </w:r>
      <w:r w:rsidR="00E653F7">
        <w:t xml:space="preserve">of </w:t>
      </w:r>
      <w:r>
        <w:t xml:space="preserve">Big Data </w:t>
      </w:r>
      <w:r w:rsidR="00CD07D5">
        <w:t xml:space="preserve">Organization </w:t>
      </w:r>
      <w:r>
        <w:t>Approaches</w:t>
      </w:r>
      <w:bookmarkEnd w:id="180"/>
    </w:p>
    <w:p w14:paraId="27FF5210" w14:textId="404C0D58" w:rsidR="00CF10F2" w:rsidRDefault="00AB27CC" w:rsidP="00CF10F2">
      <w:r>
        <w:t xml:space="preserve">This appendix provides an overview of several common Big Data </w:t>
      </w:r>
      <w:r w:rsidR="00CD07D5">
        <w:t xml:space="preserve">Organization </w:t>
      </w:r>
      <w:r>
        <w:t>Approaches.</w:t>
      </w:r>
      <w:r w:rsidR="003E2379">
        <w:t xml:space="preserve"> </w:t>
      </w:r>
      <w:r w:rsidR="00FB09C7">
        <w:t>The reader should keep in mind that new and innovative approaches are emerging regularly and that some of these approaches are hybrid models that combine features of several indexing techniques (</w:t>
      </w:r>
      <w:r w:rsidR="00635924">
        <w:t xml:space="preserve">e.g., </w:t>
      </w:r>
      <w:r w:rsidR="00FB09C7">
        <w:t>relational and columnar, or relational and graph).</w:t>
      </w:r>
      <w:r w:rsidR="003E2379">
        <w:t xml:space="preserve"> </w:t>
      </w:r>
    </w:p>
    <w:p w14:paraId="08FBEAB6" w14:textId="77777777" w:rsidR="00AB27CC" w:rsidRPr="00AC3ED6" w:rsidRDefault="00AB27CC" w:rsidP="000240F2">
      <w:pPr>
        <w:pStyle w:val="BDAppendixsubheading1"/>
      </w:pPr>
      <w:r w:rsidRPr="00AC3ED6">
        <w:t>Relational Storage Models</w:t>
      </w:r>
    </w:p>
    <w:p w14:paraId="4367F2C0" w14:textId="77777777" w:rsidR="00AB27CC" w:rsidRPr="00DA79E8" w:rsidRDefault="00AB27CC" w:rsidP="00AB27CC">
      <w:r w:rsidRPr="00DA79E8">
        <w:t>This model is perhaps the most familiar to folks as the basic concept has existed since the 1950s and the Structured Query Language (SQL) is a mature standard for manipulating (search, insert, update, delete) relational data.</w:t>
      </w:r>
      <w:r w:rsidR="003E2379">
        <w:t xml:space="preserve"> </w:t>
      </w:r>
      <w:r w:rsidRPr="00DA79E8">
        <w:t>In the relational model, data is stored as rows with each field representing a column organized into Table based on the logical data organization.</w:t>
      </w:r>
      <w:r w:rsidR="003E2379">
        <w:t xml:space="preserve"> </w:t>
      </w:r>
      <w:r w:rsidRPr="00DA79E8">
        <w:t xml:space="preserve">The problem with relational storage models and </w:t>
      </w:r>
      <w:r w:rsidR="00105BF9">
        <w:t>Big Data</w:t>
      </w:r>
      <w:r w:rsidRPr="00DA79E8">
        <w:t xml:space="preserve"> is the join between one or more tables</w:t>
      </w:r>
      <w:r w:rsidR="00BF21C8" w:rsidRPr="00DA79E8">
        <w:t xml:space="preserve">. </w:t>
      </w:r>
      <w:r w:rsidRPr="00DA79E8">
        <w:t>While the size of 2 or more tables of data individually might be small the join (or relational matches) between those tables will generate exponentially more records.</w:t>
      </w:r>
      <w:r w:rsidR="003E2379">
        <w:t xml:space="preserve"> </w:t>
      </w:r>
      <w:r w:rsidRPr="00DA79E8">
        <w:t xml:space="preserve">The appeal of this model for organizations just adopting </w:t>
      </w:r>
      <w:r w:rsidR="00105BF9">
        <w:t>Big Data</w:t>
      </w:r>
      <w:r w:rsidRPr="00DA79E8">
        <w:t xml:space="preserve"> is its familiarity</w:t>
      </w:r>
      <w:r w:rsidR="00BF21C8" w:rsidRPr="00DA79E8">
        <w:t xml:space="preserve">. </w:t>
      </w:r>
      <w:r w:rsidRPr="00DA79E8">
        <w:t>The pit falls are some of the limitations and more importantly the tendency to adopt standard RDBMS practices (high normalization, detailed and specific indexes) and performance expectations</w:t>
      </w:r>
    </w:p>
    <w:p w14:paraId="05D89728" w14:textId="4D5536D9" w:rsidR="00AB27CC" w:rsidRPr="00DA79E8" w:rsidRDefault="00AB27CC" w:rsidP="00AB27CC">
      <w:r w:rsidRPr="00DA79E8">
        <w:t>Big data implementations of relational storage models are relatively mature and have been adopted by a number of organizations.</w:t>
      </w:r>
      <w:r w:rsidR="003E2379">
        <w:t xml:space="preserve"> </w:t>
      </w:r>
      <w:r w:rsidRPr="00DA79E8">
        <w:t>They are also maturing very rapidly with new implementations focusing on improved response time.</w:t>
      </w:r>
      <w:r w:rsidR="003E2379">
        <w:t xml:space="preserve"> </w:t>
      </w:r>
      <w:r w:rsidRPr="00DA79E8">
        <w:t xml:space="preserve">Many </w:t>
      </w:r>
      <w:r w:rsidR="00105BF9">
        <w:t>Big Data</w:t>
      </w:r>
      <w:r w:rsidRPr="00DA79E8">
        <w:t xml:space="preserve"> implementations take a brute force approach to scaling relational queries</w:t>
      </w:r>
      <w:r w:rsidR="00BF21C8" w:rsidRPr="00DA79E8">
        <w:t xml:space="preserve">. </w:t>
      </w:r>
      <w:r w:rsidRPr="00DA79E8">
        <w:t xml:space="preserve">Essentially, queries are broken into stages but more importantly processing of the input tables is distributed across multiple nodes (often as a </w:t>
      </w:r>
      <w:r w:rsidR="005F19B6">
        <w:t>Map/R</w:t>
      </w:r>
      <w:r w:rsidRPr="00DA79E8">
        <w:t>educe job).</w:t>
      </w:r>
      <w:r w:rsidR="003E2379">
        <w:t xml:space="preserve"> </w:t>
      </w:r>
      <w:r w:rsidRPr="00DA79E8">
        <w:t>The actual storage of the data can be flat files (delimited or fixed length) where each record/line in the file represents a row in a table.</w:t>
      </w:r>
      <w:r w:rsidR="003E2379">
        <w:t xml:space="preserve"> </w:t>
      </w:r>
      <w:r w:rsidRPr="00DA79E8">
        <w:t>Increasingly however these implementations are adopting binary storage formats optimized for distributed file systems.</w:t>
      </w:r>
      <w:r w:rsidR="003E2379">
        <w:t xml:space="preserve"> </w:t>
      </w:r>
      <w:r w:rsidRPr="00DA79E8">
        <w:t>These formats will often use block level indexes and column oriented organization of the data to allow individual fields to be accessed in records without needing to read the entire record.</w:t>
      </w:r>
      <w:r w:rsidR="003E2379">
        <w:t xml:space="preserve"> </w:t>
      </w:r>
      <w:r w:rsidRPr="00DA79E8">
        <w:t>Despite this, most Big Data Relational storage models are still “batch oriented” systems designed for very complex queries which generate very large intermediate cross-product matrices from joins so even the simplest query can required 10s of seconds to complete.</w:t>
      </w:r>
      <w:r w:rsidR="003E2379">
        <w:t xml:space="preserve"> </w:t>
      </w:r>
      <w:r w:rsidRPr="00DA79E8">
        <w:t>There is significant work going on and emerging implementations that are seeking to provide a more interactive response and interface.</w:t>
      </w:r>
    </w:p>
    <w:p w14:paraId="612B801E" w14:textId="77777777" w:rsidR="00AB27CC" w:rsidRPr="00DA79E8" w:rsidRDefault="00AB27CC" w:rsidP="00AB27CC">
      <w:r w:rsidRPr="00DA79E8">
        <w:t>Early implementations only provided limited data types and little or no support for indexes.</w:t>
      </w:r>
      <w:r w:rsidR="003E2379">
        <w:t xml:space="preserve"> </w:t>
      </w:r>
      <w:r w:rsidRPr="00DA79E8">
        <w:t>However, most current implementations have support for complex data structures and basic indexes.</w:t>
      </w:r>
      <w:r w:rsidR="003E2379">
        <w:t xml:space="preserve"> </w:t>
      </w:r>
      <w:r w:rsidRPr="00DA79E8">
        <w:t xml:space="preserve">However, while the query planners/optimizers for most modern RDBMS systems are very mature and implement cost-based optimization through statistics on the data the query planners/optimizers in many </w:t>
      </w:r>
      <w:r w:rsidR="00105BF9">
        <w:t>Big Data</w:t>
      </w:r>
      <w:r w:rsidRPr="00DA79E8">
        <w:t xml:space="preserve"> implementations remain fairly simple and rule-based in nature</w:t>
      </w:r>
      <w:r w:rsidR="00BF21C8" w:rsidRPr="00DA79E8">
        <w:t xml:space="preserve">. </w:t>
      </w:r>
      <w:r w:rsidRPr="00DA79E8">
        <w:t xml:space="preserve">While for batch oriented systems this generally acceptable (since the scale of processing the </w:t>
      </w:r>
      <w:r w:rsidR="00105BF9">
        <w:t>Big Data</w:t>
      </w:r>
      <w:r w:rsidRPr="00DA79E8">
        <w:t xml:space="preserve"> in general can be orders of magnitude more an impact) any attempt to provide interactive response will need very advanced optimizations so that (at least for queries) only the most likely data to be returned is actually searched</w:t>
      </w:r>
      <w:r w:rsidR="00BF21C8" w:rsidRPr="00DA79E8">
        <w:t xml:space="preserve">. </w:t>
      </w:r>
      <w:r w:rsidRPr="00DA79E8">
        <w:t>This of course leads to the single most serious draw back with many of these implementations.</w:t>
      </w:r>
      <w:r w:rsidR="003E2379">
        <w:t xml:space="preserve"> </w:t>
      </w:r>
      <w:r w:rsidRPr="00DA79E8">
        <w:t>Since distributed processing and storage are essential for achieving scalability these implementations are directly limited by the CAP (Consistency, Availability, and Partition Tolerance) theorem.</w:t>
      </w:r>
      <w:r w:rsidR="003E2379">
        <w:t xml:space="preserve"> </w:t>
      </w:r>
      <w:r w:rsidRPr="00DA79E8">
        <w:t>Many in fact provide what is generally referred to as a t-eventual consistency which means that barring any updates to a piece of data all nodes in the distributed system will eventually return the most recent value.</w:t>
      </w:r>
      <w:r w:rsidR="003E2379">
        <w:t xml:space="preserve"> </w:t>
      </w:r>
      <w:r w:rsidRPr="00DA79E8">
        <w:t>This level of consistency is typically fine for Data Warehousing applications where data is infrequently updated and updates are generally done in bulk.</w:t>
      </w:r>
      <w:r w:rsidR="003E2379">
        <w:t xml:space="preserve"> </w:t>
      </w:r>
      <w:r w:rsidRPr="00DA79E8">
        <w:t>However, transaction oriented databases typically require some level of ACID (Atomicity, Consistency, Isolation, Durability) compliance to insure that all transactions are handled reliably and conflicts are resolved in a consistent manner.</w:t>
      </w:r>
      <w:r w:rsidR="003E2379">
        <w:t xml:space="preserve"> </w:t>
      </w:r>
      <w:r w:rsidRPr="00DA79E8">
        <w:t xml:space="preserve">There are a number of both industry and open source </w:t>
      </w:r>
      <w:r w:rsidRPr="00DA79E8">
        <w:lastRenderedPageBreak/>
        <w:t>initiatives looking to bring this type of capability to Big Data relational storage frameworks.</w:t>
      </w:r>
      <w:r w:rsidR="003E2379">
        <w:t xml:space="preserve"> </w:t>
      </w:r>
      <w:r w:rsidRPr="00DA79E8">
        <w:t>One approach is to essentially layer a traditional RDBMS on top of an existing distributed file system implementation.</w:t>
      </w:r>
      <w:r w:rsidR="003E2379">
        <w:t xml:space="preserve"> </w:t>
      </w:r>
      <w:r w:rsidRPr="00DA79E8">
        <w:t>While vendors claim that this approach means that the overall technology is mature a great deal of research and implementation experience is needed before the complete performance characteristics of these implementations are known.</w:t>
      </w:r>
    </w:p>
    <w:p w14:paraId="5CDEEDA4" w14:textId="77777777" w:rsidR="00AB27CC" w:rsidRPr="000240F2" w:rsidRDefault="00AB27CC" w:rsidP="000240F2">
      <w:pPr>
        <w:pStyle w:val="BDAppendixsubheading2"/>
      </w:pPr>
      <w:r w:rsidRPr="000240F2">
        <w:t>Key-Value Storage Models</w:t>
      </w:r>
    </w:p>
    <w:p w14:paraId="6F4F983F" w14:textId="77777777" w:rsidR="00AB27CC" w:rsidRPr="00DA79E8" w:rsidRDefault="00AB27CC" w:rsidP="00AB27CC">
      <w:r w:rsidRPr="00DA79E8">
        <w:t>Key-value stores are one of the oldest and mature data indexing models.</w:t>
      </w:r>
      <w:r w:rsidR="003E2379">
        <w:t xml:space="preserve"> </w:t>
      </w:r>
      <w:r w:rsidRPr="00DA79E8">
        <w:t>In fact, the principles of key value stores underpin all the other storage and indexing models.</w:t>
      </w:r>
      <w:r w:rsidR="003E2379">
        <w:t xml:space="preserve"> </w:t>
      </w:r>
      <w:r w:rsidRPr="00DA79E8">
        <w:t>From a Big Data perspective, these stores effectively represent random access memory models.</w:t>
      </w:r>
      <w:r w:rsidR="003E2379">
        <w:t xml:space="preserve"> </w:t>
      </w:r>
      <w:r w:rsidRPr="00DA79E8">
        <w:t>While the data stored in the values can be arbitrarily complex in structure all the handling of that complexity must be provided by the application with the storage implementation often providing back just a pointer to a block of data.</w:t>
      </w:r>
      <w:r w:rsidR="003E2379">
        <w:t xml:space="preserve"> </w:t>
      </w:r>
      <w:r w:rsidRPr="00DA79E8">
        <w:t>Key-Value stores also tend to work best for 1-1 relationships (</w:t>
      </w:r>
      <w:r w:rsidR="00635924">
        <w:t xml:space="preserve">e.g., </w:t>
      </w:r>
      <w:r w:rsidRPr="00DA79E8">
        <w:t>each key relates to a single value) but can also be effective for keys mapping to lists of homogeneous values.</w:t>
      </w:r>
      <w:r w:rsidR="003E2379">
        <w:t xml:space="preserve"> </w:t>
      </w:r>
      <w:r w:rsidRPr="00DA79E8">
        <w:t>When keys map multiple values of heterogeneous types/structures or when values from one key need to be joined against values for a different or the same key then custom application logic is required.</w:t>
      </w:r>
      <w:r w:rsidR="003E2379">
        <w:t xml:space="preserve"> </w:t>
      </w:r>
      <w:r w:rsidRPr="00DA79E8">
        <w:t>It is the requirement for this custom logic that often prevents Key-Value stores from scaling effectively for certain problems.</w:t>
      </w:r>
      <w:r w:rsidR="003E2379">
        <w:t xml:space="preserve"> </w:t>
      </w:r>
      <w:r w:rsidRPr="00DA79E8">
        <w:t>However, depending on the problem certain processing architectures can make effective use of distributed key-value stores.</w:t>
      </w:r>
      <w:r w:rsidR="003E2379">
        <w:t xml:space="preserve"> </w:t>
      </w:r>
      <w:r w:rsidRPr="00DA79E8">
        <w:t>Key-value stores generally deal well with updates when the mapping is one to one and the size/length of the value data does not change.</w:t>
      </w:r>
      <w:r w:rsidR="003E2379">
        <w:t xml:space="preserve"> </w:t>
      </w:r>
      <w:r w:rsidRPr="00DA79E8">
        <w:t>The ability of key-value stores to handle inserts is generally dependent on the underlying implementation.</w:t>
      </w:r>
      <w:r w:rsidR="003E2379">
        <w:t xml:space="preserve"> </w:t>
      </w:r>
      <w:r w:rsidRPr="00DA79E8">
        <w:t>Key-value stores also generally require significant effort (either manual or computational) to deal with changes to the underlying data structure of the values.</w:t>
      </w:r>
      <w:r w:rsidR="003E2379">
        <w:t xml:space="preserve"> </w:t>
      </w:r>
    </w:p>
    <w:p w14:paraId="5B90A9C3" w14:textId="77777777" w:rsidR="00AB27CC" w:rsidRPr="00DA79E8" w:rsidRDefault="00AB27CC" w:rsidP="00AB27CC">
      <w:r w:rsidRPr="00DA79E8">
        <w:t xml:space="preserve">Distributed key-value stores are the most frequent implementation utilized in </w:t>
      </w:r>
      <w:r w:rsidR="00105BF9">
        <w:t>Big Data</w:t>
      </w:r>
      <w:r w:rsidRPr="00DA79E8">
        <w:t xml:space="preserve"> applications</w:t>
      </w:r>
      <w:r w:rsidR="00BF21C8" w:rsidRPr="00DA79E8">
        <w:t xml:space="preserve">. </w:t>
      </w:r>
      <w:r w:rsidRPr="00DA79E8">
        <w:t>One problem that must always be addressed (but is not unique to key-value implementations) is the distribution of keys across over the space of possible key values.</w:t>
      </w:r>
      <w:r w:rsidR="003E2379">
        <w:t xml:space="preserve"> </w:t>
      </w:r>
      <w:r w:rsidRPr="00DA79E8">
        <w:t>Specifically, keys must be chosen carefully to avoid skew in the distribution of the data across the cluster.</w:t>
      </w:r>
      <w:r w:rsidR="003E2379">
        <w:t xml:space="preserve"> </w:t>
      </w:r>
      <w:r w:rsidRPr="00DA79E8">
        <w:t>When data is heavily skewed to a small range it can result in computation hot spots across the cluster if the implementation is attempting to optimize data locality.</w:t>
      </w:r>
      <w:r w:rsidR="003E2379">
        <w:t xml:space="preserve"> </w:t>
      </w:r>
      <w:r w:rsidRPr="00DA79E8">
        <w:t xml:space="preserve">If the data is dynamic (new keys being added) for such an implementation then it is likely that at some point the data will </w:t>
      </w:r>
      <w:r>
        <w:t xml:space="preserve">require rebalancing across the </w:t>
      </w:r>
      <w:r w:rsidRPr="00DA79E8">
        <w:t>cluster.</w:t>
      </w:r>
      <w:r w:rsidR="003E2379">
        <w:t xml:space="preserve"> </w:t>
      </w:r>
      <w:r w:rsidRPr="00DA79E8">
        <w:t>Non-locality optimizing implementations employ various sorts of hashing, random, or round-robin approaches to data distribution and don’t tend to suffer from</w:t>
      </w:r>
      <w:r>
        <w:t xml:space="preserve"> skew and hot spots.</w:t>
      </w:r>
      <w:r w:rsidR="003E2379">
        <w:t xml:space="preserve"> </w:t>
      </w:r>
      <w:r>
        <w:t xml:space="preserve">However, </w:t>
      </w:r>
      <w:r w:rsidRPr="00DA79E8">
        <w:t>they perform especially poorly on problems requiring aggregation across the data set.</w:t>
      </w:r>
    </w:p>
    <w:p w14:paraId="57CD87DD" w14:textId="77777777" w:rsidR="00AB27CC" w:rsidRPr="000240F2" w:rsidRDefault="00AB27CC" w:rsidP="000240F2">
      <w:pPr>
        <w:pStyle w:val="BDAppendixsubheading2"/>
      </w:pPr>
      <w:r w:rsidRPr="000240F2">
        <w:t>Columnar Storage Models</w:t>
      </w:r>
    </w:p>
    <w:p w14:paraId="02E203F4" w14:textId="3424071D" w:rsidR="00AB27CC" w:rsidRPr="00DA79E8" w:rsidRDefault="00BF21C8" w:rsidP="00AB27CC">
      <w:r w:rsidRPr="00DA79E8">
        <w:t>Much of the hype associated with Big Data came with the publication of the Big Table paper in 2006</w:t>
      </w:r>
      <w:sdt>
        <w:sdtPr>
          <w:id w:val="1795255224"/>
          <w:citation/>
        </w:sdtPr>
        <w:sdtEndPr/>
        <w:sdtContent>
          <w:r w:rsidR="002B21B4">
            <w:fldChar w:fldCharType="begin"/>
          </w:r>
          <w:r w:rsidR="002B21B4">
            <w:instrText xml:space="preserve"> CITATION Cha06 \l 1033 </w:instrText>
          </w:r>
          <w:r w:rsidR="002B21B4">
            <w:fldChar w:fldCharType="separate"/>
          </w:r>
          <w:r w:rsidRPr="00DA79E8">
            <w:t xml:space="preserve"> (Chang, et al., 2006)</w:t>
          </w:r>
          <w:r w:rsidR="002B21B4">
            <w:fldChar w:fldCharType="end"/>
          </w:r>
        </w:sdtContent>
      </w:sdt>
      <w:r w:rsidRPr="00DA79E8">
        <w:t xml:space="preserve"> but column oriented storage models like Big</w:t>
      </w:r>
      <w:r>
        <w:t>T</w:t>
      </w:r>
      <w:r w:rsidRPr="00DA79E8">
        <w:t xml:space="preserve">able are not new to even </w:t>
      </w:r>
      <w:r>
        <w:t>Big Data</w:t>
      </w:r>
      <w:r w:rsidRPr="00DA79E8">
        <w:t xml:space="preserve"> and have been stalwarts of the data warehousing domain for many years. </w:t>
      </w:r>
      <w:r w:rsidR="00AB27CC" w:rsidRPr="00DA79E8">
        <w:t>Unlike traditional relational data that store data by rows of related values, columnar stores organize data in groups of like values.</w:t>
      </w:r>
      <w:r w:rsidR="003E2379">
        <w:t xml:space="preserve"> </w:t>
      </w:r>
      <w:r w:rsidR="00AB27CC" w:rsidRPr="00DA79E8">
        <w:t>The difference here is subtle but in relational databases an entire group of columns are tied to some primary-key (frequently one or more of the columns) to create a record.</w:t>
      </w:r>
      <w:r w:rsidR="003E2379">
        <w:t xml:space="preserve"> </w:t>
      </w:r>
      <w:r w:rsidR="00AB27CC" w:rsidRPr="00DA79E8">
        <w:t>In columnar, the value of every column is a key and like column values point to the associated rows.</w:t>
      </w:r>
      <w:r w:rsidR="003E2379">
        <w:t xml:space="preserve"> </w:t>
      </w:r>
      <w:r w:rsidR="00AB27CC" w:rsidRPr="00DA79E8">
        <w:t>The simplest instance of a columnar store is little more than a key-value store with the key and value roles reversed.</w:t>
      </w:r>
      <w:r w:rsidR="003E2379">
        <w:t xml:space="preserve"> </w:t>
      </w:r>
      <w:r w:rsidR="00AB27CC" w:rsidRPr="00DA79E8">
        <w:t>In many ways, columnar data stores look very similar to indexes in relational databases.</w:t>
      </w:r>
      <w:r w:rsidR="003E2379">
        <w:t xml:space="preserve"> </w:t>
      </w:r>
      <w:r w:rsidR="00AB27CC" w:rsidRPr="00DA79E8">
        <w:t xml:space="preserve">Figure </w:t>
      </w:r>
      <w:r w:rsidR="00AB27CC">
        <w:t>5</w:t>
      </w:r>
      <w:r w:rsidR="00AB27CC" w:rsidRPr="00DA79E8">
        <w:t xml:space="preserve"> below shows the basic differences between row oriented and column oriented stores.</w:t>
      </w:r>
    </w:p>
    <w:p w14:paraId="33BE52E0" w14:textId="77777777" w:rsidR="00AB27CC" w:rsidRDefault="00AB27CC" w:rsidP="00AB27CC">
      <w:pPr>
        <w:rPr>
          <w:sz w:val="24"/>
          <w:szCs w:val="24"/>
        </w:rPr>
      </w:pPr>
    </w:p>
    <w:p w14:paraId="277E2DCD" w14:textId="77777777" w:rsidR="00AB27CC" w:rsidRPr="00AC3ED6" w:rsidRDefault="005D6B01" w:rsidP="00AB27CC">
      <w:pPr>
        <w:pStyle w:val="BDFigureCaption"/>
      </w:pPr>
      <w:bookmarkStart w:id="184" w:name="_Toc415608131"/>
      <w:r w:rsidRPr="00AC3ED6">
        <w:rPr>
          <w:sz w:val="24"/>
          <w:szCs w:val="24"/>
        </w:rPr>
        <w:lastRenderedPageBreak/>
        <w:drawing>
          <wp:anchor distT="0" distB="0" distL="114300" distR="114300" simplePos="0" relativeHeight="251674624" behindDoc="0" locked="0" layoutInCell="1" allowOverlap="1" wp14:anchorId="4CEA176F" wp14:editId="4B91D97C">
            <wp:simplePos x="0" y="0"/>
            <wp:positionH relativeFrom="page">
              <wp:posOffset>1981200</wp:posOffset>
            </wp:positionH>
            <wp:positionV relativeFrom="paragraph">
              <wp:posOffset>0</wp:posOffset>
            </wp:positionV>
            <wp:extent cx="3803650" cy="2273300"/>
            <wp:effectExtent l="0" t="0" r="6350" b="0"/>
            <wp:wrapTopAndBottom/>
            <wp:docPr id="1" name="Picture 1" descr="http://1.bp.blogspot.com/_j6mB7TMmJJY/TK1npAatLqI/AAAAAAAAAd4/TscPInSeUoo/s400/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_j6mB7TMmJJY/TK1npAatLqI/AAAAAAAAAd4/TscPInSeUoo/s400/p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03650" cy="227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7133">
        <w:t>Figure B-1</w:t>
      </w:r>
      <w:r w:rsidR="00AB27CC">
        <w:t>: Differences Between Row Oriented and Column Oriented Stores</w:t>
      </w:r>
      <w:bookmarkEnd w:id="184"/>
    </w:p>
    <w:p w14:paraId="2EAFD476" w14:textId="2EB477F1" w:rsidR="00AB27CC" w:rsidRPr="00DA79E8" w:rsidRDefault="00AB27CC" w:rsidP="00AB27CC">
      <w:r w:rsidRPr="00DA79E8">
        <w:t xml:space="preserve">In addition, implementations of columnar stores that follow the </w:t>
      </w:r>
      <w:r w:rsidR="00BF21C8" w:rsidRPr="00DA79E8">
        <w:t>Big</w:t>
      </w:r>
      <w:r w:rsidR="00BF21C8">
        <w:t>T</w:t>
      </w:r>
      <w:r w:rsidR="00BF21C8" w:rsidRPr="00DA79E8">
        <w:t>able</w:t>
      </w:r>
      <w:r w:rsidRPr="00DA79E8">
        <w:t xml:space="preserve"> model introduce an additional level of segmentation beyond the table, row, </w:t>
      </w:r>
      <w:r w:rsidR="00E66BB4" w:rsidRPr="00DA79E8">
        <w:t>and column</w:t>
      </w:r>
      <w:r w:rsidRPr="00DA79E8">
        <w:t xml:space="preserve"> model of the relational model</w:t>
      </w:r>
      <w:r w:rsidR="00BF21C8" w:rsidRPr="00DA79E8">
        <w:t xml:space="preserve">. </w:t>
      </w:r>
      <w:r w:rsidRPr="00DA79E8">
        <w:t>That is called the column family.</w:t>
      </w:r>
      <w:r w:rsidR="003E2379">
        <w:t xml:space="preserve"> </w:t>
      </w:r>
      <w:r w:rsidRPr="00DA79E8">
        <w:t>In those implementations rows have a fixed set of column families but within a column family each row can have a variable set of columns.</w:t>
      </w:r>
      <w:r w:rsidR="003E2379">
        <w:t xml:space="preserve"> </w:t>
      </w:r>
      <w:r w:rsidRPr="00DA79E8">
        <w:t xml:space="preserve">This is illustrated in </w:t>
      </w:r>
      <w:r>
        <w:t>F</w:t>
      </w:r>
      <w:r w:rsidRPr="00DA79E8">
        <w:t xml:space="preserve">igure </w:t>
      </w:r>
      <w:r>
        <w:t>6</w:t>
      </w:r>
      <w:r w:rsidRPr="00DA79E8">
        <w:t xml:space="preserve"> below.</w:t>
      </w:r>
    </w:p>
    <w:p w14:paraId="2A76752E" w14:textId="77777777" w:rsidR="00AB27CC" w:rsidRPr="00AC3ED6" w:rsidRDefault="005D6B01" w:rsidP="00AB27CC">
      <w:pPr>
        <w:pStyle w:val="BDFigureCaption"/>
      </w:pPr>
      <w:bookmarkStart w:id="185" w:name="_Toc415608132"/>
      <w:r w:rsidRPr="00AC3ED6">
        <w:rPr>
          <w:sz w:val="24"/>
          <w:szCs w:val="24"/>
        </w:rPr>
        <w:drawing>
          <wp:anchor distT="0" distB="0" distL="114300" distR="114300" simplePos="0" relativeHeight="251675648" behindDoc="0" locked="0" layoutInCell="1" allowOverlap="1" wp14:anchorId="355153EC" wp14:editId="0C0D5177">
            <wp:simplePos x="0" y="0"/>
            <wp:positionH relativeFrom="page">
              <wp:posOffset>1981200</wp:posOffset>
            </wp:positionH>
            <wp:positionV relativeFrom="paragraph">
              <wp:posOffset>6985</wp:posOffset>
            </wp:positionV>
            <wp:extent cx="3803650" cy="1543050"/>
            <wp:effectExtent l="0" t="0" r="6350" b="0"/>
            <wp:wrapTopAndBottom/>
            <wp:docPr id="11" name="Picture 11" descr="http://2.bp.blogspot.com/_j6mB7TMmJJY/TK3rvDfWSFI/AAAAAAAAAeY/kD1z9eBG_iw/s400/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2.bp.blogspot.com/_j6mB7TMmJJY/TK3rvDfWSFI/AAAAAAAAAeY/kD1z9eBG_iw/s400/P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03650"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7133">
        <w:t>Figure B-2</w:t>
      </w:r>
      <w:r w:rsidR="00AB27CC">
        <w:t>: Column Family Segmentation of the Columnar Stores Model</w:t>
      </w:r>
      <w:bookmarkEnd w:id="185"/>
    </w:p>
    <w:p w14:paraId="1D7A3609" w14:textId="574BC975" w:rsidR="00AB27CC" w:rsidRPr="00DA79E8" w:rsidRDefault="00AB27CC" w:rsidP="00AB27CC">
      <w:r w:rsidRPr="00DA79E8">
        <w:t>The key distinction in the implementation of columnar store over relational stores is that data is high de-normalized for column stores and that while for relational stores every record contains some value (perhaps NULL) for each column, in columnar store the column is only present if there is data for one or more rows.</w:t>
      </w:r>
      <w:r w:rsidR="003E2379">
        <w:t xml:space="preserve"> </w:t>
      </w:r>
      <w:r w:rsidRPr="00DA79E8">
        <w:t>This is why many column oriented stores are referred to as sparse storage models.</w:t>
      </w:r>
      <w:r w:rsidR="003E2379">
        <w:t xml:space="preserve"> </w:t>
      </w:r>
      <w:r w:rsidRPr="00DA79E8">
        <w:t>Data for each column family is physically stored together on disk sorted by rowed, column name and timestamp.</w:t>
      </w:r>
      <w:r w:rsidR="003E2379">
        <w:t xml:space="preserve"> </w:t>
      </w:r>
      <w:r w:rsidRPr="00DA79E8">
        <w:t xml:space="preserve">The last (timestamp) is there because the </w:t>
      </w:r>
      <w:r w:rsidR="00BF21C8" w:rsidRPr="00DA79E8">
        <w:t>BigTable</w:t>
      </w:r>
      <w:r w:rsidRPr="00DA79E8">
        <w:t xml:space="preserve"> model also includes the concept of versioning</w:t>
      </w:r>
      <w:r w:rsidR="00BF21C8" w:rsidRPr="00DA79E8">
        <w:t xml:space="preserve">. </w:t>
      </w:r>
      <w:r w:rsidRPr="00DA79E8">
        <w:t>Every, RowKey, Column Family, Column triple is stored with either a system generated or user provided Timestamp.</w:t>
      </w:r>
      <w:r w:rsidR="003E2379">
        <w:t xml:space="preserve"> </w:t>
      </w:r>
      <w:r w:rsidRPr="00DA79E8">
        <w:t>This allows users to quickly retrieve the most recent value for a column (the default), the specific value for a column by timestamp, or all values for a column.</w:t>
      </w:r>
      <w:r w:rsidR="003E2379">
        <w:t xml:space="preserve"> </w:t>
      </w:r>
      <w:r w:rsidRPr="00DA79E8">
        <w:t>The last is most useful because it permits very rapid temporal analysis on data in a column.</w:t>
      </w:r>
      <w:r w:rsidR="003E2379">
        <w:t xml:space="preserve"> </w:t>
      </w:r>
    </w:p>
    <w:p w14:paraId="7477C651" w14:textId="77777777" w:rsidR="00AB27CC" w:rsidRPr="00DA79E8" w:rsidRDefault="00AB27CC" w:rsidP="00AB27CC">
      <w:r w:rsidRPr="00DA79E8">
        <w:t>Because data for a given column is stored together two key benefits are achieved.</w:t>
      </w:r>
      <w:r w:rsidR="003E2379">
        <w:t xml:space="preserve"> </w:t>
      </w:r>
      <w:r w:rsidRPr="00DA79E8">
        <w:t>First aggregation of the data in that column requires only the values for that column to be read.</w:t>
      </w:r>
      <w:r w:rsidR="003E2379">
        <w:t xml:space="preserve"> </w:t>
      </w:r>
      <w:r w:rsidRPr="00DA79E8">
        <w:t>Conversely in a relational system the entire row (at least up to the column) needs to be read (which if the row is long and the column at the end it could be lots of data).</w:t>
      </w:r>
      <w:r w:rsidR="003E2379">
        <w:t xml:space="preserve"> </w:t>
      </w:r>
      <w:r w:rsidRPr="00DA79E8">
        <w:t>Secondly, updates to a single column do not require the data for the rest of the row to be read/written.</w:t>
      </w:r>
      <w:r w:rsidR="003E2379">
        <w:t xml:space="preserve"> </w:t>
      </w:r>
      <w:r w:rsidRPr="00DA79E8">
        <w:t>Also, because all the data in a column is uniform,</w:t>
      </w:r>
      <w:r w:rsidR="003E2379">
        <w:t xml:space="preserve"> </w:t>
      </w:r>
      <w:r w:rsidRPr="00DA79E8">
        <w:t>data can be compressed much more efficiently.</w:t>
      </w:r>
      <w:r w:rsidR="003E2379">
        <w:t xml:space="preserve"> </w:t>
      </w:r>
      <w:r w:rsidRPr="00DA79E8">
        <w:t>Often only a single copy of the value for a column is stored followed by the row keys where that value exists.</w:t>
      </w:r>
      <w:r w:rsidR="003E2379">
        <w:t xml:space="preserve"> </w:t>
      </w:r>
      <w:r w:rsidRPr="00DA79E8">
        <w:t xml:space="preserve">And while deletes of an entire column is very efficient, deletes of an entire </w:t>
      </w:r>
      <w:r w:rsidRPr="00DA79E8">
        <w:lastRenderedPageBreak/>
        <w:t>record are extremely expensive.</w:t>
      </w:r>
      <w:r w:rsidR="003E2379">
        <w:t xml:space="preserve"> </w:t>
      </w:r>
      <w:r w:rsidRPr="00DA79E8">
        <w:t>This is why historically column oriented stores have been applied to OLAP style applications while relational stores were applied to OLTP requirements.</w:t>
      </w:r>
    </w:p>
    <w:p w14:paraId="32000378" w14:textId="7616C958" w:rsidR="00AB27CC" w:rsidRPr="00DA79E8" w:rsidRDefault="00AB27CC" w:rsidP="00AB27CC">
      <w:r w:rsidRPr="00DA79E8">
        <w:t>Recently, security has been a major focus of existing column implementations primarily due to the release by the Natio</w:t>
      </w:r>
      <w:r>
        <w:t>nal Security Agency (NSA) of it</w:t>
      </w:r>
      <w:r w:rsidRPr="00DA79E8">
        <w:t xml:space="preserve">s </w:t>
      </w:r>
      <w:r w:rsidR="00BF21C8" w:rsidRPr="00DA79E8">
        <w:t>BigTable</w:t>
      </w:r>
      <w:r w:rsidRPr="00DA79E8">
        <w:t xml:space="preserve"> implementation to the open source community</w:t>
      </w:r>
      <w:r w:rsidR="00BF21C8" w:rsidRPr="00DA79E8">
        <w:t xml:space="preserve">. </w:t>
      </w:r>
      <w:r w:rsidRPr="00DA79E8">
        <w:t>A key advantage of the NSA implementation and other recently announced implementations is the availability of security controls at the individual cell level.</w:t>
      </w:r>
      <w:r w:rsidR="003E2379">
        <w:t xml:space="preserve"> </w:t>
      </w:r>
      <w:r w:rsidRPr="00DA79E8">
        <w:t>With these implementations a given user might have access to only certain cells in group based potentially based on the value of those or other cells.</w:t>
      </w:r>
      <w:r w:rsidR="003E2379">
        <w:t xml:space="preserve">  </w:t>
      </w:r>
    </w:p>
    <w:p w14:paraId="4591D7C1" w14:textId="1F904272" w:rsidR="00AB27CC" w:rsidRPr="00DA79E8" w:rsidRDefault="00AB27CC" w:rsidP="00AB27CC">
      <w:r w:rsidRPr="00DA79E8">
        <w:t>There are several very mature distributed column oriented implementations available today from both open source groups and commercial foundations.</w:t>
      </w:r>
      <w:r w:rsidR="003E2379">
        <w:t xml:space="preserve"> </w:t>
      </w:r>
      <w:r w:rsidRPr="00DA79E8">
        <w:t>These have been implemented and operational across a wide range of businesses and government organizations.</w:t>
      </w:r>
      <w:r w:rsidR="003E2379">
        <w:t xml:space="preserve"> </w:t>
      </w:r>
      <w:r w:rsidRPr="00DA79E8">
        <w:t>Emerging are hybrid capabilities that implement relational access methods (</w:t>
      </w:r>
      <w:r w:rsidR="00635924">
        <w:t xml:space="preserve">e.g., </w:t>
      </w:r>
      <w:r w:rsidRPr="00DA79E8">
        <w:t>SQL) on top of BigTable/Columnar storage models.</w:t>
      </w:r>
      <w:r w:rsidR="003E2379">
        <w:t xml:space="preserve"> </w:t>
      </w:r>
      <w:r w:rsidR="00BF21C8" w:rsidRPr="00DA79E8">
        <w:t>In addition</w:t>
      </w:r>
      <w:r w:rsidRPr="00DA79E8">
        <w:t xml:space="preserve">, relational implementations are adopting columnar oriented physical storage models to provide more efficient access for </w:t>
      </w:r>
      <w:r w:rsidR="00105BF9">
        <w:t>Big Data</w:t>
      </w:r>
      <w:r w:rsidRPr="00DA79E8">
        <w:t xml:space="preserve"> OLAP like aggregations and analytics.</w:t>
      </w:r>
    </w:p>
    <w:p w14:paraId="070ED3B2" w14:textId="77777777" w:rsidR="00AB27CC" w:rsidRPr="000240F2" w:rsidRDefault="00AB27CC" w:rsidP="000240F2">
      <w:pPr>
        <w:pStyle w:val="BDAppendixsubheading2"/>
      </w:pPr>
      <w:r w:rsidRPr="000240F2">
        <w:t>Document</w:t>
      </w:r>
    </w:p>
    <w:p w14:paraId="5EDBF934" w14:textId="77777777" w:rsidR="00AB27CC" w:rsidRPr="00DA79E8" w:rsidRDefault="00AB27CC" w:rsidP="00AB27CC">
      <w:r w:rsidRPr="00DA79E8">
        <w:t>Document storage approaches have been around for some time and popularized by the need to quickly search large amounts of unstructured data.</w:t>
      </w:r>
      <w:r w:rsidR="003E2379">
        <w:t xml:space="preserve"> </w:t>
      </w:r>
      <w:r w:rsidRPr="00DA79E8">
        <w:t>Modern, document stores have evolved to include extensive search and indexing capabilities for structured data and metadata and why they are often referred to as semi-structured data stores.</w:t>
      </w:r>
      <w:r w:rsidR="003E2379">
        <w:t xml:space="preserve"> </w:t>
      </w:r>
      <w:r w:rsidRPr="00DA79E8">
        <w:t>Within a document-oriented data store each “document” encapsulates and encodes the metadata, fields, and any other representations of that record.</w:t>
      </w:r>
      <w:r w:rsidR="003E2379">
        <w:t xml:space="preserve"> </w:t>
      </w:r>
      <w:r w:rsidRPr="00DA79E8">
        <w:t>While somewhat analogous to a row in a relational table one-reason document stores evolved and have gained in popularity is that most implementations do not enforce a fixed or constant schema.</w:t>
      </w:r>
      <w:r w:rsidR="003E2379">
        <w:t xml:space="preserve"> </w:t>
      </w:r>
      <w:r w:rsidRPr="00DA79E8">
        <w:t>While best practices hold that groups of documents should be logically related and contain similar data there is no requirement that they be alike or that any two documents even contain the same fields.</w:t>
      </w:r>
      <w:r w:rsidR="003E2379">
        <w:t xml:space="preserve"> </w:t>
      </w:r>
      <w:r w:rsidRPr="00DA79E8">
        <w:t>That is one reason that document stores are frequently popular for data sets which have sparsely populated fields since there is far less overhead normally than traditional RDBMS systems where null value columns in records are actually stored.</w:t>
      </w:r>
      <w:r w:rsidR="003E2379">
        <w:t xml:space="preserve"> </w:t>
      </w:r>
      <w:r w:rsidRPr="00DA79E8">
        <w:t>Groups of documents within these types of stores are generally referred to as collections and like key-value stores some sort of unique key references each document.</w:t>
      </w:r>
      <w:r w:rsidR="003E2379">
        <w:t xml:space="preserve"> </w:t>
      </w:r>
    </w:p>
    <w:p w14:paraId="37F419CE" w14:textId="77777777" w:rsidR="00AB27CC" w:rsidRPr="00DA79E8" w:rsidRDefault="00AB27CC" w:rsidP="00AB27CC">
      <w:r w:rsidRPr="00DA79E8">
        <w:t>In modern implementations documents can be built of arbitrarily nested structures and can include variable length arrays and in some cases executable scripts/code (which has significant security and privacy implications).</w:t>
      </w:r>
      <w:r w:rsidR="003E2379">
        <w:t xml:space="preserve"> </w:t>
      </w:r>
      <w:r w:rsidRPr="00DA79E8">
        <w:t>Most document-store implementations also support additional indexes on other fields or properties within each document with many implementing specialized index types for sparse data, geospatial data, and text.</w:t>
      </w:r>
    </w:p>
    <w:p w14:paraId="2A8ECC7A" w14:textId="4A78825D" w:rsidR="00AB27CC" w:rsidRPr="00DA79E8" w:rsidRDefault="00AB27CC" w:rsidP="00AB27CC">
      <w:r w:rsidRPr="00DA79E8">
        <w:t xml:space="preserve">When modeling data into document-stores the preferred approach is to de-normalize the data as much as possible and embed all one-to-one and most one-to-many relationships within a </w:t>
      </w:r>
      <w:r w:rsidR="00A8022C" w:rsidRPr="00DA79E8">
        <w:t>single</w:t>
      </w:r>
      <w:r w:rsidRPr="00DA79E8">
        <w:t xml:space="preserve"> document.</w:t>
      </w:r>
      <w:r w:rsidR="003E2379">
        <w:t xml:space="preserve"> </w:t>
      </w:r>
      <w:r w:rsidRPr="00DA79E8">
        <w:t xml:space="preserve">This allows for updates to documents to be atomic operations which </w:t>
      </w:r>
      <w:r w:rsidR="003B2314">
        <w:t>keep</w:t>
      </w:r>
      <w:r w:rsidR="003B2314" w:rsidRPr="00DA79E8">
        <w:t xml:space="preserve"> </w:t>
      </w:r>
      <w:r w:rsidRPr="00DA79E8">
        <w:t>referential integrity between the documents.</w:t>
      </w:r>
      <w:r w:rsidR="003E2379">
        <w:t xml:space="preserve"> </w:t>
      </w:r>
      <w:r w:rsidRPr="00DA79E8">
        <w:t>The most common case where references between documents should be use is when there are data elements that occur frequently across sets of documents and whose relationship to those documents is static.</w:t>
      </w:r>
      <w:r w:rsidR="003E2379">
        <w:t xml:space="preserve"> </w:t>
      </w:r>
      <w:r w:rsidRPr="00DA79E8">
        <w:t>As an example, the publisher of a given book edition does not change and there are far fewer publishers than there are books.</w:t>
      </w:r>
      <w:r w:rsidR="003E2379">
        <w:t xml:space="preserve"> </w:t>
      </w:r>
      <w:r w:rsidRPr="00DA79E8">
        <w:t>It would not make sense to embed all the publisher information into each book document.</w:t>
      </w:r>
      <w:r w:rsidR="003E2379">
        <w:t xml:space="preserve"> </w:t>
      </w:r>
      <w:r w:rsidRPr="00DA79E8">
        <w:t>Rather the book document would contain a reference to the unique key for the publisher. Since for that edition of the book the reference will never change and so there is no danger of loss of referential integrity.</w:t>
      </w:r>
      <w:r w:rsidR="003E2379">
        <w:t xml:space="preserve"> </w:t>
      </w:r>
      <w:r w:rsidRPr="00DA79E8">
        <w:t>Thus information about the publisher (address for example) can be updated in a single atomic operation the same as the book.</w:t>
      </w:r>
      <w:r w:rsidR="003E2379">
        <w:t xml:space="preserve"> </w:t>
      </w:r>
      <w:r w:rsidRPr="00DA79E8">
        <w:t>Where this information embedded it would need to be updated in every book document with that publisher.</w:t>
      </w:r>
    </w:p>
    <w:p w14:paraId="43473997" w14:textId="77777777" w:rsidR="00AB27CC" w:rsidRPr="00DA79E8" w:rsidRDefault="00AB27CC" w:rsidP="00AB27CC">
      <w:r w:rsidRPr="00DA79E8">
        <w:t xml:space="preserve">In the </w:t>
      </w:r>
      <w:r w:rsidR="00105BF9">
        <w:t>Big Data</w:t>
      </w:r>
      <w:r w:rsidRPr="00DA79E8">
        <w:t xml:space="preserve"> realm document stores scale horizontally through the use of partitioning or sharding to distribute portions of the collection across multiple nodes</w:t>
      </w:r>
      <w:r w:rsidR="00BF21C8" w:rsidRPr="00DA79E8">
        <w:t xml:space="preserve">. </w:t>
      </w:r>
      <w:r w:rsidRPr="00DA79E8">
        <w:t xml:space="preserve">This partitioning can be round-robin based insuring an even distribution of data or content/key based so that data locality is maintained for similar </w:t>
      </w:r>
      <w:r w:rsidRPr="00DA79E8">
        <w:lastRenderedPageBreak/>
        <w:t>data.</w:t>
      </w:r>
      <w:r w:rsidR="003E2379">
        <w:t xml:space="preserve"> </w:t>
      </w:r>
      <w:r w:rsidRPr="00DA79E8">
        <w:t>Depending on the application required the choice of partitioning key like with any data base can have significant impacts on performance especially where aggregation functions are concerned.</w:t>
      </w:r>
    </w:p>
    <w:p w14:paraId="1E792475" w14:textId="77777777" w:rsidR="00AB27CC" w:rsidRPr="00DA79E8" w:rsidRDefault="00AB27CC" w:rsidP="00AB27CC">
      <w:r w:rsidRPr="00DA79E8">
        <w:t>There are no standard query languages for document store implementations with most using a language derived from their internal document representation (</w:t>
      </w:r>
      <w:r w:rsidR="00635924">
        <w:t xml:space="preserve">e.g., </w:t>
      </w:r>
      <w:r w:rsidRPr="00DA79E8">
        <w:t>JSON, XML).</w:t>
      </w:r>
      <w:r w:rsidR="003E2379">
        <w:t xml:space="preserve"> </w:t>
      </w:r>
    </w:p>
    <w:p w14:paraId="287864BD" w14:textId="77777777" w:rsidR="00AB27CC" w:rsidRPr="00AC3ED6" w:rsidRDefault="00AB27CC" w:rsidP="000240F2">
      <w:pPr>
        <w:pStyle w:val="BDAppendixsubheading2"/>
      </w:pPr>
      <w:r w:rsidRPr="00AC3ED6">
        <w:t>Graph</w:t>
      </w:r>
    </w:p>
    <w:p w14:paraId="2DBD5E09" w14:textId="77777777" w:rsidR="00AB27CC" w:rsidRPr="00DA79E8" w:rsidRDefault="00AB27CC" w:rsidP="00AB27CC">
      <w:r w:rsidRPr="00DA79E8">
        <w:t>While social networking sites like Facebook and LinkedIn have certainly driven the visibility of and evolution of graph stores (and processing as discussed below), graph stores have been a critical part of many problem domains from military intelligence and counter terrorism to route planning/navigation and the semantic web for years.</w:t>
      </w:r>
      <w:r w:rsidR="003E2379">
        <w:t xml:space="preserve"> </w:t>
      </w:r>
      <w:r w:rsidRPr="00DA79E8">
        <w:t>Graph stores represent data as a series of nodes, edges, and properties on those.</w:t>
      </w:r>
      <w:r w:rsidR="003E2379">
        <w:t xml:space="preserve"> </w:t>
      </w:r>
      <w:r w:rsidRPr="00DA79E8">
        <w:t>Analytics against graph stores include very basic shortest path and page ranking to entity disambiguation and graph matching.</w:t>
      </w:r>
      <w:r w:rsidR="003E2379">
        <w:t xml:space="preserve"> </w:t>
      </w:r>
    </w:p>
    <w:p w14:paraId="54CD3BA9" w14:textId="07194C6E" w:rsidR="00AB27CC" w:rsidRPr="00DA79E8" w:rsidRDefault="00AB27CC" w:rsidP="00AB27CC">
      <w:r w:rsidRPr="00DA79E8">
        <w:t xml:space="preserve">Graph databases typically store two types of objects nodes and relationships as show in </w:t>
      </w:r>
      <w:r>
        <w:t>F</w:t>
      </w:r>
      <w:r w:rsidRPr="00DA79E8">
        <w:t xml:space="preserve">igure </w:t>
      </w:r>
      <w:r>
        <w:t>7</w:t>
      </w:r>
      <w:r w:rsidRPr="00DA79E8">
        <w:t xml:space="preserve"> below.</w:t>
      </w:r>
      <w:r w:rsidR="003E2379">
        <w:t xml:space="preserve"> </w:t>
      </w:r>
      <w:r w:rsidRPr="00DA79E8">
        <w:t xml:space="preserve">Nodes represents objects in the problem domain that are being analyzed be they people, places, organizations, accounts, </w:t>
      </w:r>
      <w:r w:rsidR="003B2314">
        <w:t>or other objects.</w:t>
      </w:r>
      <w:r w:rsidR="003E2379">
        <w:t xml:space="preserve"> </w:t>
      </w:r>
      <w:r w:rsidRPr="00DA79E8">
        <w:t>Relationships describe those objects in the domain relate to each other.</w:t>
      </w:r>
      <w:r w:rsidR="003E2379">
        <w:t xml:space="preserve"> </w:t>
      </w:r>
      <w:r w:rsidR="00BF21C8" w:rsidRPr="00DA79E8">
        <w:t xml:space="preserve">Relationships can be nondirectional/bidirectional but are typically expressed as unidirectional in order to provide more richness and expressiveness to the relationships. </w:t>
      </w:r>
      <w:r w:rsidRPr="00DA79E8">
        <w:t>Hence, between two people nodes where they are father and son there would be two relationships.</w:t>
      </w:r>
      <w:r w:rsidR="003E2379">
        <w:t xml:space="preserve"> </w:t>
      </w:r>
      <w:r w:rsidRPr="00DA79E8">
        <w:t>One “is father of” going from the father node to the son node, and the other from the son to the father of “is son of”.</w:t>
      </w:r>
      <w:r w:rsidR="003E2379">
        <w:t xml:space="preserve"> </w:t>
      </w:r>
      <w:r w:rsidRPr="00DA79E8">
        <w:t>In addition, nodes and relationships can have properties or attributes.</w:t>
      </w:r>
      <w:r w:rsidR="003E2379">
        <w:t xml:space="preserve"> </w:t>
      </w:r>
      <w:r w:rsidRPr="00DA79E8">
        <w:t>This is typically descriptive data about the element.</w:t>
      </w:r>
      <w:r w:rsidR="003E2379">
        <w:t xml:space="preserve"> </w:t>
      </w:r>
      <w:r w:rsidRPr="00DA79E8">
        <w:t xml:space="preserve">For people it might be name, birthdate, </w:t>
      </w:r>
      <w:r w:rsidR="003B2314">
        <w:t>or other descriptive quality</w:t>
      </w:r>
      <w:r w:rsidRPr="00DA79E8">
        <w:t>.</w:t>
      </w:r>
      <w:r w:rsidR="003E2379">
        <w:t xml:space="preserve"> </w:t>
      </w:r>
      <w:r w:rsidRPr="00DA79E8">
        <w:t>For locations it might be an address or geospatial coordinate.</w:t>
      </w:r>
      <w:r w:rsidR="003E2379">
        <w:t xml:space="preserve"> </w:t>
      </w:r>
      <w:r w:rsidRPr="00DA79E8">
        <w:t xml:space="preserve">For a relationship like a phone call it could be the date, time of the call, </w:t>
      </w:r>
      <w:r w:rsidR="00A8022C" w:rsidRPr="00DA79E8">
        <w:t>and the</w:t>
      </w:r>
      <w:r w:rsidRPr="00DA79E8">
        <w:t xml:space="preserve"> duration of the call.</w:t>
      </w:r>
      <w:r w:rsidR="003E2379">
        <w:t xml:space="preserve"> </w:t>
      </w:r>
      <w:r w:rsidRPr="00DA79E8">
        <w:t>Within graphs relationships are not always equal or have the same strength.</w:t>
      </w:r>
      <w:r w:rsidR="003E2379">
        <w:t xml:space="preserve"> </w:t>
      </w:r>
      <w:r w:rsidRPr="00DA79E8">
        <w:t xml:space="preserve">Thus relationship often </w:t>
      </w:r>
      <w:r w:rsidR="00F15BCE">
        <w:t>has</w:t>
      </w:r>
      <w:r w:rsidR="00F15BCE" w:rsidRPr="00DA79E8">
        <w:t xml:space="preserve"> </w:t>
      </w:r>
      <w:r w:rsidRPr="00DA79E8">
        <w:t>one or more weight, cost, or confidence attributes.</w:t>
      </w:r>
      <w:r w:rsidR="00F15BCE">
        <w:t xml:space="preserve"> </w:t>
      </w:r>
      <w:r w:rsidRPr="00DA79E8">
        <w:t>A strong relationship between people might have a high weight because they have known each other for years and communicate every day.</w:t>
      </w:r>
      <w:r w:rsidR="003E2379">
        <w:t xml:space="preserve"> </w:t>
      </w:r>
      <w:r w:rsidRPr="00DA79E8">
        <w:t>A relationship where two people just met would have a low weight.</w:t>
      </w:r>
      <w:r w:rsidR="003E2379">
        <w:t xml:space="preserve"> </w:t>
      </w:r>
      <w:r w:rsidRPr="00DA79E8">
        <w:t>The distance between nodes (be it a physical distance or a difficulty) is often expressed as a cost attribute on a relation in order to allow computation of true shortest paths across a graph.</w:t>
      </w:r>
      <w:r w:rsidR="003E2379">
        <w:t xml:space="preserve"> </w:t>
      </w:r>
      <w:r w:rsidRPr="00DA79E8">
        <w:t>In military intelligence applications, relationships between nodes in a terrorist or command and control network might only be suspected or have not been completely verified so those relationships would have confidence attributes.</w:t>
      </w:r>
      <w:r w:rsidR="003E2379">
        <w:t xml:space="preserve"> </w:t>
      </w:r>
      <w:r w:rsidRPr="00DA79E8">
        <w:t xml:space="preserve">Also, properties on nodes may also have confidence factors associated with them although in those cases the property can be decomposed into </w:t>
      </w:r>
      <w:r w:rsidR="00A8022C" w:rsidRPr="00DA79E8">
        <w:t>its</w:t>
      </w:r>
      <w:r w:rsidRPr="00DA79E8">
        <w:t xml:space="preserve"> own node and tied with a relationship.</w:t>
      </w:r>
      <w:r w:rsidR="003E2379">
        <w:t xml:space="preserve"> </w:t>
      </w:r>
      <w:r w:rsidRPr="00DA79E8">
        <w:t>Graph storage approaches can actually be viewed as a specialized implementation of a document storage scheme with two types of documents (nodes and relationships).</w:t>
      </w:r>
      <w:r w:rsidR="003E2379">
        <w:t xml:space="preserve"> </w:t>
      </w:r>
      <w:r w:rsidRPr="00DA79E8">
        <w:t xml:space="preserve">In addition, one of the most critical elements in analyzing graph data is locating the node or edge in the graph where </w:t>
      </w:r>
      <w:r w:rsidR="000560F5">
        <w:t>the analysis is to begin</w:t>
      </w:r>
      <w:r w:rsidRPr="00DA79E8">
        <w:t>.</w:t>
      </w:r>
      <w:r w:rsidR="003E2379">
        <w:t xml:space="preserve"> </w:t>
      </w:r>
      <w:r w:rsidRPr="00DA79E8">
        <w:t>To accomplish this most graph databases implement indexes on the node or edge properties.</w:t>
      </w:r>
      <w:r w:rsidR="003E2379">
        <w:t xml:space="preserve"> </w:t>
      </w:r>
      <w:r w:rsidRPr="00DA79E8">
        <w:t>Unlike, relational and other data storage approaches most graph databases tend to use artificial/pseudo keys or guides to uniquely identify nodes and edges.</w:t>
      </w:r>
      <w:r w:rsidR="003E2379">
        <w:t xml:space="preserve"> </w:t>
      </w:r>
      <w:r w:rsidRPr="00DA79E8">
        <w:t>This allows attributes/properties to be easily changed due to both actual changes in the data (someone changed their name) or as more information is found out (</w:t>
      </w:r>
      <w:r w:rsidR="00635924">
        <w:t xml:space="preserve">e.g., </w:t>
      </w:r>
      <w:r w:rsidRPr="00DA79E8">
        <w:t>a better location for some item or event) without needing to change the pointers two/from relationships.</w:t>
      </w:r>
    </w:p>
    <w:p w14:paraId="6076ABAB" w14:textId="77777777" w:rsidR="00AB27CC" w:rsidRDefault="00AB27CC" w:rsidP="00344401">
      <w:pPr>
        <w:jc w:val="center"/>
        <w:rPr>
          <w:sz w:val="24"/>
          <w:szCs w:val="24"/>
        </w:rPr>
      </w:pPr>
      <w:r w:rsidRPr="00AC3ED6">
        <w:rPr>
          <w:sz w:val="24"/>
          <w:szCs w:val="24"/>
        </w:rPr>
        <w:object w:dxaOrig="7566" w:dyaOrig="10495" w14:anchorId="75FAF5B4">
          <v:shape id="_x0000_i1026" type="#_x0000_t75" style="width:252.8pt;height:357.65pt" o:ole="">
            <v:imagedata r:id="rId50" o:title=""/>
          </v:shape>
          <o:OLEObject Type="Embed" ProgID="Visio.Drawing.11" ShapeID="_x0000_i1026" DrawAspect="Content" ObjectID="_1489401046" r:id="rId51"/>
        </w:object>
      </w:r>
    </w:p>
    <w:p w14:paraId="43A4A0D4" w14:textId="77777777" w:rsidR="00AB27CC" w:rsidRPr="00AC3ED6" w:rsidRDefault="00AB27CC" w:rsidP="00AB27CC">
      <w:pPr>
        <w:pStyle w:val="BDFigureCaption"/>
      </w:pPr>
      <w:bookmarkStart w:id="186" w:name="_Toc415608133"/>
      <w:r>
        <w:t>F</w:t>
      </w:r>
      <w:r w:rsidR="00E77133">
        <w:t>igure B-3</w:t>
      </w:r>
      <w:r>
        <w:t>: Object Nodes and Relationships of Graph Databases</w:t>
      </w:r>
      <w:bookmarkEnd w:id="186"/>
    </w:p>
    <w:p w14:paraId="1DBAB976" w14:textId="1363DB6D" w:rsidR="00AB27CC" w:rsidRPr="00DA79E8" w:rsidRDefault="00AB27CC" w:rsidP="00AB27CC">
      <w:r w:rsidRPr="00DA79E8">
        <w:t>The problem with graphs in the Big Data realm is that they grow to be too big to fit into memory on a single node and by their typically chaotic nature (few real world graphs follow well defined patterns) makes their partitioning for a distributed implementation problematic.</w:t>
      </w:r>
      <w:r w:rsidR="003E2379">
        <w:t xml:space="preserve"> </w:t>
      </w:r>
      <w:r w:rsidRPr="00DA79E8">
        <w:t>While distance between or closeness of nodes would seem like a straight forward partitioning approach there are multiple issues which must be addressed.</w:t>
      </w:r>
      <w:r w:rsidR="003E2379">
        <w:t xml:space="preserve"> </w:t>
      </w:r>
      <w:r w:rsidRPr="00DA79E8">
        <w:t>First, would be balancing of data.</w:t>
      </w:r>
      <w:r w:rsidR="003E2379">
        <w:t xml:space="preserve"> </w:t>
      </w:r>
      <w:r w:rsidRPr="00DA79E8">
        <w:t>Graphs often tend to have large clusters of data very dense in a given area thus leading to essentially imbalances and hot spots in processing.</w:t>
      </w:r>
      <w:r w:rsidR="003E2379">
        <w:t xml:space="preserve"> </w:t>
      </w:r>
      <w:r w:rsidRPr="00DA79E8">
        <w:t xml:space="preserve">Second, no matter how </w:t>
      </w:r>
      <w:r w:rsidR="000560F5">
        <w:t xml:space="preserve">the graph is </w:t>
      </w:r>
      <w:r w:rsidRPr="00DA79E8">
        <w:t>distribute</w:t>
      </w:r>
      <w:r w:rsidR="000560F5">
        <w:t>d,</w:t>
      </w:r>
      <w:r w:rsidRPr="00DA79E8">
        <w:t xml:space="preserve"> there are connections (edges) that will cross the boundaries.</w:t>
      </w:r>
      <w:r w:rsidR="003E2379">
        <w:t xml:space="preserve"> </w:t>
      </w:r>
      <w:r w:rsidRPr="00DA79E8">
        <w:t>That typically requires that nodes know about or how to access the data on other nodes and requires inter-node data transfer or communication.</w:t>
      </w:r>
      <w:r w:rsidR="003E2379">
        <w:t xml:space="preserve"> </w:t>
      </w:r>
      <w:r w:rsidRPr="00DA79E8">
        <w:t>This makes the choice of processing architectures for graph data especially critical.</w:t>
      </w:r>
      <w:r w:rsidR="003E2379">
        <w:t xml:space="preserve"> </w:t>
      </w:r>
      <w:r w:rsidRPr="00DA79E8">
        <w:t>Architectures that do not have inter-node communication/messaging tend not to work well for most graph problems.</w:t>
      </w:r>
      <w:r w:rsidR="003E2379">
        <w:t xml:space="preserve"> </w:t>
      </w:r>
      <w:r w:rsidRPr="00DA79E8">
        <w:t>Typically, distributed architectures for processing graphs assign chunks of the graph to nodes then the nodes use messaging approaches to communicate changes in the graph or the value of certain calculations along a path.</w:t>
      </w:r>
    </w:p>
    <w:p w14:paraId="1F69B28B" w14:textId="77777777" w:rsidR="00AB27CC" w:rsidRPr="00DA79E8" w:rsidRDefault="00AB27CC" w:rsidP="00AB27CC">
      <w:r w:rsidRPr="00DA79E8">
        <w:t xml:space="preserve">Even small graphs quickly elevate into the realm of </w:t>
      </w:r>
      <w:r w:rsidR="00105BF9">
        <w:t>Big Data</w:t>
      </w:r>
      <w:r w:rsidRPr="00DA79E8">
        <w:t xml:space="preserve"> when one is looking for patterns or distances across more than one or two degrees of separation between nodes</w:t>
      </w:r>
      <w:r w:rsidR="00BF21C8" w:rsidRPr="00DA79E8">
        <w:t xml:space="preserve">. </w:t>
      </w:r>
      <w:r w:rsidRPr="00DA79E8">
        <w:t>Depending on the density of the graph, this can quickly cause a combinatorial explosion in the number of conditions/patterns that need to be tested.</w:t>
      </w:r>
      <w:r w:rsidR="003E2379">
        <w:t xml:space="preserve"> </w:t>
      </w:r>
    </w:p>
    <w:p w14:paraId="34F34DB2" w14:textId="77777777" w:rsidR="00AB27CC" w:rsidRPr="00DA79E8" w:rsidRDefault="00AB27CC" w:rsidP="00AB27CC">
      <w:r w:rsidRPr="00DA79E8">
        <w:t xml:space="preserve">A specialized implementation of a graph store known as the Resource Description Framework (RDF) is part of a family of specifications from the World Wide Web Consortium (W3C) that is often directly </w:t>
      </w:r>
      <w:r w:rsidRPr="00DA79E8">
        <w:lastRenderedPageBreak/>
        <w:t>associated with Semantic Web and associated concepts.</w:t>
      </w:r>
      <w:r w:rsidR="003E2379">
        <w:t xml:space="preserve"> </w:t>
      </w:r>
      <w:r w:rsidRPr="00DA79E8">
        <w:t>RDF triples as they are known consist of a Subject (Mr. X), a predicate (lives at), and an object (Mockingbird Lane).</w:t>
      </w:r>
      <w:r w:rsidR="003E2379">
        <w:t xml:space="preserve"> </w:t>
      </w:r>
      <w:r w:rsidRPr="00DA79E8">
        <w:t>Thus a collection of RDF triples represents and directed labeled graph.</w:t>
      </w:r>
      <w:r w:rsidR="003E2379">
        <w:t xml:space="preserve"> </w:t>
      </w:r>
      <w:r w:rsidRPr="00DA79E8">
        <w:t>The contents of RDF stores are frequently described using formal ontology languages like OWL or the RDF Schema (RDFS) language, which establish the semantic meanings and models of the underlying data.</w:t>
      </w:r>
      <w:r w:rsidR="003E2379">
        <w:t xml:space="preserve"> </w:t>
      </w:r>
      <w:r w:rsidRPr="00DA79E8">
        <w:t>To support better horizontal integration</w:t>
      </w:r>
      <w:sdt>
        <w:sdtPr>
          <w:id w:val="-759373970"/>
          <w:citation/>
        </w:sdtPr>
        <w:sdtEndPr/>
        <w:sdtContent>
          <w:r w:rsidR="001C15F8" w:rsidRPr="00DA79E8">
            <w:fldChar w:fldCharType="begin"/>
          </w:r>
          <w:r w:rsidRPr="00DA79E8">
            <w:instrText xml:space="preserve"> CITATION Smi12 \l 1033 </w:instrText>
          </w:r>
          <w:r w:rsidR="001C15F8" w:rsidRPr="00DA79E8">
            <w:fldChar w:fldCharType="separate"/>
          </w:r>
          <w:r w:rsidRPr="00DA79E8">
            <w:t xml:space="preserve"> (Smith, Malyuta, Mandirck, Fu, Parent, &amp; Patel, 2012)</w:t>
          </w:r>
          <w:r w:rsidR="001C15F8" w:rsidRPr="00DA79E8">
            <w:fldChar w:fldCharType="end"/>
          </w:r>
        </w:sdtContent>
      </w:sdt>
      <w:r w:rsidRPr="00DA79E8">
        <w:t xml:space="preserve"> of heterogeneous data sets extensions to the RDF concept such as the Data Description Framework (DDF)</w:t>
      </w:r>
      <w:sdt>
        <w:sdtPr>
          <w:id w:val="-692840927"/>
          <w:citation/>
        </w:sdtPr>
        <w:sdtEndPr/>
        <w:sdtContent>
          <w:r w:rsidR="001C15F8" w:rsidRPr="00DA79E8">
            <w:fldChar w:fldCharType="begin"/>
          </w:r>
          <w:r w:rsidRPr="00DA79E8">
            <w:instrText xml:space="preserve"> CITATION Yoa08 \l 1033 </w:instrText>
          </w:r>
          <w:r w:rsidR="001C15F8" w:rsidRPr="00DA79E8">
            <w:fldChar w:fldCharType="separate"/>
          </w:r>
          <w:r w:rsidRPr="00DA79E8">
            <w:t xml:space="preserve"> (Yoakum-Stover &amp; Malyuta, 2008)</w:t>
          </w:r>
          <w:r w:rsidR="001C15F8" w:rsidRPr="00DA79E8">
            <w:fldChar w:fldCharType="end"/>
          </w:r>
        </w:sdtContent>
      </w:sdt>
      <w:r w:rsidRPr="00DA79E8">
        <w:t xml:space="preserve"> have been proposed which add additional types to better support semantic interoperability and analysis.</w:t>
      </w:r>
    </w:p>
    <w:p w14:paraId="74F87F47" w14:textId="77777777" w:rsidR="00AB27CC" w:rsidRDefault="00AB27CC" w:rsidP="00AB27CC">
      <w:r w:rsidRPr="00DA79E8">
        <w:t>Graph data stores currently lack any form of standardized APIs or query languages.</w:t>
      </w:r>
      <w:r w:rsidR="003E2379">
        <w:t xml:space="preserve"> </w:t>
      </w:r>
      <w:r w:rsidRPr="00DA79E8">
        <w:t>However, the W3C has developed the SPARQL query language for RDF which is currently in a recommendation status and there are several frameworks such as Sesame which are gaining popularity for working with RDF and other graph oriented data stores.</w:t>
      </w:r>
    </w:p>
    <w:p w14:paraId="7C37A9EB" w14:textId="77777777" w:rsidR="00272929" w:rsidRPr="00DA79E8" w:rsidRDefault="00272929" w:rsidP="00AB27CC"/>
    <w:p w14:paraId="7E7EA88F" w14:textId="77777777" w:rsidR="00CF10F2" w:rsidRDefault="00CF10F2" w:rsidP="00127321">
      <w:pPr>
        <w:pStyle w:val="BDNotNumberedTitles"/>
        <w:sectPr w:rsidR="00CF10F2" w:rsidSect="00D50FE7">
          <w:headerReference w:type="even" r:id="rId52"/>
          <w:footerReference w:type="default" r:id="rId53"/>
          <w:headerReference w:type="first" r:id="rId54"/>
          <w:footerReference w:type="first" r:id="rId55"/>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5C157075" w14:textId="77777777" w:rsidR="003561EA" w:rsidRPr="000F42CD" w:rsidRDefault="00CF10F2" w:rsidP="00127321">
      <w:pPr>
        <w:pStyle w:val="BDNotNumberedTitles"/>
      </w:pPr>
      <w:bookmarkStart w:id="187" w:name="_Toc415608123"/>
      <w:r>
        <w:lastRenderedPageBreak/>
        <w:t xml:space="preserve">Appendix </w:t>
      </w:r>
      <w:r w:rsidR="00DD3D55">
        <w:t>D</w:t>
      </w:r>
      <w:r>
        <w:t xml:space="preserve">: </w:t>
      </w:r>
      <w:r w:rsidR="003561EA" w:rsidRPr="000F42CD">
        <w:t>Acronyms</w:t>
      </w:r>
      <w:bookmarkEnd w:id="181"/>
      <w:bookmarkEnd w:id="182"/>
      <w:bookmarkEnd w:id="183"/>
      <w:bookmarkEnd w:id="187"/>
      <w:r w:rsidR="003561EA" w:rsidRPr="000F42CD">
        <w:t xml:space="preserve"> </w:t>
      </w:r>
    </w:p>
    <w:p w14:paraId="3D8811BE" w14:textId="77777777" w:rsidR="00B84D8C" w:rsidRDefault="00B84D8C" w:rsidP="00B84D8C">
      <w:pPr>
        <w:tabs>
          <w:tab w:val="left" w:pos="1440"/>
        </w:tabs>
      </w:pPr>
      <w:r>
        <w:t xml:space="preserve">APIs </w:t>
      </w:r>
      <w:r>
        <w:tab/>
        <w:t xml:space="preserve">application programming interface </w:t>
      </w:r>
    </w:p>
    <w:p w14:paraId="281D8CAD" w14:textId="77777777" w:rsidR="00B84D8C" w:rsidRDefault="00B84D8C" w:rsidP="00B84D8C">
      <w:pPr>
        <w:tabs>
          <w:tab w:val="left" w:pos="1440"/>
        </w:tabs>
      </w:pPr>
      <w:r>
        <w:t xml:space="preserve">CIA </w:t>
      </w:r>
      <w:r>
        <w:tab/>
        <w:t xml:space="preserve">confidentiality, integrity, and availability </w:t>
      </w:r>
    </w:p>
    <w:p w14:paraId="10AA9CD8" w14:textId="77777777" w:rsidR="00B84D8C" w:rsidRDefault="00B84D8C" w:rsidP="00B84D8C">
      <w:pPr>
        <w:tabs>
          <w:tab w:val="left" w:pos="1440"/>
        </w:tabs>
      </w:pPr>
      <w:r>
        <w:t xml:space="preserve">CRUD </w:t>
      </w:r>
      <w:r>
        <w:tab/>
        <w:t>create/read/update/delete</w:t>
      </w:r>
      <w:r w:rsidRPr="005B76ED">
        <w:t xml:space="preserve"> </w:t>
      </w:r>
    </w:p>
    <w:p w14:paraId="7C4FD5B2" w14:textId="77777777" w:rsidR="00B84D8C" w:rsidRPr="00B84D8C" w:rsidRDefault="00B84D8C" w:rsidP="00B84D8C">
      <w:pPr>
        <w:tabs>
          <w:tab w:val="left" w:pos="1440"/>
        </w:tabs>
        <w:rPr>
          <w:lang w:val="en-GB"/>
        </w:rPr>
      </w:pPr>
      <w:r w:rsidRPr="00B84D8C">
        <w:rPr>
          <w:lang w:val="en-GB"/>
        </w:rPr>
        <w:t xml:space="preserve">CSP </w:t>
      </w:r>
      <w:r w:rsidRPr="00B84D8C">
        <w:rPr>
          <w:lang w:val="en-GB"/>
        </w:rPr>
        <w:tab/>
        <w:t xml:space="preserve">Cloud Service Provider </w:t>
      </w:r>
    </w:p>
    <w:p w14:paraId="1DC5F598" w14:textId="77777777" w:rsidR="00B84D8C" w:rsidRDefault="00B84D8C" w:rsidP="00B84D8C">
      <w:pPr>
        <w:tabs>
          <w:tab w:val="left" w:pos="1440"/>
        </w:tabs>
      </w:pPr>
      <w:r>
        <w:t>DNS</w:t>
      </w:r>
      <w:r w:rsidR="00A8022C">
        <w:tab/>
        <w:t>Domain Name Server</w:t>
      </w:r>
    </w:p>
    <w:p w14:paraId="4E6B794C" w14:textId="77777777" w:rsidR="00B84D8C" w:rsidRDefault="00B84D8C" w:rsidP="00B84D8C">
      <w:pPr>
        <w:tabs>
          <w:tab w:val="left" w:pos="1440"/>
        </w:tabs>
      </w:pPr>
      <w:r>
        <w:t xml:space="preserve">GRC </w:t>
      </w:r>
      <w:r>
        <w:tab/>
        <w:t xml:space="preserve">governance, risk, and compliance </w:t>
      </w:r>
    </w:p>
    <w:p w14:paraId="0C19317A" w14:textId="77777777" w:rsidR="00B84D8C" w:rsidRDefault="00B84D8C" w:rsidP="00B84D8C">
      <w:pPr>
        <w:tabs>
          <w:tab w:val="left" w:pos="1440"/>
        </w:tabs>
      </w:pPr>
      <w:r>
        <w:t>HTTP</w:t>
      </w:r>
      <w:r w:rsidR="00A8022C">
        <w:tab/>
      </w:r>
      <w:r w:rsidR="00A8022C" w:rsidRPr="00A8022C">
        <w:t>HyperText Transfer Protocol</w:t>
      </w:r>
    </w:p>
    <w:p w14:paraId="3D8BD922" w14:textId="77777777" w:rsidR="00B84D8C" w:rsidRDefault="00B84D8C" w:rsidP="00B84D8C">
      <w:pPr>
        <w:tabs>
          <w:tab w:val="left" w:pos="1440"/>
        </w:tabs>
      </w:pPr>
      <w:r w:rsidRPr="00ED357E">
        <w:t>I/O processing</w:t>
      </w:r>
      <w:r w:rsidR="00A8022C">
        <w:tab/>
        <w:t>Input/Output Processing</w:t>
      </w:r>
    </w:p>
    <w:p w14:paraId="3915AF97" w14:textId="77777777" w:rsidR="00B84D8C" w:rsidRDefault="00B84D8C" w:rsidP="00B84D8C">
      <w:pPr>
        <w:tabs>
          <w:tab w:val="left" w:pos="1440"/>
        </w:tabs>
      </w:pPr>
      <w:r>
        <w:t xml:space="preserve">IaaS </w:t>
      </w:r>
      <w:r>
        <w:tab/>
        <w:t xml:space="preserve">Infrastructure as a Service </w:t>
      </w:r>
    </w:p>
    <w:p w14:paraId="0FFDFD37" w14:textId="77777777" w:rsidR="00B84D8C" w:rsidRDefault="00B84D8C" w:rsidP="00B84D8C">
      <w:pPr>
        <w:tabs>
          <w:tab w:val="left" w:pos="1440"/>
        </w:tabs>
      </w:pPr>
      <w:r>
        <w:t>IT</w:t>
      </w:r>
      <w:r w:rsidRPr="00B9358C">
        <w:t xml:space="preserve"> </w:t>
      </w:r>
      <w:r w:rsidR="00A8022C">
        <w:tab/>
        <w:t>Information Technology</w:t>
      </w:r>
    </w:p>
    <w:p w14:paraId="1DE7D3CA" w14:textId="77777777" w:rsidR="00B84D8C" w:rsidRDefault="00B84D8C" w:rsidP="00B84D8C">
      <w:pPr>
        <w:tabs>
          <w:tab w:val="left" w:pos="1440"/>
        </w:tabs>
      </w:pPr>
      <w:r>
        <w:t>LAN</w:t>
      </w:r>
      <w:r w:rsidR="00A8022C">
        <w:tab/>
        <w:t>Local Area Network</w:t>
      </w:r>
    </w:p>
    <w:p w14:paraId="61B4B7AF" w14:textId="77777777" w:rsidR="00B84D8C" w:rsidRDefault="00B84D8C" w:rsidP="00B84D8C">
      <w:pPr>
        <w:tabs>
          <w:tab w:val="left" w:pos="1440"/>
        </w:tabs>
      </w:pPr>
      <w:r>
        <w:t xml:space="preserve">MAN </w:t>
      </w:r>
      <w:r w:rsidR="00A8022C">
        <w:tab/>
        <w:t>Metropolitan Area N</w:t>
      </w:r>
      <w:r w:rsidR="00A8022C" w:rsidRPr="00A8022C">
        <w:t>etwork</w:t>
      </w:r>
    </w:p>
    <w:p w14:paraId="6CF7A377" w14:textId="77777777" w:rsidR="00B84D8C" w:rsidRDefault="00B84D8C" w:rsidP="00B84D8C">
      <w:pPr>
        <w:tabs>
          <w:tab w:val="left" w:pos="1440"/>
        </w:tabs>
      </w:pPr>
      <w:r>
        <w:t xml:space="preserve">NaaS </w:t>
      </w:r>
      <w:r>
        <w:tab/>
        <w:t xml:space="preserve">Network as a Service </w:t>
      </w:r>
    </w:p>
    <w:p w14:paraId="734705D6" w14:textId="77777777" w:rsidR="00B84D8C" w:rsidRDefault="00B84D8C" w:rsidP="00B84D8C">
      <w:pPr>
        <w:tabs>
          <w:tab w:val="left" w:pos="1440"/>
        </w:tabs>
      </w:pPr>
      <w:r>
        <w:t xml:space="preserve">NBD-PWG </w:t>
      </w:r>
      <w:r>
        <w:tab/>
        <w:t xml:space="preserve">NIST Big Data Public Working Group </w:t>
      </w:r>
    </w:p>
    <w:p w14:paraId="06B7DB75" w14:textId="77777777" w:rsidR="00B84D8C" w:rsidRDefault="00B84D8C" w:rsidP="00B84D8C">
      <w:pPr>
        <w:tabs>
          <w:tab w:val="left" w:pos="1440"/>
        </w:tabs>
      </w:pPr>
      <w:r>
        <w:t xml:space="preserve">NBDRA </w:t>
      </w:r>
      <w:r>
        <w:tab/>
        <w:t xml:space="preserve">NIST </w:t>
      </w:r>
      <w:r w:rsidRPr="00683900">
        <w:t xml:space="preserve">Big Data </w:t>
      </w:r>
      <w:r>
        <w:t>R</w:t>
      </w:r>
      <w:r w:rsidRPr="00683900">
        <w:t xml:space="preserve">eference </w:t>
      </w:r>
      <w:r>
        <w:t>A</w:t>
      </w:r>
      <w:r w:rsidRPr="00683900">
        <w:t xml:space="preserve">rchitecture </w:t>
      </w:r>
    </w:p>
    <w:p w14:paraId="566ABC98" w14:textId="77777777" w:rsidR="00B84D8C" w:rsidRDefault="00B84D8C" w:rsidP="00B84D8C">
      <w:pPr>
        <w:tabs>
          <w:tab w:val="left" w:pos="1440"/>
        </w:tabs>
      </w:pPr>
      <w:r>
        <w:t xml:space="preserve">NIST </w:t>
      </w:r>
      <w:r>
        <w:tab/>
        <w:t xml:space="preserve">National Institute of Standards and Technology </w:t>
      </w:r>
    </w:p>
    <w:p w14:paraId="57D1E9AF" w14:textId="77777777" w:rsidR="00B84D8C" w:rsidRDefault="00B84D8C" w:rsidP="00B84D8C">
      <w:pPr>
        <w:tabs>
          <w:tab w:val="left" w:pos="1440"/>
        </w:tabs>
      </w:pPr>
      <w:r>
        <w:t xml:space="preserve">PaaS </w:t>
      </w:r>
      <w:r>
        <w:tab/>
        <w:t xml:space="preserve">Platform as a Service </w:t>
      </w:r>
    </w:p>
    <w:p w14:paraId="2AFECFF1" w14:textId="77777777" w:rsidR="00B84D8C" w:rsidRPr="0056523C" w:rsidRDefault="00A8022C" w:rsidP="00B84D8C">
      <w:pPr>
        <w:tabs>
          <w:tab w:val="left" w:pos="1440"/>
        </w:tabs>
      </w:pPr>
      <w:r>
        <w:t xml:space="preserve">PII </w:t>
      </w:r>
      <w:r>
        <w:tab/>
        <w:t>Personally Identifiable I</w:t>
      </w:r>
      <w:r w:rsidR="00B84D8C">
        <w:t xml:space="preserve">nformation </w:t>
      </w:r>
    </w:p>
    <w:p w14:paraId="0C7C2393" w14:textId="77777777" w:rsidR="00B84D8C" w:rsidRDefault="00B84D8C" w:rsidP="00B84D8C">
      <w:pPr>
        <w:tabs>
          <w:tab w:val="left" w:pos="1440"/>
        </w:tabs>
      </w:pPr>
      <w:r>
        <w:t xml:space="preserve">SaaS </w:t>
      </w:r>
      <w:r>
        <w:tab/>
        <w:t xml:space="preserve">Software as a Service </w:t>
      </w:r>
    </w:p>
    <w:p w14:paraId="116D7BC6" w14:textId="77777777" w:rsidR="00B84D8C" w:rsidRDefault="00B84D8C" w:rsidP="00B84D8C">
      <w:pPr>
        <w:tabs>
          <w:tab w:val="left" w:pos="1440"/>
        </w:tabs>
      </w:pPr>
      <w:r>
        <w:t xml:space="preserve">SANs </w:t>
      </w:r>
      <w:r>
        <w:tab/>
        <w:t xml:space="preserve">Storage Area Networks </w:t>
      </w:r>
    </w:p>
    <w:p w14:paraId="30320557" w14:textId="77777777" w:rsidR="00B84D8C" w:rsidRDefault="00A770E3" w:rsidP="00B84D8C">
      <w:pPr>
        <w:tabs>
          <w:tab w:val="left" w:pos="1440"/>
        </w:tabs>
      </w:pPr>
      <w:r>
        <w:t>SLAs</w:t>
      </w:r>
      <w:r w:rsidR="00B84D8C" w:rsidRPr="0056523C">
        <w:t xml:space="preserve"> </w:t>
      </w:r>
      <w:r w:rsidR="00A8022C">
        <w:tab/>
        <w:t>Service-level A</w:t>
      </w:r>
      <w:r w:rsidR="00B84D8C">
        <w:t>greements</w:t>
      </w:r>
      <w:r w:rsidR="003E2379">
        <w:t xml:space="preserve"> </w:t>
      </w:r>
    </w:p>
    <w:p w14:paraId="0A03AD1B" w14:textId="77777777" w:rsidR="00B84D8C" w:rsidRDefault="00A8022C" w:rsidP="00B84D8C">
      <w:pPr>
        <w:tabs>
          <w:tab w:val="left" w:pos="1440"/>
        </w:tabs>
      </w:pPr>
      <w:r>
        <w:t xml:space="preserve">VM </w:t>
      </w:r>
      <w:r>
        <w:tab/>
        <w:t>Virtual M</w:t>
      </w:r>
      <w:r w:rsidR="00B84D8C">
        <w:t xml:space="preserve">achine </w:t>
      </w:r>
    </w:p>
    <w:p w14:paraId="4A1497C2" w14:textId="77777777" w:rsidR="00B84D8C" w:rsidRDefault="00B84D8C" w:rsidP="00B84D8C">
      <w:pPr>
        <w:tabs>
          <w:tab w:val="left" w:pos="1440"/>
        </w:tabs>
      </w:pPr>
      <w:r>
        <w:t>WAN</w:t>
      </w:r>
      <w:r w:rsidR="00A8022C">
        <w:tab/>
        <w:t>Wide Area N</w:t>
      </w:r>
      <w:r w:rsidR="00A8022C" w:rsidRPr="00A8022C">
        <w:t>etwork</w:t>
      </w:r>
    </w:p>
    <w:p w14:paraId="130EDB1A" w14:textId="77777777" w:rsidR="00B84D8C" w:rsidRDefault="00B84D8C" w:rsidP="00B84D8C">
      <w:pPr>
        <w:tabs>
          <w:tab w:val="left" w:pos="1440"/>
        </w:tabs>
      </w:pPr>
      <w:r>
        <w:t>WiFi</w:t>
      </w:r>
    </w:p>
    <w:p w14:paraId="3BA41DB7" w14:textId="77777777" w:rsidR="00867F1C" w:rsidRDefault="00867F1C" w:rsidP="00AB4591"/>
    <w:p w14:paraId="2214B83E" w14:textId="77777777" w:rsidR="00867F1C" w:rsidRDefault="00867F1C" w:rsidP="00AB4591">
      <w:pPr>
        <w:sectPr w:rsidR="00867F1C" w:rsidSect="00D50FE7">
          <w:headerReference w:type="even" r:id="rId56"/>
          <w:footerReference w:type="default" r:id="rId57"/>
          <w:headerReference w:type="first" r:id="rId58"/>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0FECF64C" w14:textId="77777777" w:rsidR="003561EA" w:rsidRPr="000F42CD" w:rsidRDefault="003561EA" w:rsidP="00127321">
      <w:pPr>
        <w:pStyle w:val="BDNotNumberedTitles"/>
      </w:pPr>
      <w:bookmarkStart w:id="188" w:name="_Ref367302914"/>
      <w:bookmarkStart w:id="189" w:name="_Toc376786300"/>
      <w:bookmarkStart w:id="190" w:name="_Toc381342456"/>
      <w:bookmarkStart w:id="191" w:name="_Toc415608124"/>
      <w:r w:rsidRPr="000F42CD">
        <w:lastRenderedPageBreak/>
        <w:t xml:space="preserve">Appendix </w:t>
      </w:r>
      <w:r w:rsidR="00DD3D55">
        <w:t>E</w:t>
      </w:r>
      <w:r w:rsidRPr="000F42CD">
        <w:t xml:space="preserve">: </w:t>
      </w:r>
      <w:r w:rsidR="000F42CD">
        <w:t xml:space="preserve">Resources and </w:t>
      </w:r>
      <w:r w:rsidRPr="000F42CD">
        <w:t>References</w:t>
      </w:r>
      <w:bookmarkEnd w:id="188"/>
      <w:bookmarkEnd w:id="189"/>
      <w:bookmarkEnd w:id="190"/>
      <w:bookmarkEnd w:id="191"/>
    </w:p>
    <w:p w14:paraId="10B177F0" w14:textId="77777777" w:rsidR="003561EA" w:rsidRPr="00867F1C" w:rsidRDefault="000F42CD" w:rsidP="00127321">
      <w:pPr>
        <w:pStyle w:val="BDAppendixsubheading1"/>
      </w:pPr>
      <w:r w:rsidRPr="00867F1C">
        <w:t>General Resources</w:t>
      </w:r>
    </w:p>
    <w:p w14:paraId="0352D9C1" w14:textId="77777777" w:rsidR="00CA379D" w:rsidRDefault="007743B5">
      <w:pPr>
        <w:spacing w:after="240"/>
        <w:rPr>
          <w:rFonts w:asciiTheme="minorHAnsi" w:hAnsiTheme="minorHAnsi" w:cstheme="minorHAnsi"/>
        </w:rPr>
      </w:pPr>
      <w:r>
        <w:rPr>
          <w:rFonts w:asciiTheme="minorHAnsi" w:hAnsiTheme="minorHAnsi" w:cstheme="minorHAnsi"/>
        </w:rPr>
        <w:t xml:space="preserve">The following resources </w:t>
      </w:r>
      <w:r w:rsidR="00E0118A">
        <w:rPr>
          <w:rFonts w:asciiTheme="minorHAnsi" w:hAnsiTheme="minorHAnsi" w:cstheme="minorHAnsi"/>
        </w:rPr>
        <w:t>provide additional information related to Big Data architecture</w:t>
      </w:r>
      <w:r>
        <w:rPr>
          <w:rFonts w:asciiTheme="minorHAnsi" w:hAnsiTheme="minorHAnsi" w:cstheme="minorHAnsi"/>
        </w:rPr>
        <w:t xml:space="preserve">. </w:t>
      </w:r>
    </w:p>
    <w:p w14:paraId="1C7870FF" w14:textId="77777777" w:rsidR="00CA379D" w:rsidRDefault="00B611A8">
      <w:pPr>
        <w:spacing w:after="240"/>
        <w:rPr>
          <w:rFonts w:asciiTheme="minorHAnsi" w:hAnsiTheme="minorHAnsi" w:cstheme="minorHAnsi"/>
          <w:color w:val="000000"/>
        </w:rPr>
      </w:pPr>
      <w:r w:rsidRPr="00B611A8">
        <w:rPr>
          <w:rFonts w:asciiTheme="minorHAnsi" w:hAnsiTheme="minorHAnsi" w:cstheme="minorHAnsi"/>
          <w:color w:val="000000"/>
        </w:rPr>
        <w:t xml:space="preserve">[1] </w:t>
      </w:r>
      <w:r w:rsidR="00115F82">
        <w:rPr>
          <w:rFonts w:asciiTheme="minorHAnsi" w:hAnsiTheme="minorHAnsi" w:cstheme="minorHAnsi"/>
          <w:color w:val="000000"/>
        </w:rPr>
        <w:t xml:space="preserve">Office of the </w:t>
      </w:r>
      <w:r w:rsidRPr="00B611A8">
        <w:rPr>
          <w:rFonts w:asciiTheme="minorHAnsi" w:hAnsiTheme="minorHAnsi" w:cstheme="minorHAnsi"/>
          <w:color w:val="000000"/>
        </w:rPr>
        <w:t xml:space="preserve">White House Press </w:t>
      </w:r>
      <w:r w:rsidR="00115F82">
        <w:rPr>
          <w:rFonts w:asciiTheme="minorHAnsi" w:hAnsiTheme="minorHAnsi" w:cstheme="minorHAnsi"/>
          <w:color w:val="000000"/>
        </w:rPr>
        <w:t>Secretary</w:t>
      </w:r>
      <w:r w:rsidRPr="00B611A8">
        <w:rPr>
          <w:rFonts w:asciiTheme="minorHAnsi" w:hAnsiTheme="minorHAnsi" w:cstheme="minorHAnsi"/>
          <w:color w:val="000000"/>
        </w:rPr>
        <w:t xml:space="preserve">, “Obama Administration Unveils “Big Data” Initiative”, </w:t>
      </w:r>
      <w:r w:rsidRPr="00B611A8">
        <w:rPr>
          <w:rFonts w:asciiTheme="minorHAnsi" w:hAnsiTheme="minorHAnsi" w:cstheme="minorHAnsi"/>
          <w:i/>
          <w:color w:val="000000"/>
        </w:rPr>
        <w:t>White House Press Release</w:t>
      </w:r>
      <w:r w:rsidR="00115F82">
        <w:rPr>
          <w:rFonts w:asciiTheme="minorHAnsi" w:hAnsiTheme="minorHAnsi" w:cstheme="minorHAnsi"/>
          <w:color w:val="000000"/>
        </w:rPr>
        <w:t xml:space="preserve"> (</w:t>
      </w:r>
      <w:r w:rsidRPr="00B611A8">
        <w:rPr>
          <w:rFonts w:asciiTheme="minorHAnsi" w:hAnsiTheme="minorHAnsi" w:cstheme="minorHAnsi"/>
          <w:color w:val="000000"/>
        </w:rPr>
        <w:t>29 March 2012</w:t>
      </w:r>
      <w:r w:rsidR="00115F82">
        <w:rPr>
          <w:rFonts w:asciiTheme="minorHAnsi" w:hAnsiTheme="minorHAnsi" w:cstheme="minorHAnsi"/>
          <w:color w:val="000000"/>
        </w:rPr>
        <w:t>)</w:t>
      </w:r>
      <w:r w:rsidRPr="00B611A8">
        <w:rPr>
          <w:rFonts w:asciiTheme="minorHAnsi" w:hAnsiTheme="minorHAnsi" w:cstheme="minorHAnsi"/>
          <w:color w:val="000000"/>
        </w:rPr>
        <w:t xml:space="preserve"> </w:t>
      </w:r>
      <w:hyperlink r:id="rId59" w:history="1">
        <w:r w:rsidRPr="00B611A8">
          <w:rPr>
            <w:rStyle w:val="Hyperlink"/>
            <w:rFonts w:asciiTheme="minorHAnsi" w:eastAsiaTheme="minorHAnsi" w:hAnsiTheme="minorHAnsi" w:cstheme="minorHAnsi"/>
          </w:rPr>
          <w:t>http://www.whitehouse.gov/sites/default/files/microsites/ostp/big_data_press_release_final_2.pdf</w:t>
        </w:r>
      </w:hyperlink>
    </w:p>
    <w:p w14:paraId="53939CBD" w14:textId="77777777" w:rsidR="00CA379D" w:rsidRDefault="00B611A8">
      <w:pPr>
        <w:spacing w:after="240"/>
        <w:rPr>
          <w:rFonts w:asciiTheme="minorHAnsi" w:hAnsiTheme="minorHAnsi" w:cstheme="minorHAnsi"/>
        </w:rPr>
      </w:pPr>
      <w:r w:rsidRPr="00B611A8">
        <w:rPr>
          <w:rFonts w:asciiTheme="minorHAnsi" w:hAnsiTheme="minorHAnsi" w:cstheme="minorHAnsi"/>
        </w:rPr>
        <w:t xml:space="preserve">[2] White House, “Big Data Across The Federal Government”, 29 March 2012, </w:t>
      </w:r>
      <w:hyperlink r:id="rId60" w:history="1">
        <w:r w:rsidRPr="00B611A8">
          <w:rPr>
            <w:rStyle w:val="Hyperlink"/>
            <w:rFonts w:asciiTheme="minorHAnsi" w:eastAsiaTheme="minorHAnsi" w:hAnsiTheme="minorHAnsi" w:cstheme="minorHAnsi"/>
          </w:rPr>
          <w:t>http://www.whitehouse.gov/sites/default/files/microsites/ostp/big_data_fact_sheet_final_1.pdf</w:t>
        </w:r>
      </w:hyperlink>
    </w:p>
    <w:p w14:paraId="60F0CEAF" w14:textId="77777777" w:rsidR="00CA379D" w:rsidRDefault="00B611A8">
      <w:pPr>
        <w:spacing w:after="240"/>
        <w:rPr>
          <w:rFonts w:asciiTheme="minorHAnsi" w:hAnsiTheme="minorHAnsi" w:cstheme="minorHAnsi"/>
        </w:rPr>
      </w:pPr>
      <w:r w:rsidRPr="00B611A8">
        <w:rPr>
          <w:rFonts w:asciiTheme="minorHAnsi" w:hAnsiTheme="minorHAnsi" w:cstheme="minorHAnsi"/>
        </w:rPr>
        <w:t>[3] N</w:t>
      </w:r>
      <w:r w:rsidR="00115F82">
        <w:rPr>
          <w:rFonts w:asciiTheme="minorHAnsi" w:hAnsiTheme="minorHAnsi" w:cstheme="minorHAnsi"/>
        </w:rPr>
        <w:t xml:space="preserve">ational </w:t>
      </w:r>
      <w:r w:rsidRPr="00B611A8">
        <w:rPr>
          <w:rFonts w:asciiTheme="minorHAnsi" w:hAnsiTheme="minorHAnsi" w:cstheme="minorHAnsi"/>
        </w:rPr>
        <w:t>I</w:t>
      </w:r>
      <w:r w:rsidR="00115F82">
        <w:rPr>
          <w:rFonts w:asciiTheme="minorHAnsi" w:hAnsiTheme="minorHAnsi" w:cstheme="minorHAnsi"/>
        </w:rPr>
        <w:t xml:space="preserve">nstitute of </w:t>
      </w:r>
      <w:r w:rsidR="00115F82" w:rsidRPr="00115F82">
        <w:rPr>
          <w:rFonts w:asciiTheme="minorHAnsi" w:hAnsiTheme="minorHAnsi" w:cstheme="minorHAnsi"/>
        </w:rPr>
        <w:t>S</w:t>
      </w:r>
      <w:r w:rsidR="00115F82">
        <w:rPr>
          <w:rFonts w:asciiTheme="minorHAnsi" w:hAnsiTheme="minorHAnsi" w:cstheme="minorHAnsi"/>
        </w:rPr>
        <w:t xml:space="preserve">tandards and </w:t>
      </w:r>
      <w:r w:rsidRPr="00B611A8">
        <w:rPr>
          <w:rFonts w:asciiTheme="minorHAnsi" w:hAnsiTheme="minorHAnsi" w:cstheme="minorHAnsi"/>
        </w:rPr>
        <w:t>T</w:t>
      </w:r>
      <w:r w:rsidR="00115F82">
        <w:rPr>
          <w:rFonts w:asciiTheme="minorHAnsi" w:hAnsiTheme="minorHAnsi" w:cstheme="minorHAnsi"/>
        </w:rPr>
        <w:t>echnology [NIST]</w:t>
      </w:r>
      <w:r w:rsidRPr="00B611A8">
        <w:rPr>
          <w:rFonts w:asciiTheme="minorHAnsi" w:hAnsiTheme="minorHAnsi" w:cstheme="minorHAnsi"/>
        </w:rPr>
        <w:t xml:space="preserve">, Big Data Workshop, 13 June 2012, </w:t>
      </w:r>
      <w:hyperlink r:id="rId61" w:history="1">
        <w:r w:rsidRPr="00B611A8">
          <w:rPr>
            <w:rStyle w:val="Hyperlink"/>
            <w:rFonts w:asciiTheme="minorHAnsi" w:eastAsiaTheme="minorHAnsi" w:hAnsiTheme="minorHAnsi" w:cstheme="minorHAnsi"/>
          </w:rPr>
          <w:t>http://www.nist.gov/itl/ssd/is/big-data.cfm</w:t>
        </w:r>
      </w:hyperlink>
    </w:p>
    <w:p w14:paraId="1135E91E" w14:textId="77777777" w:rsidR="00CA379D" w:rsidRDefault="00B611A8">
      <w:pPr>
        <w:spacing w:after="240"/>
        <w:rPr>
          <w:rFonts w:asciiTheme="minorHAnsi" w:hAnsiTheme="minorHAnsi" w:cstheme="minorHAnsi"/>
        </w:rPr>
      </w:pPr>
      <w:r w:rsidRPr="00B611A8">
        <w:rPr>
          <w:rFonts w:asciiTheme="minorHAnsi" w:hAnsiTheme="minorHAnsi" w:cstheme="minorHAnsi"/>
        </w:rPr>
        <w:t xml:space="preserve">[4] NIST, Big Data Public Working Group, 26 June 2013, </w:t>
      </w:r>
      <w:hyperlink r:id="rId62" w:history="1">
        <w:r w:rsidR="00C32043" w:rsidRPr="004E1832">
          <w:rPr>
            <w:rStyle w:val="Hyperlink"/>
            <w:rFonts w:asciiTheme="minorHAnsi" w:eastAsiaTheme="minorHAnsi" w:hAnsiTheme="minorHAnsi" w:cstheme="minorHAnsi"/>
          </w:rPr>
          <w:t>http://bigdatawg.nist.gov</w:t>
        </w:r>
      </w:hyperlink>
      <w:r w:rsidR="00C32043">
        <w:rPr>
          <w:rFonts w:asciiTheme="minorHAnsi" w:eastAsiaTheme="minorHAnsi" w:hAnsiTheme="minorHAnsi" w:cstheme="minorHAnsi"/>
        </w:rPr>
        <w:t xml:space="preserve"> </w:t>
      </w:r>
    </w:p>
    <w:p w14:paraId="5C3CD9B2" w14:textId="77777777" w:rsidR="00CA379D" w:rsidRDefault="00B611A8">
      <w:pPr>
        <w:spacing w:after="240"/>
        <w:rPr>
          <w:rFonts w:asciiTheme="minorHAnsi" w:hAnsiTheme="minorHAnsi" w:cstheme="minorHAnsi"/>
        </w:rPr>
      </w:pPr>
      <w:r w:rsidRPr="00B611A8">
        <w:rPr>
          <w:rFonts w:asciiTheme="minorHAnsi" w:hAnsiTheme="minorHAnsi" w:cstheme="minorHAnsi"/>
        </w:rPr>
        <w:t xml:space="preserve">[5] National Science Foundation, “Big Data R&amp;D Initiative”, June 2012, </w:t>
      </w:r>
      <w:hyperlink r:id="rId63" w:history="1">
        <w:r w:rsidRPr="00B611A8">
          <w:rPr>
            <w:rStyle w:val="Hyperlink"/>
            <w:rFonts w:asciiTheme="minorHAnsi" w:eastAsiaTheme="minorHAnsi" w:hAnsiTheme="minorHAnsi" w:cstheme="minorHAnsi"/>
          </w:rPr>
          <w:t>http://www.nist.gov/itl/ssd/is/upload/NIST-BD-Platforms-05-Big-Data-Wactlar-slides.pdf</w:t>
        </w:r>
      </w:hyperlink>
    </w:p>
    <w:p w14:paraId="25786B8A" w14:textId="77777777" w:rsidR="00CA379D" w:rsidRDefault="00B611A8">
      <w:pPr>
        <w:spacing w:after="240"/>
        <w:rPr>
          <w:rFonts w:asciiTheme="minorHAnsi" w:hAnsiTheme="minorHAnsi" w:cstheme="minorHAnsi"/>
        </w:rPr>
      </w:pPr>
      <w:r w:rsidRPr="00B611A8">
        <w:rPr>
          <w:rFonts w:asciiTheme="minorHAnsi" w:hAnsiTheme="minorHAnsi" w:cstheme="minorHAnsi"/>
        </w:rPr>
        <w:t xml:space="preserve">[6] Gartner, “3D Data Management: Controlling Data Volume, Velocity, and Variety”, </w:t>
      </w:r>
      <w:hyperlink r:id="rId64" w:history="1">
        <w:r w:rsidRPr="00B611A8">
          <w:rPr>
            <w:rStyle w:val="Hyperlink"/>
            <w:rFonts w:asciiTheme="minorHAnsi" w:eastAsiaTheme="minorHAnsi" w:hAnsiTheme="minorHAnsi" w:cstheme="minorHAnsi"/>
          </w:rPr>
          <w:t>http://blogs.gartner.com/doug-laney/files/2012/01/ad949-3D-Data-Management-Controlling-Data-Volume-Velocity-and-Variety.pdf</w:t>
        </w:r>
      </w:hyperlink>
    </w:p>
    <w:p w14:paraId="17C259DD" w14:textId="77777777" w:rsidR="00CA379D" w:rsidRDefault="00B611A8">
      <w:pPr>
        <w:spacing w:after="240"/>
        <w:rPr>
          <w:rFonts w:asciiTheme="minorHAnsi" w:hAnsiTheme="minorHAnsi" w:cstheme="minorHAnsi"/>
        </w:rPr>
      </w:pPr>
      <w:r w:rsidRPr="00B611A8">
        <w:rPr>
          <w:rFonts w:asciiTheme="minorHAnsi" w:hAnsiTheme="minorHAnsi" w:cstheme="minorHAnsi"/>
        </w:rPr>
        <w:t xml:space="preserve"> [7] Gartner, “The Importance of 'Big Data': A Definition”, </w:t>
      </w:r>
      <w:hyperlink r:id="rId65" w:history="1">
        <w:r w:rsidRPr="00B611A8">
          <w:rPr>
            <w:rStyle w:val="Hyperlink"/>
            <w:rFonts w:asciiTheme="minorHAnsi" w:eastAsiaTheme="minorHAnsi" w:hAnsiTheme="minorHAnsi" w:cstheme="minorHAnsi"/>
          </w:rPr>
          <w:t>http://www.gartner.com/DisplayDocument?id=2057415&amp;ref=clientFriendlyUrl</w:t>
        </w:r>
      </w:hyperlink>
    </w:p>
    <w:p w14:paraId="15FE26C4" w14:textId="77777777" w:rsidR="00CA379D" w:rsidRDefault="00B611A8">
      <w:pPr>
        <w:spacing w:after="240"/>
        <w:rPr>
          <w:rFonts w:asciiTheme="minorHAnsi" w:hAnsiTheme="minorHAnsi" w:cstheme="minorHAnsi"/>
        </w:rPr>
      </w:pPr>
      <w:r w:rsidRPr="00B611A8">
        <w:rPr>
          <w:rFonts w:asciiTheme="minorHAnsi" w:hAnsiTheme="minorHAnsi" w:cstheme="minorHAnsi"/>
        </w:rPr>
        <w:t>[8] Hilbert, Martin and Lopez, Priscilla, “The World’s Technological Capacity to Store, Communicate, and Compute Information”, Science, 01 April 2011</w:t>
      </w:r>
    </w:p>
    <w:p w14:paraId="5221D883" w14:textId="77777777" w:rsidR="00CA379D" w:rsidRDefault="00B611A8">
      <w:pPr>
        <w:spacing w:after="240"/>
        <w:rPr>
          <w:rFonts w:asciiTheme="minorHAnsi" w:hAnsiTheme="minorHAnsi" w:cstheme="minorHAnsi"/>
        </w:rPr>
      </w:pPr>
      <w:r w:rsidRPr="00B611A8">
        <w:rPr>
          <w:rFonts w:asciiTheme="minorHAnsi" w:hAnsiTheme="minorHAnsi" w:cstheme="minorHAnsi"/>
        </w:rPr>
        <w:t xml:space="preserve"> [9] </w:t>
      </w:r>
      <w:r w:rsidR="00115F82">
        <w:rPr>
          <w:rFonts w:asciiTheme="minorHAnsi" w:hAnsiTheme="minorHAnsi" w:cstheme="minorHAnsi"/>
        </w:rPr>
        <w:t xml:space="preserve">U.S. </w:t>
      </w:r>
      <w:r w:rsidRPr="00B611A8">
        <w:rPr>
          <w:rFonts w:asciiTheme="minorHAnsi" w:hAnsiTheme="minorHAnsi" w:cstheme="minorHAnsi"/>
        </w:rPr>
        <w:t xml:space="preserve">Department of Defense, “Reference Architecture Description”, June 2010, </w:t>
      </w:r>
      <w:hyperlink r:id="rId66" w:history="1">
        <w:r w:rsidRPr="00B611A8">
          <w:rPr>
            <w:rStyle w:val="Hyperlink"/>
            <w:rFonts w:asciiTheme="minorHAnsi" w:eastAsiaTheme="minorHAnsi" w:hAnsiTheme="minorHAnsi" w:cstheme="minorHAnsi"/>
          </w:rPr>
          <w:t>http://dodcio.defense.gov/Portals/0/Documents/DIEA/Ref_Archi_Description_Final_v1_18Jun10.pdf</w:t>
        </w:r>
      </w:hyperlink>
    </w:p>
    <w:p w14:paraId="777BF2FA" w14:textId="77777777" w:rsidR="00CA379D" w:rsidRDefault="00B611A8">
      <w:pPr>
        <w:spacing w:after="240"/>
        <w:rPr>
          <w:rFonts w:asciiTheme="minorHAnsi" w:hAnsiTheme="minorHAnsi" w:cstheme="minorHAnsi"/>
        </w:rPr>
      </w:pPr>
      <w:r w:rsidRPr="00B611A8">
        <w:rPr>
          <w:rFonts w:asciiTheme="minorHAnsi" w:hAnsiTheme="minorHAnsi" w:cstheme="minorHAnsi"/>
        </w:rPr>
        <w:t>[10] Rechtin, Eberhardt, “The Art of Systems Architecting”, CRC Press; 3rd edition, 06 January 2009</w:t>
      </w:r>
    </w:p>
    <w:p w14:paraId="69255568" w14:textId="77777777" w:rsidR="00CA379D" w:rsidRDefault="00B611A8">
      <w:pPr>
        <w:spacing w:after="240"/>
        <w:rPr>
          <w:rStyle w:val="Hyperlink"/>
          <w:rFonts w:asciiTheme="minorHAnsi" w:eastAsiaTheme="minorHAnsi" w:hAnsiTheme="minorHAnsi" w:cstheme="minorHAnsi"/>
        </w:rPr>
      </w:pPr>
      <w:r w:rsidRPr="00B611A8">
        <w:rPr>
          <w:rFonts w:asciiTheme="minorHAnsi" w:hAnsiTheme="minorHAnsi" w:cstheme="minorHAnsi"/>
        </w:rPr>
        <w:t xml:space="preserve">[11] ISO/IEC/IEEE 42010 Systems and software engineering — Architecture description, 24 November 2011, </w:t>
      </w:r>
      <w:hyperlink r:id="rId67" w:history="1">
        <w:r w:rsidRPr="00B611A8">
          <w:rPr>
            <w:rStyle w:val="Hyperlink"/>
            <w:rFonts w:asciiTheme="minorHAnsi" w:eastAsiaTheme="minorHAnsi" w:hAnsiTheme="minorHAnsi" w:cstheme="minorHAnsi"/>
          </w:rPr>
          <w:t>http://www.iso.org/iso/catalogue_detail.htm?csnumber=50508</w:t>
        </w:r>
      </w:hyperlink>
    </w:p>
    <w:p w14:paraId="584A68E5" w14:textId="77777777" w:rsidR="00A25A47" w:rsidRDefault="00B957F4" w:rsidP="00127321">
      <w:pPr>
        <w:pStyle w:val="BDAppendixsubheading1"/>
      </w:pPr>
      <w:bookmarkStart w:id="192" w:name="_Toc367796001"/>
      <w:bookmarkStart w:id="193" w:name="_Toc367797670"/>
      <w:bookmarkStart w:id="194" w:name="_Toc367803726"/>
      <w:bookmarkStart w:id="195" w:name="_Toc367825818"/>
      <w:bookmarkStart w:id="196" w:name="_Toc367894462"/>
      <w:bookmarkStart w:id="197" w:name="_Toc367895041"/>
      <w:bookmarkStart w:id="198" w:name="_Toc367897235"/>
      <w:bookmarkStart w:id="199" w:name="_Toc367963014"/>
      <w:bookmarkStart w:id="200" w:name="_Toc367963085"/>
      <w:bookmarkStart w:id="201" w:name="_Toc367963707"/>
      <w:bookmarkStart w:id="202" w:name="_Toc367966104"/>
      <w:bookmarkStart w:id="203" w:name="_Toc367967378"/>
      <w:bookmarkStart w:id="204" w:name="_Toc368092710"/>
      <w:bookmarkStart w:id="205" w:name="_Toc368217550"/>
      <w:bookmarkStart w:id="206" w:name="_Toc368248123"/>
      <w:bookmarkStart w:id="207" w:name="_Toc372890112"/>
      <w:bookmarkStart w:id="208" w:name="_Toc374309778"/>
      <w:bookmarkStart w:id="209" w:name="_Toc376786308"/>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r w:rsidRPr="00867F1C">
        <w:t>Document References</w:t>
      </w:r>
    </w:p>
    <w:sectPr w:rsidR="00A25A47" w:rsidSect="00D50FE7">
      <w:headerReference w:type="even" r:id="rId68"/>
      <w:footerReference w:type="default" r:id="rId69"/>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16BA7D" w14:textId="77777777" w:rsidR="0090608D" w:rsidRDefault="0090608D">
      <w:r>
        <w:separator/>
      </w:r>
    </w:p>
  </w:endnote>
  <w:endnote w:type="continuationSeparator" w:id="0">
    <w:p w14:paraId="08286753" w14:textId="77777777" w:rsidR="0090608D" w:rsidRDefault="0090608D">
      <w:r>
        <w:continuationSeparator/>
      </w:r>
    </w:p>
  </w:endnote>
  <w:endnote w:id="1">
    <w:p w14:paraId="6A1C4A25" w14:textId="77777777" w:rsidR="00A36D54" w:rsidRDefault="00A36D54" w:rsidP="00830E15">
      <w:pPr>
        <w:pStyle w:val="EndnoteText"/>
      </w:pPr>
      <w:r>
        <w:rPr>
          <w:rStyle w:val="EndnoteReference"/>
        </w:rPr>
        <w:endnoteRef/>
      </w:r>
      <w:r>
        <w:t xml:space="preserve"> </w:t>
      </w:r>
      <w:r w:rsidRPr="00A90A85">
        <w:t xml:space="preserve">The White House Office of Science and Technology Policy, “Big Data is a Big Deal,” </w:t>
      </w:r>
      <w:r w:rsidRPr="00A90A85">
        <w:rPr>
          <w:i/>
        </w:rPr>
        <w:t>OSTP Blog</w:t>
      </w:r>
      <w:r w:rsidRPr="00A90A85">
        <w:t xml:space="preserve">, accessed February 21, 2014, </w:t>
      </w:r>
      <w:hyperlink r:id="rId1" w:history="1">
        <w:r w:rsidRPr="00914F3D">
          <w:rPr>
            <w:rStyle w:val="Hyperlink"/>
          </w:rPr>
          <w:t>http://www.whitehouse.gov/blog/2012/03/29/big-data-big-deal</w:t>
        </w:r>
      </w:hyperlink>
      <w:r w:rsidRPr="00A90A85">
        <w:t>.</w:t>
      </w:r>
    </w:p>
  </w:endnote>
  <w:endnote w:id="2">
    <w:p w14:paraId="78B35CD9" w14:textId="77777777" w:rsidR="00A36D54" w:rsidRDefault="00A36D54" w:rsidP="00AB4591">
      <w:pPr>
        <w:pStyle w:val="EndnoteText"/>
      </w:pPr>
      <w:r>
        <w:rPr>
          <w:rStyle w:val="EndnoteReference"/>
        </w:rPr>
        <w:endnoteRef/>
      </w:r>
      <w:r>
        <w:t xml:space="preserve"> “Reference Architecture Description”, U.S. Department of Defense, June 2010. </w:t>
      </w:r>
      <w:hyperlink r:id="rId2" w:history="1">
        <w:r w:rsidRPr="009F2D66">
          <w:rPr>
            <w:rStyle w:val="Hyperlink"/>
          </w:rPr>
          <w:t>http://dodcio.defense.gov/Portals/0/Documents/DIEA/Ref_Archi_Description_Final_v1_18Jun10.pdf</w:t>
        </w:r>
      </w:hyperlink>
      <w:r>
        <w:t>.</w:t>
      </w:r>
    </w:p>
  </w:endnote>
  <w:endnote w:id="3">
    <w:p w14:paraId="13FDD9A9" w14:textId="77777777" w:rsidR="00A36D54" w:rsidRDefault="00A36D54">
      <w:pPr>
        <w:pStyle w:val="EndnoteText"/>
      </w:pPr>
      <w:r>
        <w:rPr>
          <w:rStyle w:val="EndnoteReference"/>
        </w:rPr>
        <w:endnoteRef/>
      </w:r>
      <w:r>
        <w:t xml:space="preserve"> </w:t>
      </w:r>
      <w:r w:rsidRPr="00EE7725">
        <w:t>Colella, Phillip</w:t>
      </w:r>
      <w:r>
        <w:t xml:space="preserve">, </w:t>
      </w:r>
      <w:r w:rsidRPr="00EE7725">
        <w:t>Deﬁning software requirements for scientiﬁc computing. Slide of 2004 presentation included in David Patterson’s 2005 talk</w:t>
      </w:r>
      <w:r>
        <w:t xml:space="preserve">. 2004. </w:t>
      </w:r>
      <w:hyperlink r:id="rId3" w:history="1">
        <w:r w:rsidRPr="00733E7D">
          <w:rPr>
            <w:rStyle w:val="Hyperlink"/>
          </w:rPr>
          <w:t>http://www.lanl.gov/orgs/hpc/salishan/salishan2005/davidpatterson.pdf</w:t>
        </w:r>
      </w:hyperlink>
    </w:p>
  </w:endnote>
  <w:endnote w:id="4">
    <w:p w14:paraId="0C93E05F" w14:textId="77777777" w:rsidR="00A36D54" w:rsidRDefault="00A36D54">
      <w:pPr>
        <w:pStyle w:val="EndnoteText"/>
      </w:pPr>
      <w:r>
        <w:rPr>
          <w:rStyle w:val="EndnoteReference"/>
        </w:rPr>
        <w:endnoteRef/>
      </w:r>
      <w:r>
        <w:t xml:space="preserve"> </w:t>
      </w:r>
      <w:r w:rsidRPr="005A77CD">
        <w:t>Patterson, David; Yelick, Katherine</w:t>
      </w:r>
      <w:r>
        <w:t xml:space="preserve">. </w:t>
      </w:r>
      <w:r w:rsidRPr="005A77CD">
        <w:t>Dwarf Mind</w:t>
      </w:r>
      <w:r>
        <w:t xml:space="preserve">. </w:t>
      </w:r>
      <w:r w:rsidRPr="005A77CD">
        <w:t>A View From Berkeley</w:t>
      </w:r>
      <w:r>
        <w:t xml:space="preserve">. </w:t>
      </w:r>
      <w:hyperlink r:id="rId4" w:history="1">
        <w:r w:rsidRPr="00733E7D">
          <w:rPr>
            <w:rStyle w:val="Hyperlink"/>
          </w:rPr>
          <w:t>http://view.eecs.berkeley.edu/wiki/Dwarf_Mine</w:t>
        </w:r>
      </w:hyperlink>
    </w:p>
  </w:endnote>
  <w:endnote w:id="5">
    <w:p w14:paraId="201343ED" w14:textId="77777777" w:rsidR="00A36D54" w:rsidRDefault="00A36D54">
      <w:pPr>
        <w:pStyle w:val="EndnoteText"/>
      </w:pPr>
      <w:r>
        <w:rPr>
          <w:rStyle w:val="EndnoteReference"/>
        </w:rPr>
        <w:endnoteRef/>
      </w:r>
      <w:r>
        <w:t xml:space="preserve"> </w:t>
      </w:r>
      <w:r w:rsidRPr="000E3F76">
        <w:t>Leslie G. Valiant, A bridging model for parallel computation, Communications of the ACM, Volume 33 Issue 8, Aug. 1990</w:t>
      </w:r>
    </w:p>
  </w:endnote>
  <w:endnote w:id="6">
    <w:p w14:paraId="1E21A368" w14:textId="77777777" w:rsidR="00A36D54" w:rsidRDefault="00A36D54">
      <w:pPr>
        <w:pStyle w:val="EndnoteText"/>
      </w:pPr>
      <w:r>
        <w:rPr>
          <w:rStyle w:val="EndnoteReference"/>
        </w:rPr>
        <w:endnoteRef/>
      </w:r>
      <w:r>
        <w:t xml:space="preserve"> United States Census Bureau, The “72-Year Rule.” </w:t>
      </w:r>
      <w:hyperlink r:id="rId5" w:history="1">
        <w:r w:rsidRPr="00FF61CA">
          <w:rPr>
            <w:rStyle w:val="Hyperlink"/>
          </w:rPr>
          <w:t>https://www.census.gov/history/www/genealogy/decennial_census_records/the_72_year_rule_1.html</w:t>
        </w:r>
      </w:hyperlink>
      <w:r>
        <w:t>. Accessed March 3, 2015.</w:t>
      </w:r>
    </w:p>
  </w:endnote>
  <w:endnote w:id="7">
    <w:p w14:paraId="0B868B20" w14:textId="77777777" w:rsidR="00A36D54" w:rsidRDefault="00A36D54" w:rsidP="009532BE">
      <w:pPr>
        <w:pStyle w:val="EndnoteText"/>
      </w:pPr>
      <w:r>
        <w:rPr>
          <w:rStyle w:val="EndnoteReference"/>
        </w:rPr>
        <w:endnoteRef/>
      </w:r>
      <w:r>
        <w:t xml:space="preserve"> NIST SP 500-292, </w:t>
      </w:r>
      <w:r w:rsidRPr="009532BE">
        <w:rPr>
          <w:i/>
        </w:rPr>
        <w:t>NIST Cloud Computing Reference Architecture</w:t>
      </w:r>
      <w:r>
        <w:t xml:space="preserve">. September 2011. </w:t>
      </w:r>
      <w:hyperlink r:id="rId6" w:history="1">
        <w:r w:rsidRPr="00E65AD6">
          <w:rPr>
            <w:rStyle w:val="Hyperlink"/>
          </w:rPr>
          <w:t>http://www.nist.gov/customcf/get_pdf.cfm?pub_id=909505</w:t>
        </w:r>
      </w:hyperlink>
      <w:r>
        <w:t xml:space="preserve"> </w:t>
      </w:r>
    </w:p>
  </w:endnote>
  <w:endnote w:id="8">
    <w:p w14:paraId="13799232" w14:textId="7719AB17" w:rsidR="00A36D54" w:rsidRDefault="00A36D54">
      <w:pPr>
        <w:pStyle w:val="EndnoteText"/>
      </w:pPr>
      <w:r>
        <w:rPr>
          <w:rStyle w:val="EndnoteReference"/>
        </w:rPr>
        <w:endnoteRef/>
      </w:r>
      <w:r>
        <w:t xml:space="preserve"> </w:t>
      </w:r>
      <w:r w:rsidRPr="00EB56E5">
        <w:t>http://csrc.nist.gov/publications/nistpubs/800-145/SP800-145.pdf</w:t>
      </w:r>
      <w:r>
        <w:t xml:space="preserve"> (The NIST Definition of Cloud Computing, Special Publication 800-145, September 2011)</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bold">
    <w:panose1 w:val="020B0704020202020204"/>
    <w:charset w:val="00"/>
    <w:family w:val="auto"/>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91691" w14:textId="77777777" w:rsidR="00A36D54" w:rsidRPr="00647956" w:rsidRDefault="00A36D54" w:rsidP="00647956"/>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146B8" w14:textId="77777777" w:rsidR="00A36D54" w:rsidRDefault="00A36D54" w:rsidP="000C7AD3">
    <w:pPr>
      <w:pStyle w:val="Footer"/>
      <w:jc w:val="center"/>
    </w:pPr>
    <w:r>
      <w:t>D-</w:t>
    </w:r>
    <w:r>
      <w:fldChar w:fldCharType="begin"/>
    </w:r>
    <w:r>
      <w:instrText xml:space="preserve"> PAGE   \* MERGEFORMAT </w:instrText>
    </w:r>
    <w:r>
      <w:fldChar w:fldCharType="separate"/>
    </w:r>
    <w:r w:rsidR="006E5131">
      <w:rPr>
        <w:noProof/>
      </w:rPr>
      <w:t>1</w:t>
    </w:r>
    <w:r>
      <w:rPr>
        <w:noProof/>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FF8C8" w14:textId="77777777" w:rsidR="00A36D54" w:rsidRDefault="00A36D54" w:rsidP="000C7AD3">
    <w:pPr>
      <w:pStyle w:val="Footer"/>
      <w:jc w:val="center"/>
    </w:pPr>
    <w:r>
      <w:t>E-</w:t>
    </w:r>
    <w:r>
      <w:fldChar w:fldCharType="begin"/>
    </w:r>
    <w:r>
      <w:instrText xml:space="preserve"> PAGE   \* MERGEFORMAT </w:instrText>
    </w:r>
    <w:r>
      <w:fldChar w:fldCharType="separate"/>
    </w:r>
    <w:r w:rsidR="006E5131">
      <w:rPr>
        <w:noProof/>
      </w:rPr>
      <w:t>1</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BDD7D" w14:textId="77777777" w:rsidR="00A36D54" w:rsidRDefault="00A36D54">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9712924"/>
      <w:docPartObj>
        <w:docPartGallery w:val="Page Numbers (Bottom of Page)"/>
        <w:docPartUnique/>
      </w:docPartObj>
    </w:sdtPr>
    <w:sdtEndPr/>
    <w:sdtContent>
      <w:p w14:paraId="41C2369B" w14:textId="77777777" w:rsidR="00A36D54" w:rsidRPr="00647956" w:rsidRDefault="00A36D54" w:rsidP="00647956">
        <w:pPr>
          <w:pStyle w:val="Footer"/>
          <w:jc w:val="center"/>
        </w:pPr>
        <w:r w:rsidRPr="00647956">
          <w:fldChar w:fldCharType="begin"/>
        </w:r>
        <w:r w:rsidRPr="00647956">
          <w:instrText xml:space="preserve"> PAGE   \* MERGEFORMAT </w:instrText>
        </w:r>
        <w:r w:rsidRPr="00647956">
          <w:fldChar w:fldCharType="separate"/>
        </w:r>
        <w:r w:rsidR="006E5131">
          <w:rPr>
            <w:noProof/>
          </w:rPr>
          <w:t>vii</w:t>
        </w:r>
        <w:r w:rsidRPr="00647956">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4078818"/>
      <w:docPartObj>
        <w:docPartGallery w:val="Page Numbers (Bottom of Page)"/>
        <w:docPartUnique/>
      </w:docPartObj>
    </w:sdtPr>
    <w:sdtEndPr>
      <w:rPr>
        <w:noProof/>
      </w:rPr>
    </w:sdtEndPr>
    <w:sdtContent>
      <w:p w14:paraId="4A476B2C" w14:textId="77777777" w:rsidR="00A36D54" w:rsidRDefault="00A36D54" w:rsidP="009D76F0">
        <w:pPr>
          <w:pStyle w:val="Footer"/>
          <w:jc w:val="center"/>
        </w:pPr>
        <w:r>
          <w:fldChar w:fldCharType="begin"/>
        </w:r>
        <w:r>
          <w:instrText xml:space="preserve"> PAGE   \* MERGEFORMAT </w:instrText>
        </w:r>
        <w:r>
          <w:fldChar w:fldCharType="separate"/>
        </w:r>
        <w:r w:rsidR="006E5131">
          <w:rPr>
            <w:noProof/>
          </w:rPr>
          <w:t>12</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6139305"/>
      <w:docPartObj>
        <w:docPartGallery w:val="Page Numbers (Bottom of Page)"/>
        <w:docPartUnique/>
      </w:docPartObj>
    </w:sdtPr>
    <w:sdtEndPr>
      <w:rPr>
        <w:noProof/>
      </w:rPr>
    </w:sdtEndPr>
    <w:sdtContent>
      <w:p w14:paraId="67B1D986" w14:textId="77777777" w:rsidR="00A36D54" w:rsidRDefault="00A36D54" w:rsidP="009D76F0">
        <w:pPr>
          <w:pStyle w:val="Footer"/>
          <w:jc w:val="center"/>
        </w:pPr>
        <w:r>
          <w:t>A-</w:t>
        </w:r>
        <w:r>
          <w:fldChar w:fldCharType="begin"/>
        </w:r>
        <w:r>
          <w:instrText xml:space="preserve"> PAGE   \* MERGEFORMAT </w:instrText>
        </w:r>
        <w:r>
          <w:fldChar w:fldCharType="separate"/>
        </w:r>
        <w:r w:rsidR="006E5131">
          <w:rPr>
            <w:noProof/>
          </w:rPr>
          <w:t>3</w:t>
        </w:r>
        <w:r>
          <w:rPr>
            <w:noProof/>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B17F4" w14:textId="77777777" w:rsidR="00A36D54" w:rsidRDefault="00A36D54" w:rsidP="000C7AD3">
    <w:pPr>
      <w:pStyle w:val="Footer"/>
      <w:jc w:val="center"/>
    </w:pPr>
    <w:r>
      <w:t>B-</w:t>
    </w:r>
    <w:r>
      <w:fldChar w:fldCharType="begin"/>
    </w:r>
    <w:r>
      <w:instrText xml:space="preserve"> PAGE   \* MERGEFORMAT </w:instrText>
    </w:r>
    <w:r>
      <w:fldChar w:fldCharType="separate"/>
    </w:r>
    <w:r w:rsidR="006E5131">
      <w:rPr>
        <w:noProof/>
      </w:rPr>
      <w:t>1</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6513668"/>
      <w:docPartObj>
        <w:docPartGallery w:val="Page Numbers (Bottom of Page)"/>
        <w:docPartUnique/>
      </w:docPartObj>
    </w:sdtPr>
    <w:sdtEndPr>
      <w:rPr>
        <w:noProof/>
      </w:rPr>
    </w:sdtEndPr>
    <w:sdtContent>
      <w:p w14:paraId="7164942E" w14:textId="77777777" w:rsidR="00A36D54" w:rsidRDefault="00A36D54">
        <w:pPr>
          <w:pStyle w:val="Footer"/>
          <w:jc w:val="center"/>
        </w:pPr>
        <w:r>
          <w:t>B-</w:t>
        </w:r>
        <w:r>
          <w:fldChar w:fldCharType="begin"/>
        </w:r>
        <w:r>
          <w:instrText xml:space="preserve"> PAGE   \* MERGEFORMAT </w:instrText>
        </w:r>
        <w:r>
          <w:fldChar w:fldCharType="separate"/>
        </w:r>
        <w:r>
          <w:rPr>
            <w:noProof/>
          </w:rPr>
          <w:t>1</w:t>
        </w:r>
        <w:r>
          <w:rPr>
            <w:noProof/>
          </w:rPr>
          <w:fldChar w:fldCharType="end"/>
        </w:r>
      </w:p>
    </w:sdtContent>
  </w:sdt>
  <w:p w14:paraId="3A9595F5" w14:textId="77777777" w:rsidR="00A36D54" w:rsidRDefault="00A36D54">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D23DD" w14:textId="77777777" w:rsidR="00A36D54" w:rsidRDefault="00A36D54" w:rsidP="000C7AD3">
    <w:pPr>
      <w:pStyle w:val="Footer"/>
      <w:jc w:val="center"/>
    </w:pPr>
    <w:r>
      <w:t>C-</w:t>
    </w:r>
    <w:r>
      <w:fldChar w:fldCharType="begin"/>
    </w:r>
    <w:r>
      <w:instrText xml:space="preserve"> PAGE   \* MERGEFORMAT </w:instrText>
    </w:r>
    <w:r>
      <w:fldChar w:fldCharType="separate"/>
    </w:r>
    <w:r w:rsidR="006E5131">
      <w:rPr>
        <w:noProof/>
      </w:rPr>
      <w:t>7</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2279070"/>
      <w:docPartObj>
        <w:docPartGallery w:val="Page Numbers (Bottom of Page)"/>
        <w:docPartUnique/>
      </w:docPartObj>
    </w:sdtPr>
    <w:sdtEndPr>
      <w:rPr>
        <w:noProof/>
      </w:rPr>
    </w:sdtEndPr>
    <w:sdtContent>
      <w:p w14:paraId="24FA85F4" w14:textId="77777777" w:rsidR="00A36D54" w:rsidRDefault="00A36D54">
        <w:pPr>
          <w:pStyle w:val="Footer"/>
          <w:jc w:val="center"/>
        </w:pPr>
        <w:r>
          <w:t>C-</w:t>
        </w: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4145B7" w14:textId="77777777" w:rsidR="0090608D" w:rsidRDefault="0090608D" w:rsidP="00AB4591">
      <w:r>
        <w:separator/>
      </w:r>
    </w:p>
  </w:footnote>
  <w:footnote w:type="continuationSeparator" w:id="0">
    <w:p w14:paraId="57380E84" w14:textId="77777777" w:rsidR="0090608D" w:rsidRDefault="0090608D">
      <w:r>
        <w:continuationSeparator/>
      </w:r>
    </w:p>
  </w:footnote>
  <w:footnote w:id="1">
    <w:p w14:paraId="4AD791B4" w14:textId="77777777" w:rsidR="00A36D54" w:rsidRDefault="00A36D54">
      <w:pPr>
        <w:pStyle w:val="FootnoteText"/>
      </w:pPr>
      <w:r>
        <w:rPr>
          <w:rStyle w:val="FootnoteReference"/>
        </w:rPr>
        <w:footnoteRef/>
      </w:r>
      <w:r>
        <w:t xml:space="preserve"> </w:t>
      </w:r>
      <w:r w:rsidRPr="00F87F5A">
        <w:t xml:space="preserve">Many of </w:t>
      </w:r>
      <w:r>
        <w:t xml:space="preserve">the architecture </w:t>
      </w:r>
      <w:r w:rsidRPr="00F87F5A">
        <w:t xml:space="preserve">use cases </w:t>
      </w:r>
      <w:r>
        <w:t xml:space="preserve">were originally </w:t>
      </w:r>
      <w:r w:rsidRPr="00F87F5A">
        <w:t xml:space="preserve">collected by the </w:t>
      </w:r>
      <w:r>
        <w:t xml:space="preserve">NBD-PWG </w:t>
      </w:r>
      <w:r w:rsidRPr="00F87F5A">
        <w:t>Use Case and Requirements Subgroup</w:t>
      </w:r>
      <w:r>
        <w:t xml:space="preserve"> and </w:t>
      </w:r>
      <w:r w:rsidRPr="00F87F5A">
        <w:t xml:space="preserve">can </w:t>
      </w:r>
      <w:r>
        <w:t>be accessed at</w:t>
      </w:r>
      <w:r w:rsidRPr="00F87F5A">
        <w:t xml:space="preserve"> </w:t>
      </w:r>
      <w:hyperlink r:id="rId1" w:history="1">
        <w:r w:rsidRPr="00F87F5A">
          <w:rPr>
            <w:rStyle w:val="Hyperlink"/>
          </w:rPr>
          <w:t>http://bigdatawg.nist.gov/usecases.php</w:t>
        </w:r>
      </w:hyperlink>
      <w:r w:rsidRPr="00F87F5A">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C6382" w14:textId="77777777" w:rsidR="00A36D54" w:rsidRDefault="00A36D54">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DEB9D" w14:textId="77777777" w:rsidR="00A36D54" w:rsidRDefault="00A36D54">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A2114" w14:textId="77777777" w:rsidR="00A36D54" w:rsidRDefault="00A36D54">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00800" w14:textId="77777777" w:rsidR="00A36D54" w:rsidRDefault="00A36D54">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D1AFBA" w14:textId="77777777" w:rsidR="00A36D54" w:rsidRPr="004C7D55" w:rsidRDefault="00A36D54">
    <w:pPr>
      <w:pStyle w:val="Header"/>
      <w:rPr>
        <w:rFonts w:ascii="Arial" w:hAnsi="Arial" w:cs="Arial"/>
        <w:smallCaps/>
        <w:sz w:val="20"/>
      </w:rPr>
    </w:pPr>
    <w:r w:rsidRPr="004C7D55">
      <w:rPr>
        <w:rFonts w:ascii="Arial" w:hAnsi="Arial" w:cs="Arial"/>
        <w:smallCaps/>
        <w:sz w:val="20"/>
      </w:rPr>
      <w:t>NIST Big Data Technology Roadmap: Volume 6 Reference Architecture</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9135E" w14:textId="77777777" w:rsidR="00A36D54" w:rsidRDefault="00A36D54">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0CBFC6" w14:textId="77777777" w:rsidR="00A36D54" w:rsidRDefault="00A36D54">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99308" w14:textId="77777777" w:rsidR="00A36D54" w:rsidRDefault="00A36D5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2943C" w14:textId="77777777" w:rsidR="00A36D54" w:rsidRPr="001D3BB0" w:rsidRDefault="00A36D54" w:rsidP="001D3BB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698BD4" w14:textId="77777777" w:rsidR="00A36D54" w:rsidRPr="00BA135B" w:rsidRDefault="00A36D54" w:rsidP="00BA135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B9FFE" w14:textId="77777777" w:rsidR="00A36D54" w:rsidRDefault="00A36D5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63816" w14:textId="77777777" w:rsidR="00A36D54" w:rsidRDefault="0090608D">
    <w:pPr>
      <w:pStyle w:val="Header"/>
    </w:pPr>
    <w:sdt>
      <w:sdtPr>
        <w:rPr>
          <w:smallCaps/>
          <w:sz w:val="20"/>
        </w:rPr>
        <w:id w:val="-287900886"/>
        <w:docPartObj>
          <w:docPartGallery w:val="Watermarks"/>
          <w:docPartUnique/>
        </w:docPartObj>
      </w:sdtPr>
      <w:sdtEndPr/>
      <w:sdtContent>
        <w:r>
          <w:rPr>
            <w:smallCaps/>
            <w:noProof/>
            <w:sz w:val="20"/>
            <w:lang w:eastAsia="zh-TW"/>
          </w:rPr>
          <w:pict w14:anchorId="0EE0382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A36D54" w:rsidRPr="0008680D">
      <w:rPr>
        <w:smallCaps/>
        <w:sz w:val="20"/>
      </w:rPr>
      <w:t>DRAFT NIST Big Data Interoperability Framework: Volume 6, Reference Architecture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EFECF" w14:textId="77777777" w:rsidR="00A36D54" w:rsidRDefault="00A36D5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2C4B9" w14:textId="77777777" w:rsidR="00A36D54" w:rsidRDefault="00A36D54">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D00D5" w14:textId="77777777" w:rsidR="00A36D54" w:rsidRDefault="00A36D54">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5F453" w14:textId="77777777" w:rsidR="00A36D54" w:rsidRDefault="00A36D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4A0C4088"/>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0FEEA354"/>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17A4665"/>
    <w:multiLevelType w:val="hybridMultilevel"/>
    <w:tmpl w:val="6BAACF54"/>
    <w:lvl w:ilvl="0" w:tplc="46688ECE">
      <w:start w:val="1"/>
      <w:numFmt w:val="upperLetter"/>
      <w:pStyle w:val="BDTextLetterList"/>
      <w:lvlText w:val="%1."/>
      <w:lvlJc w:val="left"/>
      <w:pPr>
        <w:ind w:left="360" w:hanging="360"/>
      </w:pPr>
      <w:rPr>
        <w:rFonts w:ascii="arial bold" w:hAnsi="arial bold" w:hint="default"/>
        <w:b/>
        <w:i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3F46238"/>
    <w:multiLevelType w:val="hybridMultilevel"/>
    <w:tmpl w:val="176E502E"/>
    <w:lvl w:ilvl="0" w:tplc="2918EDDA">
      <w:start w:val="1"/>
      <w:numFmt w:val="decimal"/>
      <w:lvlText w:val="Stage %1:"/>
      <w:lvlJc w:val="left"/>
      <w:pPr>
        <w:ind w:left="288" w:hanging="360"/>
      </w:pPr>
      <w:rPr>
        <w:rFonts w:hint="default"/>
      </w:r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abstractNum w:abstractNumId="4">
    <w:nsid w:val="08DE569E"/>
    <w:multiLevelType w:val="hybridMultilevel"/>
    <w:tmpl w:val="498CF320"/>
    <w:lvl w:ilvl="0" w:tplc="922C1E70">
      <w:start w:val="1"/>
      <w:numFmt w:val="bullet"/>
      <w:pStyle w:val="BDTable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AD1803"/>
    <w:multiLevelType w:val="hybridMultilevel"/>
    <w:tmpl w:val="62DE6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A966C2"/>
    <w:multiLevelType w:val="hybridMultilevel"/>
    <w:tmpl w:val="BFE89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43602E"/>
    <w:multiLevelType w:val="hybridMultilevel"/>
    <w:tmpl w:val="41DAB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D0694B"/>
    <w:multiLevelType w:val="hybridMultilevel"/>
    <w:tmpl w:val="44C46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48553A"/>
    <w:multiLevelType w:val="hybridMultilevel"/>
    <w:tmpl w:val="9F02C02C"/>
    <w:lvl w:ilvl="0" w:tplc="B8C4C306">
      <w:start w:val="1"/>
      <w:numFmt w:val="decimal"/>
      <w:lvlText w:val="Stag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12081F"/>
    <w:multiLevelType w:val="hybridMultilevel"/>
    <w:tmpl w:val="6CC2D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193B1C"/>
    <w:multiLevelType w:val="hybridMultilevel"/>
    <w:tmpl w:val="B484B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F33FFF"/>
    <w:multiLevelType w:val="hybridMultilevel"/>
    <w:tmpl w:val="D6A89FD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nsid w:val="288D6B5F"/>
    <w:multiLevelType w:val="hybridMultilevel"/>
    <w:tmpl w:val="BC965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36314A"/>
    <w:multiLevelType w:val="hybridMultilevel"/>
    <w:tmpl w:val="6276CBA8"/>
    <w:lvl w:ilvl="0" w:tplc="84A0782A">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32EE1BFA"/>
    <w:multiLevelType w:val="hybridMultilevel"/>
    <w:tmpl w:val="38CEC74E"/>
    <w:lvl w:ilvl="0" w:tplc="EF1210BC">
      <w:start w:val="1"/>
      <w:numFmt w:val="bullet"/>
      <w:pStyle w:val="BDTextBulletList3"/>
      <w:lvlText w:val=""/>
      <w:lvlJc w:val="left"/>
      <w:pPr>
        <w:ind w:left="129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3347CB8"/>
    <w:multiLevelType w:val="hybridMultilevel"/>
    <w:tmpl w:val="11D0CD74"/>
    <w:lvl w:ilvl="0" w:tplc="51300292">
      <w:start w:val="1"/>
      <w:numFmt w:val="bullet"/>
      <w:pStyle w:val="BDTextBulletList"/>
      <w:lvlText w:val=""/>
      <w:lvlJc w:val="left"/>
      <w:pPr>
        <w:ind w:left="8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A27CD3"/>
    <w:multiLevelType w:val="hybridMultilevel"/>
    <w:tmpl w:val="09961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AC5ABD"/>
    <w:multiLevelType w:val="hybridMultilevel"/>
    <w:tmpl w:val="F06617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36AC1F6F"/>
    <w:multiLevelType w:val="hybridMultilevel"/>
    <w:tmpl w:val="176E502E"/>
    <w:lvl w:ilvl="0" w:tplc="2918EDDA">
      <w:start w:val="1"/>
      <w:numFmt w:val="decimal"/>
      <w:lvlText w:val="Stag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7D1C9C"/>
    <w:multiLevelType w:val="hybridMultilevel"/>
    <w:tmpl w:val="704C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6844D8"/>
    <w:multiLevelType w:val="hybridMultilevel"/>
    <w:tmpl w:val="86CE3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C36CB5"/>
    <w:multiLevelType w:val="hybridMultilevel"/>
    <w:tmpl w:val="43BA94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C891FE3"/>
    <w:multiLevelType w:val="hybridMultilevel"/>
    <w:tmpl w:val="E7949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D843534"/>
    <w:multiLevelType w:val="hybridMultilevel"/>
    <w:tmpl w:val="14709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952796"/>
    <w:multiLevelType w:val="hybridMultilevel"/>
    <w:tmpl w:val="A3661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71E1F9F"/>
    <w:multiLevelType w:val="multilevel"/>
    <w:tmpl w:val="FCF262D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56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nsid w:val="4E445F0E"/>
    <w:multiLevelType w:val="hybridMultilevel"/>
    <w:tmpl w:val="AA366D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34E130F"/>
    <w:multiLevelType w:val="hybridMultilevel"/>
    <w:tmpl w:val="A328CE90"/>
    <w:lvl w:ilvl="0" w:tplc="DF4C2576">
      <w:start w:val="1"/>
      <w:numFmt w:val="decimal"/>
      <w:pStyle w:val="BDTextNumberedlis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59D22C4"/>
    <w:multiLevelType w:val="hybridMultilevel"/>
    <w:tmpl w:val="2A30EA06"/>
    <w:lvl w:ilvl="0" w:tplc="A8CC0AB6">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7D24B3B"/>
    <w:multiLevelType w:val="hybridMultilevel"/>
    <w:tmpl w:val="9E0E1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1B314E"/>
    <w:multiLevelType w:val="hybridMultilevel"/>
    <w:tmpl w:val="97287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1497018"/>
    <w:multiLevelType w:val="hybridMultilevel"/>
    <w:tmpl w:val="125E144E"/>
    <w:lvl w:ilvl="0" w:tplc="64A4684C">
      <w:start w:val="1"/>
      <w:numFmt w:val="bullet"/>
      <w:lvlText w:val="»"/>
      <w:lvlJc w:val="left"/>
      <w:pPr>
        <w:tabs>
          <w:tab w:val="num" w:pos="720"/>
        </w:tabs>
        <w:ind w:left="720" w:hanging="360"/>
      </w:pPr>
      <w:rPr>
        <w:rFonts w:ascii="Arial" w:hAnsi="Arial" w:hint="default"/>
      </w:rPr>
    </w:lvl>
    <w:lvl w:ilvl="1" w:tplc="B97A328E" w:tentative="1">
      <w:start w:val="1"/>
      <w:numFmt w:val="bullet"/>
      <w:lvlText w:val="»"/>
      <w:lvlJc w:val="left"/>
      <w:pPr>
        <w:tabs>
          <w:tab w:val="num" w:pos="1440"/>
        </w:tabs>
        <w:ind w:left="1440" w:hanging="360"/>
      </w:pPr>
      <w:rPr>
        <w:rFonts w:ascii="Arial" w:hAnsi="Arial" w:hint="default"/>
      </w:rPr>
    </w:lvl>
    <w:lvl w:ilvl="2" w:tplc="D19CE758" w:tentative="1">
      <w:start w:val="1"/>
      <w:numFmt w:val="bullet"/>
      <w:lvlText w:val="»"/>
      <w:lvlJc w:val="left"/>
      <w:pPr>
        <w:tabs>
          <w:tab w:val="num" w:pos="2160"/>
        </w:tabs>
        <w:ind w:left="2160" w:hanging="360"/>
      </w:pPr>
      <w:rPr>
        <w:rFonts w:ascii="Arial" w:hAnsi="Arial" w:hint="default"/>
      </w:rPr>
    </w:lvl>
    <w:lvl w:ilvl="3" w:tplc="A228800C" w:tentative="1">
      <w:start w:val="1"/>
      <w:numFmt w:val="bullet"/>
      <w:lvlText w:val="»"/>
      <w:lvlJc w:val="left"/>
      <w:pPr>
        <w:tabs>
          <w:tab w:val="num" w:pos="2880"/>
        </w:tabs>
        <w:ind w:left="2880" w:hanging="360"/>
      </w:pPr>
      <w:rPr>
        <w:rFonts w:ascii="Arial" w:hAnsi="Arial" w:hint="default"/>
      </w:rPr>
    </w:lvl>
    <w:lvl w:ilvl="4" w:tplc="D56417A0" w:tentative="1">
      <w:start w:val="1"/>
      <w:numFmt w:val="bullet"/>
      <w:lvlText w:val="»"/>
      <w:lvlJc w:val="left"/>
      <w:pPr>
        <w:tabs>
          <w:tab w:val="num" w:pos="3600"/>
        </w:tabs>
        <w:ind w:left="3600" w:hanging="360"/>
      </w:pPr>
      <w:rPr>
        <w:rFonts w:ascii="Arial" w:hAnsi="Arial" w:hint="default"/>
      </w:rPr>
    </w:lvl>
    <w:lvl w:ilvl="5" w:tplc="DD98A1DA" w:tentative="1">
      <w:start w:val="1"/>
      <w:numFmt w:val="bullet"/>
      <w:lvlText w:val="»"/>
      <w:lvlJc w:val="left"/>
      <w:pPr>
        <w:tabs>
          <w:tab w:val="num" w:pos="4320"/>
        </w:tabs>
        <w:ind w:left="4320" w:hanging="360"/>
      </w:pPr>
      <w:rPr>
        <w:rFonts w:ascii="Arial" w:hAnsi="Arial" w:hint="default"/>
      </w:rPr>
    </w:lvl>
    <w:lvl w:ilvl="6" w:tplc="ABCADC5C" w:tentative="1">
      <w:start w:val="1"/>
      <w:numFmt w:val="bullet"/>
      <w:lvlText w:val="»"/>
      <w:lvlJc w:val="left"/>
      <w:pPr>
        <w:tabs>
          <w:tab w:val="num" w:pos="5040"/>
        </w:tabs>
        <w:ind w:left="5040" w:hanging="360"/>
      </w:pPr>
      <w:rPr>
        <w:rFonts w:ascii="Arial" w:hAnsi="Arial" w:hint="default"/>
      </w:rPr>
    </w:lvl>
    <w:lvl w:ilvl="7" w:tplc="4A24B802" w:tentative="1">
      <w:start w:val="1"/>
      <w:numFmt w:val="bullet"/>
      <w:lvlText w:val="»"/>
      <w:lvlJc w:val="left"/>
      <w:pPr>
        <w:tabs>
          <w:tab w:val="num" w:pos="5760"/>
        </w:tabs>
        <w:ind w:left="5760" w:hanging="360"/>
      </w:pPr>
      <w:rPr>
        <w:rFonts w:ascii="Arial" w:hAnsi="Arial" w:hint="default"/>
      </w:rPr>
    </w:lvl>
    <w:lvl w:ilvl="8" w:tplc="952AF358" w:tentative="1">
      <w:start w:val="1"/>
      <w:numFmt w:val="bullet"/>
      <w:lvlText w:val="»"/>
      <w:lvlJc w:val="left"/>
      <w:pPr>
        <w:tabs>
          <w:tab w:val="num" w:pos="6480"/>
        </w:tabs>
        <w:ind w:left="6480" w:hanging="360"/>
      </w:pPr>
      <w:rPr>
        <w:rFonts w:ascii="Arial" w:hAnsi="Arial" w:hint="default"/>
      </w:rPr>
    </w:lvl>
  </w:abstractNum>
  <w:abstractNum w:abstractNumId="33">
    <w:nsid w:val="62442913"/>
    <w:multiLevelType w:val="hybridMultilevel"/>
    <w:tmpl w:val="6A38653E"/>
    <w:lvl w:ilvl="0" w:tplc="9774AC9A">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AD6D09"/>
    <w:multiLevelType w:val="hybridMultilevel"/>
    <w:tmpl w:val="7D382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6538CE"/>
    <w:multiLevelType w:val="hybridMultilevel"/>
    <w:tmpl w:val="E986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0A404C5"/>
    <w:multiLevelType w:val="hybridMultilevel"/>
    <w:tmpl w:val="5E50A02A"/>
    <w:lvl w:ilvl="0" w:tplc="F3EC46C8">
      <w:start w:val="1"/>
      <w:numFmt w:val="bullet"/>
      <w:pStyle w:val="BDTextBulletList2"/>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0D614D3"/>
    <w:multiLevelType w:val="hybridMultilevel"/>
    <w:tmpl w:val="5074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4FB0385"/>
    <w:multiLevelType w:val="hybridMultilevel"/>
    <w:tmpl w:val="2A30EA06"/>
    <w:lvl w:ilvl="0" w:tplc="A8CC0AB6">
      <w:start w:val="1"/>
      <w:numFmt w:val="decimal"/>
      <w:lvlText w:val="Stag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A404307"/>
    <w:multiLevelType w:val="hybridMultilevel"/>
    <w:tmpl w:val="5CE660CA"/>
    <w:lvl w:ilvl="0" w:tplc="9C3A0D76">
      <w:start w:val="1"/>
      <w:numFmt w:val="bullet"/>
      <w:lvlText w:val="–"/>
      <w:lvlJc w:val="left"/>
      <w:pPr>
        <w:tabs>
          <w:tab w:val="num" w:pos="720"/>
        </w:tabs>
        <w:ind w:left="720" w:hanging="360"/>
      </w:pPr>
      <w:rPr>
        <w:rFonts w:ascii="Arial" w:hAnsi="Arial" w:hint="default"/>
      </w:rPr>
    </w:lvl>
    <w:lvl w:ilvl="1" w:tplc="B41C3E32">
      <w:start w:val="1"/>
      <w:numFmt w:val="bullet"/>
      <w:lvlText w:val="–"/>
      <w:lvlJc w:val="left"/>
      <w:pPr>
        <w:tabs>
          <w:tab w:val="num" w:pos="1440"/>
        </w:tabs>
        <w:ind w:left="1440" w:hanging="360"/>
      </w:pPr>
      <w:rPr>
        <w:rFonts w:ascii="Arial" w:hAnsi="Arial" w:hint="default"/>
      </w:rPr>
    </w:lvl>
    <w:lvl w:ilvl="2" w:tplc="8D104134" w:tentative="1">
      <w:start w:val="1"/>
      <w:numFmt w:val="bullet"/>
      <w:lvlText w:val="–"/>
      <w:lvlJc w:val="left"/>
      <w:pPr>
        <w:tabs>
          <w:tab w:val="num" w:pos="2160"/>
        </w:tabs>
        <w:ind w:left="2160" w:hanging="360"/>
      </w:pPr>
      <w:rPr>
        <w:rFonts w:ascii="Arial" w:hAnsi="Arial" w:hint="default"/>
      </w:rPr>
    </w:lvl>
    <w:lvl w:ilvl="3" w:tplc="B7302794" w:tentative="1">
      <w:start w:val="1"/>
      <w:numFmt w:val="bullet"/>
      <w:lvlText w:val="–"/>
      <w:lvlJc w:val="left"/>
      <w:pPr>
        <w:tabs>
          <w:tab w:val="num" w:pos="2880"/>
        </w:tabs>
        <w:ind w:left="2880" w:hanging="360"/>
      </w:pPr>
      <w:rPr>
        <w:rFonts w:ascii="Arial" w:hAnsi="Arial" w:hint="default"/>
      </w:rPr>
    </w:lvl>
    <w:lvl w:ilvl="4" w:tplc="C6788884" w:tentative="1">
      <w:start w:val="1"/>
      <w:numFmt w:val="bullet"/>
      <w:lvlText w:val="–"/>
      <w:lvlJc w:val="left"/>
      <w:pPr>
        <w:tabs>
          <w:tab w:val="num" w:pos="3600"/>
        </w:tabs>
        <w:ind w:left="3600" w:hanging="360"/>
      </w:pPr>
      <w:rPr>
        <w:rFonts w:ascii="Arial" w:hAnsi="Arial" w:hint="default"/>
      </w:rPr>
    </w:lvl>
    <w:lvl w:ilvl="5" w:tplc="BA2499E4" w:tentative="1">
      <w:start w:val="1"/>
      <w:numFmt w:val="bullet"/>
      <w:lvlText w:val="–"/>
      <w:lvlJc w:val="left"/>
      <w:pPr>
        <w:tabs>
          <w:tab w:val="num" w:pos="4320"/>
        </w:tabs>
        <w:ind w:left="4320" w:hanging="360"/>
      </w:pPr>
      <w:rPr>
        <w:rFonts w:ascii="Arial" w:hAnsi="Arial" w:hint="default"/>
      </w:rPr>
    </w:lvl>
    <w:lvl w:ilvl="6" w:tplc="31BED5AE" w:tentative="1">
      <w:start w:val="1"/>
      <w:numFmt w:val="bullet"/>
      <w:lvlText w:val="–"/>
      <w:lvlJc w:val="left"/>
      <w:pPr>
        <w:tabs>
          <w:tab w:val="num" w:pos="5040"/>
        </w:tabs>
        <w:ind w:left="5040" w:hanging="360"/>
      </w:pPr>
      <w:rPr>
        <w:rFonts w:ascii="Arial" w:hAnsi="Arial" w:hint="default"/>
      </w:rPr>
    </w:lvl>
    <w:lvl w:ilvl="7" w:tplc="2736A646" w:tentative="1">
      <w:start w:val="1"/>
      <w:numFmt w:val="bullet"/>
      <w:lvlText w:val="–"/>
      <w:lvlJc w:val="left"/>
      <w:pPr>
        <w:tabs>
          <w:tab w:val="num" w:pos="5760"/>
        </w:tabs>
        <w:ind w:left="5760" w:hanging="360"/>
      </w:pPr>
      <w:rPr>
        <w:rFonts w:ascii="Arial" w:hAnsi="Arial" w:hint="default"/>
      </w:rPr>
    </w:lvl>
    <w:lvl w:ilvl="8" w:tplc="56020876" w:tentative="1">
      <w:start w:val="1"/>
      <w:numFmt w:val="bullet"/>
      <w:lvlText w:val="–"/>
      <w:lvlJc w:val="left"/>
      <w:pPr>
        <w:tabs>
          <w:tab w:val="num" w:pos="6480"/>
        </w:tabs>
        <w:ind w:left="6480" w:hanging="360"/>
      </w:pPr>
      <w:rPr>
        <w:rFonts w:ascii="Arial" w:hAnsi="Arial" w:hint="default"/>
      </w:rPr>
    </w:lvl>
  </w:abstractNum>
  <w:abstractNum w:abstractNumId="40">
    <w:nsid w:val="7E567A0D"/>
    <w:multiLevelType w:val="hybridMultilevel"/>
    <w:tmpl w:val="3C608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7"/>
  </w:num>
  <w:num w:numId="4">
    <w:abstractNumId w:val="25"/>
  </w:num>
  <w:num w:numId="5">
    <w:abstractNumId w:val="23"/>
  </w:num>
  <w:num w:numId="6">
    <w:abstractNumId w:val="21"/>
  </w:num>
  <w:num w:numId="7">
    <w:abstractNumId w:val="6"/>
  </w:num>
  <w:num w:numId="8">
    <w:abstractNumId w:val="34"/>
  </w:num>
  <w:num w:numId="9">
    <w:abstractNumId w:val="33"/>
  </w:num>
  <w:num w:numId="10">
    <w:abstractNumId w:val="5"/>
  </w:num>
  <w:num w:numId="11">
    <w:abstractNumId w:val="24"/>
  </w:num>
  <w:num w:numId="12">
    <w:abstractNumId w:val="4"/>
  </w:num>
  <w:num w:numId="13">
    <w:abstractNumId w:val="16"/>
  </w:num>
  <w:num w:numId="14">
    <w:abstractNumId w:val="36"/>
  </w:num>
  <w:num w:numId="15">
    <w:abstractNumId w:val="15"/>
  </w:num>
  <w:num w:numId="16">
    <w:abstractNumId w:val="2"/>
  </w:num>
  <w:num w:numId="17">
    <w:abstractNumId w:val="28"/>
  </w:num>
  <w:num w:numId="18">
    <w:abstractNumId w:val="26"/>
  </w:num>
  <w:num w:numId="19">
    <w:abstractNumId w:val="17"/>
  </w:num>
  <w:num w:numId="20">
    <w:abstractNumId w:val="27"/>
  </w:num>
  <w:num w:numId="21">
    <w:abstractNumId w:val="22"/>
  </w:num>
  <w:num w:numId="22">
    <w:abstractNumId w:val="40"/>
  </w:num>
  <w:num w:numId="23">
    <w:abstractNumId w:val="11"/>
  </w:num>
  <w:num w:numId="24">
    <w:abstractNumId w:val="37"/>
  </w:num>
  <w:num w:numId="25">
    <w:abstractNumId w:val="31"/>
  </w:num>
  <w:num w:numId="26">
    <w:abstractNumId w:val="39"/>
  </w:num>
  <w:num w:numId="27">
    <w:abstractNumId w:val="8"/>
  </w:num>
  <w:num w:numId="28">
    <w:abstractNumId w:val="12"/>
  </w:num>
  <w:num w:numId="29">
    <w:abstractNumId w:val="35"/>
  </w:num>
  <w:num w:numId="30">
    <w:abstractNumId w:val="14"/>
  </w:num>
  <w:num w:numId="31">
    <w:abstractNumId w:val="16"/>
  </w:num>
  <w:num w:numId="32">
    <w:abstractNumId w:val="16"/>
  </w:num>
  <w:num w:numId="33">
    <w:abstractNumId w:val="26"/>
  </w:num>
  <w:num w:numId="34">
    <w:abstractNumId w:val="20"/>
  </w:num>
  <w:num w:numId="35">
    <w:abstractNumId w:val="30"/>
  </w:num>
  <w:num w:numId="36">
    <w:abstractNumId w:val="16"/>
  </w:num>
  <w:num w:numId="37">
    <w:abstractNumId w:val="10"/>
  </w:num>
  <w:num w:numId="38">
    <w:abstractNumId w:val="38"/>
  </w:num>
  <w:num w:numId="39">
    <w:abstractNumId w:val="19"/>
  </w:num>
  <w:num w:numId="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9"/>
  </w:num>
  <w:num w:numId="43">
    <w:abstractNumId w:val="13"/>
  </w:num>
  <w:num w:numId="44">
    <w:abstractNumId w:val="32"/>
  </w:num>
  <w:num w:numId="45">
    <w:abstractNumId w:val="3"/>
  </w:num>
  <w:num w:numId="46">
    <w:abstractNumId w:val="2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NotTrackFormatting/>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numFmt w:val="lowerLette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1AC"/>
    <w:rsid w:val="00000E4E"/>
    <w:rsid w:val="00002C71"/>
    <w:rsid w:val="00003604"/>
    <w:rsid w:val="00004101"/>
    <w:rsid w:val="00004311"/>
    <w:rsid w:val="000045C6"/>
    <w:rsid w:val="00006AD4"/>
    <w:rsid w:val="00007DF0"/>
    <w:rsid w:val="0001010D"/>
    <w:rsid w:val="00010B1F"/>
    <w:rsid w:val="000110EF"/>
    <w:rsid w:val="00012A41"/>
    <w:rsid w:val="00012BD9"/>
    <w:rsid w:val="0001310A"/>
    <w:rsid w:val="0001385D"/>
    <w:rsid w:val="000142E1"/>
    <w:rsid w:val="000154E2"/>
    <w:rsid w:val="00015CDD"/>
    <w:rsid w:val="00016F09"/>
    <w:rsid w:val="00017A3F"/>
    <w:rsid w:val="000200B2"/>
    <w:rsid w:val="000207AE"/>
    <w:rsid w:val="00020F79"/>
    <w:rsid w:val="00021724"/>
    <w:rsid w:val="00021738"/>
    <w:rsid w:val="00022ACE"/>
    <w:rsid w:val="00022E5C"/>
    <w:rsid w:val="000240F2"/>
    <w:rsid w:val="00026308"/>
    <w:rsid w:val="0002787A"/>
    <w:rsid w:val="00027955"/>
    <w:rsid w:val="00027FC1"/>
    <w:rsid w:val="00030203"/>
    <w:rsid w:val="000322F8"/>
    <w:rsid w:val="00032593"/>
    <w:rsid w:val="00032948"/>
    <w:rsid w:val="00033B63"/>
    <w:rsid w:val="00033DBB"/>
    <w:rsid w:val="0003450E"/>
    <w:rsid w:val="00034A91"/>
    <w:rsid w:val="00034CFD"/>
    <w:rsid w:val="00037133"/>
    <w:rsid w:val="00043CA5"/>
    <w:rsid w:val="00043E24"/>
    <w:rsid w:val="00043E98"/>
    <w:rsid w:val="00043FD3"/>
    <w:rsid w:val="00047345"/>
    <w:rsid w:val="00050E93"/>
    <w:rsid w:val="000522DA"/>
    <w:rsid w:val="00052C0F"/>
    <w:rsid w:val="00052D98"/>
    <w:rsid w:val="00053013"/>
    <w:rsid w:val="0005452A"/>
    <w:rsid w:val="00055A05"/>
    <w:rsid w:val="000560F5"/>
    <w:rsid w:val="00056172"/>
    <w:rsid w:val="00057BFC"/>
    <w:rsid w:val="00057F60"/>
    <w:rsid w:val="00057FE0"/>
    <w:rsid w:val="00064823"/>
    <w:rsid w:val="00064E3E"/>
    <w:rsid w:val="00064F5E"/>
    <w:rsid w:val="00066B2F"/>
    <w:rsid w:val="0006782F"/>
    <w:rsid w:val="000679EB"/>
    <w:rsid w:val="00070427"/>
    <w:rsid w:val="00071047"/>
    <w:rsid w:val="00072864"/>
    <w:rsid w:val="0007747C"/>
    <w:rsid w:val="0008137A"/>
    <w:rsid w:val="00081965"/>
    <w:rsid w:val="0008241A"/>
    <w:rsid w:val="00082663"/>
    <w:rsid w:val="00085E78"/>
    <w:rsid w:val="0008680D"/>
    <w:rsid w:val="000869E5"/>
    <w:rsid w:val="00086C5B"/>
    <w:rsid w:val="00086DF6"/>
    <w:rsid w:val="00087173"/>
    <w:rsid w:val="000910F0"/>
    <w:rsid w:val="00091269"/>
    <w:rsid w:val="000924F8"/>
    <w:rsid w:val="00096BDC"/>
    <w:rsid w:val="000970D0"/>
    <w:rsid w:val="000977DD"/>
    <w:rsid w:val="00097E55"/>
    <w:rsid w:val="000A1CFF"/>
    <w:rsid w:val="000A3E29"/>
    <w:rsid w:val="000A550F"/>
    <w:rsid w:val="000A5719"/>
    <w:rsid w:val="000A5B98"/>
    <w:rsid w:val="000A5D79"/>
    <w:rsid w:val="000A6129"/>
    <w:rsid w:val="000A76AE"/>
    <w:rsid w:val="000B1FCC"/>
    <w:rsid w:val="000B2498"/>
    <w:rsid w:val="000B269C"/>
    <w:rsid w:val="000B737F"/>
    <w:rsid w:val="000B7833"/>
    <w:rsid w:val="000C19BC"/>
    <w:rsid w:val="000C51CB"/>
    <w:rsid w:val="000C5D77"/>
    <w:rsid w:val="000C7874"/>
    <w:rsid w:val="000C7AD3"/>
    <w:rsid w:val="000D0DAE"/>
    <w:rsid w:val="000D5A09"/>
    <w:rsid w:val="000D5CC4"/>
    <w:rsid w:val="000D66E9"/>
    <w:rsid w:val="000D7A07"/>
    <w:rsid w:val="000E2479"/>
    <w:rsid w:val="000E3073"/>
    <w:rsid w:val="000E3F76"/>
    <w:rsid w:val="000F134D"/>
    <w:rsid w:val="000F1D32"/>
    <w:rsid w:val="000F23D3"/>
    <w:rsid w:val="000F2529"/>
    <w:rsid w:val="000F258A"/>
    <w:rsid w:val="000F2917"/>
    <w:rsid w:val="000F42CD"/>
    <w:rsid w:val="001002C7"/>
    <w:rsid w:val="00100D41"/>
    <w:rsid w:val="00100F00"/>
    <w:rsid w:val="001013FF"/>
    <w:rsid w:val="00104532"/>
    <w:rsid w:val="00105A69"/>
    <w:rsid w:val="00105BF9"/>
    <w:rsid w:val="00105D43"/>
    <w:rsid w:val="00106CA9"/>
    <w:rsid w:val="00110CEA"/>
    <w:rsid w:val="00111010"/>
    <w:rsid w:val="001111D7"/>
    <w:rsid w:val="00112506"/>
    <w:rsid w:val="00113770"/>
    <w:rsid w:val="001148DB"/>
    <w:rsid w:val="00115B84"/>
    <w:rsid w:val="00115F82"/>
    <w:rsid w:val="00116EBB"/>
    <w:rsid w:val="0011719F"/>
    <w:rsid w:val="00117C97"/>
    <w:rsid w:val="00122664"/>
    <w:rsid w:val="00122A31"/>
    <w:rsid w:val="00122CA6"/>
    <w:rsid w:val="001231BF"/>
    <w:rsid w:val="00124110"/>
    <w:rsid w:val="00125184"/>
    <w:rsid w:val="00125E78"/>
    <w:rsid w:val="0012721F"/>
    <w:rsid w:val="00127321"/>
    <w:rsid w:val="00130978"/>
    <w:rsid w:val="00130ED2"/>
    <w:rsid w:val="001332D3"/>
    <w:rsid w:val="00133467"/>
    <w:rsid w:val="001337EA"/>
    <w:rsid w:val="001338A3"/>
    <w:rsid w:val="0013606C"/>
    <w:rsid w:val="00136387"/>
    <w:rsid w:val="001371A5"/>
    <w:rsid w:val="001401F4"/>
    <w:rsid w:val="001419A0"/>
    <w:rsid w:val="0014201B"/>
    <w:rsid w:val="001425EB"/>
    <w:rsid w:val="0014273C"/>
    <w:rsid w:val="00142EDC"/>
    <w:rsid w:val="00142EDE"/>
    <w:rsid w:val="00145762"/>
    <w:rsid w:val="00151CE8"/>
    <w:rsid w:val="00152CBC"/>
    <w:rsid w:val="00153114"/>
    <w:rsid w:val="00154A06"/>
    <w:rsid w:val="00162B6D"/>
    <w:rsid w:val="00164A9D"/>
    <w:rsid w:val="001654C6"/>
    <w:rsid w:val="00166574"/>
    <w:rsid w:val="00170CBD"/>
    <w:rsid w:val="00174193"/>
    <w:rsid w:val="00174641"/>
    <w:rsid w:val="00176E88"/>
    <w:rsid w:val="001771A0"/>
    <w:rsid w:val="0017786F"/>
    <w:rsid w:val="001801F1"/>
    <w:rsid w:val="001816C6"/>
    <w:rsid w:val="00183A76"/>
    <w:rsid w:val="0018466B"/>
    <w:rsid w:val="00184905"/>
    <w:rsid w:val="00185123"/>
    <w:rsid w:val="0018524E"/>
    <w:rsid w:val="0018549E"/>
    <w:rsid w:val="00185571"/>
    <w:rsid w:val="001863E7"/>
    <w:rsid w:val="00186C82"/>
    <w:rsid w:val="00187104"/>
    <w:rsid w:val="00190365"/>
    <w:rsid w:val="001904AC"/>
    <w:rsid w:val="00190E7E"/>
    <w:rsid w:val="0019205F"/>
    <w:rsid w:val="0019460A"/>
    <w:rsid w:val="001947D1"/>
    <w:rsid w:val="001947FF"/>
    <w:rsid w:val="00195053"/>
    <w:rsid w:val="0019588A"/>
    <w:rsid w:val="00196169"/>
    <w:rsid w:val="00196371"/>
    <w:rsid w:val="0019682A"/>
    <w:rsid w:val="00196A0C"/>
    <w:rsid w:val="00196E21"/>
    <w:rsid w:val="001A2232"/>
    <w:rsid w:val="001A2CF1"/>
    <w:rsid w:val="001A3EA1"/>
    <w:rsid w:val="001A5834"/>
    <w:rsid w:val="001A5AD9"/>
    <w:rsid w:val="001A5CE4"/>
    <w:rsid w:val="001A796F"/>
    <w:rsid w:val="001B148A"/>
    <w:rsid w:val="001B3FC0"/>
    <w:rsid w:val="001B5BCD"/>
    <w:rsid w:val="001B7A74"/>
    <w:rsid w:val="001C15F8"/>
    <w:rsid w:val="001C3BEB"/>
    <w:rsid w:val="001C6B46"/>
    <w:rsid w:val="001C743B"/>
    <w:rsid w:val="001D22B6"/>
    <w:rsid w:val="001D27CF"/>
    <w:rsid w:val="001D3BB0"/>
    <w:rsid w:val="001D508C"/>
    <w:rsid w:val="001D6896"/>
    <w:rsid w:val="001D6CE9"/>
    <w:rsid w:val="001D7FBE"/>
    <w:rsid w:val="001E0654"/>
    <w:rsid w:val="001E1BA2"/>
    <w:rsid w:val="001E38C0"/>
    <w:rsid w:val="001E43B3"/>
    <w:rsid w:val="001E4478"/>
    <w:rsid w:val="001E453B"/>
    <w:rsid w:val="001E514B"/>
    <w:rsid w:val="001E5461"/>
    <w:rsid w:val="001E5CBC"/>
    <w:rsid w:val="001E739F"/>
    <w:rsid w:val="001E73E5"/>
    <w:rsid w:val="001F2318"/>
    <w:rsid w:val="001F26B0"/>
    <w:rsid w:val="001F2A16"/>
    <w:rsid w:val="001F53C9"/>
    <w:rsid w:val="001F5E2F"/>
    <w:rsid w:val="001F6E22"/>
    <w:rsid w:val="001F7293"/>
    <w:rsid w:val="001F7DEF"/>
    <w:rsid w:val="00203B0D"/>
    <w:rsid w:val="002051B6"/>
    <w:rsid w:val="0020541D"/>
    <w:rsid w:val="00205F6D"/>
    <w:rsid w:val="00206AC1"/>
    <w:rsid w:val="00206B59"/>
    <w:rsid w:val="00206EB3"/>
    <w:rsid w:val="00207CC6"/>
    <w:rsid w:val="00211800"/>
    <w:rsid w:val="002119A9"/>
    <w:rsid w:val="002125D0"/>
    <w:rsid w:val="002155A2"/>
    <w:rsid w:val="002160E1"/>
    <w:rsid w:val="002170AD"/>
    <w:rsid w:val="00221761"/>
    <w:rsid w:val="0022194C"/>
    <w:rsid w:val="0022329D"/>
    <w:rsid w:val="002235F2"/>
    <w:rsid w:val="002247AD"/>
    <w:rsid w:val="002251D7"/>
    <w:rsid w:val="002273AF"/>
    <w:rsid w:val="00227C7E"/>
    <w:rsid w:val="002318C1"/>
    <w:rsid w:val="00233529"/>
    <w:rsid w:val="00234AFC"/>
    <w:rsid w:val="00235B7B"/>
    <w:rsid w:val="002362B3"/>
    <w:rsid w:val="00236375"/>
    <w:rsid w:val="00237C73"/>
    <w:rsid w:val="002401BD"/>
    <w:rsid w:val="00241411"/>
    <w:rsid w:val="00242972"/>
    <w:rsid w:val="00242D2B"/>
    <w:rsid w:val="00244046"/>
    <w:rsid w:val="00244F9C"/>
    <w:rsid w:val="00247290"/>
    <w:rsid w:val="00247597"/>
    <w:rsid w:val="0024776D"/>
    <w:rsid w:val="00247AEB"/>
    <w:rsid w:val="0025158E"/>
    <w:rsid w:val="00251724"/>
    <w:rsid w:val="00251A29"/>
    <w:rsid w:val="00253362"/>
    <w:rsid w:val="0025430A"/>
    <w:rsid w:val="0025584E"/>
    <w:rsid w:val="0025735E"/>
    <w:rsid w:val="00257822"/>
    <w:rsid w:val="002619BE"/>
    <w:rsid w:val="00262356"/>
    <w:rsid w:val="0026385D"/>
    <w:rsid w:val="002639F3"/>
    <w:rsid w:val="00263D5D"/>
    <w:rsid w:val="0026471D"/>
    <w:rsid w:val="002650C5"/>
    <w:rsid w:val="00266E8E"/>
    <w:rsid w:val="002673EF"/>
    <w:rsid w:val="002719EB"/>
    <w:rsid w:val="00272580"/>
    <w:rsid w:val="002727C7"/>
    <w:rsid w:val="00272929"/>
    <w:rsid w:val="00273C84"/>
    <w:rsid w:val="00273E0E"/>
    <w:rsid w:val="0027403C"/>
    <w:rsid w:val="00275AF6"/>
    <w:rsid w:val="00276BED"/>
    <w:rsid w:val="00277869"/>
    <w:rsid w:val="00280C13"/>
    <w:rsid w:val="00280E3B"/>
    <w:rsid w:val="002815AB"/>
    <w:rsid w:val="00281FD1"/>
    <w:rsid w:val="00282892"/>
    <w:rsid w:val="002838B9"/>
    <w:rsid w:val="002844E6"/>
    <w:rsid w:val="002845FC"/>
    <w:rsid w:val="00285ACF"/>
    <w:rsid w:val="00285EAF"/>
    <w:rsid w:val="002915AE"/>
    <w:rsid w:val="0029275C"/>
    <w:rsid w:val="00292E7E"/>
    <w:rsid w:val="00294AD5"/>
    <w:rsid w:val="00295FED"/>
    <w:rsid w:val="002963C4"/>
    <w:rsid w:val="00296F29"/>
    <w:rsid w:val="00297520"/>
    <w:rsid w:val="0029789C"/>
    <w:rsid w:val="00297D82"/>
    <w:rsid w:val="002A0F7E"/>
    <w:rsid w:val="002A3DBC"/>
    <w:rsid w:val="002A4057"/>
    <w:rsid w:val="002A428B"/>
    <w:rsid w:val="002A47E6"/>
    <w:rsid w:val="002A6826"/>
    <w:rsid w:val="002A713A"/>
    <w:rsid w:val="002A757F"/>
    <w:rsid w:val="002B01BF"/>
    <w:rsid w:val="002B21B4"/>
    <w:rsid w:val="002B2F44"/>
    <w:rsid w:val="002B36F5"/>
    <w:rsid w:val="002B4768"/>
    <w:rsid w:val="002B66E5"/>
    <w:rsid w:val="002B67AC"/>
    <w:rsid w:val="002C095B"/>
    <w:rsid w:val="002C0F94"/>
    <w:rsid w:val="002C247E"/>
    <w:rsid w:val="002C2C2E"/>
    <w:rsid w:val="002C2DA3"/>
    <w:rsid w:val="002C393A"/>
    <w:rsid w:val="002C39FF"/>
    <w:rsid w:val="002C40B6"/>
    <w:rsid w:val="002C53E1"/>
    <w:rsid w:val="002C67DD"/>
    <w:rsid w:val="002C7393"/>
    <w:rsid w:val="002C7588"/>
    <w:rsid w:val="002D0015"/>
    <w:rsid w:val="002D3250"/>
    <w:rsid w:val="002D3C4B"/>
    <w:rsid w:val="002D5BC2"/>
    <w:rsid w:val="002D5E05"/>
    <w:rsid w:val="002E01E0"/>
    <w:rsid w:val="002E0F78"/>
    <w:rsid w:val="002E14C1"/>
    <w:rsid w:val="002E1F15"/>
    <w:rsid w:val="002E2498"/>
    <w:rsid w:val="002E3BD4"/>
    <w:rsid w:val="002E43F1"/>
    <w:rsid w:val="002E44FB"/>
    <w:rsid w:val="002E57C4"/>
    <w:rsid w:val="002E6D4D"/>
    <w:rsid w:val="002E73E4"/>
    <w:rsid w:val="002F0F18"/>
    <w:rsid w:val="002F1A8A"/>
    <w:rsid w:val="002F220E"/>
    <w:rsid w:val="002F2F9B"/>
    <w:rsid w:val="002F5743"/>
    <w:rsid w:val="00300A31"/>
    <w:rsid w:val="00300E02"/>
    <w:rsid w:val="003012CC"/>
    <w:rsid w:val="00302410"/>
    <w:rsid w:val="00302B7D"/>
    <w:rsid w:val="00303717"/>
    <w:rsid w:val="00305E2A"/>
    <w:rsid w:val="003069AC"/>
    <w:rsid w:val="0031056D"/>
    <w:rsid w:val="0031119F"/>
    <w:rsid w:val="0031203F"/>
    <w:rsid w:val="00312816"/>
    <w:rsid w:val="00312E78"/>
    <w:rsid w:val="003167A9"/>
    <w:rsid w:val="00316959"/>
    <w:rsid w:val="00317FE2"/>
    <w:rsid w:val="00321115"/>
    <w:rsid w:val="003218C4"/>
    <w:rsid w:val="003232A3"/>
    <w:rsid w:val="00323F7E"/>
    <w:rsid w:val="00325AA9"/>
    <w:rsid w:val="00326F24"/>
    <w:rsid w:val="00331F2E"/>
    <w:rsid w:val="00333508"/>
    <w:rsid w:val="00335B57"/>
    <w:rsid w:val="003364CB"/>
    <w:rsid w:val="00336A9A"/>
    <w:rsid w:val="00337553"/>
    <w:rsid w:val="00337CFD"/>
    <w:rsid w:val="00340290"/>
    <w:rsid w:val="00343CC1"/>
    <w:rsid w:val="00344401"/>
    <w:rsid w:val="00345465"/>
    <w:rsid w:val="00346FE2"/>
    <w:rsid w:val="00350ED6"/>
    <w:rsid w:val="00352BF8"/>
    <w:rsid w:val="00352CDF"/>
    <w:rsid w:val="00353E63"/>
    <w:rsid w:val="003561EA"/>
    <w:rsid w:val="00360534"/>
    <w:rsid w:val="00360FBF"/>
    <w:rsid w:val="00364065"/>
    <w:rsid w:val="0036418B"/>
    <w:rsid w:val="00365EC7"/>
    <w:rsid w:val="00366151"/>
    <w:rsid w:val="00366E3B"/>
    <w:rsid w:val="0037005D"/>
    <w:rsid w:val="00372108"/>
    <w:rsid w:val="00372527"/>
    <w:rsid w:val="00373D56"/>
    <w:rsid w:val="00374605"/>
    <w:rsid w:val="003748C4"/>
    <w:rsid w:val="0037528C"/>
    <w:rsid w:val="0037671D"/>
    <w:rsid w:val="003769E4"/>
    <w:rsid w:val="00376FCC"/>
    <w:rsid w:val="003778F9"/>
    <w:rsid w:val="00380B90"/>
    <w:rsid w:val="00384B5D"/>
    <w:rsid w:val="00384CCB"/>
    <w:rsid w:val="00386A9A"/>
    <w:rsid w:val="003872BD"/>
    <w:rsid w:val="00387AB2"/>
    <w:rsid w:val="00390795"/>
    <w:rsid w:val="00390A2B"/>
    <w:rsid w:val="003914AE"/>
    <w:rsid w:val="0039263C"/>
    <w:rsid w:val="00396115"/>
    <w:rsid w:val="003963A7"/>
    <w:rsid w:val="003965DB"/>
    <w:rsid w:val="003968DD"/>
    <w:rsid w:val="003A0131"/>
    <w:rsid w:val="003A23BA"/>
    <w:rsid w:val="003A3A8D"/>
    <w:rsid w:val="003A6717"/>
    <w:rsid w:val="003A7033"/>
    <w:rsid w:val="003A7849"/>
    <w:rsid w:val="003A7A97"/>
    <w:rsid w:val="003A7D8F"/>
    <w:rsid w:val="003B0118"/>
    <w:rsid w:val="003B2314"/>
    <w:rsid w:val="003B3350"/>
    <w:rsid w:val="003B598B"/>
    <w:rsid w:val="003C077D"/>
    <w:rsid w:val="003C1441"/>
    <w:rsid w:val="003C1C6B"/>
    <w:rsid w:val="003C2049"/>
    <w:rsid w:val="003C2683"/>
    <w:rsid w:val="003C409A"/>
    <w:rsid w:val="003C60F4"/>
    <w:rsid w:val="003C6406"/>
    <w:rsid w:val="003D0384"/>
    <w:rsid w:val="003D1D0B"/>
    <w:rsid w:val="003D20DC"/>
    <w:rsid w:val="003D218D"/>
    <w:rsid w:val="003D39B4"/>
    <w:rsid w:val="003D3F4F"/>
    <w:rsid w:val="003D45C0"/>
    <w:rsid w:val="003D5293"/>
    <w:rsid w:val="003D5730"/>
    <w:rsid w:val="003D5DD0"/>
    <w:rsid w:val="003D5F05"/>
    <w:rsid w:val="003D6930"/>
    <w:rsid w:val="003D7220"/>
    <w:rsid w:val="003D7303"/>
    <w:rsid w:val="003D7EC5"/>
    <w:rsid w:val="003E2379"/>
    <w:rsid w:val="003E2C38"/>
    <w:rsid w:val="003E46EF"/>
    <w:rsid w:val="003E54D0"/>
    <w:rsid w:val="003E57C0"/>
    <w:rsid w:val="003E5D72"/>
    <w:rsid w:val="003F2AFF"/>
    <w:rsid w:val="003F5412"/>
    <w:rsid w:val="003F569D"/>
    <w:rsid w:val="003F70DA"/>
    <w:rsid w:val="003F796D"/>
    <w:rsid w:val="0040128D"/>
    <w:rsid w:val="00402F5F"/>
    <w:rsid w:val="00402F66"/>
    <w:rsid w:val="00403B0D"/>
    <w:rsid w:val="0040437B"/>
    <w:rsid w:val="00405392"/>
    <w:rsid w:val="0040547D"/>
    <w:rsid w:val="00406108"/>
    <w:rsid w:val="004062E2"/>
    <w:rsid w:val="00406BB8"/>
    <w:rsid w:val="00407E81"/>
    <w:rsid w:val="004102DC"/>
    <w:rsid w:val="0041193A"/>
    <w:rsid w:val="00412C4D"/>
    <w:rsid w:val="00413CFB"/>
    <w:rsid w:val="00414E2F"/>
    <w:rsid w:val="00414EE4"/>
    <w:rsid w:val="00414F29"/>
    <w:rsid w:val="00416E6E"/>
    <w:rsid w:val="00420727"/>
    <w:rsid w:val="00420CFB"/>
    <w:rsid w:val="00421691"/>
    <w:rsid w:val="004224D1"/>
    <w:rsid w:val="004236BB"/>
    <w:rsid w:val="00424ABF"/>
    <w:rsid w:val="00425D07"/>
    <w:rsid w:val="00425D9C"/>
    <w:rsid w:val="00426F8D"/>
    <w:rsid w:val="00427518"/>
    <w:rsid w:val="00427912"/>
    <w:rsid w:val="0043076C"/>
    <w:rsid w:val="0043078B"/>
    <w:rsid w:val="00431564"/>
    <w:rsid w:val="0043193D"/>
    <w:rsid w:val="00433FF7"/>
    <w:rsid w:val="00434EDC"/>
    <w:rsid w:val="00437C55"/>
    <w:rsid w:val="00437E5D"/>
    <w:rsid w:val="00441446"/>
    <w:rsid w:val="004414A1"/>
    <w:rsid w:val="00442261"/>
    <w:rsid w:val="004436E3"/>
    <w:rsid w:val="00444CE5"/>
    <w:rsid w:val="00445048"/>
    <w:rsid w:val="00445F37"/>
    <w:rsid w:val="0044646A"/>
    <w:rsid w:val="00447551"/>
    <w:rsid w:val="00447B71"/>
    <w:rsid w:val="004511DD"/>
    <w:rsid w:val="00451D82"/>
    <w:rsid w:val="00452CE8"/>
    <w:rsid w:val="004532ED"/>
    <w:rsid w:val="0045414C"/>
    <w:rsid w:val="004567B3"/>
    <w:rsid w:val="0045692B"/>
    <w:rsid w:val="004602E9"/>
    <w:rsid w:val="00460C25"/>
    <w:rsid w:val="0046108A"/>
    <w:rsid w:val="004615EB"/>
    <w:rsid w:val="00462CC1"/>
    <w:rsid w:val="00463B92"/>
    <w:rsid w:val="0046459C"/>
    <w:rsid w:val="00464F1A"/>
    <w:rsid w:val="004654F7"/>
    <w:rsid w:val="00465922"/>
    <w:rsid w:val="00465D28"/>
    <w:rsid w:val="00465F54"/>
    <w:rsid w:val="00471DA8"/>
    <w:rsid w:val="00472087"/>
    <w:rsid w:val="00473391"/>
    <w:rsid w:val="00473DD2"/>
    <w:rsid w:val="004748FD"/>
    <w:rsid w:val="0047560E"/>
    <w:rsid w:val="00475E6D"/>
    <w:rsid w:val="004761ED"/>
    <w:rsid w:val="00476EFB"/>
    <w:rsid w:val="004777CE"/>
    <w:rsid w:val="00480B33"/>
    <w:rsid w:val="00480CE7"/>
    <w:rsid w:val="00481136"/>
    <w:rsid w:val="00481544"/>
    <w:rsid w:val="00481AEA"/>
    <w:rsid w:val="00481BA0"/>
    <w:rsid w:val="00481C75"/>
    <w:rsid w:val="00482822"/>
    <w:rsid w:val="004836EB"/>
    <w:rsid w:val="0048740D"/>
    <w:rsid w:val="00487715"/>
    <w:rsid w:val="00487EF8"/>
    <w:rsid w:val="00491419"/>
    <w:rsid w:val="00491FFD"/>
    <w:rsid w:val="00492A43"/>
    <w:rsid w:val="004931D8"/>
    <w:rsid w:val="00493286"/>
    <w:rsid w:val="00493EE9"/>
    <w:rsid w:val="00493F60"/>
    <w:rsid w:val="0049445D"/>
    <w:rsid w:val="00496E95"/>
    <w:rsid w:val="004A1118"/>
    <w:rsid w:val="004A1682"/>
    <w:rsid w:val="004A1EB8"/>
    <w:rsid w:val="004A2267"/>
    <w:rsid w:val="004A28E0"/>
    <w:rsid w:val="004A5167"/>
    <w:rsid w:val="004A5848"/>
    <w:rsid w:val="004A6442"/>
    <w:rsid w:val="004A7D20"/>
    <w:rsid w:val="004B3CF2"/>
    <w:rsid w:val="004B60CF"/>
    <w:rsid w:val="004B6F50"/>
    <w:rsid w:val="004C03DE"/>
    <w:rsid w:val="004C0D58"/>
    <w:rsid w:val="004C3BDA"/>
    <w:rsid w:val="004C4305"/>
    <w:rsid w:val="004C44AE"/>
    <w:rsid w:val="004C4661"/>
    <w:rsid w:val="004C66CD"/>
    <w:rsid w:val="004C6913"/>
    <w:rsid w:val="004C6D16"/>
    <w:rsid w:val="004C7193"/>
    <w:rsid w:val="004C7D55"/>
    <w:rsid w:val="004D0B9D"/>
    <w:rsid w:val="004D0E45"/>
    <w:rsid w:val="004D1737"/>
    <w:rsid w:val="004D2332"/>
    <w:rsid w:val="004D2340"/>
    <w:rsid w:val="004D30E0"/>
    <w:rsid w:val="004D34FE"/>
    <w:rsid w:val="004D55BE"/>
    <w:rsid w:val="004D6DEC"/>
    <w:rsid w:val="004E1711"/>
    <w:rsid w:val="004E1ED8"/>
    <w:rsid w:val="004E216D"/>
    <w:rsid w:val="004E29C4"/>
    <w:rsid w:val="004E35EB"/>
    <w:rsid w:val="004E4E0E"/>
    <w:rsid w:val="004E581A"/>
    <w:rsid w:val="004E5A39"/>
    <w:rsid w:val="004E5DCA"/>
    <w:rsid w:val="004E7D25"/>
    <w:rsid w:val="004E7D2A"/>
    <w:rsid w:val="004E7D77"/>
    <w:rsid w:val="004F06DD"/>
    <w:rsid w:val="004F139D"/>
    <w:rsid w:val="004F1490"/>
    <w:rsid w:val="004F202D"/>
    <w:rsid w:val="004F2810"/>
    <w:rsid w:val="004F2FE3"/>
    <w:rsid w:val="004F6EB4"/>
    <w:rsid w:val="005017F8"/>
    <w:rsid w:val="00503722"/>
    <w:rsid w:val="00504893"/>
    <w:rsid w:val="005057B5"/>
    <w:rsid w:val="005071EB"/>
    <w:rsid w:val="00510336"/>
    <w:rsid w:val="00512046"/>
    <w:rsid w:val="00512199"/>
    <w:rsid w:val="00514907"/>
    <w:rsid w:val="005152B3"/>
    <w:rsid w:val="005160FC"/>
    <w:rsid w:val="00517CA1"/>
    <w:rsid w:val="00520063"/>
    <w:rsid w:val="00524B71"/>
    <w:rsid w:val="005257D8"/>
    <w:rsid w:val="00525F0E"/>
    <w:rsid w:val="00527349"/>
    <w:rsid w:val="00530B6C"/>
    <w:rsid w:val="005320F8"/>
    <w:rsid w:val="0053592C"/>
    <w:rsid w:val="00537F73"/>
    <w:rsid w:val="00540D65"/>
    <w:rsid w:val="00542D7E"/>
    <w:rsid w:val="005432DA"/>
    <w:rsid w:val="005445CF"/>
    <w:rsid w:val="00544C33"/>
    <w:rsid w:val="00545FDA"/>
    <w:rsid w:val="00546B6A"/>
    <w:rsid w:val="00550237"/>
    <w:rsid w:val="00550A8E"/>
    <w:rsid w:val="0055157C"/>
    <w:rsid w:val="00551746"/>
    <w:rsid w:val="005521ED"/>
    <w:rsid w:val="00552A86"/>
    <w:rsid w:val="00553372"/>
    <w:rsid w:val="005547A2"/>
    <w:rsid w:val="00555397"/>
    <w:rsid w:val="00555B6D"/>
    <w:rsid w:val="00555EF6"/>
    <w:rsid w:val="005568D2"/>
    <w:rsid w:val="00556AE5"/>
    <w:rsid w:val="00562C1F"/>
    <w:rsid w:val="005648EE"/>
    <w:rsid w:val="00564BCE"/>
    <w:rsid w:val="00564F67"/>
    <w:rsid w:val="00565669"/>
    <w:rsid w:val="005675F0"/>
    <w:rsid w:val="005710E0"/>
    <w:rsid w:val="005715AF"/>
    <w:rsid w:val="00571BEB"/>
    <w:rsid w:val="005720D4"/>
    <w:rsid w:val="0057256B"/>
    <w:rsid w:val="00572632"/>
    <w:rsid w:val="00572B61"/>
    <w:rsid w:val="0057342E"/>
    <w:rsid w:val="005740FB"/>
    <w:rsid w:val="005759A3"/>
    <w:rsid w:val="005772B9"/>
    <w:rsid w:val="00577B78"/>
    <w:rsid w:val="00577D9E"/>
    <w:rsid w:val="00580148"/>
    <w:rsid w:val="005840DE"/>
    <w:rsid w:val="00584410"/>
    <w:rsid w:val="00584CD1"/>
    <w:rsid w:val="00585C66"/>
    <w:rsid w:val="00585DA9"/>
    <w:rsid w:val="00586605"/>
    <w:rsid w:val="00587DA0"/>
    <w:rsid w:val="00587E12"/>
    <w:rsid w:val="00590FF9"/>
    <w:rsid w:val="00591D72"/>
    <w:rsid w:val="00594183"/>
    <w:rsid w:val="00595E8E"/>
    <w:rsid w:val="00596BC6"/>
    <w:rsid w:val="005A0B8C"/>
    <w:rsid w:val="005A0DD5"/>
    <w:rsid w:val="005A1944"/>
    <w:rsid w:val="005A1DDB"/>
    <w:rsid w:val="005A1F85"/>
    <w:rsid w:val="005A37E4"/>
    <w:rsid w:val="005A441C"/>
    <w:rsid w:val="005A522E"/>
    <w:rsid w:val="005A7552"/>
    <w:rsid w:val="005A77CD"/>
    <w:rsid w:val="005A77E7"/>
    <w:rsid w:val="005B1617"/>
    <w:rsid w:val="005B22E5"/>
    <w:rsid w:val="005B2A7C"/>
    <w:rsid w:val="005B3780"/>
    <w:rsid w:val="005B3888"/>
    <w:rsid w:val="005B471D"/>
    <w:rsid w:val="005B52C6"/>
    <w:rsid w:val="005B631E"/>
    <w:rsid w:val="005B6FF2"/>
    <w:rsid w:val="005B76ED"/>
    <w:rsid w:val="005B7809"/>
    <w:rsid w:val="005C1520"/>
    <w:rsid w:val="005C1747"/>
    <w:rsid w:val="005C26C1"/>
    <w:rsid w:val="005C273F"/>
    <w:rsid w:val="005C3D4F"/>
    <w:rsid w:val="005C4015"/>
    <w:rsid w:val="005C55D8"/>
    <w:rsid w:val="005C632C"/>
    <w:rsid w:val="005C6A09"/>
    <w:rsid w:val="005C7413"/>
    <w:rsid w:val="005C7E8B"/>
    <w:rsid w:val="005D006C"/>
    <w:rsid w:val="005D0377"/>
    <w:rsid w:val="005D090D"/>
    <w:rsid w:val="005D141C"/>
    <w:rsid w:val="005D15A3"/>
    <w:rsid w:val="005D1872"/>
    <w:rsid w:val="005D1A67"/>
    <w:rsid w:val="005D2430"/>
    <w:rsid w:val="005D28C7"/>
    <w:rsid w:val="005D2C86"/>
    <w:rsid w:val="005D46F0"/>
    <w:rsid w:val="005D4E6A"/>
    <w:rsid w:val="005D5C2A"/>
    <w:rsid w:val="005D6B01"/>
    <w:rsid w:val="005E2002"/>
    <w:rsid w:val="005E3DC0"/>
    <w:rsid w:val="005E5FC7"/>
    <w:rsid w:val="005E6592"/>
    <w:rsid w:val="005E6771"/>
    <w:rsid w:val="005E6EA5"/>
    <w:rsid w:val="005E7BE5"/>
    <w:rsid w:val="005F05A6"/>
    <w:rsid w:val="005F19B6"/>
    <w:rsid w:val="005F31D4"/>
    <w:rsid w:val="005F452E"/>
    <w:rsid w:val="005F63B4"/>
    <w:rsid w:val="005F795E"/>
    <w:rsid w:val="00600BD5"/>
    <w:rsid w:val="006049C8"/>
    <w:rsid w:val="006079D6"/>
    <w:rsid w:val="00610889"/>
    <w:rsid w:val="00610C28"/>
    <w:rsid w:val="00610EDA"/>
    <w:rsid w:val="00611692"/>
    <w:rsid w:val="00612148"/>
    <w:rsid w:val="0061293B"/>
    <w:rsid w:val="00612AF5"/>
    <w:rsid w:val="00612CAF"/>
    <w:rsid w:val="00612DC1"/>
    <w:rsid w:val="00613496"/>
    <w:rsid w:val="006141C9"/>
    <w:rsid w:val="006164A6"/>
    <w:rsid w:val="0061651A"/>
    <w:rsid w:val="00617D6D"/>
    <w:rsid w:val="0062014B"/>
    <w:rsid w:val="00621130"/>
    <w:rsid w:val="00621838"/>
    <w:rsid w:val="006225D5"/>
    <w:rsid w:val="006228F7"/>
    <w:rsid w:val="00625C24"/>
    <w:rsid w:val="00626AF0"/>
    <w:rsid w:val="00626B27"/>
    <w:rsid w:val="00627C6C"/>
    <w:rsid w:val="006300EA"/>
    <w:rsid w:val="00630A45"/>
    <w:rsid w:val="00630A70"/>
    <w:rsid w:val="00630C3B"/>
    <w:rsid w:val="006314D0"/>
    <w:rsid w:val="006317C2"/>
    <w:rsid w:val="006327B3"/>
    <w:rsid w:val="00634843"/>
    <w:rsid w:val="00634A69"/>
    <w:rsid w:val="00635861"/>
    <w:rsid w:val="00635924"/>
    <w:rsid w:val="00637D06"/>
    <w:rsid w:val="006412EE"/>
    <w:rsid w:val="00641BDA"/>
    <w:rsid w:val="00641D74"/>
    <w:rsid w:val="00642550"/>
    <w:rsid w:val="0064349C"/>
    <w:rsid w:val="00643844"/>
    <w:rsid w:val="00643DFF"/>
    <w:rsid w:val="006448DA"/>
    <w:rsid w:val="00646E97"/>
    <w:rsid w:val="00647769"/>
    <w:rsid w:val="00647956"/>
    <w:rsid w:val="00647B30"/>
    <w:rsid w:val="006505AD"/>
    <w:rsid w:val="00650F1B"/>
    <w:rsid w:val="00651A82"/>
    <w:rsid w:val="00655DD0"/>
    <w:rsid w:val="006569EA"/>
    <w:rsid w:val="006571C6"/>
    <w:rsid w:val="00657FE5"/>
    <w:rsid w:val="0066027F"/>
    <w:rsid w:val="0066094E"/>
    <w:rsid w:val="00660AD3"/>
    <w:rsid w:val="00660DEE"/>
    <w:rsid w:val="006615E9"/>
    <w:rsid w:val="00663B87"/>
    <w:rsid w:val="00664496"/>
    <w:rsid w:val="006645FA"/>
    <w:rsid w:val="00664DA3"/>
    <w:rsid w:val="00665623"/>
    <w:rsid w:val="006665C2"/>
    <w:rsid w:val="00666922"/>
    <w:rsid w:val="00666C95"/>
    <w:rsid w:val="006672D9"/>
    <w:rsid w:val="0066799F"/>
    <w:rsid w:val="00670FF9"/>
    <w:rsid w:val="00671DE4"/>
    <w:rsid w:val="00672152"/>
    <w:rsid w:val="00672F07"/>
    <w:rsid w:val="0067365C"/>
    <w:rsid w:val="00673FC1"/>
    <w:rsid w:val="00674529"/>
    <w:rsid w:val="00674F3C"/>
    <w:rsid w:val="0067687F"/>
    <w:rsid w:val="00677013"/>
    <w:rsid w:val="00677377"/>
    <w:rsid w:val="006800B8"/>
    <w:rsid w:val="00680A10"/>
    <w:rsid w:val="00680E8D"/>
    <w:rsid w:val="006820E8"/>
    <w:rsid w:val="0068344E"/>
    <w:rsid w:val="006835A7"/>
    <w:rsid w:val="00683900"/>
    <w:rsid w:val="006843B0"/>
    <w:rsid w:val="006843CA"/>
    <w:rsid w:val="0068703F"/>
    <w:rsid w:val="00687511"/>
    <w:rsid w:val="00687EAB"/>
    <w:rsid w:val="006934C0"/>
    <w:rsid w:val="006938CE"/>
    <w:rsid w:val="00694B64"/>
    <w:rsid w:val="0069546E"/>
    <w:rsid w:val="006968A7"/>
    <w:rsid w:val="006969CA"/>
    <w:rsid w:val="006A127D"/>
    <w:rsid w:val="006A539A"/>
    <w:rsid w:val="006A5ADB"/>
    <w:rsid w:val="006A72FA"/>
    <w:rsid w:val="006A7B49"/>
    <w:rsid w:val="006A7D6C"/>
    <w:rsid w:val="006B0FA7"/>
    <w:rsid w:val="006B189D"/>
    <w:rsid w:val="006B18BD"/>
    <w:rsid w:val="006B2727"/>
    <w:rsid w:val="006B3C01"/>
    <w:rsid w:val="006B67CE"/>
    <w:rsid w:val="006C01FE"/>
    <w:rsid w:val="006C06EB"/>
    <w:rsid w:val="006C15B6"/>
    <w:rsid w:val="006C7ABD"/>
    <w:rsid w:val="006C7CF6"/>
    <w:rsid w:val="006D02B7"/>
    <w:rsid w:val="006D04B6"/>
    <w:rsid w:val="006D138C"/>
    <w:rsid w:val="006D3A04"/>
    <w:rsid w:val="006D62AF"/>
    <w:rsid w:val="006E1067"/>
    <w:rsid w:val="006E1B9F"/>
    <w:rsid w:val="006E307A"/>
    <w:rsid w:val="006E336E"/>
    <w:rsid w:val="006E3449"/>
    <w:rsid w:val="006E3E10"/>
    <w:rsid w:val="006E4331"/>
    <w:rsid w:val="006E4708"/>
    <w:rsid w:val="006E5131"/>
    <w:rsid w:val="006E686B"/>
    <w:rsid w:val="006E70B3"/>
    <w:rsid w:val="006E7E33"/>
    <w:rsid w:val="006F09B9"/>
    <w:rsid w:val="006F2BF0"/>
    <w:rsid w:val="006F3196"/>
    <w:rsid w:val="006F4989"/>
    <w:rsid w:val="006F51EA"/>
    <w:rsid w:val="006F5F50"/>
    <w:rsid w:val="006F6C6D"/>
    <w:rsid w:val="006F7225"/>
    <w:rsid w:val="00700AF8"/>
    <w:rsid w:val="00700EC7"/>
    <w:rsid w:val="00701401"/>
    <w:rsid w:val="00702686"/>
    <w:rsid w:val="00703E16"/>
    <w:rsid w:val="007055A6"/>
    <w:rsid w:val="00705778"/>
    <w:rsid w:val="007064C8"/>
    <w:rsid w:val="00706D44"/>
    <w:rsid w:val="00707B84"/>
    <w:rsid w:val="00707BF6"/>
    <w:rsid w:val="007109CC"/>
    <w:rsid w:val="0071117D"/>
    <w:rsid w:val="00712518"/>
    <w:rsid w:val="00713336"/>
    <w:rsid w:val="0071461B"/>
    <w:rsid w:val="00714DDD"/>
    <w:rsid w:val="0071575E"/>
    <w:rsid w:val="00716569"/>
    <w:rsid w:val="007165BD"/>
    <w:rsid w:val="00716E40"/>
    <w:rsid w:val="0072280B"/>
    <w:rsid w:val="00724605"/>
    <w:rsid w:val="00725A1F"/>
    <w:rsid w:val="007262D9"/>
    <w:rsid w:val="00727CB0"/>
    <w:rsid w:val="00730B41"/>
    <w:rsid w:val="00731175"/>
    <w:rsid w:val="007317A8"/>
    <w:rsid w:val="00732063"/>
    <w:rsid w:val="00732A54"/>
    <w:rsid w:val="00733F6A"/>
    <w:rsid w:val="007341F7"/>
    <w:rsid w:val="00734ABE"/>
    <w:rsid w:val="00735389"/>
    <w:rsid w:val="007378CD"/>
    <w:rsid w:val="00737900"/>
    <w:rsid w:val="00740D3D"/>
    <w:rsid w:val="00741713"/>
    <w:rsid w:val="00744602"/>
    <w:rsid w:val="007449E9"/>
    <w:rsid w:val="0075050E"/>
    <w:rsid w:val="00750896"/>
    <w:rsid w:val="00752C07"/>
    <w:rsid w:val="007534B9"/>
    <w:rsid w:val="0075376A"/>
    <w:rsid w:val="0075412A"/>
    <w:rsid w:val="00754FE1"/>
    <w:rsid w:val="00755576"/>
    <w:rsid w:val="00757322"/>
    <w:rsid w:val="0075782D"/>
    <w:rsid w:val="007578D7"/>
    <w:rsid w:val="007628B9"/>
    <w:rsid w:val="00766E08"/>
    <w:rsid w:val="00767324"/>
    <w:rsid w:val="00770687"/>
    <w:rsid w:val="00772005"/>
    <w:rsid w:val="007743B5"/>
    <w:rsid w:val="00774DAF"/>
    <w:rsid w:val="00774DED"/>
    <w:rsid w:val="00775E83"/>
    <w:rsid w:val="0077746B"/>
    <w:rsid w:val="007774A0"/>
    <w:rsid w:val="0077780F"/>
    <w:rsid w:val="0078123A"/>
    <w:rsid w:val="0078243E"/>
    <w:rsid w:val="007828A2"/>
    <w:rsid w:val="00784554"/>
    <w:rsid w:val="00785ECC"/>
    <w:rsid w:val="007905D9"/>
    <w:rsid w:val="00791727"/>
    <w:rsid w:val="00791962"/>
    <w:rsid w:val="00791C96"/>
    <w:rsid w:val="00792E1C"/>
    <w:rsid w:val="00793182"/>
    <w:rsid w:val="00794D7F"/>
    <w:rsid w:val="007953C8"/>
    <w:rsid w:val="00797C48"/>
    <w:rsid w:val="007A0733"/>
    <w:rsid w:val="007A1079"/>
    <w:rsid w:val="007A2413"/>
    <w:rsid w:val="007A2CE8"/>
    <w:rsid w:val="007A3665"/>
    <w:rsid w:val="007A391C"/>
    <w:rsid w:val="007A3BA4"/>
    <w:rsid w:val="007A3EAF"/>
    <w:rsid w:val="007A53C3"/>
    <w:rsid w:val="007A6095"/>
    <w:rsid w:val="007A7345"/>
    <w:rsid w:val="007B1568"/>
    <w:rsid w:val="007B3368"/>
    <w:rsid w:val="007B35BE"/>
    <w:rsid w:val="007B3B27"/>
    <w:rsid w:val="007B4287"/>
    <w:rsid w:val="007B45F4"/>
    <w:rsid w:val="007B5729"/>
    <w:rsid w:val="007B71BD"/>
    <w:rsid w:val="007B7B4B"/>
    <w:rsid w:val="007C0F91"/>
    <w:rsid w:val="007C10FE"/>
    <w:rsid w:val="007C2891"/>
    <w:rsid w:val="007C328A"/>
    <w:rsid w:val="007C39CE"/>
    <w:rsid w:val="007C5629"/>
    <w:rsid w:val="007C5DC4"/>
    <w:rsid w:val="007C7DD4"/>
    <w:rsid w:val="007D0EC9"/>
    <w:rsid w:val="007D1830"/>
    <w:rsid w:val="007D2DD8"/>
    <w:rsid w:val="007D46A5"/>
    <w:rsid w:val="007D4C2D"/>
    <w:rsid w:val="007D5238"/>
    <w:rsid w:val="007D65F2"/>
    <w:rsid w:val="007D7903"/>
    <w:rsid w:val="007E09C8"/>
    <w:rsid w:val="007E1C13"/>
    <w:rsid w:val="007E2727"/>
    <w:rsid w:val="007E650D"/>
    <w:rsid w:val="007E6591"/>
    <w:rsid w:val="007E7143"/>
    <w:rsid w:val="007F347A"/>
    <w:rsid w:val="007F3490"/>
    <w:rsid w:val="007F45B2"/>
    <w:rsid w:val="007F5628"/>
    <w:rsid w:val="007F5F76"/>
    <w:rsid w:val="00801D3D"/>
    <w:rsid w:val="00803ECC"/>
    <w:rsid w:val="00804317"/>
    <w:rsid w:val="0080493C"/>
    <w:rsid w:val="00807C01"/>
    <w:rsid w:val="00810B5D"/>
    <w:rsid w:val="00814D07"/>
    <w:rsid w:val="00814D1C"/>
    <w:rsid w:val="00815034"/>
    <w:rsid w:val="00815523"/>
    <w:rsid w:val="0081602C"/>
    <w:rsid w:val="00816563"/>
    <w:rsid w:val="008172C2"/>
    <w:rsid w:val="0081775A"/>
    <w:rsid w:val="00817FD7"/>
    <w:rsid w:val="008200D3"/>
    <w:rsid w:val="008203E2"/>
    <w:rsid w:val="008204E9"/>
    <w:rsid w:val="00821930"/>
    <w:rsid w:val="0082230D"/>
    <w:rsid w:val="008226AA"/>
    <w:rsid w:val="00825065"/>
    <w:rsid w:val="008252FB"/>
    <w:rsid w:val="008269A0"/>
    <w:rsid w:val="008276A5"/>
    <w:rsid w:val="00827A24"/>
    <w:rsid w:val="008308FD"/>
    <w:rsid w:val="00830AA9"/>
    <w:rsid w:val="00830E15"/>
    <w:rsid w:val="00832992"/>
    <w:rsid w:val="00835450"/>
    <w:rsid w:val="00840876"/>
    <w:rsid w:val="00842904"/>
    <w:rsid w:val="00843379"/>
    <w:rsid w:val="00843DB8"/>
    <w:rsid w:val="008449A1"/>
    <w:rsid w:val="00845352"/>
    <w:rsid w:val="00847E6D"/>
    <w:rsid w:val="00850322"/>
    <w:rsid w:val="00850865"/>
    <w:rsid w:val="0085093E"/>
    <w:rsid w:val="00850F57"/>
    <w:rsid w:val="00852419"/>
    <w:rsid w:val="00852679"/>
    <w:rsid w:val="00852AE0"/>
    <w:rsid w:val="00853ACE"/>
    <w:rsid w:val="00853BC8"/>
    <w:rsid w:val="00856E7B"/>
    <w:rsid w:val="00857D96"/>
    <w:rsid w:val="00860DBD"/>
    <w:rsid w:val="00862951"/>
    <w:rsid w:val="00863010"/>
    <w:rsid w:val="008641C4"/>
    <w:rsid w:val="0086549A"/>
    <w:rsid w:val="0086667D"/>
    <w:rsid w:val="008671C4"/>
    <w:rsid w:val="00867577"/>
    <w:rsid w:val="00867A32"/>
    <w:rsid w:val="00867F1C"/>
    <w:rsid w:val="008709C2"/>
    <w:rsid w:val="0087135F"/>
    <w:rsid w:val="00872052"/>
    <w:rsid w:val="00873563"/>
    <w:rsid w:val="00874514"/>
    <w:rsid w:val="008764D4"/>
    <w:rsid w:val="00877E12"/>
    <w:rsid w:val="00880B28"/>
    <w:rsid w:val="00881B92"/>
    <w:rsid w:val="0088260D"/>
    <w:rsid w:val="00882B01"/>
    <w:rsid w:val="008846BC"/>
    <w:rsid w:val="00887D7F"/>
    <w:rsid w:val="00887F7B"/>
    <w:rsid w:val="0089045B"/>
    <w:rsid w:val="008905B8"/>
    <w:rsid w:val="00890917"/>
    <w:rsid w:val="00890DAB"/>
    <w:rsid w:val="0089288E"/>
    <w:rsid w:val="00892E09"/>
    <w:rsid w:val="0089790F"/>
    <w:rsid w:val="008A04A2"/>
    <w:rsid w:val="008A0826"/>
    <w:rsid w:val="008A0A4E"/>
    <w:rsid w:val="008A1108"/>
    <w:rsid w:val="008A1A41"/>
    <w:rsid w:val="008A1A97"/>
    <w:rsid w:val="008A226E"/>
    <w:rsid w:val="008A36EC"/>
    <w:rsid w:val="008A3925"/>
    <w:rsid w:val="008A392B"/>
    <w:rsid w:val="008A4CC8"/>
    <w:rsid w:val="008A5570"/>
    <w:rsid w:val="008A5A32"/>
    <w:rsid w:val="008A5CD1"/>
    <w:rsid w:val="008A644C"/>
    <w:rsid w:val="008B05B8"/>
    <w:rsid w:val="008B377F"/>
    <w:rsid w:val="008B4604"/>
    <w:rsid w:val="008B5D76"/>
    <w:rsid w:val="008B7AB0"/>
    <w:rsid w:val="008C070C"/>
    <w:rsid w:val="008C12E7"/>
    <w:rsid w:val="008C1D4A"/>
    <w:rsid w:val="008C638B"/>
    <w:rsid w:val="008C67EA"/>
    <w:rsid w:val="008C6C9B"/>
    <w:rsid w:val="008C71A0"/>
    <w:rsid w:val="008C7FCC"/>
    <w:rsid w:val="008D449B"/>
    <w:rsid w:val="008D4B82"/>
    <w:rsid w:val="008D4E4E"/>
    <w:rsid w:val="008D7400"/>
    <w:rsid w:val="008E1117"/>
    <w:rsid w:val="008E212A"/>
    <w:rsid w:val="008E3241"/>
    <w:rsid w:val="008E39D8"/>
    <w:rsid w:val="008E412D"/>
    <w:rsid w:val="008E4E72"/>
    <w:rsid w:val="008E4F9F"/>
    <w:rsid w:val="008E6464"/>
    <w:rsid w:val="008E6A7C"/>
    <w:rsid w:val="008E70E0"/>
    <w:rsid w:val="008F0DB2"/>
    <w:rsid w:val="008F1975"/>
    <w:rsid w:val="008F3248"/>
    <w:rsid w:val="008F3B44"/>
    <w:rsid w:val="008F4280"/>
    <w:rsid w:val="008F4693"/>
    <w:rsid w:val="0090006A"/>
    <w:rsid w:val="0090038A"/>
    <w:rsid w:val="009006B5"/>
    <w:rsid w:val="00900A1C"/>
    <w:rsid w:val="009020E0"/>
    <w:rsid w:val="00902E8C"/>
    <w:rsid w:val="00903CB6"/>
    <w:rsid w:val="00905CF8"/>
    <w:rsid w:val="00905E6F"/>
    <w:rsid w:val="0090608D"/>
    <w:rsid w:val="00906102"/>
    <w:rsid w:val="00907420"/>
    <w:rsid w:val="00907C6E"/>
    <w:rsid w:val="00907D22"/>
    <w:rsid w:val="00907EB9"/>
    <w:rsid w:val="00910AB0"/>
    <w:rsid w:val="009110DA"/>
    <w:rsid w:val="00911AE6"/>
    <w:rsid w:val="00912141"/>
    <w:rsid w:val="00912BB3"/>
    <w:rsid w:val="00912F1E"/>
    <w:rsid w:val="009143B0"/>
    <w:rsid w:val="0091498F"/>
    <w:rsid w:val="0091504D"/>
    <w:rsid w:val="00915E60"/>
    <w:rsid w:val="0092066D"/>
    <w:rsid w:val="00920893"/>
    <w:rsid w:val="009215E5"/>
    <w:rsid w:val="0092247B"/>
    <w:rsid w:val="0092305B"/>
    <w:rsid w:val="009237F2"/>
    <w:rsid w:val="00923A67"/>
    <w:rsid w:val="00924498"/>
    <w:rsid w:val="00924D98"/>
    <w:rsid w:val="00926897"/>
    <w:rsid w:val="00927A19"/>
    <w:rsid w:val="00930013"/>
    <w:rsid w:val="0093177A"/>
    <w:rsid w:val="00932464"/>
    <w:rsid w:val="00934243"/>
    <w:rsid w:val="009343D2"/>
    <w:rsid w:val="009347C5"/>
    <w:rsid w:val="00934A31"/>
    <w:rsid w:val="00934B2B"/>
    <w:rsid w:val="009363D2"/>
    <w:rsid w:val="00937BEB"/>
    <w:rsid w:val="00937EAD"/>
    <w:rsid w:val="009401A1"/>
    <w:rsid w:val="009420EF"/>
    <w:rsid w:val="00942B78"/>
    <w:rsid w:val="009432C7"/>
    <w:rsid w:val="009453F0"/>
    <w:rsid w:val="009466C2"/>
    <w:rsid w:val="00946D36"/>
    <w:rsid w:val="009508CC"/>
    <w:rsid w:val="00952468"/>
    <w:rsid w:val="009532BE"/>
    <w:rsid w:val="009533FF"/>
    <w:rsid w:val="0095418B"/>
    <w:rsid w:val="00956A31"/>
    <w:rsid w:val="0095759C"/>
    <w:rsid w:val="00957E33"/>
    <w:rsid w:val="00961968"/>
    <w:rsid w:val="00962307"/>
    <w:rsid w:val="00963646"/>
    <w:rsid w:val="009641C1"/>
    <w:rsid w:val="00964825"/>
    <w:rsid w:val="00965578"/>
    <w:rsid w:val="00967EEB"/>
    <w:rsid w:val="00970035"/>
    <w:rsid w:val="00970425"/>
    <w:rsid w:val="00971184"/>
    <w:rsid w:val="00972C2F"/>
    <w:rsid w:val="00972FF7"/>
    <w:rsid w:val="00973711"/>
    <w:rsid w:val="00976437"/>
    <w:rsid w:val="00982D47"/>
    <w:rsid w:val="00982FBE"/>
    <w:rsid w:val="00983ACF"/>
    <w:rsid w:val="00983AF8"/>
    <w:rsid w:val="00983CF4"/>
    <w:rsid w:val="00983D1C"/>
    <w:rsid w:val="009859FC"/>
    <w:rsid w:val="00986EAC"/>
    <w:rsid w:val="00987F2A"/>
    <w:rsid w:val="009916B0"/>
    <w:rsid w:val="00991815"/>
    <w:rsid w:val="009924FE"/>
    <w:rsid w:val="00992B98"/>
    <w:rsid w:val="00994C07"/>
    <w:rsid w:val="009974E7"/>
    <w:rsid w:val="00997904"/>
    <w:rsid w:val="0099796E"/>
    <w:rsid w:val="00997F36"/>
    <w:rsid w:val="00997FAD"/>
    <w:rsid w:val="009A030F"/>
    <w:rsid w:val="009A07DF"/>
    <w:rsid w:val="009A153B"/>
    <w:rsid w:val="009A1937"/>
    <w:rsid w:val="009A1B3B"/>
    <w:rsid w:val="009A262B"/>
    <w:rsid w:val="009A58CE"/>
    <w:rsid w:val="009A66F8"/>
    <w:rsid w:val="009B1441"/>
    <w:rsid w:val="009B14CF"/>
    <w:rsid w:val="009B2ED7"/>
    <w:rsid w:val="009B401E"/>
    <w:rsid w:val="009B5851"/>
    <w:rsid w:val="009B6C9B"/>
    <w:rsid w:val="009C1974"/>
    <w:rsid w:val="009C4685"/>
    <w:rsid w:val="009C5A03"/>
    <w:rsid w:val="009C5B31"/>
    <w:rsid w:val="009C5F4D"/>
    <w:rsid w:val="009C632D"/>
    <w:rsid w:val="009C63FF"/>
    <w:rsid w:val="009C7017"/>
    <w:rsid w:val="009C74B9"/>
    <w:rsid w:val="009D039A"/>
    <w:rsid w:val="009D04FC"/>
    <w:rsid w:val="009D163A"/>
    <w:rsid w:val="009D1DC8"/>
    <w:rsid w:val="009D3F66"/>
    <w:rsid w:val="009D5716"/>
    <w:rsid w:val="009D6088"/>
    <w:rsid w:val="009D617A"/>
    <w:rsid w:val="009D61DD"/>
    <w:rsid w:val="009D76F0"/>
    <w:rsid w:val="009E07FF"/>
    <w:rsid w:val="009E0D7E"/>
    <w:rsid w:val="009E1119"/>
    <w:rsid w:val="009E178A"/>
    <w:rsid w:val="009E184F"/>
    <w:rsid w:val="009E26CA"/>
    <w:rsid w:val="009E2FBB"/>
    <w:rsid w:val="009E52C2"/>
    <w:rsid w:val="009E5483"/>
    <w:rsid w:val="009E55F8"/>
    <w:rsid w:val="009E5DBB"/>
    <w:rsid w:val="009E6A8C"/>
    <w:rsid w:val="009E713D"/>
    <w:rsid w:val="009E7694"/>
    <w:rsid w:val="009F38CB"/>
    <w:rsid w:val="009F3B50"/>
    <w:rsid w:val="009F3D11"/>
    <w:rsid w:val="009F4A3F"/>
    <w:rsid w:val="009F715B"/>
    <w:rsid w:val="009F7693"/>
    <w:rsid w:val="00A001D8"/>
    <w:rsid w:val="00A01138"/>
    <w:rsid w:val="00A04110"/>
    <w:rsid w:val="00A041D4"/>
    <w:rsid w:val="00A044F4"/>
    <w:rsid w:val="00A050CF"/>
    <w:rsid w:val="00A05213"/>
    <w:rsid w:val="00A0617C"/>
    <w:rsid w:val="00A06DDD"/>
    <w:rsid w:val="00A107A1"/>
    <w:rsid w:val="00A1094E"/>
    <w:rsid w:val="00A109E6"/>
    <w:rsid w:val="00A11488"/>
    <w:rsid w:val="00A120CF"/>
    <w:rsid w:val="00A1325C"/>
    <w:rsid w:val="00A1482F"/>
    <w:rsid w:val="00A15883"/>
    <w:rsid w:val="00A15AE9"/>
    <w:rsid w:val="00A15CE4"/>
    <w:rsid w:val="00A15F9E"/>
    <w:rsid w:val="00A164AE"/>
    <w:rsid w:val="00A172CF"/>
    <w:rsid w:val="00A212D4"/>
    <w:rsid w:val="00A21343"/>
    <w:rsid w:val="00A235E3"/>
    <w:rsid w:val="00A25A47"/>
    <w:rsid w:val="00A26506"/>
    <w:rsid w:val="00A26E87"/>
    <w:rsid w:val="00A270F6"/>
    <w:rsid w:val="00A32000"/>
    <w:rsid w:val="00A32B8D"/>
    <w:rsid w:val="00A359EF"/>
    <w:rsid w:val="00A36D54"/>
    <w:rsid w:val="00A3705D"/>
    <w:rsid w:val="00A41337"/>
    <w:rsid w:val="00A4292F"/>
    <w:rsid w:val="00A44FFC"/>
    <w:rsid w:val="00A451AF"/>
    <w:rsid w:val="00A45F66"/>
    <w:rsid w:val="00A46DA6"/>
    <w:rsid w:val="00A50B1B"/>
    <w:rsid w:val="00A52505"/>
    <w:rsid w:val="00A529CB"/>
    <w:rsid w:val="00A52F69"/>
    <w:rsid w:val="00A538A4"/>
    <w:rsid w:val="00A53E2C"/>
    <w:rsid w:val="00A54050"/>
    <w:rsid w:val="00A54986"/>
    <w:rsid w:val="00A54BB8"/>
    <w:rsid w:val="00A551CA"/>
    <w:rsid w:val="00A56387"/>
    <w:rsid w:val="00A64499"/>
    <w:rsid w:val="00A67613"/>
    <w:rsid w:val="00A6768B"/>
    <w:rsid w:val="00A67C96"/>
    <w:rsid w:val="00A7105C"/>
    <w:rsid w:val="00A718E4"/>
    <w:rsid w:val="00A71FD1"/>
    <w:rsid w:val="00A721B1"/>
    <w:rsid w:val="00A73997"/>
    <w:rsid w:val="00A760C1"/>
    <w:rsid w:val="00A76A4C"/>
    <w:rsid w:val="00A76CDA"/>
    <w:rsid w:val="00A770E3"/>
    <w:rsid w:val="00A8022C"/>
    <w:rsid w:val="00A81E77"/>
    <w:rsid w:val="00A82260"/>
    <w:rsid w:val="00A82D76"/>
    <w:rsid w:val="00A83B33"/>
    <w:rsid w:val="00A84D45"/>
    <w:rsid w:val="00A85F4A"/>
    <w:rsid w:val="00A8641D"/>
    <w:rsid w:val="00A90355"/>
    <w:rsid w:val="00A90DEE"/>
    <w:rsid w:val="00A90F14"/>
    <w:rsid w:val="00A90FB8"/>
    <w:rsid w:val="00A92974"/>
    <w:rsid w:val="00A93807"/>
    <w:rsid w:val="00A951F4"/>
    <w:rsid w:val="00A95752"/>
    <w:rsid w:val="00A95824"/>
    <w:rsid w:val="00A967AB"/>
    <w:rsid w:val="00A96907"/>
    <w:rsid w:val="00A9793C"/>
    <w:rsid w:val="00AA0ED1"/>
    <w:rsid w:val="00AA15FE"/>
    <w:rsid w:val="00AA16BF"/>
    <w:rsid w:val="00AA17B5"/>
    <w:rsid w:val="00AA2294"/>
    <w:rsid w:val="00AA311B"/>
    <w:rsid w:val="00AA384E"/>
    <w:rsid w:val="00AA5903"/>
    <w:rsid w:val="00AA5C6B"/>
    <w:rsid w:val="00AB048F"/>
    <w:rsid w:val="00AB1C7C"/>
    <w:rsid w:val="00AB2276"/>
    <w:rsid w:val="00AB27CC"/>
    <w:rsid w:val="00AB4591"/>
    <w:rsid w:val="00AB5425"/>
    <w:rsid w:val="00AB631C"/>
    <w:rsid w:val="00AB692E"/>
    <w:rsid w:val="00AC00BE"/>
    <w:rsid w:val="00AC037A"/>
    <w:rsid w:val="00AC0C66"/>
    <w:rsid w:val="00AC244E"/>
    <w:rsid w:val="00AC259E"/>
    <w:rsid w:val="00AC2BF3"/>
    <w:rsid w:val="00AC3530"/>
    <w:rsid w:val="00AC3E20"/>
    <w:rsid w:val="00AC561C"/>
    <w:rsid w:val="00AC6B26"/>
    <w:rsid w:val="00AC6DE6"/>
    <w:rsid w:val="00AD08FC"/>
    <w:rsid w:val="00AD09EC"/>
    <w:rsid w:val="00AD1177"/>
    <w:rsid w:val="00AD1724"/>
    <w:rsid w:val="00AD234D"/>
    <w:rsid w:val="00AD291F"/>
    <w:rsid w:val="00AD48C4"/>
    <w:rsid w:val="00AD56B4"/>
    <w:rsid w:val="00AD57A1"/>
    <w:rsid w:val="00AD59C4"/>
    <w:rsid w:val="00AD6644"/>
    <w:rsid w:val="00AE54DC"/>
    <w:rsid w:val="00AE6041"/>
    <w:rsid w:val="00AE7691"/>
    <w:rsid w:val="00AE7943"/>
    <w:rsid w:val="00AF077B"/>
    <w:rsid w:val="00AF0961"/>
    <w:rsid w:val="00AF3208"/>
    <w:rsid w:val="00AF43A4"/>
    <w:rsid w:val="00B00271"/>
    <w:rsid w:val="00B00B82"/>
    <w:rsid w:val="00B01256"/>
    <w:rsid w:val="00B026AC"/>
    <w:rsid w:val="00B02B15"/>
    <w:rsid w:val="00B0393C"/>
    <w:rsid w:val="00B03A05"/>
    <w:rsid w:val="00B04E99"/>
    <w:rsid w:val="00B06F42"/>
    <w:rsid w:val="00B07B1E"/>
    <w:rsid w:val="00B102F2"/>
    <w:rsid w:val="00B106F1"/>
    <w:rsid w:val="00B11195"/>
    <w:rsid w:val="00B12069"/>
    <w:rsid w:val="00B125E6"/>
    <w:rsid w:val="00B1370E"/>
    <w:rsid w:val="00B1461A"/>
    <w:rsid w:val="00B17422"/>
    <w:rsid w:val="00B17E7F"/>
    <w:rsid w:val="00B20F15"/>
    <w:rsid w:val="00B22E4B"/>
    <w:rsid w:val="00B22F90"/>
    <w:rsid w:val="00B235CB"/>
    <w:rsid w:val="00B23DF7"/>
    <w:rsid w:val="00B243ED"/>
    <w:rsid w:val="00B2538D"/>
    <w:rsid w:val="00B25741"/>
    <w:rsid w:val="00B258CA"/>
    <w:rsid w:val="00B26C13"/>
    <w:rsid w:val="00B3002D"/>
    <w:rsid w:val="00B31CAB"/>
    <w:rsid w:val="00B32D84"/>
    <w:rsid w:val="00B3579A"/>
    <w:rsid w:val="00B36C7C"/>
    <w:rsid w:val="00B37353"/>
    <w:rsid w:val="00B3755A"/>
    <w:rsid w:val="00B41A55"/>
    <w:rsid w:val="00B41C39"/>
    <w:rsid w:val="00B427DB"/>
    <w:rsid w:val="00B432FC"/>
    <w:rsid w:val="00B43694"/>
    <w:rsid w:val="00B443E4"/>
    <w:rsid w:val="00B44FDC"/>
    <w:rsid w:val="00B45CCD"/>
    <w:rsid w:val="00B52777"/>
    <w:rsid w:val="00B53B67"/>
    <w:rsid w:val="00B56BBC"/>
    <w:rsid w:val="00B605A0"/>
    <w:rsid w:val="00B6081A"/>
    <w:rsid w:val="00B611A8"/>
    <w:rsid w:val="00B63800"/>
    <w:rsid w:val="00B63C99"/>
    <w:rsid w:val="00B6427A"/>
    <w:rsid w:val="00B6544B"/>
    <w:rsid w:val="00B6587F"/>
    <w:rsid w:val="00B70ADB"/>
    <w:rsid w:val="00B713AD"/>
    <w:rsid w:val="00B71958"/>
    <w:rsid w:val="00B724D7"/>
    <w:rsid w:val="00B7277D"/>
    <w:rsid w:val="00B72D30"/>
    <w:rsid w:val="00B73DAF"/>
    <w:rsid w:val="00B73DB9"/>
    <w:rsid w:val="00B765A6"/>
    <w:rsid w:val="00B7694A"/>
    <w:rsid w:val="00B80883"/>
    <w:rsid w:val="00B808FF"/>
    <w:rsid w:val="00B817C2"/>
    <w:rsid w:val="00B82355"/>
    <w:rsid w:val="00B82497"/>
    <w:rsid w:val="00B83599"/>
    <w:rsid w:val="00B84D8C"/>
    <w:rsid w:val="00B85EEE"/>
    <w:rsid w:val="00B90B77"/>
    <w:rsid w:val="00B92757"/>
    <w:rsid w:val="00B932D1"/>
    <w:rsid w:val="00B93962"/>
    <w:rsid w:val="00B94F20"/>
    <w:rsid w:val="00B953AD"/>
    <w:rsid w:val="00B955A8"/>
    <w:rsid w:val="00B957F4"/>
    <w:rsid w:val="00B96987"/>
    <w:rsid w:val="00B979DA"/>
    <w:rsid w:val="00B97E3D"/>
    <w:rsid w:val="00BA0133"/>
    <w:rsid w:val="00BA135B"/>
    <w:rsid w:val="00BA3223"/>
    <w:rsid w:val="00BA4723"/>
    <w:rsid w:val="00BA630C"/>
    <w:rsid w:val="00BB02B2"/>
    <w:rsid w:val="00BB4EB6"/>
    <w:rsid w:val="00BB6589"/>
    <w:rsid w:val="00BB6ADD"/>
    <w:rsid w:val="00BB6C76"/>
    <w:rsid w:val="00BB776D"/>
    <w:rsid w:val="00BB7780"/>
    <w:rsid w:val="00BC08F6"/>
    <w:rsid w:val="00BC2721"/>
    <w:rsid w:val="00BC2E35"/>
    <w:rsid w:val="00BC3A09"/>
    <w:rsid w:val="00BC3FC9"/>
    <w:rsid w:val="00BC43B0"/>
    <w:rsid w:val="00BC5FBA"/>
    <w:rsid w:val="00BD00CC"/>
    <w:rsid w:val="00BD0828"/>
    <w:rsid w:val="00BD3D21"/>
    <w:rsid w:val="00BD73B3"/>
    <w:rsid w:val="00BD7EE3"/>
    <w:rsid w:val="00BE2351"/>
    <w:rsid w:val="00BE3791"/>
    <w:rsid w:val="00BE49AD"/>
    <w:rsid w:val="00BE4E1A"/>
    <w:rsid w:val="00BE550F"/>
    <w:rsid w:val="00BE5583"/>
    <w:rsid w:val="00BE61FE"/>
    <w:rsid w:val="00BF0291"/>
    <w:rsid w:val="00BF21C8"/>
    <w:rsid w:val="00BF25C1"/>
    <w:rsid w:val="00BF2D86"/>
    <w:rsid w:val="00BF3000"/>
    <w:rsid w:val="00BF3214"/>
    <w:rsid w:val="00BF3DBF"/>
    <w:rsid w:val="00BF5072"/>
    <w:rsid w:val="00BF5D20"/>
    <w:rsid w:val="00BF63FE"/>
    <w:rsid w:val="00BF6B32"/>
    <w:rsid w:val="00BF6C89"/>
    <w:rsid w:val="00BF6CD5"/>
    <w:rsid w:val="00BF6D70"/>
    <w:rsid w:val="00BF6EA3"/>
    <w:rsid w:val="00C01526"/>
    <w:rsid w:val="00C017F9"/>
    <w:rsid w:val="00C01A6A"/>
    <w:rsid w:val="00C0227D"/>
    <w:rsid w:val="00C02C05"/>
    <w:rsid w:val="00C02D79"/>
    <w:rsid w:val="00C03A26"/>
    <w:rsid w:val="00C04561"/>
    <w:rsid w:val="00C05059"/>
    <w:rsid w:val="00C0538E"/>
    <w:rsid w:val="00C05C64"/>
    <w:rsid w:val="00C0655A"/>
    <w:rsid w:val="00C07E22"/>
    <w:rsid w:val="00C14AE9"/>
    <w:rsid w:val="00C16157"/>
    <w:rsid w:val="00C20310"/>
    <w:rsid w:val="00C22034"/>
    <w:rsid w:val="00C23E8A"/>
    <w:rsid w:val="00C242F2"/>
    <w:rsid w:val="00C27B62"/>
    <w:rsid w:val="00C30BB5"/>
    <w:rsid w:val="00C3191E"/>
    <w:rsid w:val="00C31A2C"/>
    <w:rsid w:val="00C31CDF"/>
    <w:rsid w:val="00C31E98"/>
    <w:rsid w:val="00C32043"/>
    <w:rsid w:val="00C32B0C"/>
    <w:rsid w:val="00C32D26"/>
    <w:rsid w:val="00C331B7"/>
    <w:rsid w:val="00C34204"/>
    <w:rsid w:val="00C34544"/>
    <w:rsid w:val="00C34B9E"/>
    <w:rsid w:val="00C36DBD"/>
    <w:rsid w:val="00C37CFF"/>
    <w:rsid w:val="00C37FA1"/>
    <w:rsid w:val="00C4077E"/>
    <w:rsid w:val="00C41952"/>
    <w:rsid w:val="00C41D1C"/>
    <w:rsid w:val="00C4208A"/>
    <w:rsid w:val="00C428A6"/>
    <w:rsid w:val="00C43915"/>
    <w:rsid w:val="00C4604C"/>
    <w:rsid w:val="00C46753"/>
    <w:rsid w:val="00C50D74"/>
    <w:rsid w:val="00C51A6C"/>
    <w:rsid w:val="00C524D3"/>
    <w:rsid w:val="00C5266F"/>
    <w:rsid w:val="00C52C0D"/>
    <w:rsid w:val="00C55550"/>
    <w:rsid w:val="00C60F79"/>
    <w:rsid w:val="00C612C8"/>
    <w:rsid w:val="00C61A0E"/>
    <w:rsid w:val="00C6261F"/>
    <w:rsid w:val="00C63576"/>
    <w:rsid w:val="00C63DED"/>
    <w:rsid w:val="00C65CB0"/>
    <w:rsid w:val="00C67383"/>
    <w:rsid w:val="00C67E7C"/>
    <w:rsid w:val="00C720A3"/>
    <w:rsid w:val="00C721A9"/>
    <w:rsid w:val="00C729BF"/>
    <w:rsid w:val="00C73C1F"/>
    <w:rsid w:val="00C75E5B"/>
    <w:rsid w:val="00C76522"/>
    <w:rsid w:val="00C804A4"/>
    <w:rsid w:val="00C80A1B"/>
    <w:rsid w:val="00C81073"/>
    <w:rsid w:val="00C84661"/>
    <w:rsid w:val="00C860DB"/>
    <w:rsid w:val="00C86C1A"/>
    <w:rsid w:val="00C873B0"/>
    <w:rsid w:val="00C878F1"/>
    <w:rsid w:val="00C87FE7"/>
    <w:rsid w:val="00C93765"/>
    <w:rsid w:val="00C93EE1"/>
    <w:rsid w:val="00C94933"/>
    <w:rsid w:val="00C95462"/>
    <w:rsid w:val="00C970DD"/>
    <w:rsid w:val="00C9746A"/>
    <w:rsid w:val="00C97A1E"/>
    <w:rsid w:val="00C97B01"/>
    <w:rsid w:val="00CA3797"/>
    <w:rsid w:val="00CA379D"/>
    <w:rsid w:val="00CA3999"/>
    <w:rsid w:val="00CA3B09"/>
    <w:rsid w:val="00CA3D6B"/>
    <w:rsid w:val="00CA46E3"/>
    <w:rsid w:val="00CA5958"/>
    <w:rsid w:val="00CA65DE"/>
    <w:rsid w:val="00CA7B09"/>
    <w:rsid w:val="00CA7C6C"/>
    <w:rsid w:val="00CB1E9B"/>
    <w:rsid w:val="00CB26CE"/>
    <w:rsid w:val="00CB42B0"/>
    <w:rsid w:val="00CB4EC9"/>
    <w:rsid w:val="00CB5076"/>
    <w:rsid w:val="00CB577D"/>
    <w:rsid w:val="00CB5AFD"/>
    <w:rsid w:val="00CB5D7D"/>
    <w:rsid w:val="00CB6842"/>
    <w:rsid w:val="00CB714A"/>
    <w:rsid w:val="00CB7F61"/>
    <w:rsid w:val="00CC0D65"/>
    <w:rsid w:val="00CC13A7"/>
    <w:rsid w:val="00CC2975"/>
    <w:rsid w:val="00CC3037"/>
    <w:rsid w:val="00CC6CF1"/>
    <w:rsid w:val="00CC726C"/>
    <w:rsid w:val="00CC7EC0"/>
    <w:rsid w:val="00CD0022"/>
    <w:rsid w:val="00CD07D5"/>
    <w:rsid w:val="00CD2BB6"/>
    <w:rsid w:val="00CD2F54"/>
    <w:rsid w:val="00CD3AE3"/>
    <w:rsid w:val="00CD3D66"/>
    <w:rsid w:val="00CD6506"/>
    <w:rsid w:val="00CD6626"/>
    <w:rsid w:val="00CE0691"/>
    <w:rsid w:val="00CE103B"/>
    <w:rsid w:val="00CE299F"/>
    <w:rsid w:val="00CE5E75"/>
    <w:rsid w:val="00CF10F2"/>
    <w:rsid w:val="00CF29BD"/>
    <w:rsid w:val="00CF39BD"/>
    <w:rsid w:val="00CF5DD6"/>
    <w:rsid w:val="00CF60E0"/>
    <w:rsid w:val="00CF65AD"/>
    <w:rsid w:val="00CF6E6A"/>
    <w:rsid w:val="00CF7012"/>
    <w:rsid w:val="00D00C06"/>
    <w:rsid w:val="00D018BE"/>
    <w:rsid w:val="00D02AAB"/>
    <w:rsid w:val="00D035AC"/>
    <w:rsid w:val="00D0519D"/>
    <w:rsid w:val="00D067AB"/>
    <w:rsid w:val="00D073E2"/>
    <w:rsid w:val="00D1076A"/>
    <w:rsid w:val="00D10D92"/>
    <w:rsid w:val="00D11827"/>
    <w:rsid w:val="00D11D9E"/>
    <w:rsid w:val="00D13A7D"/>
    <w:rsid w:val="00D13B47"/>
    <w:rsid w:val="00D15C5C"/>
    <w:rsid w:val="00D15DED"/>
    <w:rsid w:val="00D22432"/>
    <w:rsid w:val="00D23F23"/>
    <w:rsid w:val="00D27D61"/>
    <w:rsid w:val="00D309CB"/>
    <w:rsid w:val="00D31267"/>
    <w:rsid w:val="00D33980"/>
    <w:rsid w:val="00D35254"/>
    <w:rsid w:val="00D35D76"/>
    <w:rsid w:val="00D35F60"/>
    <w:rsid w:val="00D36300"/>
    <w:rsid w:val="00D36879"/>
    <w:rsid w:val="00D3793F"/>
    <w:rsid w:val="00D40263"/>
    <w:rsid w:val="00D4044F"/>
    <w:rsid w:val="00D410F3"/>
    <w:rsid w:val="00D41694"/>
    <w:rsid w:val="00D422A2"/>
    <w:rsid w:val="00D42697"/>
    <w:rsid w:val="00D433F5"/>
    <w:rsid w:val="00D43F19"/>
    <w:rsid w:val="00D44C8C"/>
    <w:rsid w:val="00D4752D"/>
    <w:rsid w:val="00D5077D"/>
    <w:rsid w:val="00D50CED"/>
    <w:rsid w:val="00D50FE7"/>
    <w:rsid w:val="00D520BF"/>
    <w:rsid w:val="00D54DB6"/>
    <w:rsid w:val="00D55994"/>
    <w:rsid w:val="00D56792"/>
    <w:rsid w:val="00D56EC5"/>
    <w:rsid w:val="00D5734D"/>
    <w:rsid w:val="00D60D5B"/>
    <w:rsid w:val="00D62607"/>
    <w:rsid w:val="00D65416"/>
    <w:rsid w:val="00D65469"/>
    <w:rsid w:val="00D6574A"/>
    <w:rsid w:val="00D65FBF"/>
    <w:rsid w:val="00D6700C"/>
    <w:rsid w:val="00D70F7E"/>
    <w:rsid w:val="00D7241F"/>
    <w:rsid w:val="00D73165"/>
    <w:rsid w:val="00D73373"/>
    <w:rsid w:val="00D7370A"/>
    <w:rsid w:val="00D77144"/>
    <w:rsid w:val="00D77311"/>
    <w:rsid w:val="00D8013E"/>
    <w:rsid w:val="00D81D0E"/>
    <w:rsid w:val="00D82491"/>
    <w:rsid w:val="00D82631"/>
    <w:rsid w:val="00D83883"/>
    <w:rsid w:val="00D83E2A"/>
    <w:rsid w:val="00D8543E"/>
    <w:rsid w:val="00D85F6D"/>
    <w:rsid w:val="00D86E2C"/>
    <w:rsid w:val="00D870A1"/>
    <w:rsid w:val="00D9251D"/>
    <w:rsid w:val="00D928C7"/>
    <w:rsid w:val="00D932E3"/>
    <w:rsid w:val="00DA0586"/>
    <w:rsid w:val="00DA0E8B"/>
    <w:rsid w:val="00DA28D4"/>
    <w:rsid w:val="00DA4B7E"/>
    <w:rsid w:val="00DA4F95"/>
    <w:rsid w:val="00DA5011"/>
    <w:rsid w:val="00DA5E5E"/>
    <w:rsid w:val="00DA7A4B"/>
    <w:rsid w:val="00DB06CD"/>
    <w:rsid w:val="00DB08A5"/>
    <w:rsid w:val="00DB1016"/>
    <w:rsid w:val="00DB25D2"/>
    <w:rsid w:val="00DB54DB"/>
    <w:rsid w:val="00DB5B60"/>
    <w:rsid w:val="00DB61A9"/>
    <w:rsid w:val="00DB661A"/>
    <w:rsid w:val="00DB75E0"/>
    <w:rsid w:val="00DC1935"/>
    <w:rsid w:val="00DC267B"/>
    <w:rsid w:val="00DC2D60"/>
    <w:rsid w:val="00DC34FB"/>
    <w:rsid w:val="00DC4D92"/>
    <w:rsid w:val="00DC4E03"/>
    <w:rsid w:val="00DC6C1D"/>
    <w:rsid w:val="00DD02E4"/>
    <w:rsid w:val="00DD04D0"/>
    <w:rsid w:val="00DD2039"/>
    <w:rsid w:val="00DD36EF"/>
    <w:rsid w:val="00DD3D55"/>
    <w:rsid w:val="00DD723E"/>
    <w:rsid w:val="00DD7544"/>
    <w:rsid w:val="00DD76DE"/>
    <w:rsid w:val="00DE0437"/>
    <w:rsid w:val="00DE247D"/>
    <w:rsid w:val="00DE2562"/>
    <w:rsid w:val="00DE28F3"/>
    <w:rsid w:val="00DE33F9"/>
    <w:rsid w:val="00DE5C03"/>
    <w:rsid w:val="00DF0848"/>
    <w:rsid w:val="00DF0D3B"/>
    <w:rsid w:val="00DF4E42"/>
    <w:rsid w:val="00DF5252"/>
    <w:rsid w:val="00DF5B4F"/>
    <w:rsid w:val="00DF7324"/>
    <w:rsid w:val="00E00318"/>
    <w:rsid w:val="00E0118A"/>
    <w:rsid w:val="00E025DD"/>
    <w:rsid w:val="00E06658"/>
    <w:rsid w:val="00E06A6C"/>
    <w:rsid w:val="00E06EA5"/>
    <w:rsid w:val="00E10081"/>
    <w:rsid w:val="00E1062F"/>
    <w:rsid w:val="00E10632"/>
    <w:rsid w:val="00E10E05"/>
    <w:rsid w:val="00E10E36"/>
    <w:rsid w:val="00E12A27"/>
    <w:rsid w:val="00E12F4E"/>
    <w:rsid w:val="00E13D4C"/>
    <w:rsid w:val="00E1469C"/>
    <w:rsid w:val="00E16FC8"/>
    <w:rsid w:val="00E212FF"/>
    <w:rsid w:val="00E21AB7"/>
    <w:rsid w:val="00E21ED9"/>
    <w:rsid w:val="00E23846"/>
    <w:rsid w:val="00E257CD"/>
    <w:rsid w:val="00E25E0E"/>
    <w:rsid w:val="00E260C9"/>
    <w:rsid w:val="00E27161"/>
    <w:rsid w:val="00E275EE"/>
    <w:rsid w:val="00E27719"/>
    <w:rsid w:val="00E31C09"/>
    <w:rsid w:val="00E324F8"/>
    <w:rsid w:val="00E327CB"/>
    <w:rsid w:val="00E33765"/>
    <w:rsid w:val="00E35DD9"/>
    <w:rsid w:val="00E364DA"/>
    <w:rsid w:val="00E3656F"/>
    <w:rsid w:val="00E374F6"/>
    <w:rsid w:val="00E37A7F"/>
    <w:rsid w:val="00E403AC"/>
    <w:rsid w:val="00E4075A"/>
    <w:rsid w:val="00E40C3D"/>
    <w:rsid w:val="00E41732"/>
    <w:rsid w:val="00E4323F"/>
    <w:rsid w:val="00E43E92"/>
    <w:rsid w:val="00E4510D"/>
    <w:rsid w:val="00E45CEE"/>
    <w:rsid w:val="00E476DC"/>
    <w:rsid w:val="00E47B14"/>
    <w:rsid w:val="00E47CC7"/>
    <w:rsid w:val="00E51CD8"/>
    <w:rsid w:val="00E539B0"/>
    <w:rsid w:val="00E53F8A"/>
    <w:rsid w:val="00E55B19"/>
    <w:rsid w:val="00E5663C"/>
    <w:rsid w:val="00E569B6"/>
    <w:rsid w:val="00E579DC"/>
    <w:rsid w:val="00E62081"/>
    <w:rsid w:val="00E62A39"/>
    <w:rsid w:val="00E63126"/>
    <w:rsid w:val="00E653F7"/>
    <w:rsid w:val="00E654BE"/>
    <w:rsid w:val="00E65A39"/>
    <w:rsid w:val="00E66BB4"/>
    <w:rsid w:val="00E701C4"/>
    <w:rsid w:val="00E70B80"/>
    <w:rsid w:val="00E72AE2"/>
    <w:rsid w:val="00E736A5"/>
    <w:rsid w:val="00E741AC"/>
    <w:rsid w:val="00E7504E"/>
    <w:rsid w:val="00E751CB"/>
    <w:rsid w:val="00E77133"/>
    <w:rsid w:val="00E775BF"/>
    <w:rsid w:val="00E81C0A"/>
    <w:rsid w:val="00E821A9"/>
    <w:rsid w:val="00E82B12"/>
    <w:rsid w:val="00E83D27"/>
    <w:rsid w:val="00E847C2"/>
    <w:rsid w:val="00E8544D"/>
    <w:rsid w:val="00E85FD3"/>
    <w:rsid w:val="00E8702B"/>
    <w:rsid w:val="00E90305"/>
    <w:rsid w:val="00E91BE0"/>
    <w:rsid w:val="00E92619"/>
    <w:rsid w:val="00E92F2B"/>
    <w:rsid w:val="00E935D4"/>
    <w:rsid w:val="00E93CC1"/>
    <w:rsid w:val="00E93D3E"/>
    <w:rsid w:val="00E94083"/>
    <w:rsid w:val="00E94CDE"/>
    <w:rsid w:val="00E958B4"/>
    <w:rsid w:val="00E970A2"/>
    <w:rsid w:val="00E97D01"/>
    <w:rsid w:val="00EA0550"/>
    <w:rsid w:val="00EA115B"/>
    <w:rsid w:val="00EA1BAF"/>
    <w:rsid w:val="00EA2F71"/>
    <w:rsid w:val="00EA35D4"/>
    <w:rsid w:val="00EA501C"/>
    <w:rsid w:val="00EA6B2B"/>
    <w:rsid w:val="00EA7101"/>
    <w:rsid w:val="00EA7AE7"/>
    <w:rsid w:val="00EB082C"/>
    <w:rsid w:val="00EB1D40"/>
    <w:rsid w:val="00EB2397"/>
    <w:rsid w:val="00EB35B2"/>
    <w:rsid w:val="00EB42DB"/>
    <w:rsid w:val="00EB56E5"/>
    <w:rsid w:val="00EB664B"/>
    <w:rsid w:val="00EB7C9C"/>
    <w:rsid w:val="00EB7CA3"/>
    <w:rsid w:val="00EC0A33"/>
    <w:rsid w:val="00EC3ED4"/>
    <w:rsid w:val="00ED01E9"/>
    <w:rsid w:val="00ED0C50"/>
    <w:rsid w:val="00ED0C81"/>
    <w:rsid w:val="00ED147C"/>
    <w:rsid w:val="00ED183B"/>
    <w:rsid w:val="00ED33CB"/>
    <w:rsid w:val="00ED33EC"/>
    <w:rsid w:val="00ED4590"/>
    <w:rsid w:val="00ED5C10"/>
    <w:rsid w:val="00ED5F83"/>
    <w:rsid w:val="00ED6036"/>
    <w:rsid w:val="00ED6788"/>
    <w:rsid w:val="00ED724A"/>
    <w:rsid w:val="00ED738E"/>
    <w:rsid w:val="00EE1433"/>
    <w:rsid w:val="00EE2FD6"/>
    <w:rsid w:val="00EE34E8"/>
    <w:rsid w:val="00EE5EBA"/>
    <w:rsid w:val="00EE5F37"/>
    <w:rsid w:val="00EE61FD"/>
    <w:rsid w:val="00EE7725"/>
    <w:rsid w:val="00EF0168"/>
    <w:rsid w:val="00EF2C01"/>
    <w:rsid w:val="00EF31CA"/>
    <w:rsid w:val="00EF3CE6"/>
    <w:rsid w:val="00EF42B5"/>
    <w:rsid w:val="00EF4C4B"/>
    <w:rsid w:val="00EF61CD"/>
    <w:rsid w:val="00EF7BAD"/>
    <w:rsid w:val="00F0308B"/>
    <w:rsid w:val="00F046F1"/>
    <w:rsid w:val="00F04E99"/>
    <w:rsid w:val="00F0572E"/>
    <w:rsid w:val="00F07AE5"/>
    <w:rsid w:val="00F07BA8"/>
    <w:rsid w:val="00F07F44"/>
    <w:rsid w:val="00F1009A"/>
    <w:rsid w:val="00F12E47"/>
    <w:rsid w:val="00F130BB"/>
    <w:rsid w:val="00F1486C"/>
    <w:rsid w:val="00F1556D"/>
    <w:rsid w:val="00F15920"/>
    <w:rsid w:val="00F15BCE"/>
    <w:rsid w:val="00F1628A"/>
    <w:rsid w:val="00F17BDF"/>
    <w:rsid w:val="00F17EAB"/>
    <w:rsid w:val="00F2084D"/>
    <w:rsid w:val="00F20A3D"/>
    <w:rsid w:val="00F21D53"/>
    <w:rsid w:val="00F2307E"/>
    <w:rsid w:val="00F240D5"/>
    <w:rsid w:val="00F25D79"/>
    <w:rsid w:val="00F26A6F"/>
    <w:rsid w:val="00F26AA6"/>
    <w:rsid w:val="00F27AAE"/>
    <w:rsid w:val="00F318F4"/>
    <w:rsid w:val="00F324BE"/>
    <w:rsid w:val="00F33136"/>
    <w:rsid w:val="00F35ACA"/>
    <w:rsid w:val="00F36DA2"/>
    <w:rsid w:val="00F372BF"/>
    <w:rsid w:val="00F40CCD"/>
    <w:rsid w:val="00F43BCA"/>
    <w:rsid w:val="00F44564"/>
    <w:rsid w:val="00F44921"/>
    <w:rsid w:val="00F45B78"/>
    <w:rsid w:val="00F45DFC"/>
    <w:rsid w:val="00F47516"/>
    <w:rsid w:val="00F4794B"/>
    <w:rsid w:val="00F47FA3"/>
    <w:rsid w:val="00F50318"/>
    <w:rsid w:val="00F50BA1"/>
    <w:rsid w:val="00F50C40"/>
    <w:rsid w:val="00F51338"/>
    <w:rsid w:val="00F52792"/>
    <w:rsid w:val="00F53A6F"/>
    <w:rsid w:val="00F55AE7"/>
    <w:rsid w:val="00F55D23"/>
    <w:rsid w:val="00F55DA5"/>
    <w:rsid w:val="00F5627F"/>
    <w:rsid w:val="00F6087C"/>
    <w:rsid w:val="00F62C43"/>
    <w:rsid w:val="00F62EA7"/>
    <w:rsid w:val="00F63433"/>
    <w:rsid w:val="00F64828"/>
    <w:rsid w:val="00F679D1"/>
    <w:rsid w:val="00F73D50"/>
    <w:rsid w:val="00F75FD3"/>
    <w:rsid w:val="00F76EFA"/>
    <w:rsid w:val="00F7731F"/>
    <w:rsid w:val="00F775EC"/>
    <w:rsid w:val="00F77732"/>
    <w:rsid w:val="00F813A5"/>
    <w:rsid w:val="00F816A9"/>
    <w:rsid w:val="00F8198F"/>
    <w:rsid w:val="00F8308F"/>
    <w:rsid w:val="00F8711A"/>
    <w:rsid w:val="00F8740E"/>
    <w:rsid w:val="00F87818"/>
    <w:rsid w:val="00F87F5A"/>
    <w:rsid w:val="00F900FD"/>
    <w:rsid w:val="00F90CE3"/>
    <w:rsid w:val="00F92F98"/>
    <w:rsid w:val="00F94451"/>
    <w:rsid w:val="00F94E13"/>
    <w:rsid w:val="00FA0A08"/>
    <w:rsid w:val="00FA280C"/>
    <w:rsid w:val="00FA544B"/>
    <w:rsid w:val="00FA682E"/>
    <w:rsid w:val="00FA6A22"/>
    <w:rsid w:val="00FA78B2"/>
    <w:rsid w:val="00FB09C7"/>
    <w:rsid w:val="00FB0D93"/>
    <w:rsid w:val="00FB1F1B"/>
    <w:rsid w:val="00FB4603"/>
    <w:rsid w:val="00FB4A28"/>
    <w:rsid w:val="00FB4A5F"/>
    <w:rsid w:val="00FB6BB8"/>
    <w:rsid w:val="00FB7AA4"/>
    <w:rsid w:val="00FC01B4"/>
    <w:rsid w:val="00FC0423"/>
    <w:rsid w:val="00FC202B"/>
    <w:rsid w:val="00FC2586"/>
    <w:rsid w:val="00FC47AB"/>
    <w:rsid w:val="00FC54A9"/>
    <w:rsid w:val="00FC7A49"/>
    <w:rsid w:val="00FD1D35"/>
    <w:rsid w:val="00FD2A9D"/>
    <w:rsid w:val="00FD2AD2"/>
    <w:rsid w:val="00FD2CFC"/>
    <w:rsid w:val="00FD377D"/>
    <w:rsid w:val="00FD3DE5"/>
    <w:rsid w:val="00FD4E6A"/>
    <w:rsid w:val="00FD4F7F"/>
    <w:rsid w:val="00FD6EC1"/>
    <w:rsid w:val="00FD7AC2"/>
    <w:rsid w:val="00FE0403"/>
    <w:rsid w:val="00FE293A"/>
    <w:rsid w:val="00FE2B00"/>
    <w:rsid w:val="00FE385D"/>
    <w:rsid w:val="00FE45DD"/>
    <w:rsid w:val="00FE67A1"/>
    <w:rsid w:val="00FE7322"/>
    <w:rsid w:val="00FE7FE8"/>
    <w:rsid w:val="00FF0913"/>
    <w:rsid w:val="00FF0CC8"/>
    <w:rsid w:val="00FF0FB0"/>
    <w:rsid w:val="00FF42CC"/>
    <w:rsid w:val="00FF4C55"/>
    <w:rsid w:val="00FF4EB0"/>
    <w:rsid w:val="00FF5304"/>
    <w:rsid w:val="00FF53AA"/>
    <w:rsid w:val="00FF6C12"/>
    <w:rsid w:val="00FF7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943B290"/>
  <w15:docId w15:val="{97BFAECF-1866-431C-A8E7-8BC7E885A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5EBA"/>
    <w:pPr>
      <w:spacing w:after="12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337553"/>
    <w:pPr>
      <w:keepNext/>
      <w:keepLines/>
      <w:numPr>
        <w:numId w:val="18"/>
      </w:numPr>
      <w:pBdr>
        <w:bottom w:val="single" w:sz="8" w:space="1" w:color="000000" w:themeColor="text1"/>
      </w:pBdr>
      <w:spacing w:before="480" w:after="240"/>
      <w:outlineLvl w:val="0"/>
    </w:pPr>
    <w:rPr>
      <w:rFonts w:ascii="arial bold" w:eastAsiaTheme="majorEastAsia" w:hAnsi="arial bold" w:cstheme="majorBidi"/>
      <w:b/>
      <w:bCs/>
      <w:smallCaps/>
      <w:sz w:val="36"/>
      <w:szCs w:val="28"/>
    </w:rPr>
  </w:style>
  <w:style w:type="paragraph" w:styleId="Heading2">
    <w:name w:val="heading 2"/>
    <w:basedOn w:val="Normal"/>
    <w:next w:val="Normal"/>
    <w:link w:val="Heading2Char"/>
    <w:uiPriority w:val="9"/>
    <w:unhideWhenUsed/>
    <w:qFormat/>
    <w:rsid w:val="00337553"/>
    <w:pPr>
      <w:keepNext/>
      <w:keepLines/>
      <w:numPr>
        <w:ilvl w:val="1"/>
        <w:numId w:val="18"/>
      </w:numPr>
      <w:spacing w:before="240"/>
      <w:ind w:left="576"/>
      <w:outlineLvl w:val="1"/>
    </w:pPr>
    <w:rPr>
      <w:rFonts w:ascii="arial bold" w:eastAsiaTheme="majorEastAsia" w:hAnsi="arial bold" w:cstheme="majorBidi"/>
      <w:b/>
      <w:bCs/>
      <w:smallCaps/>
      <w:color w:val="262626" w:themeColor="text1" w:themeTint="D9"/>
      <w:sz w:val="28"/>
      <w:szCs w:val="26"/>
    </w:rPr>
  </w:style>
  <w:style w:type="paragraph" w:styleId="Heading3">
    <w:name w:val="heading 3"/>
    <w:basedOn w:val="Normal"/>
    <w:next w:val="Normal"/>
    <w:link w:val="Heading3Char"/>
    <w:uiPriority w:val="9"/>
    <w:unhideWhenUsed/>
    <w:qFormat/>
    <w:rsid w:val="00337553"/>
    <w:pPr>
      <w:keepNext/>
      <w:keepLines/>
      <w:numPr>
        <w:ilvl w:val="2"/>
        <w:numId w:val="18"/>
      </w:numPr>
      <w:spacing w:before="240" w:after="0"/>
      <w:outlineLvl w:val="2"/>
    </w:pPr>
    <w:rPr>
      <w:rFonts w:ascii="arial bold" w:eastAsiaTheme="majorEastAsia" w:hAnsi="arial bold" w:cstheme="majorBidi"/>
      <w:b/>
      <w:bCs/>
      <w:smallCaps/>
      <w:sz w:val="24"/>
    </w:rPr>
  </w:style>
  <w:style w:type="paragraph" w:styleId="Heading4">
    <w:name w:val="heading 4"/>
    <w:basedOn w:val="Normal"/>
    <w:next w:val="Normal"/>
    <w:link w:val="Heading4Char"/>
    <w:uiPriority w:val="9"/>
    <w:unhideWhenUsed/>
    <w:qFormat/>
    <w:rsid w:val="003F2AFF"/>
    <w:pPr>
      <w:keepNext/>
      <w:keepLines/>
      <w:numPr>
        <w:ilvl w:val="3"/>
        <w:numId w:val="18"/>
      </w:numPr>
      <w:spacing w:before="200" w:after="0"/>
      <w:outlineLvl w:val="3"/>
    </w:pPr>
    <w:rPr>
      <w:rFonts w:ascii="arial bold" w:eastAsiaTheme="majorEastAsia" w:hAnsi="arial bold" w:cstheme="majorBidi"/>
      <w:b/>
      <w:bCs/>
      <w:i/>
      <w:iCs/>
      <w:smallCaps/>
    </w:rPr>
  </w:style>
  <w:style w:type="paragraph" w:styleId="Heading5">
    <w:name w:val="heading 5"/>
    <w:basedOn w:val="Heading4"/>
    <w:next w:val="Normal"/>
    <w:link w:val="Heading5Char"/>
    <w:uiPriority w:val="9"/>
    <w:unhideWhenUsed/>
    <w:qFormat/>
    <w:rsid w:val="003F2AFF"/>
    <w:pPr>
      <w:numPr>
        <w:ilvl w:val="4"/>
      </w:numPr>
      <w:outlineLvl w:val="4"/>
    </w:pPr>
    <w:rPr>
      <w:smallCaps w:val="0"/>
    </w:rPr>
  </w:style>
  <w:style w:type="paragraph" w:styleId="Heading6">
    <w:name w:val="heading 6"/>
    <w:aliases w:val="H6,H61,h6,Titre 6"/>
    <w:basedOn w:val="Heading5"/>
    <w:next w:val="Normal"/>
    <w:link w:val="Heading6Char"/>
    <w:uiPriority w:val="9"/>
    <w:semiHidden/>
    <w:unhideWhenUsed/>
    <w:qFormat/>
    <w:rsid w:val="00E741AC"/>
    <w:pPr>
      <w:numPr>
        <w:ilvl w:val="5"/>
      </w:numPr>
      <w:outlineLvl w:val="5"/>
    </w:pPr>
    <w:rPr>
      <w:i w:val="0"/>
      <w:iCs w:val="0"/>
    </w:rPr>
  </w:style>
  <w:style w:type="paragraph" w:styleId="Heading7">
    <w:name w:val="heading 7"/>
    <w:basedOn w:val="Heading6"/>
    <w:next w:val="Normal"/>
    <w:link w:val="Heading7Char"/>
    <w:uiPriority w:val="9"/>
    <w:semiHidden/>
    <w:unhideWhenUsed/>
    <w:qFormat/>
    <w:rsid w:val="00E741AC"/>
    <w:pPr>
      <w:numPr>
        <w:ilvl w:val="6"/>
      </w:numPr>
      <w:outlineLvl w:val="6"/>
    </w:pPr>
    <w:rPr>
      <w:color w:val="404040"/>
    </w:rPr>
  </w:style>
  <w:style w:type="paragraph" w:styleId="Heading8">
    <w:name w:val="heading 8"/>
    <w:basedOn w:val="Heading6"/>
    <w:next w:val="Normal"/>
    <w:link w:val="Heading8Char"/>
    <w:uiPriority w:val="9"/>
    <w:semiHidden/>
    <w:unhideWhenUsed/>
    <w:qFormat/>
    <w:rsid w:val="00E741AC"/>
    <w:pPr>
      <w:numPr>
        <w:ilvl w:val="7"/>
      </w:numPr>
      <w:outlineLvl w:val="7"/>
    </w:pPr>
    <w:rPr>
      <w:i/>
      <w:iCs/>
      <w:color w:val="404040"/>
      <w:sz w:val="20"/>
      <w:szCs w:val="20"/>
    </w:rPr>
  </w:style>
  <w:style w:type="paragraph" w:styleId="Heading9">
    <w:name w:val="heading 9"/>
    <w:basedOn w:val="Heading6"/>
    <w:next w:val="Normal"/>
    <w:link w:val="Heading9Char"/>
    <w:uiPriority w:val="9"/>
    <w:semiHidden/>
    <w:unhideWhenUsed/>
    <w:qFormat/>
    <w:rsid w:val="00E741AC"/>
    <w:pPr>
      <w:numPr>
        <w:ilvl w:val="8"/>
      </w:numPr>
      <w:outlineLvl w:val="8"/>
    </w:pPr>
    <w:rPr>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553"/>
    <w:rPr>
      <w:rFonts w:ascii="arial bold" w:eastAsiaTheme="majorEastAsia" w:hAnsi="arial bold" w:cstheme="majorBidi"/>
      <w:b/>
      <w:bCs/>
      <w:smallCaps/>
      <w:sz w:val="36"/>
      <w:szCs w:val="28"/>
    </w:rPr>
  </w:style>
  <w:style w:type="character" w:customStyle="1" w:styleId="Heading2Char">
    <w:name w:val="Heading 2 Char"/>
    <w:basedOn w:val="DefaultParagraphFont"/>
    <w:link w:val="Heading2"/>
    <w:uiPriority w:val="9"/>
    <w:rsid w:val="00337553"/>
    <w:rPr>
      <w:rFonts w:ascii="arial bold" w:eastAsiaTheme="majorEastAsia" w:hAnsi="arial bold" w:cstheme="majorBidi"/>
      <w:b/>
      <w:bCs/>
      <w:smallCaps/>
      <w:color w:val="262626" w:themeColor="text1" w:themeTint="D9"/>
      <w:sz w:val="28"/>
      <w:szCs w:val="26"/>
    </w:rPr>
  </w:style>
  <w:style w:type="character" w:customStyle="1" w:styleId="Heading3Char">
    <w:name w:val="Heading 3 Char"/>
    <w:basedOn w:val="DefaultParagraphFont"/>
    <w:link w:val="Heading3"/>
    <w:uiPriority w:val="9"/>
    <w:rsid w:val="00337553"/>
    <w:rPr>
      <w:rFonts w:ascii="arial bold" w:eastAsiaTheme="majorEastAsia" w:hAnsi="arial bold" w:cstheme="majorBidi"/>
      <w:b/>
      <w:bCs/>
      <w:smallCaps/>
      <w:sz w:val="24"/>
    </w:rPr>
  </w:style>
  <w:style w:type="character" w:customStyle="1" w:styleId="Heading4Char">
    <w:name w:val="Heading 4 Char"/>
    <w:basedOn w:val="DefaultParagraphFont"/>
    <w:link w:val="Heading4"/>
    <w:uiPriority w:val="9"/>
    <w:rsid w:val="003F2AFF"/>
    <w:rPr>
      <w:rFonts w:ascii="arial bold" w:eastAsiaTheme="majorEastAsia" w:hAnsi="arial bold" w:cstheme="majorBidi"/>
      <w:b/>
      <w:bCs/>
      <w:i/>
      <w:iCs/>
      <w:smallCaps/>
    </w:rPr>
  </w:style>
  <w:style w:type="character" w:customStyle="1" w:styleId="Heading5Char">
    <w:name w:val="Heading 5 Char"/>
    <w:basedOn w:val="DefaultParagraphFont"/>
    <w:link w:val="Heading5"/>
    <w:uiPriority w:val="9"/>
    <w:rsid w:val="003F2AFF"/>
    <w:rPr>
      <w:rFonts w:ascii="arial bold" w:eastAsiaTheme="majorEastAsia" w:hAnsi="arial bold" w:cstheme="majorBidi"/>
      <w:b/>
      <w:bCs/>
      <w:i/>
      <w:iCs/>
    </w:rPr>
  </w:style>
  <w:style w:type="character" w:customStyle="1" w:styleId="Heading6Char">
    <w:name w:val="Heading 6 Char"/>
    <w:aliases w:val="H6 Char,H61 Char,h6 Char,Titre 6 Char"/>
    <w:basedOn w:val="DefaultParagraphFont"/>
    <w:link w:val="Heading6"/>
    <w:uiPriority w:val="9"/>
    <w:semiHidden/>
    <w:rsid w:val="00E741AC"/>
    <w:rPr>
      <w:rFonts w:ascii="Arial" w:eastAsiaTheme="majorEastAsia" w:hAnsi="Arial" w:cstheme="majorBidi"/>
      <w:i/>
      <w:iCs/>
      <w:color w:val="243F60"/>
    </w:rPr>
  </w:style>
  <w:style w:type="character" w:customStyle="1" w:styleId="Heading7Char">
    <w:name w:val="Heading 7 Char"/>
    <w:basedOn w:val="DefaultParagraphFont"/>
    <w:link w:val="Heading7"/>
    <w:uiPriority w:val="9"/>
    <w:semiHidden/>
    <w:rsid w:val="00E741AC"/>
    <w:rPr>
      <w:rFonts w:ascii="Arial" w:eastAsiaTheme="majorEastAsia" w:hAnsi="Arial" w:cstheme="majorBidi"/>
      <w:i/>
      <w:iCs/>
      <w:color w:val="404040"/>
    </w:rPr>
  </w:style>
  <w:style w:type="character" w:customStyle="1" w:styleId="Heading8Char">
    <w:name w:val="Heading 8 Char"/>
    <w:basedOn w:val="DefaultParagraphFont"/>
    <w:link w:val="Heading8"/>
    <w:uiPriority w:val="9"/>
    <w:semiHidden/>
    <w:rsid w:val="00E741AC"/>
    <w:rPr>
      <w:rFonts w:ascii="Arial" w:eastAsiaTheme="majorEastAsia" w:hAnsi="Arial" w:cstheme="majorBidi"/>
      <w:color w:val="404040"/>
      <w:sz w:val="20"/>
      <w:szCs w:val="20"/>
    </w:rPr>
  </w:style>
  <w:style w:type="character" w:customStyle="1" w:styleId="Heading9Char">
    <w:name w:val="Heading 9 Char"/>
    <w:basedOn w:val="DefaultParagraphFont"/>
    <w:link w:val="Heading9"/>
    <w:uiPriority w:val="9"/>
    <w:semiHidden/>
    <w:rsid w:val="00E741AC"/>
    <w:rPr>
      <w:rFonts w:ascii="Arial" w:eastAsiaTheme="majorEastAsia" w:hAnsi="Arial" w:cstheme="majorBidi"/>
      <w:i/>
      <w:iCs/>
      <w:color w:val="404040"/>
      <w:sz w:val="20"/>
      <w:szCs w:val="20"/>
    </w:rPr>
  </w:style>
  <w:style w:type="paragraph" w:styleId="TOC1">
    <w:name w:val="toc 1"/>
    <w:basedOn w:val="Normal"/>
    <w:next w:val="Normal"/>
    <w:autoRedefine/>
    <w:uiPriority w:val="39"/>
    <w:rsid w:val="00F324BE"/>
    <w:pPr>
      <w:spacing w:before="120"/>
    </w:pPr>
    <w:rPr>
      <w:rFonts w:asciiTheme="minorHAnsi" w:hAnsiTheme="minorHAnsi"/>
      <w:b/>
      <w:bCs/>
      <w:caps/>
      <w:sz w:val="20"/>
      <w:szCs w:val="20"/>
    </w:rPr>
  </w:style>
  <w:style w:type="paragraph" w:styleId="TOC2">
    <w:name w:val="toc 2"/>
    <w:basedOn w:val="Normal"/>
    <w:next w:val="Normal"/>
    <w:autoRedefine/>
    <w:uiPriority w:val="39"/>
    <w:rsid w:val="00997FAD"/>
    <w:pPr>
      <w:tabs>
        <w:tab w:val="left" w:pos="990"/>
        <w:tab w:val="right" w:leader="dot" w:pos="9350"/>
      </w:tabs>
      <w:spacing w:after="0" w:line="264" w:lineRule="auto"/>
      <w:ind w:left="450"/>
    </w:pPr>
    <w:rPr>
      <w:rFonts w:asciiTheme="minorHAnsi" w:hAnsiTheme="minorHAnsi"/>
      <w:smallCaps/>
      <w:sz w:val="20"/>
      <w:szCs w:val="20"/>
    </w:rPr>
  </w:style>
  <w:style w:type="character" w:styleId="Hyperlink">
    <w:name w:val="Hyperlink"/>
    <w:uiPriority w:val="99"/>
    <w:rsid w:val="00E741AC"/>
    <w:rPr>
      <w:color w:val="0000FF"/>
      <w:u w:val="single"/>
    </w:rPr>
  </w:style>
  <w:style w:type="paragraph" w:styleId="Footer">
    <w:name w:val="footer"/>
    <w:basedOn w:val="Normal"/>
    <w:link w:val="FooterChar"/>
    <w:uiPriority w:val="99"/>
    <w:rsid w:val="00E741AC"/>
    <w:pPr>
      <w:tabs>
        <w:tab w:val="center" w:pos="4320"/>
        <w:tab w:val="right" w:pos="8640"/>
      </w:tabs>
    </w:pPr>
  </w:style>
  <w:style w:type="character" w:customStyle="1" w:styleId="FooterChar">
    <w:name w:val="Footer Char"/>
    <w:basedOn w:val="DefaultParagraphFont"/>
    <w:link w:val="Footer"/>
    <w:uiPriority w:val="99"/>
    <w:rsid w:val="00E741AC"/>
    <w:rPr>
      <w:rFonts w:ascii="Calibri" w:eastAsia="Calibri" w:hAnsi="Calibri" w:cs="Times New Roman"/>
    </w:rPr>
  </w:style>
  <w:style w:type="character" w:styleId="PageNumber">
    <w:name w:val="page number"/>
    <w:basedOn w:val="DefaultParagraphFont"/>
    <w:rsid w:val="00E741AC"/>
  </w:style>
  <w:style w:type="paragraph" w:styleId="BodyText">
    <w:name w:val="Body Text"/>
    <w:basedOn w:val="Normal"/>
    <w:link w:val="BodyTextChar"/>
    <w:autoRedefine/>
    <w:rsid w:val="00E741AC"/>
    <w:rPr>
      <w:lang w:eastAsia="zh-CN"/>
    </w:rPr>
  </w:style>
  <w:style w:type="character" w:customStyle="1" w:styleId="BodyTextChar">
    <w:name w:val="Body Text Char"/>
    <w:basedOn w:val="DefaultParagraphFont"/>
    <w:link w:val="BodyText"/>
    <w:rsid w:val="00E741AC"/>
    <w:rPr>
      <w:rFonts w:ascii="Calibri" w:eastAsia="Calibri" w:hAnsi="Calibri" w:cs="Times New Roman"/>
      <w:lang w:eastAsia="zh-CN"/>
    </w:rPr>
  </w:style>
  <w:style w:type="paragraph" w:styleId="TOC3">
    <w:name w:val="toc 3"/>
    <w:basedOn w:val="Normal"/>
    <w:next w:val="Normal"/>
    <w:autoRedefine/>
    <w:uiPriority w:val="39"/>
    <w:rsid w:val="00997FAD"/>
    <w:pPr>
      <w:tabs>
        <w:tab w:val="left" w:pos="1620"/>
        <w:tab w:val="right" w:leader="dot" w:pos="9350"/>
      </w:tabs>
      <w:spacing w:after="0" w:line="264" w:lineRule="auto"/>
      <w:ind w:left="990"/>
    </w:pPr>
    <w:rPr>
      <w:rFonts w:asciiTheme="minorHAnsi" w:hAnsiTheme="minorHAnsi"/>
      <w:i/>
      <w:iCs/>
      <w:sz w:val="20"/>
      <w:szCs w:val="20"/>
    </w:rPr>
  </w:style>
  <w:style w:type="character" w:customStyle="1" w:styleId="StyleArial">
    <w:name w:val="Style Arial"/>
    <w:rsid w:val="00E741AC"/>
    <w:rPr>
      <w:rFonts w:ascii="Arial" w:hAnsi="Arial"/>
      <w:sz w:val="20"/>
    </w:rPr>
  </w:style>
  <w:style w:type="paragraph" w:customStyle="1" w:styleId="StyleArialAfter6pt">
    <w:name w:val="Style Arial After:  6 pt"/>
    <w:basedOn w:val="Normal"/>
    <w:rsid w:val="00E741AC"/>
    <w:rPr>
      <w:rFonts w:ascii="Arial" w:eastAsia="Times New Roman" w:hAnsi="Arial"/>
      <w:sz w:val="20"/>
      <w:szCs w:val="20"/>
    </w:rPr>
  </w:style>
  <w:style w:type="paragraph" w:styleId="ListBullet">
    <w:name w:val="List Bullet"/>
    <w:basedOn w:val="Normal"/>
    <w:rsid w:val="00E741AC"/>
    <w:pPr>
      <w:numPr>
        <w:numId w:val="1"/>
      </w:numPr>
    </w:pPr>
  </w:style>
  <w:style w:type="paragraph" w:styleId="List">
    <w:name w:val="List"/>
    <w:basedOn w:val="Normal"/>
    <w:rsid w:val="00E741AC"/>
    <w:pPr>
      <w:ind w:left="360" w:hanging="360"/>
    </w:pPr>
  </w:style>
  <w:style w:type="paragraph" w:styleId="ListBullet2">
    <w:name w:val="List Bullet 2"/>
    <w:basedOn w:val="Normal"/>
    <w:rsid w:val="00E741AC"/>
    <w:pPr>
      <w:numPr>
        <w:numId w:val="2"/>
      </w:numPr>
    </w:pPr>
  </w:style>
  <w:style w:type="paragraph" w:styleId="BalloonText">
    <w:name w:val="Balloon Text"/>
    <w:basedOn w:val="Normal"/>
    <w:link w:val="BalloonTextChar"/>
    <w:semiHidden/>
    <w:rsid w:val="00E741AC"/>
    <w:rPr>
      <w:rFonts w:ascii="Tahoma" w:hAnsi="Tahoma" w:cs="Tahoma"/>
      <w:sz w:val="16"/>
      <w:szCs w:val="16"/>
    </w:rPr>
  </w:style>
  <w:style w:type="character" w:customStyle="1" w:styleId="BalloonTextChar">
    <w:name w:val="Balloon Text Char"/>
    <w:basedOn w:val="DefaultParagraphFont"/>
    <w:link w:val="BalloonText"/>
    <w:semiHidden/>
    <w:rsid w:val="00E741AC"/>
    <w:rPr>
      <w:rFonts w:ascii="Tahoma" w:eastAsia="Calibri" w:hAnsi="Tahoma" w:cs="Tahoma"/>
      <w:sz w:val="16"/>
      <w:szCs w:val="16"/>
    </w:rPr>
  </w:style>
  <w:style w:type="paragraph" w:styleId="BodyText2">
    <w:name w:val="Body Text 2"/>
    <w:basedOn w:val="Normal"/>
    <w:link w:val="BodyText2Char"/>
    <w:rsid w:val="00E741AC"/>
    <w:pPr>
      <w:spacing w:line="480" w:lineRule="auto"/>
    </w:pPr>
  </w:style>
  <w:style w:type="character" w:customStyle="1" w:styleId="BodyText2Char">
    <w:name w:val="Body Text 2 Char"/>
    <w:basedOn w:val="DefaultParagraphFont"/>
    <w:link w:val="BodyText2"/>
    <w:rsid w:val="00E741AC"/>
    <w:rPr>
      <w:rFonts w:ascii="Calibri" w:eastAsia="Calibri" w:hAnsi="Calibri" w:cs="Times New Roman"/>
    </w:rPr>
  </w:style>
  <w:style w:type="paragraph" w:styleId="NormalWeb">
    <w:name w:val="Normal (Web)"/>
    <w:basedOn w:val="Normal"/>
    <w:uiPriority w:val="99"/>
    <w:rsid w:val="00E741AC"/>
    <w:pPr>
      <w:spacing w:before="100" w:beforeAutospacing="1" w:after="100" w:afterAutospacing="1"/>
    </w:pPr>
    <w:rPr>
      <w:rFonts w:ascii="Arial Unicode MS" w:eastAsia="Arial Unicode MS" w:hAnsi="Arial Unicode MS" w:cs="Arial Unicode MS"/>
    </w:rPr>
  </w:style>
  <w:style w:type="paragraph" w:customStyle="1" w:styleId="Default">
    <w:name w:val="Default"/>
    <w:rsid w:val="00E741AC"/>
    <w:pPr>
      <w:autoSpaceDE w:val="0"/>
      <w:autoSpaceDN w:val="0"/>
      <w:adjustRightInd w:val="0"/>
    </w:pPr>
    <w:rPr>
      <w:rFonts w:ascii="Arial" w:eastAsia="Times New Roman" w:hAnsi="Arial" w:cs="Arial"/>
      <w:color w:val="000000"/>
      <w:sz w:val="24"/>
      <w:szCs w:val="24"/>
    </w:rPr>
  </w:style>
  <w:style w:type="paragraph" w:styleId="FootnoteText">
    <w:name w:val="footnote text"/>
    <w:basedOn w:val="Normal"/>
    <w:link w:val="FootnoteTextChar"/>
    <w:uiPriority w:val="99"/>
    <w:semiHidden/>
    <w:rsid w:val="00E741AC"/>
    <w:rPr>
      <w:rFonts w:eastAsia="Times New Roman"/>
      <w:sz w:val="20"/>
      <w:szCs w:val="20"/>
    </w:rPr>
  </w:style>
  <w:style w:type="character" w:customStyle="1" w:styleId="FootnoteTextChar">
    <w:name w:val="Footnote Text Char"/>
    <w:basedOn w:val="DefaultParagraphFont"/>
    <w:link w:val="FootnoteText"/>
    <w:uiPriority w:val="99"/>
    <w:semiHidden/>
    <w:rsid w:val="00E741AC"/>
    <w:rPr>
      <w:rFonts w:ascii="Calibri" w:eastAsia="Times New Roman" w:hAnsi="Calibri" w:cs="Times New Roman"/>
      <w:sz w:val="20"/>
      <w:szCs w:val="20"/>
    </w:rPr>
  </w:style>
  <w:style w:type="character" w:styleId="FootnoteReference">
    <w:name w:val="footnote reference"/>
    <w:uiPriority w:val="99"/>
    <w:semiHidden/>
    <w:rsid w:val="00E741AC"/>
    <w:rPr>
      <w:vertAlign w:val="superscript"/>
    </w:rPr>
  </w:style>
  <w:style w:type="character" w:styleId="HTMLTypewriter">
    <w:name w:val="HTML Typewriter"/>
    <w:rsid w:val="00E741AC"/>
    <w:rPr>
      <w:rFonts w:ascii="Courier New" w:eastAsia="Times New Roman" w:hAnsi="Courier New" w:cs="Courier New"/>
      <w:sz w:val="20"/>
      <w:szCs w:val="20"/>
    </w:rPr>
  </w:style>
  <w:style w:type="table" w:styleId="TableGrid">
    <w:name w:val="Table Grid"/>
    <w:basedOn w:val="TableNormal"/>
    <w:uiPriority w:val="59"/>
    <w:rsid w:val="00E741AC"/>
    <w:pPr>
      <w:widowControl w:val="0"/>
      <w:adjustRightInd w:val="0"/>
      <w:spacing w:after="0" w:line="360" w:lineRule="atLeast"/>
      <w:jc w:val="both"/>
      <w:textAlignment w:val="baseline"/>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E741AC"/>
    <w:pPr>
      <w:tabs>
        <w:tab w:val="center" w:pos="4320"/>
        <w:tab w:val="right" w:pos="8640"/>
      </w:tabs>
    </w:pPr>
  </w:style>
  <w:style w:type="character" w:customStyle="1" w:styleId="HeaderChar">
    <w:name w:val="Header Char"/>
    <w:basedOn w:val="DefaultParagraphFont"/>
    <w:link w:val="Header"/>
    <w:uiPriority w:val="99"/>
    <w:rsid w:val="00E741AC"/>
    <w:rPr>
      <w:rFonts w:ascii="Calibri" w:eastAsia="Calibri" w:hAnsi="Calibri" w:cs="Times New Roman"/>
    </w:rPr>
  </w:style>
  <w:style w:type="paragraph" w:styleId="BodyTextIndent">
    <w:name w:val="Body Text Indent"/>
    <w:basedOn w:val="Normal"/>
    <w:link w:val="BodyTextIndentChar"/>
    <w:rsid w:val="00E741AC"/>
    <w:pPr>
      <w:ind w:left="360"/>
    </w:pPr>
  </w:style>
  <w:style w:type="character" w:customStyle="1" w:styleId="BodyTextIndentChar">
    <w:name w:val="Body Text Indent Char"/>
    <w:basedOn w:val="DefaultParagraphFont"/>
    <w:link w:val="BodyTextIndent"/>
    <w:rsid w:val="00E741AC"/>
    <w:rPr>
      <w:rFonts w:ascii="Calibri" w:eastAsia="Calibri" w:hAnsi="Calibri" w:cs="Times New Roman"/>
    </w:rPr>
  </w:style>
  <w:style w:type="character" w:styleId="Strong">
    <w:name w:val="Strong"/>
    <w:uiPriority w:val="22"/>
    <w:qFormat/>
    <w:rsid w:val="00E741AC"/>
    <w:rPr>
      <w:b/>
      <w:bCs/>
    </w:rPr>
  </w:style>
  <w:style w:type="paragraph" w:customStyle="1" w:styleId="BlockQuotation">
    <w:name w:val="Block Quotation"/>
    <w:basedOn w:val="BodyText"/>
    <w:rsid w:val="00E741AC"/>
    <w:pPr>
      <w:keepLines/>
      <w:pBdr>
        <w:left w:val="threeDEmboss" w:sz="12" w:space="3" w:color="0000FF"/>
        <w:bottom w:val="single" w:sz="2" w:space="3" w:color="FFFFFF"/>
      </w:pBdr>
      <w:spacing w:after="60"/>
      <w:ind w:left="504"/>
    </w:pPr>
    <w:rPr>
      <w:i/>
      <w:sz w:val="24"/>
      <w:szCs w:val="24"/>
    </w:rPr>
  </w:style>
  <w:style w:type="paragraph" w:customStyle="1" w:styleId="Wo">
    <w:name w:val="Wo"/>
    <w:basedOn w:val="TOC1"/>
    <w:rsid w:val="00E741AC"/>
    <w:rPr>
      <w:rFonts w:ascii="Arial" w:hAnsi="Arial"/>
      <w:b w:val="0"/>
    </w:rPr>
  </w:style>
  <w:style w:type="paragraph" w:customStyle="1" w:styleId="head">
    <w:name w:val="head"/>
    <w:basedOn w:val="Normal"/>
    <w:rsid w:val="00E741AC"/>
    <w:pPr>
      <w:keepNext/>
      <w:spacing w:before="100" w:beforeAutospacing="1" w:after="100" w:afterAutospacing="1"/>
    </w:pPr>
    <w:rPr>
      <w:rFonts w:ascii="Arial" w:hAnsi="Arial" w:cs="Arial"/>
      <w:sz w:val="29"/>
      <w:szCs w:val="29"/>
      <w:lang w:eastAsia="zh-CN"/>
    </w:rPr>
  </w:style>
  <w:style w:type="paragraph" w:customStyle="1" w:styleId="body">
    <w:name w:val="body"/>
    <w:basedOn w:val="Normal"/>
    <w:rsid w:val="00E741AC"/>
    <w:pPr>
      <w:spacing w:before="100" w:beforeAutospacing="1" w:after="100" w:afterAutospacing="1"/>
    </w:pPr>
    <w:rPr>
      <w:rFonts w:ascii="Arial" w:hAnsi="Arial" w:cs="Arial"/>
      <w:sz w:val="19"/>
      <w:szCs w:val="19"/>
      <w:lang w:eastAsia="zh-CN"/>
    </w:rPr>
  </w:style>
  <w:style w:type="paragraph" w:customStyle="1" w:styleId="Caption1">
    <w:name w:val="Caption1"/>
    <w:basedOn w:val="Normal"/>
    <w:rsid w:val="00E741AC"/>
    <w:pPr>
      <w:spacing w:before="100" w:beforeAutospacing="1" w:after="100" w:afterAutospacing="1"/>
    </w:pPr>
    <w:rPr>
      <w:rFonts w:ascii="Arial" w:hAnsi="Arial" w:cs="Arial"/>
      <w:sz w:val="17"/>
      <w:szCs w:val="17"/>
      <w:lang w:eastAsia="zh-CN"/>
    </w:rPr>
  </w:style>
  <w:style w:type="character" w:styleId="Emphasis">
    <w:name w:val="Emphasis"/>
    <w:uiPriority w:val="20"/>
    <w:qFormat/>
    <w:rsid w:val="00E741AC"/>
    <w:rPr>
      <w:i/>
      <w:iCs/>
    </w:rPr>
  </w:style>
  <w:style w:type="paragraph" w:customStyle="1" w:styleId="CM7">
    <w:name w:val="CM7"/>
    <w:basedOn w:val="Default"/>
    <w:next w:val="Default"/>
    <w:uiPriority w:val="99"/>
    <w:rsid w:val="00E741AC"/>
    <w:pPr>
      <w:widowControl w:val="0"/>
    </w:pPr>
    <w:rPr>
      <w:rFonts w:ascii="Times New Roman" w:hAnsi="Times New Roman" w:cs="Times New Roman"/>
      <w:color w:val="auto"/>
    </w:rPr>
  </w:style>
  <w:style w:type="paragraph" w:customStyle="1" w:styleId="CM3">
    <w:name w:val="CM3"/>
    <w:basedOn w:val="Default"/>
    <w:next w:val="Default"/>
    <w:uiPriority w:val="99"/>
    <w:rsid w:val="00E741AC"/>
    <w:pPr>
      <w:widowControl w:val="0"/>
      <w:spacing w:line="278" w:lineRule="atLeast"/>
    </w:pPr>
    <w:rPr>
      <w:rFonts w:ascii="Times New Roman" w:hAnsi="Times New Roman" w:cs="Times New Roman"/>
      <w:color w:val="auto"/>
    </w:rPr>
  </w:style>
  <w:style w:type="paragraph" w:styleId="NoSpacing">
    <w:name w:val="No Spacing"/>
    <w:uiPriority w:val="99"/>
    <w:qFormat/>
    <w:rsid w:val="00E741AC"/>
    <w:pPr>
      <w:spacing w:after="0" w:line="240" w:lineRule="auto"/>
    </w:pPr>
    <w:rPr>
      <w:rFonts w:ascii="Calibri" w:eastAsia="Calibri" w:hAnsi="Calibri" w:cs="Times New Roman"/>
    </w:rPr>
  </w:style>
  <w:style w:type="paragraph" w:customStyle="1" w:styleId="ColorfulList-Accent11">
    <w:name w:val="Colorful List - Accent 11"/>
    <w:basedOn w:val="Normal"/>
    <w:uiPriority w:val="34"/>
    <w:qFormat/>
    <w:rsid w:val="00E741AC"/>
    <w:pPr>
      <w:ind w:left="720"/>
      <w:contextualSpacing/>
    </w:pPr>
  </w:style>
  <w:style w:type="character" w:styleId="CommentReference">
    <w:name w:val="annotation reference"/>
    <w:uiPriority w:val="99"/>
    <w:rsid w:val="00E741AC"/>
    <w:rPr>
      <w:sz w:val="18"/>
    </w:rPr>
  </w:style>
  <w:style w:type="paragraph" w:styleId="CommentText">
    <w:name w:val="annotation text"/>
    <w:basedOn w:val="Normal"/>
    <w:link w:val="CommentTextChar"/>
    <w:uiPriority w:val="99"/>
    <w:rsid w:val="00E741AC"/>
  </w:style>
  <w:style w:type="character" w:customStyle="1" w:styleId="CommentTextChar">
    <w:name w:val="Comment Text Char"/>
    <w:basedOn w:val="DefaultParagraphFont"/>
    <w:link w:val="CommentText"/>
    <w:uiPriority w:val="99"/>
    <w:rsid w:val="00E741AC"/>
    <w:rPr>
      <w:rFonts w:ascii="Calibri" w:eastAsia="Calibri" w:hAnsi="Calibri" w:cs="Times New Roman"/>
    </w:rPr>
  </w:style>
  <w:style w:type="paragraph" w:styleId="CommentSubject">
    <w:name w:val="annotation subject"/>
    <w:basedOn w:val="CommentText"/>
    <w:next w:val="CommentText"/>
    <w:link w:val="CommentSubjectChar"/>
    <w:rsid w:val="00E741AC"/>
    <w:rPr>
      <w:b/>
      <w:bCs/>
    </w:rPr>
  </w:style>
  <w:style w:type="character" w:customStyle="1" w:styleId="CommentSubjectChar">
    <w:name w:val="Comment Subject Char"/>
    <w:basedOn w:val="CommentTextChar"/>
    <w:link w:val="CommentSubject"/>
    <w:rsid w:val="00E741AC"/>
    <w:rPr>
      <w:rFonts w:ascii="Calibri" w:eastAsia="Calibri" w:hAnsi="Calibri" w:cs="Times New Roman"/>
      <w:b/>
      <w:bCs/>
    </w:rPr>
  </w:style>
  <w:style w:type="character" w:styleId="FollowedHyperlink">
    <w:name w:val="FollowedHyperlink"/>
    <w:uiPriority w:val="99"/>
    <w:unhideWhenUsed/>
    <w:rsid w:val="00E741AC"/>
    <w:rPr>
      <w:color w:val="800080"/>
      <w:u w:val="single"/>
    </w:rPr>
  </w:style>
  <w:style w:type="paragraph" w:customStyle="1" w:styleId="xl65">
    <w:name w:val="xl65"/>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b/>
      <w:bCs/>
      <w:sz w:val="20"/>
      <w:szCs w:val="20"/>
    </w:rPr>
  </w:style>
  <w:style w:type="paragraph" w:customStyle="1" w:styleId="xl66">
    <w:name w:val="xl66"/>
    <w:basedOn w:val="Normal"/>
    <w:rsid w:val="00E741AC"/>
    <w:pPr>
      <w:spacing w:before="100" w:beforeAutospacing="1" w:after="100" w:afterAutospacing="1"/>
      <w:textAlignment w:val="center"/>
    </w:pPr>
    <w:rPr>
      <w:rFonts w:eastAsia="Times New Roman"/>
    </w:rPr>
  </w:style>
  <w:style w:type="paragraph" w:customStyle="1" w:styleId="xl67">
    <w:name w:val="xl67"/>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sz w:val="20"/>
      <w:szCs w:val="20"/>
    </w:rPr>
  </w:style>
  <w:style w:type="paragraph" w:styleId="ListParagraph">
    <w:name w:val="List Paragraph"/>
    <w:basedOn w:val="Normal"/>
    <w:uiPriority w:val="34"/>
    <w:qFormat/>
    <w:rsid w:val="00E741AC"/>
    <w:pPr>
      <w:ind w:left="720"/>
      <w:contextualSpacing/>
    </w:pPr>
  </w:style>
  <w:style w:type="paragraph" w:styleId="Quote">
    <w:name w:val="Quote"/>
    <w:basedOn w:val="Normal"/>
    <w:next w:val="Normal"/>
    <w:link w:val="QuoteChar"/>
    <w:uiPriority w:val="29"/>
    <w:qFormat/>
    <w:rsid w:val="00E741AC"/>
    <w:rPr>
      <w:i/>
      <w:iCs/>
      <w:color w:val="000000"/>
    </w:rPr>
  </w:style>
  <w:style w:type="character" w:customStyle="1" w:styleId="QuoteChar">
    <w:name w:val="Quote Char"/>
    <w:basedOn w:val="DefaultParagraphFont"/>
    <w:link w:val="Quote"/>
    <w:uiPriority w:val="29"/>
    <w:rsid w:val="00E741AC"/>
    <w:rPr>
      <w:rFonts w:ascii="Calibri" w:eastAsia="Calibri" w:hAnsi="Calibri" w:cs="Times New Roman"/>
      <w:i/>
      <w:iCs/>
      <w:color w:val="000000"/>
    </w:rPr>
  </w:style>
  <w:style w:type="paragraph" w:styleId="EndnoteText">
    <w:name w:val="endnote text"/>
    <w:basedOn w:val="Normal"/>
    <w:link w:val="EndnoteTextChar"/>
    <w:uiPriority w:val="99"/>
    <w:unhideWhenUsed/>
    <w:rsid w:val="00E741AC"/>
    <w:rPr>
      <w:sz w:val="20"/>
      <w:szCs w:val="20"/>
    </w:rPr>
  </w:style>
  <w:style w:type="character" w:customStyle="1" w:styleId="EndnoteTextChar">
    <w:name w:val="Endnote Text Char"/>
    <w:basedOn w:val="DefaultParagraphFont"/>
    <w:link w:val="EndnoteText"/>
    <w:uiPriority w:val="99"/>
    <w:rsid w:val="00E741AC"/>
    <w:rPr>
      <w:rFonts w:ascii="Calibri" w:eastAsia="Calibri" w:hAnsi="Calibri" w:cs="Times New Roman"/>
      <w:sz w:val="20"/>
      <w:szCs w:val="20"/>
    </w:rPr>
  </w:style>
  <w:style w:type="character" w:styleId="EndnoteReference">
    <w:name w:val="endnote reference"/>
    <w:uiPriority w:val="99"/>
    <w:semiHidden/>
    <w:unhideWhenUsed/>
    <w:rsid w:val="00E741AC"/>
    <w:rPr>
      <w:vertAlign w:val="superscript"/>
    </w:rPr>
  </w:style>
  <w:style w:type="character" w:customStyle="1" w:styleId="st">
    <w:name w:val="st"/>
    <w:rsid w:val="00E741AC"/>
  </w:style>
  <w:style w:type="paragraph" w:styleId="Revision">
    <w:name w:val="Revision"/>
    <w:hidden/>
    <w:uiPriority w:val="99"/>
    <w:semiHidden/>
    <w:rsid w:val="00FD2CFC"/>
    <w:pPr>
      <w:spacing w:after="0" w:line="240" w:lineRule="auto"/>
    </w:pPr>
    <w:rPr>
      <w:rFonts w:ascii="Calibri" w:eastAsia="Calibri" w:hAnsi="Calibri" w:cs="Times New Roman"/>
    </w:rPr>
  </w:style>
  <w:style w:type="paragraph" w:styleId="Title">
    <w:name w:val="Title"/>
    <w:basedOn w:val="Normal"/>
    <w:next w:val="Normal"/>
    <w:link w:val="TitleChar"/>
    <w:uiPriority w:val="10"/>
    <w:qFormat/>
    <w:rsid w:val="005F05A6"/>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05A6"/>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71117D"/>
    <w:pPr>
      <w:spacing w:before="120" w:after="240"/>
      <w:jc w:val="center"/>
    </w:pPr>
    <w:rPr>
      <w:b/>
      <w:i/>
      <w:iCs/>
      <w:color w:val="000000" w:themeColor="text1"/>
      <w:sz w:val="18"/>
      <w:szCs w:val="18"/>
    </w:rPr>
  </w:style>
  <w:style w:type="paragraph" w:styleId="PlainText">
    <w:name w:val="Plain Text"/>
    <w:basedOn w:val="Normal"/>
    <w:link w:val="PlainTextChar"/>
    <w:uiPriority w:val="99"/>
    <w:unhideWhenUsed/>
    <w:rsid w:val="003218C4"/>
    <w:pPr>
      <w:spacing w:after="0"/>
    </w:pPr>
    <w:rPr>
      <w:rFonts w:eastAsiaTheme="minorHAnsi" w:cs="Consolas"/>
      <w:szCs w:val="21"/>
    </w:rPr>
  </w:style>
  <w:style w:type="character" w:customStyle="1" w:styleId="PlainTextChar">
    <w:name w:val="Plain Text Char"/>
    <w:basedOn w:val="DefaultParagraphFont"/>
    <w:link w:val="PlainText"/>
    <w:uiPriority w:val="99"/>
    <w:rsid w:val="003218C4"/>
    <w:rPr>
      <w:rFonts w:ascii="Calibri" w:hAnsi="Calibri" w:cs="Consolas"/>
      <w:szCs w:val="21"/>
    </w:rPr>
  </w:style>
  <w:style w:type="paragraph" w:styleId="TOCHeading">
    <w:name w:val="TOC Heading"/>
    <w:basedOn w:val="Heading1"/>
    <w:next w:val="Normal"/>
    <w:uiPriority w:val="39"/>
    <w:unhideWhenUsed/>
    <w:qFormat/>
    <w:rsid w:val="009D1DC8"/>
    <w:pPr>
      <w:numPr>
        <w:numId w:val="0"/>
      </w:numPr>
      <w:outlineLvl w:val="9"/>
    </w:pPr>
    <w:rPr>
      <w:rFonts w:asciiTheme="majorHAnsi" w:hAnsiTheme="majorHAnsi"/>
      <w:color w:val="365F91" w:themeColor="accent1" w:themeShade="BF"/>
    </w:rPr>
  </w:style>
  <w:style w:type="paragraph" w:customStyle="1" w:styleId="BDOtherTitles">
    <w:name w:val="BD Other Titles"/>
    <w:basedOn w:val="Normal"/>
    <w:next w:val="Normal"/>
    <w:qFormat/>
    <w:rsid w:val="00337553"/>
    <w:pPr>
      <w:spacing w:after="240"/>
      <w:jc w:val="center"/>
    </w:pPr>
    <w:rPr>
      <w:rFonts w:ascii="Arial" w:eastAsiaTheme="minorHAnsi" w:hAnsi="Arial" w:cstheme="minorBidi"/>
      <w:b/>
      <w:sz w:val="28"/>
    </w:rPr>
  </w:style>
  <w:style w:type="paragraph" w:customStyle="1" w:styleId="BDDefinitionEmphasis">
    <w:name w:val="BD Definition Emphasis"/>
    <w:basedOn w:val="Normal"/>
    <w:next w:val="Normal"/>
    <w:qFormat/>
    <w:rsid w:val="00337553"/>
    <w:pPr>
      <w:spacing w:before="120"/>
      <w:ind w:left="720" w:right="720"/>
    </w:pPr>
    <w:rPr>
      <w:rFonts w:eastAsiaTheme="minorHAnsi" w:cstheme="minorBidi"/>
      <w:i/>
    </w:rPr>
  </w:style>
  <w:style w:type="paragraph" w:customStyle="1" w:styleId="BDNotNumberedTitles">
    <w:name w:val="BD NotNumbered Titles"/>
    <w:next w:val="Normal"/>
    <w:link w:val="BDNotNumberedTitlesChar"/>
    <w:qFormat/>
    <w:rsid w:val="00337553"/>
    <w:pPr>
      <w:pBdr>
        <w:bottom w:val="single" w:sz="8" w:space="1" w:color="5F497A" w:themeColor="accent4" w:themeShade="BF"/>
      </w:pBdr>
      <w:spacing w:after="240" w:line="240" w:lineRule="auto"/>
    </w:pPr>
    <w:rPr>
      <w:rFonts w:ascii="Arial" w:hAnsi="Arial"/>
      <w:b/>
      <w:color w:val="000000" w:themeColor="text1"/>
      <w:sz w:val="36"/>
    </w:rPr>
  </w:style>
  <w:style w:type="paragraph" w:customStyle="1" w:styleId="BDTextBulletList">
    <w:name w:val="BD Text Bullet List"/>
    <w:basedOn w:val="Normal"/>
    <w:qFormat/>
    <w:rsid w:val="00337553"/>
    <w:pPr>
      <w:numPr>
        <w:numId w:val="13"/>
      </w:numPr>
      <w:contextualSpacing/>
    </w:pPr>
  </w:style>
  <w:style w:type="paragraph" w:customStyle="1" w:styleId="BDTextBulletList2">
    <w:name w:val="BD Text Bullet List 2"/>
    <w:basedOn w:val="BDTextBulletList"/>
    <w:qFormat/>
    <w:rsid w:val="00337553"/>
    <w:pPr>
      <w:numPr>
        <w:numId w:val="14"/>
      </w:numPr>
    </w:pPr>
  </w:style>
  <w:style w:type="paragraph" w:styleId="TOC4">
    <w:name w:val="toc 4"/>
    <w:basedOn w:val="Normal"/>
    <w:next w:val="Normal"/>
    <w:autoRedefine/>
    <w:uiPriority w:val="39"/>
    <w:unhideWhenUsed/>
    <w:rsid w:val="00E63126"/>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E63126"/>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E63126"/>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E63126"/>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E63126"/>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E63126"/>
    <w:pPr>
      <w:spacing w:after="0"/>
      <w:ind w:left="1760"/>
    </w:pPr>
    <w:rPr>
      <w:rFonts w:asciiTheme="minorHAnsi" w:hAnsiTheme="minorHAnsi"/>
      <w:sz w:val="18"/>
      <w:szCs w:val="18"/>
    </w:rPr>
  </w:style>
  <w:style w:type="paragraph" w:customStyle="1" w:styleId="BDAppendixsubheading1">
    <w:name w:val="BD Appendix subheading1"/>
    <w:next w:val="Normal"/>
    <w:autoRedefine/>
    <w:qFormat/>
    <w:rsid w:val="00337553"/>
    <w:pPr>
      <w:spacing w:line="240" w:lineRule="auto"/>
    </w:pPr>
    <w:rPr>
      <w:rFonts w:ascii="arial bold" w:eastAsiaTheme="majorEastAsia" w:hAnsi="arial bold" w:cstheme="majorBidi"/>
      <w:b/>
      <w:bCs/>
      <w:smallCaps/>
      <w:color w:val="262626" w:themeColor="text1" w:themeTint="D9"/>
      <w:sz w:val="28"/>
      <w:szCs w:val="26"/>
    </w:rPr>
  </w:style>
  <w:style w:type="paragraph" w:customStyle="1" w:styleId="BDAppendixsubheading2">
    <w:name w:val="BD Appendix subheading2"/>
    <w:link w:val="BDAppendixsubheading2Char"/>
    <w:qFormat/>
    <w:rsid w:val="00337553"/>
    <w:pPr>
      <w:spacing w:after="120" w:line="240" w:lineRule="auto"/>
    </w:pPr>
    <w:rPr>
      <w:rFonts w:ascii="Arial" w:eastAsiaTheme="majorEastAsia" w:hAnsi="Arial" w:cstheme="majorBidi"/>
      <w:b/>
      <w:bCs/>
      <w:i/>
      <w:color w:val="262626" w:themeColor="text1" w:themeTint="D9"/>
      <w:sz w:val="24"/>
      <w:szCs w:val="26"/>
    </w:rPr>
  </w:style>
  <w:style w:type="paragraph" w:customStyle="1" w:styleId="BDFigureCaption">
    <w:name w:val="BD Figure Caption"/>
    <w:qFormat/>
    <w:rsid w:val="00337553"/>
    <w:pPr>
      <w:spacing w:before="120" w:after="240" w:line="240" w:lineRule="auto"/>
      <w:jc w:val="center"/>
    </w:pPr>
    <w:rPr>
      <w:rFonts w:ascii="Times New Roman" w:eastAsia="Calibri" w:hAnsi="Times New Roman" w:cs="Times New Roman"/>
      <w:b/>
      <w:i/>
      <w:noProof/>
      <w:sz w:val="18"/>
      <w:szCs w:val="20"/>
    </w:rPr>
  </w:style>
  <w:style w:type="table" w:customStyle="1" w:styleId="MediumShading1-Accent11">
    <w:name w:val="Medium Shading 1 - Accent 11"/>
    <w:basedOn w:val="TableNormal"/>
    <w:uiPriority w:val="63"/>
    <w:rsid w:val="00235B7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TOCHeader">
    <w:name w:val="BD TOC Header"/>
    <w:basedOn w:val="BDNotNumberedTitles"/>
    <w:qFormat/>
    <w:rsid w:val="00337553"/>
    <w:pPr>
      <w:pBdr>
        <w:bottom w:val="single" w:sz="8" w:space="1" w:color="000000" w:themeColor="text1"/>
      </w:pBdr>
      <w:spacing w:before="480"/>
    </w:pPr>
  </w:style>
  <w:style w:type="paragraph" w:styleId="TableofFigures">
    <w:name w:val="table of figures"/>
    <w:basedOn w:val="Normal"/>
    <w:next w:val="Normal"/>
    <w:uiPriority w:val="99"/>
    <w:unhideWhenUsed/>
    <w:rsid w:val="00BE5583"/>
    <w:pPr>
      <w:spacing w:after="0"/>
      <w:ind w:left="440" w:hanging="440"/>
    </w:pPr>
    <w:rPr>
      <w:rFonts w:asciiTheme="minorHAnsi" w:hAnsiTheme="minorHAnsi"/>
      <w:smallCaps/>
      <w:sz w:val="20"/>
      <w:szCs w:val="20"/>
    </w:rPr>
  </w:style>
  <w:style w:type="paragraph" w:customStyle="1" w:styleId="Myheading5">
    <w:name w:val="My heading 5"/>
    <w:basedOn w:val="BDAppendixsubheading2"/>
    <w:link w:val="Myheading5Char"/>
    <w:qFormat/>
    <w:rsid w:val="00997FAD"/>
    <w:pPr>
      <w:spacing w:after="0"/>
    </w:pPr>
    <w:rPr>
      <w:rFonts w:asciiTheme="majorHAnsi" w:hAnsiTheme="majorHAnsi"/>
      <w:i w:val="0"/>
      <w:color w:val="000000" w:themeColor="text1"/>
    </w:rPr>
  </w:style>
  <w:style w:type="character" w:customStyle="1" w:styleId="BDAppendixsubheading2Char">
    <w:name w:val="BD Appendix subheading2 Char"/>
    <w:basedOn w:val="DefaultParagraphFont"/>
    <w:link w:val="BDAppendixsubheading2"/>
    <w:rsid w:val="00997FAD"/>
    <w:rPr>
      <w:rFonts w:ascii="Arial" w:eastAsiaTheme="majorEastAsia" w:hAnsi="Arial" w:cstheme="majorBidi"/>
      <w:b/>
      <w:bCs/>
      <w:i/>
      <w:color w:val="262626" w:themeColor="text1" w:themeTint="D9"/>
      <w:sz w:val="24"/>
      <w:szCs w:val="26"/>
    </w:rPr>
  </w:style>
  <w:style w:type="character" w:customStyle="1" w:styleId="Myheading5Char">
    <w:name w:val="My heading 5 Char"/>
    <w:basedOn w:val="BDAppendixsubheading2Char"/>
    <w:link w:val="Myheading5"/>
    <w:rsid w:val="00997FAD"/>
    <w:rPr>
      <w:rFonts w:ascii="Arial" w:eastAsiaTheme="majorEastAsia" w:hAnsi="Arial" w:cstheme="majorBidi"/>
      <w:b/>
      <w:bCs/>
      <w:i/>
      <w:color w:val="404040" w:themeColor="text1" w:themeTint="BF"/>
      <w:sz w:val="24"/>
      <w:szCs w:val="26"/>
    </w:rPr>
  </w:style>
  <w:style w:type="paragraph" w:customStyle="1" w:styleId="BDTableCaption">
    <w:name w:val="BD Table Caption"/>
    <w:next w:val="Normal"/>
    <w:qFormat/>
    <w:rsid w:val="00337553"/>
    <w:pPr>
      <w:spacing w:after="120" w:line="240" w:lineRule="auto"/>
      <w:jc w:val="center"/>
    </w:pPr>
    <w:rPr>
      <w:rFonts w:ascii="Times New Roman" w:eastAsia="Calibri" w:hAnsi="Times New Roman" w:cs="Times New Roman"/>
      <w:b/>
      <w:i/>
    </w:rPr>
  </w:style>
  <w:style w:type="paragraph" w:customStyle="1" w:styleId="BDTableText">
    <w:name w:val="BD Table Text"/>
    <w:qFormat/>
    <w:rsid w:val="00337553"/>
    <w:pPr>
      <w:widowControl w:val="0"/>
      <w:adjustRightInd w:val="0"/>
      <w:spacing w:after="0" w:line="240" w:lineRule="auto"/>
      <w:textAlignment w:val="baseline"/>
    </w:pPr>
    <w:rPr>
      <w:rFonts w:ascii="Times New Roman" w:eastAsia="Calibri" w:hAnsi="Times New Roman" w:cs="Times New Roman"/>
      <w:sz w:val="20"/>
      <w:szCs w:val="20"/>
    </w:rPr>
  </w:style>
  <w:style w:type="paragraph" w:customStyle="1" w:styleId="BDTextBulletList3">
    <w:name w:val="BD Text Bullet List 3"/>
    <w:basedOn w:val="BDTextBulletList2"/>
    <w:qFormat/>
    <w:rsid w:val="00337553"/>
    <w:pPr>
      <w:numPr>
        <w:numId w:val="15"/>
      </w:numPr>
    </w:pPr>
  </w:style>
  <w:style w:type="paragraph" w:customStyle="1" w:styleId="BDTextNumberedlist">
    <w:name w:val="BD Text Numbered list"/>
    <w:basedOn w:val="BDTextBulletList"/>
    <w:qFormat/>
    <w:rsid w:val="00337553"/>
    <w:pPr>
      <w:numPr>
        <w:numId w:val="17"/>
      </w:numPr>
    </w:pPr>
  </w:style>
  <w:style w:type="table" w:customStyle="1" w:styleId="BDMarcusTables">
    <w:name w:val="BD Marcus Tables"/>
    <w:basedOn w:val="TableNormal"/>
    <w:uiPriority w:val="99"/>
    <w:rsid w:val="00337553"/>
    <w:pPr>
      <w:keepNext/>
      <w:spacing w:after="0" w:line="240" w:lineRule="auto"/>
    </w:pPr>
    <w:rPr>
      <w:rFonts w:ascii="Times New Roman" w:hAnsi="Times New Roman"/>
    </w:rPr>
    <w:tblPr/>
    <w:trPr>
      <w:cantSplit/>
    </w:trPr>
    <w:tblStylePr w:type="firstRow">
      <w:pPr>
        <w:wordWrap/>
        <w:spacing w:beforeLines="0" w:beforeAutospacing="0"/>
      </w:pPr>
    </w:tblStylePr>
    <w:tblStylePr w:type="firstCol">
      <w:rPr>
        <w:b/>
      </w:rPr>
    </w:tblStylePr>
  </w:style>
  <w:style w:type="character" w:customStyle="1" w:styleId="BDNotNumberedTitlesChar">
    <w:name w:val="BD NotNumbered Titles Char"/>
    <w:basedOn w:val="DefaultParagraphFont"/>
    <w:link w:val="BDNotNumberedTitles"/>
    <w:rsid w:val="00337553"/>
    <w:rPr>
      <w:rFonts w:ascii="Arial" w:hAnsi="Arial"/>
      <w:b/>
      <w:color w:val="000000" w:themeColor="text1"/>
      <w:sz w:val="36"/>
    </w:rPr>
  </w:style>
  <w:style w:type="paragraph" w:customStyle="1" w:styleId="BDSectionGoal">
    <w:name w:val="BD SectionGoal"/>
    <w:basedOn w:val="Normal"/>
    <w:next w:val="Normal"/>
    <w:qFormat/>
    <w:rsid w:val="00337553"/>
    <w:pPr>
      <w:shd w:val="clear" w:color="auto" w:fill="92D050"/>
    </w:pPr>
  </w:style>
  <w:style w:type="paragraph" w:customStyle="1" w:styleId="BDSubsectionGoal">
    <w:name w:val="BD SubsectionGoal"/>
    <w:basedOn w:val="Normal"/>
    <w:next w:val="Normal"/>
    <w:qFormat/>
    <w:rsid w:val="00337553"/>
    <w:pPr>
      <w:shd w:val="clear" w:color="auto" w:fill="EAF1DD" w:themeFill="accent3" w:themeFillTint="33"/>
    </w:pPr>
  </w:style>
  <w:style w:type="paragraph" w:customStyle="1" w:styleId="BDTableBulletList">
    <w:name w:val="BD Table Bullet List"/>
    <w:qFormat/>
    <w:rsid w:val="00337553"/>
    <w:pPr>
      <w:numPr>
        <w:numId w:val="12"/>
      </w:numPr>
      <w:spacing w:after="0" w:line="240" w:lineRule="auto"/>
      <w:contextualSpacing/>
    </w:pPr>
    <w:rPr>
      <w:rFonts w:ascii="Times New Roman" w:eastAsia="Calibri" w:hAnsi="Times New Roman" w:cs="Arial"/>
      <w:color w:val="000000" w:themeColor="text1"/>
      <w:sz w:val="20"/>
      <w:szCs w:val="20"/>
    </w:rPr>
  </w:style>
  <w:style w:type="paragraph" w:customStyle="1" w:styleId="BDTextLetterList">
    <w:name w:val="BD Text Letter List"/>
    <w:basedOn w:val="BDTextBulletList"/>
    <w:next w:val="Normal"/>
    <w:qFormat/>
    <w:rsid w:val="00337553"/>
    <w:pPr>
      <w:keepNext/>
      <w:keepLines/>
      <w:numPr>
        <w:numId w:val="16"/>
      </w:numPr>
      <w:spacing w:before="120" w:after="40"/>
    </w:pPr>
    <w:rPr>
      <w:rFonts w:ascii="Arial" w:hAnsi="Arial"/>
      <w:b/>
      <w:smallCaps/>
    </w:rPr>
  </w:style>
  <w:style w:type="paragraph" w:customStyle="1" w:styleId="BDTextComponentList">
    <w:name w:val="BD Text Component List"/>
    <w:basedOn w:val="BDTextLetterList"/>
    <w:next w:val="Normal"/>
    <w:qFormat/>
    <w:rsid w:val="00337553"/>
    <w:pPr>
      <w:numPr>
        <w:numId w:val="0"/>
      </w:numPr>
    </w:pPr>
  </w:style>
  <w:style w:type="paragraph" w:customStyle="1" w:styleId="BDTextNumberedList0">
    <w:name w:val="BD Text Numbered List"/>
    <w:next w:val="Normal"/>
    <w:qFormat/>
    <w:rsid w:val="00337553"/>
    <w:pPr>
      <w:spacing w:after="120" w:line="240" w:lineRule="auto"/>
    </w:pPr>
    <w:rPr>
      <w:rFonts w:ascii="Times New Roman" w:eastAsia="Calibri" w:hAnsi="Times New Roman" w:cs="Times New Roman"/>
    </w:rPr>
  </w:style>
  <w:style w:type="paragraph" w:customStyle="1" w:styleId="BDUseCaseSubheading">
    <w:name w:val="BD UseCase Subheading"/>
    <w:next w:val="Normal"/>
    <w:qFormat/>
    <w:rsid w:val="00337553"/>
    <w:pPr>
      <w:spacing w:before="240" w:after="0" w:line="240" w:lineRule="auto"/>
    </w:pPr>
    <w:rPr>
      <w:rFonts w:ascii="Arial" w:eastAsia="Times New Roman" w:hAnsi="Arial" w:cstheme="majorBidi"/>
      <w:b/>
      <w:bCs/>
      <w:i/>
      <w:smallCaps/>
      <w:color w:val="262626" w:themeColor="text1" w:themeTint="D9"/>
      <w:szCs w:val="26"/>
      <w:u w:val="single"/>
    </w:rPr>
  </w:style>
  <w:style w:type="table" w:customStyle="1" w:styleId="LightShading-Accent11">
    <w:name w:val="Light Shading - Accent 11"/>
    <w:basedOn w:val="TableNormal"/>
    <w:uiPriority w:val="60"/>
    <w:rsid w:val="00EB082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converted-space">
    <w:name w:val="apple-converted-space"/>
    <w:basedOn w:val="DefaultParagraphFont"/>
    <w:rsid w:val="00EB082C"/>
  </w:style>
  <w:style w:type="table" w:styleId="ColorfulList-Accent1">
    <w:name w:val="Colorful List Accent 1"/>
    <w:basedOn w:val="TableNormal"/>
    <w:uiPriority w:val="72"/>
    <w:rsid w:val="0066799F"/>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customStyle="1" w:styleId="st1">
    <w:name w:val="st1"/>
    <w:basedOn w:val="DefaultParagraphFont"/>
    <w:rsid w:val="00987F2A"/>
  </w:style>
  <w:style w:type="character" w:styleId="LineNumber">
    <w:name w:val="line number"/>
    <w:basedOn w:val="DefaultParagraphFont"/>
    <w:uiPriority w:val="99"/>
    <w:semiHidden/>
    <w:unhideWhenUsed/>
    <w:rsid w:val="00D50FE7"/>
  </w:style>
  <w:style w:type="table" w:styleId="MediumGrid1-Accent1">
    <w:name w:val="Medium Grid 1 Accent 1"/>
    <w:basedOn w:val="TableNormal"/>
    <w:uiPriority w:val="67"/>
    <w:rsid w:val="00384B5D"/>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245253">
      <w:bodyDiv w:val="1"/>
      <w:marLeft w:val="0"/>
      <w:marRight w:val="0"/>
      <w:marTop w:val="0"/>
      <w:marBottom w:val="0"/>
      <w:divBdr>
        <w:top w:val="none" w:sz="0" w:space="0" w:color="auto"/>
        <w:left w:val="none" w:sz="0" w:space="0" w:color="auto"/>
        <w:bottom w:val="none" w:sz="0" w:space="0" w:color="auto"/>
        <w:right w:val="none" w:sz="0" w:space="0" w:color="auto"/>
      </w:divBdr>
    </w:div>
    <w:div w:id="172306183">
      <w:bodyDiv w:val="1"/>
      <w:marLeft w:val="0"/>
      <w:marRight w:val="0"/>
      <w:marTop w:val="0"/>
      <w:marBottom w:val="0"/>
      <w:divBdr>
        <w:top w:val="none" w:sz="0" w:space="0" w:color="auto"/>
        <w:left w:val="none" w:sz="0" w:space="0" w:color="auto"/>
        <w:bottom w:val="none" w:sz="0" w:space="0" w:color="auto"/>
        <w:right w:val="none" w:sz="0" w:space="0" w:color="auto"/>
      </w:divBdr>
    </w:div>
    <w:div w:id="216167201">
      <w:bodyDiv w:val="1"/>
      <w:marLeft w:val="0"/>
      <w:marRight w:val="0"/>
      <w:marTop w:val="0"/>
      <w:marBottom w:val="0"/>
      <w:divBdr>
        <w:top w:val="none" w:sz="0" w:space="0" w:color="auto"/>
        <w:left w:val="none" w:sz="0" w:space="0" w:color="auto"/>
        <w:bottom w:val="none" w:sz="0" w:space="0" w:color="auto"/>
        <w:right w:val="none" w:sz="0" w:space="0" w:color="auto"/>
      </w:divBdr>
    </w:div>
    <w:div w:id="254362697">
      <w:bodyDiv w:val="1"/>
      <w:marLeft w:val="0"/>
      <w:marRight w:val="0"/>
      <w:marTop w:val="0"/>
      <w:marBottom w:val="0"/>
      <w:divBdr>
        <w:top w:val="none" w:sz="0" w:space="0" w:color="auto"/>
        <w:left w:val="none" w:sz="0" w:space="0" w:color="auto"/>
        <w:bottom w:val="none" w:sz="0" w:space="0" w:color="auto"/>
        <w:right w:val="none" w:sz="0" w:space="0" w:color="auto"/>
      </w:divBdr>
    </w:div>
    <w:div w:id="325935462">
      <w:bodyDiv w:val="1"/>
      <w:marLeft w:val="0"/>
      <w:marRight w:val="0"/>
      <w:marTop w:val="0"/>
      <w:marBottom w:val="0"/>
      <w:divBdr>
        <w:top w:val="none" w:sz="0" w:space="0" w:color="auto"/>
        <w:left w:val="none" w:sz="0" w:space="0" w:color="auto"/>
        <w:bottom w:val="none" w:sz="0" w:space="0" w:color="auto"/>
        <w:right w:val="none" w:sz="0" w:space="0" w:color="auto"/>
      </w:divBdr>
    </w:div>
    <w:div w:id="327293037">
      <w:bodyDiv w:val="1"/>
      <w:marLeft w:val="0"/>
      <w:marRight w:val="0"/>
      <w:marTop w:val="0"/>
      <w:marBottom w:val="0"/>
      <w:divBdr>
        <w:top w:val="none" w:sz="0" w:space="0" w:color="auto"/>
        <w:left w:val="none" w:sz="0" w:space="0" w:color="auto"/>
        <w:bottom w:val="none" w:sz="0" w:space="0" w:color="auto"/>
        <w:right w:val="none" w:sz="0" w:space="0" w:color="auto"/>
      </w:divBdr>
      <w:divsChild>
        <w:div w:id="393241741">
          <w:marLeft w:val="1166"/>
          <w:marRight w:val="0"/>
          <w:marTop w:val="115"/>
          <w:marBottom w:val="0"/>
          <w:divBdr>
            <w:top w:val="none" w:sz="0" w:space="0" w:color="auto"/>
            <w:left w:val="none" w:sz="0" w:space="0" w:color="auto"/>
            <w:bottom w:val="none" w:sz="0" w:space="0" w:color="auto"/>
            <w:right w:val="none" w:sz="0" w:space="0" w:color="auto"/>
          </w:divBdr>
        </w:div>
        <w:div w:id="713312088">
          <w:marLeft w:val="1166"/>
          <w:marRight w:val="0"/>
          <w:marTop w:val="115"/>
          <w:marBottom w:val="0"/>
          <w:divBdr>
            <w:top w:val="none" w:sz="0" w:space="0" w:color="auto"/>
            <w:left w:val="none" w:sz="0" w:space="0" w:color="auto"/>
            <w:bottom w:val="none" w:sz="0" w:space="0" w:color="auto"/>
            <w:right w:val="none" w:sz="0" w:space="0" w:color="auto"/>
          </w:divBdr>
        </w:div>
        <w:div w:id="747994668">
          <w:marLeft w:val="547"/>
          <w:marRight w:val="0"/>
          <w:marTop w:val="130"/>
          <w:marBottom w:val="0"/>
          <w:divBdr>
            <w:top w:val="none" w:sz="0" w:space="0" w:color="auto"/>
            <w:left w:val="none" w:sz="0" w:space="0" w:color="auto"/>
            <w:bottom w:val="none" w:sz="0" w:space="0" w:color="auto"/>
            <w:right w:val="none" w:sz="0" w:space="0" w:color="auto"/>
          </w:divBdr>
        </w:div>
        <w:div w:id="922640911">
          <w:marLeft w:val="547"/>
          <w:marRight w:val="0"/>
          <w:marTop w:val="130"/>
          <w:marBottom w:val="0"/>
          <w:divBdr>
            <w:top w:val="none" w:sz="0" w:space="0" w:color="auto"/>
            <w:left w:val="none" w:sz="0" w:space="0" w:color="auto"/>
            <w:bottom w:val="none" w:sz="0" w:space="0" w:color="auto"/>
            <w:right w:val="none" w:sz="0" w:space="0" w:color="auto"/>
          </w:divBdr>
        </w:div>
        <w:div w:id="997197993">
          <w:marLeft w:val="1166"/>
          <w:marRight w:val="0"/>
          <w:marTop w:val="115"/>
          <w:marBottom w:val="0"/>
          <w:divBdr>
            <w:top w:val="none" w:sz="0" w:space="0" w:color="auto"/>
            <w:left w:val="none" w:sz="0" w:space="0" w:color="auto"/>
            <w:bottom w:val="none" w:sz="0" w:space="0" w:color="auto"/>
            <w:right w:val="none" w:sz="0" w:space="0" w:color="auto"/>
          </w:divBdr>
        </w:div>
        <w:div w:id="1595937499">
          <w:marLeft w:val="547"/>
          <w:marRight w:val="0"/>
          <w:marTop w:val="130"/>
          <w:marBottom w:val="0"/>
          <w:divBdr>
            <w:top w:val="none" w:sz="0" w:space="0" w:color="auto"/>
            <w:left w:val="none" w:sz="0" w:space="0" w:color="auto"/>
            <w:bottom w:val="none" w:sz="0" w:space="0" w:color="auto"/>
            <w:right w:val="none" w:sz="0" w:space="0" w:color="auto"/>
          </w:divBdr>
        </w:div>
        <w:div w:id="1705404993">
          <w:marLeft w:val="547"/>
          <w:marRight w:val="0"/>
          <w:marTop w:val="130"/>
          <w:marBottom w:val="0"/>
          <w:divBdr>
            <w:top w:val="none" w:sz="0" w:space="0" w:color="auto"/>
            <w:left w:val="none" w:sz="0" w:space="0" w:color="auto"/>
            <w:bottom w:val="none" w:sz="0" w:space="0" w:color="auto"/>
            <w:right w:val="none" w:sz="0" w:space="0" w:color="auto"/>
          </w:divBdr>
        </w:div>
        <w:div w:id="2079857414">
          <w:marLeft w:val="547"/>
          <w:marRight w:val="0"/>
          <w:marTop w:val="130"/>
          <w:marBottom w:val="0"/>
          <w:divBdr>
            <w:top w:val="none" w:sz="0" w:space="0" w:color="auto"/>
            <w:left w:val="none" w:sz="0" w:space="0" w:color="auto"/>
            <w:bottom w:val="none" w:sz="0" w:space="0" w:color="auto"/>
            <w:right w:val="none" w:sz="0" w:space="0" w:color="auto"/>
          </w:divBdr>
        </w:div>
      </w:divsChild>
    </w:div>
    <w:div w:id="418135012">
      <w:bodyDiv w:val="1"/>
      <w:marLeft w:val="0"/>
      <w:marRight w:val="0"/>
      <w:marTop w:val="0"/>
      <w:marBottom w:val="0"/>
      <w:divBdr>
        <w:top w:val="none" w:sz="0" w:space="0" w:color="auto"/>
        <w:left w:val="none" w:sz="0" w:space="0" w:color="auto"/>
        <w:bottom w:val="none" w:sz="0" w:space="0" w:color="auto"/>
        <w:right w:val="none" w:sz="0" w:space="0" w:color="auto"/>
      </w:divBdr>
    </w:div>
    <w:div w:id="440536430">
      <w:bodyDiv w:val="1"/>
      <w:marLeft w:val="0"/>
      <w:marRight w:val="0"/>
      <w:marTop w:val="0"/>
      <w:marBottom w:val="0"/>
      <w:divBdr>
        <w:top w:val="none" w:sz="0" w:space="0" w:color="auto"/>
        <w:left w:val="none" w:sz="0" w:space="0" w:color="auto"/>
        <w:bottom w:val="none" w:sz="0" w:space="0" w:color="auto"/>
        <w:right w:val="none" w:sz="0" w:space="0" w:color="auto"/>
      </w:divBdr>
    </w:div>
    <w:div w:id="457991327">
      <w:bodyDiv w:val="1"/>
      <w:marLeft w:val="0"/>
      <w:marRight w:val="0"/>
      <w:marTop w:val="0"/>
      <w:marBottom w:val="0"/>
      <w:divBdr>
        <w:top w:val="none" w:sz="0" w:space="0" w:color="auto"/>
        <w:left w:val="none" w:sz="0" w:space="0" w:color="auto"/>
        <w:bottom w:val="none" w:sz="0" w:space="0" w:color="auto"/>
        <w:right w:val="none" w:sz="0" w:space="0" w:color="auto"/>
      </w:divBdr>
    </w:div>
    <w:div w:id="519589665">
      <w:bodyDiv w:val="1"/>
      <w:marLeft w:val="0"/>
      <w:marRight w:val="0"/>
      <w:marTop w:val="0"/>
      <w:marBottom w:val="0"/>
      <w:divBdr>
        <w:top w:val="none" w:sz="0" w:space="0" w:color="auto"/>
        <w:left w:val="none" w:sz="0" w:space="0" w:color="auto"/>
        <w:bottom w:val="none" w:sz="0" w:space="0" w:color="auto"/>
        <w:right w:val="none" w:sz="0" w:space="0" w:color="auto"/>
      </w:divBdr>
    </w:div>
    <w:div w:id="520360831">
      <w:bodyDiv w:val="1"/>
      <w:marLeft w:val="0"/>
      <w:marRight w:val="0"/>
      <w:marTop w:val="0"/>
      <w:marBottom w:val="0"/>
      <w:divBdr>
        <w:top w:val="none" w:sz="0" w:space="0" w:color="auto"/>
        <w:left w:val="none" w:sz="0" w:space="0" w:color="auto"/>
        <w:bottom w:val="none" w:sz="0" w:space="0" w:color="auto"/>
        <w:right w:val="none" w:sz="0" w:space="0" w:color="auto"/>
      </w:divBdr>
    </w:div>
    <w:div w:id="637763417">
      <w:bodyDiv w:val="1"/>
      <w:marLeft w:val="0"/>
      <w:marRight w:val="0"/>
      <w:marTop w:val="0"/>
      <w:marBottom w:val="0"/>
      <w:divBdr>
        <w:top w:val="none" w:sz="0" w:space="0" w:color="auto"/>
        <w:left w:val="none" w:sz="0" w:space="0" w:color="auto"/>
        <w:bottom w:val="none" w:sz="0" w:space="0" w:color="auto"/>
        <w:right w:val="none" w:sz="0" w:space="0" w:color="auto"/>
      </w:divBdr>
      <w:divsChild>
        <w:div w:id="67121767">
          <w:marLeft w:val="360"/>
          <w:marRight w:val="0"/>
          <w:marTop w:val="106"/>
          <w:marBottom w:val="0"/>
          <w:divBdr>
            <w:top w:val="none" w:sz="0" w:space="0" w:color="auto"/>
            <w:left w:val="none" w:sz="0" w:space="0" w:color="auto"/>
            <w:bottom w:val="none" w:sz="0" w:space="0" w:color="auto"/>
            <w:right w:val="none" w:sz="0" w:space="0" w:color="auto"/>
          </w:divBdr>
        </w:div>
        <w:div w:id="1172182158">
          <w:marLeft w:val="907"/>
          <w:marRight w:val="0"/>
          <w:marTop w:val="96"/>
          <w:marBottom w:val="0"/>
          <w:divBdr>
            <w:top w:val="none" w:sz="0" w:space="0" w:color="auto"/>
            <w:left w:val="none" w:sz="0" w:space="0" w:color="auto"/>
            <w:bottom w:val="none" w:sz="0" w:space="0" w:color="auto"/>
            <w:right w:val="none" w:sz="0" w:space="0" w:color="auto"/>
          </w:divBdr>
        </w:div>
        <w:div w:id="1164852866">
          <w:marLeft w:val="907"/>
          <w:marRight w:val="0"/>
          <w:marTop w:val="96"/>
          <w:marBottom w:val="0"/>
          <w:divBdr>
            <w:top w:val="none" w:sz="0" w:space="0" w:color="auto"/>
            <w:left w:val="none" w:sz="0" w:space="0" w:color="auto"/>
            <w:bottom w:val="none" w:sz="0" w:space="0" w:color="auto"/>
            <w:right w:val="none" w:sz="0" w:space="0" w:color="auto"/>
          </w:divBdr>
        </w:div>
      </w:divsChild>
    </w:div>
    <w:div w:id="887768539">
      <w:bodyDiv w:val="1"/>
      <w:marLeft w:val="0"/>
      <w:marRight w:val="0"/>
      <w:marTop w:val="0"/>
      <w:marBottom w:val="0"/>
      <w:divBdr>
        <w:top w:val="none" w:sz="0" w:space="0" w:color="auto"/>
        <w:left w:val="none" w:sz="0" w:space="0" w:color="auto"/>
        <w:bottom w:val="none" w:sz="0" w:space="0" w:color="auto"/>
        <w:right w:val="none" w:sz="0" w:space="0" w:color="auto"/>
      </w:divBdr>
    </w:div>
    <w:div w:id="942149383">
      <w:bodyDiv w:val="1"/>
      <w:marLeft w:val="0"/>
      <w:marRight w:val="0"/>
      <w:marTop w:val="0"/>
      <w:marBottom w:val="0"/>
      <w:divBdr>
        <w:top w:val="none" w:sz="0" w:space="0" w:color="auto"/>
        <w:left w:val="none" w:sz="0" w:space="0" w:color="auto"/>
        <w:bottom w:val="none" w:sz="0" w:space="0" w:color="auto"/>
        <w:right w:val="none" w:sz="0" w:space="0" w:color="auto"/>
      </w:divBdr>
      <w:divsChild>
        <w:div w:id="348214001">
          <w:marLeft w:val="274"/>
          <w:marRight w:val="0"/>
          <w:marTop w:val="0"/>
          <w:marBottom w:val="0"/>
          <w:divBdr>
            <w:top w:val="none" w:sz="0" w:space="0" w:color="auto"/>
            <w:left w:val="none" w:sz="0" w:space="0" w:color="auto"/>
            <w:bottom w:val="none" w:sz="0" w:space="0" w:color="auto"/>
            <w:right w:val="none" w:sz="0" w:space="0" w:color="auto"/>
          </w:divBdr>
        </w:div>
        <w:div w:id="1154370111">
          <w:marLeft w:val="274"/>
          <w:marRight w:val="0"/>
          <w:marTop w:val="0"/>
          <w:marBottom w:val="0"/>
          <w:divBdr>
            <w:top w:val="none" w:sz="0" w:space="0" w:color="auto"/>
            <w:left w:val="none" w:sz="0" w:space="0" w:color="auto"/>
            <w:bottom w:val="none" w:sz="0" w:space="0" w:color="auto"/>
            <w:right w:val="none" w:sz="0" w:space="0" w:color="auto"/>
          </w:divBdr>
        </w:div>
        <w:div w:id="1929537670">
          <w:marLeft w:val="274"/>
          <w:marRight w:val="0"/>
          <w:marTop w:val="0"/>
          <w:marBottom w:val="0"/>
          <w:divBdr>
            <w:top w:val="none" w:sz="0" w:space="0" w:color="auto"/>
            <w:left w:val="none" w:sz="0" w:space="0" w:color="auto"/>
            <w:bottom w:val="none" w:sz="0" w:space="0" w:color="auto"/>
            <w:right w:val="none" w:sz="0" w:space="0" w:color="auto"/>
          </w:divBdr>
        </w:div>
        <w:div w:id="1916042714">
          <w:marLeft w:val="274"/>
          <w:marRight w:val="0"/>
          <w:marTop w:val="0"/>
          <w:marBottom w:val="0"/>
          <w:divBdr>
            <w:top w:val="none" w:sz="0" w:space="0" w:color="auto"/>
            <w:left w:val="none" w:sz="0" w:space="0" w:color="auto"/>
            <w:bottom w:val="none" w:sz="0" w:space="0" w:color="auto"/>
            <w:right w:val="none" w:sz="0" w:space="0" w:color="auto"/>
          </w:divBdr>
        </w:div>
        <w:div w:id="1032926295">
          <w:marLeft w:val="274"/>
          <w:marRight w:val="0"/>
          <w:marTop w:val="0"/>
          <w:marBottom w:val="0"/>
          <w:divBdr>
            <w:top w:val="none" w:sz="0" w:space="0" w:color="auto"/>
            <w:left w:val="none" w:sz="0" w:space="0" w:color="auto"/>
            <w:bottom w:val="none" w:sz="0" w:space="0" w:color="auto"/>
            <w:right w:val="none" w:sz="0" w:space="0" w:color="auto"/>
          </w:divBdr>
        </w:div>
        <w:div w:id="1425565274">
          <w:marLeft w:val="274"/>
          <w:marRight w:val="0"/>
          <w:marTop w:val="0"/>
          <w:marBottom w:val="0"/>
          <w:divBdr>
            <w:top w:val="none" w:sz="0" w:space="0" w:color="auto"/>
            <w:left w:val="none" w:sz="0" w:space="0" w:color="auto"/>
            <w:bottom w:val="none" w:sz="0" w:space="0" w:color="auto"/>
            <w:right w:val="none" w:sz="0" w:space="0" w:color="auto"/>
          </w:divBdr>
        </w:div>
      </w:divsChild>
    </w:div>
    <w:div w:id="948700656">
      <w:bodyDiv w:val="1"/>
      <w:marLeft w:val="0"/>
      <w:marRight w:val="0"/>
      <w:marTop w:val="0"/>
      <w:marBottom w:val="0"/>
      <w:divBdr>
        <w:top w:val="none" w:sz="0" w:space="0" w:color="auto"/>
        <w:left w:val="none" w:sz="0" w:space="0" w:color="auto"/>
        <w:bottom w:val="none" w:sz="0" w:space="0" w:color="auto"/>
        <w:right w:val="none" w:sz="0" w:space="0" w:color="auto"/>
      </w:divBdr>
    </w:div>
    <w:div w:id="953484238">
      <w:bodyDiv w:val="1"/>
      <w:marLeft w:val="0"/>
      <w:marRight w:val="0"/>
      <w:marTop w:val="0"/>
      <w:marBottom w:val="0"/>
      <w:divBdr>
        <w:top w:val="none" w:sz="0" w:space="0" w:color="auto"/>
        <w:left w:val="none" w:sz="0" w:space="0" w:color="auto"/>
        <w:bottom w:val="none" w:sz="0" w:space="0" w:color="auto"/>
        <w:right w:val="none" w:sz="0" w:space="0" w:color="auto"/>
      </w:divBdr>
      <w:divsChild>
        <w:div w:id="675423229">
          <w:marLeft w:val="547"/>
          <w:marRight w:val="0"/>
          <w:marTop w:val="0"/>
          <w:marBottom w:val="0"/>
          <w:divBdr>
            <w:top w:val="none" w:sz="0" w:space="0" w:color="auto"/>
            <w:left w:val="none" w:sz="0" w:space="0" w:color="auto"/>
            <w:bottom w:val="none" w:sz="0" w:space="0" w:color="auto"/>
            <w:right w:val="none" w:sz="0" w:space="0" w:color="auto"/>
          </w:divBdr>
        </w:div>
      </w:divsChild>
    </w:div>
    <w:div w:id="965819756">
      <w:bodyDiv w:val="1"/>
      <w:marLeft w:val="0"/>
      <w:marRight w:val="0"/>
      <w:marTop w:val="0"/>
      <w:marBottom w:val="0"/>
      <w:divBdr>
        <w:top w:val="none" w:sz="0" w:space="0" w:color="auto"/>
        <w:left w:val="none" w:sz="0" w:space="0" w:color="auto"/>
        <w:bottom w:val="none" w:sz="0" w:space="0" w:color="auto"/>
        <w:right w:val="none" w:sz="0" w:space="0" w:color="auto"/>
      </w:divBdr>
    </w:div>
    <w:div w:id="977227037">
      <w:bodyDiv w:val="1"/>
      <w:marLeft w:val="0"/>
      <w:marRight w:val="0"/>
      <w:marTop w:val="0"/>
      <w:marBottom w:val="0"/>
      <w:divBdr>
        <w:top w:val="none" w:sz="0" w:space="0" w:color="auto"/>
        <w:left w:val="none" w:sz="0" w:space="0" w:color="auto"/>
        <w:bottom w:val="none" w:sz="0" w:space="0" w:color="auto"/>
        <w:right w:val="none" w:sz="0" w:space="0" w:color="auto"/>
      </w:divBdr>
    </w:div>
    <w:div w:id="999232925">
      <w:bodyDiv w:val="1"/>
      <w:marLeft w:val="0"/>
      <w:marRight w:val="0"/>
      <w:marTop w:val="0"/>
      <w:marBottom w:val="0"/>
      <w:divBdr>
        <w:top w:val="none" w:sz="0" w:space="0" w:color="auto"/>
        <w:left w:val="none" w:sz="0" w:space="0" w:color="auto"/>
        <w:bottom w:val="none" w:sz="0" w:space="0" w:color="auto"/>
        <w:right w:val="none" w:sz="0" w:space="0" w:color="auto"/>
      </w:divBdr>
      <w:divsChild>
        <w:div w:id="2043557592">
          <w:marLeft w:val="0"/>
          <w:marRight w:val="0"/>
          <w:marTop w:val="0"/>
          <w:marBottom w:val="0"/>
          <w:divBdr>
            <w:top w:val="none" w:sz="0" w:space="0" w:color="auto"/>
            <w:left w:val="none" w:sz="0" w:space="0" w:color="auto"/>
            <w:bottom w:val="none" w:sz="0" w:space="0" w:color="auto"/>
            <w:right w:val="none" w:sz="0" w:space="0" w:color="auto"/>
          </w:divBdr>
        </w:div>
        <w:div w:id="292374268">
          <w:marLeft w:val="0"/>
          <w:marRight w:val="0"/>
          <w:marTop w:val="0"/>
          <w:marBottom w:val="0"/>
          <w:divBdr>
            <w:top w:val="none" w:sz="0" w:space="0" w:color="auto"/>
            <w:left w:val="none" w:sz="0" w:space="0" w:color="auto"/>
            <w:bottom w:val="none" w:sz="0" w:space="0" w:color="auto"/>
            <w:right w:val="none" w:sz="0" w:space="0" w:color="auto"/>
          </w:divBdr>
        </w:div>
      </w:divsChild>
    </w:div>
    <w:div w:id="1197740988">
      <w:bodyDiv w:val="1"/>
      <w:marLeft w:val="0"/>
      <w:marRight w:val="0"/>
      <w:marTop w:val="0"/>
      <w:marBottom w:val="0"/>
      <w:divBdr>
        <w:top w:val="none" w:sz="0" w:space="0" w:color="auto"/>
        <w:left w:val="none" w:sz="0" w:space="0" w:color="auto"/>
        <w:bottom w:val="none" w:sz="0" w:space="0" w:color="auto"/>
        <w:right w:val="none" w:sz="0" w:space="0" w:color="auto"/>
      </w:divBdr>
    </w:div>
    <w:div w:id="1325359494">
      <w:bodyDiv w:val="1"/>
      <w:marLeft w:val="0"/>
      <w:marRight w:val="0"/>
      <w:marTop w:val="0"/>
      <w:marBottom w:val="0"/>
      <w:divBdr>
        <w:top w:val="none" w:sz="0" w:space="0" w:color="auto"/>
        <w:left w:val="none" w:sz="0" w:space="0" w:color="auto"/>
        <w:bottom w:val="none" w:sz="0" w:space="0" w:color="auto"/>
        <w:right w:val="none" w:sz="0" w:space="0" w:color="auto"/>
      </w:divBdr>
      <w:divsChild>
        <w:div w:id="1966933730">
          <w:marLeft w:val="907"/>
          <w:marRight w:val="0"/>
          <w:marTop w:val="96"/>
          <w:marBottom w:val="0"/>
          <w:divBdr>
            <w:top w:val="none" w:sz="0" w:space="0" w:color="auto"/>
            <w:left w:val="none" w:sz="0" w:space="0" w:color="auto"/>
            <w:bottom w:val="none" w:sz="0" w:space="0" w:color="auto"/>
            <w:right w:val="none" w:sz="0" w:space="0" w:color="auto"/>
          </w:divBdr>
        </w:div>
        <w:div w:id="796752215">
          <w:marLeft w:val="907"/>
          <w:marRight w:val="0"/>
          <w:marTop w:val="96"/>
          <w:marBottom w:val="0"/>
          <w:divBdr>
            <w:top w:val="none" w:sz="0" w:space="0" w:color="auto"/>
            <w:left w:val="none" w:sz="0" w:space="0" w:color="auto"/>
            <w:bottom w:val="none" w:sz="0" w:space="0" w:color="auto"/>
            <w:right w:val="none" w:sz="0" w:space="0" w:color="auto"/>
          </w:divBdr>
        </w:div>
        <w:div w:id="2006543420">
          <w:marLeft w:val="907"/>
          <w:marRight w:val="0"/>
          <w:marTop w:val="96"/>
          <w:marBottom w:val="0"/>
          <w:divBdr>
            <w:top w:val="none" w:sz="0" w:space="0" w:color="auto"/>
            <w:left w:val="none" w:sz="0" w:space="0" w:color="auto"/>
            <w:bottom w:val="none" w:sz="0" w:space="0" w:color="auto"/>
            <w:right w:val="none" w:sz="0" w:space="0" w:color="auto"/>
          </w:divBdr>
        </w:div>
        <w:div w:id="1433087018">
          <w:marLeft w:val="907"/>
          <w:marRight w:val="0"/>
          <w:marTop w:val="96"/>
          <w:marBottom w:val="0"/>
          <w:divBdr>
            <w:top w:val="none" w:sz="0" w:space="0" w:color="auto"/>
            <w:left w:val="none" w:sz="0" w:space="0" w:color="auto"/>
            <w:bottom w:val="none" w:sz="0" w:space="0" w:color="auto"/>
            <w:right w:val="none" w:sz="0" w:space="0" w:color="auto"/>
          </w:divBdr>
        </w:div>
      </w:divsChild>
    </w:div>
    <w:div w:id="1353647994">
      <w:bodyDiv w:val="1"/>
      <w:marLeft w:val="0"/>
      <w:marRight w:val="0"/>
      <w:marTop w:val="0"/>
      <w:marBottom w:val="0"/>
      <w:divBdr>
        <w:top w:val="none" w:sz="0" w:space="0" w:color="auto"/>
        <w:left w:val="none" w:sz="0" w:space="0" w:color="auto"/>
        <w:bottom w:val="none" w:sz="0" w:space="0" w:color="auto"/>
        <w:right w:val="none" w:sz="0" w:space="0" w:color="auto"/>
      </w:divBdr>
    </w:div>
    <w:div w:id="1373656814">
      <w:bodyDiv w:val="1"/>
      <w:marLeft w:val="0"/>
      <w:marRight w:val="0"/>
      <w:marTop w:val="0"/>
      <w:marBottom w:val="0"/>
      <w:divBdr>
        <w:top w:val="none" w:sz="0" w:space="0" w:color="auto"/>
        <w:left w:val="none" w:sz="0" w:space="0" w:color="auto"/>
        <w:bottom w:val="none" w:sz="0" w:space="0" w:color="auto"/>
        <w:right w:val="none" w:sz="0" w:space="0" w:color="auto"/>
      </w:divBdr>
    </w:div>
    <w:div w:id="1381520320">
      <w:bodyDiv w:val="1"/>
      <w:marLeft w:val="0"/>
      <w:marRight w:val="0"/>
      <w:marTop w:val="0"/>
      <w:marBottom w:val="0"/>
      <w:divBdr>
        <w:top w:val="none" w:sz="0" w:space="0" w:color="auto"/>
        <w:left w:val="none" w:sz="0" w:space="0" w:color="auto"/>
        <w:bottom w:val="none" w:sz="0" w:space="0" w:color="auto"/>
        <w:right w:val="none" w:sz="0" w:space="0" w:color="auto"/>
      </w:divBdr>
    </w:div>
    <w:div w:id="1415783064">
      <w:bodyDiv w:val="1"/>
      <w:marLeft w:val="0"/>
      <w:marRight w:val="0"/>
      <w:marTop w:val="0"/>
      <w:marBottom w:val="0"/>
      <w:divBdr>
        <w:top w:val="none" w:sz="0" w:space="0" w:color="auto"/>
        <w:left w:val="none" w:sz="0" w:space="0" w:color="auto"/>
        <w:bottom w:val="none" w:sz="0" w:space="0" w:color="auto"/>
        <w:right w:val="none" w:sz="0" w:space="0" w:color="auto"/>
      </w:divBdr>
      <w:divsChild>
        <w:div w:id="77948080">
          <w:marLeft w:val="1166"/>
          <w:marRight w:val="0"/>
          <w:marTop w:val="77"/>
          <w:marBottom w:val="0"/>
          <w:divBdr>
            <w:top w:val="none" w:sz="0" w:space="0" w:color="auto"/>
            <w:left w:val="none" w:sz="0" w:space="0" w:color="auto"/>
            <w:bottom w:val="none" w:sz="0" w:space="0" w:color="auto"/>
            <w:right w:val="none" w:sz="0" w:space="0" w:color="auto"/>
          </w:divBdr>
        </w:div>
        <w:div w:id="292373915">
          <w:marLeft w:val="1166"/>
          <w:marRight w:val="0"/>
          <w:marTop w:val="77"/>
          <w:marBottom w:val="0"/>
          <w:divBdr>
            <w:top w:val="none" w:sz="0" w:space="0" w:color="auto"/>
            <w:left w:val="none" w:sz="0" w:space="0" w:color="auto"/>
            <w:bottom w:val="none" w:sz="0" w:space="0" w:color="auto"/>
            <w:right w:val="none" w:sz="0" w:space="0" w:color="auto"/>
          </w:divBdr>
        </w:div>
        <w:div w:id="483156655">
          <w:marLeft w:val="1166"/>
          <w:marRight w:val="0"/>
          <w:marTop w:val="77"/>
          <w:marBottom w:val="0"/>
          <w:divBdr>
            <w:top w:val="none" w:sz="0" w:space="0" w:color="auto"/>
            <w:left w:val="none" w:sz="0" w:space="0" w:color="auto"/>
            <w:bottom w:val="none" w:sz="0" w:space="0" w:color="auto"/>
            <w:right w:val="none" w:sz="0" w:space="0" w:color="auto"/>
          </w:divBdr>
        </w:div>
        <w:div w:id="572928807">
          <w:marLeft w:val="547"/>
          <w:marRight w:val="0"/>
          <w:marTop w:val="77"/>
          <w:marBottom w:val="0"/>
          <w:divBdr>
            <w:top w:val="none" w:sz="0" w:space="0" w:color="auto"/>
            <w:left w:val="none" w:sz="0" w:space="0" w:color="auto"/>
            <w:bottom w:val="none" w:sz="0" w:space="0" w:color="auto"/>
            <w:right w:val="none" w:sz="0" w:space="0" w:color="auto"/>
          </w:divBdr>
        </w:div>
        <w:div w:id="921528250">
          <w:marLeft w:val="1166"/>
          <w:marRight w:val="0"/>
          <w:marTop w:val="77"/>
          <w:marBottom w:val="0"/>
          <w:divBdr>
            <w:top w:val="none" w:sz="0" w:space="0" w:color="auto"/>
            <w:left w:val="none" w:sz="0" w:space="0" w:color="auto"/>
            <w:bottom w:val="none" w:sz="0" w:space="0" w:color="auto"/>
            <w:right w:val="none" w:sz="0" w:space="0" w:color="auto"/>
          </w:divBdr>
        </w:div>
        <w:div w:id="1005323510">
          <w:marLeft w:val="547"/>
          <w:marRight w:val="0"/>
          <w:marTop w:val="77"/>
          <w:marBottom w:val="0"/>
          <w:divBdr>
            <w:top w:val="none" w:sz="0" w:space="0" w:color="auto"/>
            <w:left w:val="none" w:sz="0" w:space="0" w:color="auto"/>
            <w:bottom w:val="none" w:sz="0" w:space="0" w:color="auto"/>
            <w:right w:val="none" w:sz="0" w:space="0" w:color="auto"/>
          </w:divBdr>
        </w:div>
        <w:div w:id="1321543214">
          <w:marLeft w:val="547"/>
          <w:marRight w:val="0"/>
          <w:marTop w:val="77"/>
          <w:marBottom w:val="0"/>
          <w:divBdr>
            <w:top w:val="none" w:sz="0" w:space="0" w:color="auto"/>
            <w:left w:val="none" w:sz="0" w:space="0" w:color="auto"/>
            <w:bottom w:val="none" w:sz="0" w:space="0" w:color="auto"/>
            <w:right w:val="none" w:sz="0" w:space="0" w:color="auto"/>
          </w:divBdr>
        </w:div>
        <w:div w:id="1534076950">
          <w:marLeft w:val="1166"/>
          <w:marRight w:val="0"/>
          <w:marTop w:val="77"/>
          <w:marBottom w:val="0"/>
          <w:divBdr>
            <w:top w:val="none" w:sz="0" w:space="0" w:color="auto"/>
            <w:left w:val="none" w:sz="0" w:space="0" w:color="auto"/>
            <w:bottom w:val="none" w:sz="0" w:space="0" w:color="auto"/>
            <w:right w:val="none" w:sz="0" w:space="0" w:color="auto"/>
          </w:divBdr>
        </w:div>
        <w:div w:id="1684358828">
          <w:marLeft w:val="547"/>
          <w:marRight w:val="0"/>
          <w:marTop w:val="77"/>
          <w:marBottom w:val="0"/>
          <w:divBdr>
            <w:top w:val="none" w:sz="0" w:space="0" w:color="auto"/>
            <w:left w:val="none" w:sz="0" w:space="0" w:color="auto"/>
            <w:bottom w:val="none" w:sz="0" w:space="0" w:color="auto"/>
            <w:right w:val="none" w:sz="0" w:space="0" w:color="auto"/>
          </w:divBdr>
        </w:div>
        <w:div w:id="1830750135">
          <w:marLeft w:val="1166"/>
          <w:marRight w:val="0"/>
          <w:marTop w:val="77"/>
          <w:marBottom w:val="0"/>
          <w:divBdr>
            <w:top w:val="none" w:sz="0" w:space="0" w:color="auto"/>
            <w:left w:val="none" w:sz="0" w:space="0" w:color="auto"/>
            <w:bottom w:val="none" w:sz="0" w:space="0" w:color="auto"/>
            <w:right w:val="none" w:sz="0" w:space="0" w:color="auto"/>
          </w:divBdr>
        </w:div>
      </w:divsChild>
    </w:div>
    <w:div w:id="1481919751">
      <w:bodyDiv w:val="1"/>
      <w:marLeft w:val="0"/>
      <w:marRight w:val="0"/>
      <w:marTop w:val="0"/>
      <w:marBottom w:val="0"/>
      <w:divBdr>
        <w:top w:val="none" w:sz="0" w:space="0" w:color="auto"/>
        <w:left w:val="none" w:sz="0" w:space="0" w:color="auto"/>
        <w:bottom w:val="none" w:sz="0" w:space="0" w:color="auto"/>
        <w:right w:val="none" w:sz="0" w:space="0" w:color="auto"/>
      </w:divBdr>
      <w:divsChild>
        <w:div w:id="788090006">
          <w:marLeft w:val="547"/>
          <w:marRight w:val="0"/>
          <w:marTop w:val="96"/>
          <w:marBottom w:val="0"/>
          <w:divBdr>
            <w:top w:val="none" w:sz="0" w:space="0" w:color="auto"/>
            <w:left w:val="none" w:sz="0" w:space="0" w:color="auto"/>
            <w:bottom w:val="none" w:sz="0" w:space="0" w:color="auto"/>
            <w:right w:val="none" w:sz="0" w:space="0" w:color="auto"/>
          </w:divBdr>
        </w:div>
        <w:div w:id="1119103470">
          <w:marLeft w:val="547"/>
          <w:marRight w:val="0"/>
          <w:marTop w:val="96"/>
          <w:marBottom w:val="0"/>
          <w:divBdr>
            <w:top w:val="none" w:sz="0" w:space="0" w:color="auto"/>
            <w:left w:val="none" w:sz="0" w:space="0" w:color="auto"/>
            <w:bottom w:val="none" w:sz="0" w:space="0" w:color="auto"/>
            <w:right w:val="none" w:sz="0" w:space="0" w:color="auto"/>
          </w:divBdr>
        </w:div>
        <w:div w:id="1447120576">
          <w:marLeft w:val="1166"/>
          <w:marRight w:val="0"/>
          <w:marTop w:val="86"/>
          <w:marBottom w:val="0"/>
          <w:divBdr>
            <w:top w:val="none" w:sz="0" w:space="0" w:color="auto"/>
            <w:left w:val="none" w:sz="0" w:space="0" w:color="auto"/>
            <w:bottom w:val="none" w:sz="0" w:space="0" w:color="auto"/>
            <w:right w:val="none" w:sz="0" w:space="0" w:color="auto"/>
          </w:divBdr>
        </w:div>
        <w:div w:id="1736049346">
          <w:marLeft w:val="547"/>
          <w:marRight w:val="0"/>
          <w:marTop w:val="96"/>
          <w:marBottom w:val="0"/>
          <w:divBdr>
            <w:top w:val="none" w:sz="0" w:space="0" w:color="auto"/>
            <w:left w:val="none" w:sz="0" w:space="0" w:color="auto"/>
            <w:bottom w:val="none" w:sz="0" w:space="0" w:color="auto"/>
            <w:right w:val="none" w:sz="0" w:space="0" w:color="auto"/>
          </w:divBdr>
        </w:div>
        <w:div w:id="1771662115">
          <w:marLeft w:val="1166"/>
          <w:marRight w:val="0"/>
          <w:marTop w:val="86"/>
          <w:marBottom w:val="0"/>
          <w:divBdr>
            <w:top w:val="none" w:sz="0" w:space="0" w:color="auto"/>
            <w:left w:val="none" w:sz="0" w:space="0" w:color="auto"/>
            <w:bottom w:val="none" w:sz="0" w:space="0" w:color="auto"/>
            <w:right w:val="none" w:sz="0" w:space="0" w:color="auto"/>
          </w:divBdr>
        </w:div>
        <w:div w:id="1800370164">
          <w:marLeft w:val="1166"/>
          <w:marRight w:val="0"/>
          <w:marTop w:val="86"/>
          <w:marBottom w:val="0"/>
          <w:divBdr>
            <w:top w:val="none" w:sz="0" w:space="0" w:color="auto"/>
            <w:left w:val="none" w:sz="0" w:space="0" w:color="auto"/>
            <w:bottom w:val="none" w:sz="0" w:space="0" w:color="auto"/>
            <w:right w:val="none" w:sz="0" w:space="0" w:color="auto"/>
          </w:divBdr>
        </w:div>
        <w:div w:id="1827938692">
          <w:marLeft w:val="1166"/>
          <w:marRight w:val="0"/>
          <w:marTop w:val="86"/>
          <w:marBottom w:val="0"/>
          <w:divBdr>
            <w:top w:val="none" w:sz="0" w:space="0" w:color="auto"/>
            <w:left w:val="none" w:sz="0" w:space="0" w:color="auto"/>
            <w:bottom w:val="none" w:sz="0" w:space="0" w:color="auto"/>
            <w:right w:val="none" w:sz="0" w:space="0" w:color="auto"/>
          </w:divBdr>
        </w:div>
        <w:div w:id="2061975232">
          <w:marLeft w:val="547"/>
          <w:marRight w:val="0"/>
          <w:marTop w:val="96"/>
          <w:marBottom w:val="0"/>
          <w:divBdr>
            <w:top w:val="none" w:sz="0" w:space="0" w:color="auto"/>
            <w:left w:val="none" w:sz="0" w:space="0" w:color="auto"/>
            <w:bottom w:val="none" w:sz="0" w:space="0" w:color="auto"/>
            <w:right w:val="none" w:sz="0" w:space="0" w:color="auto"/>
          </w:divBdr>
        </w:div>
        <w:div w:id="2107460621">
          <w:marLeft w:val="547"/>
          <w:marRight w:val="0"/>
          <w:marTop w:val="96"/>
          <w:marBottom w:val="0"/>
          <w:divBdr>
            <w:top w:val="none" w:sz="0" w:space="0" w:color="auto"/>
            <w:left w:val="none" w:sz="0" w:space="0" w:color="auto"/>
            <w:bottom w:val="none" w:sz="0" w:space="0" w:color="auto"/>
            <w:right w:val="none" w:sz="0" w:space="0" w:color="auto"/>
          </w:divBdr>
        </w:div>
      </w:divsChild>
    </w:div>
    <w:div w:id="1521357669">
      <w:bodyDiv w:val="1"/>
      <w:marLeft w:val="0"/>
      <w:marRight w:val="0"/>
      <w:marTop w:val="0"/>
      <w:marBottom w:val="0"/>
      <w:divBdr>
        <w:top w:val="none" w:sz="0" w:space="0" w:color="auto"/>
        <w:left w:val="none" w:sz="0" w:space="0" w:color="auto"/>
        <w:bottom w:val="none" w:sz="0" w:space="0" w:color="auto"/>
        <w:right w:val="none" w:sz="0" w:space="0" w:color="auto"/>
      </w:divBdr>
      <w:divsChild>
        <w:div w:id="26878730">
          <w:marLeft w:val="1080"/>
          <w:marRight w:val="0"/>
          <w:marTop w:val="100"/>
          <w:marBottom w:val="0"/>
          <w:divBdr>
            <w:top w:val="none" w:sz="0" w:space="0" w:color="auto"/>
            <w:left w:val="none" w:sz="0" w:space="0" w:color="auto"/>
            <w:bottom w:val="none" w:sz="0" w:space="0" w:color="auto"/>
            <w:right w:val="none" w:sz="0" w:space="0" w:color="auto"/>
          </w:divBdr>
        </w:div>
        <w:div w:id="106042735">
          <w:marLeft w:val="1080"/>
          <w:marRight w:val="0"/>
          <w:marTop w:val="100"/>
          <w:marBottom w:val="0"/>
          <w:divBdr>
            <w:top w:val="none" w:sz="0" w:space="0" w:color="auto"/>
            <w:left w:val="none" w:sz="0" w:space="0" w:color="auto"/>
            <w:bottom w:val="none" w:sz="0" w:space="0" w:color="auto"/>
            <w:right w:val="none" w:sz="0" w:space="0" w:color="auto"/>
          </w:divBdr>
        </w:div>
        <w:div w:id="605576984">
          <w:marLeft w:val="1080"/>
          <w:marRight w:val="0"/>
          <w:marTop w:val="100"/>
          <w:marBottom w:val="0"/>
          <w:divBdr>
            <w:top w:val="none" w:sz="0" w:space="0" w:color="auto"/>
            <w:left w:val="none" w:sz="0" w:space="0" w:color="auto"/>
            <w:bottom w:val="none" w:sz="0" w:space="0" w:color="auto"/>
            <w:right w:val="none" w:sz="0" w:space="0" w:color="auto"/>
          </w:divBdr>
        </w:div>
        <w:div w:id="1635065003">
          <w:marLeft w:val="360"/>
          <w:marRight w:val="0"/>
          <w:marTop w:val="200"/>
          <w:marBottom w:val="0"/>
          <w:divBdr>
            <w:top w:val="none" w:sz="0" w:space="0" w:color="auto"/>
            <w:left w:val="none" w:sz="0" w:space="0" w:color="auto"/>
            <w:bottom w:val="none" w:sz="0" w:space="0" w:color="auto"/>
            <w:right w:val="none" w:sz="0" w:space="0" w:color="auto"/>
          </w:divBdr>
        </w:div>
        <w:div w:id="1814642576">
          <w:marLeft w:val="360"/>
          <w:marRight w:val="0"/>
          <w:marTop w:val="200"/>
          <w:marBottom w:val="0"/>
          <w:divBdr>
            <w:top w:val="none" w:sz="0" w:space="0" w:color="auto"/>
            <w:left w:val="none" w:sz="0" w:space="0" w:color="auto"/>
            <w:bottom w:val="none" w:sz="0" w:space="0" w:color="auto"/>
            <w:right w:val="none" w:sz="0" w:space="0" w:color="auto"/>
          </w:divBdr>
        </w:div>
      </w:divsChild>
    </w:div>
    <w:div w:id="1604000241">
      <w:bodyDiv w:val="1"/>
      <w:marLeft w:val="0"/>
      <w:marRight w:val="0"/>
      <w:marTop w:val="0"/>
      <w:marBottom w:val="0"/>
      <w:divBdr>
        <w:top w:val="none" w:sz="0" w:space="0" w:color="auto"/>
        <w:left w:val="none" w:sz="0" w:space="0" w:color="auto"/>
        <w:bottom w:val="none" w:sz="0" w:space="0" w:color="auto"/>
        <w:right w:val="none" w:sz="0" w:space="0" w:color="auto"/>
      </w:divBdr>
    </w:div>
    <w:div w:id="1607082506">
      <w:bodyDiv w:val="1"/>
      <w:marLeft w:val="0"/>
      <w:marRight w:val="0"/>
      <w:marTop w:val="0"/>
      <w:marBottom w:val="0"/>
      <w:divBdr>
        <w:top w:val="none" w:sz="0" w:space="0" w:color="auto"/>
        <w:left w:val="none" w:sz="0" w:space="0" w:color="auto"/>
        <w:bottom w:val="none" w:sz="0" w:space="0" w:color="auto"/>
        <w:right w:val="none" w:sz="0" w:space="0" w:color="auto"/>
      </w:divBdr>
    </w:div>
    <w:div w:id="1647315817">
      <w:bodyDiv w:val="1"/>
      <w:marLeft w:val="0"/>
      <w:marRight w:val="0"/>
      <w:marTop w:val="0"/>
      <w:marBottom w:val="0"/>
      <w:divBdr>
        <w:top w:val="none" w:sz="0" w:space="0" w:color="auto"/>
        <w:left w:val="none" w:sz="0" w:space="0" w:color="auto"/>
        <w:bottom w:val="none" w:sz="0" w:space="0" w:color="auto"/>
        <w:right w:val="none" w:sz="0" w:space="0" w:color="auto"/>
      </w:divBdr>
    </w:div>
    <w:div w:id="1773283652">
      <w:bodyDiv w:val="1"/>
      <w:marLeft w:val="0"/>
      <w:marRight w:val="0"/>
      <w:marTop w:val="0"/>
      <w:marBottom w:val="0"/>
      <w:divBdr>
        <w:top w:val="none" w:sz="0" w:space="0" w:color="auto"/>
        <w:left w:val="none" w:sz="0" w:space="0" w:color="auto"/>
        <w:bottom w:val="none" w:sz="0" w:space="0" w:color="auto"/>
        <w:right w:val="none" w:sz="0" w:space="0" w:color="auto"/>
      </w:divBdr>
      <w:divsChild>
        <w:div w:id="722869403">
          <w:marLeft w:val="907"/>
          <w:marRight w:val="0"/>
          <w:marTop w:val="96"/>
          <w:marBottom w:val="0"/>
          <w:divBdr>
            <w:top w:val="none" w:sz="0" w:space="0" w:color="auto"/>
            <w:left w:val="none" w:sz="0" w:space="0" w:color="auto"/>
            <w:bottom w:val="none" w:sz="0" w:space="0" w:color="auto"/>
            <w:right w:val="none" w:sz="0" w:space="0" w:color="auto"/>
          </w:divBdr>
        </w:div>
      </w:divsChild>
    </w:div>
    <w:div w:id="1920795427">
      <w:bodyDiv w:val="1"/>
      <w:marLeft w:val="0"/>
      <w:marRight w:val="0"/>
      <w:marTop w:val="0"/>
      <w:marBottom w:val="0"/>
      <w:divBdr>
        <w:top w:val="none" w:sz="0" w:space="0" w:color="auto"/>
        <w:left w:val="none" w:sz="0" w:space="0" w:color="auto"/>
        <w:bottom w:val="none" w:sz="0" w:space="0" w:color="auto"/>
        <w:right w:val="none" w:sz="0" w:space="0" w:color="auto"/>
      </w:divBdr>
      <w:divsChild>
        <w:div w:id="47415150">
          <w:marLeft w:val="1080"/>
          <w:marRight w:val="0"/>
          <w:marTop w:val="100"/>
          <w:marBottom w:val="0"/>
          <w:divBdr>
            <w:top w:val="none" w:sz="0" w:space="0" w:color="auto"/>
            <w:left w:val="none" w:sz="0" w:space="0" w:color="auto"/>
            <w:bottom w:val="none" w:sz="0" w:space="0" w:color="auto"/>
            <w:right w:val="none" w:sz="0" w:space="0" w:color="auto"/>
          </w:divBdr>
        </w:div>
        <w:div w:id="350494323">
          <w:marLeft w:val="360"/>
          <w:marRight w:val="0"/>
          <w:marTop w:val="200"/>
          <w:marBottom w:val="0"/>
          <w:divBdr>
            <w:top w:val="none" w:sz="0" w:space="0" w:color="auto"/>
            <w:left w:val="none" w:sz="0" w:space="0" w:color="auto"/>
            <w:bottom w:val="none" w:sz="0" w:space="0" w:color="auto"/>
            <w:right w:val="none" w:sz="0" w:space="0" w:color="auto"/>
          </w:divBdr>
        </w:div>
        <w:div w:id="827096036">
          <w:marLeft w:val="1080"/>
          <w:marRight w:val="0"/>
          <w:marTop w:val="100"/>
          <w:marBottom w:val="0"/>
          <w:divBdr>
            <w:top w:val="none" w:sz="0" w:space="0" w:color="auto"/>
            <w:left w:val="none" w:sz="0" w:space="0" w:color="auto"/>
            <w:bottom w:val="none" w:sz="0" w:space="0" w:color="auto"/>
            <w:right w:val="none" w:sz="0" w:space="0" w:color="auto"/>
          </w:divBdr>
        </w:div>
        <w:div w:id="865406571">
          <w:marLeft w:val="360"/>
          <w:marRight w:val="0"/>
          <w:marTop w:val="200"/>
          <w:marBottom w:val="0"/>
          <w:divBdr>
            <w:top w:val="none" w:sz="0" w:space="0" w:color="auto"/>
            <w:left w:val="none" w:sz="0" w:space="0" w:color="auto"/>
            <w:bottom w:val="none" w:sz="0" w:space="0" w:color="auto"/>
            <w:right w:val="none" w:sz="0" w:space="0" w:color="auto"/>
          </w:divBdr>
        </w:div>
        <w:div w:id="917205678">
          <w:marLeft w:val="360"/>
          <w:marRight w:val="0"/>
          <w:marTop w:val="200"/>
          <w:marBottom w:val="0"/>
          <w:divBdr>
            <w:top w:val="none" w:sz="0" w:space="0" w:color="auto"/>
            <w:left w:val="none" w:sz="0" w:space="0" w:color="auto"/>
            <w:bottom w:val="none" w:sz="0" w:space="0" w:color="auto"/>
            <w:right w:val="none" w:sz="0" w:space="0" w:color="auto"/>
          </w:divBdr>
        </w:div>
        <w:div w:id="1347247795">
          <w:marLeft w:val="360"/>
          <w:marRight w:val="0"/>
          <w:marTop w:val="200"/>
          <w:marBottom w:val="0"/>
          <w:divBdr>
            <w:top w:val="none" w:sz="0" w:space="0" w:color="auto"/>
            <w:left w:val="none" w:sz="0" w:space="0" w:color="auto"/>
            <w:bottom w:val="none" w:sz="0" w:space="0" w:color="auto"/>
            <w:right w:val="none" w:sz="0" w:space="0" w:color="auto"/>
          </w:divBdr>
        </w:div>
        <w:div w:id="1781492877">
          <w:marLeft w:val="1080"/>
          <w:marRight w:val="0"/>
          <w:marTop w:val="100"/>
          <w:marBottom w:val="0"/>
          <w:divBdr>
            <w:top w:val="none" w:sz="0" w:space="0" w:color="auto"/>
            <w:left w:val="none" w:sz="0" w:space="0" w:color="auto"/>
            <w:bottom w:val="none" w:sz="0" w:space="0" w:color="auto"/>
            <w:right w:val="none" w:sz="0" w:space="0" w:color="auto"/>
          </w:divBdr>
        </w:div>
      </w:divsChild>
    </w:div>
    <w:div w:id="1943485901">
      <w:bodyDiv w:val="1"/>
      <w:marLeft w:val="0"/>
      <w:marRight w:val="0"/>
      <w:marTop w:val="0"/>
      <w:marBottom w:val="0"/>
      <w:divBdr>
        <w:top w:val="none" w:sz="0" w:space="0" w:color="auto"/>
        <w:left w:val="none" w:sz="0" w:space="0" w:color="auto"/>
        <w:bottom w:val="none" w:sz="0" w:space="0" w:color="auto"/>
        <w:right w:val="none" w:sz="0" w:space="0" w:color="auto"/>
      </w:divBdr>
    </w:div>
    <w:div w:id="2003654667">
      <w:bodyDiv w:val="1"/>
      <w:marLeft w:val="0"/>
      <w:marRight w:val="0"/>
      <w:marTop w:val="0"/>
      <w:marBottom w:val="0"/>
      <w:divBdr>
        <w:top w:val="none" w:sz="0" w:space="0" w:color="auto"/>
        <w:left w:val="none" w:sz="0" w:space="0" w:color="auto"/>
        <w:bottom w:val="none" w:sz="0" w:space="0" w:color="auto"/>
        <w:right w:val="none" w:sz="0" w:space="0" w:color="auto"/>
      </w:divBdr>
      <w:divsChild>
        <w:div w:id="1908219485">
          <w:marLeft w:val="907"/>
          <w:marRight w:val="0"/>
          <w:marTop w:val="96"/>
          <w:marBottom w:val="0"/>
          <w:divBdr>
            <w:top w:val="none" w:sz="0" w:space="0" w:color="auto"/>
            <w:left w:val="none" w:sz="0" w:space="0" w:color="auto"/>
            <w:bottom w:val="none" w:sz="0" w:space="0" w:color="auto"/>
            <w:right w:val="none" w:sz="0" w:space="0" w:color="auto"/>
          </w:divBdr>
        </w:div>
      </w:divsChild>
    </w:div>
    <w:div w:id="2042045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bigdatawg.nist.gov/_uploadfiles/SP1500-1-to-7_comment_template.docx" TargetMode="External"/><Relationship Id="rId26" Type="http://schemas.openxmlformats.org/officeDocument/2006/relationships/footer" Target="footer4.xml"/><Relationship Id="rId39" Type="http://schemas.openxmlformats.org/officeDocument/2006/relationships/image" Target="media/image6.emf"/><Relationship Id="rId21" Type="http://schemas.openxmlformats.org/officeDocument/2006/relationships/hyperlink" Target="http://bigdatawg.nist.gov" TargetMode="External"/><Relationship Id="rId34" Type="http://schemas.openxmlformats.org/officeDocument/2006/relationships/diagramColors" Target="diagrams/colors1.xml"/><Relationship Id="rId42" Type="http://schemas.openxmlformats.org/officeDocument/2006/relationships/footer" Target="footer5.xml"/><Relationship Id="rId47" Type="http://schemas.openxmlformats.org/officeDocument/2006/relationships/footer" Target="footer7.xml"/><Relationship Id="rId50" Type="http://schemas.openxmlformats.org/officeDocument/2006/relationships/image" Target="media/image9.emf"/><Relationship Id="rId55" Type="http://schemas.openxmlformats.org/officeDocument/2006/relationships/footer" Target="footer9.xml"/><Relationship Id="rId63" Type="http://schemas.openxmlformats.org/officeDocument/2006/relationships/hyperlink" Target="http://www.nist.gov/itl/ssd/is/upload/NIST-BD-Platforms-05-Big-Data-Wactlar-slides.pdf" TargetMode="External"/><Relationship Id="rId68" Type="http://schemas.openxmlformats.org/officeDocument/2006/relationships/header" Target="header16.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nist.gov/publication-portal.cfm" TargetMode="External"/><Relationship Id="rId29"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3.xml"/><Relationship Id="rId32" Type="http://schemas.openxmlformats.org/officeDocument/2006/relationships/diagramLayout" Target="diagrams/layout1.xml"/><Relationship Id="rId37" Type="http://schemas.openxmlformats.org/officeDocument/2006/relationships/image" Target="media/image5.emf"/><Relationship Id="rId40" Type="http://schemas.openxmlformats.org/officeDocument/2006/relationships/package" Target="embeddings/Microsoft_PowerPoint_Slide2.sldx"/><Relationship Id="rId45" Type="http://schemas.openxmlformats.org/officeDocument/2006/relationships/footer" Target="footer6.xml"/><Relationship Id="rId53" Type="http://schemas.openxmlformats.org/officeDocument/2006/relationships/footer" Target="footer8.xml"/><Relationship Id="rId58" Type="http://schemas.openxmlformats.org/officeDocument/2006/relationships/header" Target="header15.xml"/><Relationship Id="rId66" Type="http://schemas.openxmlformats.org/officeDocument/2006/relationships/hyperlink" Target="http://dodcio.defense.gov/Portals/0/Documents/DIEA/Ref_Archi_Description_Final_v1_18Jun10.pdf"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image" Target="media/image3.emf"/><Relationship Id="rId36" Type="http://schemas.openxmlformats.org/officeDocument/2006/relationships/chart" Target="charts/chart1.xml"/><Relationship Id="rId49" Type="http://schemas.openxmlformats.org/officeDocument/2006/relationships/image" Target="media/image8.png"/><Relationship Id="rId57" Type="http://schemas.openxmlformats.org/officeDocument/2006/relationships/footer" Target="footer10.xml"/><Relationship Id="rId61" Type="http://schemas.openxmlformats.org/officeDocument/2006/relationships/hyperlink" Target="http://www.nist.gov/itl/ssd/is/big-data.cfm" TargetMode="External"/><Relationship Id="rId10" Type="http://schemas.openxmlformats.org/officeDocument/2006/relationships/image" Target="media/image2.gif"/><Relationship Id="rId19" Type="http://schemas.openxmlformats.org/officeDocument/2006/relationships/hyperlink" Target="mailto:SP1500comments@nist.gov" TargetMode="External"/><Relationship Id="rId31" Type="http://schemas.openxmlformats.org/officeDocument/2006/relationships/diagramData" Target="diagrams/data1.xml"/><Relationship Id="rId44" Type="http://schemas.openxmlformats.org/officeDocument/2006/relationships/header" Target="header10.xml"/><Relationship Id="rId52" Type="http://schemas.openxmlformats.org/officeDocument/2006/relationships/header" Target="header12.xml"/><Relationship Id="rId60" Type="http://schemas.openxmlformats.org/officeDocument/2006/relationships/hyperlink" Target="http://www.whitehouse.gov/sites/default/files/microsites/ostp/big_data_fact_sheet_final_1.pdf" TargetMode="External"/><Relationship Id="rId65" Type="http://schemas.openxmlformats.org/officeDocument/2006/relationships/hyperlink" Target="http://www.gartner.com/DisplayDocument?id=2057415&amp;ref=clientFriendlyUrl"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eader" Target="header3.xml"/><Relationship Id="rId22" Type="http://schemas.openxmlformats.org/officeDocument/2006/relationships/header" Target="header4.xml"/><Relationship Id="rId27" Type="http://schemas.openxmlformats.org/officeDocument/2006/relationships/header" Target="header7.xml"/><Relationship Id="rId30" Type="http://schemas.openxmlformats.org/officeDocument/2006/relationships/package" Target="embeddings/Microsoft_PowerPoint_Presentation1.pptx"/><Relationship Id="rId35" Type="http://schemas.microsoft.com/office/2007/relationships/diagramDrawing" Target="diagrams/drawing1.xml"/><Relationship Id="rId43" Type="http://schemas.openxmlformats.org/officeDocument/2006/relationships/header" Target="header9.xml"/><Relationship Id="rId48" Type="http://schemas.openxmlformats.org/officeDocument/2006/relationships/image" Target="media/image7.png"/><Relationship Id="rId56" Type="http://schemas.openxmlformats.org/officeDocument/2006/relationships/header" Target="header14.xml"/><Relationship Id="rId64" Type="http://schemas.openxmlformats.org/officeDocument/2006/relationships/hyperlink" Target="http://blogs.gartner.com/doug-laney/files/2012/01/ad949-3D-Data-Management-Controlling-Data-Volume-Velocity-and-Variety.pdf" TargetMode="External"/><Relationship Id="rId69" Type="http://schemas.openxmlformats.org/officeDocument/2006/relationships/footer" Target="footer11.xml"/><Relationship Id="rId8" Type="http://schemas.openxmlformats.org/officeDocument/2006/relationships/hyperlink" Target="http://dx.doi.org/10.6028/NIST.SP.1500-6" TargetMode="External"/><Relationship Id="rId51" Type="http://schemas.openxmlformats.org/officeDocument/2006/relationships/oleObject" Target="embeddings/Microsoft_Visio_2003-2010_Drawing2.vsd"/><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mailto:SP1500comments@nist.gov" TargetMode="External"/><Relationship Id="rId25" Type="http://schemas.openxmlformats.org/officeDocument/2006/relationships/header" Target="header6.xml"/><Relationship Id="rId33" Type="http://schemas.openxmlformats.org/officeDocument/2006/relationships/diagramQuickStyle" Target="diagrams/quickStyle1.xml"/><Relationship Id="rId38" Type="http://schemas.openxmlformats.org/officeDocument/2006/relationships/oleObject" Target="embeddings/Microsoft_Visio_2003-2010_Drawing1.vsd"/><Relationship Id="rId46" Type="http://schemas.openxmlformats.org/officeDocument/2006/relationships/header" Target="header11.xml"/><Relationship Id="rId59" Type="http://schemas.openxmlformats.org/officeDocument/2006/relationships/hyperlink" Target="http://www.whitehouse.gov/sites/default/files/microsites/ostp/big_data_press_release_final_2.pdf" TargetMode="External"/><Relationship Id="rId67" Type="http://schemas.openxmlformats.org/officeDocument/2006/relationships/hyperlink" Target="http://www.iso.org/iso/catalogue_detail.htm?csnumber=50508" TargetMode="External"/><Relationship Id="rId20" Type="http://schemas.openxmlformats.org/officeDocument/2006/relationships/hyperlink" Target="mailto:wchang@nist.gov" TargetMode="External"/><Relationship Id="rId41" Type="http://schemas.openxmlformats.org/officeDocument/2006/relationships/header" Target="header8.xml"/><Relationship Id="rId54" Type="http://schemas.openxmlformats.org/officeDocument/2006/relationships/header" Target="header13.xml"/><Relationship Id="rId62" Type="http://schemas.openxmlformats.org/officeDocument/2006/relationships/hyperlink" Target="http://bigdatawg.nist.gov" TargetMode="External"/><Relationship Id="rId70"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hyperlink" Target="http://www.lanl.gov/orgs/hpc/salishan/salishan2005/davidpatterson.pdf" TargetMode="External"/><Relationship Id="rId2" Type="http://schemas.openxmlformats.org/officeDocument/2006/relationships/hyperlink" Target="http://dodcio.defense.gov/Portals/0/Documents/DIEA/Ref_Archi_Description_Final_v1_18Jun10.pdf" TargetMode="External"/><Relationship Id="rId1" Type="http://schemas.openxmlformats.org/officeDocument/2006/relationships/hyperlink" Target="http://www.whitehouse.gov/blog/2012/03/29/big-data-big-deal" TargetMode="External"/><Relationship Id="rId6" Type="http://schemas.openxmlformats.org/officeDocument/2006/relationships/hyperlink" Target="http://www.nist.gov/customcf/get_pdf.cfm?pub_id=909505" TargetMode="External"/><Relationship Id="rId5" Type="http://schemas.openxmlformats.org/officeDocument/2006/relationships/hyperlink" Target="https://www.census.gov/history/www/genealogy/decennial_census_records/the_72_year_rule_1.html" TargetMode="External"/><Relationship Id="rId4" Type="http://schemas.openxmlformats.org/officeDocument/2006/relationships/hyperlink" Target="http://view.eecs.berkeley.edu/wiki/Dwarf_Mine"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bigdatawg.nist.gov/usecases.php"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Data Storage Technologies by Data </a:t>
            </a:r>
          </a:p>
          <a:p>
            <a:pPr>
              <a:defRPr/>
            </a:pPr>
            <a:r>
              <a:rPr lang="en-US"/>
              <a:t>Complexity, Linkage, and Access</a:t>
            </a:r>
          </a:p>
        </c:rich>
      </c:tx>
      <c:overlay val="0"/>
    </c:title>
    <c:autoTitleDeleted val="0"/>
    <c:plotArea>
      <c:layout/>
      <c:bubbleChart>
        <c:varyColors val="0"/>
        <c:ser>
          <c:idx val="0"/>
          <c:order val="0"/>
          <c:tx>
            <c:strRef>
              <c:f>Sheet1!$A$2</c:f>
              <c:strCache>
                <c:ptCount val="1"/>
                <c:pt idx="0">
                  <c:v>Key-Value Stores</c:v>
                </c:pt>
              </c:strCache>
            </c:strRef>
          </c:tx>
          <c:spPr>
            <a:ln w="28575">
              <a:noFill/>
            </a:ln>
          </c:spPr>
          <c:invertIfNegative val="0"/>
          <c:xVal>
            <c:numRef>
              <c:f>Sheet1!$B$2</c:f>
              <c:numCache>
                <c:formatCode>General</c:formatCode>
                <c:ptCount val="1"/>
                <c:pt idx="0">
                  <c:v>1</c:v>
                </c:pt>
              </c:numCache>
            </c:numRef>
          </c:xVal>
          <c:yVal>
            <c:numRef>
              <c:f>Sheet1!$C$2</c:f>
              <c:numCache>
                <c:formatCode>General</c:formatCode>
                <c:ptCount val="1"/>
                <c:pt idx="0">
                  <c:v>1</c:v>
                </c:pt>
              </c:numCache>
            </c:numRef>
          </c:yVal>
          <c:bubbleSize>
            <c:numRef>
              <c:f>Sheet1!$D$2</c:f>
              <c:numCache>
                <c:formatCode>General</c:formatCode>
                <c:ptCount val="1"/>
                <c:pt idx="0">
                  <c:v>1</c:v>
                </c:pt>
              </c:numCache>
            </c:numRef>
          </c:bubbleSize>
          <c:bubble3D val="0"/>
        </c:ser>
        <c:ser>
          <c:idx val="1"/>
          <c:order val="1"/>
          <c:tx>
            <c:strRef>
              <c:f>Sheet1!$A$3</c:f>
              <c:strCache>
                <c:ptCount val="1"/>
                <c:pt idx="0">
                  <c:v>Relational</c:v>
                </c:pt>
              </c:strCache>
            </c:strRef>
          </c:tx>
          <c:spPr>
            <a:ln w="28575">
              <a:noFill/>
            </a:ln>
          </c:spPr>
          <c:invertIfNegative val="0"/>
          <c:xVal>
            <c:numRef>
              <c:f>Sheet1!$B$3</c:f>
              <c:numCache>
                <c:formatCode>General</c:formatCode>
                <c:ptCount val="1"/>
                <c:pt idx="0">
                  <c:v>3</c:v>
                </c:pt>
              </c:numCache>
            </c:numRef>
          </c:xVal>
          <c:yVal>
            <c:numRef>
              <c:f>Sheet1!$C$3</c:f>
              <c:numCache>
                <c:formatCode>General</c:formatCode>
                <c:ptCount val="1"/>
                <c:pt idx="0">
                  <c:v>4</c:v>
                </c:pt>
              </c:numCache>
            </c:numRef>
          </c:yVal>
          <c:bubbleSize>
            <c:numRef>
              <c:f>Sheet1!$D$3</c:f>
              <c:numCache>
                <c:formatCode>General</c:formatCode>
                <c:ptCount val="1"/>
                <c:pt idx="0">
                  <c:v>4</c:v>
                </c:pt>
              </c:numCache>
            </c:numRef>
          </c:bubbleSize>
          <c:bubble3D val="0"/>
        </c:ser>
        <c:ser>
          <c:idx val="2"/>
          <c:order val="2"/>
          <c:tx>
            <c:strRef>
              <c:f>Sheet1!$A$4</c:f>
              <c:strCache>
                <c:ptCount val="1"/>
                <c:pt idx="0">
                  <c:v>Columnar</c:v>
                </c:pt>
              </c:strCache>
            </c:strRef>
          </c:tx>
          <c:spPr>
            <a:ln w="28575">
              <a:noFill/>
            </a:ln>
          </c:spPr>
          <c:invertIfNegative val="0"/>
          <c:xVal>
            <c:numRef>
              <c:f>Sheet1!$B$4</c:f>
              <c:numCache>
                <c:formatCode>General</c:formatCode>
                <c:ptCount val="1"/>
                <c:pt idx="0">
                  <c:v>3</c:v>
                </c:pt>
              </c:numCache>
            </c:numRef>
          </c:xVal>
          <c:yVal>
            <c:numRef>
              <c:f>Sheet1!$C$4</c:f>
              <c:numCache>
                <c:formatCode>General</c:formatCode>
                <c:ptCount val="1"/>
                <c:pt idx="0">
                  <c:v>2</c:v>
                </c:pt>
              </c:numCache>
            </c:numRef>
          </c:yVal>
          <c:bubbleSize>
            <c:numRef>
              <c:f>Sheet1!$D$4</c:f>
              <c:numCache>
                <c:formatCode>General</c:formatCode>
                <c:ptCount val="1"/>
                <c:pt idx="0">
                  <c:v>2</c:v>
                </c:pt>
              </c:numCache>
            </c:numRef>
          </c:bubbleSize>
          <c:bubble3D val="0"/>
        </c:ser>
        <c:ser>
          <c:idx val="3"/>
          <c:order val="3"/>
          <c:tx>
            <c:strRef>
              <c:f>Sheet1!$A$5</c:f>
              <c:strCache>
                <c:ptCount val="1"/>
                <c:pt idx="0">
                  <c:v>Document</c:v>
                </c:pt>
              </c:strCache>
            </c:strRef>
          </c:tx>
          <c:spPr>
            <a:ln w="28575">
              <a:noFill/>
            </a:ln>
          </c:spPr>
          <c:invertIfNegative val="0"/>
          <c:xVal>
            <c:numRef>
              <c:f>Sheet1!$B$5</c:f>
              <c:numCache>
                <c:formatCode>General</c:formatCode>
                <c:ptCount val="1"/>
                <c:pt idx="0">
                  <c:v>4</c:v>
                </c:pt>
              </c:numCache>
            </c:numRef>
          </c:xVal>
          <c:yVal>
            <c:numRef>
              <c:f>Sheet1!$C$5</c:f>
              <c:numCache>
                <c:formatCode>General</c:formatCode>
                <c:ptCount val="1"/>
                <c:pt idx="0">
                  <c:v>3</c:v>
                </c:pt>
              </c:numCache>
            </c:numRef>
          </c:yVal>
          <c:bubbleSize>
            <c:numRef>
              <c:f>Sheet1!$D$5</c:f>
              <c:numCache>
                <c:formatCode>General</c:formatCode>
                <c:ptCount val="1"/>
                <c:pt idx="0">
                  <c:v>5</c:v>
                </c:pt>
              </c:numCache>
            </c:numRef>
          </c:bubbleSize>
          <c:bubble3D val="0"/>
        </c:ser>
        <c:ser>
          <c:idx val="4"/>
          <c:order val="4"/>
          <c:tx>
            <c:strRef>
              <c:f>Sheet1!$A$6</c:f>
              <c:strCache>
                <c:ptCount val="1"/>
                <c:pt idx="0">
                  <c:v>Graph</c:v>
                </c:pt>
              </c:strCache>
            </c:strRef>
          </c:tx>
          <c:spPr>
            <a:ln w="28575">
              <a:noFill/>
            </a:ln>
          </c:spPr>
          <c:invertIfNegative val="0"/>
          <c:xVal>
            <c:numRef>
              <c:f>Sheet1!$B$6</c:f>
              <c:numCache>
                <c:formatCode>General</c:formatCode>
                <c:ptCount val="1"/>
                <c:pt idx="0">
                  <c:v>5</c:v>
                </c:pt>
              </c:numCache>
            </c:numRef>
          </c:xVal>
          <c:yVal>
            <c:numRef>
              <c:f>Sheet1!$C$6</c:f>
              <c:numCache>
                <c:formatCode>General</c:formatCode>
                <c:ptCount val="1"/>
                <c:pt idx="0">
                  <c:v>5</c:v>
                </c:pt>
              </c:numCache>
            </c:numRef>
          </c:yVal>
          <c:bubbleSize>
            <c:numRef>
              <c:f>Sheet1!$D$6</c:f>
              <c:numCache>
                <c:formatCode>General</c:formatCode>
                <c:ptCount val="1"/>
                <c:pt idx="0">
                  <c:v>3</c:v>
                </c:pt>
              </c:numCache>
            </c:numRef>
          </c:bubbleSize>
          <c:bubble3D val="0"/>
        </c:ser>
        <c:dLbls>
          <c:showLegendKey val="0"/>
          <c:showVal val="0"/>
          <c:showCatName val="0"/>
          <c:showSerName val="0"/>
          <c:showPercent val="0"/>
          <c:showBubbleSize val="0"/>
        </c:dLbls>
        <c:bubbleScale val="50"/>
        <c:showNegBubbles val="0"/>
        <c:axId val="300414232"/>
        <c:axId val="300414624"/>
      </c:bubbleChart>
      <c:valAx>
        <c:axId val="300414232"/>
        <c:scaling>
          <c:orientation val="minMax"/>
        </c:scaling>
        <c:delete val="0"/>
        <c:axPos val="b"/>
        <c:title>
          <c:tx>
            <c:rich>
              <a:bodyPr/>
              <a:lstStyle/>
              <a:p>
                <a:pPr>
                  <a:defRPr/>
                </a:pPr>
                <a:r>
                  <a:rPr lang="en-US"/>
                  <a:t>Data Structure Complexity</a:t>
                </a:r>
              </a:p>
            </c:rich>
          </c:tx>
          <c:overlay val="0"/>
        </c:title>
        <c:numFmt formatCode="General" sourceLinked="1"/>
        <c:majorTickMark val="out"/>
        <c:minorTickMark val="none"/>
        <c:tickLblPos val="nextTo"/>
        <c:crossAx val="300414624"/>
        <c:crosses val="autoZero"/>
        <c:crossBetween val="midCat"/>
      </c:valAx>
      <c:valAx>
        <c:axId val="300414624"/>
        <c:scaling>
          <c:orientation val="minMax"/>
        </c:scaling>
        <c:delete val="0"/>
        <c:axPos val="l"/>
        <c:majorGridlines/>
        <c:title>
          <c:tx>
            <c:rich>
              <a:bodyPr rot="0" vert="wordArtVert"/>
              <a:lstStyle/>
              <a:p>
                <a:pPr>
                  <a:defRPr/>
                </a:pPr>
                <a:r>
                  <a:rPr lang="en-US"/>
                  <a:t>Data Linkage Complexity</a:t>
                </a:r>
              </a:p>
            </c:rich>
          </c:tx>
          <c:overlay val="0"/>
        </c:title>
        <c:numFmt formatCode="General" sourceLinked="1"/>
        <c:majorTickMark val="out"/>
        <c:minorTickMark val="none"/>
        <c:tickLblPos val="nextTo"/>
        <c:crossAx val="300414232"/>
        <c:crosses val="autoZero"/>
        <c:crossBetween val="midCat"/>
      </c:valAx>
    </c:plotArea>
    <c:legend>
      <c:legendPos val="r"/>
      <c:layout>
        <c:manualLayout>
          <c:xMode val="edge"/>
          <c:yMode val="edge"/>
          <c:x val="0.83521670368127066"/>
          <c:y val="0.14049134074884392"/>
          <c:w val="0.10908848014046961"/>
          <c:h val="0.33333378461805097"/>
        </c:manualLayout>
      </c:layout>
      <c:overlay val="0"/>
    </c:legend>
    <c:plotVisOnly val="1"/>
    <c:dispBlanksAs val="gap"/>
    <c:showDLblsOverMax val="0"/>
  </c:chart>
  <c:txPr>
    <a:bodyPr/>
    <a:lstStyle/>
    <a:p>
      <a:pPr>
        <a:defRPr sz="900"/>
      </a:pPr>
      <a:endParaRPr lang="en-US"/>
    </a:p>
  </c:txPr>
  <c:externalData r:id="rId1">
    <c:autoUpdate val="0"/>
  </c:externalData>
  <c:userShapes r:id="rId2"/>
</c:chartSpac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EA0D68C-0E08-45C4-9DFB-554638070846}" type="doc">
      <dgm:prSet loTypeId="urn:microsoft.com/office/officeart/2005/8/layout/hierarchy6" loCatId="hierarchy" qsTypeId="urn:microsoft.com/office/officeart/2005/8/quickstyle/simple1" qsCatId="simple" csTypeId="urn:microsoft.com/office/officeart/2005/8/colors/accent0_3" csCatId="mainScheme" phldr="1"/>
      <dgm:spPr/>
      <dgm:t>
        <a:bodyPr/>
        <a:lstStyle/>
        <a:p>
          <a:endParaRPr lang="en-US"/>
        </a:p>
      </dgm:t>
    </dgm:pt>
    <dgm:pt modelId="{A68F4A0B-EEB2-4CE2-9CAA-F1C0CF5AD677}">
      <dgm:prSet phldrT="[Text]"/>
      <dgm:spPr/>
      <dgm:t>
        <a:bodyPr/>
        <a:lstStyle/>
        <a:p>
          <a:r>
            <a:rPr lang="en-US" dirty="0" smtClean="0"/>
            <a:t>Logical Data Organization</a:t>
          </a:r>
          <a:endParaRPr lang="en-US" dirty="0"/>
        </a:p>
      </dgm:t>
    </dgm:pt>
    <dgm:pt modelId="{7322D397-C067-4487-9AEA-AEC9E70BAE69}" type="parTrans" cxnId="{84DDEA15-6ADD-4108-A79C-C1417AFDFF46}">
      <dgm:prSet/>
      <dgm:spPr/>
      <dgm:t>
        <a:bodyPr/>
        <a:lstStyle/>
        <a:p>
          <a:endParaRPr lang="en-US"/>
        </a:p>
      </dgm:t>
    </dgm:pt>
    <dgm:pt modelId="{152BDD1E-8F32-4312-8686-EBF9DA097045}" type="sibTrans" cxnId="{84DDEA15-6ADD-4108-A79C-C1417AFDFF46}">
      <dgm:prSet/>
      <dgm:spPr/>
      <dgm:t>
        <a:bodyPr/>
        <a:lstStyle/>
        <a:p>
          <a:endParaRPr lang="en-US"/>
        </a:p>
      </dgm:t>
    </dgm:pt>
    <dgm:pt modelId="{ECFDD62B-329D-4566-98D9-CEC01AD9697D}">
      <dgm:prSet phldrT="[Text]"/>
      <dgm:spPr/>
      <dgm:t>
        <a:bodyPr/>
        <a:lstStyle/>
        <a:p>
          <a:r>
            <a:rPr lang="en-US" dirty="0" smtClean="0"/>
            <a:t>File Systems</a:t>
          </a:r>
          <a:endParaRPr lang="en-US" dirty="0"/>
        </a:p>
      </dgm:t>
    </dgm:pt>
    <dgm:pt modelId="{E012408B-CB7D-406A-A8EC-42B71F96BD2E}" type="parTrans" cxnId="{77D500AC-ACDC-4CFE-9AA7-3A7AC59C9799}">
      <dgm:prSet/>
      <dgm:spPr/>
      <dgm:t>
        <a:bodyPr/>
        <a:lstStyle/>
        <a:p>
          <a:endParaRPr lang="en-US"/>
        </a:p>
      </dgm:t>
    </dgm:pt>
    <dgm:pt modelId="{693F88D6-7A5E-4714-8274-AD16956148C6}" type="sibTrans" cxnId="{77D500AC-ACDC-4CFE-9AA7-3A7AC59C9799}">
      <dgm:prSet/>
      <dgm:spPr/>
      <dgm:t>
        <a:bodyPr/>
        <a:lstStyle/>
        <a:p>
          <a:endParaRPr lang="en-US"/>
        </a:p>
      </dgm:t>
    </dgm:pt>
    <dgm:pt modelId="{F7D16354-415C-4544-B7DA-78CB3B78CB40}">
      <dgm:prSet phldrT="[Text]"/>
      <dgm:spPr/>
      <dgm:t>
        <a:bodyPr/>
        <a:lstStyle/>
        <a:p>
          <a:r>
            <a:rPr lang="en-US" dirty="0" smtClean="0"/>
            <a:t>Indexed</a:t>
          </a:r>
          <a:endParaRPr lang="en-US" dirty="0"/>
        </a:p>
      </dgm:t>
    </dgm:pt>
    <dgm:pt modelId="{C265255E-EB74-490D-ABD7-78F5CDA8BE10}" type="parTrans" cxnId="{E6CC3F21-5301-416C-886E-BBB1957AA8AF}">
      <dgm:prSet/>
      <dgm:spPr/>
      <dgm:t>
        <a:bodyPr/>
        <a:lstStyle/>
        <a:p>
          <a:endParaRPr lang="en-US"/>
        </a:p>
      </dgm:t>
    </dgm:pt>
    <dgm:pt modelId="{E78D0FF2-B621-4B14-8634-49D34D1D05FE}" type="sibTrans" cxnId="{E6CC3F21-5301-416C-886E-BBB1957AA8AF}">
      <dgm:prSet/>
      <dgm:spPr/>
      <dgm:t>
        <a:bodyPr/>
        <a:lstStyle/>
        <a:p>
          <a:endParaRPr lang="en-US"/>
        </a:p>
      </dgm:t>
    </dgm:pt>
    <dgm:pt modelId="{817409EF-55A8-4C25-A7DD-9E57EEF4467D}">
      <dgm:prSet/>
      <dgm:spPr/>
      <dgm:t>
        <a:bodyPr/>
        <a:lstStyle/>
        <a:p>
          <a:r>
            <a:rPr lang="en-US" dirty="0" smtClean="0"/>
            <a:t>Relational</a:t>
          </a:r>
          <a:endParaRPr lang="en-US" dirty="0"/>
        </a:p>
      </dgm:t>
    </dgm:pt>
    <dgm:pt modelId="{647FD8DB-0787-4B9C-920A-61758304652F}" type="parTrans" cxnId="{0A570053-50C4-464C-88F6-B8FD46532850}">
      <dgm:prSet/>
      <dgm:spPr/>
      <dgm:t>
        <a:bodyPr/>
        <a:lstStyle/>
        <a:p>
          <a:endParaRPr lang="en-US"/>
        </a:p>
      </dgm:t>
    </dgm:pt>
    <dgm:pt modelId="{5A29A2F2-10FB-4E20-BF59-F86AC056F8AD}" type="sibTrans" cxnId="{0A570053-50C4-464C-88F6-B8FD46532850}">
      <dgm:prSet/>
      <dgm:spPr/>
      <dgm:t>
        <a:bodyPr/>
        <a:lstStyle/>
        <a:p>
          <a:endParaRPr lang="en-US"/>
        </a:p>
      </dgm:t>
    </dgm:pt>
    <dgm:pt modelId="{2FEB640F-1EAB-4CCC-B1E1-E7FDCD563AC5}">
      <dgm:prSet/>
      <dgm:spPr/>
      <dgm:t>
        <a:bodyPr/>
        <a:lstStyle/>
        <a:p>
          <a:r>
            <a:rPr lang="en-US" dirty="0" smtClean="0"/>
            <a:t>Columnar</a:t>
          </a:r>
          <a:endParaRPr lang="en-US" dirty="0"/>
        </a:p>
      </dgm:t>
    </dgm:pt>
    <dgm:pt modelId="{43BF1FD9-C1C5-49D3-AFF8-400DF36F258F}" type="parTrans" cxnId="{47D6E8EA-E1B2-4B77-AB20-E64443879BE0}">
      <dgm:prSet/>
      <dgm:spPr/>
      <dgm:t>
        <a:bodyPr/>
        <a:lstStyle/>
        <a:p>
          <a:endParaRPr lang="en-US"/>
        </a:p>
      </dgm:t>
    </dgm:pt>
    <dgm:pt modelId="{ECB056B1-B792-4B9F-BFB3-1B0FE7437530}" type="sibTrans" cxnId="{47D6E8EA-E1B2-4B77-AB20-E64443879BE0}">
      <dgm:prSet/>
      <dgm:spPr/>
      <dgm:t>
        <a:bodyPr/>
        <a:lstStyle/>
        <a:p>
          <a:endParaRPr lang="en-US"/>
        </a:p>
      </dgm:t>
    </dgm:pt>
    <dgm:pt modelId="{D7BB9A9F-B338-4A50-A9D5-DE03BE5B29CF}">
      <dgm:prSet/>
      <dgm:spPr/>
      <dgm:t>
        <a:bodyPr/>
        <a:lstStyle/>
        <a:p>
          <a:r>
            <a:rPr lang="en-US" dirty="0" smtClean="0"/>
            <a:t>Graph</a:t>
          </a:r>
          <a:endParaRPr lang="en-US" dirty="0"/>
        </a:p>
      </dgm:t>
    </dgm:pt>
    <dgm:pt modelId="{96AA9AC9-7E50-4868-B08F-3E7C40F7766F}" type="parTrans" cxnId="{157AF7CE-966B-480C-A2D7-93388754DBB2}">
      <dgm:prSet/>
      <dgm:spPr/>
      <dgm:t>
        <a:bodyPr/>
        <a:lstStyle/>
        <a:p>
          <a:endParaRPr lang="en-US"/>
        </a:p>
      </dgm:t>
    </dgm:pt>
    <dgm:pt modelId="{BB92A3D4-8007-4871-99A4-C305CF81D184}" type="sibTrans" cxnId="{157AF7CE-966B-480C-A2D7-93388754DBB2}">
      <dgm:prSet/>
      <dgm:spPr/>
      <dgm:t>
        <a:bodyPr/>
        <a:lstStyle/>
        <a:p>
          <a:endParaRPr lang="en-US"/>
        </a:p>
      </dgm:t>
    </dgm:pt>
    <dgm:pt modelId="{947B9861-1606-486F-9723-3C5F6FF36F2F}">
      <dgm:prSet/>
      <dgm:spPr/>
      <dgm:t>
        <a:bodyPr/>
        <a:lstStyle/>
        <a:p>
          <a:r>
            <a:rPr lang="en-US"/>
            <a:t>Key-Value</a:t>
          </a:r>
        </a:p>
      </dgm:t>
    </dgm:pt>
    <dgm:pt modelId="{223BB78D-76BE-421E-8AE1-9EB30461686E}" type="parTrans" cxnId="{9ADB328F-95DB-459C-994C-247E227BE938}">
      <dgm:prSet/>
      <dgm:spPr/>
      <dgm:t>
        <a:bodyPr/>
        <a:lstStyle/>
        <a:p>
          <a:endParaRPr lang="en-US"/>
        </a:p>
      </dgm:t>
    </dgm:pt>
    <dgm:pt modelId="{33F3233E-9AB5-409A-9F8F-9378B06C51B1}" type="sibTrans" cxnId="{9ADB328F-95DB-459C-994C-247E227BE938}">
      <dgm:prSet/>
      <dgm:spPr/>
      <dgm:t>
        <a:bodyPr/>
        <a:lstStyle/>
        <a:p>
          <a:endParaRPr lang="en-US"/>
        </a:p>
      </dgm:t>
    </dgm:pt>
    <dgm:pt modelId="{AB82D458-D37B-43B2-AB8C-A69C64B5496C}">
      <dgm:prSet/>
      <dgm:spPr/>
      <dgm:t>
        <a:bodyPr/>
        <a:lstStyle/>
        <a:p>
          <a:r>
            <a:rPr lang="en-US"/>
            <a:t>Document</a:t>
          </a:r>
        </a:p>
      </dgm:t>
    </dgm:pt>
    <dgm:pt modelId="{46B851C6-AB69-4909-BAEB-D41840607F46}" type="parTrans" cxnId="{6A59AD4A-9188-48F4-B2F5-9C5AAFBDA192}">
      <dgm:prSet/>
      <dgm:spPr/>
      <dgm:t>
        <a:bodyPr/>
        <a:lstStyle/>
        <a:p>
          <a:endParaRPr lang="en-US"/>
        </a:p>
      </dgm:t>
    </dgm:pt>
    <dgm:pt modelId="{D63E7883-DFCF-4917-B6DF-619BA2A0BB36}" type="sibTrans" cxnId="{6A59AD4A-9188-48F4-B2F5-9C5AAFBDA192}">
      <dgm:prSet/>
      <dgm:spPr/>
      <dgm:t>
        <a:bodyPr/>
        <a:lstStyle/>
        <a:p>
          <a:endParaRPr lang="en-US"/>
        </a:p>
      </dgm:t>
    </dgm:pt>
    <dgm:pt modelId="{4B59597A-3809-47A4-B02F-D10F7889EEB6}">
      <dgm:prSet/>
      <dgm:spPr/>
      <dgm:t>
        <a:bodyPr/>
        <a:lstStyle/>
        <a:p>
          <a:r>
            <a:rPr lang="en-US"/>
            <a:t>Data Organization</a:t>
          </a:r>
        </a:p>
      </dgm:t>
    </dgm:pt>
    <dgm:pt modelId="{5EA1030C-2DCA-4307-8BDD-8E5B28058516}" type="parTrans" cxnId="{E9154E7A-1565-4E67-8DDB-1A4E92C433E0}">
      <dgm:prSet/>
      <dgm:spPr/>
      <dgm:t>
        <a:bodyPr/>
        <a:lstStyle/>
        <a:p>
          <a:endParaRPr lang="en-US"/>
        </a:p>
      </dgm:t>
    </dgm:pt>
    <dgm:pt modelId="{0A80C23D-749A-432E-AC09-90915D4368D6}" type="sibTrans" cxnId="{E9154E7A-1565-4E67-8DDB-1A4E92C433E0}">
      <dgm:prSet/>
      <dgm:spPr/>
      <dgm:t>
        <a:bodyPr/>
        <a:lstStyle/>
        <a:p>
          <a:endParaRPr lang="en-US"/>
        </a:p>
      </dgm:t>
    </dgm:pt>
    <dgm:pt modelId="{F9BD8B08-640B-4D3C-B6F2-9D0A28B59AA4}">
      <dgm:prSet/>
      <dgm:spPr/>
      <dgm:t>
        <a:bodyPr/>
        <a:lstStyle/>
        <a:p>
          <a:r>
            <a:rPr lang="en-US" dirty="0" smtClean="0"/>
            <a:t>File System Organization</a:t>
          </a:r>
          <a:endParaRPr lang="en-US" dirty="0"/>
        </a:p>
      </dgm:t>
    </dgm:pt>
    <dgm:pt modelId="{01EBCA20-4983-49FA-988E-F486D7C0EF7D}" type="sibTrans" cxnId="{C52649A2-1AD7-4D3B-ACA3-2ED4D8958942}">
      <dgm:prSet/>
      <dgm:spPr/>
      <dgm:t>
        <a:bodyPr/>
        <a:lstStyle/>
        <a:p>
          <a:endParaRPr lang="en-US"/>
        </a:p>
      </dgm:t>
    </dgm:pt>
    <dgm:pt modelId="{50BAF3BE-E834-4229-AC01-EAA8237B1935}" type="parTrans" cxnId="{C52649A2-1AD7-4D3B-ACA3-2ED4D8958942}">
      <dgm:prSet/>
      <dgm:spPr/>
      <dgm:t>
        <a:bodyPr/>
        <a:lstStyle/>
        <a:p>
          <a:endParaRPr lang="en-US"/>
        </a:p>
      </dgm:t>
    </dgm:pt>
    <dgm:pt modelId="{2DAE1FEE-D317-4D1B-942A-AE639BD5703D}">
      <dgm:prSet/>
      <dgm:spPr/>
      <dgm:t>
        <a:bodyPr/>
        <a:lstStyle/>
        <a:p>
          <a:r>
            <a:rPr lang="en-US"/>
            <a:t>Delimited</a:t>
          </a:r>
        </a:p>
      </dgm:t>
    </dgm:pt>
    <dgm:pt modelId="{E223B38B-3B02-4E88-9423-AE2CADD422C9}" type="parTrans" cxnId="{1F8EBB86-1754-44EA-A69B-8F62EECED4EC}">
      <dgm:prSet/>
      <dgm:spPr/>
      <dgm:t>
        <a:bodyPr/>
        <a:lstStyle/>
        <a:p>
          <a:endParaRPr lang="en-US"/>
        </a:p>
      </dgm:t>
    </dgm:pt>
    <dgm:pt modelId="{68D32094-A424-4B50-8A48-DEC94E823AE2}" type="sibTrans" cxnId="{1F8EBB86-1754-44EA-A69B-8F62EECED4EC}">
      <dgm:prSet/>
      <dgm:spPr/>
      <dgm:t>
        <a:bodyPr/>
        <a:lstStyle/>
        <a:p>
          <a:endParaRPr lang="en-US"/>
        </a:p>
      </dgm:t>
    </dgm:pt>
    <dgm:pt modelId="{39D710E4-76BD-4160-B014-0E509F1ED278}">
      <dgm:prSet/>
      <dgm:spPr/>
      <dgm:t>
        <a:bodyPr/>
        <a:lstStyle/>
        <a:p>
          <a:r>
            <a:rPr lang="en-US"/>
            <a:t>Fixed Length</a:t>
          </a:r>
        </a:p>
      </dgm:t>
    </dgm:pt>
    <dgm:pt modelId="{BB9C52C2-A633-4414-B912-9604C6A36500}" type="parTrans" cxnId="{AB70974F-E1D3-4988-A02A-C28C6747DCCD}">
      <dgm:prSet/>
      <dgm:spPr/>
      <dgm:t>
        <a:bodyPr/>
        <a:lstStyle/>
        <a:p>
          <a:endParaRPr lang="en-US"/>
        </a:p>
      </dgm:t>
    </dgm:pt>
    <dgm:pt modelId="{01FA5C94-F736-4B50-9AAE-D703A59E6915}" type="sibTrans" cxnId="{AB70974F-E1D3-4988-A02A-C28C6747DCCD}">
      <dgm:prSet/>
      <dgm:spPr/>
      <dgm:t>
        <a:bodyPr/>
        <a:lstStyle/>
        <a:p>
          <a:endParaRPr lang="en-US"/>
        </a:p>
      </dgm:t>
    </dgm:pt>
    <dgm:pt modelId="{1495CE6A-4D54-42C8-9D3E-346FB4CD485F}">
      <dgm:prSet/>
      <dgm:spPr/>
      <dgm:t>
        <a:bodyPr/>
        <a:lstStyle/>
        <a:p>
          <a:r>
            <a:rPr lang="en-US"/>
            <a:t>Binary</a:t>
          </a:r>
        </a:p>
      </dgm:t>
    </dgm:pt>
    <dgm:pt modelId="{1C89AA41-F85D-4F56-97AA-DF993F787938}" type="parTrans" cxnId="{5F0792B5-2E6E-41F7-BD95-87FF2CA3C30B}">
      <dgm:prSet/>
      <dgm:spPr/>
      <dgm:t>
        <a:bodyPr/>
        <a:lstStyle/>
        <a:p>
          <a:endParaRPr lang="en-US"/>
        </a:p>
      </dgm:t>
    </dgm:pt>
    <dgm:pt modelId="{6D142246-D09B-47E5-A3D9-2734CA326E76}" type="sibTrans" cxnId="{5F0792B5-2E6E-41F7-BD95-87FF2CA3C30B}">
      <dgm:prSet/>
      <dgm:spPr/>
      <dgm:t>
        <a:bodyPr/>
        <a:lstStyle/>
        <a:p>
          <a:endParaRPr lang="en-US"/>
        </a:p>
      </dgm:t>
    </dgm:pt>
    <dgm:pt modelId="{B17A8D87-96EB-4547-A5AE-D0D634F6DD98}">
      <dgm:prSet/>
      <dgm:spPr/>
      <dgm:t>
        <a:bodyPr/>
        <a:lstStyle/>
        <a:p>
          <a:r>
            <a:rPr lang="en-US"/>
            <a:t>Centralized</a:t>
          </a:r>
        </a:p>
      </dgm:t>
    </dgm:pt>
    <dgm:pt modelId="{9D9F1FDE-470F-4EA7-9BFE-EEA807EE1549}" type="parTrans" cxnId="{85C73D26-0D45-4FEF-B68B-140DF657BDDC}">
      <dgm:prSet/>
      <dgm:spPr/>
      <dgm:t>
        <a:bodyPr/>
        <a:lstStyle/>
        <a:p>
          <a:endParaRPr lang="en-US"/>
        </a:p>
      </dgm:t>
    </dgm:pt>
    <dgm:pt modelId="{95484115-15F6-4FD3-8C5C-D5372C80C3AE}" type="sibTrans" cxnId="{85C73D26-0D45-4FEF-B68B-140DF657BDDC}">
      <dgm:prSet/>
      <dgm:spPr/>
      <dgm:t>
        <a:bodyPr/>
        <a:lstStyle/>
        <a:p>
          <a:endParaRPr lang="en-US"/>
        </a:p>
      </dgm:t>
    </dgm:pt>
    <dgm:pt modelId="{7FEA092B-E3B2-4CB6-BC89-13F2DD162E6F}">
      <dgm:prSet/>
      <dgm:spPr/>
      <dgm:t>
        <a:bodyPr/>
        <a:lstStyle/>
        <a:p>
          <a:r>
            <a:rPr lang="en-US"/>
            <a:t>Distributed</a:t>
          </a:r>
        </a:p>
      </dgm:t>
    </dgm:pt>
    <dgm:pt modelId="{94F1552A-332F-4F25-905D-3764647E90D4}" type="parTrans" cxnId="{56CB4D25-5E08-4F85-B91F-03291552212F}">
      <dgm:prSet/>
      <dgm:spPr/>
      <dgm:t>
        <a:bodyPr/>
        <a:lstStyle/>
        <a:p>
          <a:endParaRPr lang="en-US"/>
        </a:p>
      </dgm:t>
    </dgm:pt>
    <dgm:pt modelId="{54DF73C8-66DF-4774-B40D-86347670BDF7}" type="sibTrans" cxnId="{56CB4D25-5E08-4F85-B91F-03291552212F}">
      <dgm:prSet/>
      <dgm:spPr/>
      <dgm:t>
        <a:bodyPr/>
        <a:lstStyle/>
        <a:p>
          <a:endParaRPr lang="en-US"/>
        </a:p>
      </dgm:t>
    </dgm:pt>
    <dgm:pt modelId="{F0B008B5-560E-4DEE-A542-5C0556DC54AC}">
      <dgm:prSet/>
      <dgm:spPr/>
      <dgm:t>
        <a:bodyPr/>
        <a:lstStyle/>
        <a:p>
          <a:r>
            <a:rPr lang="en-US"/>
            <a:t>In-memory</a:t>
          </a:r>
        </a:p>
      </dgm:t>
    </dgm:pt>
    <dgm:pt modelId="{7C877EBF-05FE-409C-9353-47EF19D2F302}" type="parTrans" cxnId="{1DF21CE3-05C4-4F9D-95C3-64328C5EC688}">
      <dgm:prSet/>
      <dgm:spPr/>
      <dgm:t>
        <a:bodyPr/>
        <a:lstStyle/>
        <a:p>
          <a:endParaRPr lang="en-US"/>
        </a:p>
      </dgm:t>
    </dgm:pt>
    <dgm:pt modelId="{B6544C2C-8F59-457D-932F-D40B4A68A72E}" type="sibTrans" cxnId="{1DF21CE3-05C4-4F9D-95C3-64328C5EC688}">
      <dgm:prSet/>
      <dgm:spPr/>
      <dgm:t>
        <a:bodyPr/>
        <a:lstStyle/>
        <a:p>
          <a:endParaRPr lang="en-US"/>
        </a:p>
      </dgm:t>
    </dgm:pt>
    <dgm:pt modelId="{F2D17A23-B38D-4D3E-9D94-03A523A8456D}" type="pres">
      <dgm:prSet presAssocID="{DEA0D68C-0E08-45C4-9DFB-554638070846}" presName="mainComposite" presStyleCnt="0">
        <dgm:presLayoutVars>
          <dgm:chPref val="1"/>
          <dgm:dir/>
          <dgm:animOne val="branch"/>
          <dgm:animLvl val="lvl"/>
          <dgm:resizeHandles val="exact"/>
        </dgm:presLayoutVars>
      </dgm:prSet>
      <dgm:spPr/>
      <dgm:t>
        <a:bodyPr/>
        <a:lstStyle/>
        <a:p>
          <a:endParaRPr lang="en-US"/>
        </a:p>
      </dgm:t>
    </dgm:pt>
    <dgm:pt modelId="{2DE1724E-83B5-49FC-AC67-FC8F82E9DDC4}" type="pres">
      <dgm:prSet presAssocID="{DEA0D68C-0E08-45C4-9DFB-554638070846}" presName="hierFlow" presStyleCnt="0"/>
      <dgm:spPr/>
      <dgm:t>
        <a:bodyPr/>
        <a:lstStyle/>
        <a:p>
          <a:endParaRPr lang="en-US"/>
        </a:p>
      </dgm:t>
    </dgm:pt>
    <dgm:pt modelId="{178AC052-E767-48FD-9A97-9D313A35514B}" type="pres">
      <dgm:prSet presAssocID="{DEA0D68C-0E08-45C4-9DFB-554638070846}" presName="hierChild1" presStyleCnt="0">
        <dgm:presLayoutVars>
          <dgm:chPref val="1"/>
          <dgm:animOne val="branch"/>
          <dgm:animLvl val="lvl"/>
        </dgm:presLayoutVars>
      </dgm:prSet>
      <dgm:spPr/>
      <dgm:t>
        <a:bodyPr/>
        <a:lstStyle/>
        <a:p>
          <a:endParaRPr lang="en-US"/>
        </a:p>
      </dgm:t>
    </dgm:pt>
    <dgm:pt modelId="{8A08960A-C09E-4873-AF1B-F82C81A32B54}" type="pres">
      <dgm:prSet presAssocID="{A68F4A0B-EEB2-4CE2-9CAA-F1C0CF5AD677}" presName="Name14" presStyleCnt="0"/>
      <dgm:spPr/>
      <dgm:t>
        <a:bodyPr/>
        <a:lstStyle/>
        <a:p>
          <a:endParaRPr lang="en-US"/>
        </a:p>
      </dgm:t>
    </dgm:pt>
    <dgm:pt modelId="{C3D28A6F-4E27-442C-9CD7-2E9E2D0F9C4A}" type="pres">
      <dgm:prSet presAssocID="{A68F4A0B-EEB2-4CE2-9CAA-F1C0CF5AD677}" presName="level1Shape" presStyleLbl="node0" presStyleIdx="0" presStyleCnt="1">
        <dgm:presLayoutVars>
          <dgm:chPref val="3"/>
        </dgm:presLayoutVars>
      </dgm:prSet>
      <dgm:spPr/>
      <dgm:t>
        <a:bodyPr/>
        <a:lstStyle/>
        <a:p>
          <a:endParaRPr lang="en-US"/>
        </a:p>
      </dgm:t>
    </dgm:pt>
    <dgm:pt modelId="{69061401-820D-454A-9C62-95A7F4E0EA5A}" type="pres">
      <dgm:prSet presAssocID="{A68F4A0B-EEB2-4CE2-9CAA-F1C0CF5AD677}" presName="hierChild2" presStyleCnt="0"/>
      <dgm:spPr/>
      <dgm:t>
        <a:bodyPr/>
        <a:lstStyle/>
        <a:p>
          <a:endParaRPr lang="en-US"/>
        </a:p>
      </dgm:t>
    </dgm:pt>
    <dgm:pt modelId="{ADA92141-1547-4384-B8A6-9F8BD4501D08}" type="pres">
      <dgm:prSet presAssocID="{7C877EBF-05FE-409C-9353-47EF19D2F302}" presName="Name19" presStyleLbl="parChTrans1D2" presStyleIdx="0" presStyleCnt="3"/>
      <dgm:spPr/>
      <dgm:t>
        <a:bodyPr/>
        <a:lstStyle/>
        <a:p>
          <a:endParaRPr lang="en-US"/>
        </a:p>
      </dgm:t>
    </dgm:pt>
    <dgm:pt modelId="{8809F93A-B5F1-4D21-AFA5-962E9CED7F0F}" type="pres">
      <dgm:prSet presAssocID="{F0B008B5-560E-4DEE-A542-5C0556DC54AC}" presName="Name21" presStyleCnt="0"/>
      <dgm:spPr/>
      <dgm:t>
        <a:bodyPr/>
        <a:lstStyle/>
        <a:p>
          <a:endParaRPr lang="en-US"/>
        </a:p>
      </dgm:t>
    </dgm:pt>
    <dgm:pt modelId="{91E21B4F-58E0-4D3E-96B9-61B9761CD432}" type="pres">
      <dgm:prSet presAssocID="{F0B008B5-560E-4DEE-A542-5C0556DC54AC}" presName="level2Shape" presStyleLbl="node2" presStyleIdx="0" presStyleCnt="3" custLinFactNeighborX="-82185" custLinFactNeighborY="-6088"/>
      <dgm:spPr/>
      <dgm:t>
        <a:bodyPr/>
        <a:lstStyle/>
        <a:p>
          <a:endParaRPr lang="en-US"/>
        </a:p>
      </dgm:t>
    </dgm:pt>
    <dgm:pt modelId="{CC3C92A9-B6DF-4CB7-A865-9217CC03D30C}" type="pres">
      <dgm:prSet presAssocID="{F0B008B5-560E-4DEE-A542-5C0556DC54AC}" presName="hierChild3" presStyleCnt="0"/>
      <dgm:spPr/>
      <dgm:t>
        <a:bodyPr/>
        <a:lstStyle/>
        <a:p>
          <a:endParaRPr lang="en-US"/>
        </a:p>
      </dgm:t>
    </dgm:pt>
    <dgm:pt modelId="{8EFFA903-28E3-42BB-8218-C0ABB762217A}" type="pres">
      <dgm:prSet presAssocID="{E012408B-CB7D-406A-A8EC-42B71F96BD2E}" presName="Name19" presStyleLbl="parChTrans1D2" presStyleIdx="1" presStyleCnt="3"/>
      <dgm:spPr/>
      <dgm:t>
        <a:bodyPr/>
        <a:lstStyle/>
        <a:p>
          <a:endParaRPr lang="en-US"/>
        </a:p>
      </dgm:t>
    </dgm:pt>
    <dgm:pt modelId="{E403FEEB-91A6-4C34-9153-7BFF6714E703}" type="pres">
      <dgm:prSet presAssocID="{ECFDD62B-329D-4566-98D9-CEC01AD9697D}" presName="Name21" presStyleCnt="0"/>
      <dgm:spPr/>
      <dgm:t>
        <a:bodyPr/>
        <a:lstStyle/>
        <a:p>
          <a:endParaRPr lang="en-US"/>
        </a:p>
      </dgm:t>
    </dgm:pt>
    <dgm:pt modelId="{41B06561-19D9-4FA0-9EA3-43D57E270DE4}" type="pres">
      <dgm:prSet presAssocID="{ECFDD62B-329D-4566-98D9-CEC01AD9697D}" presName="level2Shape" presStyleLbl="node2" presStyleIdx="1" presStyleCnt="3"/>
      <dgm:spPr/>
      <dgm:t>
        <a:bodyPr/>
        <a:lstStyle/>
        <a:p>
          <a:endParaRPr lang="en-US"/>
        </a:p>
      </dgm:t>
    </dgm:pt>
    <dgm:pt modelId="{0DA3FAAA-93BD-4A99-9EF4-97FBAB0C3059}" type="pres">
      <dgm:prSet presAssocID="{ECFDD62B-329D-4566-98D9-CEC01AD9697D}" presName="hierChild3" presStyleCnt="0"/>
      <dgm:spPr/>
      <dgm:t>
        <a:bodyPr/>
        <a:lstStyle/>
        <a:p>
          <a:endParaRPr lang="en-US"/>
        </a:p>
      </dgm:t>
    </dgm:pt>
    <dgm:pt modelId="{579945F0-D467-4E87-A39A-0D2CB453636E}" type="pres">
      <dgm:prSet presAssocID="{50BAF3BE-E834-4229-AC01-EAA8237B1935}" presName="Name19" presStyleLbl="parChTrans1D3" presStyleIdx="0" presStyleCnt="7"/>
      <dgm:spPr/>
      <dgm:t>
        <a:bodyPr/>
        <a:lstStyle/>
        <a:p>
          <a:endParaRPr lang="en-US"/>
        </a:p>
      </dgm:t>
    </dgm:pt>
    <dgm:pt modelId="{7E570C42-CF21-43CF-BA64-F5092955B572}" type="pres">
      <dgm:prSet presAssocID="{F9BD8B08-640B-4D3C-B6F2-9D0A28B59AA4}" presName="Name21" presStyleCnt="0"/>
      <dgm:spPr/>
      <dgm:t>
        <a:bodyPr/>
        <a:lstStyle/>
        <a:p>
          <a:endParaRPr lang="en-US"/>
        </a:p>
      </dgm:t>
    </dgm:pt>
    <dgm:pt modelId="{0373D290-3300-4590-84FE-665530324891}" type="pres">
      <dgm:prSet presAssocID="{F9BD8B08-640B-4D3C-B6F2-9D0A28B59AA4}" presName="level2Shape" presStyleLbl="node3" presStyleIdx="0" presStyleCnt="7" custLinFactNeighborX="36528"/>
      <dgm:spPr/>
      <dgm:t>
        <a:bodyPr/>
        <a:lstStyle/>
        <a:p>
          <a:endParaRPr lang="en-US"/>
        </a:p>
      </dgm:t>
    </dgm:pt>
    <dgm:pt modelId="{295F2BEB-248C-44B7-BAB9-9DF8A8002A41}" type="pres">
      <dgm:prSet presAssocID="{F9BD8B08-640B-4D3C-B6F2-9D0A28B59AA4}" presName="hierChild3" presStyleCnt="0"/>
      <dgm:spPr/>
      <dgm:t>
        <a:bodyPr/>
        <a:lstStyle/>
        <a:p>
          <a:endParaRPr lang="en-US"/>
        </a:p>
      </dgm:t>
    </dgm:pt>
    <dgm:pt modelId="{678E5EC4-1E78-4F92-AB47-AE2B7EF5BF01}" type="pres">
      <dgm:prSet presAssocID="{9D9F1FDE-470F-4EA7-9BFE-EEA807EE1549}" presName="Name19" presStyleLbl="parChTrans1D4" presStyleIdx="0" presStyleCnt="5"/>
      <dgm:spPr/>
      <dgm:t>
        <a:bodyPr/>
        <a:lstStyle/>
        <a:p>
          <a:endParaRPr lang="en-US"/>
        </a:p>
      </dgm:t>
    </dgm:pt>
    <dgm:pt modelId="{2166CD20-FC4D-4BEB-9BC6-B002635740CA}" type="pres">
      <dgm:prSet presAssocID="{B17A8D87-96EB-4547-A5AE-D0D634F6DD98}" presName="Name21" presStyleCnt="0"/>
      <dgm:spPr/>
      <dgm:t>
        <a:bodyPr/>
        <a:lstStyle/>
        <a:p>
          <a:endParaRPr lang="en-US"/>
        </a:p>
      </dgm:t>
    </dgm:pt>
    <dgm:pt modelId="{226EB2FF-01AD-481F-AD1B-E0C65117B7E5}" type="pres">
      <dgm:prSet presAssocID="{B17A8D87-96EB-4547-A5AE-D0D634F6DD98}" presName="level2Shape" presStyleLbl="node4" presStyleIdx="0" presStyleCnt="5" custLinFactNeighborX="46684" custLinFactNeighborY="-3044"/>
      <dgm:spPr/>
      <dgm:t>
        <a:bodyPr/>
        <a:lstStyle/>
        <a:p>
          <a:endParaRPr lang="en-US"/>
        </a:p>
      </dgm:t>
    </dgm:pt>
    <dgm:pt modelId="{A5BA283F-C1BC-428C-B71F-EADF4518FA60}" type="pres">
      <dgm:prSet presAssocID="{B17A8D87-96EB-4547-A5AE-D0D634F6DD98}" presName="hierChild3" presStyleCnt="0"/>
      <dgm:spPr/>
      <dgm:t>
        <a:bodyPr/>
        <a:lstStyle/>
        <a:p>
          <a:endParaRPr lang="en-US"/>
        </a:p>
      </dgm:t>
    </dgm:pt>
    <dgm:pt modelId="{802CF071-05E7-4F7D-9D1A-F92203218960}" type="pres">
      <dgm:prSet presAssocID="{94F1552A-332F-4F25-905D-3764647E90D4}" presName="Name19" presStyleLbl="parChTrans1D4" presStyleIdx="1" presStyleCnt="5"/>
      <dgm:spPr/>
      <dgm:t>
        <a:bodyPr/>
        <a:lstStyle/>
        <a:p>
          <a:endParaRPr lang="en-US"/>
        </a:p>
      </dgm:t>
    </dgm:pt>
    <dgm:pt modelId="{D3E3BBB2-7B50-4141-8388-90498995F8E6}" type="pres">
      <dgm:prSet presAssocID="{7FEA092B-E3B2-4CB6-BC89-13F2DD162E6F}" presName="Name21" presStyleCnt="0"/>
      <dgm:spPr/>
      <dgm:t>
        <a:bodyPr/>
        <a:lstStyle/>
        <a:p>
          <a:endParaRPr lang="en-US"/>
        </a:p>
      </dgm:t>
    </dgm:pt>
    <dgm:pt modelId="{DF10F39E-9437-409C-B440-707AA9E901D4}" type="pres">
      <dgm:prSet presAssocID="{7FEA092B-E3B2-4CB6-BC89-13F2DD162E6F}" presName="level2Shape" presStyleLbl="node4" presStyleIdx="1" presStyleCnt="5" custLinFactNeighborX="24354" custLinFactNeighborY="-3044"/>
      <dgm:spPr/>
      <dgm:t>
        <a:bodyPr/>
        <a:lstStyle/>
        <a:p>
          <a:endParaRPr lang="en-US"/>
        </a:p>
      </dgm:t>
    </dgm:pt>
    <dgm:pt modelId="{23887128-6EA4-43B8-8785-D9C5908BB5E6}" type="pres">
      <dgm:prSet presAssocID="{7FEA092B-E3B2-4CB6-BC89-13F2DD162E6F}" presName="hierChild3" presStyleCnt="0"/>
      <dgm:spPr/>
      <dgm:t>
        <a:bodyPr/>
        <a:lstStyle/>
        <a:p>
          <a:endParaRPr lang="en-US"/>
        </a:p>
      </dgm:t>
    </dgm:pt>
    <dgm:pt modelId="{C790BEEA-9B2E-4A51-8DDF-679C83BE06F2}" type="pres">
      <dgm:prSet presAssocID="{5EA1030C-2DCA-4307-8BDD-8E5B28058516}" presName="Name19" presStyleLbl="parChTrans1D3" presStyleIdx="1" presStyleCnt="7"/>
      <dgm:spPr/>
      <dgm:t>
        <a:bodyPr/>
        <a:lstStyle/>
        <a:p>
          <a:endParaRPr lang="en-US"/>
        </a:p>
      </dgm:t>
    </dgm:pt>
    <dgm:pt modelId="{40D150A5-7E10-48C8-961F-C29C1A13F81D}" type="pres">
      <dgm:prSet presAssocID="{4B59597A-3809-47A4-B02F-D10F7889EEB6}" presName="Name21" presStyleCnt="0"/>
      <dgm:spPr/>
      <dgm:t>
        <a:bodyPr/>
        <a:lstStyle/>
        <a:p>
          <a:endParaRPr lang="en-US"/>
        </a:p>
      </dgm:t>
    </dgm:pt>
    <dgm:pt modelId="{802C7E0E-2542-403F-B4BA-7E602F445A82}" type="pres">
      <dgm:prSet presAssocID="{4B59597A-3809-47A4-B02F-D10F7889EEB6}" presName="level2Shape" presStyleLbl="node3" presStyleIdx="1" presStyleCnt="7" custLinFactNeighborX="3045"/>
      <dgm:spPr/>
      <dgm:t>
        <a:bodyPr/>
        <a:lstStyle/>
        <a:p>
          <a:endParaRPr lang="en-US"/>
        </a:p>
      </dgm:t>
    </dgm:pt>
    <dgm:pt modelId="{E8F4F4C8-4749-4345-AEEE-1D18D40C36C9}" type="pres">
      <dgm:prSet presAssocID="{4B59597A-3809-47A4-B02F-D10F7889EEB6}" presName="hierChild3" presStyleCnt="0"/>
      <dgm:spPr/>
      <dgm:t>
        <a:bodyPr/>
        <a:lstStyle/>
        <a:p>
          <a:endParaRPr lang="en-US"/>
        </a:p>
      </dgm:t>
    </dgm:pt>
    <dgm:pt modelId="{EA19CDCC-8140-400A-9E5A-A1638EDF4255}" type="pres">
      <dgm:prSet presAssocID="{E223B38B-3B02-4E88-9423-AE2CADD422C9}" presName="Name19" presStyleLbl="parChTrans1D4" presStyleIdx="2" presStyleCnt="5"/>
      <dgm:spPr/>
      <dgm:t>
        <a:bodyPr/>
        <a:lstStyle/>
        <a:p>
          <a:endParaRPr lang="en-US"/>
        </a:p>
      </dgm:t>
    </dgm:pt>
    <dgm:pt modelId="{EE3E9277-E90F-4468-B4F4-4EF66E8EDAED}" type="pres">
      <dgm:prSet presAssocID="{2DAE1FEE-D317-4D1B-942A-AE639BD5703D}" presName="Name21" presStyleCnt="0"/>
      <dgm:spPr/>
      <dgm:t>
        <a:bodyPr/>
        <a:lstStyle/>
        <a:p>
          <a:endParaRPr lang="en-US"/>
        </a:p>
      </dgm:t>
    </dgm:pt>
    <dgm:pt modelId="{EAD77351-4641-4894-B2FD-452BAC6C524E}" type="pres">
      <dgm:prSet presAssocID="{2DAE1FEE-D317-4D1B-942A-AE639BD5703D}" presName="level2Shape" presStyleLbl="node4" presStyleIdx="2" presStyleCnt="5" custLinFactNeighborX="28416" custLinFactNeighborY="1166"/>
      <dgm:spPr/>
      <dgm:t>
        <a:bodyPr/>
        <a:lstStyle/>
        <a:p>
          <a:endParaRPr lang="en-US"/>
        </a:p>
      </dgm:t>
    </dgm:pt>
    <dgm:pt modelId="{3C9C62AB-F293-4155-A2B1-C15010E88E4B}" type="pres">
      <dgm:prSet presAssocID="{2DAE1FEE-D317-4D1B-942A-AE639BD5703D}" presName="hierChild3" presStyleCnt="0"/>
      <dgm:spPr/>
      <dgm:t>
        <a:bodyPr/>
        <a:lstStyle/>
        <a:p>
          <a:endParaRPr lang="en-US"/>
        </a:p>
      </dgm:t>
    </dgm:pt>
    <dgm:pt modelId="{5FBBFFF8-F9AB-4B18-AFD3-C5DA60BE0E94}" type="pres">
      <dgm:prSet presAssocID="{BB9C52C2-A633-4414-B912-9604C6A36500}" presName="Name19" presStyleLbl="parChTrans1D4" presStyleIdx="3" presStyleCnt="5"/>
      <dgm:spPr/>
      <dgm:t>
        <a:bodyPr/>
        <a:lstStyle/>
        <a:p>
          <a:endParaRPr lang="en-US"/>
        </a:p>
      </dgm:t>
    </dgm:pt>
    <dgm:pt modelId="{F8D3719D-E073-408C-9127-A49E8F3297DC}" type="pres">
      <dgm:prSet presAssocID="{39D710E4-76BD-4160-B014-0E509F1ED278}" presName="Name21" presStyleCnt="0"/>
      <dgm:spPr/>
      <dgm:t>
        <a:bodyPr/>
        <a:lstStyle/>
        <a:p>
          <a:endParaRPr lang="en-US"/>
        </a:p>
      </dgm:t>
    </dgm:pt>
    <dgm:pt modelId="{B1D65E86-0521-40F4-908B-61297D47AE37}" type="pres">
      <dgm:prSet presAssocID="{39D710E4-76BD-4160-B014-0E509F1ED278}" presName="level2Shape" presStyleLbl="node4" presStyleIdx="3" presStyleCnt="5" custLinFactNeighborX="2030"/>
      <dgm:spPr/>
      <dgm:t>
        <a:bodyPr/>
        <a:lstStyle/>
        <a:p>
          <a:endParaRPr lang="en-US"/>
        </a:p>
      </dgm:t>
    </dgm:pt>
    <dgm:pt modelId="{06FF5000-46E2-486D-824F-F051EA71727F}" type="pres">
      <dgm:prSet presAssocID="{39D710E4-76BD-4160-B014-0E509F1ED278}" presName="hierChild3" presStyleCnt="0"/>
      <dgm:spPr/>
      <dgm:t>
        <a:bodyPr/>
        <a:lstStyle/>
        <a:p>
          <a:endParaRPr lang="en-US"/>
        </a:p>
      </dgm:t>
    </dgm:pt>
    <dgm:pt modelId="{B56C41CC-7B83-45FD-A1FC-9421C1F09A0F}" type="pres">
      <dgm:prSet presAssocID="{1C89AA41-F85D-4F56-97AA-DF993F787938}" presName="Name19" presStyleLbl="parChTrans1D4" presStyleIdx="4" presStyleCnt="5"/>
      <dgm:spPr/>
      <dgm:t>
        <a:bodyPr/>
        <a:lstStyle/>
        <a:p>
          <a:endParaRPr lang="en-US"/>
        </a:p>
      </dgm:t>
    </dgm:pt>
    <dgm:pt modelId="{0829139F-F3D4-4B39-A067-854B271DD71B}" type="pres">
      <dgm:prSet presAssocID="{1495CE6A-4D54-42C8-9D3E-346FB4CD485F}" presName="Name21" presStyleCnt="0"/>
      <dgm:spPr/>
      <dgm:t>
        <a:bodyPr/>
        <a:lstStyle/>
        <a:p>
          <a:endParaRPr lang="en-US"/>
        </a:p>
      </dgm:t>
    </dgm:pt>
    <dgm:pt modelId="{69029C65-F77A-49C6-8CB8-1F38500A39F6}" type="pres">
      <dgm:prSet presAssocID="{1495CE6A-4D54-42C8-9D3E-346FB4CD485F}" presName="level2Shape" presStyleLbl="node4" presStyleIdx="4" presStyleCnt="5" custLinFactNeighborX="-24360"/>
      <dgm:spPr/>
      <dgm:t>
        <a:bodyPr/>
        <a:lstStyle/>
        <a:p>
          <a:endParaRPr lang="en-US"/>
        </a:p>
      </dgm:t>
    </dgm:pt>
    <dgm:pt modelId="{288AE1EF-7242-4719-BD37-FE78486FCD4B}" type="pres">
      <dgm:prSet presAssocID="{1495CE6A-4D54-42C8-9D3E-346FB4CD485F}" presName="hierChild3" presStyleCnt="0"/>
      <dgm:spPr/>
      <dgm:t>
        <a:bodyPr/>
        <a:lstStyle/>
        <a:p>
          <a:endParaRPr lang="en-US"/>
        </a:p>
      </dgm:t>
    </dgm:pt>
    <dgm:pt modelId="{5A6A7E8B-5917-4DF1-8E60-535AFFFBA882}" type="pres">
      <dgm:prSet presAssocID="{C265255E-EB74-490D-ABD7-78F5CDA8BE10}" presName="Name19" presStyleLbl="parChTrans1D2" presStyleIdx="2" presStyleCnt="3"/>
      <dgm:spPr/>
      <dgm:t>
        <a:bodyPr/>
        <a:lstStyle/>
        <a:p>
          <a:endParaRPr lang="en-US"/>
        </a:p>
      </dgm:t>
    </dgm:pt>
    <dgm:pt modelId="{790B53B6-695C-41FB-929A-C680C44915C6}" type="pres">
      <dgm:prSet presAssocID="{F7D16354-415C-4544-B7DA-78CB3B78CB40}" presName="Name21" presStyleCnt="0"/>
      <dgm:spPr/>
      <dgm:t>
        <a:bodyPr/>
        <a:lstStyle/>
        <a:p>
          <a:endParaRPr lang="en-US"/>
        </a:p>
      </dgm:t>
    </dgm:pt>
    <dgm:pt modelId="{F16CA080-55EB-4C04-A7E5-C604B692D30A}" type="pres">
      <dgm:prSet presAssocID="{F7D16354-415C-4544-B7DA-78CB3B78CB40}" presName="level2Shape" presStyleLbl="node2" presStyleIdx="2" presStyleCnt="3"/>
      <dgm:spPr/>
      <dgm:t>
        <a:bodyPr/>
        <a:lstStyle/>
        <a:p>
          <a:endParaRPr lang="en-US"/>
        </a:p>
      </dgm:t>
    </dgm:pt>
    <dgm:pt modelId="{F01114AE-09AE-449E-B689-429BBF5CB02E}" type="pres">
      <dgm:prSet presAssocID="{F7D16354-415C-4544-B7DA-78CB3B78CB40}" presName="hierChild3" presStyleCnt="0"/>
      <dgm:spPr/>
      <dgm:t>
        <a:bodyPr/>
        <a:lstStyle/>
        <a:p>
          <a:endParaRPr lang="en-US"/>
        </a:p>
      </dgm:t>
    </dgm:pt>
    <dgm:pt modelId="{DFADDCB4-D5E1-4A81-8429-8981FA0E4F62}" type="pres">
      <dgm:prSet presAssocID="{647FD8DB-0787-4B9C-920A-61758304652F}" presName="Name19" presStyleLbl="parChTrans1D3" presStyleIdx="2" presStyleCnt="7"/>
      <dgm:spPr/>
      <dgm:t>
        <a:bodyPr/>
        <a:lstStyle/>
        <a:p>
          <a:endParaRPr lang="en-US"/>
        </a:p>
      </dgm:t>
    </dgm:pt>
    <dgm:pt modelId="{3826AB9A-9F9E-4C46-A5BD-281B0E8BDB00}" type="pres">
      <dgm:prSet presAssocID="{817409EF-55A8-4C25-A7DD-9E57EEF4467D}" presName="Name21" presStyleCnt="0"/>
      <dgm:spPr/>
      <dgm:t>
        <a:bodyPr/>
        <a:lstStyle/>
        <a:p>
          <a:endParaRPr lang="en-US"/>
        </a:p>
      </dgm:t>
    </dgm:pt>
    <dgm:pt modelId="{2CCBD356-3C5F-4760-AD4A-82F86049C341}" type="pres">
      <dgm:prSet presAssocID="{817409EF-55A8-4C25-A7DD-9E57EEF4467D}" presName="level2Shape" presStyleLbl="node3" presStyleIdx="2" presStyleCnt="7" custLinFactNeighborX="49718" custLinFactNeighborY="1522"/>
      <dgm:spPr/>
      <dgm:t>
        <a:bodyPr/>
        <a:lstStyle/>
        <a:p>
          <a:endParaRPr lang="en-US"/>
        </a:p>
      </dgm:t>
    </dgm:pt>
    <dgm:pt modelId="{15ACBABE-A1DB-4754-BB99-7BC4DEAE8099}" type="pres">
      <dgm:prSet presAssocID="{817409EF-55A8-4C25-A7DD-9E57EEF4467D}" presName="hierChild3" presStyleCnt="0"/>
      <dgm:spPr/>
      <dgm:t>
        <a:bodyPr/>
        <a:lstStyle/>
        <a:p>
          <a:endParaRPr lang="en-US"/>
        </a:p>
      </dgm:t>
    </dgm:pt>
    <dgm:pt modelId="{592B8585-A791-4084-9364-5A36DAC55F4B}" type="pres">
      <dgm:prSet presAssocID="{223BB78D-76BE-421E-8AE1-9EB30461686E}" presName="Name19" presStyleLbl="parChTrans1D3" presStyleIdx="3" presStyleCnt="7"/>
      <dgm:spPr/>
      <dgm:t>
        <a:bodyPr/>
        <a:lstStyle/>
        <a:p>
          <a:endParaRPr lang="en-US"/>
        </a:p>
      </dgm:t>
    </dgm:pt>
    <dgm:pt modelId="{81A27E34-2CCA-46A7-852B-5CA4D0F22259}" type="pres">
      <dgm:prSet presAssocID="{947B9861-1606-486F-9723-3C5F6FF36F2F}" presName="Name21" presStyleCnt="0"/>
      <dgm:spPr/>
      <dgm:t>
        <a:bodyPr/>
        <a:lstStyle/>
        <a:p>
          <a:endParaRPr lang="en-US"/>
        </a:p>
      </dgm:t>
    </dgm:pt>
    <dgm:pt modelId="{D86EE37B-9519-440D-93DE-BC269CDD91F9}" type="pres">
      <dgm:prSet presAssocID="{947B9861-1606-486F-9723-3C5F6FF36F2F}" presName="level2Shape" presStyleLbl="node3" presStyleIdx="3" presStyleCnt="7" custLinFactNeighborX="24352"/>
      <dgm:spPr/>
      <dgm:t>
        <a:bodyPr/>
        <a:lstStyle/>
        <a:p>
          <a:endParaRPr lang="en-US"/>
        </a:p>
      </dgm:t>
    </dgm:pt>
    <dgm:pt modelId="{E7C2F22D-5935-4575-BB68-96466ADEEBBC}" type="pres">
      <dgm:prSet presAssocID="{947B9861-1606-486F-9723-3C5F6FF36F2F}" presName="hierChild3" presStyleCnt="0"/>
      <dgm:spPr/>
      <dgm:t>
        <a:bodyPr/>
        <a:lstStyle/>
        <a:p>
          <a:endParaRPr lang="en-US"/>
        </a:p>
      </dgm:t>
    </dgm:pt>
    <dgm:pt modelId="{49523B48-2100-482D-962C-87D6BD6D2DE2}" type="pres">
      <dgm:prSet presAssocID="{43BF1FD9-C1C5-49D3-AFF8-400DF36F258F}" presName="Name19" presStyleLbl="parChTrans1D3" presStyleIdx="4" presStyleCnt="7"/>
      <dgm:spPr/>
      <dgm:t>
        <a:bodyPr/>
        <a:lstStyle/>
        <a:p>
          <a:endParaRPr lang="en-US"/>
        </a:p>
      </dgm:t>
    </dgm:pt>
    <dgm:pt modelId="{F5A86FD0-C7AF-4CD2-80F9-D0F7994529E4}" type="pres">
      <dgm:prSet presAssocID="{2FEB640F-1EAB-4CCC-B1E1-E7FDCD563AC5}" presName="Name21" presStyleCnt="0"/>
      <dgm:spPr/>
      <dgm:t>
        <a:bodyPr/>
        <a:lstStyle/>
        <a:p>
          <a:endParaRPr lang="en-US"/>
        </a:p>
      </dgm:t>
    </dgm:pt>
    <dgm:pt modelId="{F2099465-4AC1-4BA2-937F-35E09BDA2C1D}" type="pres">
      <dgm:prSet presAssocID="{2FEB640F-1EAB-4CCC-B1E1-E7FDCD563AC5}" presName="level2Shape" presStyleLbl="node3" presStyleIdx="4" presStyleCnt="7"/>
      <dgm:spPr/>
      <dgm:t>
        <a:bodyPr/>
        <a:lstStyle/>
        <a:p>
          <a:endParaRPr lang="en-US"/>
        </a:p>
      </dgm:t>
    </dgm:pt>
    <dgm:pt modelId="{95529F4A-D2B4-46A4-9A13-93CEE38A08B7}" type="pres">
      <dgm:prSet presAssocID="{2FEB640F-1EAB-4CCC-B1E1-E7FDCD563AC5}" presName="hierChild3" presStyleCnt="0"/>
      <dgm:spPr/>
      <dgm:t>
        <a:bodyPr/>
        <a:lstStyle/>
        <a:p>
          <a:endParaRPr lang="en-US"/>
        </a:p>
      </dgm:t>
    </dgm:pt>
    <dgm:pt modelId="{3C4F84A7-8BFA-46B6-9594-23F69C174A3A}" type="pres">
      <dgm:prSet presAssocID="{46B851C6-AB69-4909-BAEB-D41840607F46}" presName="Name19" presStyleLbl="parChTrans1D3" presStyleIdx="5" presStyleCnt="7"/>
      <dgm:spPr/>
      <dgm:t>
        <a:bodyPr/>
        <a:lstStyle/>
        <a:p>
          <a:endParaRPr lang="en-US"/>
        </a:p>
      </dgm:t>
    </dgm:pt>
    <dgm:pt modelId="{88768C47-C97D-4F3E-8A3D-430145631CAF}" type="pres">
      <dgm:prSet presAssocID="{AB82D458-D37B-43B2-AB8C-A69C64B5496C}" presName="Name21" presStyleCnt="0"/>
      <dgm:spPr/>
      <dgm:t>
        <a:bodyPr/>
        <a:lstStyle/>
        <a:p>
          <a:endParaRPr lang="en-US"/>
        </a:p>
      </dgm:t>
    </dgm:pt>
    <dgm:pt modelId="{E6BDFB23-2C4E-4118-9C91-9DD530689AF8}" type="pres">
      <dgm:prSet presAssocID="{AB82D458-D37B-43B2-AB8C-A69C64B5496C}" presName="level2Shape" presStyleLbl="node3" presStyleIdx="5" presStyleCnt="7" custLinFactNeighborX="-23336" custLinFactNeighborY="-1522"/>
      <dgm:spPr/>
      <dgm:t>
        <a:bodyPr/>
        <a:lstStyle/>
        <a:p>
          <a:endParaRPr lang="en-US"/>
        </a:p>
      </dgm:t>
    </dgm:pt>
    <dgm:pt modelId="{5F0CC34E-70DC-453E-BF6D-0CEC7E969058}" type="pres">
      <dgm:prSet presAssocID="{AB82D458-D37B-43B2-AB8C-A69C64B5496C}" presName="hierChild3" presStyleCnt="0"/>
      <dgm:spPr/>
      <dgm:t>
        <a:bodyPr/>
        <a:lstStyle/>
        <a:p>
          <a:endParaRPr lang="en-US"/>
        </a:p>
      </dgm:t>
    </dgm:pt>
    <dgm:pt modelId="{A12C5415-6A47-41C7-A5BC-8E6D6AA31A5D}" type="pres">
      <dgm:prSet presAssocID="{96AA9AC9-7E50-4868-B08F-3E7C40F7766F}" presName="Name19" presStyleLbl="parChTrans1D3" presStyleIdx="6" presStyleCnt="7"/>
      <dgm:spPr/>
      <dgm:t>
        <a:bodyPr/>
        <a:lstStyle/>
        <a:p>
          <a:endParaRPr lang="en-US"/>
        </a:p>
      </dgm:t>
    </dgm:pt>
    <dgm:pt modelId="{99A2BB3C-719F-485E-BF14-FF6BF91E83CE}" type="pres">
      <dgm:prSet presAssocID="{D7BB9A9F-B338-4A50-A9D5-DE03BE5B29CF}" presName="Name21" presStyleCnt="0"/>
      <dgm:spPr/>
      <dgm:t>
        <a:bodyPr/>
        <a:lstStyle/>
        <a:p>
          <a:endParaRPr lang="en-US"/>
        </a:p>
      </dgm:t>
    </dgm:pt>
    <dgm:pt modelId="{53D2ECA5-BE38-4984-B5C6-30ADB870F12F}" type="pres">
      <dgm:prSet presAssocID="{D7BB9A9F-B338-4A50-A9D5-DE03BE5B29CF}" presName="level2Shape" presStyleLbl="node3" presStyleIdx="6" presStyleCnt="7" custLinFactNeighborX="-44644"/>
      <dgm:spPr/>
      <dgm:t>
        <a:bodyPr/>
        <a:lstStyle/>
        <a:p>
          <a:endParaRPr lang="en-US"/>
        </a:p>
      </dgm:t>
    </dgm:pt>
    <dgm:pt modelId="{FBBE40A5-6212-4C25-885C-E786592E1E17}" type="pres">
      <dgm:prSet presAssocID="{D7BB9A9F-B338-4A50-A9D5-DE03BE5B29CF}" presName="hierChild3" presStyleCnt="0"/>
      <dgm:spPr/>
      <dgm:t>
        <a:bodyPr/>
        <a:lstStyle/>
        <a:p>
          <a:endParaRPr lang="en-US"/>
        </a:p>
      </dgm:t>
    </dgm:pt>
    <dgm:pt modelId="{4467FCD3-77D3-4DAD-8D16-681978DC14CE}" type="pres">
      <dgm:prSet presAssocID="{DEA0D68C-0E08-45C4-9DFB-554638070846}" presName="bgShapesFlow" presStyleCnt="0"/>
      <dgm:spPr/>
      <dgm:t>
        <a:bodyPr/>
        <a:lstStyle/>
        <a:p>
          <a:endParaRPr lang="en-US"/>
        </a:p>
      </dgm:t>
    </dgm:pt>
  </dgm:ptLst>
  <dgm:cxnLst>
    <dgm:cxn modelId="{343828AD-9EBC-4E1B-9C4C-C8D02D36D450}" type="presOf" srcId="{1495CE6A-4D54-42C8-9D3E-346FB4CD485F}" destId="{69029C65-F77A-49C6-8CB8-1F38500A39F6}" srcOrd="0" destOrd="0" presId="urn:microsoft.com/office/officeart/2005/8/layout/hierarchy6"/>
    <dgm:cxn modelId="{E716B0CF-7957-4D0D-8AF5-97399F514239}" type="presOf" srcId="{46B851C6-AB69-4909-BAEB-D41840607F46}" destId="{3C4F84A7-8BFA-46B6-9594-23F69C174A3A}" srcOrd="0" destOrd="0" presId="urn:microsoft.com/office/officeart/2005/8/layout/hierarchy6"/>
    <dgm:cxn modelId="{5B561BB9-AF70-4160-8BFC-AA3E81E14412}" type="presOf" srcId="{2DAE1FEE-D317-4D1B-942A-AE639BD5703D}" destId="{EAD77351-4641-4894-B2FD-452BAC6C524E}" srcOrd="0" destOrd="0" presId="urn:microsoft.com/office/officeart/2005/8/layout/hierarchy6"/>
    <dgm:cxn modelId="{1F2984D7-E60B-4ABE-8701-AB494E85E170}" type="presOf" srcId="{AB82D458-D37B-43B2-AB8C-A69C64B5496C}" destId="{E6BDFB23-2C4E-4118-9C91-9DD530689AF8}" srcOrd="0" destOrd="0" presId="urn:microsoft.com/office/officeart/2005/8/layout/hierarchy6"/>
    <dgm:cxn modelId="{86F41D9E-FB10-496B-9A48-C1B06F2E7D08}" type="presOf" srcId="{39D710E4-76BD-4160-B014-0E509F1ED278}" destId="{B1D65E86-0521-40F4-908B-61297D47AE37}" srcOrd="0" destOrd="0" presId="urn:microsoft.com/office/officeart/2005/8/layout/hierarchy6"/>
    <dgm:cxn modelId="{73C0358E-7CF0-45AC-BB44-89369F01DFA3}" type="presOf" srcId="{D7BB9A9F-B338-4A50-A9D5-DE03BE5B29CF}" destId="{53D2ECA5-BE38-4984-B5C6-30ADB870F12F}" srcOrd="0" destOrd="0" presId="urn:microsoft.com/office/officeart/2005/8/layout/hierarchy6"/>
    <dgm:cxn modelId="{47D6E8EA-E1B2-4B77-AB20-E64443879BE0}" srcId="{F7D16354-415C-4544-B7DA-78CB3B78CB40}" destId="{2FEB640F-1EAB-4CCC-B1E1-E7FDCD563AC5}" srcOrd="2" destOrd="0" parTransId="{43BF1FD9-C1C5-49D3-AFF8-400DF36F258F}" sibTransId="{ECB056B1-B792-4B9F-BFB3-1B0FE7437530}"/>
    <dgm:cxn modelId="{FB4C407D-7FA7-4A24-8DCF-C6C0139598EE}" type="presOf" srcId="{4B59597A-3809-47A4-B02F-D10F7889EEB6}" destId="{802C7E0E-2542-403F-B4BA-7E602F445A82}" srcOrd="0" destOrd="0" presId="urn:microsoft.com/office/officeart/2005/8/layout/hierarchy6"/>
    <dgm:cxn modelId="{77D500AC-ACDC-4CFE-9AA7-3A7AC59C9799}" srcId="{A68F4A0B-EEB2-4CE2-9CAA-F1C0CF5AD677}" destId="{ECFDD62B-329D-4566-98D9-CEC01AD9697D}" srcOrd="1" destOrd="0" parTransId="{E012408B-CB7D-406A-A8EC-42B71F96BD2E}" sibTransId="{693F88D6-7A5E-4714-8274-AD16956148C6}"/>
    <dgm:cxn modelId="{85C73D26-0D45-4FEF-B68B-140DF657BDDC}" srcId="{F9BD8B08-640B-4D3C-B6F2-9D0A28B59AA4}" destId="{B17A8D87-96EB-4547-A5AE-D0D634F6DD98}" srcOrd="0" destOrd="0" parTransId="{9D9F1FDE-470F-4EA7-9BFE-EEA807EE1549}" sibTransId="{95484115-15F6-4FD3-8C5C-D5372C80C3AE}"/>
    <dgm:cxn modelId="{1F8EBB86-1754-44EA-A69B-8F62EECED4EC}" srcId="{4B59597A-3809-47A4-B02F-D10F7889EEB6}" destId="{2DAE1FEE-D317-4D1B-942A-AE639BD5703D}" srcOrd="0" destOrd="0" parTransId="{E223B38B-3B02-4E88-9423-AE2CADD422C9}" sibTransId="{68D32094-A424-4B50-8A48-DEC94E823AE2}"/>
    <dgm:cxn modelId="{467C457D-783D-492C-BEAB-9FEA732C9240}" type="presOf" srcId="{ECFDD62B-329D-4566-98D9-CEC01AD9697D}" destId="{41B06561-19D9-4FA0-9EA3-43D57E270DE4}" srcOrd="0" destOrd="0" presId="urn:microsoft.com/office/officeart/2005/8/layout/hierarchy6"/>
    <dgm:cxn modelId="{AB70974F-E1D3-4988-A02A-C28C6747DCCD}" srcId="{4B59597A-3809-47A4-B02F-D10F7889EEB6}" destId="{39D710E4-76BD-4160-B014-0E509F1ED278}" srcOrd="1" destOrd="0" parTransId="{BB9C52C2-A633-4414-B912-9604C6A36500}" sibTransId="{01FA5C94-F736-4B50-9AAE-D703A59E6915}"/>
    <dgm:cxn modelId="{C7EE8EBC-1A3B-4FF3-96F8-09F096DE2E8D}" type="presOf" srcId="{817409EF-55A8-4C25-A7DD-9E57EEF4467D}" destId="{2CCBD356-3C5F-4760-AD4A-82F86049C341}" srcOrd="0" destOrd="0" presId="urn:microsoft.com/office/officeart/2005/8/layout/hierarchy6"/>
    <dgm:cxn modelId="{5F5B2220-8631-4E36-868C-223EA48EBA83}" type="presOf" srcId="{1C89AA41-F85D-4F56-97AA-DF993F787938}" destId="{B56C41CC-7B83-45FD-A1FC-9421C1F09A0F}" srcOrd="0" destOrd="0" presId="urn:microsoft.com/office/officeart/2005/8/layout/hierarchy6"/>
    <dgm:cxn modelId="{27D745C1-08D3-4482-B01A-632E1391256E}" type="presOf" srcId="{94F1552A-332F-4F25-905D-3764647E90D4}" destId="{802CF071-05E7-4F7D-9D1A-F92203218960}" srcOrd="0" destOrd="0" presId="urn:microsoft.com/office/officeart/2005/8/layout/hierarchy6"/>
    <dgm:cxn modelId="{6A26669E-05A5-445B-8DB0-8B80036CABD7}" type="presOf" srcId="{5EA1030C-2DCA-4307-8BDD-8E5B28058516}" destId="{C790BEEA-9B2E-4A51-8DDF-679C83BE06F2}" srcOrd="0" destOrd="0" presId="urn:microsoft.com/office/officeart/2005/8/layout/hierarchy6"/>
    <dgm:cxn modelId="{56CB4D25-5E08-4F85-B91F-03291552212F}" srcId="{F9BD8B08-640B-4D3C-B6F2-9D0A28B59AA4}" destId="{7FEA092B-E3B2-4CB6-BC89-13F2DD162E6F}" srcOrd="1" destOrd="0" parTransId="{94F1552A-332F-4F25-905D-3764647E90D4}" sibTransId="{54DF73C8-66DF-4774-B40D-86347670BDF7}"/>
    <dgm:cxn modelId="{F58BBBC8-B03B-4587-B56E-DB4C4DBBC102}" type="presOf" srcId="{F9BD8B08-640B-4D3C-B6F2-9D0A28B59AA4}" destId="{0373D290-3300-4590-84FE-665530324891}" srcOrd="0" destOrd="0" presId="urn:microsoft.com/office/officeart/2005/8/layout/hierarchy6"/>
    <dgm:cxn modelId="{4FD3DCB3-3A94-4157-9D29-31AB1DFB7FB0}" type="presOf" srcId="{A68F4A0B-EEB2-4CE2-9CAA-F1C0CF5AD677}" destId="{C3D28A6F-4E27-442C-9CD7-2E9E2D0F9C4A}" srcOrd="0" destOrd="0" presId="urn:microsoft.com/office/officeart/2005/8/layout/hierarchy6"/>
    <dgm:cxn modelId="{84DDEA15-6ADD-4108-A79C-C1417AFDFF46}" srcId="{DEA0D68C-0E08-45C4-9DFB-554638070846}" destId="{A68F4A0B-EEB2-4CE2-9CAA-F1C0CF5AD677}" srcOrd="0" destOrd="0" parTransId="{7322D397-C067-4487-9AEA-AEC9E70BAE69}" sibTransId="{152BDD1E-8F32-4312-8686-EBF9DA097045}"/>
    <dgm:cxn modelId="{29E13C3E-91BC-481D-B9AB-F012110A027B}" type="presOf" srcId="{9D9F1FDE-470F-4EA7-9BFE-EEA807EE1549}" destId="{678E5EC4-1E78-4F92-AB47-AE2B7EF5BF01}" srcOrd="0" destOrd="0" presId="urn:microsoft.com/office/officeart/2005/8/layout/hierarchy6"/>
    <dgm:cxn modelId="{6A59AD4A-9188-48F4-B2F5-9C5AAFBDA192}" srcId="{F7D16354-415C-4544-B7DA-78CB3B78CB40}" destId="{AB82D458-D37B-43B2-AB8C-A69C64B5496C}" srcOrd="3" destOrd="0" parTransId="{46B851C6-AB69-4909-BAEB-D41840607F46}" sibTransId="{D63E7883-DFCF-4917-B6DF-619BA2A0BB36}"/>
    <dgm:cxn modelId="{27240B4D-0966-49CD-BAF5-B02D9A6383D1}" type="presOf" srcId="{E012408B-CB7D-406A-A8EC-42B71F96BD2E}" destId="{8EFFA903-28E3-42BB-8218-C0ABB762217A}" srcOrd="0" destOrd="0" presId="urn:microsoft.com/office/officeart/2005/8/layout/hierarchy6"/>
    <dgm:cxn modelId="{9ADB328F-95DB-459C-994C-247E227BE938}" srcId="{F7D16354-415C-4544-B7DA-78CB3B78CB40}" destId="{947B9861-1606-486F-9723-3C5F6FF36F2F}" srcOrd="1" destOrd="0" parTransId="{223BB78D-76BE-421E-8AE1-9EB30461686E}" sibTransId="{33F3233E-9AB5-409A-9F8F-9378B06C51B1}"/>
    <dgm:cxn modelId="{157AF7CE-966B-480C-A2D7-93388754DBB2}" srcId="{F7D16354-415C-4544-B7DA-78CB3B78CB40}" destId="{D7BB9A9F-B338-4A50-A9D5-DE03BE5B29CF}" srcOrd="4" destOrd="0" parTransId="{96AA9AC9-7E50-4868-B08F-3E7C40F7766F}" sibTransId="{BB92A3D4-8007-4871-99A4-C305CF81D184}"/>
    <dgm:cxn modelId="{9E758FD4-46D4-4529-8206-38A1244077EB}" type="presOf" srcId="{B17A8D87-96EB-4547-A5AE-D0D634F6DD98}" destId="{226EB2FF-01AD-481F-AD1B-E0C65117B7E5}" srcOrd="0" destOrd="0" presId="urn:microsoft.com/office/officeart/2005/8/layout/hierarchy6"/>
    <dgm:cxn modelId="{4AF47196-CCBA-435C-A0F9-F03EF3795EC7}" type="presOf" srcId="{F0B008B5-560E-4DEE-A542-5C0556DC54AC}" destId="{91E21B4F-58E0-4D3E-96B9-61B9761CD432}" srcOrd="0" destOrd="0" presId="urn:microsoft.com/office/officeart/2005/8/layout/hierarchy6"/>
    <dgm:cxn modelId="{576498DE-5B01-47AD-B488-4DEF3B8E0C6B}" type="presOf" srcId="{96AA9AC9-7E50-4868-B08F-3E7C40F7766F}" destId="{A12C5415-6A47-41C7-A5BC-8E6D6AA31A5D}" srcOrd="0" destOrd="0" presId="urn:microsoft.com/office/officeart/2005/8/layout/hierarchy6"/>
    <dgm:cxn modelId="{A5DC1065-60F4-4DC1-BBEC-0094652953EE}" type="presOf" srcId="{C265255E-EB74-490D-ABD7-78F5CDA8BE10}" destId="{5A6A7E8B-5917-4DF1-8E60-535AFFFBA882}" srcOrd="0" destOrd="0" presId="urn:microsoft.com/office/officeart/2005/8/layout/hierarchy6"/>
    <dgm:cxn modelId="{17DA62BA-C809-43BC-941A-B1D1ED389C2A}" type="presOf" srcId="{7FEA092B-E3B2-4CB6-BC89-13F2DD162E6F}" destId="{DF10F39E-9437-409C-B440-707AA9E901D4}" srcOrd="0" destOrd="0" presId="urn:microsoft.com/office/officeart/2005/8/layout/hierarchy6"/>
    <dgm:cxn modelId="{1DF21CE3-05C4-4F9D-95C3-64328C5EC688}" srcId="{A68F4A0B-EEB2-4CE2-9CAA-F1C0CF5AD677}" destId="{F0B008B5-560E-4DEE-A542-5C0556DC54AC}" srcOrd="0" destOrd="0" parTransId="{7C877EBF-05FE-409C-9353-47EF19D2F302}" sibTransId="{B6544C2C-8F59-457D-932F-D40B4A68A72E}"/>
    <dgm:cxn modelId="{F446BF2A-4BFD-4042-B6D2-B62A32CB89B7}" type="presOf" srcId="{2FEB640F-1EAB-4CCC-B1E1-E7FDCD563AC5}" destId="{F2099465-4AC1-4BA2-937F-35E09BDA2C1D}" srcOrd="0" destOrd="0" presId="urn:microsoft.com/office/officeart/2005/8/layout/hierarchy6"/>
    <dgm:cxn modelId="{B0CFA4C9-DAC5-472D-AFBF-E55DD66B16F3}" type="presOf" srcId="{43BF1FD9-C1C5-49D3-AFF8-400DF36F258F}" destId="{49523B48-2100-482D-962C-87D6BD6D2DE2}" srcOrd="0" destOrd="0" presId="urn:microsoft.com/office/officeart/2005/8/layout/hierarchy6"/>
    <dgm:cxn modelId="{C91FE67A-770A-4AB2-860F-DDEC666608FA}" type="presOf" srcId="{50BAF3BE-E834-4229-AC01-EAA8237B1935}" destId="{579945F0-D467-4E87-A39A-0D2CB453636E}" srcOrd="0" destOrd="0" presId="urn:microsoft.com/office/officeart/2005/8/layout/hierarchy6"/>
    <dgm:cxn modelId="{501616E1-271E-4361-ACB1-DF1146D76F79}" type="presOf" srcId="{F7D16354-415C-4544-B7DA-78CB3B78CB40}" destId="{F16CA080-55EB-4C04-A7E5-C604B692D30A}" srcOrd="0" destOrd="0" presId="urn:microsoft.com/office/officeart/2005/8/layout/hierarchy6"/>
    <dgm:cxn modelId="{708EBC7C-74A6-4416-87ED-1AEA82EC9BD2}" type="presOf" srcId="{223BB78D-76BE-421E-8AE1-9EB30461686E}" destId="{592B8585-A791-4084-9364-5A36DAC55F4B}" srcOrd="0" destOrd="0" presId="urn:microsoft.com/office/officeart/2005/8/layout/hierarchy6"/>
    <dgm:cxn modelId="{60C2015A-DDB0-40A3-A1DE-35CD3912668F}" type="presOf" srcId="{DEA0D68C-0E08-45C4-9DFB-554638070846}" destId="{F2D17A23-B38D-4D3E-9D94-03A523A8456D}" srcOrd="0" destOrd="0" presId="urn:microsoft.com/office/officeart/2005/8/layout/hierarchy6"/>
    <dgm:cxn modelId="{20116CFB-3B2E-49AB-8ABF-8BA81D53D6AE}" type="presOf" srcId="{7C877EBF-05FE-409C-9353-47EF19D2F302}" destId="{ADA92141-1547-4384-B8A6-9F8BD4501D08}" srcOrd="0" destOrd="0" presId="urn:microsoft.com/office/officeart/2005/8/layout/hierarchy6"/>
    <dgm:cxn modelId="{5F0792B5-2E6E-41F7-BD95-87FF2CA3C30B}" srcId="{4B59597A-3809-47A4-B02F-D10F7889EEB6}" destId="{1495CE6A-4D54-42C8-9D3E-346FB4CD485F}" srcOrd="2" destOrd="0" parTransId="{1C89AA41-F85D-4F56-97AA-DF993F787938}" sibTransId="{6D142246-D09B-47E5-A3D9-2734CA326E76}"/>
    <dgm:cxn modelId="{EB825C65-AB72-4549-8E1F-83EA4DD73F4E}" type="presOf" srcId="{E223B38B-3B02-4E88-9423-AE2CADD422C9}" destId="{EA19CDCC-8140-400A-9E5A-A1638EDF4255}" srcOrd="0" destOrd="0" presId="urn:microsoft.com/office/officeart/2005/8/layout/hierarchy6"/>
    <dgm:cxn modelId="{0A570053-50C4-464C-88F6-B8FD46532850}" srcId="{F7D16354-415C-4544-B7DA-78CB3B78CB40}" destId="{817409EF-55A8-4C25-A7DD-9E57EEF4467D}" srcOrd="0" destOrd="0" parTransId="{647FD8DB-0787-4B9C-920A-61758304652F}" sibTransId="{5A29A2F2-10FB-4E20-BF59-F86AC056F8AD}"/>
    <dgm:cxn modelId="{E9154E7A-1565-4E67-8DDB-1A4E92C433E0}" srcId="{ECFDD62B-329D-4566-98D9-CEC01AD9697D}" destId="{4B59597A-3809-47A4-B02F-D10F7889EEB6}" srcOrd="1" destOrd="0" parTransId="{5EA1030C-2DCA-4307-8BDD-8E5B28058516}" sibTransId="{0A80C23D-749A-432E-AC09-90915D4368D6}"/>
    <dgm:cxn modelId="{E6CC3F21-5301-416C-886E-BBB1957AA8AF}" srcId="{A68F4A0B-EEB2-4CE2-9CAA-F1C0CF5AD677}" destId="{F7D16354-415C-4544-B7DA-78CB3B78CB40}" srcOrd="2" destOrd="0" parTransId="{C265255E-EB74-490D-ABD7-78F5CDA8BE10}" sibTransId="{E78D0FF2-B621-4B14-8634-49D34D1D05FE}"/>
    <dgm:cxn modelId="{C52649A2-1AD7-4D3B-ACA3-2ED4D8958942}" srcId="{ECFDD62B-329D-4566-98D9-CEC01AD9697D}" destId="{F9BD8B08-640B-4D3C-B6F2-9D0A28B59AA4}" srcOrd="0" destOrd="0" parTransId="{50BAF3BE-E834-4229-AC01-EAA8237B1935}" sibTransId="{01EBCA20-4983-49FA-988E-F486D7C0EF7D}"/>
    <dgm:cxn modelId="{8065D26A-2913-41EA-B52E-2CE8F0E682DD}" type="presOf" srcId="{BB9C52C2-A633-4414-B912-9604C6A36500}" destId="{5FBBFFF8-F9AB-4B18-AFD3-C5DA60BE0E94}" srcOrd="0" destOrd="0" presId="urn:microsoft.com/office/officeart/2005/8/layout/hierarchy6"/>
    <dgm:cxn modelId="{D4C07077-75F2-493A-9316-1E76F7A642D6}" type="presOf" srcId="{947B9861-1606-486F-9723-3C5F6FF36F2F}" destId="{D86EE37B-9519-440D-93DE-BC269CDD91F9}" srcOrd="0" destOrd="0" presId="urn:microsoft.com/office/officeart/2005/8/layout/hierarchy6"/>
    <dgm:cxn modelId="{6DC5E867-2E8F-4934-8303-465A5A8D5445}" type="presOf" srcId="{647FD8DB-0787-4B9C-920A-61758304652F}" destId="{DFADDCB4-D5E1-4A81-8429-8981FA0E4F62}" srcOrd="0" destOrd="0" presId="urn:microsoft.com/office/officeart/2005/8/layout/hierarchy6"/>
    <dgm:cxn modelId="{20320726-2454-427A-8579-592F58CEB373}" type="presParOf" srcId="{F2D17A23-B38D-4D3E-9D94-03A523A8456D}" destId="{2DE1724E-83B5-49FC-AC67-FC8F82E9DDC4}" srcOrd="0" destOrd="0" presId="urn:microsoft.com/office/officeart/2005/8/layout/hierarchy6"/>
    <dgm:cxn modelId="{FA9B10A5-BAD1-4414-85F2-819889B2835E}" type="presParOf" srcId="{2DE1724E-83B5-49FC-AC67-FC8F82E9DDC4}" destId="{178AC052-E767-48FD-9A97-9D313A35514B}" srcOrd="0" destOrd="0" presId="urn:microsoft.com/office/officeart/2005/8/layout/hierarchy6"/>
    <dgm:cxn modelId="{DC80BCF5-3880-40ED-AF29-58869FC796B2}" type="presParOf" srcId="{178AC052-E767-48FD-9A97-9D313A35514B}" destId="{8A08960A-C09E-4873-AF1B-F82C81A32B54}" srcOrd="0" destOrd="0" presId="urn:microsoft.com/office/officeart/2005/8/layout/hierarchy6"/>
    <dgm:cxn modelId="{5018E113-53E2-4BD1-ADF5-AB263DB3EB06}" type="presParOf" srcId="{8A08960A-C09E-4873-AF1B-F82C81A32B54}" destId="{C3D28A6F-4E27-442C-9CD7-2E9E2D0F9C4A}" srcOrd="0" destOrd="0" presId="urn:microsoft.com/office/officeart/2005/8/layout/hierarchy6"/>
    <dgm:cxn modelId="{6FA27C2D-C5DC-4457-BFA4-28BF40842099}" type="presParOf" srcId="{8A08960A-C09E-4873-AF1B-F82C81A32B54}" destId="{69061401-820D-454A-9C62-95A7F4E0EA5A}" srcOrd="1" destOrd="0" presId="urn:microsoft.com/office/officeart/2005/8/layout/hierarchy6"/>
    <dgm:cxn modelId="{61F20EB3-99AD-47BD-9F73-08CD65CFF1DE}" type="presParOf" srcId="{69061401-820D-454A-9C62-95A7F4E0EA5A}" destId="{ADA92141-1547-4384-B8A6-9F8BD4501D08}" srcOrd="0" destOrd="0" presId="urn:microsoft.com/office/officeart/2005/8/layout/hierarchy6"/>
    <dgm:cxn modelId="{28A6C4B3-912E-4881-B046-42548EA858E7}" type="presParOf" srcId="{69061401-820D-454A-9C62-95A7F4E0EA5A}" destId="{8809F93A-B5F1-4D21-AFA5-962E9CED7F0F}" srcOrd="1" destOrd="0" presId="urn:microsoft.com/office/officeart/2005/8/layout/hierarchy6"/>
    <dgm:cxn modelId="{19A641A4-236C-4B71-B761-BBE7FAE06AE0}" type="presParOf" srcId="{8809F93A-B5F1-4D21-AFA5-962E9CED7F0F}" destId="{91E21B4F-58E0-4D3E-96B9-61B9761CD432}" srcOrd="0" destOrd="0" presId="urn:microsoft.com/office/officeart/2005/8/layout/hierarchy6"/>
    <dgm:cxn modelId="{A50513AF-F20F-4DE0-A30C-AD0C972D3180}" type="presParOf" srcId="{8809F93A-B5F1-4D21-AFA5-962E9CED7F0F}" destId="{CC3C92A9-B6DF-4CB7-A865-9217CC03D30C}" srcOrd="1" destOrd="0" presId="urn:microsoft.com/office/officeart/2005/8/layout/hierarchy6"/>
    <dgm:cxn modelId="{0B3FC639-0072-4294-BB52-FC9268014031}" type="presParOf" srcId="{69061401-820D-454A-9C62-95A7F4E0EA5A}" destId="{8EFFA903-28E3-42BB-8218-C0ABB762217A}" srcOrd="2" destOrd="0" presId="urn:microsoft.com/office/officeart/2005/8/layout/hierarchy6"/>
    <dgm:cxn modelId="{700B98B3-414A-4D10-82CD-4FD8B9FC6A8A}" type="presParOf" srcId="{69061401-820D-454A-9C62-95A7F4E0EA5A}" destId="{E403FEEB-91A6-4C34-9153-7BFF6714E703}" srcOrd="3" destOrd="0" presId="urn:microsoft.com/office/officeart/2005/8/layout/hierarchy6"/>
    <dgm:cxn modelId="{B8D0105B-422D-4879-AB26-4F3450082EFB}" type="presParOf" srcId="{E403FEEB-91A6-4C34-9153-7BFF6714E703}" destId="{41B06561-19D9-4FA0-9EA3-43D57E270DE4}" srcOrd="0" destOrd="0" presId="urn:microsoft.com/office/officeart/2005/8/layout/hierarchy6"/>
    <dgm:cxn modelId="{0517CFE5-1191-440A-983C-075E95571098}" type="presParOf" srcId="{E403FEEB-91A6-4C34-9153-7BFF6714E703}" destId="{0DA3FAAA-93BD-4A99-9EF4-97FBAB0C3059}" srcOrd="1" destOrd="0" presId="urn:microsoft.com/office/officeart/2005/8/layout/hierarchy6"/>
    <dgm:cxn modelId="{5C3EA46C-E3AD-4601-985E-AD74D6FCB9F0}" type="presParOf" srcId="{0DA3FAAA-93BD-4A99-9EF4-97FBAB0C3059}" destId="{579945F0-D467-4E87-A39A-0D2CB453636E}" srcOrd="0" destOrd="0" presId="urn:microsoft.com/office/officeart/2005/8/layout/hierarchy6"/>
    <dgm:cxn modelId="{0F5DB297-63D9-46E2-A910-4F43E06A0812}" type="presParOf" srcId="{0DA3FAAA-93BD-4A99-9EF4-97FBAB0C3059}" destId="{7E570C42-CF21-43CF-BA64-F5092955B572}" srcOrd="1" destOrd="0" presId="urn:microsoft.com/office/officeart/2005/8/layout/hierarchy6"/>
    <dgm:cxn modelId="{D985FBE6-9672-4AF8-B9EE-2DB6A2E1E476}" type="presParOf" srcId="{7E570C42-CF21-43CF-BA64-F5092955B572}" destId="{0373D290-3300-4590-84FE-665530324891}" srcOrd="0" destOrd="0" presId="urn:microsoft.com/office/officeart/2005/8/layout/hierarchy6"/>
    <dgm:cxn modelId="{1618CF0F-897B-476B-8385-0D301C86A334}" type="presParOf" srcId="{7E570C42-CF21-43CF-BA64-F5092955B572}" destId="{295F2BEB-248C-44B7-BAB9-9DF8A8002A41}" srcOrd="1" destOrd="0" presId="urn:microsoft.com/office/officeart/2005/8/layout/hierarchy6"/>
    <dgm:cxn modelId="{4B9D50E4-68F1-475B-B90B-815FFB7412A4}" type="presParOf" srcId="{295F2BEB-248C-44B7-BAB9-9DF8A8002A41}" destId="{678E5EC4-1E78-4F92-AB47-AE2B7EF5BF01}" srcOrd="0" destOrd="0" presId="urn:microsoft.com/office/officeart/2005/8/layout/hierarchy6"/>
    <dgm:cxn modelId="{20C6EAAB-E451-43EC-A17B-E409C05B6F9F}" type="presParOf" srcId="{295F2BEB-248C-44B7-BAB9-9DF8A8002A41}" destId="{2166CD20-FC4D-4BEB-9BC6-B002635740CA}" srcOrd="1" destOrd="0" presId="urn:microsoft.com/office/officeart/2005/8/layout/hierarchy6"/>
    <dgm:cxn modelId="{79D8CD36-C8C7-4C6B-86A2-4F60ADDD84A3}" type="presParOf" srcId="{2166CD20-FC4D-4BEB-9BC6-B002635740CA}" destId="{226EB2FF-01AD-481F-AD1B-E0C65117B7E5}" srcOrd="0" destOrd="0" presId="urn:microsoft.com/office/officeart/2005/8/layout/hierarchy6"/>
    <dgm:cxn modelId="{8D11D329-5877-4165-89DF-7306868BDCF9}" type="presParOf" srcId="{2166CD20-FC4D-4BEB-9BC6-B002635740CA}" destId="{A5BA283F-C1BC-428C-B71F-EADF4518FA60}" srcOrd="1" destOrd="0" presId="urn:microsoft.com/office/officeart/2005/8/layout/hierarchy6"/>
    <dgm:cxn modelId="{6562C065-B694-46FB-855C-6516F193979E}" type="presParOf" srcId="{295F2BEB-248C-44B7-BAB9-9DF8A8002A41}" destId="{802CF071-05E7-4F7D-9D1A-F92203218960}" srcOrd="2" destOrd="0" presId="urn:microsoft.com/office/officeart/2005/8/layout/hierarchy6"/>
    <dgm:cxn modelId="{C5C1B02F-F729-4338-942A-72CFEA5449BF}" type="presParOf" srcId="{295F2BEB-248C-44B7-BAB9-9DF8A8002A41}" destId="{D3E3BBB2-7B50-4141-8388-90498995F8E6}" srcOrd="3" destOrd="0" presId="urn:microsoft.com/office/officeart/2005/8/layout/hierarchy6"/>
    <dgm:cxn modelId="{64F591AC-02E3-4AE8-BF51-6918AE0E006A}" type="presParOf" srcId="{D3E3BBB2-7B50-4141-8388-90498995F8E6}" destId="{DF10F39E-9437-409C-B440-707AA9E901D4}" srcOrd="0" destOrd="0" presId="urn:microsoft.com/office/officeart/2005/8/layout/hierarchy6"/>
    <dgm:cxn modelId="{E2202F9E-66B8-4931-AEAF-A7C37772E72D}" type="presParOf" srcId="{D3E3BBB2-7B50-4141-8388-90498995F8E6}" destId="{23887128-6EA4-43B8-8785-D9C5908BB5E6}" srcOrd="1" destOrd="0" presId="urn:microsoft.com/office/officeart/2005/8/layout/hierarchy6"/>
    <dgm:cxn modelId="{4A4CF503-8AF6-4D37-B840-44FF496D8769}" type="presParOf" srcId="{0DA3FAAA-93BD-4A99-9EF4-97FBAB0C3059}" destId="{C790BEEA-9B2E-4A51-8DDF-679C83BE06F2}" srcOrd="2" destOrd="0" presId="urn:microsoft.com/office/officeart/2005/8/layout/hierarchy6"/>
    <dgm:cxn modelId="{082E498B-C787-4F37-B401-712EC17C334D}" type="presParOf" srcId="{0DA3FAAA-93BD-4A99-9EF4-97FBAB0C3059}" destId="{40D150A5-7E10-48C8-961F-C29C1A13F81D}" srcOrd="3" destOrd="0" presId="urn:microsoft.com/office/officeart/2005/8/layout/hierarchy6"/>
    <dgm:cxn modelId="{A0F3466D-C41A-4586-A598-44786404CD32}" type="presParOf" srcId="{40D150A5-7E10-48C8-961F-C29C1A13F81D}" destId="{802C7E0E-2542-403F-B4BA-7E602F445A82}" srcOrd="0" destOrd="0" presId="urn:microsoft.com/office/officeart/2005/8/layout/hierarchy6"/>
    <dgm:cxn modelId="{E1EE0861-3AC1-4804-9BE3-212AE11BBCF2}" type="presParOf" srcId="{40D150A5-7E10-48C8-961F-C29C1A13F81D}" destId="{E8F4F4C8-4749-4345-AEEE-1D18D40C36C9}" srcOrd="1" destOrd="0" presId="urn:microsoft.com/office/officeart/2005/8/layout/hierarchy6"/>
    <dgm:cxn modelId="{F6B0AA34-0BEA-4882-B942-7EE8A97F77E3}" type="presParOf" srcId="{E8F4F4C8-4749-4345-AEEE-1D18D40C36C9}" destId="{EA19CDCC-8140-400A-9E5A-A1638EDF4255}" srcOrd="0" destOrd="0" presId="urn:microsoft.com/office/officeart/2005/8/layout/hierarchy6"/>
    <dgm:cxn modelId="{1AE55D10-B1E2-450A-829C-AEB865F0647C}" type="presParOf" srcId="{E8F4F4C8-4749-4345-AEEE-1D18D40C36C9}" destId="{EE3E9277-E90F-4468-B4F4-4EF66E8EDAED}" srcOrd="1" destOrd="0" presId="urn:microsoft.com/office/officeart/2005/8/layout/hierarchy6"/>
    <dgm:cxn modelId="{81C74B40-16C1-4A54-9A25-A217677CA67A}" type="presParOf" srcId="{EE3E9277-E90F-4468-B4F4-4EF66E8EDAED}" destId="{EAD77351-4641-4894-B2FD-452BAC6C524E}" srcOrd="0" destOrd="0" presId="urn:microsoft.com/office/officeart/2005/8/layout/hierarchy6"/>
    <dgm:cxn modelId="{3C91BA09-0918-4D79-960C-E8717A68A1DA}" type="presParOf" srcId="{EE3E9277-E90F-4468-B4F4-4EF66E8EDAED}" destId="{3C9C62AB-F293-4155-A2B1-C15010E88E4B}" srcOrd="1" destOrd="0" presId="urn:microsoft.com/office/officeart/2005/8/layout/hierarchy6"/>
    <dgm:cxn modelId="{7E939D2F-D86B-4D74-9907-97D621C216DD}" type="presParOf" srcId="{E8F4F4C8-4749-4345-AEEE-1D18D40C36C9}" destId="{5FBBFFF8-F9AB-4B18-AFD3-C5DA60BE0E94}" srcOrd="2" destOrd="0" presId="urn:microsoft.com/office/officeart/2005/8/layout/hierarchy6"/>
    <dgm:cxn modelId="{64D975D0-AA74-49EE-8F94-A7083E4A59DA}" type="presParOf" srcId="{E8F4F4C8-4749-4345-AEEE-1D18D40C36C9}" destId="{F8D3719D-E073-408C-9127-A49E8F3297DC}" srcOrd="3" destOrd="0" presId="urn:microsoft.com/office/officeart/2005/8/layout/hierarchy6"/>
    <dgm:cxn modelId="{1F3BA017-AFA6-40C5-BF6C-85DD6E60B9F0}" type="presParOf" srcId="{F8D3719D-E073-408C-9127-A49E8F3297DC}" destId="{B1D65E86-0521-40F4-908B-61297D47AE37}" srcOrd="0" destOrd="0" presId="urn:microsoft.com/office/officeart/2005/8/layout/hierarchy6"/>
    <dgm:cxn modelId="{0576A00C-0621-4709-BFAC-9826728586BC}" type="presParOf" srcId="{F8D3719D-E073-408C-9127-A49E8F3297DC}" destId="{06FF5000-46E2-486D-824F-F051EA71727F}" srcOrd="1" destOrd="0" presId="urn:microsoft.com/office/officeart/2005/8/layout/hierarchy6"/>
    <dgm:cxn modelId="{6168588F-84DF-4514-ACE8-ADC34661E77B}" type="presParOf" srcId="{E8F4F4C8-4749-4345-AEEE-1D18D40C36C9}" destId="{B56C41CC-7B83-45FD-A1FC-9421C1F09A0F}" srcOrd="4" destOrd="0" presId="urn:microsoft.com/office/officeart/2005/8/layout/hierarchy6"/>
    <dgm:cxn modelId="{A799ACB1-F747-48F5-9C5E-90F75CC1D1BB}" type="presParOf" srcId="{E8F4F4C8-4749-4345-AEEE-1D18D40C36C9}" destId="{0829139F-F3D4-4B39-A067-854B271DD71B}" srcOrd="5" destOrd="0" presId="urn:microsoft.com/office/officeart/2005/8/layout/hierarchy6"/>
    <dgm:cxn modelId="{44645097-2958-424D-9460-BC659633E344}" type="presParOf" srcId="{0829139F-F3D4-4B39-A067-854B271DD71B}" destId="{69029C65-F77A-49C6-8CB8-1F38500A39F6}" srcOrd="0" destOrd="0" presId="urn:microsoft.com/office/officeart/2005/8/layout/hierarchy6"/>
    <dgm:cxn modelId="{5B662E42-7E94-4EE4-8AC6-765556A3A04F}" type="presParOf" srcId="{0829139F-F3D4-4B39-A067-854B271DD71B}" destId="{288AE1EF-7242-4719-BD37-FE78486FCD4B}" srcOrd="1" destOrd="0" presId="urn:microsoft.com/office/officeart/2005/8/layout/hierarchy6"/>
    <dgm:cxn modelId="{5D641070-E4BD-4657-A749-4B0C29E57980}" type="presParOf" srcId="{69061401-820D-454A-9C62-95A7F4E0EA5A}" destId="{5A6A7E8B-5917-4DF1-8E60-535AFFFBA882}" srcOrd="4" destOrd="0" presId="urn:microsoft.com/office/officeart/2005/8/layout/hierarchy6"/>
    <dgm:cxn modelId="{B4C393A6-354D-4372-8E15-DCA5A07A532D}" type="presParOf" srcId="{69061401-820D-454A-9C62-95A7F4E0EA5A}" destId="{790B53B6-695C-41FB-929A-C680C44915C6}" srcOrd="5" destOrd="0" presId="urn:microsoft.com/office/officeart/2005/8/layout/hierarchy6"/>
    <dgm:cxn modelId="{B718AE71-6873-4AE2-8AE4-866E50E6D539}" type="presParOf" srcId="{790B53B6-695C-41FB-929A-C680C44915C6}" destId="{F16CA080-55EB-4C04-A7E5-C604B692D30A}" srcOrd="0" destOrd="0" presId="urn:microsoft.com/office/officeart/2005/8/layout/hierarchy6"/>
    <dgm:cxn modelId="{79D6FA02-280D-49D9-9771-12121449C9B6}" type="presParOf" srcId="{790B53B6-695C-41FB-929A-C680C44915C6}" destId="{F01114AE-09AE-449E-B689-429BBF5CB02E}" srcOrd="1" destOrd="0" presId="urn:microsoft.com/office/officeart/2005/8/layout/hierarchy6"/>
    <dgm:cxn modelId="{0AEDF769-9507-4498-88F6-5B94A8D6F5FA}" type="presParOf" srcId="{F01114AE-09AE-449E-B689-429BBF5CB02E}" destId="{DFADDCB4-D5E1-4A81-8429-8981FA0E4F62}" srcOrd="0" destOrd="0" presId="urn:microsoft.com/office/officeart/2005/8/layout/hierarchy6"/>
    <dgm:cxn modelId="{ECC14FAB-7ADF-45EF-B427-A5DF16C6F0B0}" type="presParOf" srcId="{F01114AE-09AE-449E-B689-429BBF5CB02E}" destId="{3826AB9A-9F9E-4C46-A5BD-281B0E8BDB00}" srcOrd="1" destOrd="0" presId="urn:microsoft.com/office/officeart/2005/8/layout/hierarchy6"/>
    <dgm:cxn modelId="{B884AC4A-7C4E-4722-9015-FA0CD5C39992}" type="presParOf" srcId="{3826AB9A-9F9E-4C46-A5BD-281B0E8BDB00}" destId="{2CCBD356-3C5F-4760-AD4A-82F86049C341}" srcOrd="0" destOrd="0" presId="urn:microsoft.com/office/officeart/2005/8/layout/hierarchy6"/>
    <dgm:cxn modelId="{F9B28B75-FF0E-4758-8F88-3000C55CEB12}" type="presParOf" srcId="{3826AB9A-9F9E-4C46-A5BD-281B0E8BDB00}" destId="{15ACBABE-A1DB-4754-BB99-7BC4DEAE8099}" srcOrd="1" destOrd="0" presId="urn:microsoft.com/office/officeart/2005/8/layout/hierarchy6"/>
    <dgm:cxn modelId="{6F20219F-3FEE-455E-AB5E-3D36AD04F9BC}" type="presParOf" srcId="{F01114AE-09AE-449E-B689-429BBF5CB02E}" destId="{592B8585-A791-4084-9364-5A36DAC55F4B}" srcOrd="2" destOrd="0" presId="urn:microsoft.com/office/officeart/2005/8/layout/hierarchy6"/>
    <dgm:cxn modelId="{54481256-BB7F-43CD-A718-5CAB6A9E6537}" type="presParOf" srcId="{F01114AE-09AE-449E-B689-429BBF5CB02E}" destId="{81A27E34-2CCA-46A7-852B-5CA4D0F22259}" srcOrd="3" destOrd="0" presId="urn:microsoft.com/office/officeart/2005/8/layout/hierarchy6"/>
    <dgm:cxn modelId="{3084A7CC-8DEF-4F62-8849-264857CDA729}" type="presParOf" srcId="{81A27E34-2CCA-46A7-852B-5CA4D0F22259}" destId="{D86EE37B-9519-440D-93DE-BC269CDD91F9}" srcOrd="0" destOrd="0" presId="urn:microsoft.com/office/officeart/2005/8/layout/hierarchy6"/>
    <dgm:cxn modelId="{A95B49B1-2637-43AE-8AE2-B6932AAC5FB3}" type="presParOf" srcId="{81A27E34-2CCA-46A7-852B-5CA4D0F22259}" destId="{E7C2F22D-5935-4575-BB68-96466ADEEBBC}" srcOrd="1" destOrd="0" presId="urn:microsoft.com/office/officeart/2005/8/layout/hierarchy6"/>
    <dgm:cxn modelId="{FFF9BF8D-0A4A-4A86-AD1E-407447876660}" type="presParOf" srcId="{F01114AE-09AE-449E-B689-429BBF5CB02E}" destId="{49523B48-2100-482D-962C-87D6BD6D2DE2}" srcOrd="4" destOrd="0" presId="urn:microsoft.com/office/officeart/2005/8/layout/hierarchy6"/>
    <dgm:cxn modelId="{BD5547D7-1935-42B6-A6DF-8377DFB203D9}" type="presParOf" srcId="{F01114AE-09AE-449E-B689-429BBF5CB02E}" destId="{F5A86FD0-C7AF-4CD2-80F9-D0F7994529E4}" srcOrd="5" destOrd="0" presId="urn:microsoft.com/office/officeart/2005/8/layout/hierarchy6"/>
    <dgm:cxn modelId="{CC3FB200-877F-4290-9800-6B878BA5B8C2}" type="presParOf" srcId="{F5A86FD0-C7AF-4CD2-80F9-D0F7994529E4}" destId="{F2099465-4AC1-4BA2-937F-35E09BDA2C1D}" srcOrd="0" destOrd="0" presId="urn:microsoft.com/office/officeart/2005/8/layout/hierarchy6"/>
    <dgm:cxn modelId="{A6B22170-19CE-4EAE-A752-122D8D605CE9}" type="presParOf" srcId="{F5A86FD0-C7AF-4CD2-80F9-D0F7994529E4}" destId="{95529F4A-D2B4-46A4-9A13-93CEE38A08B7}" srcOrd="1" destOrd="0" presId="urn:microsoft.com/office/officeart/2005/8/layout/hierarchy6"/>
    <dgm:cxn modelId="{5FC9E5E7-64E1-4EF6-83B0-198FDFD9493A}" type="presParOf" srcId="{F01114AE-09AE-449E-B689-429BBF5CB02E}" destId="{3C4F84A7-8BFA-46B6-9594-23F69C174A3A}" srcOrd="6" destOrd="0" presId="urn:microsoft.com/office/officeart/2005/8/layout/hierarchy6"/>
    <dgm:cxn modelId="{74DACAE8-0022-43CD-877E-6B22A5DC60A6}" type="presParOf" srcId="{F01114AE-09AE-449E-B689-429BBF5CB02E}" destId="{88768C47-C97D-4F3E-8A3D-430145631CAF}" srcOrd="7" destOrd="0" presId="urn:microsoft.com/office/officeart/2005/8/layout/hierarchy6"/>
    <dgm:cxn modelId="{9F03A056-71CC-41DE-BE6F-484077184C74}" type="presParOf" srcId="{88768C47-C97D-4F3E-8A3D-430145631CAF}" destId="{E6BDFB23-2C4E-4118-9C91-9DD530689AF8}" srcOrd="0" destOrd="0" presId="urn:microsoft.com/office/officeart/2005/8/layout/hierarchy6"/>
    <dgm:cxn modelId="{3590B680-F82A-4CD0-BBF6-FC56A110FE17}" type="presParOf" srcId="{88768C47-C97D-4F3E-8A3D-430145631CAF}" destId="{5F0CC34E-70DC-453E-BF6D-0CEC7E969058}" srcOrd="1" destOrd="0" presId="urn:microsoft.com/office/officeart/2005/8/layout/hierarchy6"/>
    <dgm:cxn modelId="{73CE1D25-507D-42C0-A76E-F7EAD7F55A89}" type="presParOf" srcId="{F01114AE-09AE-449E-B689-429BBF5CB02E}" destId="{A12C5415-6A47-41C7-A5BC-8E6D6AA31A5D}" srcOrd="8" destOrd="0" presId="urn:microsoft.com/office/officeart/2005/8/layout/hierarchy6"/>
    <dgm:cxn modelId="{3D211A5A-2BB7-491C-B265-BB12996C1C98}" type="presParOf" srcId="{F01114AE-09AE-449E-B689-429BBF5CB02E}" destId="{99A2BB3C-719F-485E-BF14-FF6BF91E83CE}" srcOrd="9" destOrd="0" presId="urn:microsoft.com/office/officeart/2005/8/layout/hierarchy6"/>
    <dgm:cxn modelId="{8D29153B-C955-4856-880C-BD8F6895A652}" type="presParOf" srcId="{99A2BB3C-719F-485E-BF14-FF6BF91E83CE}" destId="{53D2ECA5-BE38-4984-B5C6-30ADB870F12F}" srcOrd="0" destOrd="0" presId="urn:microsoft.com/office/officeart/2005/8/layout/hierarchy6"/>
    <dgm:cxn modelId="{40D721E4-DF10-4579-AA68-AA4CFABA522A}" type="presParOf" srcId="{99A2BB3C-719F-485E-BF14-FF6BF91E83CE}" destId="{FBBE40A5-6212-4C25-885C-E786592E1E17}" srcOrd="1" destOrd="0" presId="urn:microsoft.com/office/officeart/2005/8/layout/hierarchy6"/>
    <dgm:cxn modelId="{09377DD2-BB85-4FA2-B461-C3250938CA71}" type="presParOf" srcId="{F2D17A23-B38D-4D3E-9D94-03A523A8456D}" destId="{4467FCD3-77D3-4DAD-8D16-681978DC14CE}" srcOrd="1" destOrd="0" presId="urn:microsoft.com/office/officeart/2005/8/layout/hierarchy6"/>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D28A6F-4E27-442C-9CD7-2E9E2D0F9C4A}">
      <dsp:nvSpPr>
        <dsp:cNvPr id="0" name=""/>
        <dsp:cNvSpPr/>
      </dsp:nvSpPr>
      <dsp:spPr>
        <a:xfrm>
          <a:off x="2288071" y="14619"/>
          <a:ext cx="520935" cy="347290"/>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dirty="0" smtClean="0"/>
            <a:t>Logical Data Organization</a:t>
          </a:r>
          <a:endParaRPr lang="en-US" sz="600" kern="1200" dirty="0"/>
        </a:p>
      </dsp:txBody>
      <dsp:txXfrm>
        <a:off x="2298243" y="24791"/>
        <a:ext cx="500591" cy="326946"/>
      </dsp:txXfrm>
    </dsp:sp>
    <dsp:sp modelId="{ADA92141-1547-4384-B8A6-9F8BD4501D08}">
      <dsp:nvSpPr>
        <dsp:cNvPr id="0" name=""/>
        <dsp:cNvSpPr/>
      </dsp:nvSpPr>
      <dsp:spPr>
        <a:xfrm>
          <a:off x="342715" y="361910"/>
          <a:ext cx="2205823" cy="117773"/>
        </a:xfrm>
        <a:custGeom>
          <a:avLst/>
          <a:gdLst/>
          <a:ahLst/>
          <a:cxnLst/>
          <a:rect l="0" t="0" r="0" b="0"/>
          <a:pathLst>
            <a:path>
              <a:moveTo>
                <a:pt x="2205823" y="0"/>
              </a:moveTo>
              <a:lnTo>
                <a:pt x="2205823" y="58886"/>
              </a:lnTo>
              <a:lnTo>
                <a:pt x="0" y="58886"/>
              </a:lnTo>
              <a:lnTo>
                <a:pt x="0" y="117773"/>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E21B4F-58E0-4D3E-96B9-61B9761CD432}">
      <dsp:nvSpPr>
        <dsp:cNvPr id="0" name=""/>
        <dsp:cNvSpPr/>
      </dsp:nvSpPr>
      <dsp:spPr>
        <a:xfrm>
          <a:off x="82248" y="479683"/>
          <a:ext cx="520935" cy="347290"/>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In-memory</a:t>
          </a:r>
        </a:p>
      </dsp:txBody>
      <dsp:txXfrm>
        <a:off x="92420" y="489855"/>
        <a:ext cx="500591" cy="326946"/>
      </dsp:txXfrm>
    </dsp:sp>
    <dsp:sp modelId="{8EFFA903-28E3-42BB-8218-C0ABB762217A}">
      <dsp:nvSpPr>
        <dsp:cNvPr id="0" name=""/>
        <dsp:cNvSpPr/>
      </dsp:nvSpPr>
      <dsp:spPr>
        <a:xfrm>
          <a:off x="1448063" y="361910"/>
          <a:ext cx="1100476" cy="138916"/>
        </a:xfrm>
        <a:custGeom>
          <a:avLst/>
          <a:gdLst/>
          <a:ahLst/>
          <a:cxnLst/>
          <a:rect l="0" t="0" r="0" b="0"/>
          <a:pathLst>
            <a:path>
              <a:moveTo>
                <a:pt x="1100476" y="0"/>
              </a:moveTo>
              <a:lnTo>
                <a:pt x="1100476" y="69458"/>
              </a:lnTo>
              <a:lnTo>
                <a:pt x="0" y="69458"/>
              </a:lnTo>
              <a:lnTo>
                <a:pt x="0" y="138916"/>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B06561-19D9-4FA0-9EA3-43D57E270DE4}">
      <dsp:nvSpPr>
        <dsp:cNvPr id="0" name=""/>
        <dsp:cNvSpPr/>
      </dsp:nvSpPr>
      <dsp:spPr>
        <a:xfrm>
          <a:off x="1187595" y="500826"/>
          <a:ext cx="520935" cy="347290"/>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dirty="0" smtClean="0"/>
            <a:t>File Systems</a:t>
          </a:r>
          <a:endParaRPr lang="en-US" sz="600" kern="1200" dirty="0"/>
        </a:p>
      </dsp:txBody>
      <dsp:txXfrm>
        <a:off x="1197767" y="510998"/>
        <a:ext cx="500591" cy="326946"/>
      </dsp:txXfrm>
    </dsp:sp>
    <dsp:sp modelId="{579945F0-D467-4E87-A39A-0D2CB453636E}">
      <dsp:nvSpPr>
        <dsp:cNvPr id="0" name=""/>
        <dsp:cNvSpPr/>
      </dsp:nvSpPr>
      <dsp:spPr>
        <a:xfrm>
          <a:off x="791830" y="848116"/>
          <a:ext cx="656233" cy="138916"/>
        </a:xfrm>
        <a:custGeom>
          <a:avLst/>
          <a:gdLst/>
          <a:ahLst/>
          <a:cxnLst/>
          <a:rect l="0" t="0" r="0" b="0"/>
          <a:pathLst>
            <a:path>
              <a:moveTo>
                <a:pt x="656233" y="0"/>
              </a:moveTo>
              <a:lnTo>
                <a:pt x="656233" y="69458"/>
              </a:lnTo>
              <a:lnTo>
                <a:pt x="0" y="69458"/>
              </a:lnTo>
              <a:lnTo>
                <a:pt x="0" y="138916"/>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73D290-3300-4590-84FE-665530324891}">
      <dsp:nvSpPr>
        <dsp:cNvPr id="0" name=""/>
        <dsp:cNvSpPr/>
      </dsp:nvSpPr>
      <dsp:spPr>
        <a:xfrm>
          <a:off x="531362" y="987033"/>
          <a:ext cx="520935" cy="347290"/>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dirty="0" smtClean="0"/>
            <a:t>File System Organization</a:t>
          </a:r>
          <a:endParaRPr lang="en-US" sz="600" kern="1200" dirty="0"/>
        </a:p>
      </dsp:txBody>
      <dsp:txXfrm>
        <a:off x="541534" y="997205"/>
        <a:ext cx="500591" cy="326946"/>
      </dsp:txXfrm>
    </dsp:sp>
    <dsp:sp modelId="{678E5EC4-1E78-4F92-AB47-AE2B7EF5BF01}">
      <dsp:nvSpPr>
        <dsp:cNvPr id="0" name=""/>
        <dsp:cNvSpPr/>
      </dsp:nvSpPr>
      <dsp:spPr>
        <a:xfrm>
          <a:off x="506128" y="1334323"/>
          <a:ext cx="285701" cy="128344"/>
        </a:xfrm>
        <a:custGeom>
          <a:avLst/>
          <a:gdLst/>
          <a:ahLst/>
          <a:cxnLst/>
          <a:rect l="0" t="0" r="0" b="0"/>
          <a:pathLst>
            <a:path>
              <a:moveTo>
                <a:pt x="285701" y="0"/>
              </a:moveTo>
              <a:lnTo>
                <a:pt x="285701" y="64172"/>
              </a:lnTo>
              <a:lnTo>
                <a:pt x="0" y="64172"/>
              </a:lnTo>
              <a:lnTo>
                <a:pt x="0" y="12834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6EB2FF-01AD-481F-AD1B-E0C65117B7E5}">
      <dsp:nvSpPr>
        <dsp:cNvPr id="0" name=""/>
        <dsp:cNvSpPr/>
      </dsp:nvSpPr>
      <dsp:spPr>
        <a:xfrm>
          <a:off x="245660" y="1462668"/>
          <a:ext cx="520935" cy="347290"/>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Centralized</a:t>
          </a:r>
        </a:p>
      </dsp:txBody>
      <dsp:txXfrm>
        <a:off x="255832" y="1472840"/>
        <a:ext cx="500591" cy="326946"/>
      </dsp:txXfrm>
    </dsp:sp>
    <dsp:sp modelId="{802CF071-05E7-4F7D-9D1A-F92203218960}">
      <dsp:nvSpPr>
        <dsp:cNvPr id="0" name=""/>
        <dsp:cNvSpPr/>
      </dsp:nvSpPr>
      <dsp:spPr>
        <a:xfrm>
          <a:off x="791830" y="1334323"/>
          <a:ext cx="275189" cy="128344"/>
        </a:xfrm>
        <a:custGeom>
          <a:avLst/>
          <a:gdLst/>
          <a:ahLst/>
          <a:cxnLst/>
          <a:rect l="0" t="0" r="0" b="0"/>
          <a:pathLst>
            <a:path>
              <a:moveTo>
                <a:pt x="0" y="0"/>
              </a:moveTo>
              <a:lnTo>
                <a:pt x="0" y="64172"/>
              </a:lnTo>
              <a:lnTo>
                <a:pt x="275189" y="64172"/>
              </a:lnTo>
              <a:lnTo>
                <a:pt x="275189" y="12834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10F39E-9437-409C-B440-707AA9E901D4}">
      <dsp:nvSpPr>
        <dsp:cNvPr id="0" name=""/>
        <dsp:cNvSpPr/>
      </dsp:nvSpPr>
      <dsp:spPr>
        <a:xfrm>
          <a:off x="806551" y="1462668"/>
          <a:ext cx="520935" cy="347290"/>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Distributed</a:t>
          </a:r>
        </a:p>
      </dsp:txBody>
      <dsp:txXfrm>
        <a:off x="816723" y="1472840"/>
        <a:ext cx="500591" cy="326946"/>
      </dsp:txXfrm>
    </dsp:sp>
    <dsp:sp modelId="{C790BEEA-9B2E-4A51-8DDF-679C83BE06F2}">
      <dsp:nvSpPr>
        <dsp:cNvPr id="0" name=""/>
        <dsp:cNvSpPr/>
      </dsp:nvSpPr>
      <dsp:spPr>
        <a:xfrm>
          <a:off x="1448063" y="848116"/>
          <a:ext cx="862382" cy="138916"/>
        </a:xfrm>
        <a:custGeom>
          <a:avLst/>
          <a:gdLst/>
          <a:ahLst/>
          <a:cxnLst/>
          <a:rect l="0" t="0" r="0" b="0"/>
          <a:pathLst>
            <a:path>
              <a:moveTo>
                <a:pt x="0" y="0"/>
              </a:moveTo>
              <a:lnTo>
                <a:pt x="0" y="69458"/>
              </a:lnTo>
              <a:lnTo>
                <a:pt x="862382" y="69458"/>
              </a:lnTo>
              <a:lnTo>
                <a:pt x="862382" y="138916"/>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2C7E0E-2542-403F-B4BA-7E602F445A82}">
      <dsp:nvSpPr>
        <dsp:cNvPr id="0" name=""/>
        <dsp:cNvSpPr/>
      </dsp:nvSpPr>
      <dsp:spPr>
        <a:xfrm>
          <a:off x="2049978" y="987033"/>
          <a:ext cx="520935" cy="347290"/>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Data Organization</a:t>
          </a:r>
        </a:p>
      </dsp:txBody>
      <dsp:txXfrm>
        <a:off x="2060150" y="997205"/>
        <a:ext cx="500591" cy="326946"/>
      </dsp:txXfrm>
    </dsp:sp>
    <dsp:sp modelId="{EA19CDCC-8140-400A-9E5A-A1638EDF4255}">
      <dsp:nvSpPr>
        <dsp:cNvPr id="0" name=""/>
        <dsp:cNvSpPr/>
      </dsp:nvSpPr>
      <dsp:spPr>
        <a:xfrm>
          <a:off x="1765396" y="1334323"/>
          <a:ext cx="545049" cy="142965"/>
        </a:xfrm>
        <a:custGeom>
          <a:avLst/>
          <a:gdLst/>
          <a:ahLst/>
          <a:cxnLst/>
          <a:rect l="0" t="0" r="0" b="0"/>
          <a:pathLst>
            <a:path>
              <a:moveTo>
                <a:pt x="545049" y="0"/>
              </a:moveTo>
              <a:lnTo>
                <a:pt x="545049" y="71482"/>
              </a:lnTo>
              <a:lnTo>
                <a:pt x="0" y="71482"/>
              </a:lnTo>
              <a:lnTo>
                <a:pt x="0" y="142965"/>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D77351-4641-4894-B2FD-452BAC6C524E}">
      <dsp:nvSpPr>
        <dsp:cNvPr id="0" name=""/>
        <dsp:cNvSpPr/>
      </dsp:nvSpPr>
      <dsp:spPr>
        <a:xfrm>
          <a:off x="1504928" y="1477289"/>
          <a:ext cx="520935" cy="347290"/>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Delimited</a:t>
          </a:r>
        </a:p>
      </dsp:txBody>
      <dsp:txXfrm>
        <a:off x="1515100" y="1487461"/>
        <a:ext cx="500591" cy="326946"/>
      </dsp:txXfrm>
    </dsp:sp>
    <dsp:sp modelId="{5FBBFFF8-F9AB-4B18-AFD3-C5DA60BE0E94}">
      <dsp:nvSpPr>
        <dsp:cNvPr id="0" name=""/>
        <dsp:cNvSpPr/>
      </dsp:nvSpPr>
      <dsp:spPr>
        <a:xfrm>
          <a:off x="2259438" y="1334323"/>
          <a:ext cx="91440" cy="138916"/>
        </a:xfrm>
        <a:custGeom>
          <a:avLst/>
          <a:gdLst/>
          <a:ahLst/>
          <a:cxnLst/>
          <a:rect l="0" t="0" r="0" b="0"/>
          <a:pathLst>
            <a:path>
              <a:moveTo>
                <a:pt x="51007" y="0"/>
              </a:moveTo>
              <a:lnTo>
                <a:pt x="51007" y="69458"/>
              </a:lnTo>
              <a:lnTo>
                <a:pt x="45720" y="69458"/>
              </a:lnTo>
              <a:lnTo>
                <a:pt x="45720" y="138916"/>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D65E86-0521-40F4-908B-61297D47AE37}">
      <dsp:nvSpPr>
        <dsp:cNvPr id="0" name=""/>
        <dsp:cNvSpPr/>
      </dsp:nvSpPr>
      <dsp:spPr>
        <a:xfrm>
          <a:off x="2044690" y="1473239"/>
          <a:ext cx="520935" cy="347290"/>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Fixed Length</a:t>
          </a:r>
        </a:p>
      </dsp:txBody>
      <dsp:txXfrm>
        <a:off x="2054862" y="1483411"/>
        <a:ext cx="500591" cy="326946"/>
      </dsp:txXfrm>
    </dsp:sp>
    <dsp:sp modelId="{B56C41CC-7B83-45FD-A1FC-9421C1F09A0F}">
      <dsp:nvSpPr>
        <dsp:cNvPr id="0" name=""/>
        <dsp:cNvSpPr/>
      </dsp:nvSpPr>
      <dsp:spPr>
        <a:xfrm>
          <a:off x="2310446" y="1334323"/>
          <a:ext cx="534453" cy="138916"/>
        </a:xfrm>
        <a:custGeom>
          <a:avLst/>
          <a:gdLst/>
          <a:ahLst/>
          <a:cxnLst/>
          <a:rect l="0" t="0" r="0" b="0"/>
          <a:pathLst>
            <a:path>
              <a:moveTo>
                <a:pt x="0" y="0"/>
              </a:moveTo>
              <a:lnTo>
                <a:pt x="0" y="69458"/>
              </a:lnTo>
              <a:lnTo>
                <a:pt x="534453" y="69458"/>
              </a:lnTo>
              <a:lnTo>
                <a:pt x="534453" y="138916"/>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029C65-F77A-49C6-8CB8-1F38500A39F6}">
      <dsp:nvSpPr>
        <dsp:cNvPr id="0" name=""/>
        <dsp:cNvSpPr/>
      </dsp:nvSpPr>
      <dsp:spPr>
        <a:xfrm>
          <a:off x="2584432" y="1473239"/>
          <a:ext cx="520935" cy="347290"/>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Binary</a:t>
          </a:r>
        </a:p>
      </dsp:txBody>
      <dsp:txXfrm>
        <a:off x="2594604" y="1483411"/>
        <a:ext cx="500591" cy="326946"/>
      </dsp:txXfrm>
    </dsp:sp>
    <dsp:sp modelId="{5A6A7E8B-5917-4DF1-8E60-535AFFFBA882}">
      <dsp:nvSpPr>
        <dsp:cNvPr id="0" name=""/>
        <dsp:cNvSpPr/>
      </dsp:nvSpPr>
      <dsp:spPr>
        <a:xfrm>
          <a:off x="2548539" y="361910"/>
          <a:ext cx="1777692" cy="138916"/>
        </a:xfrm>
        <a:custGeom>
          <a:avLst/>
          <a:gdLst/>
          <a:ahLst/>
          <a:cxnLst/>
          <a:rect l="0" t="0" r="0" b="0"/>
          <a:pathLst>
            <a:path>
              <a:moveTo>
                <a:pt x="0" y="0"/>
              </a:moveTo>
              <a:lnTo>
                <a:pt x="0" y="69458"/>
              </a:lnTo>
              <a:lnTo>
                <a:pt x="1777692" y="69458"/>
              </a:lnTo>
              <a:lnTo>
                <a:pt x="1777692" y="138916"/>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6CA080-55EB-4C04-A7E5-C604B692D30A}">
      <dsp:nvSpPr>
        <dsp:cNvPr id="0" name=""/>
        <dsp:cNvSpPr/>
      </dsp:nvSpPr>
      <dsp:spPr>
        <a:xfrm>
          <a:off x="4065764" y="500826"/>
          <a:ext cx="520935" cy="347290"/>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dirty="0" smtClean="0"/>
            <a:t>Indexed</a:t>
          </a:r>
          <a:endParaRPr lang="en-US" sz="600" kern="1200" dirty="0"/>
        </a:p>
      </dsp:txBody>
      <dsp:txXfrm>
        <a:off x="4075936" y="510998"/>
        <a:ext cx="500591" cy="326946"/>
      </dsp:txXfrm>
    </dsp:sp>
    <dsp:sp modelId="{DFADDCB4-D5E1-4A81-8429-8981FA0E4F62}">
      <dsp:nvSpPr>
        <dsp:cNvPr id="0" name=""/>
        <dsp:cNvSpPr/>
      </dsp:nvSpPr>
      <dsp:spPr>
        <a:xfrm>
          <a:off x="3230798" y="848116"/>
          <a:ext cx="1095433" cy="144201"/>
        </a:xfrm>
        <a:custGeom>
          <a:avLst/>
          <a:gdLst/>
          <a:ahLst/>
          <a:cxnLst/>
          <a:rect l="0" t="0" r="0" b="0"/>
          <a:pathLst>
            <a:path>
              <a:moveTo>
                <a:pt x="1095433" y="0"/>
              </a:moveTo>
              <a:lnTo>
                <a:pt x="1095433" y="72100"/>
              </a:lnTo>
              <a:lnTo>
                <a:pt x="0" y="72100"/>
              </a:lnTo>
              <a:lnTo>
                <a:pt x="0" y="144201"/>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CBD356-3C5F-4760-AD4A-82F86049C341}">
      <dsp:nvSpPr>
        <dsp:cNvPr id="0" name=""/>
        <dsp:cNvSpPr/>
      </dsp:nvSpPr>
      <dsp:spPr>
        <a:xfrm>
          <a:off x="2970330" y="992318"/>
          <a:ext cx="520935" cy="347290"/>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dirty="0" smtClean="0"/>
            <a:t>Relational</a:t>
          </a:r>
          <a:endParaRPr lang="en-US" sz="600" kern="1200" dirty="0"/>
        </a:p>
      </dsp:txBody>
      <dsp:txXfrm>
        <a:off x="2980502" y="1002490"/>
        <a:ext cx="500591" cy="326946"/>
      </dsp:txXfrm>
    </dsp:sp>
    <dsp:sp modelId="{592B8585-A791-4084-9364-5A36DAC55F4B}">
      <dsp:nvSpPr>
        <dsp:cNvPr id="0" name=""/>
        <dsp:cNvSpPr/>
      </dsp:nvSpPr>
      <dsp:spPr>
        <a:xfrm>
          <a:off x="3775874" y="848116"/>
          <a:ext cx="550358" cy="138916"/>
        </a:xfrm>
        <a:custGeom>
          <a:avLst/>
          <a:gdLst/>
          <a:ahLst/>
          <a:cxnLst/>
          <a:rect l="0" t="0" r="0" b="0"/>
          <a:pathLst>
            <a:path>
              <a:moveTo>
                <a:pt x="550358" y="0"/>
              </a:moveTo>
              <a:lnTo>
                <a:pt x="550358" y="69458"/>
              </a:lnTo>
              <a:lnTo>
                <a:pt x="0" y="69458"/>
              </a:lnTo>
              <a:lnTo>
                <a:pt x="0" y="138916"/>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6EE37B-9519-440D-93DE-BC269CDD91F9}">
      <dsp:nvSpPr>
        <dsp:cNvPr id="0" name=""/>
        <dsp:cNvSpPr/>
      </dsp:nvSpPr>
      <dsp:spPr>
        <a:xfrm>
          <a:off x="3515406" y="987033"/>
          <a:ext cx="520935" cy="347290"/>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Key-Value</a:t>
          </a:r>
        </a:p>
      </dsp:txBody>
      <dsp:txXfrm>
        <a:off x="3525578" y="997205"/>
        <a:ext cx="500591" cy="326946"/>
      </dsp:txXfrm>
    </dsp:sp>
    <dsp:sp modelId="{49523B48-2100-482D-962C-87D6BD6D2DE2}">
      <dsp:nvSpPr>
        <dsp:cNvPr id="0" name=""/>
        <dsp:cNvSpPr/>
      </dsp:nvSpPr>
      <dsp:spPr>
        <a:xfrm>
          <a:off x="4280512" y="848116"/>
          <a:ext cx="91440" cy="138916"/>
        </a:xfrm>
        <a:custGeom>
          <a:avLst/>
          <a:gdLst/>
          <a:ahLst/>
          <a:cxnLst/>
          <a:rect l="0" t="0" r="0" b="0"/>
          <a:pathLst>
            <a:path>
              <a:moveTo>
                <a:pt x="45720" y="0"/>
              </a:moveTo>
              <a:lnTo>
                <a:pt x="45720" y="138916"/>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099465-4AC1-4BA2-937F-35E09BDA2C1D}">
      <dsp:nvSpPr>
        <dsp:cNvPr id="0" name=""/>
        <dsp:cNvSpPr/>
      </dsp:nvSpPr>
      <dsp:spPr>
        <a:xfrm>
          <a:off x="4065764" y="987033"/>
          <a:ext cx="520935" cy="347290"/>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dirty="0" smtClean="0"/>
            <a:t>Columnar</a:t>
          </a:r>
          <a:endParaRPr lang="en-US" sz="600" kern="1200" dirty="0"/>
        </a:p>
      </dsp:txBody>
      <dsp:txXfrm>
        <a:off x="4075936" y="997205"/>
        <a:ext cx="500591" cy="326946"/>
      </dsp:txXfrm>
    </dsp:sp>
    <dsp:sp modelId="{3C4F84A7-8BFA-46B6-9594-23F69C174A3A}">
      <dsp:nvSpPr>
        <dsp:cNvPr id="0" name=""/>
        <dsp:cNvSpPr/>
      </dsp:nvSpPr>
      <dsp:spPr>
        <a:xfrm>
          <a:off x="4326232" y="848116"/>
          <a:ext cx="555650" cy="133630"/>
        </a:xfrm>
        <a:custGeom>
          <a:avLst/>
          <a:gdLst/>
          <a:ahLst/>
          <a:cxnLst/>
          <a:rect l="0" t="0" r="0" b="0"/>
          <a:pathLst>
            <a:path>
              <a:moveTo>
                <a:pt x="0" y="0"/>
              </a:moveTo>
              <a:lnTo>
                <a:pt x="0" y="66815"/>
              </a:lnTo>
              <a:lnTo>
                <a:pt x="555650" y="66815"/>
              </a:lnTo>
              <a:lnTo>
                <a:pt x="555650" y="133630"/>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BDFB23-2C4E-4118-9C91-9DD530689AF8}">
      <dsp:nvSpPr>
        <dsp:cNvPr id="0" name=""/>
        <dsp:cNvSpPr/>
      </dsp:nvSpPr>
      <dsp:spPr>
        <a:xfrm>
          <a:off x="4621415" y="981747"/>
          <a:ext cx="520935" cy="347290"/>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Document</a:t>
          </a:r>
        </a:p>
      </dsp:txBody>
      <dsp:txXfrm>
        <a:off x="4631587" y="991919"/>
        <a:ext cx="500591" cy="326946"/>
      </dsp:txXfrm>
    </dsp:sp>
    <dsp:sp modelId="{A12C5415-6A47-41C7-A5BC-8E6D6AA31A5D}">
      <dsp:nvSpPr>
        <dsp:cNvPr id="0" name=""/>
        <dsp:cNvSpPr/>
      </dsp:nvSpPr>
      <dsp:spPr>
        <a:xfrm>
          <a:off x="4326232" y="848116"/>
          <a:ext cx="1121866" cy="138916"/>
        </a:xfrm>
        <a:custGeom>
          <a:avLst/>
          <a:gdLst/>
          <a:ahLst/>
          <a:cxnLst/>
          <a:rect l="0" t="0" r="0" b="0"/>
          <a:pathLst>
            <a:path>
              <a:moveTo>
                <a:pt x="0" y="0"/>
              </a:moveTo>
              <a:lnTo>
                <a:pt x="0" y="69458"/>
              </a:lnTo>
              <a:lnTo>
                <a:pt x="1121866" y="69458"/>
              </a:lnTo>
              <a:lnTo>
                <a:pt x="1121866" y="138916"/>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D2ECA5-BE38-4984-B5C6-30ADB870F12F}">
      <dsp:nvSpPr>
        <dsp:cNvPr id="0" name=""/>
        <dsp:cNvSpPr/>
      </dsp:nvSpPr>
      <dsp:spPr>
        <a:xfrm>
          <a:off x="5187631" y="987033"/>
          <a:ext cx="520935" cy="347290"/>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dirty="0" smtClean="0"/>
            <a:t>Graph</a:t>
          </a:r>
          <a:endParaRPr lang="en-US" sz="600" kern="1200" dirty="0"/>
        </a:p>
      </dsp:txBody>
      <dsp:txXfrm>
        <a:off x="5197803" y="997205"/>
        <a:ext cx="500591" cy="32694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0.84019</cdr:x>
      <cdr:y>0.55033</cdr:y>
    </cdr:from>
    <cdr:to>
      <cdr:x>0.86265</cdr:x>
      <cdr:y>0.58418</cdr:y>
    </cdr:to>
    <cdr:sp macro="" textlink="">
      <cdr:nvSpPr>
        <cdr:cNvPr id="2" name="Flowchart: Connector 1"/>
        <cdr:cNvSpPr/>
      </cdr:nvSpPr>
      <cdr:spPr>
        <a:xfrm xmlns:a="http://schemas.openxmlformats.org/drawingml/2006/main">
          <a:off x="4993753" y="2032448"/>
          <a:ext cx="133493" cy="125013"/>
        </a:xfrm>
        <a:prstGeom xmlns:a="http://schemas.openxmlformats.org/drawingml/2006/main" prst="flowChartConnector">
          <a:avLst/>
        </a:prstGeom>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0.82292</cdr:x>
      <cdr:y>0.77495</cdr:y>
    </cdr:from>
    <cdr:to>
      <cdr:x>0.88174</cdr:x>
      <cdr:y>0.8611</cdr:y>
    </cdr:to>
    <cdr:sp macro="" textlink="">
      <cdr:nvSpPr>
        <cdr:cNvPr id="3" name="Flowchart: Connector 2"/>
        <cdr:cNvSpPr/>
      </cdr:nvSpPr>
      <cdr:spPr>
        <a:xfrm xmlns:a="http://schemas.openxmlformats.org/drawingml/2006/main">
          <a:off x="4891107" y="2862005"/>
          <a:ext cx="349602" cy="318166"/>
        </a:xfrm>
        <a:prstGeom xmlns:a="http://schemas.openxmlformats.org/drawingml/2006/main" prst="flowChartConnector">
          <a:avLst/>
        </a:prstGeom>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0.8773</cdr:x>
      <cdr:y>0.50697</cdr:y>
    </cdr:from>
    <cdr:to>
      <cdr:x>0.98349</cdr:x>
      <cdr:y>0.64433</cdr:y>
    </cdr:to>
    <cdr:sp macro="" textlink="">
      <cdr:nvSpPr>
        <cdr:cNvPr id="4" name="TextBox 3"/>
        <cdr:cNvSpPr txBox="1"/>
      </cdr:nvSpPr>
      <cdr:spPr>
        <a:xfrm xmlns:a="http://schemas.openxmlformats.org/drawingml/2006/main">
          <a:off x="5214306" y="1872315"/>
          <a:ext cx="631174" cy="507310"/>
        </a:xfrm>
        <a:prstGeom xmlns:a="http://schemas.openxmlformats.org/drawingml/2006/main" prst="rect">
          <a:avLst/>
        </a:prstGeom>
      </cdr:spPr>
      <cdr:txBody>
        <a:bodyPr xmlns:a="http://schemas.openxmlformats.org/drawingml/2006/main" vertOverflow="clip" horzOverflow="clip" wrap="square" rtlCol="0"/>
        <a:lstStyle xmlns:a="http://schemas.openxmlformats.org/drawingml/2006/main"/>
        <a:p xmlns:a="http://schemas.openxmlformats.org/drawingml/2006/main">
          <a:r>
            <a:rPr lang="en-US" sz="800">
              <a:latin typeface="Arial" panose="020B0604020202020204" pitchFamily="34" charset="0"/>
              <a:cs typeface="Arial" panose="020B0604020202020204" pitchFamily="34" charset="0"/>
            </a:rPr>
            <a:t>Limited Access Flexibility</a:t>
          </a:r>
        </a:p>
      </cdr:txBody>
    </cdr:sp>
  </cdr:relSizeAnchor>
  <cdr:relSizeAnchor xmlns:cdr="http://schemas.openxmlformats.org/drawingml/2006/chartDrawing">
    <cdr:from>
      <cdr:x>0.87659</cdr:x>
      <cdr:y>0.75802</cdr:y>
    </cdr:from>
    <cdr:to>
      <cdr:x>0.98138</cdr:x>
      <cdr:y>0.89752</cdr:y>
    </cdr:to>
    <cdr:sp macro="" textlink="">
      <cdr:nvSpPr>
        <cdr:cNvPr id="5" name="TextBox 4"/>
        <cdr:cNvSpPr txBox="1"/>
      </cdr:nvSpPr>
      <cdr:spPr>
        <a:xfrm xmlns:a="http://schemas.openxmlformats.org/drawingml/2006/main">
          <a:off x="5210130" y="2799505"/>
          <a:ext cx="622823" cy="515195"/>
        </a:xfrm>
        <a:prstGeom xmlns:a="http://schemas.openxmlformats.org/drawingml/2006/main" prst="rect">
          <a:avLst/>
        </a:prstGeom>
      </cdr:spPr>
      <cdr:txBody>
        <a:bodyPr xmlns:a="http://schemas.openxmlformats.org/drawingml/2006/main" vertOverflow="clip" horzOverflow="clip" wrap="square" rtlCol="0"/>
        <a:lstStyle xmlns:a="http://schemas.openxmlformats.org/drawingml/2006/main"/>
        <a:p xmlns:a="http://schemas.openxmlformats.org/drawingml/2006/main">
          <a:r>
            <a:rPr lang="en-US" sz="800">
              <a:latin typeface="Arial" panose="020B0604020202020204" pitchFamily="34" charset="0"/>
              <a:cs typeface="Arial" panose="020B0604020202020204" pitchFamily="34" charset="0"/>
            </a:rPr>
            <a:t>Greater</a:t>
          </a:r>
        </a:p>
        <a:p xmlns:a="http://schemas.openxmlformats.org/drawingml/2006/main">
          <a:r>
            <a:rPr lang="en-US" sz="800">
              <a:latin typeface="Arial" panose="020B0604020202020204" pitchFamily="34" charset="0"/>
              <a:cs typeface="Arial" panose="020B0604020202020204" pitchFamily="34" charset="0"/>
            </a:rPr>
            <a:t>Access Flexibility</a:t>
          </a:r>
        </a:p>
      </cdr:txBody>
    </cdr:sp>
  </cdr:relSizeAnchor>
  <cdr:relSizeAnchor xmlns:cdr="http://schemas.openxmlformats.org/drawingml/2006/chartDrawing">
    <cdr:from>
      <cdr:x>0.84166</cdr:x>
      <cdr:y>0.61033</cdr:y>
    </cdr:from>
    <cdr:to>
      <cdr:x>0.85859</cdr:x>
      <cdr:y>0.76688</cdr:y>
    </cdr:to>
    <cdr:sp macro="" textlink="">
      <cdr:nvSpPr>
        <cdr:cNvPr id="6" name="Down Arrow 5"/>
        <cdr:cNvSpPr/>
      </cdr:nvSpPr>
      <cdr:spPr>
        <a:xfrm xmlns:a="http://schemas.openxmlformats.org/drawingml/2006/main">
          <a:off x="5002491" y="2254037"/>
          <a:ext cx="100598" cy="578172"/>
        </a:xfrm>
        <a:prstGeom xmlns:a="http://schemas.openxmlformats.org/drawingml/2006/main" prst="downArrow">
          <a:avLst>
            <a:gd name="adj1" fmla="val 35056"/>
            <a:gd name="adj2" fmla="val 138372"/>
          </a:avLst>
        </a:prstGeom>
        <a:solidFill xmlns:a="http://schemas.openxmlformats.org/drawingml/2006/main">
          <a:schemeClr val="bg1">
            <a:lumMod val="65000"/>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wrap="square">
          <a:noAutofit/>
        </a:bodyPr>
        <a:lstStyle xmlns:a="http://schemas.openxmlformats.org/drawingml/2006/main"/>
        <a:p xmlns:a="http://schemas.openxmlformats.org/drawingml/2006/main">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Cha06</b:Tag>
    <b:SourceType>ConferenceProceedings</b:SourceType>
    <b:Guid>{BE09738F-C6E9-4F7E-8A03-E550276A0D65}</b:Guid>
    <b:Title>Bigtable: A distributed storage system for structured data</b:Title>
    <b:Pages>205--218</b:Pages>
    <b:Year>2006</b:Year>
    <b:ConferenceName>PROCEEDINGS OF THE 7TH CONFERENCE ON USENIX SYMPOSIUM ON OPERATING SYSTEMS DESIGN AND IMPLEMENTATION</b:ConferenceName>
    <b:Publisher>USENIX</b:Publisher>
    <b:Author>
      <b:Author>
        <b:NameList>
          <b:Person>
            <b:Last>Chang</b:Last>
            <b:First>Fay</b:First>
          </b:Person>
          <b:Person>
            <b:Last>Dean</b:Last>
            <b:First>Jeffrey</b:First>
          </b:Person>
          <b:Person>
            <b:Last>Ghemawat</b:Last>
          </b:Person>
          <b:Person>
            <b:Last>Sanjay</b:Last>
          </b:Person>
          <b:Person>
            <b:Last>Hsieh</b:Last>
            <b:Middle>C.</b:Middle>
            <b:First>Wilson</b:First>
          </b:Person>
          <b:Person>
            <b:Last>Wallach</b:Last>
            <b:Middle>A</b:Middle>
            <b:First>Deborah</b:First>
          </b:Person>
          <b:Person>
            <b:Last>Burrows</b:Last>
            <b:First>Mike</b:First>
          </b:Person>
          <b:Person>
            <b:Last>Chandra</b:Last>
            <b:First>Tushar</b:First>
          </b:Person>
          <b:Person>
            <b:Last>Fikes</b:Last>
            <b:First>Andrew</b:First>
          </b:Person>
          <b:Person>
            <b:Last>Gruber</b:Last>
            <b:Middle>E.</b:Middle>
            <b:First>Robert</b:First>
          </b:Person>
        </b:NameList>
      </b:Author>
    </b:Author>
    <b:Volume>7</b:Volume>
    <b:RefOrder>3</b:RefOrder>
  </b:Source>
  <b:Source>
    <b:Tag>Smi12</b:Tag>
    <b:SourceType>ConferenceProceedings</b:SourceType>
    <b:Guid>{D376A803-BFEF-4E78-9006-A6EA4FA35980}</b:Guid>
    <b:Title>Horizontal Integration of Warfighter Intelligence Data</b:Title>
    <b:Year>2012</b:Year>
    <b:ConferenceName>Semantic Technology in Intelligence, Defense and Security (STIDS)</b:ConferenceName>
    <b:City>Fairfax</b:City>
    <b:Author>
      <b:Author>
        <b:NameList>
          <b:Person>
            <b:Last>Smith</b:Last>
            <b:First>Barry</b:First>
          </b:Person>
          <b:Person>
            <b:Last>Malyuta</b:Last>
            <b:First>Tatiana</b:First>
          </b:Person>
          <b:Person>
            <b:Last>Mandirck</b:Last>
            <b:Middle>S.</b:Middle>
            <b:First>William</b:First>
          </b:Person>
          <b:Person>
            <b:Last>Fu</b:Last>
            <b:First>Chia</b:First>
          </b:Person>
          <b:Person>
            <b:Last>Parent</b:Last>
            <b:First>Kesny</b:First>
          </b:Person>
          <b:Person>
            <b:Last>Patel</b:Last>
            <b:First>Milan</b:First>
          </b:Person>
        </b:NameList>
      </b:Author>
    </b:Author>
    <b:RefOrder>4</b:RefOrder>
  </b:Source>
  <b:Source>
    <b:Tag>Yoa08</b:Tag>
    <b:SourceType>ConferenceProceedings</b:SourceType>
    <b:Guid>{F17C3BF6-A152-4E05-BBD7-1F446C8A9ACC}</b:Guid>
    <b:Title>Unified Data Integration for Situation Management</b:Title>
    <b:Year>2008</b:Year>
    <b:ConferenceName>Military Communications</b:ConferenceName>
    <b:Author>
      <b:Author>
        <b:NameList>
          <b:Person>
            <b:Last>Yoakum-Stover</b:Last>
            <b:First>S</b:First>
          </b:Person>
          <b:Person>
            <b:Last>Malyuta</b:Last>
            <b:First>T.</b:First>
          </b:Person>
        </b:NameList>
      </b:Author>
    </b:Author>
    <b:RefOrder>5</b:RefOrder>
  </b:Source>
  <b:Source>
    <b:Tag>Col04</b:Tag>
    <b:SourceType>InternetSite</b:SourceType>
    <b:Guid>{86BC8E65-86EB-48EF-8FC0-1A00FBA041C0}</b:Guid>
    <b:Author>
      <b:Author>
        <b:NameList>
          <b:Person>
            <b:Last>Colella</b:Last>
            <b:First>Phillip</b:First>
          </b:Person>
        </b:NameList>
      </b:Author>
    </b:Author>
    <b:Title>Deﬁning software requirements for scientiﬁc computing. Slide of 2004 presentation included in David Patterson’s 2005 talk</b:Title>
    <b:Year>2004</b:Year>
    <b:URL>http://www.lanl.gov/orgs/hpc/salishan/salishan2005/davidpatterson.pdf</b:URL>
    <b:RefOrder>6</b:RefOrder>
  </b:Source>
  <b:Source>
    <b:Tag>Pat</b:Tag>
    <b:SourceType>InternetSite</b:SourceType>
    <b:Guid>{6EB9CEC7-D49B-4F7B-8CE0-63018D662638}</b:Guid>
    <b:Title>Dwarf Mind</b:Title>
    <b:InternetSiteTitle>A View From Berkeley</b:InternetSiteTitle>
    <b:URL>http://view.eecs.berkeley.edu/wiki/Dwarf_Mine</b:URL>
    <b:Author>
      <b:Author>
        <b:NameList>
          <b:Person>
            <b:Last>Patterson</b:Last>
            <b:First>David</b:First>
          </b:Person>
          <b:Person>
            <b:Last>Yelick</b:Last>
            <b:First>Katherine</b:First>
          </b:Person>
        </b:NameList>
      </b:Author>
    </b:Author>
    <b:RefOrder>7</b:RefOrder>
  </b:Source>
</b:Sources>
</file>

<file path=customXml/itemProps1.xml><?xml version="1.0" encoding="utf-8"?>
<ds:datastoreItem xmlns:ds="http://schemas.openxmlformats.org/officeDocument/2006/customXml" ds:itemID="{1E7AFD31-8D6A-4E45-B508-A69CD3A06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60</Pages>
  <Words>25155</Words>
  <Characters>143389</Characters>
  <Application>Microsoft Office Word</Application>
  <DocSecurity>0</DocSecurity>
  <Lines>1194</Lines>
  <Paragraphs>336</Paragraphs>
  <ScaleCrop>false</ScaleCrop>
  <HeadingPairs>
    <vt:vector size="2" baseType="variant">
      <vt:variant>
        <vt:lpstr>Title</vt:lpstr>
      </vt:variant>
      <vt:variant>
        <vt:i4>1</vt:i4>
      </vt:variant>
    </vt:vector>
  </HeadingPairs>
  <TitlesOfParts>
    <vt:vector size="1" baseType="lpstr">
      <vt:lpstr/>
    </vt:vector>
  </TitlesOfParts>
  <Company>Software Engineering Institute</Company>
  <LinksUpToDate>false</LinksUpToDate>
  <CharactersWithSpaces>168208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 Chang;oritl@microsoft.com</dc:creator>
  <cp:keywords>3</cp:keywords>
  <cp:lastModifiedBy>Wo Chang</cp:lastModifiedBy>
  <cp:revision>3</cp:revision>
  <cp:lastPrinted>2014-03-04T13:12:00Z</cp:lastPrinted>
  <dcterms:created xsi:type="dcterms:W3CDTF">2015-04-01T14:02:00Z</dcterms:created>
  <dcterms:modified xsi:type="dcterms:W3CDTF">2015-04-01T17:44:00Z</dcterms:modified>
</cp:coreProperties>
</file>