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1E5" w:rsidRDefault="00F641E5" w:rsidP="00F641E5">
      <w:pPr>
        <w:pStyle w:val="Default"/>
        <w:jc w:val="center"/>
        <w:rPr>
          <w:rFonts w:ascii="Calibri Light" w:hAnsi="Calibri Light"/>
          <w:b/>
          <w:sz w:val="36"/>
          <w:szCs w:val="36"/>
        </w:rPr>
      </w:pPr>
      <w:r>
        <w:rPr>
          <w:rFonts w:ascii="Calibri Light" w:hAnsi="Calibri Light"/>
          <w:b/>
          <w:sz w:val="36"/>
          <w:szCs w:val="36"/>
        </w:rPr>
        <w:t>NIST Big Data Public Working Group (NBD-PWG)</w:t>
      </w:r>
    </w:p>
    <w:p w:rsidR="00F641E5" w:rsidRDefault="00F641E5" w:rsidP="00F641E5">
      <w:pPr>
        <w:pStyle w:val="Default"/>
        <w:jc w:val="center"/>
        <w:rPr>
          <w:rFonts w:ascii="Calibri Light" w:hAnsi="Calibri Light"/>
          <w:b/>
          <w:sz w:val="44"/>
          <w:szCs w:val="44"/>
        </w:rPr>
      </w:pPr>
      <w:r>
        <w:rPr>
          <w:rFonts w:ascii="Calibri Light" w:hAnsi="Calibri Light"/>
          <w:b/>
          <w:sz w:val="28"/>
          <w:szCs w:val="28"/>
        </w:rPr>
        <w:t>NBD-PWD-2015/</w:t>
      </w:r>
      <w:r w:rsidR="004A0E4C">
        <w:rPr>
          <w:rFonts w:ascii="Calibri Light" w:hAnsi="Calibri Light"/>
          <w:b/>
          <w:color w:val="FF0000"/>
          <w:sz w:val="44"/>
          <w:szCs w:val="44"/>
        </w:rPr>
        <w:t>M0481</w:t>
      </w:r>
      <w:bookmarkStart w:id="0" w:name="_GoBack"/>
      <w:bookmarkEnd w:id="0"/>
    </w:p>
    <w:p w:rsidR="00F641E5" w:rsidRDefault="00F641E5" w:rsidP="00F641E5">
      <w:pPr>
        <w:pStyle w:val="Default"/>
        <w:rPr>
          <w:rFonts w:ascii="Calibri Light" w:hAnsi="Calibri Light"/>
          <w:b/>
          <w:sz w:val="28"/>
          <w:szCs w:val="28"/>
        </w:rPr>
      </w:pPr>
    </w:p>
    <w:p w:rsidR="00F641E5" w:rsidRDefault="00F641E5" w:rsidP="00F641E5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Source:</w:t>
      </w:r>
      <w:r>
        <w:rPr>
          <w:rFonts w:ascii="Calibri Light" w:hAnsi="Calibri Light"/>
          <w:b/>
        </w:rPr>
        <w:tab/>
        <w:t xml:space="preserve">NBD-PWG </w:t>
      </w:r>
    </w:p>
    <w:p w:rsidR="00F641E5" w:rsidRDefault="00F641E5" w:rsidP="00F641E5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Status:</w:t>
      </w:r>
      <w:r>
        <w:rPr>
          <w:rFonts w:ascii="Calibri Light" w:hAnsi="Calibri Light"/>
          <w:b/>
        </w:rPr>
        <w:tab/>
        <w:t>Draft</w:t>
      </w:r>
    </w:p>
    <w:p w:rsidR="00F641E5" w:rsidRDefault="00F641E5" w:rsidP="00F641E5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Title:</w:t>
      </w:r>
      <w:r>
        <w:rPr>
          <w:rFonts w:ascii="Calibri Light" w:hAnsi="Calibri Light"/>
          <w:b/>
        </w:rPr>
        <w:tab/>
      </w:r>
      <w:r>
        <w:rPr>
          <w:rFonts w:ascii="Calibri Light" w:hAnsi="Calibri Light"/>
          <w:b/>
        </w:rPr>
        <w:t>Web chat from Meeting of Dec. 8</w:t>
      </w:r>
      <w:r>
        <w:rPr>
          <w:rFonts w:ascii="Calibri Light" w:hAnsi="Calibri Light"/>
          <w:b/>
        </w:rPr>
        <w:t>, 2015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000000"/>
          <w:sz w:val="17"/>
          <w:szCs w:val="17"/>
        </w:rPr>
        <w:t>Chat Log   D:\_wo\1DMG\2015\_BigDataWG\Docs\ChatLog 2015_12_08 14_49.rtf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Geoffrey Fox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1:03 PM: yes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shazri</w:t>
      </w:r>
      <w:proofErr w:type="spellEnd"/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1:17 PM: count me in for infra and analytics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1:28 PM: I</w:t>
      </w:r>
      <w:r>
        <w:rPr>
          <w:rFonts w:ascii="Segoe UI" w:hAnsi="Segoe UI" w:cs="Segoe UI"/>
          <w:color w:val="000000"/>
          <w:sz w:val="17"/>
          <w:szCs w:val="17"/>
        </w:rPr>
        <w:t>'m seeing warnings about host connectivity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1:28 PM: me too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1:32 PM: Understood, Dave.  Jacob had become the de facto leader for US content on SnP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Racuya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-Robbins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1:33 PM: Can yo</w:t>
      </w:r>
      <w:r>
        <w:rPr>
          <w:rFonts w:ascii="Segoe UI" w:hAnsi="Segoe UI" w:cs="Segoe UI"/>
          <w:color w:val="000000"/>
          <w:sz w:val="17"/>
          <w:szCs w:val="17"/>
        </w:rPr>
        <w:t>u clarify if and how we can look at these documents?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1:34 PM: Ann, you must be a member of INCITS and a participant in WG9 to see the documents, per ISO copyrights.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Racuya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>-Robbins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1:35 PM: Thanks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Russell Rein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1:38 PM: hi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shazri</w:t>
      </w:r>
      <w:proofErr w:type="spellEnd"/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shazri</w:t>
      </w:r>
      <w:proofErr w:type="spellEnd"/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1:38 PM: hi Russell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Racuya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>-Robbins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1:39 PM: Just a question as to how those that are not members of INCITS or ANSI can better participate in the time on these calls that we spen</w:t>
      </w:r>
      <w:r>
        <w:rPr>
          <w:rFonts w:ascii="Segoe UI" w:hAnsi="Segoe UI" w:cs="Segoe UI"/>
          <w:color w:val="000000"/>
          <w:sz w:val="17"/>
          <w:szCs w:val="17"/>
        </w:rPr>
        <w:t>d of ISO WG9. Even high level summaries or references to concepts if allowable would help.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1:40 PM: Ann, this ISO discussion is FYI and not available to the larger public. Also, you can work on early drafts of proposals for cha</w:t>
      </w:r>
      <w:r>
        <w:rPr>
          <w:rFonts w:ascii="Segoe UI" w:hAnsi="Segoe UI" w:cs="Segoe UI"/>
          <w:color w:val="000000"/>
          <w:sz w:val="17"/>
          <w:szCs w:val="17"/>
        </w:rPr>
        <w:t>nges.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Racuya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-Robbins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1:41 PM: How can I work on early drafts of proposals for change?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1:42 PM: Ann, talk to subgroup chairs. In your case, SnP chairs. This process is like watching snails crawl.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Russell Reins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1:43 PM: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shazri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we should see if we can get a short call with Nancy about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whats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going on with lifecycle stuff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shazri</w:t>
      </w:r>
      <w:proofErr w:type="spellEnd"/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1:44 PM: yes...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lets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have a discussion on that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Racuya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-Robbins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1:44 PM: Also this may feed into the Standards discussion about participation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affordabilty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?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shazri</w:t>
      </w:r>
      <w:proofErr w:type="spellEnd"/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1:45 PM: Russell, i believe you have a better big picture view....i can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asist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you on details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Russell Reinsch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1:47 PM: Ok. I wil</w:t>
      </w:r>
      <w:r>
        <w:rPr>
          <w:rFonts w:ascii="Segoe UI" w:hAnsi="Segoe UI" w:cs="Segoe UI"/>
          <w:color w:val="000000"/>
          <w:sz w:val="17"/>
          <w:szCs w:val="17"/>
        </w:rPr>
        <w:t>l try to get a call with her soon.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1:47 PM: Nancy can we setup a half hour call for you and I before 2016?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1:53 PM: Ann - Dave and Nancy can respond also, but as I'm seeing this play out, there i</w:t>
      </w:r>
      <w:r>
        <w:rPr>
          <w:rFonts w:ascii="Segoe UI" w:hAnsi="Segoe UI" w:cs="Segoe UI"/>
          <w:color w:val="000000"/>
          <w:sz w:val="17"/>
          <w:szCs w:val="17"/>
        </w:rPr>
        <w:t>s much more opportunity to contribute in the WG than in ISO. And work done for INCITS might not lead anywhere; it could end up on the international cutting room floor. In the WG, we have a known process for V2 and support from NIST and opportunity for wide</w:t>
      </w:r>
      <w:r>
        <w:rPr>
          <w:rFonts w:ascii="Segoe UI" w:hAnsi="Segoe UI" w:cs="Segoe UI"/>
          <w:color w:val="000000"/>
          <w:sz w:val="17"/>
          <w:szCs w:val="17"/>
        </w:rPr>
        <w:t>r engagement and even adoption in the U.S.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1:54 PM: E.g., there is no white paper spinoff for the ISO time investments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Korin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Reid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1:55 PM: have to drop as I have a meeting at 2 p.m., but I'll see you all next we</w:t>
      </w:r>
      <w:r>
        <w:rPr>
          <w:rFonts w:ascii="Segoe UI" w:hAnsi="Segoe UI" w:cs="Segoe UI"/>
          <w:color w:val="000000"/>
          <w:sz w:val="17"/>
          <w:szCs w:val="17"/>
        </w:rPr>
        <w:t>ek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Racuya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-Robbins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1:57 PM: On these white papers is the text subject to ending up on the cutting room floor?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1:59 PM: For NIST, sure, might get edited out, but at least it's negotiation among known US author</w:t>
      </w:r>
      <w:r>
        <w:rPr>
          <w:rFonts w:ascii="Segoe UI" w:hAnsi="Segoe UI" w:cs="Segoe UI"/>
          <w:color w:val="000000"/>
          <w:sz w:val="17"/>
          <w:szCs w:val="17"/>
        </w:rPr>
        <w:t>-opinions, and a vehicle for a NIST pub, whereas there is no ISO equivalent to a NIST SP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2:00 PM: AFAIK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Racuya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-Robbins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2:02 PM: What is AFAIK? In the case of NIST edit negotiation how about a minority report</w:t>
      </w:r>
      <w:r>
        <w:rPr>
          <w:rFonts w:ascii="Segoe UI" w:hAnsi="Segoe UI" w:cs="Segoe UI"/>
          <w:color w:val="000000"/>
          <w:sz w:val="17"/>
          <w:szCs w:val="17"/>
        </w:rPr>
        <w:t>?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2:04 PM: As Far As I Know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lastRenderedPageBreak/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2:04 PM: I am not aware of a minority report alternative - that's a Wo question.  Seems like a better option is a craft that as an alternate perspective inside the bigger tent.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2:08 PM: NIST allows critical comments and sometim</w:t>
      </w:r>
      <w:r>
        <w:rPr>
          <w:rFonts w:ascii="Segoe UI" w:hAnsi="Segoe UI" w:cs="Segoe UI"/>
          <w:color w:val="000000"/>
          <w:sz w:val="17"/>
          <w:szCs w:val="17"/>
        </w:rPr>
        <w:t>es reports on NIST documents.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Racuya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-Robbins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2:10 PM: I have lost audio.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Geoffrey Fox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2:11 PM: New version of use case form http://hpc-abds.org/kaleidoscope/survey/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Racuya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-Robbins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2:16 PM: What is the na</w:t>
      </w:r>
      <w:r>
        <w:rPr>
          <w:rFonts w:ascii="Segoe UI" w:hAnsi="Segoe UI" w:cs="Segoe UI"/>
          <w:color w:val="000000"/>
          <w:sz w:val="17"/>
          <w:szCs w:val="17"/>
        </w:rPr>
        <w:t>me number of your document Russell?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2:20 PM: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Ruseell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-  R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U seeing this as a template for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intenral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WG use, or to invite use cases from outside?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shazri</w:t>
      </w:r>
      <w:proofErr w:type="spellEnd"/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2:20 PM: both.... :)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2:22 PM: Lifecycle intimately tied to SnP also - related to sys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mgmt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, curation, stakeholders, roles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etc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etc</w:t>
      </w:r>
      <w:proofErr w:type="spellEnd"/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2:22 PM: Sadly IMHO the NCCoE has no orchestrator component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2:25 PM: Unrelated - this is</w:t>
      </w:r>
      <w:r>
        <w:rPr>
          <w:rFonts w:ascii="Segoe UI" w:hAnsi="Segoe UI" w:cs="Segoe UI"/>
          <w:color w:val="000000"/>
          <w:sz w:val="17"/>
          <w:szCs w:val="17"/>
        </w:rPr>
        <w:t xml:space="preserve"> an IoT effort in OMG that is hoping to leverage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SysML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, IFML, DDS etc. http://www.omg.org/news/meetings/tc/ca-15/special-events/IIoT_Standards.htm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Racuya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-Robbins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2:27 PM: Thank you for your efforts Russell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Russell Reinsch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2:28 PM: Thanks Ann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shazri</w:t>
      </w:r>
      <w:proofErr w:type="spellEnd"/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2:32 PM: "delimiter ,interfacing ,data structure family"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NANCY GRADY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2:32 PM: gradyn@saic.com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2:34 PM: Task: use cases. 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</w:rPr>
        <w:t>Finding: Problem with consistency of coverage i</w:t>
      </w:r>
      <w:r>
        <w:rPr>
          <w:rFonts w:ascii="Segoe UI" w:hAnsi="Segoe UI" w:cs="Segoe UI"/>
          <w:color w:val="000000"/>
          <w:sz w:val="17"/>
          <w:szCs w:val="17"/>
        </w:rPr>
        <w:t xml:space="preserve">n individual event traces. Also, individual documents representing local events have too low of a [tier] footprint to be useful for testing the RA; whereas the aggregate of several event traces is useful. 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</w:rPr>
        <w:t xml:space="preserve">Solution: Used M0471 [in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nist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] to collect; overlap</w:t>
      </w:r>
      <w:r>
        <w:rPr>
          <w:rFonts w:ascii="Segoe UI" w:hAnsi="Segoe UI" w:cs="Segoe UI"/>
          <w:color w:val="000000"/>
          <w:sz w:val="17"/>
          <w:szCs w:val="17"/>
        </w:rPr>
        <w:t xml:space="preserve"> multiple targets per single viewpoint. Provided some symbolic context for synchronizing multiple traces and identifying gaps; also represents patterns and stereotypes in the weave. Could turn into ~ OV-6c [desktop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pg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101] if contained appropriate definiti</w:t>
      </w:r>
      <w:r>
        <w:rPr>
          <w:rFonts w:ascii="Segoe UI" w:hAnsi="Segoe UI" w:cs="Segoe UI"/>
          <w:color w:val="000000"/>
          <w:sz w:val="17"/>
          <w:szCs w:val="17"/>
        </w:rPr>
        <w:t>ons.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</w:rPr>
        <w:t xml:space="preserve">Finding: Minor problem of pogo sticking between the M0437 RA diagrams and our use cases when attempting to map cases to the diagrams. Possible problem of providing future contributors template-like support for diagrams in their use cases (assuming we </w:t>
      </w:r>
      <w:r>
        <w:rPr>
          <w:rFonts w:ascii="Segoe UI" w:hAnsi="Segoe UI" w:cs="Segoe UI"/>
          <w:color w:val="000000"/>
          <w:sz w:val="17"/>
          <w:szCs w:val="17"/>
        </w:rPr>
        <w:t xml:space="preserve">adopt diagrams as part of our template). 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</w:rPr>
        <w:t xml:space="preserve">Recommend: Consider a CV-6 like matrix [in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nist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] as a wiki artifact to support both problems. Could seed and SV-1 [workbench].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</w:rPr>
        <w:t xml:space="preserve">Task: use cases. 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David W. Boyd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2:35 PM: This is the Comment on the ISO</w:t>
      </w:r>
      <w:r>
        <w:rPr>
          <w:rFonts w:ascii="Segoe UI" w:hAnsi="Segoe UI" w:cs="Segoe UI"/>
          <w:color w:val="000000"/>
          <w:sz w:val="17"/>
          <w:szCs w:val="17"/>
        </w:rPr>
        <w:t xml:space="preserve"> document.  Same work would apply to NIST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vol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7.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David W. Boyd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2:35 PM: Accepted as starting point.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</w:rPr>
        <w:t>Editors to examine Standards listed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proofErr w:type="gramStart"/>
      <w:r>
        <w:rPr>
          <w:rFonts w:ascii="Segoe UI" w:hAnsi="Segoe UI" w:cs="Segoe UI"/>
          <w:color w:val="000000"/>
          <w:sz w:val="17"/>
          <w:szCs w:val="17"/>
        </w:rPr>
        <w:t>and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prioritise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/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categorise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in relation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proofErr w:type="gramStart"/>
      <w:r>
        <w:rPr>
          <w:rFonts w:ascii="Segoe UI" w:hAnsi="Segoe UI" w:cs="Segoe UI"/>
          <w:color w:val="000000"/>
          <w:sz w:val="17"/>
          <w:szCs w:val="17"/>
        </w:rPr>
        <w:t>to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enabling BDRA gap analysis for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proofErr w:type="gramStart"/>
      <w:r>
        <w:rPr>
          <w:rFonts w:ascii="Segoe UI" w:hAnsi="Segoe UI" w:cs="Segoe UI"/>
          <w:color w:val="000000"/>
          <w:sz w:val="17"/>
          <w:szCs w:val="17"/>
        </w:rPr>
        <w:t>future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ecosystems.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</w:rPr>
        <w:t xml:space="preserve">Example dimensions to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categorise</w:t>
      </w:r>
      <w:proofErr w:type="spellEnd"/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</w:rPr>
        <w:t>: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</w:rPr>
        <w:t>Dimension A: Technical /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proofErr w:type="spellStart"/>
      <w:r>
        <w:rPr>
          <w:rFonts w:ascii="Segoe UI" w:hAnsi="Segoe UI" w:cs="Segoe UI"/>
          <w:color w:val="000000"/>
          <w:sz w:val="17"/>
          <w:szCs w:val="17"/>
        </w:rPr>
        <w:t>Organisational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/ Legal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</w:rPr>
        <w:t>AND/OR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</w:rPr>
        <w:t xml:space="preserve">Dimension B: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Categorise</w:t>
      </w:r>
      <w:proofErr w:type="spellEnd"/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</w:rPr>
        <w:t>Standards as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</w:rPr>
        <w:t>1 Core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</w:rPr>
        <w:t>2 Enabler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</w:rPr>
        <w:t>3 Use Case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</w:rPr>
        <w:t>Can use more than one dimension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proofErr w:type="gramStart"/>
      <w:r>
        <w:rPr>
          <w:rFonts w:ascii="Segoe UI" w:hAnsi="Segoe UI" w:cs="Segoe UI"/>
          <w:color w:val="000000"/>
          <w:sz w:val="17"/>
          <w:szCs w:val="17"/>
        </w:rPr>
        <w:t>to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categorise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the list to come up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gramStart"/>
      <w:r>
        <w:rPr>
          <w:rFonts w:ascii="Segoe UI" w:hAnsi="Segoe UI" w:cs="Segoe UI"/>
          <w:color w:val="000000"/>
          <w:sz w:val="17"/>
          <w:szCs w:val="17"/>
        </w:rPr>
        <w:t>with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a priority.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NANCY GRADY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>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2:36 PM: @Russell, I haven't received any emails from you in the last couple of months except the linked data integration patterns image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Russell Reinsch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2:38 PM: Thanks Nancy.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Ive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got a splitting headache and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Im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not thinking too cle</w:t>
      </w:r>
      <w:r>
        <w:rPr>
          <w:rFonts w:ascii="Segoe UI" w:hAnsi="Segoe UI" w:cs="Segoe UI"/>
          <w:color w:val="000000"/>
          <w:sz w:val="17"/>
          <w:szCs w:val="17"/>
        </w:rPr>
        <w:t xml:space="preserve">arly right now. 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2:38 PM: I will connect with you soon.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2:38 PM: If you don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lastRenderedPageBreak/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2:39 PM: If you like ontologies, don't talk to Tim, talk to me :)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Russell Reinsch (to Eve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>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2:41 PM: Okay Mark - when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2:41 PM: +1000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2:48 PM: Netherlands CBS @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statisticscbs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(Twitter)</w:t>
      </w:r>
    </w:p>
    <w:p w:rsidR="00000000" w:rsidRDefault="004A0E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2:48 PM: Okay so the template in Vol.3 is already in my "munge"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1E5"/>
    <w:rsid w:val="004A0E4C"/>
    <w:rsid w:val="004A7E62"/>
    <w:rsid w:val="00F6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96A34F34-FAB9-46E9-9924-8CDE5E931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F641E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1207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 Chang</dc:creator>
  <cp:keywords/>
  <dc:description/>
  <cp:lastModifiedBy>Wo Chang</cp:lastModifiedBy>
  <cp:revision>3</cp:revision>
  <dcterms:created xsi:type="dcterms:W3CDTF">2015-12-15T13:22:00Z</dcterms:created>
  <dcterms:modified xsi:type="dcterms:W3CDTF">2015-12-15T13:23:00Z</dcterms:modified>
</cp:coreProperties>
</file>