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A1F" w:rsidRDefault="00301A1F" w:rsidP="00301A1F">
      <w:pPr>
        <w:pStyle w:val="Default"/>
        <w:jc w:val="center"/>
        <w:rPr>
          <w:rFonts w:ascii="Calibri Light" w:hAnsi="Calibri Light"/>
          <w:b/>
          <w:sz w:val="36"/>
          <w:szCs w:val="36"/>
        </w:rPr>
      </w:pPr>
      <w:bookmarkStart w:id="0" w:name="_GoBack"/>
      <w:r>
        <w:rPr>
          <w:rFonts w:ascii="Calibri Light" w:hAnsi="Calibri Light"/>
          <w:b/>
          <w:sz w:val="36"/>
          <w:szCs w:val="36"/>
        </w:rPr>
        <w:t>NIST Big Data Public Working Group (NBD-PWG)</w:t>
      </w:r>
    </w:p>
    <w:p w:rsidR="00301A1F" w:rsidRDefault="00301A1F" w:rsidP="00301A1F">
      <w:pPr>
        <w:pStyle w:val="Default"/>
        <w:jc w:val="center"/>
        <w:rPr>
          <w:rFonts w:ascii="Calibri Light" w:hAnsi="Calibri Light"/>
          <w:b/>
          <w:sz w:val="44"/>
          <w:szCs w:val="44"/>
        </w:rPr>
      </w:pPr>
      <w:r>
        <w:rPr>
          <w:rFonts w:ascii="Calibri Light" w:hAnsi="Calibri Light"/>
          <w:b/>
          <w:sz w:val="28"/>
          <w:szCs w:val="28"/>
        </w:rPr>
        <w:t>NBD-PWD-2016/</w:t>
      </w:r>
      <w:r>
        <w:rPr>
          <w:rFonts w:ascii="Calibri Light" w:hAnsi="Calibri Light"/>
          <w:b/>
          <w:color w:val="FF0000"/>
          <w:sz w:val="44"/>
          <w:szCs w:val="44"/>
        </w:rPr>
        <w:t>M0533</w:t>
      </w:r>
    </w:p>
    <w:p w:rsidR="00301A1F" w:rsidRDefault="00301A1F" w:rsidP="00301A1F">
      <w:pPr>
        <w:pStyle w:val="Default"/>
        <w:rPr>
          <w:rFonts w:ascii="Calibri Light" w:hAnsi="Calibri Light"/>
          <w:b/>
          <w:sz w:val="28"/>
          <w:szCs w:val="28"/>
        </w:rPr>
      </w:pPr>
    </w:p>
    <w:p w:rsidR="00301A1F" w:rsidRDefault="00301A1F" w:rsidP="00301A1F">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301A1F" w:rsidRDefault="00301A1F" w:rsidP="00301A1F">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301A1F" w:rsidRDefault="00301A1F" w:rsidP="00301A1F">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June 7</w:t>
      </w:r>
      <w:r>
        <w:rPr>
          <w:rFonts w:ascii="Calibri Light" w:hAnsi="Calibri Light"/>
          <w:b/>
        </w:rPr>
        <w:t>, 2016</w:t>
      </w:r>
    </w:p>
    <w:bookmarkEnd w:id="0"/>
    <w:p w:rsidR="00000000" w:rsidRDefault="00301A1F">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2016_06_07 15_07.rtf</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1:14 PM: I have a comment</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1:15 PM: I would like to get in the queue as well. </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Wo Chang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1:28 PM: Nancy: I like to be on the queue</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1:35 PM: Complete removal of the V's could serve a narrower purpose of standards but marginalize our work by setting it apart from the mainstream. So If we ultimately reject that, we n</w:t>
      </w:r>
      <w:r>
        <w:rPr>
          <w:rFonts w:ascii="Segoe UI" w:hAnsi="Segoe UI" w:cs="Segoe UI"/>
          <w:color w:val="000000"/>
          <w:sz w:val="17"/>
          <w:szCs w:val="17"/>
        </w:rPr>
        <w:t xml:space="preserve">eed to build a crosswalk to the </w:t>
      </w:r>
      <w:proofErr w:type="gramStart"/>
      <w:r>
        <w:rPr>
          <w:rFonts w:ascii="Segoe UI" w:hAnsi="Segoe UI" w:cs="Segoe UI"/>
          <w:color w:val="000000"/>
          <w:sz w:val="17"/>
          <w:szCs w:val="17"/>
        </w:rPr>
        <w:t>busiest  on</w:t>
      </w:r>
      <w:proofErr w:type="gramEnd"/>
      <w:r>
        <w:rPr>
          <w:rFonts w:ascii="Segoe UI" w:hAnsi="Segoe UI" w:cs="Segoe UI"/>
          <w:color w:val="000000"/>
          <w:sz w:val="17"/>
          <w:szCs w:val="17"/>
        </w:rPr>
        <w:t>-ramps for this entire topic</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 xml:space="preserve">1:36 PM: Isn't scalability at the root </w:t>
      </w:r>
      <w:proofErr w:type="spellStart"/>
      <w:r>
        <w:rPr>
          <w:rFonts w:ascii="Segoe UI" w:hAnsi="Segoe UI" w:cs="Segoe UI"/>
          <w:color w:val="000000"/>
          <w:sz w:val="17"/>
          <w:szCs w:val="17"/>
        </w:rPr>
        <w:t>ofthe</w:t>
      </w:r>
      <w:proofErr w:type="spellEnd"/>
      <w:r>
        <w:rPr>
          <w:rFonts w:ascii="Segoe UI" w:hAnsi="Segoe UI" w:cs="Segoe UI"/>
          <w:color w:val="000000"/>
          <w:sz w:val="17"/>
          <w:szCs w:val="17"/>
        </w:rPr>
        <w:t xml:space="preserve"> challenges of social contract privacy, linking surveillance, so I think an argument can be made for the s</w:t>
      </w:r>
      <w:r>
        <w:rPr>
          <w:rFonts w:ascii="Segoe UI" w:hAnsi="Segoe UI" w:cs="Segoe UI"/>
          <w:color w:val="000000"/>
          <w:sz w:val="17"/>
          <w:szCs w:val="17"/>
        </w:rPr>
        <w:t xml:space="preserve">calability or extensibility of data analytics   </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1:36 PM: as something that needs to be included in the </w:t>
      </w:r>
      <w:proofErr w:type="spellStart"/>
      <w:r>
        <w:rPr>
          <w:rFonts w:ascii="Segoe UI" w:hAnsi="Segoe UI" w:cs="Segoe UI"/>
          <w:color w:val="000000"/>
          <w:sz w:val="17"/>
          <w:szCs w:val="17"/>
        </w:rPr>
        <w:t>definiton</w:t>
      </w:r>
      <w:proofErr w:type="spellEnd"/>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1:42 PM: Greater amounts of diverse data than legacy and/o</w:t>
      </w:r>
      <w:r>
        <w:rPr>
          <w:rFonts w:ascii="Segoe UI" w:hAnsi="Segoe UI" w:cs="Segoe UI"/>
          <w:color w:val="000000"/>
          <w:sz w:val="17"/>
          <w:szCs w:val="17"/>
        </w:rPr>
        <w:t>r current technology can slice and dice into a useable readable format....easily transferable.....no?</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1:42 PM: That's the way I have always worked because it is more affordable.</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1:44 PM: "</w:t>
      </w:r>
      <w:r>
        <w:rPr>
          <w:rFonts w:ascii="Segoe UI" w:hAnsi="Segoe UI" w:cs="Segoe UI"/>
          <w:color w:val="000000"/>
          <w:sz w:val="17"/>
          <w:szCs w:val="17"/>
        </w:rPr>
        <w:t>going to the data" is a good addition. But do you have to go to the data?</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1:53 PM: Pw believes our focus should be on the end user's use of Big Data and how they incorporate the aggregate technologies of Bi</w:t>
      </w:r>
      <w:r>
        <w:rPr>
          <w:rFonts w:ascii="Segoe UI" w:hAnsi="Segoe UI" w:cs="Segoe UI"/>
          <w:color w:val="000000"/>
          <w:sz w:val="17"/>
          <w:szCs w:val="17"/>
        </w:rPr>
        <w:t>g Data into a useable, shareable, re-usable format....slash....template...Yes, that's what Pw believes at this point in time....</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1:55 PM: pervasive is a good addition</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1:56 PM: CDC 7600 for you</w:t>
      </w:r>
      <w:r>
        <w:rPr>
          <w:rFonts w:ascii="Segoe UI" w:hAnsi="Segoe UI" w:cs="Segoe UI"/>
          <w:color w:val="000000"/>
          <w:sz w:val="17"/>
          <w:szCs w:val="17"/>
        </w:rPr>
        <w:t xml:space="preserve"> </w:t>
      </w:r>
      <w:proofErr w:type="spellStart"/>
      <w:r>
        <w:rPr>
          <w:rFonts w:ascii="Segoe UI" w:hAnsi="Segoe UI" w:cs="Segoe UI"/>
          <w:color w:val="000000"/>
          <w:sz w:val="17"/>
          <w:szCs w:val="17"/>
        </w:rPr>
        <w:t>youngun's</w:t>
      </w:r>
      <w:proofErr w:type="spellEnd"/>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1:56 PM: Dear Mark: You mean Control Data Corporation....?</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1:57 PM: Dear Ann: We agree....'pervasive' is a nice addition....</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w:t>
      </w:r>
      <w:r>
        <w:rPr>
          <w:rFonts w:ascii="Segoe UI" w:hAnsi="Segoe UI" w:cs="Segoe UI"/>
          <w:b/>
          <w:bCs/>
          <w:color w:val="3BB63C"/>
          <w:sz w:val="17"/>
          <w:szCs w:val="17"/>
        </w:rPr>
        <w:t xml:space="preserv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1:59 PM: For our purposes, we're collecting all public available data from 1928, across all countries, surrounding  financial fraud events </w:t>
      </w:r>
      <w:proofErr w:type="spellStart"/>
      <w:r>
        <w:rPr>
          <w:rFonts w:ascii="Segoe UI" w:hAnsi="Segoe UI" w:cs="Segoe UI"/>
          <w:color w:val="000000"/>
          <w:sz w:val="17"/>
          <w:szCs w:val="17"/>
        </w:rPr>
        <w:t>upto</w:t>
      </w:r>
      <w:proofErr w:type="spellEnd"/>
      <w:r>
        <w:rPr>
          <w:rFonts w:ascii="Segoe UI" w:hAnsi="Segoe UI" w:cs="Segoe UI"/>
          <w:color w:val="000000"/>
          <w:sz w:val="17"/>
          <w:szCs w:val="17"/>
        </w:rPr>
        <w:t xml:space="preserve"> and including an on-going gathering of financial fraud events this includes court </w:t>
      </w:r>
      <w:r>
        <w:rPr>
          <w:rFonts w:ascii="Segoe UI" w:hAnsi="Segoe UI" w:cs="Segoe UI"/>
          <w:color w:val="000000"/>
          <w:sz w:val="17"/>
          <w:szCs w:val="17"/>
        </w:rPr>
        <w:t>cases as well as PR pieces....</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2:00 PM: out to 2016 and beyond....</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w:t>
      </w:r>
      <w:proofErr w:type="gramStart"/>
      <w:r>
        <w:rPr>
          <w:rFonts w:ascii="Segoe UI" w:hAnsi="Segoe UI" w:cs="Segoe UI"/>
          <w:b/>
          <w:bCs/>
          <w:color w:val="3BB63C"/>
          <w:sz w:val="17"/>
          <w:szCs w:val="17"/>
        </w:rPr>
        <w:t>LLC</w:t>
      </w:r>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2:06 PM: Nice term....easily understood, short, brief and intuitive.....'</w:t>
      </w:r>
      <w:proofErr w:type="gramStart"/>
      <w:r>
        <w:rPr>
          <w:rFonts w:ascii="Segoe UI" w:hAnsi="Segoe UI" w:cs="Segoe UI"/>
          <w:color w:val="000000"/>
          <w:sz w:val="17"/>
          <w:szCs w:val="17"/>
        </w:rPr>
        <w:t>the</w:t>
      </w:r>
      <w:proofErr w:type="gramEnd"/>
      <w:r>
        <w:rPr>
          <w:rFonts w:ascii="Segoe UI" w:hAnsi="Segoe UI" w:cs="Segoe UI"/>
          <w:color w:val="000000"/>
          <w:sz w:val="17"/>
          <w:szCs w:val="17"/>
        </w:rPr>
        <w:t xml:space="preserve"> belt-way bandits'.....we like it.....may we use it, or is it already copyright protected....?</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2:06 PM: In general I agree Nancy. </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w:t>
      </w:r>
      <w:r>
        <w:rPr>
          <w:rFonts w:ascii="Segoe UI" w:hAnsi="Segoe UI" w:cs="Segoe UI"/>
          <w:b/>
          <w:bCs/>
          <w:color w:val="3BB63C"/>
          <w:sz w:val="17"/>
          <w:szCs w:val="17"/>
        </w:rPr>
        <w:t xml:space="preserve">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2:07 PM: Me too......</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2:16 PM: I will need to drop soon. </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2:17 PM: Have a q for Frank</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2:17 PM: Therefore, a</w:t>
      </w:r>
      <w:r>
        <w:rPr>
          <w:rFonts w:ascii="Segoe UI" w:hAnsi="Segoe UI" w:cs="Segoe UI"/>
          <w:color w:val="000000"/>
          <w:sz w:val="17"/>
          <w:szCs w:val="17"/>
        </w:rPr>
        <w:t xml:space="preserve"> 'self-licking ice cream cone' equals a totally useless and unnecessary effort....quite good...and thank you to our Military on the Anniversary of The Normandy Invasion.... Respectfully yours, Pw</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2:17 PM: Love the comments, Mark did yo</w:t>
      </w:r>
      <w:r>
        <w:rPr>
          <w:rFonts w:ascii="Segoe UI" w:hAnsi="Segoe UI" w:cs="Segoe UI"/>
          <w:color w:val="000000"/>
          <w:sz w:val="17"/>
          <w:szCs w:val="17"/>
        </w:rPr>
        <w:t>ur CDC fill a room as well?</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2:18 PM: Dear Ann: Have a nice work week.....</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2:20 PM: Data to Information to Knowledge </w:t>
      </w:r>
      <w:proofErr w:type="spellStart"/>
      <w:r>
        <w:rPr>
          <w:rFonts w:ascii="Segoe UI" w:hAnsi="Segoe UI" w:cs="Segoe UI"/>
          <w:color w:val="000000"/>
          <w:sz w:val="17"/>
          <w:szCs w:val="17"/>
        </w:rPr>
        <w:t>metaphore</w:t>
      </w:r>
      <w:proofErr w:type="spellEnd"/>
      <w:r>
        <w:rPr>
          <w:rFonts w:ascii="Segoe UI" w:hAnsi="Segoe UI" w:cs="Segoe UI"/>
          <w:color w:val="000000"/>
          <w:sz w:val="17"/>
          <w:szCs w:val="17"/>
        </w:rPr>
        <w:t xml:space="preserve"> for Big Data</w:t>
      </w:r>
      <w:proofErr w:type="gramStart"/>
      <w:r>
        <w:rPr>
          <w:rFonts w:ascii="Segoe UI" w:hAnsi="Segoe UI" w:cs="Segoe UI"/>
          <w:color w:val="000000"/>
          <w:sz w:val="17"/>
          <w:szCs w:val="17"/>
        </w:rPr>
        <w:t>.....(</w:t>
      </w:r>
      <w:proofErr w:type="gramEnd"/>
      <w:r>
        <w:rPr>
          <w:rFonts w:ascii="Segoe UI" w:hAnsi="Segoe UI" w:cs="Segoe UI"/>
          <w:color w:val="000000"/>
          <w:sz w:val="17"/>
          <w:szCs w:val="17"/>
        </w:rPr>
        <w:t>via Analysis</w:t>
      </w:r>
      <w:r>
        <w:rPr>
          <w:rFonts w:ascii="Segoe UI" w:hAnsi="Segoe UI" w:cs="Segoe UI"/>
          <w:color w:val="000000"/>
          <w:sz w:val="17"/>
          <w:szCs w:val="17"/>
        </w:rPr>
        <w:t>...)</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2:21 PM: Thank you all.</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2:22 PM: @Cavan - At least one room, and another one for air conditioning (AZ)</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2:22 PM: </w:t>
      </w:r>
      <w:proofErr w:type="spellStart"/>
      <w:r>
        <w:rPr>
          <w:rFonts w:ascii="Segoe UI" w:hAnsi="Segoe UI" w:cs="Segoe UI"/>
          <w:color w:val="000000"/>
          <w:sz w:val="17"/>
          <w:szCs w:val="17"/>
        </w:rPr>
        <w:t>ahh</w:t>
      </w:r>
      <w:proofErr w:type="spellEnd"/>
      <w:r>
        <w:rPr>
          <w:rFonts w:ascii="Segoe UI" w:hAnsi="Segoe UI" w:cs="Segoe UI"/>
          <w:color w:val="000000"/>
          <w:sz w:val="17"/>
          <w:szCs w:val="17"/>
        </w:rPr>
        <w:t xml:space="preserve"> the good ole days</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2:23 PM: where the proper garb for work was a nice coat</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2:23 PM: Nancy, question re: federation + S&amp;P - Suggested approach?</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2:25 PM: Data science goes on without big data, but is better on bigger data sets</w:t>
      </w:r>
      <w:r>
        <w:rPr>
          <w:rFonts w:ascii="Segoe UI" w:hAnsi="Segoe UI" w:cs="Segoe UI"/>
          <w:color w:val="000000"/>
          <w:sz w:val="17"/>
          <w:szCs w:val="17"/>
        </w:rPr>
        <w:t xml:space="preserve"> (at least the way I see it being sold and practiced)</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2:26 PM: Data Relationships (interdependencies/collaborations) between two diametrically opposed events/instances that were not apparent and/or obvious </w:t>
      </w:r>
      <w:r>
        <w:rPr>
          <w:rFonts w:ascii="Segoe UI" w:hAnsi="Segoe UI" w:cs="Segoe UI"/>
          <w:color w:val="000000"/>
          <w:sz w:val="17"/>
          <w:szCs w:val="17"/>
        </w:rPr>
        <w:t>upon first blush...at this point in time.....</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2:27 PM: How to determine when corps and C-Suites are only paying lip service to GRC (Governance, Risk &amp; Compliance</w:t>
      </w:r>
      <w:proofErr w:type="gramStart"/>
      <w:r>
        <w:rPr>
          <w:rFonts w:ascii="Segoe UI" w:hAnsi="Segoe UI" w:cs="Segoe UI"/>
          <w:color w:val="000000"/>
          <w:sz w:val="17"/>
          <w:szCs w:val="17"/>
        </w:rPr>
        <w:t>) ....</w:t>
      </w:r>
      <w:proofErr w:type="gramEnd"/>
      <w:r>
        <w:rPr>
          <w:rFonts w:ascii="Segoe UI" w:hAnsi="Segoe UI" w:cs="Segoe UI"/>
          <w:color w:val="000000"/>
          <w:sz w:val="17"/>
          <w:szCs w:val="17"/>
        </w:rPr>
        <w:t xml:space="preserve"> </w:t>
      </w:r>
      <w:proofErr w:type="gramStart"/>
      <w:r>
        <w:rPr>
          <w:rFonts w:ascii="Segoe UI" w:hAnsi="Segoe UI" w:cs="Segoe UI"/>
          <w:color w:val="000000"/>
          <w:sz w:val="17"/>
          <w:szCs w:val="17"/>
        </w:rPr>
        <w:t>aka</w:t>
      </w:r>
      <w:proofErr w:type="gramEnd"/>
      <w:r>
        <w:rPr>
          <w:rFonts w:ascii="Segoe UI" w:hAnsi="Segoe UI" w:cs="Segoe UI"/>
          <w:color w:val="000000"/>
          <w:sz w:val="17"/>
          <w:szCs w:val="17"/>
        </w:rPr>
        <w:t xml:space="preserve"> a how to guide to detect fraud....</w:t>
      </w:r>
      <w:r>
        <w:rPr>
          <w:rFonts w:ascii="Segoe UI" w:hAnsi="Segoe UI" w:cs="Segoe UI"/>
          <w:color w:val="000000"/>
          <w:sz w:val="17"/>
          <w:szCs w:val="17"/>
        </w:rPr>
        <w:t>.</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2:29 PM: Nancy - there will be some content from Vol 4 Orchestration that </w:t>
      </w:r>
      <w:proofErr w:type="spellStart"/>
      <w:r>
        <w:rPr>
          <w:rFonts w:ascii="Segoe UI" w:hAnsi="Segoe UI" w:cs="Segoe UI"/>
          <w:color w:val="000000"/>
          <w:sz w:val="17"/>
          <w:szCs w:val="17"/>
        </w:rPr>
        <w:t>iwll</w:t>
      </w:r>
      <w:proofErr w:type="spellEnd"/>
      <w:r>
        <w:rPr>
          <w:rFonts w:ascii="Segoe UI" w:hAnsi="Segoe UI" w:cs="Segoe UI"/>
          <w:color w:val="000000"/>
          <w:sz w:val="17"/>
          <w:szCs w:val="17"/>
        </w:rPr>
        <w:t xml:space="preserve"> be part of that -- as you put it  - "tension"</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2:29 PM: Mr. Quyen will be a contributor for the </w:t>
      </w:r>
      <w:r>
        <w:rPr>
          <w:rFonts w:ascii="Segoe UI" w:hAnsi="Segoe UI" w:cs="Segoe UI"/>
          <w:color w:val="000000"/>
          <w:sz w:val="17"/>
          <w:szCs w:val="17"/>
        </w:rPr>
        <w:t>Governance (GRC) Section.....</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2:31 PM: A problem with "pervasive" is that this term has been appropriated by the CPS / IoT folks</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2:31 PM: See IEEE Pervasive Computing Journal</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w:t>
      </w:r>
      <w:r>
        <w:rPr>
          <w:rFonts w:ascii="Segoe UI" w:hAnsi="Segoe UI" w:cs="Segoe UI"/>
          <w:b/>
          <w:bCs/>
          <w:color w:val="3BB63C"/>
          <w:sz w:val="17"/>
          <w:szCs w:val="17"/>
        </w:rPr>
        <w:t>liance Partners, LLC (to Everyone)</w:t>
      </w:r>
      <w:r>
        <w:rPr>
          <w:rFonts w:ascii="Segoe UI" w:hAnsi="Segoe UI" w:cs="Segoe UI"/>
          <w:color w:val="3BB63C"/>
          <w:sz w:val="17"/>
          <w:szCs w:val="17"/>
        </w:rPr>
        <w:t xml:space="preserve">: </w:t>
      </w:r>
      <w:r>
        <w:rPr>
          <w:rFonts w:ascii="Segoe UI" w:hAnsi="Segoe UI" w:cs="Segoe UI"/>
          <w:color w:val="000000"/>
          <w:sz w:val="17"/>
          <w:szCs w:val="17"/>
        </w:rPr>
        <w:t>2:33 PM: @Mark: That's an outrage.....only hope IoT runs aground due to lack of security &amp; privacy.....let's only hope....Respectfully.....Pw</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2:34 PM: @PW, a lot of the DARPA work on IOT privacy is e</w:t>
      </w:r>
      <w:r>
        <w:rPr>
          <w:rFonts w:ascii="Segoe UI" w:hAnsi="Segoe UI" w:cs="Segoe UI"/>
          <w:color w:val="000000"/>
          <w:sz w:val="17"/>
          <w:szCs w:val="17"/>
        </w:rPr>
        <w:t>ncrypted from the device to a storage aggregation site where the data is queried and formally privatized</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2:35 PM: Nancy - also suggest a cross ref section linking to other </w:t>
      </w:r>
      <w:proofErr w:type="spellStart"/>
      <w:r>
        <w:rPr>
          <w:rFonts w:ascii="Segoe UI" w:hAnsi="Segoe UI" w:cs="Segoe UI"/>
          <w:color w:val="000000"/>
          <w:sz w:val="17"/>
          <w:szCs w:val="17"/>
        </w:rPr>
        <w:t>stds</w:t>
      </w:r>
      <w:proofErr w:type="spellEnd"/>
      <w:r>
        <w:rPr>
          <w:rFonts w:ascii="Segoe UI" w:hAnsi="Segoe UI" w:cs="Segoe UI"/>
          <w:color w:val="000000"/>
          <w:sz w:val="17"/>
          <w:szCs w:val="17"/>
        </w:rPr>
        <w:t xml:space="preserve"> - Perhaps that is a subset of Dave's XLS draft?</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w:t>
      </w:r>
      <w:r>
        <w:rPr>
          <w:rFonts w:ascii="Segoe UI" w:hAnsi="Segoe UI" w:cs="Segoe UI"/>
          <w:b/>
          <w:bCs/>
          <w:color w:val="3BB63C"/>
          <w:sz w:val="17"/>
          <w:szCs w:val="17"/>
        </w:rPr>
        <w:t xml:space="preserve">ee Anne Davies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2:36 PM: Accuracy does not go up with more data.  It's often over-fitting and leads to drawing incorrect conclusions.</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2:37 PM: Dear Cavan: Based upon recent events with Apple's</w:t>
      </w:r>
      <w:r>
        <w:rPr>
          <w:rFonts w:ascii="Segoe UI" w:hAnsi="Segoe UI" w:cs="Segoe UI"/>
          <w:color w:val="000000"/>
          <w:sz w:val="17"/>
          <w:szCs w:val="17"/>
        </w:rPr>
        <w:t xml:space="preserve"> 'unbreakable' </w:t>
      </w:r>
      <w:proofErr w:type="spellStart"/>
      <w:r>
        <w:rPr>
          <w:rFonts w:ascii="Segoe UI" w:hAnsi="Segoe UI" w:cs="Segoe UI"/>
          <w:color w:val="000000"/>
          <w:sz w:val="17"/>
          <w:szCs w:val="17"/>
        </w:rPr>
        <w:t>Titantic</w:t>
      </w:r>
      <w:proofErr w:type="spellEnd"/>
      <w:r>
        <w:rPr>
          <w:rFonts w:ascii="Segoe UI" w:hAnsi="Segoe UI" w:cs="Segoe UI"/>
          <w:color w:val="000000"/>
          <w:sz w:val="17"/>
          <w:szCs w:val="17"/>
        </w:rPr>
        <w:t>....we don't put much faith in such bullet proof security strategies....No offense....Pw</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2:37 PM: Nancy would be nice to say that Big Data arch (</w:t>
      </w:r>
      <w:proofErr w:type="spellStart"/>
      <w:r>
        <w:rPr>
          <w:rFonts w:ascii="Segoe UI" w:hAnsi="Segoe UI" w:cs="Segoe UI"/>
          <w:color w:val="000000"/>
          <w:sz w:val="17"/>
          <w:szCs w:val="17"/>
        </w:rPr>
        <w:t>what ever</w:t>
      </w:r>
      <w:proofErr w:type="spellEnd"/>
      <w:r>
        <w:rPr>
          <w:rFonts w:ascii="Segoe UI" w:hAnsi="Segoe UI" w:cs="Segoe UI"/>
          <w:color w:val="000000"/>
          <w:sz w:val="17"/>
          <w:szCs w:val="17"/>
        </w:rPr>
        <w:t xml:space="preserve"> that is) enables more efficient record linkage, machine l</w:t>
      </w:r>
      <w:r>
        <w:rPr>
          <w:rFonts w:ascii="Segoe UI" w:hAnsi="Segoe UI" w:cs="Segoe UI"/>
          <w:color w:val="000000"/>
          <w:sz w:val="17"/>
          <w:szCs w:val="17"/>
        </w:rPr>
        <w:t xml:space="preserve">earning, </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Lee Anne Davies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2:37 PM: Agreed - but that's a privacy issue, not an accuracy issue IMO</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2:38 PM: Dear Lee Anne: Which is most important in the eyes of the beholder.....?</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w:t>
      </w:r>
      <w:r>
        <w:rPr>
          <w:rFonts w:ascii="Segoe UI" w:hAnsi="Segoe UI" w:cs="Segoe UI"/>
          <w:b/>
          <w:bCs/>
          <w:color w:val="3BB63C"/>
          <w:sz w:val="17"/>
          <w:szCs w:val="17"/>
        </w:rPr>
        <w:t>veryone)</w:t>
      </w:r>
      <w:r>
        <w:rPr>
          <w:rFonts w:ascii="Segoe UI" w:hAnsi="Segoe UI" w:cs="Segoe UI"/>
          <w:color w:val="3BB63C"/>
          <w:sz w:val="17"/>
          <w:szCs w:val="17"/>
        </w:rPr>
        <w:t xml:space="preserve">: </w:t>
      </w:r>
      <w:r>
        <w:rPr>
          <w:rFonts w:ascii="Segoe UI" w:hAnsi="Segoe UI" w:cs="Segoe UI"/>
          <w:color w:val="000000"/>
          <w:sz w:val="17"/>
          <w:szCs w:val="17"/>
        </w:rPr>
        <w:t>2:38 PM: Thanks PW</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2:39 PM: Dear Sir: (aka: Cavan).....Your welcome.... and thanks....Pw</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2:40 PM: Cavan.Paul.Capps@census.gov</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2:41 PM: Dear Nancy: Yep, we're on there.....and we will contribute more of an effort once our new right hip arrives......Pw</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Lee Anne Davies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2:41 PM: Pw Carey - I don't know what you mean by beholder?  </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w:t>
      </w:r>
      <w:r>
        <w:rPr>
          <w:rFonts w:ascii="Segoe UI" w:hAnsi="Segoe UI" w:cs="Segoe UI"/>
          <w:b/>
          <w:bCs/>
          <w:color w:val="3BB63C"/>
          <w:sz w:val="17"/>
          <w:szCs w:val="17"/>
        </w:rPr>
        <w:t xml:space="preserve">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2:42 PM: Dear Lee Anne: That would be you and me....more concerned with our personal privacy than accuracy, at this point in time.....Hope this helps</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2:44 PM: Yes, </w:t>
      </w:r>
      <w:proofErr w:type="spellStart"/>
      <w:r>
        <w:rPr>
          <w:rFonts w:ascii="Segoe UI" w:hAnsi="Segoe UI" w:cs="Segoe UI"/>
          <w:color w:val="000000"/>
          <w:sz w:val="17"/>
          <w:szCs w:val="17"/>
        </w:rPr>
        <w:t>wiwth</w:t>
      </w:r>
      <w:proofErr w:type="spellEnd"/>
      <w:r>
        <w:rPr>
          <w:rFonts w:ascii="Segoe UI" w:hAnsi="Segoe UI" w:cs="Segoe UI"/>
          <w:color w:val="000000"/>
          <w:sz w:val="17"/>
          <w:szCs w:val="17"/>
        </w:rPr>
        <w:t xml:space="preserve"> the growth of robotics.</w:t>
      </w:r>
      <w:r>
        <w:rPr>
          <w:rFonts w:ascii="Segoe UI" w:hAnsi="Segoe UI" w:cs="Segoe UI"/>
          <w:color w:val="000000"/>
          <w:sz w:val="17"/>
          <w:szCs w:val="17"/>
        </w:rPr>
        <w:t>...Machine Learning should be considered.....</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2:45 PM: Oops....with the growth of robotics, cutting across all industries from call centers to financial brokers to insurance sector....Machine Learning shoul</w:t>
      </w:r>
      <w:r>
        <w:rPr>
          <w:rFonts w:ascii="Segoe UI" w:hAnsi="Segoe UI" w:cs="Segoe UI"/>
          <w:color w:val="000000"/>
          <w:sz w:val="17"/>
          <w:szCs w:val="17"/>
        </w:rPr>
        <w:t>d be considered......</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2:46 PM: And let's not forget the Airlines....robotics flight controls....pushing the Auto-Pilot button for 90% of the flights.....</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2:47 PM: FYI FTC Agency Comments on public comments re: privacy protections - http://1.usa.gov/1TTTRPh</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2:47 PM: Dear Mark: Thanks.....we'll go there now....Thanks....</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2:49 PM: Dear Mark: It works and it looks interesting....we'll review.....</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2:49 PM: Thanks Mark</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2:50 PM: You’ll want to read the full c</w:t>
      </w:r>
      <w:r>
        <w:rPr>
          <w:rFonts w:ascii="Segoe UI" w:hAnsi="Segoe UI" w:cs="Segoe UI"/>
          <w:color w:val="000000"/>
          <w:sz w:val="17"/>
          <w:szCs w:val="17"/>
        </w:rPr>
        <w:t>omment, but here’s a back-of-the-envelope recap. The staff comment opens with the can’t-be-denied fact that consumers care about privacy and security. The massive collection and storage of personal information, the risk of identity theft, the release of se</w:t>
      </w:r>
      <w:r>
        <w:rPr>
          <w:rFonts w:ascii="Segoe UI" w:hAnsi="Segoe UI" w:cs="Segoe UI"/>
          <w:color w:val="000000"/>
          <w:sz w:val="17"/>
          <w:szCs w:val="17"/>
        </w:rPr>
        <w:t>nsitive stuff people view as private, and the potential use of data by employers, insurers, creditors, and others are just some of their concerns. To the extent that trepidations deter consumers from doing business online, companies may be concerned, too</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t>
      </w:r>
      <w:r>
        <w:rPr>
          <w:rFonts w:ascii="Segoe UI" w:hAnsi="Segoe UI" w:cs="Segoe UI"/>
          <w:b/>
          <w:bCs/>
          <w:color w:val="3BB63C"/>
          <w:sz w:val="17"/>
          <w:szCs w:val="17"/>
        </w:rPr>
        <w:t xml:space="preserve">w Carey, Compliance Partners, </w:t>
      </w:r>
      <w:proofErr w:type="gramStart"/>
      <w:r>
        <w:rPr>
          <w:rFonts w:ascii="Segoe UI" w:hAnsi="Segoe UI" w:cs="Segoe UI"/>
          <w:b/>
          <w:bCs/>
          <w:color w:val="3BB63C"/>
          <w:sz w:val="17"/>
          <w:szCs w:val="17"/>
        </w:rPr>
        <w:t>LLC</w:t>
      </w:r>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2:50 PM: Thanks Mark.....</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2:51 PM: Using containers for security</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w:t>
      </w:r>
      <w:proofErr w:type="gramStart"/>
      <w:r>
        <w:rPr>
          <w:rFonts w:ascii="Segoe UI" w:hAnsi="Segoe UI" w:cs="Segoe UI"/>
          <w:b/>
          <w:bCs/>
          <w:color w:val="3BB63C"/>
          <w:sz w:val="17"/>
          <w:szCs w:val="17"/>
        </w:rPr>
        <w:t>LLC</w:t>
      </w:r>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2:51 PM: Shipping Containers....</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w:t>
      </w:r>
      <w:r>
        <w:rPr>
          <w:rFonts w:ascii="Segoe UI" w:hAnsi="Segoe UI" w:cs="Segoe UI"/>
          <w:b/>
          <w:bCs/>
          <w:color w:val="3BB63C"/>
          <w:sz w:val="17"/>
          <w:szCs w:val="17"/>
        </w:rPr>
        <w:t xml:space="preserve">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2:52 PM: Any chance for an Anti-Bribery App......?</w:t>
      </w: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2:53 PM: It was IEEE not OMG - http://grouper.ieee.org/groups/1915/1/ </w:t>
      </w:r>
    </w:p>
    <w:p w:rsidR="00000000" w:rsidRDefault="00301A1F">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2:54 PM: IEEE not OMG.....Security for Vir</w:t>
      </w:r>
      <w:r>
        <w:rPr>
          <w:rFonts w:ascii="Segoe UI" w:hAnsi="Segoe UI" w:cs="Segoe UI"/>
          <w:color w:val="000000"/>
          <w:sz w:val="17"/>
          <w:szCs w:val="17"/>
        </w:rPr>
        <w:t>tualized Environments (COM/SDB/SVE)</w:t>
      </w:r>
    </w:p>
    <w:p w:rsidR="00000000" w:rsidRDefault="00301A1F">
      <w:pPr>
        <w:widowControl w:val="0"/>
        <w:autoSpaceDE w:val="0"/>
        <w:autoSpaceDN w:val="0"/>
        <w:adjustRightInd w:val="0"/>
        <w:spacing w:after="0" w:line="240" w:lineRule="auto"/>
        <w:rPr>
          <w:rFonts w:ascii="Segoe UI" w:hAnsi="Segoe UI" w:cs="Segoe UI"/>
          <w:color w:val="000000"/>
          <w:sz w:val="17"/>
          <w:szCs w:val="17"/>
        </w:rPr>
      </w:pPr>
    </w:p>
    <w:p w:rsidR="00000000" w:rsidRDefault="00301A1F">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This project is sponsored by the IEEE Communications Society/Standards Development Board (COM/SDB)</w:t>
      </w:r>
    </w:p>
    <w:p w:rsidR="00000000" w:rsidRDefault="00301A1F">
      <w:pPr>
        <w:widowControl w:val="0"/>
        <w:autoSpaceDE w:val="0"/>
        <w:autoSpaceDN w:val="0"/>
        <w:adjustRightInd w:val="0"/>
        <w:spacing w:after="0" w:line="240" w:lineRule="auto"/>
        <w:rPr>
          <w:rFonts w:ascii="Segoe UI" w:hAnsi="Segoe UI" w:cs="Segoe UI"/>
          <w:color w:val="000000"/>
          <w:sz w:val="17"/>
          <w:szCs w:val="17"/>
        </w:rPr>
      </w:pPr>
    </w:p>
    <w:p w:rsidR="00000000" w:rsidRDefault="00301A1F">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  Title: Standard for Software Defined Networking and Network Function Virtualization Security</w:t>
      </w:r>
    </w:p>
    <w:p w:rsidR="00000000" w:rsidRDefault="00301A1F">
      <w:pPr>
        <w:widowControl w:val="0"/>
        <w:autoSpaceDE w:val="0"/>
        <w:autoSpaceDN w:val="0"/>
        <w:adjustRightInd w:val="0"/>
        <w:spacing w:after="0" w:line="240" w:lineRule="auto"/>
        <w:rPr>
          <w:rFonts w:ascii="Segoe UI" w:hAnsi="Segoe UI" w:cs="Segoe UI"/>
          <w:color w:val="000000"/>
          <w:sz w:val="17"/>
          <w:szCs w:val="17"/>
        </w:rPr>
      </w:pPr>
    </w:p>
    <w:p w:rsidR="00000000" w:rsidRDefault="00301A1F">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  Scope:   This standar</w:t>
      </w:r>
      <w:r>
        <w:rPr>
          <w:rFonts w:ascii="Segoe UI" w:hAnsi="Segoe UI" w:cs="Segoe UI"/>
          <w:color w:val="000000"/>
          <w:sz w:val="17"/>
          <w:szCs w:val="17"/>
        </w:rPr>
        <w:t>d specifies security framework, models, analytics, and requirements for Software Defined Networking and Network Function   Virtualization (SDN/NFV).</w:t>
      </w:r>
    </w:p>
    <w:p w:rsidR="00000000" w:rsidRDefault="00301A1F">
      <w:pPr>
        <w:widowControl w:val="0"/>
        <w:autoSpaceDE w:val="0"/>
        <w:autoSpaceDN w:val="0"/>
        <w:adjustRightInd w:val="0"/>
        <w:spacing w:after="0" w:line="240" w:lineRule="auto"/>
        <w:rPr>
          <w:rFonts w:ascii="Segoe UI" w:hAnsi="Segoe UI" w:cs="Segoe UI"/>
          <w:color w:val="000000"/>
          <w:sz w:val="17"/>
          <w:szCs w:val="17"/>
        </w:rPr>
      </w:pPr>
    </w:p>
    <w:p w:rsidR="00000000" w:rsidRDefault="00301A1F">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  Purpose:   This standard provides a framework for network operators, service/content providers, and end </w:t>
      </w:r>
      <w:r>
        <w:rPr>
          <w:rFonts w:ascii="Segoe UI" w:hAnsi="Segoe UI" w:cs="Segoe UI"/>
          <w:color w:val="000000"/>
          <w:sz w:val="17"/>
          <w:szCs w:val="17"/>
        </w:rPr>
        <w:t>users to build and operate secure   SDN/NFV environments.</w:t>
      </w:r>
    </w:p>
    <w:p w:rsidR="00000000" w:rsidRDefault="00301A1F">
      <w:pPr>
        <w:widowControl w:val="0"/>
        <w:autoSpaceDE w:val="0"/>
        <w:autoSpaceDN w:val="0"/>
        <w:adjustRightInd w:val="0"/>
        <w:spacing w:after="0" w:line="240" w:lineRule="auto"/>
        <w:rPr>
          <w:rFonts w:ascii="Segoe UI" w:hAnsi="Segoe UI" w:cs="Segoe UI"/>
          <w:color w:val="000000"/>
          <w:sz w:val="17"/>
          <w:szCs w:val="17"/>
        </w:rPr>
      </w:pPr>
    </w:p>
    <w:p w:rsidR="00000000" w:rsidRDefault="00301A1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color w:val="000000"/>
          <w:sz w:val="17"/>
          <w:szCs w:val="17"/>
        </w:rPr>
        <w:t xml:space="preserve">  Need for the Project:   This standard addresses security models, terminology, and analytics, essential components of SDN/NFV environments to   ensure confidentiality, integrity and </w:t>
      </w:r>
      <w:proofErr w:type="spellStart"/>
      <w:r>
        <w:rPr>
          <w:rFonts w:ascii="Segoe UI" w:hAnsi="Segoe UI" w:cs="Segoe UI"/>
          <w:color w:val="000000"/>
          <w:sz w:val="17"/>
          <w:szCs w:val="17"/>
        </w:rPr>
        <w:t>availabil</w:t>
      </w:r>
      <w:proofErr w:type="spellEnd"/>
    </w:p>
    <w:p w:rsidR="00000000" w:rsidRDefault="00301A1F">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Pw C</w:t>
      </w:r>
      <w:r>
        <w:rPr>
          <w:rFonts w:ascii="Segoe UI" w:hAnsi="Segoe UI" w:cs="Segoe UI"/>
          <w:b/>
          <w:bCs/>
          <w:color w:val="3BB63C"/>
          <w:sz w:val="17"/>
          <w:szCs w:val="17"/>
        </w:rPr>
        <w:t xml:space="preserve">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3:07 PM: Thank you sir.....</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A1F"/>
    <w:rsid w:val="0030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2EEF583-680C-4271-BF7F-B6575E46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01A1F"/>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2016-12-29T20:43:00Z</dcterms:created>
  <dcterms:modified xsi:type="dcterms:W3CDTF">2016-12-29T20:43:00Z</dcterms:modified>
</cp:coreProperties>
</file>