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2DE" w:rsidRPr="00124943" w:rsidRDefault="00A372DE" w:rsidP="00A372DE">
      <w:pPr>
        <w:jc w:val="right"/>
        <w:rPr>
          <w:b/>
          <w:sz w:val="44"/>
          <w:szCs w:val="44"/>
        </w:rPr>
      </w:pPr>
      <w:r w:rsidRPr="00124943">
        <w:rPr>
          <w:b/>
          <w:sz w:val="44"/>
          <w:szCs w:val="44"/>
        </w:rPr>
        <w:t xml:space="preserve">NIST </w:t>
      </w:r>
      <w:r w:rsidR="001042F2">
        <w:rPr>
          <w:b/>
          <w:sz w:val="44"/>
          <w:szCs w:val="44"/>
        </w:rPr>
        <w:t>Special Publication 1500-2</w:t>
      </w:r>
    </w:p>
    <w:p w:rsidR="00A372DE" w:rsidRDefault="00A372DE" w:rsidP="00A372DE"/>
    <w:p w:rsidR="00A372DE" w:rsidRDefault="00A372DE" w:rsidP="00A372DE"/>
    <w:p w:rsidR="00A372DE" w:rsidRDefault="00A372DE" w:rsidP="00A372DE"/>
    <w:p w:rsidR="008F1825" w:rsidRDefault="008F1825" w:rsidP="008F1825">
      <w:pPr>
        <w:pBdr>
          <w:top w:val="threeDEngrave" w:sz="12" w:space="1" w:color="auto"/>
          <w:bottom w:val="single" w:sz="8" w:space="1" w:color="auto"/>
        </w:pBdr>
        <w:jc w:val="right"/>
        <w:rPr>
          <w:b/>
          <w:sz w:val="44"/>
        </w:rPr>
      </w:pPr>
    </w:p>
    <w:p w:rsidR="008F1825" w:rsidRPr="00124943" w:rsidRDefault="00415CAB" w:rsidP="008F1825">
      <w:pPr>
        <w:pBdr>
          <w:top w:val="threeDEngrave" w:sz="12" w:space="1" w:color="auto"/>
          <w:bottom w:val="single" w:sz="8" w:space="1" w:color="auto"/>
        </w:pBdr>
        <w:jc w:val="right"/>
        <w:rPr>
          <w:rFonts w:ascii="arial bold" w:hAnsi="arial bold"/>
          <w:b/>
          <w:sz w:val="52"/>
          <w:szCs w:val="52"/>
        </w:rPr>
      </w:pPr>
      <w:r>
        <w:rPr>
          <w:rFonts w:ascii="arial bold" w:hAnsi="arial bold"/>
          <w:b/>
          <w:sz w:val="52"/>
          <w:szCs w:val="52"/>
        </w:rPr>
        <w:t xml:space="preserve">DRAFT </w:t>
      </w:r>
      <w:r w:rsidR="003D4790" w:rsidRPr="003D4790">
        <w:rPr>
          <w:rFonts w:ascii="arial bold" w:hAnsi="arial bold"/>
          <w:b/>
          <w:sz w:val="52"/>
          <w:szCs w:val="52"/>
        </w:rPr>
        <w:t>NIST Big Data Interoperability Framework</w:t>
      </w:r>
      <w:r w:rsidR="003D4790">
        <w:rPr>
          <w:rFonts w:ascii="arial bold" w:hAnsi="arial bold"/>
          <w:b/>
          <w:sz w:val="52"/>
          <w:szCs w:val="52"/>
        </w:rPr>
        <w:t>:</w:t>
      </w:r>
    </w:p>
    <w:p w:rsidR="008F1825" w:rsidRPr="00124943" w:rsidRDefault="008F1825" w:rsidP="008F1825">
      <w:pPr>
        <w:pBdr>
          <w:top w:val="threeDEngrave" w:sz="12" w:space="1" w:color="auto"/>
          <w:bottom w:val="single" w:sz="8" w:space="1" w:color="auto"/>
        </w:pBdr>
        <w:jc w:val="right"/>
        <w:rPr>
          <w:rFonts w:ascii="arial bold" w:hAnsi="arial bold"/>
          <w:b/>
          <w:sz w:val="52"/>
          <w:szCs w:val="52"/>
        </w:rPr>
      </w:pPr>
      <w:r w:rsidRPr="00124943">
        <w:rPr>
          <w:rFonts w:ascii="arial bold" w:hAnsi="arial bold"/>
          <w:b/>
          <w:sz w:val="52"/>
          <w:szCs w:val="52"/>
        </w:rPr>
        <w:t xml:space="preserve">Volume </w:t>
      </w:r>
      <w:r>
        <w:rPr>
          <w:rFonts w:ascii="arial bold" w:hAnsi="arial bold"/>
          <w:b/>
          <w:sz w:val="52"/>
          <w:szCs w:val="52"/>
        </w:rPr>
        <w:t>2</w:t>
      </w:r>
      <w:r w:rsidR="003D4790">
        <w:rPr>
          <w:rFonts w:ascii="arial bold" w:hAnsi="arial bold"/>
          <w:b/>
          <w:sz w:val="52"/>
          <w:szCs w:val="52"/>
        </w:rPr>
        <w:t>,</w:t>
      </w:r>
      <w:r w:rsidRPr="00124943">
        <w:rPr>
          <w:rFonts w:ascii="arial bold" w:hAnsi="arial bold"/>
          <w:b/>
          <w:sz w:val="52"/>
          <w:szCs w:val="52"/>
        </w:rPr>
        <w:t xml:space="preserve"> </w:t>
      </w:r>
      <w:r>
        <w:rPr>
          <w:rFonts w:ascii="arial bold" w:hAnsi="arial bold"/>
          <w:b/>
          <w:sz w:val="52"/>
          <w:szCs w:val="52"/>
        </w:rPr>
        <w:t>Big Data Taxonomies</w:t>
      </w:r>
    </w:p>
    <w:p w:rsidR="008F1825" w:rsidRPr="002D66C9" w:rsidRDefault="008F1825" w:rsidP="008F1825">
      <w:pPr>
        <w:pBdr>
          <w:top w:val="threeDEngrave" w:sz="12" w:space="1" w:color="auto"/>
          <w:bottom w:val="single" w:sz="8" w:space="1" w:color="auto"/>
        </w:pBdr>
        <w:jc w:val="right"/>
        <w:rPr>
          <w:b/>
          <w:sz w:val="44"/>
        </w:rPr>
      </w:pPr>
    </w:p>
    <w:p w:rsidR="00A372DE" w:rsidRDefault="00A372DE" w:rsidP="00A372DE"/>
    <w:p w:rsidR="00A372DE" w:rsidRDefault="00A372DE" w:rsidP="00A372DE"/>
    <w:p w:rsidR="00A372DE" w:rsidRDefault="00A372DE" w:rsidP="00A372DE"/>
    <w:p w:rsidR="00A372DE" w:rsidRDefault="00A372DE" w:rsidP="00A372DE">
      <w:pPr>
        <w:spacing w:after="0"/>
        <w:jc w:val="right"/>
        <w:rPr>
          <w:sz w:val="24"/>
          <w:szCs w:val="24"/>
        </w:rPr>
      </w:pPr>
    </w:p>
    <w:p w:rsidR="00A372DE" w:rsidRDefault="00A372DE" w:rsidP="00A372DE">
      <w:pPr>
        <w:spacing w:after="0"/>
        <w:jc w:val="right"/>
        <w:rPr>
          <w:sz w:val="24"/>
          <w:szCs w:val="24"/>
        </w:rPr>
      </w:pPr>
    </w:p>
    <w:p w:rsidR="00507835" w:rsidRPr="00507835" w:rsidRDefault="00507835" w:rsidP="00507835">
      <w:pPr>
        <w:spacing w:after="0"/>
        <w:jc w:val="right"/>
        <w:rPr>
          <w:sz w:val="28"/>
        </w:rPr>
      </w:pPr>
      <w:r w:rsidRPr="00507835">
        <w:rPr>
          <w:sz w:val="28"/>
        </w:rPr>
        <w:t xml:space="preserve">NIST Big Data Public </w:t>
      </w:r>
      <w:r>
        <w:rPr>
          <w:sz w:val="28"/>
        </w:rPr>
        <w:t>Working Group</w:t>
      </w:r>
    </w:p>
    <w:p w:rsidR="00A372DE" w:rsidRPr="00507835" w:rsidRDefault="00507835" w:rsidP="00507835">
      <w:pPr>
        <w:spacing w:after="0"/>
        <w:jc w:val="right"/>
        <w:rPr>
          <w:sz w:val="28"/>
          <w:szCs w:val="24"/>
        </w:rPr>
      </w:pPr>
      <w:r w:rsidRPr="00507835">
        <w:rPr>
          <w:sz w:val="28"/>
        </w:rPr>
        <w:t>Definitions and Taxonomies Subgroup</w:t>
      </w:r>
    </w:p>
    <w:p w:rsidR="00A372DE" w:rsidRDefault="00A372DE" w:rsidP="00A372DE">
      <w:pPr>
        <w:spacing w:after="0"/>
        <w:jc w:val="right"/>
      </w:pPr>
    </w:p>
    <w:p w:rsidR="00783F8F" w:rsidRDefault="00783F8F" w:rsidP="00A372DE">
      <w:pPr>
        <w:spacing w:after="0"/>
        <w:jc w:val="right"/>
      </w:pPr>
    </w:p>
    <w:p w:rsidR="00A372DE" w:rsidRDefault="00A372DE" w:rsidP="00A372DE"/>
    <w:p w:rsidR="00A372DE" w:rsidRDefault="00A372DE" w:rsidP="00A372DE"/>
    <w:p w:rsidR="00507835" w:rsidRPr="006A07FD" w:rsidRDefault="00415CAB" w:rsidP="00507835">
      <w:pPr>
        <w:spacing w:after="0"/>
        <w:jc w:val="right"/>
        <w:rPr>
          <w:sz w:val="28"/>
        </w:rPr>
      </w:pPr>
      <w:r>
        <w:rPr>
          <w:sz w:val="28"/>
        </w:rPr>
        <w:t xml:space="preserve">Draft </w:t>
      </w:r>
      <w:r w:rsidR="00085877">
        <w:rPr>
          <w:sz w:val="28"/>
        </w:rPr>
        <w:t>Version</w:t>
      </w:r>
      <w:r w:rsidR="00507835" w:rsidRPr="006A07FD">
        <w:rPr>
          <w:sz w:val="28"/>
        </w:rPr>
        <w:t xml:space="preserve"> </w:t>
      </w:r>
      <w:r>
        <w:rPr>
          <w:sz w:val="28"/>
        </w:rPr>
        <w:t>2</w:t>
      </w:r>
    </w:p>
    <w:p w:rsidR="00507835" w:rsidRPr="006A07FD" w:rsidRDefault="00772361" w:rsidP="00507835">
      <w:pPr>
        <w:jc w:val="right"/>
        <w:rPr>
          <w:sz w:val="28"/>
        </w:rPr>
      </w:pPr>
      <w:r>
        <w:rPr>
          <w:sz w:val="28"/>
        </w:rPr>
        <w:t>August 7</w:t>
      </w:r>
      <w:r w:rsidR="00085877">
        <w:rPr>
          <w:sz w:val="28"/>
        </w:rPr>
        <w:t xml:space="preserve">, </w:t>
      </w:r>
      <w:r w:rsidR="00D11F14">
        <w:rPr>
          <w:sz w:val="28"/>
        </w:rPr>
        <w:t>201</w:t>
      </w:r>
      <w:r w:rsidR="003706BF">
        <w:rPr>
          <w:sz w:val="28"/>
        </w:rPr>
        <w:t>7</w:t>
      </w:r>
    </w:p>
    <w:p w:rsidR="00507835" w:rsidRDefault="009545A8" w:rsidP="00507835">
      <w:pPr>
        <w:jc w:val="right"/>
      </w:pPr>
      <w:hyperlink r:id="rId9" w:history="1">
        <w:r w:rsidR="006976CE" w:rsidRPr="006976CE">
          <w:rPr>
            <w:rStyle w:val="Hyperlink"/>
          </w:rPr>
          <w:t>https://bigdatawg.nist.gov/V2_output_docs.php</w:t>
        </w:r>
      </w:hyperlink>
    </w:p>
    <w:p w:rsidR="00783F8F" w:rsidRDefault="00783F8F" w:rsidP="00507835">
      <w:pPr>
        <w:jc w:val="right"/>
      </w:pPr>
    </w:p>
    <w:p w:rsidR="0004218B" w:rsidRDefault="00783F8F" w:rsidP="009B25B8">
      <w:pPr>
        <w:jc w:val="right"/>
        <w:rPr>
          <w:sz w:val="24"/>
        </w:rPr>
      </w:pPr>
      <w:r>
        <w:rPr>
          <w:noProof/>
        </w:rPr>
        <w:drawing>
          <wp:anchor distT="0" distB="0" distL="114300" distR="114300" simplePos="0" relativeHeight="251661312" behindDoc="0" locked="0" layoutInCell="1" allowOverlap="1" wp14:anchorId="2B0BD979" wp14:editId="00A2B4ED">
            <wp:simplePos x="0" y="0"/>
            <wp:positionH relativeFrom="margin">
              <wp:posOffset>4023995</wp:posOffset>
            </wp:positionH>
            <wp:positionV relativeFrom="paragraph">
              <wp:posOffset>383540</wp:posOffset>
            </wp:positionV>
            <wp:extent cx="1928495" cy="943610"/>
            <wp:effectExtent l="19050" t="0" r="0" b="0"/>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6916"/>
                    <a:stretch>
                      <a:fillRect/>
                    </a:stretch>
                  </pic:blipFill>
                  <pic:spPr bwMode="auto">
                    <a:xfrm>
                      <a:off x="0" y="0"/>
                      <a:ext cx="1928495" cy="943610"/>
                    </a:xfrm>
                    <a:prstGeom prst="rect">
                      <a:avLst/>
                    </a:prstGeom>
                    <a:noFill/>
                    <a:ln>
                      <a:noFill/>
                    </a:ln>
                  </pic:spPr>
                </pic:pic>
              </a:graphicData>
            </a:graphic>
          </wp:anchor>
        </w:drawing>
      </w:r>
    </w:p>
    <w:p w:rsidR="009B25B8" w:rsidRDefault="009B25B8">
      <w:pPr>
        <w:spacing w:after="200" w:line="276" w:lineRule="auto"/>
        <w:rPr>
          <w:sz w:val="24"/>
        </w:rPr>
      </w:pPr>
      <w:r>
        <w:rPr>
          <w:sz w:val="24"/>
        </w:rPr>
        <w:br w:type="page"/>
      </w:r>
    </w:p>
    <w:p w:rsidR="009B25B8" w:rsidRDefault="009B25B8" w:rsidP="008F1825">
      <w:pPr>
        <w:spacing w:after="0"/>
        <w:jc w:val="right"/>
        <w:rPr>
          <w:sz w:val="24"/>
        </w:rPr>
      </w:pPr>
    </w:p>
    <w:p w:rsidR="008F1825" w:rsidRPr="008F1237" w:rsidRDefault="008F1825" w:rsidP="008F1825">
      <w:pPr>
        <w:spacing w:after="0"/>
        <w:jc w:val="right"/>
        <w:rPr>
          <w:sz w:val="24"/>
        </w:rPr>
      </w:pPr>
      <w:r w:rsidRPr="008F1237">
        <w:rPr>
          <w:sz w:val="24"/>
        </w:rPr>
        <w:t xml:space="preserve">NIST </w:t>
      </w:r>
      <w:r w:rsidR="001042F2" w:rsidRPr="001042F2">
        <w:rPr>
          <w:sz w:val="24"/>
        </w:rPr>
        <w:t>Special Publication 1500-2</w:t>
      </w:r>
    </w:p>
    <w:p w:rsidR="008F1825" w:rsidRPr="008F1237" w:rsidRDefault="008F1825" w:rsidP="008F1825">
      <w:pPr>
        <w:spacing w:after="0"/>
        <w:jc w:val="right"/>
        <w:rPr>
          <w:sz w:val="24"/>
        </w:rPr>
      </w:pPr>
      <w:r>
        <w:rPr>
          <w:sz w:val="24"/>
        </w:rPr>
        <w:t>Information Technology Laboratory</w:t>
      </w:r>
    </w:p>
    <w:p w:rsidR="008F1825" w:rsidRPr="008F1237" w:rsidRDefault="008F1825" w:rsidP="008F1825">
      <w:pPr>
        <w:tabs>
          <w:tab w:val="left" w:pos="4248"/>
        </w:tabs>
        <w:spacing w:after="0"/>
        <w:ind w:left="-72"/>
        <w:jc w:val="right"/>
        <w:rPr>
          <w:sz w:val="24"/>
        </w:rPr>
      </w:pPr>
    </w:p>
    <w:p w:rsidR="008F1825" w:rsidRPr="00F672D5" w:rsidRDefault="00415CAB" w:rsidP="008F1825">
      <w:pPr>
        <w:spacing w:after="0"/>
        <w:ind w:left="-72"/>
        <w:jc w:val="right"/>
        <w:rPr>
          <w:b/>
          <w:sz w:val="44"/>
        </w:rPr>
      </w:pPr>
      <w:r>
        <w:rPr>
          <w:b/>
          <w:sz w:val="44"/>
        </w:rPr>
        <w:t xml:space="preserve">DRAFT </w:t>
      </w:r>
      <w:r w:rsidR="003D4790" w:rsidRPr="003D4790">
        <w:rPr>
          <w:b/>
          <w:sz w:val="44"/>
        </w:rPr>
        <w:t>NIST Big Data Interoperability Framework</w:t>
      </w:r>
      <w:r w:rsidR="003D4790">
        <w:rPr>
          <w:b/>
          <w:sz w:val="44"/>
        </w:rPr>
        <w:t>:</w:t>
      </w:r>
    </w:p>
    <w:p w:rsidR="008F1825" w:rsidRDefault="008F1825" w:rsidP="008F1825">
      <w:pPr>
        <w:spacing w:after="0"/>
        <w:ind w:left="-72"/>
        <w:jc w:val="right"/>
        <w:rPr>
          <w:b/>
          <w:sz w:val="44"/>
        </w:rPr>
      </w:pPr>
      <w:r>
        <w:rPr>
          <w:b/>
          <w:sz w:val="44"/>
        </w:rPr>
        <w:t>Volume 2</w:t>
      </w:r>
      <w:r w:rsidR="003D4790">
        <w:rPr>
          <w:b/>
          <w:sz w:val="44"/>
        </w:rPr>
        <w:t>,</w:t>
      </w:r>
      <w:r>
        <w:rPr>
          <w:b/>
          <w:sz w:val="44"/>
        </w:rPr>
        <w:t xml:space="preserve"> Big Data Taxonomies</w:t>
      </w:r>
    </w:p>
    <w:p w:rsidR="008F1825" w:rsidRDefault="008F1825" w:rsidP="008F1825">
      <w:pPr>
        <w:tabs>
          <w:tab w:val="left" w:pos="4248"/>
        </w:tabs>
        <w:spacing w:after="0"/>
        <w:ind w:left="-72"/>
        <w:jc w:val="right"/>
        <w:rPr>
          <w:sz w:val="24"/>
        </w:rPr>
      </w:pPr>
    </w:p>
    <w:p w:rsidR="00A372DE" w:rsidRPr="0075376A" w:rsidRDefault="00085877" w:rsidP="00A372DE">
      <w:pPr>
        <w:spacing w:after="0"/>
        <w:jc w:val="right"/>
        <w:rPr>
          <w:b/>
          <w:sz w:val="36"/>
        </w:rPr>
      </w:pPr>
      <w:r>
        <w:rPr>
          <w:b/>
          <w:sz w:val="36"/>
        </w:rPr>
        <w:t xml:space="preserve">Version </w:t>
      </w:r>
      <w:r w:rsidR="00D11F14">
        <w:rPr>
          <w:b/>
          <w:sz w:val="36"/>
        </w:rPr>
        <w:t>2</w:t>
      </w:r>
    </w:p>
    <w:p w:rsidR="008A6D54" w:rsidRPr="00507835" w:rsidRDefault="008A6D54" w:rsidP="008A6D54">
      <w:pPr>
        <w:spacing w:after="0"/>
        <w:jc w:val="right"/>
        <w:rPr>
          <w:sz w:val="28"/>
          <w:szCs w:val="24"/>
        </w:rPr>
      </w:pPr>
    </w:p>
    <w:p w:rsidR="00A372DE" w:rsidRDefault="00A372DE" w:rsidP="00A372DE">
      <w:pPr>
        <w:spacing w:after="0"/>
        <w:jc w:val="right"/>
        <w:rPr>
          <w:sz w:val="24"/>
        </w:rPr>
      </w:pPr>
    </w:p>
    <w:p w:rsidR="00A372DE" w:rsidRDefault="00A372DE" w:rsidP="00A372DE">
      <w:pPr>
        <w:spacing w:after="0"/>
        <w:jc w:val="right"/>
        <w:rPr>
          <w:sz w:val="24"/>
        </w:rPr>
      </w:pPr>
    </w:p>
    <w:p w:rsidR="00A372DE" w:rsidRDefault="00A372DE" w:rsidP="00A372DE">
      <w:pPr>
        <w:spacing w:after="0"/>
        <w:jc w:val="right"/>
        <w:rPr>
          <w:sz w:val="24"/>
        </w:rPr>
      </w:pPr>
    </w:p>
    <w:p w:rsidR="00A372DE" w:rsidRDefault="00A372DE" w:rsidP="00A372DE">
      <w:pPr>
        <w:spacing w:after="0"/>
        <w:jc w:val="right"/>
        <w:rPr>
          <w:sz w:val="24"/>
        </w:rPr>
      </w:pPr>
    </w:p>
    <w:p w:rsidR="00A372DE" w:rsidRDefault="00A372DE" w:rsidP="00A372DE">
      <w:pPr>
        <w:spacing w:after="0"/>
        <w:jc w:val="right"/>
        <w:rPr>
          <w:sz w:val="24"/>
        </w:rPr>
      </w:pPr>
    </w:p>
    <w:p w:rsidR="00A372DE" w:rsidRPr="008F1237" w:rsidRDefault="00A372DE" w:rsidP="00A372DE">
      <w:pPr>
        <w:spacing w:after="0"/>
        <w:jc w:val="right"/>
        <w:rPr>
          <w:sz w:val="24"/>
        </w:rPr>
      </w:pPr>
      <w:r w:rsidRPr="008F1237">
        <w:rPr>
          <w:sz w:val="24"/>
        </w:rPr>
        <w:t xml:space="preserve">NIST Big Data </w:t>
      </w:r>
      <w:r>
        <w:rPr>
          <w:sz w:val="24"/>
        </w:rPr>
        <w:t xml:space="preserve">Public </w:t>
      </w:r>
      <w:r w:rsidRPr="008F1237">
        <w:rPr>
          <w:sz w:val="24"/>
        </w:rPr>
        <w:t>Working Group (NBD-</w:t>
      </w:r>
      <w:r>
        <w:rPr>
          <w:sz w:val="24"/>
        </w:rPr>
        <w:t>P</w:t>
      </w:r>
      <w:r w:rsidRPr="008F1237">
        <w:rPr>
          <w:sz w:val="24"/>
        </w:rPr>
        <w:t>WG)</w:t>
      </w:r>
    </w:p>
    <w:p w:rsidR="00A372DE" w:rsidRPr="008F1237" w:rsidRDefault="00A372DE" w:rsidP="00A372DE">
      <w:pPr>
        <w:spacing w:after="0"/>
        <w:jc w:val="right"/>
        <w:rPr>
          <w:sz w:val="24"/>
        </w:rPr>
      </w:pPr>
      <w:r w:rsidRPr="009A4CDE">
        <w:rPr>
          <w:sz w:val="24"/>
        </w:rPr>
        <w:t xml:space="preserve">Definitions </w:t>
      </w:r>
      <w:r>
        <w:rPr>
          <w:sz w:val="24"/>
        </w:rPr>
        <w:t>and</w:t>
      </w:r>
      <w:r w:rsidRPr="009A4CDE">
        <w:rPr>
          <w:sz w:val="24"/>
        </w:rPr>
        <w:t xml:space="preserve"> Taxonomies Subgroup</w:t>
      </w:r>
    </w:p>
    <w:p w:rsidR="00A372DE" w:rsidRPr="008F1237" w:rsidRDefault="00A372DE" w:rsidP="00A372DE">
      <w:pPr>
        <w:spacing w:after="0"/>
        <w:jc w:val="right"/>
        <w:rPr>
          <w:sz w:val="24"/>
        </w:rPr>
      </w:pPr>
      <w:r w:rsidRPr="008F1237">
        <w:rPr>
          <w:sz w:val="24"/>
        </w:rPr>
        <w:t>National Institute of Standards and Technology</w:t>
      </w:r>
    </w:p>
    <w:p w:rsidR="00A372DE" w:rsidRDefault="00A372DE" w:rsidP="00D722DD">
      <w:pPr>
        <w:tabs>
          <w:tab w:val="left" w:pos="4248"/>
        </w:tabs>
        <w:spacing w:after="0"/>
        <w:ind w:left="-72"/>
        <w:jc w:val="right"/>
        <w:rPr>
          <w:sz w:val="24"/>
        </w:rPr>
      </w:pPr>
      <w:r w:rsidRPr="008F1237">
        <w:rPr>
          <w:sz w:val="24"/>
        </w:rPr>
        <w:t>Gaithersburg, MD 20899</w:t>
      </w:r>
    </w:p>
    <w:p w:rsidR="00783F8F" w:rsidRDefault="00783F8F" w:rsidP="00A372DE">
      <w:pPr>
        <w:tabs>
          <w:tab w:val="left" w:pos="4248"/>
        </w:tabs>
        <w:spacing w:after="0"/>
        <w:ind w:left="-72"/>
        <w:jc w:val="right"/>
        <w:rPr>
          <w:sz w:val="24"/>
        </w:rPr>
      </w:pPr>
    </w:p>
    <w:p w:rsidR="007C0F72" w:rsidRDefault="007C0F72" w:rsidP="00A372DE">
      <w:pPr>
        <w:tabs>
          <w:tab w:val="left" w:pos="4248"/>
        </w:tabs>
        <w:spacing w:after="0"/>
        <w:ind w:left="-72"/>
        <w:jc w:val="right"/>
        <w:rPr>
          <w:sz w:val="24"/>
        </w:rPr>
      </w:pPr>
    </w:p>
    <w:p w:rsidR="006976CE" w:rsidRDefault="006976CE" w:rsidP="00A372DE">
      <w:pPr>
        <w:tabs>
          <w:tab w:val="left" w:pos="4248"/>
        </w:tabs>
        <w:spacing w:after="0"/>
        <w:ind w:left="-72"/>
        <w:jc w:val="right"/>
        <w:rPr>
          <w:sz w:val="24"/>
        </w:rPr>
      </w:pPr>
    </w:p>
    <w:p w:rsidR="006976CE" w:rsidRDefault="006976CE" w:rsidP="00A372DE">
      <w:pPr>
        <w:tabs>
          <w:tab w:val="left" w:pos="4248"/>
        </w:tabs>
        <w:spacing w:after="0"/>
        <w:ind w:left="-72"/>
        <w:jc w:val="right"/>
        <w:rPr>
          <w:sz w:val="24"/>
        </w:rPr>
      </w:pPr>
      <w:r>
        <w:rPr>
          <w:sz w:val="24"/>
        </w:rPr>
        <w:t>This draft publication is available free of charge from:</w:t>
      </w:r>
    </w:p>
    <w:p w:rsidR="00783F8F" w:rsidRPr="00D722DD" w:rsidRDefault="009545A8" w:rsidP="00D722DD">
      <w:pPr>
        <w:jc w:val="right"/>
      </w:pPr>
      <w:hyperlink r:id="rId11" w:history="1">
        <w:r w:rsidR="006976CE" w:rsidRPr="006976CE">
          <w:rPr>
            <w:rStyle w:val="Hyperlink"/>
          </w:rPr>
          <w:t>https://bigdatawg.nist.gov/V2_output_docs.php</w:t>
        </w:r>
      </w:hyperlink>
    </w:p>
    <w:p w:rsidR="00783F8F" w:rsidRDefault="00783F8F" w:rsidP="00A372DE">
      <w:pPr>
        <w:tabs>
          <w:tab w:val="left" w:pos="4248"/>
        </w:tabs>
        <w:spacing w:after="0"/>
        <w:ind w:left="-72"/>
        <w:jc w:val="right"/>
        <w:rPr>
          <w:sz w:val="24"/>
        </w:rPr>
      </w:pPr>
    </w:p>
    <w:p w:rsidR="007C0F72" w:rsidRPr="008F1237" w:rsidRDefault="007C0F72" w:rsidP="00A372DE">
      <w:pPr>
        <w:tabs>
          <w:tab w:val="left" w:pos="4248"/>
        </w:tabs>
        <w:spacing w:after="0"/>
        <w:ind w:left="-72"/>
        <w:jc w:val="right"/>
        <w:rPr>
          <w:sz w:val="24"/>
        </w:rPr>
      </w:pPr>
    </w:p>
    <w:p w:rsidR="00A372DE" w:rsidRPr="008F1237" w:rsidRDefault="00772361" w:rsidP="00A372DE">
      <w:pPr>
        <w:tabs>
          <w:tab w:val="left" w:pos="4248"/>
        </w:tabs>
        <w:spacing w:after="0"/>
        <w:ind w:left="-72"/>
        <w:jc w:val="right"/>
        <w:rPr>
          <w:sz w:val="24"/>
          <w:highlight w:val="yellow"/>
        </w:rPr>
      </w:pPr>
      <w:r>
        <w:rPr>
          <w:sz w:val="24"/>
        </w:rPr>
        <w:t>August</w:t>
      </w:r>
      <w:r w:rsidR="00A00EED">
        <w:rPr>
          <w:sz w:val="24"/>
        </w:rPr>
        <w:t xml:space="preserve"> 2017</w:t>
      </w:r>
    </w:p>
    <w:p w:rsidR="00A372DE" w:rsidRDefault="00A372DE" w:rsidP="00A372DE">
      <w:pPr>
        <w:tabs>
          <w:tab w:val="left" w:pos="4248"/>
        </w:tabs>
        <w:spacing w:after="0"/>
        <w:ind w:left="-72"/>
        <w:jc w:val="right"/>
        <w:rPr>
          <w:sz w:val="24"/>
        </w:rPr>
      </w:pPr>
    </w:p>
    <w:p w:rsidR="0004218B" w:rsidRPr="008F1237" w:rsidRDefault="0004218B" w:rsidP="00A372DE">
      <w:pPr>
        <w:tabs>
          <w:tab w:val="left" w:pos="4248"/>
        </w:tabs>
        <w:spacing w:after="0"/>
        <w:ind w:left="-72"/>
        <w:jc w:val="right"/>
        <w:rPr>
          <w:sz w:val="24"/>
        </w:rPr>
      </w:pPr>
    </w:p>
    <w:p w:rsidR="00A372DE" w:rsidRDefault="00A372DE" w:rsidP="00A372DE">
      <w:pPr>
        <w:tabs>
          <w:tab w:val="left" w:pos="4248"/>
        </w:tabs>
        <w:spacing w:after="0"/>
        <w:ind w:left="-72"/>
        <w:jc w:val="right"/>
        <w:rPr>
          <w:sz w:val="24"/>
        </w:rPr>
      </w:pPr>
      <w:r>
        <w:rPr>
          <w:noProof/>
        </w:rPr>
        <w:drawing>
          <wp:inline distT="0" distB="0" distL="0" distR="0" wp14:anchorId="7D03A3E3" wp14:editId="0FB339B9">
            <wp:extent cx="893445" cy="893445"/>
            <wp:effectExtent l="19050" t="0" r="1905" b="0"/>
            <wp:docPr id="14"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2"/>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rsidR="00140C75" w:rsidRDefault="00140C75" w:rsidP="00A372DE">
      <w:pPr>
        <w:tabs>
          <w:tab w:val="left" w:pos="4248"/>
        </w:tabs>
        <w:spacing w:after="0"/>
        <w:ind w:left="-72"/>
        <w:jc w:val="right"/>
        <w:rPr>
          <w:sz w:val="24"/>
        </w:rPr>
      </w:pPr>
    </w:p>
    <w:p w:rsidR="00A372DE" w:rsidRDefault="00A372DE" w:rsidP="00A372DE">
      <w:pPr>
        <w:spacing w:after="0"/>
        <w:jc w:val="right"/>
        <w:rPr>
          <w:sz w:val="24"/>
        </w:rPr>
      </w:pPr>
      <w:r>
        <w:rPr>
          <w:sz w:val="24"/>
        </w:rPr>
        <w:t>U. S. Department of Commerce</w:t>
      </w:r>
    </w:p>
    <w:p w:rsidR="00A372DE" w:rsidRDefault="00106184" w:rsidP="00A372DE">
      <w:pPr>
        <w:spacing w:after="0"/>
        <w:jc w:val="right"/>
        <w:rPr>
          <w:i/>
          <w:sz w:val="24"/>
        </w:rPr>
      </w:pPr>
      <w:r>
        <w:rPr>
          <w:i/>
          <w:sz w:val="24"/>
        </w:rPr>
        <w:t>Wilbur L. Ross, Jr.</w:t>
      </w:r>
      <w:r w:rsidR="00A372DE" w:rsidRPr="00835703">
        <w:rPr>
          <w:i/>
          <w:sz w:val="24"/>
        </w:rPr>
        <w:t>, Secretary</w:t>
      </w:r>
    </w:p>
    <w:p w:rsidR="00A372DE" w:rsidRPr="0092521E" w:rsidRDefault="00A372DE" w:rsidP="00A372DE">
      <w:pPr>
        <w:tabs>
          <w:tab w:val="left" w:pos="4248"/>
        </w:tabs>
        <w:spacing w:after="0"/>
        <w:ind w:left="-72"/>
        <w:jc w:val="right"/>
        <w:rPr>
          <w:i/>
          <w:sz w:val="24"/>
        </w:rPr>
      </w:pPr>
    </w:p>
    <w:p w:rsidR="006B296C" w:rsidRPr="00E2708B" w:rsidRDefault="006B296C" w:rsidP="006B296C">
      <w:pPr>
        <w:spacing w:after="0"/>
        <w:jc w:val="right"/>
        <w:rPr>
          <w:sz w:val="24"/>
        </w:rPr>
      </w:pPr>
      <w:r w:rsidRPr="00E2708B">
        <w:rPr>
          <w:sz w:val="24"/>
        </w:rPr>
        <w:t>National Institute of Standards and Technology</w:t>
      </w:r>
    </w:p>
    <w:p w:rsidR="00140C75" w:rsidRDefault="00140C75" w:rsidP="00140C75">
      <w:pPr>
        <w:spacing w:after="0"/>
        <w:ind w:left="-72"/>
        <w:jc w:val="right"/>
        <w:rPr>
          <w:i/>
          <w:sz w:val="24"/>
        </w:rPr>
      </w:pPr>
      <w:r w:rsidRPr="00566649">
        <w:rPr>
          <w:i/>
          <w:sz w:val="24"/>
        </w:rPr>
        <w:t>Dr. Kent Rochford</w:t>
      </w:r>
      <w:r w:rsidRPr="00835703">
        <w:rPr>
          <w:i/>
          <w:sz w:val="24"/>
        </w:rPr>
        <w:t>,</w:t>
      </w:r>
      <w:r>
        <w:rPr>
          <w:i/>
          <w:sz w:val="24"/>
        </w:rPr>
        <w:t xml:space="preserve"> Acting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rsidR="006B296C" w:rsidRPr="0092521E" w:rsidRDefault="00140C75" w:rsidP="00140C75">
      <w:pPr>
        <w:spacing w:after="0"/>
        <w:ind w:left="-72"/>
        <w:jc w:val="right"/>
        <w:rPr>
          <w:i/>
          <w:sz w:val="24"/>
        </w:rPr>
      </w:pPr>
      <w:r>
        <w:rPr>
          <w:i/>
          <w:sz w:val="24"/>
        </w:rPr>
        <w:t xml:space="preserve"> and Acting NIST </w:t>
      </w:r>
      <w:r w:rsidRPr="00835703">
        <w:rPr>
          <w:i/>
          <w:sz w:val="24"/>
        </w:rPr>
        <w:t>Director</w:t>
      </w:r>
    </w:p>
    <w:p w:rsidR="009048C7" w:rsidRDefault="009048C7" w:rsidP="009048C7"/>
    <w:p w:rsidR="009B25B8" w:rsidRDefault="009B25B8" w:rsidP="009048C7">
      <w:pPr>
        <w:sectPr w:rsidR="009B25B8" w:rsidSect="009B25B8">
          <w:footerReference w:type="default" r:id="rId13"/>
          <w:footnotePr>
            <w:numFmt w:val="lowerLetter"/>
          </w:footnotePr>
          <w:endnotePr>
            <w:numFmt w:val="decimal"/>
          </w:endnotePr>
          <w:pgSz w:w="12240" w:h="15840" w:code="1"/>
          <w:pgMar w:top="1440" w:right="1440" w:bottom="1440" w:left="1440" w:header="576" w:footer="576" w:gutter="0"/>
          <w:cols w:space="720"/>
          <w:docGrid w:linePitch="360"/>
        </w:sectPr>
      </w:pPr>
    </w:p>
    <w:p w:rsidR="009048C7" w:rsidRDefault="009048C7" w:rsidP="009048C7"/>
    <w:p w:rsidR="009048C7" w:rsidRPr="001137B8" w:rsidRDefault="009048C7" w:rsidP="009048C7">
      <w:pPr>
        <w:spacing w:after="0"/>
        <w:jc w:val="center"/>
        <w:rPr>
          <w:b/>
        </w:rPr>
      </w:pPr>
      <w:r w:rsidRPr="001137B8">
        <w:rPr>
          <w:b/>
        </w:rPr>
        <w:t xml:space="preserve">National Institute of Standards and Technology </w:t>
      </w:r>
      <w:r w:rsidR="0047281E">
        <w:rPr>
          <w:b/>
        </w:rPr>
        <w:t xml:space="preserve">(NIST) </w:t>
      </w:r>
      <w:r w:rsidR="00A769F0" w:rsidRPr="00A769F0">
        <w:rPr>
          <w:b/>
        </w:rPr>
        <w:t>Special Publication 1500-2</w:t>
      </w:r>
    </w:p>
    <w:p w:rsidR="009048C7" w:rsidRPr="001137B8" w:rsidRDefault="009545A8" w:rsidP="009048C7">
      <w:pPr>
        <w:jc w:val="center"/>
      </w:pPr>
      <w:r>
        <w:fldChar w:fldCharType="begin"/>
      </w:r>
      <w:r>
        <w:instrText xml:space="preserve"> NUMPAGES  \* Arabic  \* MERGEFOR</w:instrText>
      </w:r>
      <w:r>
        <w:instrText xml:space="preserve">MAT </w:instrText>
      </w:r>
      <w:r>
        <w:fldChar w:fldCharType="separate"/>
      </w:r>
      <w:r w:rsidR="002F3C5F">
        <w:rPr>
          <w:noProof/>
        </w:rPr>
        <w:t>33</w:t>
      </w:r>
      <w:r>
        <w:rPr>
          <w:noProof/>
        </w:rPr>
        <w:fldChar w:fldCharType="end"/>
      </w:r>
      <w:r w:rsidR="009048C7">
        <w:t xml:space="preserve"> </w:t>
      </w:r>
      <w:r w:rsidR="009048C7" w:rsidRPr="001137B8">
        <w:t>pages (</w:t>
      </w:r>
      <w:r w:rsidR="00772361">
        <w:t>August 7</w:t>
      </w:r>
      <w:r w:rsidR="0007428F">
        <w:t>, 2017</w:t>
      </w:r>
      <w:r w:rsidR="009048C7" w:rsidRPr="001137B8">
        <w:t>)</w:t>
      </w:r>
    </w:p>
    <w:p w:rsidR="00867650" w:rsidRDefault="00867650" w:rsidP="00886E31">
      <w:pPr>
        <w:spacing w:after="0"/>
      </w:pPr>
    </w:p>
    <w:p w:rsidR="00886E31" w:rsidRPr="00BC0C69" w:rsidRDefault="004A589D" w:rsidP="009B45FC">
      <w:r>
        <w:t>NIST Special P</w:t>
      </w:r>
      <w:r w:rsidR="00886E31" w:rsidRPr="00BC0C69">
        <w:t>ublication seri</w:t>
      </w:r>
      <w:r w:rsidR="00886E31">
        <w:t>es 1500</w:t>
      </w:r>
      <w:r w:rsidR="00886E31" w:rsidRPr="00BC0C69">
        <w:t xml:space="preserve"> is intended to capture external perspectives related to NIST standards, measurement</w:t>
      </w:r>
      <w:r w:rsidR="00414128">
        <w:t xml:space="preserve">, and testing-related efforts. </w:t>
      </w:r>
      <w:r w:rsidR="00886E31" w:rsidRPr="00BC0C69">
        <w:t>These external perspectives can come from industry, academia, government, and others. These reports are intended to document external perspectives and do not represent official NIST positions.</w:t>
      </w:r>
    </w:p>
    <w:p w:rsidR="009048C7" w:rsidRPr="003F1CD6" w:rsidRDefault="009048C7" w:rsidP="009048C7">
      <w:pPr>
        <w:rPr>
          <w:sz w:val="20"/>
          <w:szCs w:val="20"/>
        </w:rPr>
      </w:pPr>
    </w:p>
    <w:p w:rsidR="009048C7" w:rsidRPr="003F1CD6" w:rsidRDefault="009048C7" w:rsidP="009048C7">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rsidR="009048C7" w:rsidRPr="003F1CD6" w:rsidRDefault="009048C7" w:rsidP="009048C7">
      <w:pPr>
        <w:shd w:val="clear" w:color="auto" w:fill="F2F2F2" w:themeFill="background1" w:themeFillShade="F2"/>
        <w:rPr>
          <w:sz w:val="20"/>
          <w:szCs w:val="20"/>
        </w:rPr>
      </w:pPr>
      <w:r w:rsidRPr="003F1CD6">
        <w:rPr>
          <w:sz w:val="20"/>
          <w:szCs w:val="20"/>
        </w:rPr>
        <w:t>There may be references in this publication to other publications currently under development by NIST in accordance with its assigned statutory responsibilities. The information in this publication, including concepts and</w:t>
      </w:r>
      <w:r w:rsidR="00414128">
        <w:rPr>
          <w:sz w:val="20"/>
          <w:szCs w:val="20"/>
        </w:rPr>
        <w:t xml:space="preserve"> methodologies, may be used by f</w:t>
      </w:r>
      <w:r w:rsidRPr="003F1CD6">
        <w:rPr>
          <w:sz w:val="20"/>
          <w:szCs w:val="20"/>
        </w:rPr>
        <w:t>ederal agencies even before the completion of such companion publications. Thus, until each publication is completed, current requirements, guidelines, and procedures, where they exist, remain operative. For pla</w:t>
      </w:r>
      <w:r w:rsidR="00414128">
        <w:rPr>
          <w:sz w:val="20"/>
          <w:szCs w:val="20"/>
        </w:rPr>
        <w:t>nning and transition purposes, f</w:t>
      </w:r>
      <w:r w:rsidRPr="003F1CD6">
        <w:rPr>
          <w:sz w:val="20"/>
          <w:szCs w:val="20"/>
        </w:rPr>
        <w:t xml:space="preserve">ederal agencies may wish to closely follow the development of these new publications by NIST. </w:t>
      </w:r>
    </w:p>
    <w:p w:rsidR="009048C7" w:rsidRPr="003F1CD6" w:rsidRDefault="009048C7" w:rsidP="009048C7">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publications are available at </w:t>
      </w:r>
      <w:hyperlink r:id="rId14" w:history="1">
        <w:r w:rsidRPr="00BE2681">
          <w:rPr>
            <w:rStyle w:val="Hyperlink"/>
            <w:sz w:val="20"/>
            <w:szCs w:val="20"/>
          </w:rPr>
          <w:t>http://www.nist.gov/publication-portal.cfm</w:t>
        </w:r>
      </w:hyperlink>
      <w:r>
        <w:rPr>
          <w:sz w:val="20"/>
          <w:szCs w:val="20"/>
        </w:rPr>
        <w:t>.</w:t>
      </w:r>
    </w:p>
    <w:p w:rsidR="009048C7" w:rsidRPr="003F1CD6" w:rsidRDefault="009048C7" w:rsidP="009048C7">
      <w:pPr>
        <w:rPr>
          <w:sz w:val="20"/>
          <w:szCs w:val="20"/>
        </w:rPr>
      </w:pPr>
    </w:p>
    <w:p w:rsidR="009048C7" w:rsidRDefault="009048C7" w:rsidP="009048C7"/>
    <w:p w:rsidR="009048C7" w:rsidRPr="003F45AC" w:rsidRDefault="009048C7" w:rsidP="009048C7">
      <w:pPr>
        <w:spacing w:after="0"/>
        <w:jc w:val="center"/>
        <w:rPr>
          <w:rFonts w:ascii="Arial" w:eastAsia="Times New Roman" w:hAnsi="Arial" w:cs="Arial"/>
          <w:b/>
        </w:rPr>
      </w:pPr>
    </w:p>
    <w:p w:rsidR="009048C7" w:rsidRPr="003F45AC" w:rsidRDefault="009048C7" w:rsidP="009048C7">
      <w:pPr>
        <w:spacing w:after="0"/>
        <w:jc w:val="center"/>
        <w:rPr>
          <w:rFonts w:ascii="Arial" w:eastAsia="Times New Roman" w:hAnsi="Arial" w:cs="Arial"/>
          <w:b/>
        </w:rPr>
      </w:pPr>
    </w:p>
    <w:p w:rsidR="009048C7" w:rsidRPr="003F45AC" w:rsidRDefault="009048C7" w:rsidP="009048C7">
      <w:pPr>
        <w:spacing w:after="0"/>
        <w:jc w:val="center"/>
        <w:rPr>
          <w:rFonts w:ascii="Arial" w:eastAsia="Times New Roman" w:hAnsi="Arial" w:cs="Arial"/>
          <w:b/>
        </w:rPr>
      </w:pPr>
      <w:r w:rsidRPr="003F45AC">
        <w:rPr>
          <w:rFonts w:ascii="Arial" w:eastAsia="Times New Roman" w:hAnsi="Arial" w:cs="Arial"/>
          <w:b/>
        </w:rPr>
        <w:t>Comments on this publication may be submitted to Wo Chang</w:t>
      </w:r>
    </w:p>
    <w:p w:rsidR="009048C7" w:rsidRPr="003F45AC" w:rsidRDefault="009048C7" w:rsidP="009048C7">
      <w:pPr>
        <w:spacing w:after="0"/>
        <w:jc w:val="center"/>
        <w:rPr>
          <w:rFonts w:ascii="Arial" w:eastAsia="Times New Roman" w:hAnsi="Arial" w:cs="Arial"/>
          <w:b/>
        </w:rPr>
      </w:pPr>
    </w:p>
    <w:p w:rsidR="009048C7" w:rsidRPr="003F45AC"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National Institute of Standards and Technology</w:t>
      </w:r>
    </w:p>
    <w:p w:rsidR="009048C7" w:rsidRPr="003F45AC"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Attn: Wo Chang, Information Technology Laboratory</w:t>
      </w:r>
    </w:p>
    <w:p w:rsidR="009048C7" w:rsidRPr="003F45AC"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100 Bureau Drive (Mail Stop 8900) Gaithersburg, MD 20899-8930</w:t>
      </w:r>
    </w:p>
    <w:p w:rsidR="009048C7" w:rsidRPr="003F1CD6"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 xml:space="preserve">Email: </w:t>
      </w:r>
      <w:hyperlink r:id="rId15" w:history="1">
        <w:r w:rsidR="00A769F0" w:rsidRPr="006D67AA">
          <w:rPr>
            <w:rStyle w:val="Hyperlink"/>
            <w:rFonts w:ascii="Arial" w:eastAsia="Times New Roman" w:hAnsi="Arial" w:cs="Arial"/>
            <w:sz w:val="20"/>
            <w:szCs w:val="20"/>
          </w:rPr>
          <w:t>SP1500comments@nist.gov</w:t>
        </w:r>
      </w:hyperlink>
    </w:p>
    <w:p w:rsidR="009048C7" w:rsidRDefault="009048C7" w:rsidP="009048C7"/>
    <w:p w:rsidR="00F4027A" w:rsidRDefault="00F4027A" w:rsidP="009048C7"/>
    <w:p w:rsidR="00F4027A" w:rsidRDefault="00F4027A">
      <w:pPr>
        <w:spacing w:after="200" w:line="276" w:lineRule="auto"/>
      </w:pPr>
      <w:r>
        <w:br w:type="page"/>
      </w:r>
    </w:p>
    <w:p w:rsidR="00513C81" w:rsidRDefault="00513C81" w:rsidP="00513C81">
      <w:pPr>
        <w:pStyle w:val="BDOtherTitles"/>
      </w:pPr>
      <w:r w:rsidRPr="00CE4898">
        <w:lastRenderedPageBreak/>
        <w:t xml:space="preserve">Request for </w:t>
      </w:r>
      <w:r w:rsidR="0007428F">
        <w:t>Contributions</w:t>
      </w:r>
    </w:p>
    <w:p w:rsidR="005D37C4" w:rsidRPr="00CE4898" w:rsidRDefault="005D37C4" w:rsidP="00B80A1C"/>
    <w:p w:rsidR="00772361" w:rsidRDefault="00772361" w:rsidP="00772361">
      <w:r>
        <w:t xml:space="preserve">The NIST Big Data Public Working Group (NBD-PWG) requests contributions to this draft Version 2 of the </w:t>
      </w:r>
      <w:r w:rsidRPr="004C7837">
        <w:rPr>
          <w:i/>
        </w:rPr>
        <w:t>NIST Big Data Interoperability Framework</w:t>
      </w:r>
      <w:r>
        <w:rPr>
          <w:i/>
        </w:rPr>
        <w:t xml:space="preserve"> (NBDIF): </w:t>
      </w:r>
      <w:r w:rsidRPr="00772361">
        <w:rPr>
          <w:i/>
        </w:rPr>
        <w:t xml:space="preserve">Volume 2, </w:t>
      </w:r>
      <w:r w:rsidR="006F5A43">
        <w:rPr>
          <w:i/>
        </w:rPr>
        <w:t xml:space="preserve">Big Data </w:t>
      </w:r>
      <w:r w:rsidRPr="00772361">
        <w:rPr>
          <w:i/>
        </w:rPr>
        <w:t>Taxonomies</w:t>
      </w:r>
      <w:r>
        <w:rPr>
          <w:i/>
        </w:rPr>
        <w:t>.</w:t>
      </w:r>
      <w:r>
        <w:t xml:space="preserve"> All contributions are welcome, especially comments or additional content for the current draft. </w:t>
      </w:r>
    </w:p>
    <w:p w:rsidR="00772361" w:rsidRDefault="00772361" w:rsidP="00772361">
      <w:r>
        <w:t xml:space="preserve">The NBD-PWG is actively working to complete Version 2 of the set of </w:t>
      </w:r>
      <w:r w:rsidRPr="00CD6A27">
        <w:t>NBDIF</w:t>
      </w:r>
      <w:r>
        <w:rPr>
          <w:i/>
        </w:rPr>
        <w:t xml:space="preserve"> </w:t>
      </w:r>
      <w:r>
        <w:t>documents. The goals of Version 2 are to enhance the Version 1 content, d</w:t>
      </w:r>
      <w:r w:rsidRPr="00C50B0B">
        <w:t>efine ge</w:t>
      </w:r>
      <w:r>
        <w:t>neral interfaces between the NIST Big Data Reference Architecture (NBD</w:t>
      </w:r>
      <w:r w:rsidRPr="00C50B0B">
        <w:t>RA</w:t>
      </w:r>
      <w:r>
        <w:t>)</w:t>
      </w:r>
      <w:r w:rsidRPr="00C50B0B">
        <w:t xml:space="preserve"> components </w:t>
      </w:r>
      <w:r>
        <w:t xml:space="preserve">by aggregating </w:t>
      </w:r>
      <w:r w:rsidRPr="00C50B0B">
        <w:t>low-level interactions into high-level general interfaces</w:t>
      </w:r>
      <w:r>
        <w:t>,</w:t>
      </w:r>
      <w:r w:rsidRPr="00C50B0B">
        <w:t xml:space="preserve"> and </w:t>
      </w:r>
      <w:r>
        <w:t xml:space="preserve">demonstrate how the NBDRA can be used. </w:t>
      </w:r>
    </w:p>
    <w:p w:rsidR="00772361" w:rsidRDefault="00772361" w:rsidP="00772361">
      <w:r>
        <w:t>To contribute to this document, please follow the steps below as soon as possible but no later than September 21, 2017.</w:t>
      </w:r>
    </w:p>
    <w:p w:rsidR="00772361" w:rsidRDefault="00772361" w:rsidP="00772361">
      <w:pPr>
        <w:pStyle w:val="BDTextNumberedlist"/>
        <w:numPr>
          <w:ilvl w:val="0"/>
          <w:numId w:val="31"/>
        </w:numPr>
      </w:pPr>
      <w:r>
        <w:t>Obtain your user ID by registering as a user of the NBD-PWG Portal (</w:t>
      </w:r>
      <w:r w:rsidRPr="00660974">
        <w:rPr>
          <w:rStyle w:val="Hyperlink"/>
        </w:rPr>
        <w:t>https://bigdatawg.nist.gov/newuser.php</w:t>
      </w:r>
      <w:r>
        <w:t>)</w:t>
      </w:r>
    </w:p>
    <w:p w:rsidR="00772361" w:rsidRDefault="00772361" w:rsidP="00772361">
      <w:pPr>
        <w:pStyle w:val="BDTextNumberedlist"/>
        <w:numPr>
          <w:ilvl w:val="0"/>
          <w:numId w:val="31"/>
        </w:numPr>
      </w:pPr>
      <w:r>
        <w:t>Record comments and/or additional content in one of the following methods:</w:t>
      </w:r>
    </w:p>
    <w:p w:rsidR="00772361" w:rsidRDefault="00772361" w:rsidP="00772361">
      <w:pPr>
        <w:pStyle w:val="BDTextNumberedlist"/>
        <w:numPr>
          <w:ilvl w:val="1"/>
          <w:numId w:val="30"/>
        </w:numPr>
      </w:pPr>
      <w:r>
        <w:rPr>
          <w:b/>
          <w:bCs/>
          <w:u w:val="single"/>
        </w:rPr>
        <w:t>TRACK CHANGES</w:t>
      </w:r>
      <w:r>
        <w:t>: make edits to and comments on the text directly into this Word document using track changes</w:t>
      </w:r>
    </w:p>
    <w:p w:rsidR="00772361" w:rsidRDefault="00772361" w:rsidP="00772361">
      <w:pPr>
        <w:pStyle w:val="BDTextNumberedlist"/>
        <w:numPr>
          <w:ilvl w:val="1"/>
          <w:numId w:val="30"/>
        </w:numPr>
      </w:pPr>
      <w:r w:rsidRPr="00F0336E">
        <w:rPr>
          <w:b/>
          <w:u w:val="single"/>
        </w:rPr>
        <w:t>COMMENT TEMPLATE</w:t>
      </w:r>
      <w:r>
        <w:t>: capture specific edits using the Comment Template (</w:t>
      </w:r>
      <w:hyperlink r:id="rId16" w:history="1">
        <w:r>
          <w:rPr>
            <w:rStyle w:val="Hyperlink"/>
          </w:rPr>
          <w:t>http://bigdatawg.nist.gov/_uploadfiles/SP1500-1-to-7_comment_template.docx</w:t>
        </w:r>
      </w:hyperlink>
      <w:r>
        <w:t>), which includes space for section number, page number, comment, and text edits</w:t>
      </w:r>
    </w:p>
    <w:p w:rsidR="00772361" w:rsidRDefault="00772361" w:rsidP="00772361">
      <w:pPr>
        <w:pStyle w:val="BDTextNumberedlist"/>
        <w:numPr>
          <w:ilvl w:val="0"/>
          <w:numId w:val="31"/>
        </w:numPr>
      </w:pPr>
      <w:r w:rsidRPr="008975ED">
        <w:t xml:space="preserve">Submit the edited file from either method above </w:t>
      </w:r>
      <w:r>
        <w:t>by uploading the document to the NBD-PWG portal (</w:t>
      </w:r>
      <w:r w:rsidRPr="00970AA7">
        <w:t>https://bigdatawg.nist.gov/upload.php</w:t>
      </w:r>
      <w:r>
        <w:t xml:space="preserve">). Use the User ID (obtained in step 1) to upload documents. Alternatively, the edited file (from step 2) can be emailed </w:t>
      </w:r>
      <w:r w:rsidRPr="008975ED">
        <w:t xml:space="preserve">to </w:t>
      </w:r>
      <w:r w:rsidRPr="00660974">
        <w:rPr>
          <w:rStyle w:val="Hyperlink"/>
        </w:rPr>
        <w:t>SP1500comments@nist.gov</w:t>
      </w:r>
      <w:r>
        <w:t xml:space="preserve"> with the volume number in the subject line (e.g., Edits for Volume 1). </w:t>
      </w:r>
    </w:p>
    <w:p w:rsidR="00772361" w:rsidRPr="008975ED" w:rsidRDefault="00772361" w:rsidP="00772361">
      <w:pPr>
        <w:pStyle w:val="BDTextNumberedlist"/>
        <w:numPr>
          <w:ilvl w:val="0"/>
          <w:numId w:val="31"/>
        </w:numPr>
      </w:pPr>
      <w:r>
        <w:t>Attend the weekly virtual meetings on Tuesdays for possible presentation and discussion of your submission. Virtual meeting logistics can be found at https://bigdatawg.nist.gov/program.php</w:t>
      </w:r>
    </w:p>
    <w:p w:rsidR="00772361" w:rsidRDefault="00772361" w:rsidP="00772361">
      <w:r>
        <w:t xml:space="preserve">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w:t>
      </w:r>
    </w:p>
    <w:p w:rsidR="00772361" w:rsidRDefault="00772361" w:rsidP="00772361">
      <w:r>
        <w:t xml:space="preserve">The comments and additional content will be reviewed by the subgroup co-chair responsible for the volume in question. Comments and additional content may be presented and discussed by the NBD-PWG during the weekly virtual meetings on Tuesday. </w:t>
      </w:r>
    </w:p>
    <w:p w:rsidR="00772361" w:rsidRDefault="00772361" w:rsidP="00772361">
      <w:r>
        <w:t>Three versions are planned for the NBDIF set of documents, with Versions 2 and 3 building on the first. Further explanation of the three planned versions, and the information contained therein, is included in Section 1 of each NBDIF document.</w:t>
      </w:r>
    </w:p>
    <w:p w:rsidR="00772361" w:rsidRDefault="00772361" w:rsidP="00772361">
      <w:r>
        <w:t>Please contact Wo Chang (</w:t>
      </w:r>
      <w:hyperlink r:id="rId17" w:history="1">
        <w:r w:rsidRPr="0053592C">
          <w:rPr>
            <w:rStyle w:val="Hyperlink"/>
            <w:iCs/>
          </w:rPr>
          <w:t>wchang@nist.gov</w:t>
        </w:r>
      </w:hyperlink>
      <w:r>
        <w:rPr>
          <w:iCs/>
        </w:rPr>
        <w:t>)</w:t>
      </w:r>
      <w:r w:rsidRPr="009C7017">
        <w:rPr>
          <w:i/>
          <w:iCs/>
        </w:rPr>
        <w:t xml:space="preserve"> </w:t>
      </w:r>
      <w:r>
        <w:t xml:space="preserve">with any questions about the feedback submission process. </w:t>
      </w:r>
    </w:p>
    <w:p w:rsidR="006976CE" w:rsidRDefault="00772361" w:rsidP="00772361">
      <w:r>
        <w:t xml:space="preserve">Big Data professionals are always welcome to join the NBD-PWG to help craft the work contained in the volumes of the </w:t>
      </w:r>
      <w:r w:rsidRPr="00BA054B">
        <w:t>NBDIF</w:t>
      </w:r>
      <w:r>
        <w:t xml:space="preserve">. Additional information about the NBD-PWG can be found at </w:t>
      </w:r>
      <w:hyperlink r:id="rId18" w:history="1">
        <w:r w:rsidRPr="007A33DE">
          <w:rPr>
            <w:rStyle w:val="Hyperlink"/>
          </w:rPr>
          <w:t>http://bigdatawg.nist.gov</w:t>
        </w:r>
      </w:hyperlink>
      <w:r>
        <w:t xml:space="preserve">. Information about the weekly virtual meetings on Tuesday can be found at </w:t>
      </w:r>
      <w:r w:rsidRPr="00660974">
        <w:rPr>
          <w:rStyle w:val="Hyperlink"/>
        </w:rPr>
        <w:t>https:</w:t>
      </w:r>
      <w:r>
        <w:rPr>
          <w:rStyle w:val="Hyperlink"/>
        </w:rPr>
        <w:t>//bigdatawg.nist.gov/program.php</w:t>
      </w:r>
      <w:r>
        <w:t>.</w:t>
      </w:r>
      <w:r w:rsidR="006976CE">
        <w:t xml:space="preserve">. </w:t>
      </w:r>
    </w:p>
    <w:p w:rsidR="00F4027A" w:rsidRDefault="00F4027A" w:rsidP="009048C7"/>
    <w:p w:rsidR="009048C7" w:rsidRDefault="009048C7" w:rsidP="009048C7">
      <w:pPr>
        <w:spacing w:after="200" w:line="276" w:lineRule="auto"/>
      </w:pPr>
      <w:r>
        <w:br w:type="page"/>
      </w:r>
    </w:p>
    <w:p w:rsidR="009048C7" w:rsidRPr="00CD75E1" w:rsidRDefault="009048C7" w:rsidP="009048C7">
      <w:pPr>
        <w:pStyle w:val="BDOtherTitles"/>
      </w:pPr>
      <w:r w:rsidRPr="00CD75E1">
        <w:lastRenderedPageBreak/>
        <w:t>Reports on Computer Systems Technology</w:t>
      </w:r>
    </w:p>
    <w:p w:rsidR="009048C7" w:rsidRDefault="009048C7" w:rsidP="003D05D5">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w:t>
      </w:r>
      <w:r w:rsidR="00414128">
        <w:t>on in f</w:t>
      </w:r>
      <w:r>
        <w:t xml:space="preserve">ederal information systems. </w:t>
      </w:r>
      <w:r w:rsidRPr="00ED5140">
        <w:t>This document reports on ITL’s research, guidance, and outreach efforts in Information Technology and its collaborative activities with industry, government, and academic organizations.</w:t>
      </w:r>
    </w:p>
    <w:p w:rsidR="009048C7" w:rsidRDefault="009048C7" w:rsidP="009048C7"/>
    <w:p w:rsidR="009048C7" w:rsidRDefault="009048C7" w:rsidP="009048C7">
      <w:pPr>
        <w:pStyle w:val="BDOtherTitles"/>
      </w:pPr>
      <w:r>
        <w:t>Abstract</w:t>
      </w:r>
    </w:p>
    <w:p w:rsidR="009645C0" w:rsidRDefault="009645C0" w:rsidP="003D05D5">
      <w:r>
        <w:t xml:space="preserve">Big Data is a term used to describe the </w:t>
      </w:r>
      <w:r w:rsidR="0062677F">
        <w:t xml:space="preserve">large amount </w:t>
      </w:r>
      <w:r>
        <w:t xml:space="preserve">of data in </w:t>
      </w:r>
      <w:r w:rsidR="0062677F">
        <w:t xml:space="preserve">the </w:t>
      </w:r>
      <w:r>
        <w:t xml:space="preserve">networked, digitized, sensor-laden, information-driven world. While opportunities exist with Big Data, </w:t>
      </w:r>
      <w:r w:rsidR="0062677F">
        <w:t xml:space="preserve">the data </w:t>
      </w:r>
      <w:r>
        <w:t xml:space="preserve">can overwhelm traditional technical approaches and </w:t>
      </w:r>
      <w:r w:rsidR="0062677F">
        <w:t xml:space="preserve">the </w:t>
      </w:r>
      <w:r>
        <w:t xml:space="preserve">growth </w:t>
      </w:r>
      <w:r w:rsidR="0062677F">
        <w:t xml:space="preserve">of data </w:t>
      </w:r>
      <w:r>
        <w:t xml:space="preserve">is outpacing scientific and technological advances in data analytics. To advance progress in Big Data, the NIST Big Data Public Working Group (NBD-PWG) is working to develop consensus on important, fundamental </w:t>
      </w:r>
      <w:r w:rsidR="0062677F">
        <w:t xml:space="preserve">concepts </w:t>
      </w:r>
      <w:r>
        <w:t xml:space="preserve">related to Big Data. The results are reported in the </w:t>
      </w:r>
      <w:r>
        <w:rPr>
          <w:i/>
          <w:iCs/>
        </w:rPr>
        <w:t>NIST Big Data Interoperability Framework</w:t>
      </w:r>
      <w:r>
        <w:t xml:space="preserve"> series of volumes. </w:t>
      </w:r>
      <w:r w:rsidRPr="00E661F0">
        <w:t xml:space="preserve">This volume, Volume </w:t>
      </w:r>
      <w:r w:rsidR="002B7B40">
        <w:t>2</w:t>
      </w:r>
      <w:r w:rsidRPr="00E661F0">
        <w:t xml:space="preserve">, contains </w:t>
      </w:r>
      <w:r w:rsidR="002B7B40">
        <w:t xml:space="preserve">the </w:t>
      </w:r>
      <w:r w:rsidRPr="00E661F0">
        <w:t xml:space="preserve">Big Data </w:t>
      </w:r>
      <w:r w:rsidR="002B7B40">
        <w:t xml:space="preserve">taxonomies developed by the NBD-PWG. These taxonomies organize the </w:t>
      </w:r>
      <w:r w:rsidR="001417B0">
        <w:t>reference architecture components</w:t>
      </w:r>
      <w:r w:rsidR="00605013">
        <w:t>, fabrics</w:t>
      </w:r>
      <w:r w:rsidR="00FE6C86">
        <w:t>,</w:t>
      </w:r>
      <w:r w:rsidR="001417B0">
        <w:t xml:space="preserve"> and other topics to </w:t>
      </w:r>
      <w:r w:rsidR="002B7B40">
        <w:t xml:space="preserve">lay </w:t>
      </w:r>
      <w:r w:rsidRPr="00E661F0">
        <w:t>the groundwork for discussions surrounding Big Data.</w:t>
      </w:r>
    </w:p>
    <w:p w:rsidR="009048C7" w:rsidRDefault="009048C7" w:rsidP="009048C7"/>
    <w:p w:rsidR="009048C7" w:rsidRDefault="009048C7" w:rsidP="009048C7">
      <w:pPr>
        <w:pStyle w:val="BDOtherTitles"/>
      </w:pPr>
      <w:r>
        <w:t>Keywords</w:t>
      </w:r>
    </w:p>
    <w:p w:rsidR="009048C7" w:rsidRDefault="004F18AD" w:rsidP="003D05D5">
      <w:r>
        <w:t>Big Data;</w:t>
      </w:r>
      <w:r w:rsidR="009048C7">
        <w:t xml:space="preserve"> </w:t>
      </w:r>
      <w:r>
        <w:t>Big Data Application Provider; Big Data characteristics; Big Data Framework Provider; Big Data taxonomy; Data Consumer; Data Provider; Data Science;</w:t>
      </w:r>
      <w:r w:rsidR="00BA4E6C">
        <w:t xml:space="preserve"> </w:t>
      </w:r>
      <w:r>
        <w:t xml:space="preserve">Management Fabric; </w:t>
      </w:r>
      <w:r w:rsidR="00D61E1E">
        <w:t>Reference Architecture</w:t>
      </w:r>
      <w:r>
        <w:t>; Security and Privacy Fabric; System Orchestrator;</w:t>
      </w:r>
      <w:r w:rsidR="009048C7">
        <w:t xml:space="preserve"> use cases</w:t>
      </w:r>
      <w:r>
        <w:t>.</w:t>
      </w:r>
      <w:r w:rsidR="009048C7">
        <w:t xml:space="preserve"> </w:t>
      </w:r>
    </w:p>
    <w:p w:rsidR="008F1825" w:rsidRDefault="008F1825" w:rsidP="008F1825">
      <w:pPr>
        <w:spacing w:after="200" w:line="276" w:lineRule="auto"/>
      </w:pPr>
      <w:r>
        <w:br w:type="page"/>
      </w:r>
    </w:p>
    <w:p w:rsidR="008F1825" w:rsidRDefault="008F1825" w:rsidP="008F1825">
      <w:pPr>
        <w:pStyle w:val="BDOtherTitles"/>
      </w:pPr>
      <w:r>
        <w:lastRenderedPageBreak/>
        <w:t>Acknowledgements</w:t>
      </w:r>
    </w:p>
    <w:p w:rsidR="006F5A43" w:rsidRDefault="006F5A43" w:rsidP="006F5A43">
      <w:r w:rsidRPr="00615234">
        <w:t xml:space="preserve">This document reflects the contributions and discussions by the membership of the NBD-PWG, co-chaired by Wo Chang </w:t>
      </w:r>
      <w:r>
        <w:t>(</w:t>
      </w:r>
      <w:r w:rsidRPr="00615234">
        <w:t>NIST ITL</w:t>
      </w:r>
      <w:r>
        <w:t xml:space="preserve">), Bob Marcus (ET-Strategies), and Chaitan Baru </w:t>
      </w:r>
      <w:r w:rsidRPr="00991F79">
        <w:t>(San Diego Supercomputer Center; National Science Foundation)</w:t>
      </w:r>
      <w:r>
        <w:t xml:space="preserve">. For all versions, the Subgroups were led by the following people: </w:t>
      </w:r>
      <w:r w:rsidRPr="00615234">
        <w:t>Nancy Grady (SAIC)</w:t>
      </w:r>
      <w:r>
        <w:t>,</w:t>
      </w:r>
      <w:r w:rsidRPr="00161808">
        <w:t xml:space="preserve"> </w:t>
      </w:r>
      <w:r>
        <w:t>Natasha Balac (SDSC), and Eugene Luster (R2AD) for the Definitions and Taxonomies Subgroup; Geoffrey Fox (</w:t>
      </w:r>
      <w:r w:rsidR="000837D0">
        <w:t>Indiana</w:t>
      </w:r>
      <w:r w:rsidR="000837D0">
        <w:t xml:space="preserve"> University</w:t>
      </w:r>
      <w:r>
        <w:t xml:space="preserve">) and </w:t>
      </w:r>
      <w:r w:rsidRPr="00076815">
        <w:t xml:space="preserve">Tsegereda Beyene (Cisco Systems) </w:t>
      </w:r>
      <w:r>
        <w:t xml:space="preserve">for the Use Cases and Requirements Subgroup; Arnab Roy (Fujitsu), Mark Underwood (Krypton Brothers; Synchrony Financial), and </w:t>
      </w:r>
      <w:r w:rsidRPr="00161808">
        <w:t>Akhil Manchanda (GE</w:t>
      </w:r>
      <w:r>
        <w:t xml:space="preserve">) for the Security and Privacy Subgroup; David Boyd (InCadence Strategic Solutions), Orit Levin (Microsoft), </w:t>
      </w:r>
      <w:r w:rsidRPr="002F7836">
        <w:t>Don Krapohl (Augmented Intelli</w:t>
      </w:r>
      <w:r>
        <w:t>gence), and James Ketner (AT&amp;T) for the Reference Architecture Subgroup; and Russell Reinsch (Center for Government Interoperability), David Boyd (InCadence Strategic Solutions), Carl Buffington (Vistronix), and Dan McClary (Oracle), for the Standards Roadmap Subgroup.</w:t>
      </w:r>
    </w:p>
    <w:p w:rsidR="00E675CB" w:rsidRDefault="00E675CB" w:rsidP="006F5A43">
      <w:r>
        <w:t xml:space="preserve">The editors for this document were the following: </w:t>
      </w:r>
    </w:p>
    <w:p w:rsidR="00E675CB" w:rsidRDefault="00E675CB" w:rsidP="00E675CB">
      <w:pPr>
        <w:pStyle w:val="BDTextBulletList"/>
        <w:numPr>
          <w:ilvl w:val="0"/>
          <w:numId w:val="1"/>
        </w:numPr>
      </w:pPr>
      <w:r w:rsidRPr="00856BEA">
        <w:rPr>
          <w:b/>
          <w:i/>
        </w:rPr>
        <w:t>Version 1</w:t>
      </w:r>
      <w:r>
        <w:t xml:space="preserve">: </w:t>
      </w:r>
      <w:r w:rsidRPr="00615234">
        <w:t>Nancy Grady (SAIC)</w:t>
      </w:r>
      <w:r>
        <w:t xml:space="preserve"> and Wo Chang (NIST)</w:t>
      </w:r>
    </w:p>
    <w:p w:rsidR="00E675CB" w:rsidRDefault="00E675CB" w:rsidP="00E675CB">
      <w:pPr>
        <w:pStyle w:val="BDTextBulletList"/>
        <w:numPr>
          <w:ilvl w:val="0"/>
          <w:numId w:val="1"/>
        </w:numPr>
      </w:pPr>
      <w:r w:rsidRPr="00856BEA">
        <w:rPr>
          <w:b/>
          <w:i/>
        </w:rPr>
        <w:t>Version 2</w:t>
      </w:r>
      <w:r>
        <w:t xml:space="preserve">: </w:t>
      </w:r>
      <w:r w:rsidRPr="00615234">
        <w:t>Nancy Grady (SAIC)</w:t>
      </w:r>
      <w:r>
        <w:t xml:space="preserve"> and Wo Chang (NIST)</w:t>
      </w:r>
    </w:p>
    <w:p w:rsidR="00E675CB" w:rsidRDefault="00E675CB" w:rsidP="00E675CB">
      <w:r w:rsidRPr="00226C08">
        <w:t xml:space="preserve">Laurie Aldape (Energetics Incorporated) </w:t>
      </w:r>
      <w:r>
        <w:t>provided editorial assistance</w:t>
      </w:r>
      <w:r w:rsidRPr="00226C08">
        <w:t xml:space="preserve"> across all NBDIF </w:t>
      </w:r>
      <w:r>
        <w:t>volumes</w:t>
      </w:r>
      <w:r w:rsidRPr="00226C08">
        <w:t>.</w:t>
      </w:r>
    </w:p>
    <w:p w:rsidR="006F5A43" w:rsidRPr="00615234" w:rsidRDefault="006F5A43" w:rsidP="006F5A43">
      <w:r w:rsidRPr="00615234">
        <w:t xml:space="preserve">NIST </w:t>
      </w:r>
      <w:r w:rsidRPr="006F5A43">
        <w:t>SP1500-2</w:t>
      </w:r>
      <w:r w:rsidRPr="00615234">
        <w:t xml:space="preserve">, Version 2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w:t>
      </w:r>
      <w:r>
        <w:t xml:space="preserve">Census, </w:t>
      </w:r>
      <w:r w:rsidRPr="00615234">
        <w:t>Health and Human Services, Homeland Security, Transportation, Treasury, and Veterans Affairs.</w:t>
      </w:r>
    </w:p>
    <w:p w:rsidR="00A44A4C" w:rsidRDefault="006F5A43" w:rsidP="006F5A43">
      <w:r w:rsidRPr="00615234">
        <w:t>NIST would like to acknowledge the specific contributions</w:t>
      </w:r>
      <w:r w:rsidRPr="00615234">
        <w:rPr>
          <w:vertAlign w:val="superscript"/>
        </w:rPr>
        <w:footnoteReference w:id="1"/>
      </w:r>
      <w:r w:rsidRPr="00615234">
        <w:t xml:space="preserve"> to this volume</w:t>
      </w:r>
      <w:r>
        <w:t>,</w:t>
      </w:r>
      <w:r w:rsidRPr="00615234">
        <w:t xml:space="preserve"> </w:t>
      </w:r>
      <w:r>
        <w:t xml:space="preserve">during Version 1 and/or Version 2 activities, </w:t>
      </w:r>
      <w:r w:rsidRPr="00615234">
        <w:t>by the following NBD-PWG members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D30963" w:rsidTr="00CB63CB">
        <w:tc>
          <w:tcPr>
            <w:tcW w:w="3192" w:type="dxa"/>
          </w:tcPr>
          <w:p w:rsidR="00E675CB" w:rsidRPr="00D14A10" w:rsidRDefault="00E675CB" w:rsidP="00CB63CB">
            <w:pPr>
              <w:spacing w:after="0"/>
              <w:jc w:val="left"/>
              <w:rPr>
                <w:b/>
              </w:rPr>
            </w:pPr>
            <w:r w:rsidRPr="00365C13">
              <w:rPr>
                <w:b/>
                <w:noProof/>
              </w:rPr>
              <w:t>Natasha</w:t>
            </w:r>
            <w:r w:rsidRPr="00D14A10">
              <w:rPr>
                <w:b/>
              </w:rPr>
              <w:t xml:space="preserve"> </w:t>
            </w:r>
            <w:r w:rsidRPr="00365C13">
              <w:rPr>
                <w:b/>
                <w:noProof/>
              </w:rPr>
              <w:t>Balac</w:t>
            </w:r>
          </w:p>
          <w:p w:rsidR="00E675CB" w:rsidRPr="00D14A10" w:rsidRDefault="00E675CB" w:rsidP="00CB63CB">
            <w:pPr>
              <w:spacing w:after="100"/>
              <w:jc w:val="left"/>
              <w:rPr>
                <w:i/>
              </w:rPr>
            </w:pPr>
            <w:r w:rsidRPr="00365C13">
              <w:rPr>
                <w:i/>
                <w:noProof/>
              </w:rPr>
              <w:t>University of California, San Diego, Supercomputer Center</w:t>
            </w:r>
          </w:p>
          <w:p w:rsidR="00E675CB" w:rsidRPr="00D14A10" w:rsidRDefault="00E675CB" w:rsidP="00CB63CB">
            <w:pPr>
              <w:spacing w:after="0"/>
              <w:jc w:val="left"/>
              <w:rPr>
                <w:b/>
              </w:rPr>
            </w:pPr>
            <w:r w:rsidRPr="00365C13">
              <w:rPr>
                <w:b/>
                <w:noProof/>
              </w:rPr>
              <w:t>Chaitan</w:t>
            </w:r>
            <w:r w:rsidRPr="00D14A10">
              <w:rPr>
                <w:b/>
              </w:rPr>
              <w:t xml:space="preserve"> </w:t>
            </w:r>
            <w:r w:rsidRPr="00365C13">
              <w:rPr>
                <w:b/>
                <w:noProof/>
              </w:rPr>
              <w:t>Baru</w:t>
            </w:r>
          </w:p>
          <w:p w:rsidR="00E675CB" w:rsidRPr="00D14A10" w:rsidRDefault="00E675CB" w:rsidP="00CB63CB">
            <w:pPr>
              <w:spacing w:after="100"/>
              <w:jc w:val="left"/>
              <w:rPr>
                <w:i/>
              </w:rPr>
            </w:pPr>
            <w:r w:rsidRPr="00365C13">
              <w:rPr>
                <w:i/>
                <w:noProof/>
              </w:rPr>
              <w:t>University of California, San Diego, Supercomputer Center</w:t>
            </w:r>
          </w:p>
          <w:p w:rsidR="00E675CB" w:rsidRPr="00D14A10" w:rsidRDefault="00E675CB" w:rsidP="00CB63CB">
            <w:pPr>
              <w:spacing w:after="0"/>
              <w:jc w:val="left"/>
              <w:rPr>
                <w:b/>
              </w:rPr>
            </w:pPr>
            <w:r w:rsidRPr="00365C13">
              <w:rPr>
                <w:b/>
                <w:noProof/>
              </w:rPr>
              <w:t>Deborah</w:t>
            </w:r>
            <w:r w:rsidRPr="00D14A10">
              <w:rPr>
                <w:b/>
              </w:rPr>
              <w:t xml:space="preserve"> </w:t>
            </w:r>
            <w:r w:rsidRPr="00365C13">
              <w:rPr>
                <w:b/>
                <w:noProof/>
              </w:rPr>
              <w:t>Blackstock</w:t>
            </w:r>
          </w:p>
          <w:p w:rsidR="00E675CB" w:rsidRPr="00D14A10" w:rsidRDefault="00E675CB" w:rsidP="00CB63CB">
            <w:pPr>
              <w:spacing w:after="100"/>
              <w:jc w:val="left"/>
              <w:rPr>
                <w:i/>
              </w:rPr>
            </w:pPr>
            <w:r w:rsidRPr="00365C13">
              <w:rPr>
                <w:i/>
                <w:noProof/>
              </w:rPr>
              <w:t>MITRE Corporation</w:t>
            </w:r>
          </w:p>
          <w:p w:rsidR="00E675CB" w:rsidRPr="00D14A10" w:rsidRDefault="00E675CB" w:rsidP="00CB63CB">
            <w:pPr>
              <w:spacing w:after="0"/>
              <w:jc w:val="left"/>
              <w:rPr>
                <w:b/>
              </w:rPr>
            </w:pPr>
            <w:r w:rsidRPr="00365C13">
              <w:rPr>
                <w:b/>
                <w:noProof/>
              </w:rPr>
              <w:t>Pw</w:t>
            </w:r>
            <w:r w:rsidRPr="00D14A10">
              <w:rPr>
                <w:b/>
              </w:rPr>
              <w:t xml:space="preserve"> </w:t>
            </w:r>
            <w:r w:rsidRPr="00365C13">
              <w:rPr>
                <w:b/>
                <w:noProof/>
              </w:rPr>
              <w:t>Carey</w:t>
            </w:r>
          </w:p>
          <w:p w:rsidR="00E675CB" w:rsidRPr="00D14A10" w:rsidRDefault="00E675CB" w:rsidP="00CB63CB">
            <w:pPr>
              <w:spacing w:after="100"/>
              <w:jc w:val="left"/>
              <w:rPr>
                <w:i/>
              </w:rPr>
            </w:pPr>
            <w:r w:rsidRPr="00365C13">
              <w:rPr>
                <w:i/>
                <w:noProof/>
              </w:rPr>
              <w:t>Compliance Partners, LLC</w:t>
            </w:r>
          </w:p>
          <w:p w:rsidR="00E675CB" w:rsidRPr="00D14A10" w:rsidRDefault="00E675CB" w:rsidP="00CB63CB">
            <w:pPr>
              <w:spacing w:after="0"/>
              <w:jc w:val="left"/>
              <w:rPr>
                <w:b/>
              </w:rPr>
            </w:pPr>
            <w:r w:rsidRPr="00365C13">
              <w:rPr>
                <w:b/>
                <w:noProof/>
              </w:rPr>
              <w:t>Wo</w:t>
            </w:r>
            <w:r w:rsidRPr="00D14A10">
              <w:rPr>
                <w:b/>
              </w:rPr>
              <w:t xml:space="preserve"> </w:t>
            </w:r>
            <w:r w:rsidRPr="00365C13">
              <w:rPr>
                <w:b/>
                <w:noProof/>
              </w:rPr>
              <w:t>Chang</w:t>
            </w:r>
          </w:p>
          <w:p w:rsidR="00E675CB" w:rsidRPr="00D14A10" w:rsidRDefault="00E675CB" w:rsidP="00CB63CB">
            <w:pPr>
              <w:spacing w:after="100"/>
              <w:jc w:val="left"/>
              <w:rPr>
                <w:i/>
              </w:rPr>
            </w:pPr>
            <w:r w:rsidRPr="00365C13">
              <w:rPr>
                <w:i/>
                <w:noProof/>
              </w:rPr>
              <w:t>National Institute of Standards and Technology</w:t>
            </w:r>
          </w:p>
          <w:p w:rsidR="00E675CB" w:rsidRPr="00D14A10" w:rsidRDefault="00E675CB" w:rsidP="00CB63CB">
            <w:pPr>
              <w:spacing w:after="0"/>
              <w:jc w:val="left"/>
              <w:rPr>
                <w:b/>
              </w:rPr>
            </w:pPr>
            <w:r w:rsidRPr="00365C13">
              <w:rPr>
                <w:b/>
                <w:noProof/>
              </w:rPr>
              <w:t>Yuri</w:t>
            </w:r>
            <w:r w:rsidRPr="00D14A10">
              <w:rPr>
                <w:b/>
              </w:rPr>
              <w:t xml:space="preserve"> </w:t>
            </w:r>
            <w:r w:rsidRPr="00365C13">
              <w:rPr>
                <w:b/>
                <w:noProof/>
              </w:rPr>
              <w:t>Demchenko</w:t>
            </w:r>
          </w:p>
          <w:p w:rsidR="00D30963" w:rsidRDefault="00E675CB" w:rsidP="00CB63CB">
            <w:pPr>
              <w:spacing w:after="100"/>
              <w:jc w:val="left"/>
              <w:rPr>
                <w:i/>
                <w:noProof/>
              </w:rPr>
            </w:pPr>
            <w:r w:rsidRPr="00365C13">
              <w:rPr>
                <w:i/>
                <w:noProof/>
              </w:rPr>
              <w:t>University of Amsterdam</w:t>
            </w:r>
          </w:p>
          <w:p w:rsidR="008927B2" w:rsidRPr="00D14A10" w:rsidRDefault="008927B2" w:rsidP="00CB63CB">
            <w:pPr>
              <w:spacing w:after="0"/>
              <w:jc w:val="left"/>
              <w:rPr>
                <w:b/>
              </w:rPr>
            </w:pPr>
            <w:r w:rsidRPr="00365C13">
              <w:rPr>
                <w:b/>
                <w:noProof/>
              </w:rPr>
              <w:t>Nancy</w:t>
            </w:r>
            <w:r w:rsidRPr="00D14A10">
              <w:rPr>
                <w:b/>
              </w:rPr>
              <w:t xml:space="preserve"> </w:t>
            </w:r>
            <w:r w:rsidRPr="00365C13">
              <w:rPr>
                <w:b/>
                <w:noProof/>
              </w:rPr>
              <w:t>Grady</w:t>
            </w:r>
          </w:p>
          <w:p w:rsidR="008927B2" w:rsidRPr="00D30963" w:rsidRDefault="008927B2" w:rsidP="00CB63CB">
            <w:pPr>
              <w:spacing w:after="100"/>
              <w:jc w:val="left"/>
              <w:rPr>
                <w:i/>
              </w:rPr>
            </w:pPr>
            <w:r w:rsidRPr="00365C13">
              <w:rPr>
                <w:i/>
                <w:noProof/>
              </w:rPr>
              <w:t>SAIC</w:t>
            </w:r>
          </w:p>
        </w:tc>
        <w:tc>
          <w:tcPr>
            <w:tcW w:w="3192" w:type="dxa"/>
          </w:tcPr>
          <w:p w:rsidR="00E675CB" w:rsidRPr="00D14A10" w:rsidRDefault="00E675CB" w:rsidP="00CB63CB">
            <w:pPr>
              <w:spacing w:after="0"/>
              <w:jc w:val="left"/>
              <w:rPr>
                <w:b/>
              </w:rPr>
            </w:pPr>
            <w:r w:rsidRPr="00365C13">
              <w:rPr>
                <w:b/>
                <w:noProof/>
              </w:rPr>
              <w:t>Karen</w:t>
            </w:r>
            <w:r w:rsidRPr="00D14A10">
              <w:rPr>
                <w:b/>
              </w:rPr>
              <w:t xml:space="preserve"> </w:t>
            </w:r>
            <w:r w:rsidRPr="00365C13">
              <w:rPr>
                <w:b/>
                <w:noProof/>
              </w:rPr>
              <w:t>Guertler</w:t>
            </w:r>
          </w:p>
          <w:p w:rsidR="00E675CB" w:rsidRPr="00D14A10" w:rsidRDefault="00E675CB" w:rsidP="00CB63CB">
            <w:pPr>
              <w:spacing w:after="100"/>
              <w:jc w:val="left"/>
              <w:rPr>
                <w:i/>
              </w:rPr>
            </w:pPr>
            <w:r w:rsidRPr="00365C13">
              <w:rPr>
                <w:i/>
                <w:noProof/>
              </w:rPr>
              <w:t>Consultant</w:t>
            </w:r>
          </w:p>
          <w:p w:rsidR="00E675CB" w:rsidRPr="00D14A10" w:rsidRDefault="00E675CB" w:rsidP="00CB63CB">
            <w:pPr>
              <w:spacing w:after="0"/>
              <w:jc w:val="left"/>
              <w:rPr>
                <w:b/>
              </w:rPr>
            </w:pPr>
            <w:r w:rsidRPr="00365C13">
              <w:rPr>
                <w:b/>
                <w:noProof/>
              </w:rPr>
              <w:t>Christine</w:t>
            </w:r>
            <w:r w:rsidRPr="00D14A10">
              <w:rPr>
                <w:b/>
              </w:rPr>
              <w:t xml:space="preserve"> </w:t>
            </w:r>
            <w:r w:rsidRPr="00365C13">
              <w:rPr>
                <w:b/>
                <w:noProof/>
              </w:rPr>
              <w:t>Hawkinson</w:t>
            </w:r>
          </w:p>
          <w:p w:rsidR="00E675CB" w:rsidRPr="00D14A10" w:rsidRDefault="00E675CB" w:rsidP="00CB63CB">
            <w:pPr>
              <w:spacing w:after="100"/>
              <w:jc w:val="left"/>
              <w:rPr>
                <w:i/>
              </w:rPr>
            </w:pPr>
            <w:r w:rsidRPr="00365C13">
              <w:rPr>
                <w:i/>
                <w:noProof/>
              </w:rPr>
              <w:t>U.S. Bureau of Land Management</w:t>
            </w:r>
          </w:p>
          <w:p w:rsidR="00E675CB" w:rsidRPr="00D14A10" w:rsidRDefault="00E675CB" w:rsidP="00CB63CB">
            <w:pPr>
              <w:spacing w:after="0"/>
              <w:jc w:val="left"/>
              <w:rPr>
                <w:b/>
              </w:rPr>
            </w:pPr>
            <w:r w:rsidRPr="00365C13">
              <w:rPr>
                <w:b/>
                <w:noProof/>
              </w:rPr>
              <w:t>Pavithra</w:t>
            </w:r>
            <w:r w:rsidRPr="00D14A10">
              <w:rPr>
                <w:b/>
              </w:rPr>
              <w:t xml:space="preserve"> </w:t>
            </w:r>
            <w:r w:rsidRPr="00365C13">
              <w:rPr>
                <w:b/>
                <w:noProof/>
              </w:rPr>
              <w:t>Kenjige</w:t>
            </w:r>
          </w:p>
          <w:p w:rsidR="00E675CB" w:rsidRPr="00D14A10" w:rsidRDefault="00E675CB" w:rsidP="00CB63CB">
            <w:pPr>
              <w:spacing w:after="100"/>
              <w:jc w:val="left"/>
              <w:rPr>
                <w:i/>
              </w:rPr>
            </w:pPr>
            <w:r w:rsidRPr="00365C13">
              <w:rPr>
                <w:i/>
                <w:noProof/>
              </w:rPr>
              <w:t>PK Technologies</w:t>
            </w:r>
          </w:p>
          <w:p w:rsidR="00E675CB" w:rsidRPr="00D14A10" w:rsidRDefault="00E675CB" w:rsidP="00CB63CB">
            <w:pPr>
              <w:spacing w:after="0"/>
              <w:jc w:val="left"/>
              <w:rPr>
                <w:b/>
              </w:rPr>
            </w:pPr>
            <w:r w:rsidRPr="00365C13">
              <w:rPr>
                <w:b/>
                <w:noProof/>
              </w:rPr>
              <w:t>Orit</w:t>
            </w:r>
            <w:r w:rsidRPr="00D14A10">
              <w:rPr>
                <w:b/>
              </w:rPr>
              <w:t xml:space="preserve"> </w:t>
            </w:r>
            <w:r w:rsidRPr="00365C13">
              <w:rPr>
                <w:b/>
                <w:noProof/>
              </w:rPr>
              <w:t>Levin</w:t>
            </w:r>
          </w:p>
          <w:p w:rsidR="00E675CB" w:rsidRPr="00D14A10" w:rsidRDefault="00E675CB" w:rsidP="00CB63CB">
            <w:pPr>
              <w:spacing w:after="100"/>
              <w:jc w:val="left"/>
              <w:rPr>
                <w:i/>
              </w:rPr>
            </w:pPr>
            <w:r w:rsidRPr="00365C13">
              <w:rPr>
                <w:i/>
                <w:noProof/>
              </w:rPr>
              <w:t>Microsoft</w:t>
            </w:r>
          </w:p>
          <w:p w:rsidR="00E675CB" w:rsidRPr="00D14A10" w:rsidRDefault="00E675CB" w:rsidP="00CB63CB">
            <w:pPr>
              <w:spacing w:after="0"/>
              <w:jc w:val="left"/>
              <w:rPr>
                <w:b/>
              </w:rPr>
            </w:pPr>
            <w:r w:rsidRPr="00365C13">
              <w:rPr>
                <w:b/>
                <w:noProof/>
              </w:rPr>
              <w:t>Eugene</w:t>
            </w:r>
            <w:r w:rsidRPr="00D14A10">
              <w:rPr>
                <w:b/>
              </w:rPr>
              <w:t xml:space="preserve"> </w:t>
            </w:r>
            <w:r w:rsidRPr="00365C13">
              <w:rPr>
                <w:b/>
                <w:noProof/>
              </w:rPr>
              <w:t>Luster</w:t>
            </w:r>
          </w:p>
          <w:p w:rsidR="00E675CB" w:rsidRPr="00D14A10" w:rsidRDefault="00E675CB" w:rsidP="00CB63CB">
            <w:pPr>
              <w:spacing w:after="100"/>
              <w:jc w:val="left"/>
              <w:rPr>
                <w:i/>
              </w:rPr>
            </w:pPr>
            <w:r w:rsidRPr="00365C13">
              <w:rPr>
                <w:i/>
                <w:noProof/>
              </w:rPr>
              <w:t>U.S. Defense Information Systems Agency/R2AD LLC</w:t>
            </w:r>
          </w:p>
          <w:p w:rsidR="00E675CB" w:rsidRPr="00D14A10" w:rsidRDefault="00E675CB" w:rsidP="00CB63CB">
            <w:pPr>
              <w:spacing w:after="0"/>
              <w:jc w:val="left"/>
              <w:rPr>
                <w:b/>
              </w:rPr>
            </w:pPr>
            <w:r w:rsidRPr="00365C13">
              <w:rPr>
                <w:b/>
                <w:noProof/>
              </w:rPr>
              <w:t>Bill</w:t>
            </w:r>
            <w:r w:rsidRPr="00D14A10">
              <w:rPr>
                <w:b/>
              </w:rPr>
              <w:t xml:space="preserve"> </w:t>
            </w:r>
            <w:r w:rsidRPr="00365C13">
              <w:rPr>
                <w:b/>
                <w:noProof/>
              </w:rPr>
              <w:t>Mandrick</w:t>
            </w:r>
          </w:p>
          <w:p w:rsidR="00E675CB" w:rsidRPr="00D14A10" w:rsidRDefault="00E675CB" w:rsidP="00CB63CB">
            <w:pPr>
              <w:spacing w:after="100"/>
              <w:jc w:val="left"/>
              <w:rPr>
                <w:i/>
              </w:rPr>
            </w:pPr>
            <w:r w:rsidRPr="00365C13">
              <w:rPr>
                <w:i/>
                <w:noProof/>
              </w:rPr>
              <w:t>Data Tactics</w:t>
            </w:r>
          </w:p>
          <w:p w:rsidR="00E675CB" w:rsidRPr="00D14A10" w:rsidRDefault="00E675CB" w:rsidP="00CB63CB">
            <w:pPr>
              <w:spacing w:after="0"/>
              <w:jc w:val="left"/>
              <w:rPr>
                <w:b/>
              </w:rPr>
            </w:pPr>
            <w:r w:rsidRPr="00365C13">
              <w:rPr>
                <w:b/>
                <w:noProof/>
              </w:rPr>
              <w:t>Robert</w:t>
            </w:r>
            <w:r w:rsidRPr="00D14A10">
              <w:rPr>
                <w:b/>
              </w:rPr>
              <w:t xml:space="preserve"> </w:t>
            </w:r>
            <w:r w:rsidRPr="00365C13">
              <w:rPr>
                <w:b/>
                <w:noProof/>
              </w:rPr>
              <w:t>Marcus</w:t>
            </w:r>
          </w:p>
          <w:p w:rsidR="00D30963" w:rsidRDefault="00E675CB" w:rsidP="00CB63CB">
            <w:pPr>
              <w:spacing w:after="100"/>
              <w:jc w:val="left"/>
              <w:rPr>
                <w:i/>
                <w:noProof/>
              </w:rPr>
            </w:pPr>
            <w:r w:rsidRPr="00365C13">
              <w:rPr>
                <w:i/>
                <w:noProof/>
              </w:rPr>
              <w:t>ET-Strategies</w:t>
            </w:r>
          </w:p>
          <w:p w:rsidR="00307781" w:rsidRPr="00D14A10" w:rsidRDefault="00307781" w:rsidP="00307781">
            <w:pPr>
              <w:spacing w:after="0"/>
              <w:jc w:val="left"/>
              <w:rPr>
                <w:b/>
              </w:rPr>
            </w:pPr>
            <w:r w:rsidRPr="00365C13">
              <w:rPr>
                <w:b/>
                <w:noProof/>
              </w:rPr>
              <w:t>Gary</w:t>
            </w:r>
            <w:r w:rsidRPr="00D14A10">
              <w:rPr>
                <w:b/>
              </w:rPr>
              <w:t xml:space="preserve"> </w:t>
            </w:r>
            <w:r w:rsidRPr="00365C13">
              <w:rPr>
                <w:b/>
                <w:noProof/>
              </w:rPr>
              <w:t>Mazzaferro</w:t>
            </w:r>
          </w:p>
          <w:p w:rsidR="00307781" w:rsidRPr="00D30963" w:rsidRDefault="00307781" w:rsidP="00CB63CB">
            <w:pPr>
              <w:spacing w:after="100"/>
              <w:jc w:val="left"/>
              <w:rPr>
                <w:i/>
              </w:rPr>
            </w:pPr>
            <w:r w:rsidRPr="00365C13">
              <w:rPr>
                <w:i/>
                <w:noProof/>
              </w:rPr>
              <w:t>AlloyCloud, Inc.</w:t>
            </w:r>
          </w:p>
        </w:tc>
        <w:tc>
          <w:tcPr>
            <w:tcW w:w="3192" w:type="dxa"/>
          </w:tcPr>
          <w:p w:rsidR="00E675CB" w:rsidRPr="00D14A10" w:rsidRDefault="00E675CB" w:rsidP="00CB63CB">
            <w:pPr>
              <w:spacing w:after="0"/>
              <w:jc w:val="left"/>
              <w:rPr>
                <w:b/>
              </w:rPr>
            </w:pPr>
            <w:r w:rsidRPr="00365C13">
              <w:rPr>
                <w:b/>
                <w:noProof/>
              </w:rPr>
              <w:t>William</w:t>
            </w:r>
            <w:r w:rsidRPr="00D14A10">
              <w:rPr>
                <w:b/>
              </w:rPr>
              <w:t xml:space="preserve"> </w:t>
            </w:r>
            <w:r w:rsidRPr="00365C13">
              <w:rPr>
                <w:b/>
                <w:noProof/>
              </w:rPr>
              <w:t>Miller</w:t>
            </w:r>
          </w:p>
          <w:p w:rsidR="00E675CB" w:rsidRPr="00772361" w:rsidRDefault="00E675CB" w:rsidP="00CB63CB">
            <w:pPr>
              <w:spacing w:after="100"/>
              <w:jc w:val="left"/>
              <w:rPr>
                <w:i/>
              </w:rPr>
            </w:pPr>
            <w:r w:rsidRPr="00772361">
              <w:rPr>
                <w:i/>
                <w:noProof/>
              </w:rPr>
              <w:t>MaCT USA</w:t>
            </w:r>
          </w:p>
          <w:p w:rsidR="00E675CB" w:rsidRPr="00772361" w:rsidRDefault="00E675CB" w:rsidP="00CB63CB">
            <w:pPr>
              <w:spacing w:after="0"/>
              <w:jc w:val="left"/>
              <w:rPr>
                <w:b/>
              </w:rPr>
            </w:pPr>
            <w:r w:rsidRPr="00772361">
              <w:rPr>
                <w:b/>
                <w:noProof/>
              </w:rPr>
              <w:t>Sanjay</w:t>
            </w:r>
            <w:r w:rsidRPr="00772361">
              <w:rPr>
                <w:b/>
              </w:rPr>
              <w:t xml:space="preserve"> </w:t>
            </w:r>
            <w:r w:rsidRPr="00772361">
              <w:rPr>
                <w:b/>
                <w:noProof/>
              </w:rPr>
              <w:t>Mishra</w:t>
            </w:r>
          </w:p>
          <w:p w:rsidR="00E675CB" w:rsidRPr="00772361" w:rsidRDefault="00E675CB" w:rsidP="00CB63CB">
            <w:pPr>
              <w:spacing w:after="100"/>
              <w:jc w:val="left"/>
              <w:rPr>
                <w:i/>
              </w:rPr>
            </w:pPr>
            <w:r w:rsidRPr="00772361">
              <w:rPr>
                <w:i/>
                <w:noProof/>
              </w:rPr>
              <w:t>Verizon</w:t>
            </w:r>
          </w:p>
          <w:p w:rsidR="00E675CB" w:rsidRPr="00772361" w:rsidRDefault="00E675CB" w:rsidP="00CB63CB">
            <w:pPr>
              <w:spacing w:after="0"/>
              <w:jc w:val="left"/>
              <w:rPr>
                <w:b/>
              </w:rPr>
            </w:pPr>
            <w:r w:rsidRPr="00772361">
              <w:rPr>
                <w:b/>
                <w:noProof/>
              </w:rPr>
              <w:t>Rod</w:t>
            </w:r>
            <w:r w:rsidRPr="00772361">
              <w:rPr>
                <w:b/>
              </w:rPr>
              <w:t xml:space="preserve"> </w:t>
            </w:r>
            <w:r w:rsidRPr="00772361">
              <w:rPr>
                <w:b/>
                <w:noProof/>
              </w:rPr>
              <w:t>Peterson</w:t>
            </w:r>
          </w:p>
          <w:p w:rsidR="00E675CB" w:rsidRPr="00D14A10" w:rsidRDefault="00E675CB" w:rsidP="00CB63CB">
            <w:pPr>
              <w:spacing w:after="100"/>
              <w:jc w:val="left"/>
              <w:rPr>
                <w:i/>
              </w:rPr>
            </w:pPr>
            <w:r w:rsidRPr="00365C13">
              <w:rPr>
                <w:i/>
                <w:noProof/>
              </w:rPr>
              <w:t>U.S. Department of Veterans Affairs</w:t>
            </w:r>
          </w:p>
          <w:p w:rsidR="009B7F58" w:rsidRPr="00D14A10" w:rsidRDefault="009B7F58" w:rsidP="009B7F58">
            <w:pPr>
              <w:spacing w:after="0"/>
              <w:jc w:val="left"/>
              <w:rPr>
                <w:b/>
              </w:rPr>
            </w:pPr>
            <w:r>
              <w:rPr>
                <w:b/>
                <w:noProof/>
              </w:rPr>
              <w:t>Russell Reinsch</w:t>
            </w:r>
          </w:p>
          <w:p w:rsidR="009B7F58" w:rsidRPr="00D14A10" w:rsidRDefault="009B7F58" w:rsidP="009B7F58">
            <w:pPr>
              <w:spacing w:after="100"/>
              <w:jc w:val="left"/>
              <w:rPr>
                <w:i/>
              </w:rPr>
            </w:pPr>
            <w:r>
              <w:rPr>
                <w:i/>
                <w:noProof/>
              </w:rPr>
              <w:t>Center for Government Inter</w:t>
            </w:r>
            <w:bookmarkStart w:id="0" w:name="_GoBack"/>
            <w:bookmarkEnd w:id="0"/>
            <w:r>
              <w:rPr>
                <w:i/>
                <w:noProof/>
              </w:rPr>
              <w:t>operability</w:t>
            </w:r>
          </w:p>
          <w:p w:rsidR="00E675CB" w:rsidRPr="00D14A10" w:rsidRDefault="00E675CB" w:rsidP="00CB63CB">
            <w:pPr>
              <w:spacing w:after="0"/>
              <w:jc w:val="left"/>
              <w:rPr>
                <w:b/>
              </w:rPr>
            </w:pPr>
            <w:r w:rsidRPr="00365C13">
              <w:rPr>
                <w:b/>
                <w:noProof/>
              </w:rPr>
              <w:t>John</w:t>
            </w:r>
            <w:r w:rsidRPr="00D14A10">
              <w:rPr>
                <w:b/>
              </w:rPr>
              <w:t xml:space="preserve"> </w:t>
            </w:r>
            <w:r w:rsidRPr="00365C13">
              <w:rPr>
                <w:b/>
                <w:noProof/>
              </w:rPr>
              <w:t>Rogers</w:t>
            </w:r>
          </w:p>
          <w:p w:rsidR="00E675CB" w:rsidRPr="00D14A10" w:rsidRDefault="00E675CB" w:rsidP="00CB63CB">
            <w:pPr>
              <w:spacing w:after="100"/>
              <w:jc w:val="left"/>
              <w:rPr>
                <w:i/>
              </w:rPr>
            </w:pPr>
            <w:r w:rsidRPr="00365C13">
              <w:rPr>
                <w:i/>
                <w:noProof/>
              </w:rPr>
              <w:t>HP</w:t>
            </w:r>
          </w:p>
          <w:p w:rsidR="00E675CB" w:rsidRPr="00D14A10" w:rsidRDefault="00E675CB" w:rsidP="00CB63CB">
            <w:pPr>
              <w:spacing w:after="0"/>
              <w:jc w:val="left"/>
              <w:rPr>
                <w:b/>
              </w:rPr>
            </w:pPr>
            <w:r w:rsidRPr="00365C13">
              <w:rPr>
                <w:b/>
                <w:noProof/>
              </w:rPr>
              <w:t>William</w:t>
            </w:r>
            <w:r w:rsidRPr="00D14A10">
              <w:rPr>
                <w:b/>
              </w:rPr>
              <w:t xml:space="preserve"> </w:t>
            </w:r>
            <w:r w:rsidRPr="00365C13">
              <w:rPr>
                <w:b/>
                <w:noProof/>
              </w:rPr>
              <w:t>Vorhies</w:t>
            </w:r>
          </w:p>
          <w:p w:rsidR="00E675CB" w:rsidRPr="00D14A10" w:rsidRDefault="00E675CB" w:rsidP="00CB63CB">
            <w:pPr>
              <w:spacing w:after="100"/>
              <w:jc w:val="left"/>
              <w:rPr>
                <w:i/>
              </w:rPr>
            </w:pPr>
            <w:r w:rsidRPr="00365C13">
              <w:rPr>
                <w:i/>
                <w:noProof/>
              </w:rPr>
              <w:t>Predictive Modeling LLC</w:t>
            </w:r>
          </w:p>
          <w:p w:rsidR="00E675CB" w:rsidRPr="00D14A10" w:rsidRDefault="00E675CB" w:rsidP="00CB63CB">
            <w:pPr>
              <w:spacing w:after="0"/>
              <w:jc w:val="left"/>
              <w:rPr>
                <w:b/>
              </w:rPr>
            </w:pPr>
            <w:r w:rsidRPr="00365C13">
              <w:rPr>
                <w:b/>
                <w:noProof/>
              </w:rPr>
              <w:t>Mark</w:t>
            </w:r>
            <w:r w:rsidRPr="00D14A10">
              <w:rPr>
                <w:b/>
              </w:rPr>
              <w:t xml:space="preserve"> </w:t>
            </w:r>
            <w:r w:rsidRPr="00365C13">
              <w:rPr>
                <w:b/>
                <w:noProof/>
              </w:rPr>
              <w:t>Underwood</w:t>
            </w:r>
          </w:p>
          <w:p w:rsidR="00E675CB" w:rsidRPr="00D14A10" w:rsidRDefault="00CB63CB" w:rsidP="00CB63CB">
            <w:pPr>
              <w:spacing w:after="100"/>
              <w:jc w:val="left"/>
              <w:rPr>
                <w:i/>
              </w:rPr>
            </w:pPr>
            <w:r>
              <w:rPr>
                <w:i/>
                <w:noProof/>
              </w:rPr>
              <w:t>Krypton Brothers; Synchrony Financial</w:t>
            </w:r>
          </w:p>
          <w:p w:rsidR="00E675CB" w:rsidRPr="00D14A10" w:rsidRDefault="00E675CB" w:rsidP="00CB63CB">
            <w:pPr>
              <w:spacing w:after="0"/>
              <w:jc w:val="left"/>
              <w:rPr>
                <w:b/>
              </w:rPr>
            </w:pPr>
            <w:r w:rsidRPr="00365C13">
              <w:rPr>
                <w:b/>
                <w:noProof/>
              </w:rPr>
              <w:t>Alicia</w:t>
            </w:r>
            <w:r w:rsidRPr="00D14A10">
              <w:rPr>
                <w:b/>
              </w:rPr>
              <w:t xml:space="preserve"> </w:t>
            </w:r>
            <w:r w:rsidRPr="00365C13">
              <w:rPr>
                <w:b/>
                <w:noProof/>
              </w:rPr>
              <w:t>Zuniga-Alvarado</w:t>
            </w:r>
          </w:p>
          <w:p w:rsidR="00D30963" w:rsidRPr="008927B2" w:rsidRDefault="00E675CB" w:rsidP="00CB63CB">
            <w:pPr>
              <w:spacing w:after="100"/>
              <w:jc w:val="left"/>
              <w:rPr>
                <w:i/>
              </w:rPr>
            </w:pPr>
            <w:r w:rsidRPr="00365C13">
              <w:rPr>
                <w:i/>
                <w:noProof/>
              </w:rPr>
              <w:t>Consultant</w:t>
            </w:r>
          </w:p>
        </w:tc>
      </w:tr>
    </w:tbl>
    <w:p w:rsidR="000E3EB0" w:rsidRDefault="000E3EB0" w:rsidP="000E3EB0"/>
    <w:p w:rsidR="009B25B8" w:rsidRDefault="009B25B8" w:rsidP="00783F8F">
      <w:pPr>
        <w:pStyle w:val="BDTOCHeader"/>
        <w:sectPr w:rsidR="009B25B8" w:rsidSect="00CA1D0E">
          <w:headerReference w:type="default" r:id="rId19"/>
          <w:footerReference w:type="default" r:id="rId20"/>
          <w:footnotePr>
            <w:numFmt w:val="lowerLetter"/>
          </w:footnotePr>
          <w:endnotePr>
            <w:numFmt w:val="decimal"/>
          </w:endnotePr>
          <w:pgSz w:w="12240" w:h="15840" w:code="1"/>
          <w:pgMar w:top="1440" w:right="1440" w:bottom="1440" w:left="1440" w:header="576" w:footer="576" w:gutter="0"/>
          <w:pgNumType w:fmt="lowerRoman" w:start="2"/>
          <w:cols w:space="720"/>
          <w:docGrid w:linePitch="360"/>
        </w:sectPr>
      </w:pPr>
      <w:bookmarkStart w:id="1" w:name="_Toc385425369"/>
      <w:bookmarkStart w:id="2" w:name="_Toc385497233"/>
      <w:bookmarkStart w:id="3" w:name="_Toc385500596"/>
      <w:bookmarkStart w:id="4" w:name="_Toc385502102"/>
      <w:bookmarkStart w:id="5" w:name="_Toc385502815"/>
    </w:p>
    <w:p w:rsidR="000E3EB0" w:rsidRPr="00965DC0" w:rsidRDefault="000E3EB0" w:rsidP="00783F8F">
      <w:pPr>
        <w:pStyle w:val="BDTOCHeader"/>
      </w:pPr>
      <w:r w:rsidRPr="00965DC0">
        <w:lastRenderedPageBreak/>
        <w:t>Table of Contents</w:t>
      </w:r>
      <w:bookmarkEnd w:id="1"/>
      <w:bookmarkEnd w:id="2"/>
      <w:bookmarkEnd w:id="3"/>
      <w:bookmarkEnd w:id="4"/>
      <w:bookmarkEnd w:id="5"/>
    </w:p>
    <w:bookmarkStart w:id="6" w:name="_Toc364021834"/>
    <w:bookmarkStart w:id="7" w:name="_Toc364059720"/>
    <w:bookmarkStart w:id="8" w:name="_Toc256589280"/>
    <w:p w:rsidR="002F3C5F" w:rsidRDefault="00BC7CA5">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"2-3" \h \z \t "Heading 1,1,BD Appendices,1,BD Appendices2,2,BD Appendices3,3,BD HeaderNoNumber,1" </w:instrText>
      </w:r>
      <w:r>
        <w:rPr>
          <w:b w:val="0"/>
          <w:bCs w:val="0"/>
          <w:caps w:val="0"/>
        </w:rPr>
        <w:fldChar w:fldCharType="separate"/>
      </w:r>
      <w:hyperlink w:anchor="_Toc489911597" w:history="1">
        <w:r w:rsidR="002F3C5F" w:rsidRPr="004E2547">
          <w:rPr>
            <w:rStyle w:val="Hyperlink"/>
            <w:noProof/>
          </w:rPr>
          <w:t>Executive Summary</w:t>
        </w:r>
        <w:r w:rsidR="002F3C5F">
          <w:rPr>
            <w:noProof/>
            <w:webHidden/>
          </w:rPr>
          <w:tab/>
        </w:r>
        <w:r w:rsidR="002F3C5F">
          <w:rPr>
            <w:noProof/>
            <w:webHidden/>
          </w:rPr>
          <w:fldChar w:fldCharType="begin"/>
        </w:r>
        <w:r w:rsidR="002F3C5F">
          <w:rPr>
            <w:noProof/>
            <w:webHidden/>
          </w:rPr>
          <w:instrText xml:space="preserve"> PAGEREF _Toc489911597 \h </w:instrText>
        </w:r>
        <w:r w:rsidR="002F3C5F">
          <w:rPr>
            <w:noProof/>
            <w:webHidden/>
          </w:rPr>
        </w:r>
        <w:r w:rsidR="002F3C5F">
          <w:rPr>
            <w:noProof/>
            <w:webHidden/>
          </w:rPr>
          <w:fldChar w:fldCharType="separate"/>
        </w:r>
        <w:r w:rsidR="002F3C5F">
          <w:rPr>
            <w:noProof/>
            <w:webHidden/>
          </w:rPr>
          <w:t>8</w:t>
        </w:r>
        <w:r w:rsidR="002F3C5F">
          <w:rPr>
            <w:noProof/>
            <w:webHidden/>
          </w:rPr>
          <w:fldChar w:fldCharType="end"/>
        </w:r>
      </w:hyperlink>
    </w:p>
    <w:p w:rsidR="002F3C5F" w:rsidRDefault="009545A8">
      <w:pPr>
        <w:pStyle w:val="TOC1"/>
        <w:tabs>
          <w:tab w:val="left" w:pos="440"/>
          <w:tab w:val="right" w:leader="dot" w:pos="9350"/>
        </w:tabs>
        <w:rPr>
          <w:rFonts w:eastAsiaTheme="minorEastAsia" w:cstheme="minorBidi"/>
          <w:b w:val="0"/>
          <w:bCs w:val="0"/>
          <w:caps w:val="0"/>
          <w:noProof/>
          <w:sz w:val="22"/>
          <w:szCs w:val="22"/>
        </w:rPr>
      </w:pPr>
      <w:hyperlink w:anchor="_Toc489911598" w:history="1">
        <w:r w:rsidR="002F3C5F" w:rsidRPr="004E2547">
          <w:rPr>
            <w:rStyle w:val="Hyperlink"/>
            <w:rFonts w:ascii="Verdana" w:hAnsi="Verdana"/>
            <w:noProof/>
          </w:rPr>
          <w:t>1</w:t>
        </w:r>
        <w:r w:rsidR="002F3C5F">
          <w:rPr>
            <w:rFonts w:eastAsiaTheme="minorEastAsia" w:cstheme="minorBidi"/>
            <w:b w:val="0"/>
            <w:bCs w:val="0"/>
            <w:caps w:val="0"/>
            <w:noProof/>
            <w:sz w:val="22"/>
            <w:szCs w:val="22"/>
          </w:rPr>
          <w:tab/>
        </w:r>
        <w:r w:rsidR="002F3C5F" w:rsidRPr="004E2547">
          <w:rPr>
            <w:rStyle w:val="Hyperlink"/>
            <w:noProof/>
          </w:rPr>
          <w:t>Introduction</w:t>
        </w:r>
        <w:r w:rsidR="002F3C5F">
          <w:rPr>
            <w:noProof/>
            <w:webHidden/>
          </w:rPr>
          <w:tab/>
        </w:r>
        <w:r w:rsidR="002F3C5F">
          <w:rPr>
            <w:noProof/>
            <w:webHidden/>
          </w:rPr>
          <w:fldChar w:fldCharType="begin"/>
        </w:r>
        <w:r w:rsidR="002F3C5F">
          <w:rPr>
            <w:noProof/>
            <w:webHidden/>
          </w:rPr>
          <w:instrText xml:space="preserve"> PAGEREF _Toc489911598 \h </w:instrText>
        </w:r>
        <w:r w:rsidR="002F3C5F">
          <w:rPr>
            <w:noProof/>
            <w:webHidden/>
          </w:rPr>
        </w:r>
        <w:r w:rsidR="002F3C5F">
          <w:rPr>
            <w:noProof/>
            <w:webHidden/>
          </w:rPr>
          <w:fldChar w:fldCharType="separate"/>
        </w:r>
        <w:r w:rsidR="002F3C5F">
          <w:rPr>
            <w:noProof/>
            <w:webHidden/>
          </w:rPr>
          <w:t>9</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599" w:history="1">
        <w:r w:rsidR="002F3C5F" w:rsidRPr="004E2547">
          <w:rPr>
            <w:rStyle w:val="Hyperlink"/>
            <w:noProof/>
          </w:rPr>
          <w:t>1.1</w:t>
        </w:r>
        <w:r w:rsidR="002F3C5F">
          <w:rPr>
            <w:rFonts w:eastAsiaTheme="minorEastAsia" w:cstheme="minorBidi"/>
            <w:smallCaps w:val="0"/>
            <w:noProof/>
            <w:sz w:val="22"/>
            <w:szCs w:val="22"/>
          </w:rPr>
          <w:tab/>
        </w:r>
        <w:r w:rsidR="002F3C5F" w:rsidRPr="004E2547">
          <w:rPr>
            <w:rStyle w:val="Hyperlink"/>
            <w:noProof/>
          </w:rPr>
          <w:t>Background</w:t>
        </w:r>
        <w:r w:rsidR="002F3C5F">
          <w:rPr>
            <w:noProof/>
            <w:webHidden/>
          </w:rPr>
          <w:tab/>
        </w:r>
        <w:r w:rsidR="002F3C5F">
          <w:rPr>
            <w:noProof/>
            <w:webHidden/>
          </w:rPr>
          <w:fldChar w:fldCharType="begin"/>
        </w:r>
        <w:r w:rsidR="002F3C5F">
          <w:rPr>
            <w:noProof/>
            <w:webHidden/>
          </w:rPr>
          <w:instrText xml:space="preserve"> PAGEREF _Toc489911599 \h </w:instrText>
        </w:r>
        <w:r w:rsidR="002F3C5F">
          <w:rPr>
            <w:noProof/>
            <w:webHidden/>
          </w:rPr>
        </w:r>
        <w:r w:rsidR="002F3C5F">
          <w:rPr>
            <w:noProof/>
            <w:webHidden/>
          </w:rPr>
          <w:fldChar w:fldCharType="separate"/>
        </w:r>
        <w:r w:rsidR="002F3C5F">
          <w:rPr>
            <w:noProof/>
            <w:webHidden/>
          </w:rPr>
          <w:t>9</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00" w:history="1">
        <w:r w:rsidR="002F3C5F" w:rsidRPr="004E2547">
          <w:rPr>
            <w:rStyle w:val="Hyperlink"/>
            <w:noProof/>
          </w:rPr>
          <w:t>1.2</w:t>
        </w:r>
        <w:r w:rsidR="002F3C5F">
          <w:rPr>
            <w:rFonts w:eastAsiaTheme="minorEastAsia" w:cstheme="minorBidi"/>
            <w:smallCaps w:val="0"/>
            <w:noProof/>
            <w:sz w:val="22"/>
            <w:szCs w:val="22"/>
          </w:rPr>
          <w:tab/>
        </w:r>
        <w:r w:rsidR="002F3C5F" w:rsidRPr="004E2547">
          <w:rPr>
            <w:rStyle w:val="Hyperlink"/>
            <w:noProof/>
          </w:rPr>
          <w:t>Scope and Objectives of the Definitions and Taxonomies Subgroup</w:t>
        </w:r>
        <w:r w:rsidR="002F3C5F">
          <w:rPr>
            <w:noProof/>
            <w:webHidden/>
          </w:rPr>
          <w:tab/>
        </w:r>
        <w:r w:rsidR="002F3C5F">
          <w:rPr>
            <w:noProof/>
            <w:webHidden/>
          </w:rPr>
          <w:fldChar w:fldCharType="begin"/>
        </w:r>
        <w:r w:rsidR="002F3C5F">
          <w:rPr>
            <w:noProof/>
            <w:webHidden/>
          </w:rPr>
          <w:instrText xml:space="preserve"> PAGEREF _Toc489911600 \h </w:instrText>
        </w:r>
        <w:r w:rsidR="002F3C5F">
          <w:rPr>
            <w:noProof/>
            <w:webHidden/>
          </w:rPr>
        </w:r>
        <w:r w:rsidR="002F3C5F">
          <w:rPr>
            <w:noProof/>
            <w:webHidden/>
          </w:rPr>
          <w:fldChar w:fldCharType="separate"/>
        </w:r>
        <w:r w:rsidR="002F3C5F">
          <w:rPr>
            <w:noProof/>
            <w:webHidden/>
          </w:rPr>
          <w:t>10</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01" w:history="1">
        <w:r w:rsidR="002F3C5F" w:rsidRPr="004E2547">
          <w:rPr>
            <w:rStyle w:val="Hyperlink"/>
            <w:noProof/>
          </w:rPr>
          <w:t>1.3</w:t>
        </w:r>
        <w:r w:rsidR="002F3C5F">
          <w:rPr>
            <w:rFonts w:eastAsiaTheme="minorEastAsia" w:cstheme="minorBidi"/>
            <w:smallCaps w:val="0"/>
            <w:noProof/>
            <w:sz w:val="22"/>
            <w:szCs w:val="22"/>
          </w:rPr>
          <w:tab/>
        </w:r>
        <w:r w:rsidR="002F3C5F" w:rsidRPr="004E2547">
          <w:rPr>
            <w:rStyle w:val="Hyperlink"/>
            <w:noProof/>
          </w:rPr>
          <w:t>Report Production</w:t>
        </w:r>
        <w:r w:rsidR="002F3C5F">
          <w:rPr>
            <w:noProof/>
            <w:webHidden/>
          </w:rPr>
          <w:tab/>
        </w:r>
        <w:r w:rsidR="002F3C5F">
          <w:rPr>
            <w:noProof/>
            <w:webHidden/>
          </w:rPr>
          <w:fldChar w:fldCharType="begin"/>
        </w:r>
        <w:r w:rsidR="002F3C5F">
          <w:rPr>
            <w:noProof/>
            <w:webHidden/>
          </w:rPr>
          <w:instrText xml:space="preserve"> PAGEREF _Toc489911601 \h </w:instrText>
        </w:r>
        <w:r w:rsidR="002F3C5F">
          <w:rPr>
            <w:noProof/>
            <w:webHidden/>
          </w:rPr>
        </w:r>
        <w:r w:rsidR="002F3C5F">
          <w:rPr>
            <w:noProof/>
            <w:webHidden/>
          </w:rPr>
          <w:fldChar w:fldCharType="separate"/>
        </w:r>
        <w:r w:rsidR="002F3C5F">
          <w:rPr>
            <w:noProof/>
            <w:webHidden/>
          </w:rPr>
          <w:t>11</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02" w:history="1">
        <w:r w:rsidR="002F3C5F" w:rsidRPr="004E2547">
          <w:rPr>
            <w:rStyle w:val="Hyperlink"/>
            <w:noProof/>
          </w:rPr>
          <w:t>1.4</w:t>
        </w:r>
        <w:r w:rsidR="002F3C5F">
          <w:rPr>
            <w:rFonts w:eastAsiaTheme="minorEastAsia" w:cstheme="minorBidi"/>
            <w:smallCaps w:val="0"/>
            <w:noProof/>
            <w:sz w:val="22"/>
            <w:szCs w:val="22"/>
          </w:rPr>
          <w:tab/>
        </w:r>
        <w:r w:rsidR="002F3C5F" w:rsidRPr="004E2547">
          <w:rPr>
            <w:rStyle w:val="Hyperlink"/>
            <w:noProof/>
          </w:rPr>
          <w:t>Report Structure</w:t>
        </w:r>
        <w:r w:rsidR="002F3C5F">
          <w:rPr>
            <w:noProof/>
            <w:webHidden/>
          </w:rPr>
          <w:tab/>
        </w:r>
        <w:r w:rsidR="002F3C5F">
          <w:rPr>
            <w:noProof/>
            <w:webHidden/>
          </w:rPr>
          <w:fldChar w:fldCharType="begin"/>
        </w:r>
        <w:r w:rsidR="002F3C5F">
          <w:rPr>
            <w:noProof/>
            <w:webHidden/>
          </w:rPr>
          <w:instrText xml:space="preserve"> PAGEREF _Toc489911602 \h </w:instrText>
        </w:r>
        <w:r w:rsidR="002F3C5F">
          <w:rPr>
            <w:noProof/>
            <w:webHidden/>
          </w:rPr>
        </w:r>
        <w:r w:rsidR="002F3C5F">
          <w:rPr>
            <w:noProof/>
            <w:webHidden/>
          </w:rPr>
          <w:fldChar w:fldCharType="separate"/>
        </w:r>
        <w:r w:rsidR="002F3C5F">
          <w:rPr>
            <w:noProof/>
            <w:webHidden/>
          </w:rPr>
          <w:t>11</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03" w:history="1">
        <w:r w:rsidR="002F3C5F" w:rsidRPr="004E2547">
          <w:rPr>
            <w:rStyle w:val="Hyperlink"/>
            <w:noProof/>
          </w:rPr>
          <w:t>1.5</w:t>
        </w:r>
        <w:r w:rsidR="002F3C5F">
          <w:rPr>
            <w:rFonts w:eastAsiaTheme="minorEastAsia" w:cstheme="minorBidi"/>
            <w:smallCaps w:val="0"/>
            <w:noProof/>
            <w:sz w:val="22"/>
            <w:szCs w:val="22"/>
          </w:rPr>
          <w:tab/>
        </w:r>
        <w:r w:rsidR="002F3C5F" w:rsidRPr="004E2547">
          <w:rPr>
            <w:rStyle w:val="Hyperlink"/>
            <w:noProof/>
          </w:rPr>
          <w:t>Future Work on this Volume</w:t>
        </w:r>
        <w:r w:rsidR="002F3C5F">
          <w:rPr>
            <w:noProof/>
            <w:webHidden/>
          </w:rPr>
          <w:tab/>
        </w:r>
        <w:r w:rsidR="002F3C5F">
          <w:rPr>
            <w:noProof/>
            <w:webHidden/>
          </w:rPr>
          <w:fldChar w:fldCharType="begin"/>
        </w:r>
        <w:r w:rsidR="002F3C5F">
          <w:rPr>
            <w:noProof/>
            <w:webHidden/>
          </w:rPr>
          <w:instrText xml:space="preserve"> PAGEREF _Toc489911603 \h </w:instrText>
        </w:r>
        <w:r w:rsidR="002F3C5F">
          <w:rPr>
            <w:noProof/>
            <w:webHidden/>
          </w:rPr>
        </w:r>
        <w:r w:rsidR="002F3C5F">
          <w:rPr>
            <w:noProof/>
            <w:webHidden/>
          </w:rPr>
          <w:fldChar w:fldCharType="separate"/>
        </w:r>
        <w:r w:rsidR="002F3C5F">
          <w:rPr>
            <w:noProof/>
            <w:webHidden/>
          </w:rPr>
          <w:t>12</w:t>
        </w:r>
        <w:r w:rsidR="002F3C5F">
          <w:rPr>
            <w:noProof/>
            <w:webHidden/>
          </w:rPr>
          <w:fldChar w:fldCharType="end"/>
        </w:r>
      </w:hyperlink>
    </w:p>
    <w:p w:rsidR="002F3C5F" w:rsidRDefault="009545A8">
      <w:pPr>
        <w:pStyle w:val="TOC1"/>
        <w:tabs>
          <w:tab w:val="left" w:pos="440"/>
          <w:tab w:val="right" w:leader="dot" w:pos="9350"/>
        </w:tabs>
        <w:rPr>
          <w:rFonts w:eastAsiaTheme="minorEastAsia" w:cstheme="minorBidi"/>
          <w:b w:val="0"/>
          <w:bCs w:val="0"/>
          <w:caps w:val="0"/>
          <w:noProof/>
          <w:sz w:val="22"/>
          <w:szCs w:val="22"/>
        </w:rPr>
      </w:pPr>
      <w:hyperlink w:anchor="_Toc489911604" w:history="1">
        <w:r w:rsidR="002F3C5F" w:rsidRPr="004E2547">
          <w:rPr>
            <w:rStyle w:val="Hyperlink"/>
            <w:rFonts w:ascii="Verdana" w:hAnsi="Verdana"/>
            <w:noProof/>
          </w:rPr>
          <w:t>2</w:t>
        </w:r>
        <w:r w:rsidR="002F3C5F">
          <w:rPr>
            <w:rFonts w:eastAsiaTheme="minorEastAsia" w:cstheme="minorBidi"/>
            <w:b w:val="0"/>
            <w:bCs w:val="0"/>
            <w:caps w:val="0"/>
            <w:noProof/>
            <w:sz w:val="22"/>
            <w:szCs w:val="22"/>
          </w:rPr>
          <w:tab/>
        </w:r>
        <w:r w:rsidR="002F3C5F" w:rsidRPr="004E2547">
          <w:rPr>
            <w:rStyle w:val="Hyperlink"/>
            <w:noProof/>
          </w:rPr>
          <w:t>Reference Architecture Taxonomy</w:t>
        </w:r>
        <w:r w:rsidR="002F3C5F">
          <w:rPr>
            <w:noProof/>
            <w:webHidden/>
          </w:rPr>
          <w:tab/>
        </w:r>
        <w:r w:rsidR="002F3C5F">
          <w:rPr>
            <w:noProof/>
            <w:webHidden/>
          </w:rPr>
          <w:fldChar w:fldCharType="begin"/>
        </w:r>
        <w:r w:rsidR="002F3C5F">
          <w:rPr>
            <w:noProof/>
            <w:webHidden/>
          </w:rPr>
          <w:instrText xml:space="preserve"> PAGEREF _Toc489911604 \h </w:instrText>
        </w:r>
        <w:r w:rsidR="002F3C5F">
          <w:rPr>
            <w:noProof/>
            <w:webHidden/>
          </w:rPr>
        </w:r>
        <w:r w:rsidR="002F3C5F">
          <w:rPr>
            <w:noProof/>
            <w:webHidden/>
          </w:rPr>
          <w:fldChar w:fldCharType="separate"/>
        </w:r>
        <w:r w:rsidR="002F3C5F">
          <w:rPr>
            <w:noProof/>
            <w:webHidden/>
          </w:rPr>
          <w:t>13</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05" w:history="1">
        <w:r w:rsidR="002F3C5F" w:rsidRPr="004E2547">
          <w:rPr>
            <w:rStyle w:val="Hyperlink"/>
            <w:noProof/>
          </w:rPr>
          <w:t>2.1</w:t>
        </w:r>
        <w:r w:rsidR="002F3C5F">
          <w:rPr>
            <w:rFonts w:eastAsiaTheme="minorEastAsia" w:cstheme="minorBidi"/>
            <w:smallCaps w:val="0"/>
            <w:noProof/>
            <w:sz w:val="22"/>
            <w:szCs w:val="22"/>
          </w:rPr>
          <w:tab/>
        </w:r>
        <w:r w:rsidR="002F3C5F" w:rsidRPr="004E2547">
          <w:rPr>
            <w:rStyle w:val="Hyperlink"/>
            <w:noProof/>
          </w:rPr>
          <w:t>Actors and Roles</w:t>
        </w:r>
        <w:r w:rsidR="002F3C5F">
          <w:rPr>
            <w:noProof/>
            <w:webHidden/>
          </w:rPr>
          <w:tab/>
        </w:r>
        <w:r w:rsidR="002F3C5F">
          <w:rPr>
            <w:noProof/>
            <w:webHidden/>
          </w:rPr>
          <w:fldChar w:fldCharType="begin"/>
        </w:r>
        <w:r w:rsidR="002F3C5F">
          <w:rPr>
            <w:noProof/>
            <w:webHidden/>
          </w:rPr>
          <w:instrText xml:space="preserve"> PAGEREF _Toc489911605 \h </w:instrText>
        </w:r>
        <w:r w:rsidR="002F3C5F">
          <w:rPr>
            <w:noProof/>
            <w:webHidden/>
          </w:rPr>
        </w:r>
        <w:r w:rsidR="002F3C5F">
          <w:rPr>
            <w:noProof/>
            <w:webHidden/>
          </w:rPr>
          <w:fldChar w:fldCharType="separate"/>
        </w:r>
        <w:r w:rsidR="002F3C5F">
          <w:rPr>
            <w:noProof/>
            <w:webHidden/>
          </w:rPr>
          <w:t>13</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06" w:history="1">
        <w:r w:rsidR="002F3C5F" w:rsidRPr="004E2547">
          <w:rPr>
            <w:rStyle w:val="Hyperlink"/>
            <w:noProof/>
          </w:rPr>
          <w:t>2.2</w:t>
        </w:r>
        <w:r w:rsidR="002F3C5F">
          <w:rPr>
            <w:rFonts w:eastAsiaTheme="minorEastAsia" w:cstheme="minorBidi"/>
            <w:smallCaps w:val="0"/>
            <w:noProof/>
            <w:sz w:val="22"/>
            <w:szCs w:val="22"/>
          </w:rPr>
          <w:tab/>
        </w:r>
        <w:r w:rsidR="002F3C5F" w:rsidRPr="004E2547">
          <w:rPr>
            <w:rStyle w:val="Hyperlink"/>
            <w:noProof/>
          </w:rPr>
          <w:t>System Orchestrator</w:t>
        </w:r>
        <w:r w:rsidR="002F3C5F">
          <w:rPr>
            <w:noProof/>
            <w:webHidden/>
          </w:rPr>
          <w:tab/>
        </w:r>
        <w:r w:rsidR="002F3C5F">
          <w:rPr>
            <w:noProof/>
            <w:webHidden/>
          </w:rPr>
          <w:fldChar w:fldCharType="begin"/>
        </w:r>
        <w:r w:rsidR="002F3C5F">
          <w:rPr>
            <w:noProof/>
            <w:webHidden/>
          </w:rPr>
          <w:instrText xml:space="preserve"> PAGEREF _Toc489911606 \h </w:instrText>
        </w:r>
        <w:r w:rsidR="002F3C5F">
          <w:rPr>
            <w:noProof/>
            <w:webHidden/>
          </w:rPr>
        </w:r>
        <w:r w:rsidR="002F3C5F">
          <w:rPr>
            <w:noProof/>
            <w:webHidden/>
          </w:rPr>
          <w:fldChar w:fldCharType="separate"/>
        </w:r>
        <w:r w:rsidR="002F3C5F">
          <w:rPr>
            <w:noProof/>
            <w:webHidden/>
          </w:rPr>
          <w:t>15</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07" w:history="1">
        <w:r w:rsidR="002F3C5F" w:rsidRPr="004E2547">
          <w:rPr>
            <w:rStyle w:val="Hyperlink"/>
            <w:noProof/>
          </w:rPr>
          <w:t>2.3</w:t>
        </w:r>
        <w:r w:rsidR="002F3C5F">
          <w:rPr>
            <w:rFonts w:eastAsiaTheme="minorEastAsia" w:cstheme="minorBidi"/>
            <w:smallCaps w:val="0"/>
            <w:noProof/>
            <w:sz w:val="22"/>
            <w:szCs w:val="22"/>
          </w:rPr>
          <w:tab/>
        </w:r>
        <w:r w:rsidR="002F3C5F" w:rsidRPr="004E2547">
          <w:rPr>
            <w:rStyle w:val="Hyperlink"/>
            <w:noProof/>
          </w:rPr>
          <w:t>Data Provider</w:t>
        </w:r>
        <w:r w:rsidR="002F3C5F">
          <w:rPr>
            <w:noProof/>
            <w:webHidden/>
          </w:rPr>
          <w:tab/>
        </w:r>
        <w:r w:rsidR="002F3C5F">
          <w:rPr>
            <w:noProof/>
            <w:webHidden/>
          </w:rPr>
          <w:fldChar w:fldCharType="begin"/>
        </w:r>
        <w:r w:rsidR="002F3C5F">
          <w:rPr>
            <w:noProof/>
            <w:webHidden/>
          </w:rPr>
          <w:instrText xml:space="preserve"> PAGEREF _Toc489911607 \h </w:instrText>
        </w:r>
        <w:r w:rsidR="002F3C5F">
          <w:rPr>
            <w:noProof/>
            <w:webHidden/>
          </w:rPr>
        </w:r>
        <w:r w:rsidR="002F3C5F">
          <w:rPr>
            <w:noProof/>
            <w:webHidden/>
          </w:rPr>
          <w:fldChar w:fldCharType="separate"/>
        </w:r>
        <w:r w:rsidR="002F3C5F">
          <w:rPr>
            <w:noProof/>
            <w:webHidden/>
          </w:rPr>
          <w:t>17</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08" w:history="1">
        <w:r w:rsidR="002F3C5F" w:rsidRPr="004E2547">
          <w:rPr>
            <w:rStyle w:val="Hyperlink"/>
            <w:noProof/>
          </w:rPr>
          <w:t>2.4</w:t>
        </w:r>
        <w:r w:rsidR="002F3C5F">
          <w:rPr>
            <w:rFonts w:eastAsiaTheme="minorEastAsia" w:cstheme="minorBidi"/>
            <w:smallCaps w:val="0"/>
            <w:noProof/>
            <w:sz w:val="22"/>
            <w:szCs w:val="22"/>
          </w:rPr>
          <w:tab/>
        </w:r>
        <w:r w:rsidR="002F3C5F" w:rsidRPr="004E2547">
          <w:rPr>
            <w:rStyle w:val="Hyperlink"/>
            <w:noProof/>
          </w:rPr>
          <w:t>Big Data Application Provider</w:t>
        </w:r>
        <w:r w:rsidR="002F3C5F">
          <w:rPr>
            <w:noProof/>
            <w:webHidden/>
          </w:rPr>
          <w:tab/>
        </w:r>
        <w:r w:rsidR="002F3C5F">
          <w:rPr>
            <w:noProof/>
            <w:webHidden/>
          </w:rPr>
          <w:fldChar w:fldCharType="begin"/>
        </w:r>
        <w:r w:rsidR="002F3C5F">
          <w:rPr>
            <w:noProof/>
            <w:webHidden/>
          </w:rPr>
          <w:instrText xml:space="preserve"> PAGEREF _Toc489911608 \h </w:instrText>
        </w:r>
        <w:r w:rsidR="002F3C5F">
          <w:rPr>
            <w:noProof/>
            <w:webHidden/>
          </w:rPr>
        </w:r>
        <w:r w:rsidR="002F3C5F">
          <w:rPr>
            <w:noProof/>
            <w:webHidden/>
          </w:rPr>
          <w:fldChar w:fldCharType="separate"/>
        </w:r>
        <w:r w:rsidR="002F3C5F">
          <w:rPr>
            <w:noProof/>
            <w:webHidden/>
          </w:rPr>
          <w:t>20</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09" w:history="1">
        <w:r w:rsidR="002F3C5F" w:rsidRPr="004E2547">
          <w:rPr>
            <w:rStyle w:val="Hyperlink"/>
            <w:noProof/>
          </w:rPr>
          <w:t>2.5</w:t>
        </w:r>
        <w:r w:rsidR="002F3C5F">
          <w:rPr>
            <w:rFonts w:eastAsiaTheme="minorEastAsia" w:cstheme="minorBidi"/>
            <w:smallCaps w:val="0"/>
            <w:noProof/>
            <w:sz w:val="22"/>
            <w:szCs w:val="22"/>
          </w:rPr>
          <w:tab/>
        </w:r>
        <w:r w:rsidR="002F3C5F" w:rsidRPr="004E2547">
          <w:rPr>
            <w:rStyle w:val="Hyperlink"/>
            <w:noProof/>
          </w:rPr>
          <w:t>Big Data Framework Provider</w:t>
        </w:r>
        <w:r w:rsidR="002F3C5F">
          <w:rPr>
            <w:noProof/>
            <w:webHidden/>
          </w:rPr>
          <w:tab/>
        </w:r>
        <w:r w:rsidR="002F3C5F">
          <w:rPr>
            <w:noProof/>
            <w:webHidden/>
          </w:rPr>
          <w:fldChar w:fldCharType="begin"/>
        </w:r>
        <w:r w:rsidR="002F3C5F">
          <w:rPr>
            <w:noProof/>
            <w:webHidden/>
          </w:rPr>
          <w:instrText xml:space="preserve"> PAGEREF _Toc489911609 \h </w:instrText>
        </w:r>
        <w:r w:rsidR="002F3C5F">
          <w:rPr>
            <w:noProof/>
            <w:webHidden/>
          </w:rPr>
        </w:r>
        <w:r w:rsidR="002F3C5F">
          <w:rPr>
            <w:noProof/>
            <w:webHidden/>
          </w:rPr>
          <w:fldChar w:fldCharType="separate"/>
        </w:r>
        <w:r w:rsidR="002F3C5F">
          <w:rPr>
            <w:noProof/>
            <w:webHidden/>
          </w:rPr>
          <w:t>23</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10" w:history="1">
        <w:r w:rsidR="002F3C5F" w:rsidRPr="004E2547">
          <w:rPr>
            <w:rStyle w:val="Hyperlink"/>
            <w:noProof/>
          </w:rPr>
          <w:t>2.6</w:t>
        </w:r>
        <w:r w:rsidR="002F3C5F">
          <w:rPr>
            <w:rFonts w:eastAsiaTheme="minorEastAsia" w:cstheme="minorBidi"/>
            <w:smallCaps w:val="0"/>
            <w:noProof/>
            <w:sz w:val="22"/>
            <w:szCs w:val="22"/>
          </w:rPr>
          <w:tab/>
        </w:r>
        <w:r w:rsidR="002F3C5F" w:rsidRPr="004E2547">
          <w:rPr>
            <w:rStyle w:val="Hyperlink"/>
            <w:noProof/>
          </w:rPr>
          <w:t>Data Consumer</w:t>
        </w:r>
        <w:r w:rsidR="002F3C5F">
          <w:rPr>
            <w:noProof/>
            <w:webHidden/>
          </w:rPr>
          <w:tab/>
        </w:r>
        <w:r w:rsidR="002F3C5F">
          <w:rPr>
            <w:noProof/>
            <w:webHidden/>
          </w:rPr>
          <w:fldChar w:fldCharType="begin"/>
        </w:r>
        <w:r w:rsidR="002F3C5F">
          <w:rPr>
            <w:noProof/>
            <w:webHidden/>
          </w:rPr>
          <w:instrText xml:space="preserve"> PAGEREF _Toc489911610 \h </w:instrText>
        </w:r>
        <w:r w:rsidR="002F3C5F">
          <w:rPr>
            <w:noProof/>
            <w:webHidden/>
          </w:rPr>
        </w:r>
        <w:r w:rsidR="002F3C5F">
          <w:rPr>
            <w:noProof/>
            <w:webHidden/>
          </w:rPr>
          <w:fldChar w:fldCharType="separate"/>
        </w:r>
        <w:r w:rsidR="002F3C5F">
          <w:rPr>
            <w:noProof/>
            <w:webHidden/>
          </w:rPr>
          <w:t>24</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11" w:history="1">
        <w:r w:rsidR="002F3C5F" w:rsidRPr="004E2547">
          <w:rPr>
            <w:rStyle w:val="Hyperlink"/>
            <w:noProof/>
          </w:rPr>
          <w:t>2.7</w:t>
        </w:r>
        <w:r w:rsidR="002F3C5F">
          <w:rPr>
            <w:rFonts w:eastAsiaTheme="minorEastAsia" w:cstheme="minorBidi"/>
            <w:smallCaps w:val="0"/>
            <w:noProof/>
            <w:sz w:val="22"/>
            <w:szCs w:val="22"/>
          </w:rPr>
          <w:tab/>
        </w:r>
        <w:r w:rsidR="002F3C5F" w:rsidRPr="004E2547">
          <w:rPr>
            <w:rStyle w:val="Hyperlink"/>
            <w:noProof/>
          </w:rPr>
          <w:t>Management Fabric</w:t>
        </w:r>
        <w:r w:rsidR="002F3C5F">
          <w:rPr>
            <w:noProof/>
            <w:webHidden/>
          </w:rPr>
          <w:tab/>
        </w:r>
        <w:r w:rsidR="002F3C5F">
          <w:rPr>
            <w:noProof/>
            <w:webHidden/>
          </w:rPr>
          <w:fldChar w:fldCharType="begin"/>
        </w:r>
        <w:r w:rsidR="002F3C5F">
          <w:rPr>
            <w:noProof/>
            <w:webHidden/>
          </w:rPr>
          <w:instrText xml:space="preserve"> PAGEREF _Toc489911611 \h </w:instrText>
        </w:r>
        <w:r w:rsidR="002F3C5F">
          <w:rPr>
            <w:noProof/>
            <w:webHidden/>
          </w:rPr>
        </w:r>
        <w:r w:rsidR="002F3C5F">
          <w:rPr>
            <w:noProof/>
            <w:webHidden/>
          </w:rPr>
          <w:fldChar w:fldCharType="separate"/>
        </w:r>
        <w:r w:rsidR="002F3C5F">
          <w:rPr>
            <w:noProof/>
            <w:webHidden/>
          </w:rPr>
          <w:t>25</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12" w:history="1">
        <w:r w:rsidR="002F3C5F" w:rsidRPr="004E2547">
          <w:rPr>
            <w:rStyle w:val="Hyperlink"/>
            <w:noProof/>
          </w:rPr>
          <w:t>2.8</w:t>
        </w:r>
        <w:r w:rsidR="002F3C5F">
          <w:rPr>
            <w:rFonts w:eastAsiaTheme="minorEastAsia" w:cstheme="minorBidi"/>
            <w:smallCaps w:val="0"/>
            <w:noProof/>
            <w:sz w:val="22"/>
            <w:szCs w:val="22"/>
          </w:rPr>
          <w:tab/>
        </w:r>
        <w:r w:rsidR="002F3C5F" w:rsidRPr="004E2547">
          <w:rPr>
            <w:rStyle w:val="Hyperlink"/>
            <w:noProof/>
          </w:rPr>
          <w:t>Security and Privacy Fabric</w:t>
        </w:r>
        <w:r w:rsidR="002F3C5F">
          <w:rPr>
            <w:noProof/>
            <w:webHidden/>
          </w:rPr>
          <w:tab/>
        </w:r>
        <w:r w:rsidR="002F3C5F">
          <w:rPr>
            <w:noProof/>
            <w:webHidden/>
          </w:rPr>
          <w:fldChar w:fldCharType="begin"/>
        </w:r>
        <w:r w:rsidR="002F3C5F">
          <w:rPr>
            <w:noProof/>
            <w:webHidden/>
          </w:rPr>
          <w:instrText xml:space="preserve"> PAGEREF _Toc489911612 \h </w:instrText>
        </w:r>
        <w:r w:rsidR="002F3C5F">
          <w:rPr>
            <w:noProof/>
            <w:webHidden/>
          </w:rPr>
        </w:r>
        <w:r w:rsidR="002F3C5F">
          <w:rPr>
            <w:noProof/>
            <w:webHidden/>
          </w:rPr>
          <w:fldChar w:fldCharType="separate"/>
        </w:r>
        <w:r w:rsidR="002F3C5F">
          <w:rPr>
            <w:noProof/>
            <w:webHidden/>
          </w:rPr>
          <w:t>26</w:t>
        </w:r>
        <w:r w:rsidR="002F3C5F">
          <w:rPr>
            <w:noProof/>
            <w:webHidden/>
          </w:rPr>
          <w:fldChar w:fldCharType="end"/>
        </w:r>
      </w:hyperlink>
    </w:p>
    <w:p w:rsidR="002F3C5F" w:rsidRDefault="009545A8">
      <w:pPr>
        <w:pStyle w:val="TOC1"/>
        <w:tabs>
          <w:tab w:val="left" w:pos="440"/>
          <w:tab w:val="right" w:leader="dot" w:pos="9350"/>
        </w:tabs>
        <w:rPr>
          <w:rFonts w:eastAsiaTheme="minorEastAsia" w:cstheme="minorBidi"/>
          <w:b w:val="0"/>
          <w:bCs w:val="0"/>
          <w:caps w:val="0"/>
          <w:noProof/>
          <w:sz w:val="22"/>
          <w:szCs w:val="22"/>
        </w:rPr>
      </w:pPr>
      <w:hyperlink w:anchor="_Toc489911613" w:history="1">
        <w:r w:rsidR="002F3C5F" w:rsidRPr="004E2547">
          <w:rPr>
            <w:rStyle w:val="Hyperlink"/>
            <w:rFonts w:ascii="Verdana" w:hAnsi="Verdana"/>
            <w:noProof/>
          </w:rPr>
          <w:t>3</w:t>
        </w:r>
        <w:r w:rsidR="002F3C5F">
          <w:rPr>
            <w:rFonts w:eastAsiaTheme="minorEastAsia" w:cstheme="minorBidi"/>
            <w:b w:val="0"/>
            <w:bCs w:val="0"/>
            <w:caps w:val="0"/>
            <w:noProof/>
            <w:sz w:val="22"/>
            <w:szCs w:val="22"/>
          </w:rPr>
          <w:tab/>
        </w:r>
        <w:r w:rsidR="002F3C5F" w:rsidRPr="004E2547">
          <w:rPr>
            <w:rStyle w:val="Hyperlink"/>
            <w:noProof/>
          </w:rPr>
          <w:t>Data Characteristic Hierarchy</w:t>
        </w:r>
        <w:r w:rsidR="002F3C5F">
          <w:rPr>
            <w:noProof/>
            <w:webHidden/>
          </w:rPr>
          <w:tab/>
        </w:r>
        <w:r w:rsidR="002F3C5F">
          <w:rPr>
            <w:noProof/>
            <w:webHidden/>
          </w:rPr>
          <w:fldChar w:fldCharType="begin"/>
        </w:r>
        <w:r w:rsidR="002F3C5F">
          <w:rPr>
            <w:noProof/>
            <w:webHidden/>
          </w:rPr>
          <w:instrText xml:space="preserve"> PAGEREF _Toc489911613 \h </w:instrText>
        </w:r>
        <w:r w:rsidR="002F3C5F">
          <w:rPr>
            <w:noProof/>
            <w:webHidden/>
          </w:rPr>
        </w:r>
        <w:r w:rsidR="002F3C5F">
          <w:rPr>
            <w:noProof/>
            <w:webHidden/>
          </w:rPr>
          <w:fldChar w:fldCharType="separate"/>
        </w:r>
        <w:r w:rsidR="002F3C5F">
          <w:rPr>
            <w:noProof/>
            <w:webHidden/>
          </w:rPr>
          <w:t>27</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14" w:history="1">
        <w:r w:rsidR="002F3C5F" w:rsidRPr="004E2547">
          <w:rPr>
            <w:rStyle w:val="Hyperlink"/>
            <w:noProof/>
          </w:rPr>
          <w:t>3.1</w:t>
        </w:r>
        <w:r w:rsidR="002F3C5F">
          <w:rPr>
            <w:rFonts w:eastAsiaTheme="minorEastAsia" w:cstheme="minorBidi"/>
            <w:smallCaps w:val="0"/>
            <w:noProof/>
            <w:sz w:val="22"/>
            <w:szCs w:val="22"/>
          </w:rPr>
          <w:tab/>
        </w:r>
        <w:r w:rsidR="002F3C5F" w:rsidRPr="004E2547">
          <w:rPr>
            <w:rStyle w:val="Hyperlink"/>
            <w:noProof/>
          </w:rPr>
          <w:t>Data Elements</w:t>
        </w:r>
        <w:r w:rsidR="002F3C5F">
          <w:rPr>
            <w:noProof/>
            <w:webHidden/>
          </w:rPr>
          <w:tab/>
        </w:r>
        <w:r w:rsidR="002F3C5F">
          <w:rPr>
            <w:noProof/>
            <w:webHidden/>
          </w:rPr>
          <w:fldChar w:fldCharType="begin"/>
        </w:r>
        <w:r w:rsidR="002F3C5F">
          <w:rPr>
            <w:noProof/>
            <w:webHidden/>
          </w:rPr>
          <w:instrText xml:space="preserve"> PAGEREF _Toc489911614 \h </w:instrText>
        </w:r>
        <w:r w:rsidR="002F3C5F">
          <w:rPr>
            <w:noProof/>
            <w:webHidden/>
          </w:rPr>
        </w:r>
        <w:r w:rsidR="002F3C5F">
          <w:rPr>
            <w:noProof/>
            <w:webHidden/>
          </w:rPr>
          <w:fldChar w:fldCharType="separate"/>
        </w:r>
        <w:r w:rsidR="002F3C5F">
          <w:rPr>
            <w:noProof/>
            <w:webHidden/>
          </w:rPr>
          <w:t>27</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15" w:history="1">
        <w:r w:rsidR="002F3C5F" w:rsidRPr="004E2547">
          <w:rPr>
            <w:rStyle w:val="Hyperlink"/>
            <w:noProof/>
          </w:rPr>
          <w:t>3.2</w:t>
        </w:r>
        <w:r w:rsidR="002F3C5F">
          <w:rPr>
            <w:rFonts w:eastAsiaTheme="minorEastAsia" w:cstheme="minorBidi"/>
            <w:smallCaps w:val="0"/>
            <w:noProof/>
            <w:sz w:val="22"/>
            <w:szCs w:val="22"/>
          </w:rPr>
          <w:tab/>
        </w:r>
        <w:r w:rsidR="002F3C5F" w:rsidRPr="004E2547">
          <w:rPr>
            <w:rStyle w:val="Hyperlink"/>
            <w:noProof/>
          </w:rPr>
          <w:t>Records</w:t>
        </w:r>
        <w:r w:rsidR="002F3C5F">
          <w:rPr>
            <w:noProof/>
            <w:webHidden/>
          </w:rPr>
          <w:tab/>
        </w:r>
        <w:r w:rsidR="002F3C5F">
          <w:rPr>
            <w:noProof/>
            <w:webHidden/>
          </w:rPr>
          <w:fldChar w:fldCharType="begin"/>
        </w:r>
        <w:r w:rsidR="002F3C5F">
          <w:rPr>
            <w:noProof/>
            <w:webHidden/>
          </w:rPr>
          <w:instrText xml:space="preserve"> PAGEREF _Toc489911615 \h </w:instrText>
        </w:r>
        <w:r w:rsidR="002F3C5F">
          <w:rPr>
            <w:noProof/>
            <w:webHidden/>
          </w:rPr>
        </w:r>
        <w:r w:rsidR="002F3C5F">
          <w:rPr>
            <w:noProof/>
            <w:webHidden/>
          </w:rPr>
          <w:fldChar w:fldCharType="separate"/>
        </w:r>
        <w:r w:rsidR="002F3C5F">
          <w:rPr>
            <w:noProof/>
            <w:webHidden/>
          </w:rPr>
          <w:t>28</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16" w:history="1">
        <w:r w:rsidR="002F3C5F" w:rsidRPr="004E2547">
          <w:rPr>
            <w:rStyle w:val="Hyperlink"/>
            <w:noProof/>
          </w:rPr>
          <w:t>3.3</w:t>
        </w:r>
        <w:r w:rsidR="002F3C5F">
          <w:rPr>
            <w:rFonts w:eastAsiaTheme="minorEastAsia" w:cstheme="minorBidi"/>
            <w:smallCaps w:val="0"/>
            <w:noProof/>
            <w:sz w:val="22"/>
            <w:szCs w:val="22"/>
          </w:rPr>
          <w:tab/>
        </w:r>
        <w:r w:rsidR="002F3C5F" w:rsidRPr="004E2547">
          <w:rPr>
            <w:rStyle w:val="Hyperlink"/>
            <w:noProof/>
          </w:rPr>
          <w:t>Datasets</w:t>
        </w:r>
        <w:r w:rsidR="002F3C5F">
          <w:rPr>
            <w:noProof/>
            <w:webHidden/>
          </w:rPr>
          <w:tab/>
        </w:r>
        <w:r w:rsidR="002F3C5F">
          <w:rPr>
            <w:noProof/>
            <w:webHidden/>
          </w:rPr>
          <w:fldChar w:fldCharType="begin"/>
        </w:r>
        <w:r w:rsidR="002F3C5F">
          <w:rPr>
            <w:noProof/>
            <w:webHidden/>
          </w:rPr>
          <w:instrText xml:space="preserve"> PAGEREF _Toc489911616 \h </w:instrText>
        </w:r>
        <w:r w:rsidR="002F3C5F">
          <w:rPr>
            <w:noProof/>
            <w:webHidden/>
          </w:rPr>
        </w:r>
        <w:r w:rsidR="002F3C5F">
          <w:rPr>
            <w:noProof/>
            <w:webHidden/>
          </w:rPr>
          <w:fldChar w:fldCharType="separate"/>
        </w:r>
        <w:r w:rsidR="002F3C5F">
          <w:rPr>
            <w:noProof/>
            <w:webHidden/>
          </w:rPr>
          <w:t>29</w:t>
        </w:r>
        <w:r w:rsidR="002F3C5F">
          <w:rPr>
            <w:noProof/>
            <w:webHidden/>
          </w:rPr>
          <w:fldChar w:fldCharType="end"/>
        </w:r>
      </w:hyperlink>
    </w:p>
    <w:p w:rsidR="002F3C5F" w:rsidRDefault="009545A8">
      <w:pPr>
        <w:pStyle w:val="TOC2"/>
        <w:tabs>
          <w:tab w:val="left" w:pos="880"/>
          <w:tab w:val="right" w:leader="dot" w:pos="9350"/>
        </w:tabs>
        <w:rPr>
          <w:rFonts w:eastAsiaTheme="minorEastAsia" w:cstheme="minorBidi"/>
          <w:smallCaps w:val="0"/>
          <w:noProof/>
          <w:sz w:val="22"/>
          <w:szCs w:val="22"/>
        </w:rPr>
      </w:pPr>
      <w:hyperlink w:anchor="_Toc489911617" w:history="1">
        <w:r w:rsidR="002F3C5F" w:rsidRPr="004E2547">
          <w:rPr>
            <w:rStyle w:val="Hyperlink"/>
            <w:noProof/>
          </w:rPr>
          <w:t>3.4</w:t>
        </w:r>
        <w:r w:rsidR="002F3C5F">
          <w:rPr>
            <w:rFonts w:eastAsiaTheme="minorEastAsia" w:cstheme="minorBidi"/>
            <w:smallCaps w:val="0"/>
            <w:noProof/>
            <w:sz w:val="22"/>
            <w:szCs w:val="22"/>
          </w:rPr>
          <w:tab/>
        </w:r>
        <w:r w:rsidR="002F3C5F" w:rsidRPr="004E2547">
          <w:rPr>
            <w:rStyle w:val="Hyperlink"/>
            <w:noProof/>
          </w:rPr>
          <w:t>Multiple Datasets</w:t>
        </w:r>
        <w:r w:rsidR="002F3C5F">
          <w:rPr>
            <w:noProof/>
            <w:webHidden/>
          </w:rPr>
          <w:tab/>
        </w:r>
        <w:r w:rsidR="002F3C5F">
          <w:rPr>
            <w:noProof/>
            <w:webHidden/>
          </w:rPr>
          <w:fldChar w:fldCharType="begin"/>
        </w:r>
        <w:r w:rsidR="002F3C5F">
          <w:rPr>
            <w:noProof/>
            <w:webHidden/>
          </w:rPr>
          <w:instrText xml:space="preserve"> PAGEREF _Toc489911617 \h </w:instrText>
        </w:r>
        <w:r w:rsidR="002F3C5F">
          <w:rPr>
            <w:noProof/>
            <w:webHidden/>
          </w:rPr>
        </w:r>
        <w:r w:rsidR="002F3C5F">
          <w:rPr>
            <w:noProof/>
            <w:webHidden/>
          </w:rPr>
          <w:fldChar w:fldCharType="separate"/>
        </w:r>
        <w:r w:rsidR="002F3C5F">
          <w:rPr>
            <w:noProof/>
            <w:webHidden/>
          </w:rPr>
          <w:t>29</w:t>
        </w:r>
        <w:r w:rsidR="002F3C5F">
          <w:rPr>
            <w:noProof/>
            <w:webHidden/>
          </w:rPr>
          <w:fldChar w:fldCharType="end"/>
        </w:r>
      </w:hyperlink>
    </w:p>
    <w:p w:rsidR="002F3C5F" w:rsidRDefault="009545A8">
      <w:pPr>
        <w:pStyle w:val="TOC1"/>
        <w:tabs>
          <w:tab w:val="left" w:pos="440"/>
          <w:tab w:val="right" w:leader="dot" w:pos="9350"/>
        </w:tabs>
        <w:rPr>
          <w:rFonts w:eastAsiaTheme="minorEastAsia" w:cstheme="minorBidi"/>
          <w:b w:val="0"/>
          <w:bCs w:val="0"/>
          <w:caps w:val="0"/>
          <w:noProof/>
          <w:sz w:val="22"/>
          <w:szCs w:val="22"/>
        </w:rPr>
      </w:pPr>
      <w:hyperlink w:anchor="_Toc489911618" w:history="1">
        <w:r w:rsidR="002F3C5F" w:rsidRPr="004E2547">
          <w:rPr>
            <w:rStyle w:val="Hyperlink"/>
            <w:rFonts w:ascii="Verdana" w:hAnsi="Verdana"/>
            <w:noProof/>
          </w:rPr>
          <w:t>4</w:t>
        </w:r>
        <w:r w:rsidR="002F3C5F">
          <w:rPr>
            <w:rFonts w:eastAsiaTheme="minorEastAsia" w:cstheme="minorBidi"/>
            <w:b w:val="0"/>
            <w:bCs w:val="0"/>
            <w:caps w:val="0"/>
            <w:noProof/>
            <w:sz w:val="22"/>
            <w:szCs w:val="22"/>
          </w:rPr>
          <w:tab/>
        </w:r>
        <w:r w:rsidR="002F3C5F" w:rsidRPr="004E2547">
          <w:rPr>
            <w:rStyle w:val="Hyperlink"/>
            <w:noProof/>
          </w:rPr>
          <w:t>Summary</w:t>
        </w:r>
        <w:r w:rsidR="002F3C5F">
          <w:rPr>
            <w:noProof/>
            <w:webHidden/>
          </w:rPr>
          <w:tab/>
        </w:r>
        <w:r w:rsidR="002F3C5F">
          <w:rPr>
            <w:noProof/>
            <w:webHidden/>
          </w:rPr>
          <w:fldChar w:fldCharType="begin"/>
        </w:r>
        <w:r w:rsidR="002F3C5F">
          <w:rPr>
            <w:noProof/>
            <w:webHidden/>
          </w:rPr>
          <w:instrText xml:space="preserve"> PAGEREF _Toc489911618 \h </w:instrText>
        </w:r>
        <w:r w:rsidR="002F3C5F">
          <w:rPr>
            <w:noProof/>
            <w:webHidden/>
          </w:rPr>
        </w:r>
        <w:r w:rsidR="002F3C5F">
          <w:rPr>
            <w:noProof/>
            <w:webHidden/>
          </w:rPr>
          <w:fldChar w:fldCharType="separate"/>
        </w:r>
        <w:r w:rsidR="002F3C5F">
          <w:rPr>
            <w:noProof/>
            <w:webHidden/>
          </w:rPr>
          <w:t>30</w:t>
        </w:r>
        <w:r w:rsidR="002F3C5F">
          <w:rPr>
            <w:noProof/>
            <w:webHidden/>
          </w:rPr>
          <w:fldChar w:fldCharType="end"/>
        </w:r>
      </w:hyperlink>
    </w:p>
    <w:p w:rsidR="002F3C5F" w:rsidRDefault="009545A8">
      <w:pPr>
        <w:pStyle w:val="TOC1"/>
        <w:tabs>
          <w:tab w:val="right" w:leader="dot" w:pos="9350"/>
        </w:tabs>
        <w:rPr>
          <w:rFonts w:eastAsiaTheme="minorEastAsia" w:cstheme="minorBidi"/>
          <w:b w:val="0"/>
          <w:bCs w:val="0"/>
          <w:caps w:val="0"/>
          <w:noProof/>
          <w:sz w:val="22"/>
          <w:szCs w:val="22"/>
        </w:rPr>
      </w:pPr>
      <w:hyperlink w:anchor="_Toc489911619" w:history="1">
        <w:r w:rsidR="002F3C5F" w:rsidRPr="004E2547">
          <w:rPr>
            <w:rStyle w:val="Hyperlink"/>
            <w:noProof/>
          </w:rPr>
          <w:t>Appendix A: Acronyms</w:t>
        </w:r>
        <w:r w:rsidR="002F3C5F">
          <w:rPr>
            <w:noProof/>
            <w:webHidden/>
          </w:rPr>
          <w:tab/>
          <w:t>A-</w:t>
        </w:r>
        <w:r w:rsidR="002F3C5F">
          <w:rPr>
            <w:noProof/>
            <w:webHidden/>
          </w:rPr>
          <w:fldChar w:fldCharType="begin"/>
        </w:r>
        <w:r w:rsidR="002F3C5F">
          <w:rPr>
            <w:noProof/>
            <w:webHidden/>
          </w:rPr>
          <w:instrText xml:space="preserve"> PAGEREF _Toc489911619 \h </w:instrText>
        </w:r>
        <w:r w:rsidR="002F3C5F">
          <w:rPr>
            <w:noProof/>
            <w:webHidden/>
          </w:rPr>
        </w:r>
        <w:r w:rsidR="002F3C5F">
          <w:rPr>
            <w:noProof/>
            <w:webHidden/>
          </w:rPr>
          <w:fldChar w:fldCharType="separate"/>
        </w:r>
        <w:r w:rsidR="002F3C5F">
          <w:rPr>
            <w:noProof/>
            <w:webHidden/>
          </w:rPr>
          <w:t>1</w:t>
        </w:r>
        <w:r w:rsidR="002F3C5F">
          <w:rPr>
            <w:noProof/>
            <w:webHidden/>
          </w:rPr>
          <w:fldChar w:fldCharType="end"/>
        </w:r>
      </w:hyperlink>
    </w:p>
    <w:p w:rsidR="002F3C5F" w:rsidRDefault="009545A8">
      <w:pPr>
        <w:pStyle w:val="TOC1"/>
        <w:tabs>
          <w:tab w:val="right" w:leader="dot" w:pos="9350"/>
        </w:tabs>
        <w:rPr>
          <w:rFonts w:eastAsiaTheme="minorEastAsia" w:cstheme="minorBidi"/>
          <w:b w:val="0"/>
          <w:bCs w:val="0"/>
          <w:caps w:val="0"/>
          <w:noProof/>
          <w:sz w:val="22"/>
          <w:szCs w:val="22"/>
        </w:rPr>
      </w:pPr>
      <w:hyperlink w:anchor="_Toc489911620" w:history="1">
        <w:r w:rsidR="002F3C5F" w:rsidRPr="004E2547">
          <w:rPr>
            <w:rStyle w:val="Hyperlink"/>
            <w:noProof/>
          </w:rPr>
          <w:t>Appendix B: References</w:t>
        </w:r>
        <w:r w:rsidR="002F3C5F">
          <w:rPr>
            <w:noProof/>
            <w:webHidden/>
          </w:rPr>
          <w:tab/>
          <w:t>B-</w:t>
        </w:r>
        <w:r w:rsidR="002F3C5F">
          <w:rPr>
            <w:noProof/>
            <w:webHidden/>
          </w:rPr>
          <w:fldChar w:fldCharType="begin"/>
        </w:r>
        <w:r w:rsidR="002F3C5F">
          <w:rPr>
            <w:noProof/>
            <w:webHidden/>
          </w:rPr>
          <w:instrText xml:space="preserve"> PAGEREF _Toc489911620 \h </w:instrText>
        </w:r>
        <w:r w:rsidR="002F3C5F">
          <w:rPr>
            <w:noProof/>
            <w:webHidden/>
          </w:rPr>
        </w:r>
        <w:r w:rsidR="002F3C5F">
          <w:rPr>
            <w:noProof/>
            <w:webHidden/>
          </w:rPr>
          <w:fldChar w:fldCharType="separate"/>
        </w:r>
        <w:r w:rsidR="002F3C5F">
          <w:rPr>
            <w:noProof/>
            <w:webHidden/>
          </w:rPr>
          <w:t>1</w:t>
        </w:r>
        <w:r w:rsidR="002F3C5F">
          <w:rPr>
            <w:noProof/>
            <w:webHidden/>
          </w:rPr>
          <w:fldChar w:fldCharType="end"/>
        </w:r>
      </w:hyperlink>
    </w:p>
    <w:p w:rsidR="000E3EB0" w:rsidRDefault="00BC7CA5" w:rsidP="00783F8F">
      <w:pPr>
        <w:spacing w:after="0" w:line="264" w:lineRule="auto"/>
        <w:rPr>
          <w:rFonts w:asciiTheme="minorHAnsi" w:hAnsiTheme="minorHAnsi"/>
          <w:b/>
          <w:bCs/>
          <w:caps/>
          <w:sz w:val="20"/>
          <w:szCs w:val="20"/>
        </w:rPr>
      </w:pPr>
      <w:r>
        <w:rPr>
          <w:rFonts w:asciiTheme="minorHAnsi" w:hAnsiTheme="minorHAnsi"/>
          <w:b/>
          <w:bCs/>
          <w:caps/>
          <w:sz w:val="20"/>
          <w:szCs w:val="20"/>
        </w:rPr>
        <w:fldChar w:fldCharType="end"/>
      </w:r>
    </w:p>
    <w:p w:rsidR="00571166" w:rsidRPr="00783F8F" w:rsidRDefault="00571166" w:rsidP="00783F8F">
      <w:pPr>
        <w:pStyle w:val="BDAppendixsubheading1"/>
      </w:pPr>
      <w:r w:rsidRPr="00783F8F">
        <w:t>Figures</w:t>
      </w:r>
    </w:p>
    <w:p w:rsidR="002F3C5F" w:rsidRDefault="00683AC5">
      <w:pPr>
        <w:pStyle w:val="TableofFigures"/>
        <w:tabs>
          <w:tab w:val="right" w:leader="dot" w:pos="9350"/>
        </w:tabs>
        <w:rPr>
          <w:rFonts w:eastAsiaTheme="minorEastAsia" w:cstheme="minorBidi"/>
          <w:smallCaps w:val="0"/>
          <w:noProof/>
          <w:sz w:val="22"/>
          <w:szCs w:val="22"/>
        </w:rPr>
      </w:pPr>
      <w:r>
        <w:fldChar w:fldCharType="begin"/>
      </w:r>
      <w:r w:rsidR="00A251F1">
        <w:instrText xml:space="preserve"> TOC \h \z \t "BD Figure Caption" \c </w:instrText>
      </w:r>
      <w:r>
        <w:fldChar w:fldCharType="separate"/>
      </w:r>
      <w:hyperlink w:anchor="_Toc489911621" w:history="1">
        <w:r w:rsidR="002F3C5F" w:rsidRPr="00FA78F8">
          <w:rPr>
            <w:rStyle w:val="Hyperlink"/>
            <w:noProof/>
          </w:rPr>
          <w:t>Figure 1: NIST Big Data Reference Architecture</w:t>
        </w:r>
        <w:r w:rsidR="002F3C5F">
          <w:rPr>
            <w:noProof/>
            <w:webHidden/>
          </w:rPr>
          <w:tab/>
        </w:r>
        <w:r w:rsidR="002F3C5F">
          <w:rPr>
            <w:noProof/>
            <w:webHidden/>
          </w:rPr>
          <w:fldChar w:fldCharType="begin"/>
        </w:r>
        <w:r w:rsidR="002F3C5F">
          <w:rPr>
            <w:noProof/>
            <w:webHidden/>
          </w:rPr>
          <w:instrText xml:space="preserve"> PAGEREF _Toc489911621 \h </w:instrText>
        </w:r>
        <w:r w:rsidR="002F3C5F">
          <w:rPr>
            <w:noProof/>
            <w:webHidden/>
          </w:rPr>
        </w:r>
        <w:r w:rsidR="002F3C5F">
          <w:rPr>
            <w:noProof/>
            <w:webHidden/>
          </w:rPr>
          <w:fldChar w:fldCharType="separate"/>
        </w:r>
        <w:r w:rsidR="002F3C5F">
          <w:rPr>
            <w:noProof/>
            <w:webHidden/>
          </w:rPr>
          <w:t>14</w:t>
        </w:r>
        <w:r w:rsidR="002F3C5F">
          <w:rPr>
            <w:noProof/>
            <w:webHidden/>
          </w:rPr>
          <w:fldChar w:fldCharType="end"/>
        </w:r>
      </w:hyperlink>
    </w:p>
    <w:p w:rsidR="002F3C5F" w:rsidRDefault="009545A8">
      <w:pPr>
        <w:pStyle w:val="TableofFigures"/>
        <w:tabs>
          <w:tab w:val="right" w:leader="dot" w:pos="9350"/>
        </w:tabs>
        <w:rPr>
          <w:rFonts w:eastAsiaTheme="minorEastAsia" w:cstheme="minorBidi"/>
          <w:smallCaps w:val="0"/>
          <w:noProof/>
          <w:sz w:val="22"/>
          <w:szCs w:val="22"/>
        </w:rPr>
      </w:pPr>
      <w:hyperlink w:anchor="_Toc489911622" w:history="1">
        <w:r w:rsidR="002F3C5F" w:rsidRPr="00FA78F8">
          <w:rPr>
            <w:rStyle w:val="Hyperlink"/>
            <w:noProof/>
          </w:rPr>
          <w:t>Figure 2: Roles and a Sampling of Actors in the NBDRA Taxonomy</w:t>
        </w:r>
        <w:r w:rsidR="002F3C5F">
          <w:rPr>
            <w:noProof/>
            <w:webHidden/>
          </w:rPr>
          <w:tab/>
        </w:r>
        <w:r w:rsidR="002F3C5F">
          <w:rPr>
            <w:noProof/>
            <w:webHidden/>
          </w:rPr>
          <w:fldChar w:fldCharType="begin"/>
        </w:r>
        <w:r w:rsidR="002F3C5F">
          <w:rPr>
            <w:noProof/>
            <w:webHidden/>
          </w:rPr>
          <w:instrText xml:space="preserve"> PAGEREF _Toc489911622 \h </w:instrText>
        </w:r>
        <w:r w:rsidR="002F3C5F">
          <w:rPr>
            <w:noProof/>
            <w:webHidden/>
          </w:rPr>
        </w:r>
        <w:r w:rsidR="002F3C5F">
          <w:rPr>
            <w:noProof/>
            <w:webHidden/>
          </w:rPr>
          <w:fldChar w:fldCharType="separate"/>
        </w:r>
        <w:r w:rsidR="002F3C5F">
          <w:rPr>
            <w:noProof/>
            <w:webHidden/>
          </w:rPr>
          <w:t>15</w:t>
        </w:r>
        <w:r w:rsidR="002F3C5F">
          <w:rPr>
            <w:noProof/>
            <w:webHidden/>
          </w:rPr>
          <w:fldChar w:fldCharType="end"/>
        </w:r>
      </w:hyperlink>
    </w:p>
    <w:p w:rsidR="002F3C5F" w:rsidRDefault="009545A8">
      <w:pPr>
        <w:pStyle w:val="TableofFigures"/>
        <w:tabs>
          <w:tab w:val="right" w:leader="dot" w:pos="9350"/>
        </w:tabs>
        <w:rPr>
          <w:rFonts w:eastAsiaTheme="minorEastAsia" w:cstheme="minorBidi"/>
          <w:smallCaps w:val="0"/>
          <w:noProof/>
          <w:sz w:val="22"/>
          <w:szCs w:val="22"/>
        </w:rPr>
      </w:pPr>
      <w:hyperlink w:anchor="_Toc489911623" w:history="1">
        <w:r w:rsidR="002F3C5F" w:rsidRPr="00FA78F8">
          <w:rPr>
            <w:rStyle w:val="Hyperlink"/>
            <w:noProof/>
          </w:rPr>
          <w:t>Figure 3: System Orchestrator Actors and Activities</w:t>
        </w:r>
        <w:r w:rsidR="002F3C5F">
          <w:rPr>
            <w:noProof/>
            <w:webHidden/>
          </w:rPr>
          <w:tab/>
        </w:r>
        <w:r w:rsidR="002F3C5F">
          <w:rPr>
            <w:noProof/>
            <w:webHidden/>
          </w:rPr>
          <w:fldChar w:fldCharType="begin"/>
        </w:r>
        <w:r w:rsidR="002F3C5F">
          <w:rPr>
            <w:noProof/>
            <w:webHidden/>
          </w:rPr>
          <w:instrText xml:space="preserve"> PAGEREF _Toc489911623 \h </w:instrText>
        </w:r>
        <w:r w:rsidR="002F3C5F">
          <w:rPr>
            <w:noProof/>
            <w:webHidden/>
          </w:rPr>
        </w:r>
        <w:r w:rsidR="002F3C5F">
          <w:rPr>
            <w:noProof/>
            <w:webHidden/>
          </w:rPr>
          <w:fldChar w:fldCharType="separate"/>
        </w:r>
        <w:r w:rsidR="002F3C5F">
          <w:rPr>
            <w:noProof/>
            <w:webHidden/>
          </w:rPr>
          <w:t>16</w:t>
        </w:r>
        <w:r w:rsidR="002F3C5F">
          <w:rPr>
            <w:noProof/>
            <w:webHidden/>
          </w:rPr>
          <w:fldChar w:fldCharType="end"/>
        </w:r>
      </w:hyperlink>
    </w:p>
    <w:p w:rsidR="002F3C5F" w:rsidRDefault="009545A8">
      <w:pPr>
        <w:pStyle w:val="TableofFigures"/>
        <w:tabs>
          <w:tab w:val="right" w:leader="dot" w:pos="9350"/>
        </w:tabs>
        <w:rPr>
          <w:rFonts w:eastAsiaTheme="minorEastAsia" w:cstheme="minorBidi"/>
          <w:smallCaps w:val="0"/>
          <w:noProof/>
          <w:sz w:val="22"/>
          <w:szCs w:val="22"/>
        </w:rPr>
      </w:pPr>
      <w:hyperlink w:anchor="_Toc489911624" w:history="1">
        <w:r w:rsidR="002F3C5F" w:rsidRPr="00FA78F8">
          <w:rPr>
            <w:rStyle w:val="Hyperlink"/>
            <w:noProof/>
          </w:rPr>
          <w:t>Figure 4: Data Provider Actors and Activities</w:t>
        </w:r>
        <w:r w:rsidR="002F3C5F">
          <w:rPr>
            <w:noProof/>
            <w:webHidden/>
          </w:rPr>
          <w:tab/>
        </w:r>
        <w:r w:rsidR="002F3C5F">
          <w:rPr>
            <w:noProof/>
            <w:webHidden/>
          </w:rPr>
          <w:fldChar w:fldCharType="begin"/>
        </w:r>
        <w:r w:rsidR="002F3C5F">
          <w:rPr>
            <w:noProof/>
            <w:webHidden/>
          </w:rPr>
          <w:instrText xml:space="preserve"> PAGEREF _Toc489911624 \h </w:instrText>
        </w:r>
        <w:r w:rsidR="002F3C5F">
          <w:rPr>
            <w:noProof/>
            <w:webHidden/>
          </w:rPr>
        </w:r>
        <w:r w:rsidR="002F3C5F">
          <w:rPr>
            <w:noProof/>
            <w:webHidden/>
          </w:rPr>
          <w:fldChar w:fldCharType="separate"/>
        </w:r>
        <w:r w:rsidR="002F3C5F">
          <w:rPr>
            <w:noProof/>
            <w:webHidden/>
          </w:rPr>
          <w:t>18</w:t>
        </w:r>
        <w:r w:rsidR="002F3C5F">
          <w:rPr>
            <w:noProof/>
            <w:webHidden/>
          </w:rPr>
          <w:fldChar w:fldCharType="end"/>
        </w:r>
      </w:hyperlink>
    </w:p>
    <w:p w:rsidR="002F3C5F" w:rsidRDefault="009545A8">
      <w:pPr>
        <w:pStyle w:val="TableofFigures"/>
        <w:tabs>
          <w:tab w:val="right" w:leader="dot" w:pos="9350"/>
        </w:tabs>
        <w:rPr>
          <w:rFonts w:eastAsiaTheme="minorEastAsia" w:cstheme="minorBidi"/>
          <w:smallCaps w:val="0"/>
          <w:noProof/>
          <w:sz w:val="22"/>
          <w:szCs w:val="22"/>
        </w:rPr>
      </w:pPr>
      <w:hyperlink w:anchor="_Toc489911625" w:history="1">
        <w:r w:rsidR="002F3C5F" w:rsidRPr="00FA78F8">
          <w:rPr>
            <w:rStyle w:val="Hyperlink"/>
            <w:noProof/>
          </w:rPr>
          <w:t>Figure 5: Big Data Application Provider Actors and Activities</w:t>
        </w:r>
        <w:r w:rsidR="002F3C5F">
          <w:rPr>
            <w:noProof/>
            <w:webHidden/>
          </w:rPr>
          <w:tab/>
        </w:r>
        <w:r w:rsidR="002F3C5F">
          <w:rPr>
            <w:noProof/>
            <w:webHidden/>
          </w:rPr>
          <w:fldChar w:fldCharType="begin"/>
        </w:r>
        <w:r w:rsidR="002F3C5F">
          <w:rPr>
            <w:noProof/>
            <w:webHidden/>
          </w:rPr>
          <w:instrText xml:space="preserve"> PAGEREF _Toc489911625 \h </w:instrText>
        </w:r>
        <w:r w:rsidR="002F3C5F">
          <w:rPr>
            <w:noProof/>
            <w:webHidden/>
          </w:rPr>
        </w:r>
        <w:r w:rsidR="002F3C5F">
          <w:rPr>
            <w:noProof/>
            <w:webHidden/>
          </w:rPr>
          <w:fldChar w:fldCharType="separate"/>
        </w:r>
        <w:r w:rsidR="002F3C5F">
          <w:rPr>
            <w:noProof/>
            <w:webHidden/>
          </w:rPr>
          <w:t>20</w:t>
        </w:r>
        <w:r w:rsidR="002F3C5F">
          <w:rPr>
            <w:noProof/>
            <w:webHidden/>
          </w:rPr>
          <w:fldChar w:fldCharType="end"/>
        </w:r>
      </w:hyperlink>
    </w:p>
    <w:p w:rsidR="002F3C5F" w:rsidRDefault="009545A8">
      <w:pPr>
        <w:pStyle w:val="TableofFigures"/>
        <w:tabs>
          <w:tab w:val="right" w:leader="dot" w:pos="9350"/>
        </w:tabs>
        <w:rPr>
          <w:rFonts w:eastAsiaTheme="minorEastAsia" w:cstheme="minorBidi"/>
          <w:smallCaps w:val="0"/>
          <w:noProof/>
          <w:sz w:val="22"/>
          <w:szCs w:val="22"/>
        </w:rPr>
      </w:pPr>
      <w:hyperlink w:anchor="_Toc489911626" w:history="1">
        <w:r w:rsidR="002F3C5F" w:rsidRPr="00FA78F8">
          <w:rPr>
            <w:rStyle w:val="Hyperlink"/>
            <w:noProof/>
          </w:rPr>
          <w:t>Figure 6: Big Data Framework Provider Actors and Activities</w:t>
        </w:r>
        <w:r w:rsidR="002F3C5F">
          <w:rPr>
            <w:noProof/>
            <w:webHidden/>
          </w:rPr>
          <w:tab/>
        </w:r>
        <w:r w:rsidR="002F3C5F">
          <w:rPr>
            <w:noProof/>
            <w:webHidden/>
          </w:rPr>
          <w:fldChar w:fldCharType="begin"/>
        </w:r>
        <w:r w:rsidR="002F3C5F">
          <w:rPr>
            <w:noProof/>
            <w:webHidden/>
          </w:rPr>
          <w:instrText xml:space="preserve"> PAGEREF _Toc489911626 \h </w:instrText>
        </w:r>
        <w:r w:rsidR="002F3C5F">
          <w:rPr>
            <w:noProof/>
            <w:webHidden/>
          </w:rPr>
        </w:r>
        <w:r w:rsidR="002F3C5F">
          <w:rPr>
            <w:noProof/>
            <w:webHidden/>
          </w:rPr>
          <w:fldChar w:fldCharType="separate"/>
        </w:r>
        <w:r w:rsidR="002F3C5F">
          <w:rPr>
            <w:noProof/>
            <w:webHidden/>
          </w:rPr>
          <w:t>23</w:t>
        </w:r>
        <w:r w:rsidR="002F3C5F">
          <w:rPr>
            <w:noProof/>
            <w:webHidden/>
          </w:rPr>
          <w:fldChar w:fldCharType="end"/>
        </w:r>
      </w:hyperlink>
    </w:p>
    <w:p w:rsidR="002F3C5F" w:rsidRDefault="009545A8">
      <w:pPr>
        <w:pStyle w:val="TableofFigures"/>
        <w:tabs>
          <w:tab w:val="right" w:leader="dot" w:pos="9350"/>
        </w:tabs>
        <w:rPr>
          <w:rFonts w:eastAsiaTheme="minorEastAsia" w:cstheme="minorBidi"/>
          <w:smallCaps w:val="0"/>
          <w:noProof/>
          <w:sz w:val="22"/>
          <w:szCs w:val="22"/>
        </w:rPr>
      </w:pPr>
      <w:hyperlink w:anchor="_Toc489911627" w:history="1">
        <w:r w:rsidR="002F3C5F" w:rsidRPr="00FA78F8">
          <w:rPr>
            <w:rStyle w:val="Hyperlink"/>
            <w:noProof/>
          </w:rPr>
          <w:t>Figure 7: Data Consumer Actors and Activities</w:t>
        </w:r>
        <w:r w:rsidR="002F3C5F">
          <w:rPr>
            <w:noProof/>
            <w:webHidden/>
          </w:rPr>
          <w:tab/>
        </w:r>
        <w:r w:rsidR="002F3C5F">
          <w:rPr>
            <w:noProof/>
            <w:webHidden/>
          </w:rPr>
          <w:fldChar w:fldCharType="begin"/>
        </w:r>
        <w:r w:rsidR="002F3C5F">
          <w:rPr>
            <w:noProof/>
            <w:webHidden/>
          </w:rPr>
          <w:instrText xml:space="preserve"> PAGEREF _Toc489911627 \h </w:instrText>
        </w:r>
        <w:r w:rsidR="002F3C5F">
          <w:rPr>
            <w:noProof/>
            <w:webHidden/>
          </w:rPr>
        </w:r>
        <w:r w:rsidR="002F3C5F">
          <w:rPr>
            <w:noProof/>
            <w:webHidden/>
          </w:rPr>
          <w:fldChar w:fldCharType="separate"/>
        </w:r>
        <w:r w:rsidR="002F3C5F">
          <w:rPr>
            <w:noProof/>
            <w:webHidden/>
          </w:rPr>
          <w:t>25</w:t>
        </w:r>
        <w:r w:rsidR="002F3C5F">
          <w:rPr>
            <w:noProof/>
            <w:webHidden/>
          </w:rPr>
          <w:fldChar w:fldCharType="end"/>
        </w:r>
      </w:hyperlink>
    </w:p>
    <w:p w:rsidR="002F3C5F" w:rsidRDefault="009545A8">
      <w:pPr>
        <w:pStyle w:val="TableofFigures"/>
        <w:tabs>
          <w:tab w:val="right" w:leader="dot" w:pos="9350"/>
        </w:tabs>
        <w:rPr>
          <w:rFonts w:eastAsiaTheme="minorEastAsia" w:cstheme="minorBidi"/>
          <w:smallCaps w:val="0"/>
          <w:noProof/>
          <w:sz w:val="22"/>
          <w:szCs w:val="22"/>
        </w:rPr>
      </w:pPr>
      <w:hyperlink w:anchor="_Toc489911628" w:history="1">
        <w:r w:rsidR="002F3C5F" w:rsidRPr="00FA78F8">
          <w:rPr>
            <w:rStyle w:val="Hyperlink"/>
            <w:noProof/>
          </w:rPr>
          <w:t>Figure 8: Big Data Management Actors and Activities</w:t>
        </w:r>
        <w:r w:rsidR="002F3C5F">
          <w:rPr>
            <w:noProof/>
            <w:webHidden/>
          </w:rPr>
          <w:tab/>
        </w:r>
        <w:r w:rsidR="002F3C5F">
          <w:rPr>
            <w:noProof/>
            <w:webHidden/>
          </w:rPr>
          <w:fldChar w:fldCharType="begin"/>
        </w:r>
        <w:r w:rsidR="002F3C5F">
          <w:rPr>
            <w:noProof/>
            <w:webHidden/>
          </w:rPr>
          <w:instrText xml:space="preserve"> PAGEREF _Toc489911628 \h </w:instrText>
        </w:r>
        <w:r w:rsidR="002F3C5F">
          <w:rPr>
            <w:noProof/>
            <w:webHidden/>
          </w:rPr>
        </w:r>
        <w:r w:rsidR="002F3C5F">
          <w:rPr>
            <w:noProof/>
            <w:webHidden/>
          </w:rPr>
          <w:fldChar w:fldCharType="separate"/>
        </w:r>
        <w:r w:rsidR="002F3C5F">
          <w:rPr>
            <w:noProof/>
            <w:webHidden/>
          </w:rPr>
          <w:t>26</w:t>
        </w:r>
        <w:r w:rsidR="002F3C5F">
          <w:rPr>
            <w:noProof/>
            <w:webHidden/>
          </w:rPr>
          <w:fldChar w:fldCharType="end"/>
        </w:r>
      </w:hyperlink>
    </w:p>
    <w:p w:rsidR="002F3C5F" w:rsidRDefault="009545A8">
      <w:pPr>
        <w:pStyle w:val="TableofFigures"/>
        <w:tabs>
          <w:tab w:val="right" w:leader="dot" w:pos="9350"/>
        </w:tabs>
        <w:rPr>
          <w:rFonts w:eastAsiaTheme="minorEastAsia" w:cstheme="minorBidi"/>
          <w:smallCaps w:val="0"/>
          <w:noProof/>
          <w:sz w:val="22"/>
          <w:szCs w:val="22"/>
        </w:rPr>
      </w:pPr>
      <w:hyperlink w:anchor="_Toc489911629" w:history="1">
        <w:r w:rsidR="002F3C5F" w:rsidRPr="00FA78F8">
          <w:rPr>
            <w:rStyle w:val="Hyperlink"/>
            <w:noProof/>
          </w:rPr>
          <w:t>Figure 9: Big Data Security and Privacy Actors and Activities</w:t>
        </w:r>
        <w:r w:rsidR="002F3C5F">
          <w:rPr>
            <w:noProof/>
            <w:webHidden/>
          </w:rPr>
          <w:tab/>
        </w:r>
        <w:r w:rsidR="002F3C5F">
          <w:rPr>
            <w:noProof/>
            <w:webHidden/>
          </w:rPr>
          <w:fldChar w:fldCharType="begin"/>
        </w:r>
        <w:r w:rsidR="002F3C5F">
          <w:rPr>
            <w:noProof/>
            <w:webHidden/>
          </w:rPr>
          <w:instrText xml:space="preserve"> PAGEREF _Toc489911629 \h </w:instrText>
        </w:r>
        <w:r w:rsidR="002F3C5F">
          <w:rPr>
            <w:noProof/>
            <w:webHidden/>
          </w:rPr>
        </w:r>
        <w:r w:rsidR="002F3C5F">
          <w:rPr>
            <w:noProof/>
            <w:webHidden/>
          </w:rPr>
          <w:fldChar w:fldCharType="separate"/>
        </w:r>
        <w:r w:rsidR="002F3C5F">
          <w:rPr>
            <w:noProof/>
            <w:webHidden/>
          </w:rPr>
          <w:t>26</w:t>
        </w:r>
        <w:r w:rsidR="002F3C5F">
          <w:rPr>
            <w:noProof/>
            <w:webHidden/>
          </w:rPr>
          <w:fldChar w:fldCharType="end"/>
        </w:r>
      </w:hyperlink>
    </w:p>
    <w:p w:rsidR="002F3C5F" w:rsidRDefault="009545A8">
      <w:pPr>
        <w:pStyle w:val="TableofFigures"/>
        <w:tabs>
          <w:tab w:val="right" w:leader="dot" w:pos="9350"/>
        </w:tabs>
        <w:rPr>
          <w:rFonts w:eastAsiaTheme="minorEastAsia" w:cstheme="minorBidi"/>
          <w:smallCaps w:val="0"/>
          <w:noProof/>
          <w:sz w:val="22"/>
          <w:szCs w:val="22"/>
        </w:rPr>
      </w:pPr>
      <w:hyperlink w:anchor="_Toc489911630" w:history="1">
        <w:r w:rsidR="002F3C5F" w:rsidRPr="00FA78F8">
          <w:rPr>
            <w:rStyle w:val="Hyperlink"/>
            <w:noProof/>
          </w:rPr>
          <w:t>Figure 10: Data Characteristic Hierarchy</w:t>
        </w:r>
        <w:r w:rsidR="002F3C5F">
          <w:rPr>
            <w:noProof/>
            <w:webHidden/>
          </w:rPr>
          <w:tab/>
        </w:r>
        <w:r w:rsidR="002F3C5F">
          <w:rPr>
            <w:noProof/>
            <w:webHidden/>
          </w:rPr>
          <w:fldChar w:fldCharType="begin"/>
        </w:r>
        <w:r w:rsidR="002F3C5F">
          <w:rPr>
            <w:noProof/>
            <w:webHidden/>
          </w:rPr>
          <w:instrText xml:space="preserve"> PAGEREF _Toc489911630 \h </w:instrText>
        </w:r>
        <w:r w:rsidR="002F3C5F">
          <w:rPr>
            <w:noProof/>
            <w:webHidden/>
          </w:rPr>
        </w:r>
        <w:r w:rsidR="002F3C5F">
          <w:rPr>
            <w:noProof/>
            <w:webHidden/>
          </w:rPr>
          <w:fldChar w:fldCharType="separate"/>
        </w:r>
        <w:r w:rsidR="002F3C5F">
          <w:rPr>
            <w:noProof/>
            <w:webHidden/>
          </w:rPr>
          <w:t>27</w:t>
        </w:r>
        <w:r w:rsidR="002F3C5F">
          <w:rPr>
            <w:noProof/>
            <w:webHidden/>
          </w:rPr>
          <w:fldChar w:fldCharType="end"/>
        </w:r>
      </w:hyperlink>
    </w:p>
    <w:p w:rsidR="000E3EB0" w:rsidRPr="005F5853" w:rsidRDefault="00683AC5" w:rsidP="00D8334E">
      <w:pPr>
        <w:spacing w:after="0" w:line="264" w:lineRule="auto"/>
      </w:pPr>
      <w:r>
        <w:fldChar w:fldCharType="end"/>
      </w:r>
    </w:p>
    <w:p w:rsidR="009B25B8" w:rsidRDefault="009B25B8" w:rsidP="00783F8F">
      <w:pPr>
        <w:sectPr w:rsidR="009B25B8" w:rsidSect="009B25B8">
          <w:footnotePr>
            <w:numFmt w:val="lowerLetter"/>
          </w:footnotePr>
          <w:endnotePr>
            <w:numFmt w:val="decimal"/>
          </w:endnotePr>
          <w:pgSz w:w="12240" w:h="15840" w:code="1"/>
          <w:pgMar w:top="1440" w:right="1440" w:bottom="1440" w:left="1440" w:header="576" w:footer="576" w:gutter="0"/>
          <w:cols w:space="720"/>
          <w:docGrid w:linePitch="360"/>
        </w:sectPr>
      </w:pPr>
    </w:p>
    <w:p w:rsidR="00DA4B14" w:rsidRPr="00783F8F" w:rsidRDefault="000E536E" w:rsidP="00BC7CA5">
      <w:pPr>
        <w:pStyle w:val="BDHeaderNoNumber"/>
      </w:pPr>
      <w:bookmarkStart w:id="9" w:name="_Toc489911597"/>
      <w:r w:rsidRPr="00783F8F">
        <w:lastRenderedPageBreak/>
        <w:t>Executive Summary</w:t>
      </w:r>
      <w:bookmarkEnd w:id="6"/>
      <w:bookmarkEnd w:id="7"/>
      <w:bookmarkEnd w:id="8"/>
      <w:bookmarkEnd w:id="9"/>
    </w:p>
    <w:p w:rsidR="007B5337" w:rsidRPr="007677E1" w:rsidRDefault="007B5337" w:rsidP="007B5337">
      <w:r w:rsidRPr="007677E1">
        <w:t xml:space="preserve">This </w:t>
      </w:r>
      <w:r w:rsidRPr="007677E1">
        <w:rPr>
          <w:i/>
        </w:rPr>
        <w:t>NIST Big Data Interoperability Framework</w:t>
      </w:r>
      <w:r w:rsidR="008927B2">
        <w:rPr>
          <w:i/>
        </w:rPr>
        <w:t>(NBDIF)</w:t>
      </w:r>
      <w:r>
        <w:rPr>
          <w:i/>
        </w:rPr>
        <w:t>:</w:t>
      </w:r>
      <w:r w:rsidRPr="007677E1">
        <w:rPr>
          <w:i/>
        </w:rPr>
        <w:t xml:space="preserve"> Volume 2</w:t>
      </w:r>
      <w:r>
        <w:rPr>
          <w:i/>
        </w:rPr>
        <w:t>,</w:t>
      </w:r>
      <w:r w:rsidRPr="007677E1">
        <w:rPr>
          <w:i/>
        </w:rPr>
        <w:t xml:space="preserve"> </w:t>
      </w:r>
      <w:r w:rsidR="006F5A43">
        <w:rPr>
          <w:i/>
        </w:rPr>
        <w:t xml:space="preserve">Big Data </w:t>
      </w:r>
      <w:r w:rsidRPr="007677E1">
        <w:rPr>
          <w:i/>
        </w:rPr>
        <w:t>Taxonomies</w:t>
      </w:r>
      <w:r w:rsidRPr="007677E1">
        <w:t xml:space="preserve"> was prepared by the </w:t>
      </w:r>
      <w:r>
        <w:t>NIST Big Data Public Working Group (</w:t>
      </w:r>
      <w:r w:rsidRPr="007677E1">
        <w:t>NBD-PWG</w:t>
      </w:r>
      <w:r>
        <w:t>)</w:t>
      </w:r>
      <w:r w:rsidRPr="007677E1">
        <w:t xml:space="preserve"> Definitions and Taxonomy Subgroup to facilitate communication and </w:t>
      </w:r>
      <w:r>
        <w:t xml:space="preserve">improve </w:t>
      </w:r>
      <w:r w:rsidRPr="007677E1">
        <w:t xml:space="preserve">understanding across </w:t>
      </w:r>
      <w:r>
        <w:t>Big Data stakeholders</w:t>
      </w:r>
      <w:r w:rsidRPr="007677E1">
        <w:t xml:space="preserve"> by </w:t>
      </w:r>
      <w:r>
        <w:t>describing</w:t>
      </w:r>
      <w:r w:rsidRPr="007677E1">
        <w:t xml:space="preserve"> the functional components of the </w:t>
      </w:r>
      <w:r>
        <w:t>NIST Big Data R</w:t>
      </w:r>
      <w:r w:rsidRPr="007677E1">
        <w:t xml:space="preserve">eference </w:t>
      </w:r>
      <w:r>
        <w:t>A</w:t>
      </w:r>
      <w:r w:rsidRPr="007677E1">
        <w:t>rchitecture</w:t>
      </w:r>
      <w:r>
        <w:t xml:space="preserve"> (NBDRA)</w:t>
      </w:r>
      <w:r w:rsidRPr="007677E1">
        <w:t xml:space="preserve">. The top-level roles of the taxonomy are System Orchestrator, Data Provider, Big Data Application Provider, Big Data Framework Provider, Data Consumer, Security and Privacy, and Management. </w:t>
      </w:r>
      <w:r>
        <w:t xml:space="preserve">The actors and activities for each of the top-level roles are outlined in this document as well. </w:t>
      </w:r>
      <w:r w:rsidRPr="007677E1">
        <w:t>Th</w:t>
      </w:r>
      <w:r>
        <w:t>e</w:t>
      </w:r>
      <w:r w:rsidRPr="007677E1">
        <w:t xml:space="preserve"> </w:t>
      </w:r>
      <w:r>
        <w:t xml:space="preserve">NBDRA </w:t>
      </w:r>
      <w:r w:rsidRPr="007677E1">
        <w:t xml:space="preserve">taxonomy </w:t>
      </w:r>
      <w:r>
        <w:t xml:space="preserve">aims to describe new issues in Big Data systems but is not </w:t>
      </w:r>
      <w:r w:rsidRPr="007677E1">
        <w:t>an exhaustive list. In some cases</w:t>
      </w:r>
      <w:r>
        <w:t>,</w:t>
      </w:r>
      <w:r w:rsidRPr="007677E1">
        <w:t xml:space="preserve"> </w:t>
      </w:r>
      <w:r>
        <w:t xml:space="preserve">exploration of new Big Data topics includes </w:t>
      </w:r>
      <w:r w:rsidRPr="007677E1">
        <w:t>current practices and technologies</w:t>
      </w:r>
      <w:r>
        <w:t xml:space="preserve"> to provide needed context</w:t>
      </w:r>
      <w:r w:rsidRPr="007677E1">
        <w:t xml:space="preserve">. </w:t>
      </w:r>
    </w:p>
    <w:p w:rsidR="007B5337" w:rsidRPr="006C603E" w:rsidRDefault="007B5337" w:rsidP="007B5337">
      <w:r w:rsidRPr="00632780">
        <w:t xml:space="preserve">The </w:t>
      </w:r>
      <w:r w:rsidR="008927B2">
        <w:rPr>
          <w:i/>
        </w:rPr>
        <w:t xml:space="preserve">NBDIF </w:t>
      </w:r>
      <w:r w:rsidRPr="00632780">
        <w:t xml:space="preserve">consists of </w:t>
      </w:r>
      <w:r w:rsidR="006F5A43">
        <w:t xml:space="preserve">nine </w:t>
      </w:r>
      <w:r w:rsidRPr="00632780">
        <w:t xml:space="preserve">volumes, each of which addresses a specific key topic, resulting from the work of the NBD-PWG. </w:t>
      </w:r>
      <w:r>
        <w:t xml:space="preserve">The </w:t>
      </w:r>
      <w:r w:rsidR="006F5A43">
        <w:t>nine</w:t>
      </w:r>
      <w:r>
        <w:t xml:space="preserve"> volumes are as follows:</w:t>
      </w:r>
    </w:p>
    <w:p w:rsidR="007B5337" w:rsidRDefault="007B5337" w:rsidP="007B5337">
      <w:pPr>
        <w:pStyle w:val="BDTextBulletList"/>
        <w:numPr>
          <w:ilvl w:val="0"/>
          <w:numId w:val="1"/>
        </w:numPr>
      </w:pPr>
      <w:r>
        <w:t>Volume 1, Definitions</w:t>
      </w:r>
    </w:p>
    <w:p w:rsidR="007B5337" w:rsidRDefault="007B5337" w:rsidP="007B5337">
      <w:pPr>
        <w:pStyle w:val="BDTextBulletList"/>
        <w:numPr>
          <w:ilvl w:val="0"/>
          <w:numId w:val="1"/>
        </w:numPr>
      </w:pPr>
      <w:r>
        <w:t xml:space="preserve">Volume 2, Taxonomies </w:t>
      </w:r>
    </w:p>
    <w:p w:rsidR="007B5337" w:rsidRDefault="007B5337" w:rsidP="007B5337">
      <w:pPr>
        <w:pStyle w:val="BDTextBulletList"/>
        <w:numPr>
          <w:ilvl w:val="0"/>
          <w:numId w:val="1"/>
        </w:numPr>
      </w:pPr>
      <w:r>
        <w:t>Volume 3, Use Cases and General Requirements</w:t>
      </w:r>
    </w:p>
    <w:p w:rsidR="007B5337" w:rsidRDefault="007B5337" w:rsidP="007B5337">
      <w:pPr>
        <w:pStyle w:val="BDTextBulletList"/>
        <w:numPr>
          <w:ilvl w:val="0"/>
          <w:numId w:val="1"/>
        </w:numPr>
      </w:pPr>
      <w:r>
        <w:t xml:space="preserve">Volume 4, Security and Privacy </w:t>
      </w:r>
    </w:p>
    <w:p w:rsidR="007B5337" w:rsidRDefault="007B5337" w:rsidP="007B5337">
      <w:pPr>
        <w:pStyle w:val="BDTextBulletList"/>
        <w:numPr>
          <w:ilvl w:val="0"/>
          <w:numId w:val="1"/>
        </w:numPr>
      </w:pPr>
      <w:r>
        <w:t>Volume 5, Architectures White Paper Survey</w:t>
      </w:r>
    </w:p>
    <w:p w:rsidR="007B5337" w:rsidRDefault="007B5337" w:rsidP="007B5337">
      <w:pPr>
        <w:pStyle w:val="BDTextBulletList"/>
        <w:numPr>
          <w:ilvl w:val="0"/>
          <w:numId w:val="1"/>
        </w:numPr>
      </w:pPr>
      <w:r>
        <w:t>Volume 6, Reference Architecture</w:t>
      </w:r>
    </w:p>
    <w:p w:rsidR="007B5337" w:rsidRDefault="007B5337" w:rsidP="007B5337">
      <w:pPr>
        <w:pStyle w:val="BDTextBulletList"/>
        <w:numPr>
          <w:ilvl w:val="0"/>
          <w:numId w:val="1"/>
        </w:numPr>
      </w:pPr>
      <w:r>
        <w:t>Volume 7, Standards Roadmap</w:t>
      </w:r>
    </w:p>
    <w:p w:rsidR="006F5A43" w:rsidRDefault="006F5A43" w:rsidP="007B5337">
      <w:pPr>
        <w:pStyle w:val="BDTextBulletList"/>
        <w:numPr>
          <w:ilvl w:val="0"/>
          <w:numId w:val="1"/>
        </w:numPr>
      </w:pPr>
      <w:r>
        <w:t>Volume 8, Reference Architecture Interfaces</w:t>
      </w:r>
    </w:p>
    <w:p w:rsidR="006F5A43" w:rsidRDefault="006F5A43" w:rsidP="007B5337">
      <w:pPr>
        <w:pStyle w:val="BDTextBulletList"/>
        <w:numPr>
          <w:ilvl w:val="0"/>
          <w:numId w:val="1"/>
        </w:numPr>
      </w:pPr>
      <w:r>
        <w:t>Volume 9, Adoption and Modernization</w:t>
      </w:r>
    </w:p>
    <w:p w:rsidR="007B5337" w:rsidRPr="005A0799" w:rsidRDefault="007B5337" w:rsidP="007B5337">
      <w:pPr>
        <w:rPr>
          <w:color w:val="000000"/>
        </w:rPr>
      </w:pPr>
      <w:r w:rsidRPr="005A0799">
        <w:rPr>
          <w:color w:val="000000"/>
        </w:rPr>
        <w:t xml:space="preserve">The </w:t>
      </w:r>
      <w:r w:rsidR="00D014B5">
        <w:rPr>
          <w:i/>
        </w:rPr>
        <w:t xml:space="preserve">NBDIF </w:t>
      </w:r>
      <w:r w:rsidRPr="005A0799">
        <w:rPr>
          <w:color w:val="000000"/>
        </w:rPr>
        <w:t xml:space="preserve">will be released in three versions, which correspond to the three </w:t>
      </w:r>
      <w:r>
        <w:rPr>
          <w:color w:val="000000"/>
        </w:rPr>
        <w:t xml:space="preserve">development </w:t>
      </w:r>
      <w:r w:rsidRPr="005A0799">
        <w:rPr>
          <w:color w:val="000000"/>
        </w:rPr>
        <w:t>stages of the NBD-PWG work. The three stages aim to achieve the following</w:t>
      </w:r>
      <w:r>
        <w:rPr>
          <w:color w:val="000000"/>
        </w:rPr>
        <w:t xml:space="preserve"> with respect to the NIST Big Data Reference Architecture (NBDRA).</w:t>
      </w:r>
    </w:p>
    <w:p w:rsidR="007B5337" w:rsidRPr="005A0799" w:rsidRDefault="007B5337" w:rsidP="007B5337">
      <w:pPr>
        <w:pStyle w:val="ListParagraph"/>
        <w:numPr>
          <w:ilvl w:val="0"/>
          <w:numId w:val="14"/>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w:t>
      </w:r>
      <w:r>
        <w:rPr>
          <w:color w:val="000000"/>
        </w:rPr>
        <w:t>-</w:t>
      </w:r>
      <w:r w:rsidRPr="005A0799">
        <w:rPr>
          <w:color w:val="000000"/>
        </w:rPr>
        <w:t>, infr</w:t>
      </w:r>
      <w:r>
        <w:rPr>
          <w:color w:val="000000"/>
        </w:rPr>
        <w:t>astructure-, and vendor-agnostic.</w:t>
      </w:r>
    </w:p>
    <w:p w:rsidR="007B5337" w:rsidRPr="005A0799" w:rsidRDefault="007B5337" w:rsidP="007B5337">
      <w:pPr>
        <w:pStyle w:val="ListParagraph"/>
        <w:numPr>
          <w:ilvl w:val="0"/>
          <w:numId w:val="14"/>
        </w:numPr>
        <w:ind w:left="1008" w:hanging="720"/>
        <w:rPr>
          <w:color w:val="000000"/>
        </w:rPr>
      </w:pPr>
      <w:r>
        <w:rPr>
          <w:color w:val="000000"/>
        </w:rPr>
        <w:t xml:space="preserve"> </w:t>
      </w:r>
      <w:r w:rsidRPr="005A0799">
        <w:rPr>
          <w:color w:val="000000"/>
        </w:rPr>
        <w:t>Define general interfaces between the NBDRA components</w:t>
      </w:r>
      <w:r>
        <w:rPr>
          <w:color w:val="000000"/>
        </w:rPr>
        <w:t>.</w:t>
      </w:r>
    </w:p>
    <w:p w:rsidR="007B5337" w:rsidRPr="005A0799" w:rsidRDefault="007B5337" w:rsidP="007B5337">
      <w:pPr>
        <w:pStyle w:val="ListParagraph"/>
        <w:numPr>
          <w:ilvl w:val="0"/>
          <w:numId w:val="14"/>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rsidR="007B5337" w:rsidRDefault="007B5337" w:rsidP="007B5337">
      <w:r w:rsidRPr="005A0799">
        <w:t>Potential areas of future work</w:t>
      </w:r>
      <w:r w:rsidR="008927B2">
        <w:t xml:space="preserve"> for the Subgroup during </w:t>
      </w:r>
      <w:r w:rsidR="006F5A43">
        <w:t>S</w:t>
      </w:r>
      <w:r w:rsidR="008927B2">
        <w:t>tage 3</w:t>
      </w:r>
      <w:r w:rsidRPr="005A0799">
        <w:t xml:space="preserve"> are highlighted in Section 1.5 of this volume. The current effort documented in this volume reflects concepts developed within the rapidly evolving field of Big Data.</w:t>
      </w:r>
    </w:p>
    <w:p w:rsidR="00BC6B40" w:rsidRDefault="00BC6B40" w:rsidP="004F65AF"/>
    <w:p w:rsidR="009B25B8" w:rsidRDefault="009B25B8" w:rsidP="00281F0C">
      <w:pPr>
        <w:pStyle w:val="Heading1"/>
        <w:rPr>
          <w:color w:val="000000" w:themeColor="text1"/>
        </w:rPr>
        <w:sectPr w:rsidR="009B25B8" w:rsidSect="00571750">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bookmarkStart w:id="10" w:name="_Toc364021835"/>
      <w:bookmarkStart w:id="11" w:name="_Toc364059721"/>
      <w:bookmarkStart w:id="12" w:name="_Toc256589281"/>
    </w:p>
    <w:p w:rsidR="000E536E" w:rsidRPr="00783F8F" w:rsidRDefault="000E536E" w:rsidP="00281F0C">
      <w:pPr>
        <w:pStyle w:val="Heading1"/>
        <w:rPr>
          <w:color w:val="000000" w:themeColor="text1"/>
        </w:rPr>
      </w:pPr>
      <w:bookmarkStart w:id="13" w:name="_Toc489911598"/>
      <w:r w:rsidRPr="00783F8F">
        <w:rPr>
          <w:color w:val="000000" w:themeColor="text1"/>
        </w:rPr>
        <w:lastRenderedPageBreak/>
        <w:t>Introduction</w:t>
      </w:r>
      <w:bookmarkEnd w:id="10"/>
      <w:bookmarkEnd w:id="11"/>
      <w:bookmarkEnd w:id="12"/>
      <w:bookmarkEnd w:id="13"/>
    </w:p>
    <w:p w:rsidR="00EE1D26" w:rsidRDefault="00BD4CAE" w:rsidP="00783F8F">
      <w:pPr>
        <w:pStyle w:val="Heading2"/>
      </w:pPr>
      <w:bookmarkStart w:id="14" w:name="_Toc489911599"/>
      <w:bookmarkStart w:id="15" w:name="_Toc364021836"/>
      <w:bookmarkStart w:id="16" w:name="_Toc364059722"/>
      <w:bookmarkStart w:id="17" w:name="_Toc256589282"/>
      <w:r w:rsidRPr="00783F8F">
        <w:t>Background</w:t>
      </w:r>
      <w:bookmarkEnd w:id="14"/>
    </w:p>
    <w:p w:rsidR="00AD6952" w:rsidRDefault="00AD6952" w:rsidP="00AD6952">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rsidR="00AD6952" w:rsidRDefault="00AD6952" w:rsidP="00AD6952">
      <w:pPr>
        <w:pStyle w:val="BDTextBulletList"/>
        <w:numPr>
          <w:ilvl w:val="0"/>
          <w:numId w:val="1"/>
        </w:numPr>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rsidR="00AD6952" w:rsidRDefault="00AD6952" w:rsidP="00AD6952">
      <w:pPr>
        <w:pStyle w:val="BDTextBulletList"/>
        <w:numPr>
          <w:ilvl w:val="0"/>
          <w:numId w:val="1"/>
        </w:numPr>
      </w:pPr>
      <w:r w:rsidRPr="00E821A9">
        <w:t xml:space="preserve">Can new materials with advanced properties </w:t>
      </w:r>
      <w:r>
        <w:t xml:space="preserve">be predicted </w:t>
      </w:r>
      <w:r w:rsidRPr="00E821A9">
        <w:t xml:space="preserve">before these materials have ever been synthesized? </w:t>
      </w:r>
    </w:p>
    <w:p w:rsidR="00AD6952" w:rsidRDefault="00AD6952" w:rsidP="00AD6952">
      <w:pPr>
        <w:pStyle w:val="BDTextBulletList"/>
        <w:numPr>
          <w:ilvl w:val="0"/>
          <w:numId w:val="1"/>
        </w:numPr>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rsidR="00AD6952" w:rsidRPr="00AB4591" w:rsidRDefault="00AD6952" w:rsidP="00AD6952">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rsidR="00AD6952" w:rsidRPr="00AB4591" w:rsidRDefault="00AD6952" w:rsidP="00AD6952">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rsidR="00AD6952" w:rsidRDefault="00AD6952" w:rsidP="00AD6952">
      <w:pPr>
        <w:pStyle w:val="BDTextBulletList"/>
        <w:numPr>
          <w:ilvl w:val="0"/>
          <w:numId w:val="1"/>
        </w:numPr>
      </w:pPr>
      <w:r>
        <w:t>How is Big Data defined?</w:t>
      </w:r>
    </w:p>
    <w:p w:rsidR="00AD6952" w:rsidRDefault="00AD6952" w:rsidP="00AD6952">
      <w:pPr>
        <w:pStyle w:val="BDTextBulletList"/>
        <w:numPr>
          <w:ilvl w:val="0"/>
          <w:numId w:val="1"/>
        </w:numPr>
      </w:pPr>
      <w:r w:rsidRPr="00683900">
        <w:t xml:space="preserve">What attributes define Big Data solutions? </w:t>
      </w:r>
    </w:p>
    <w:p w:rsidR="00AD6952" w:rsidRDefault="00AD6952" w:rsidP="00AD6952">
      <w:pPr>
        <w:pStyle w:val="BDTextBulletList"/>
        <w:numPr>
          <w:ilvl w:val="0"/>
          <w:numId w:val="1"/>
        </w:numPr>
      </w:pPr>
      <w:r>
        <w:t>What is new in Big Data?</w:t>
      </w:r>
    </w:p>
    <w:p w:rsidR="00AD6952" w:rsidRDefault="00AD6952" w:rsidP="00AD6952">
      <w:pPr>
        <w:pStyle w:val="BDTextBulletList"/>
        <w:numPr>
          <w:ilvl w:val="0"/>
          <w:numId w:val="1"/>
        </w:numPr>
      </w:pPr>
      <w:r>
        <w:t xml:space="preserve">What is the difference between Big Data and </w:t>
      </w:r>
      <w:r w:rsidRPr="009F26B5">
        <w:rPr>
          <w:i/>
        </w:rPr>
        <w:t>bigger data</w:t>
      </w:r>
      <w:r>
        <w:t xml:space="preserve"> that has been collected for years?</w:t>
      </w:r>
    </w:p>
    <w:p w:rsidR="00AD6952" w:rsidRPr="00683900" w:rsidRDefault="00AD6952" w:rsidP="00AD6952">
      <w:pPr>
        <w:pStyle w:val="BDTextBulletList"/>
        <w:numPr>
          <w:ilvl w:val="0"/>
          <w:numId w:val="1"/>
        </w:numPr>
      </w:pPr>
      <w:r w:rsidRPr="00683900">
        <w:t xml:space="preserve">How is Big Data different from traditional data environments and related applications? </w:t>
      </w:r>
    </w:p>
    <w:p w:rsidR="00AD6952" w:rsidRPr="00683900" w:rsidRDefault="00AD6952" w:rsidP="00AD6952">
      <w:pPr>
        <w:pStyle w:val="BDTextBulletList"/>
        <w:numPr>
          <w:ilvl w:val="0"/>
          <w:numId w:val="1"/>
        </w:numPr>
      </w:pPr>
      <w:r w:rsidRPr="00683900">
        <w:t xml:space="preserve">What are the essential characteristics of Big Data environments? </w:t>
      </w:r>
    </w:p>
    <w:p w:rsidR="00AD6952" w:rsidRPr="00683900" w:rsidRDefault="00AD6952" w:rsidP="00AD6952">
      <w:pPr>
        <w:pStyle w:val="BDTextBulletList"/>
        <w:numPr>
          <w:ilvl w:val="0"/>
          <w:numId w:val="1"/>
        </w:numPr>
      </w:pPr>
      <w:r w:rsidRPr="00683900">
        <w:t xml:space="preserve">How do these environments integrate with currently deployed architectures? </w:t>
      </w:r>
    </w:p>
    <w:p w:rsidR="00AD6952" w:rsidRPr="00683900" w:rsidRDefault="00AD6952" w:rsidP="00AD6952">
      <w:pPr>
        <w:pStyle w:val="BDTextBulletList"/>
        <w:numPr>
          <w:ilvl w:val="0"/>
          <w:numId w:val="1"/>
        </w:numPr>
      </w:pPr>
      <w:r w:rsidRPr="00683900">
        <w:t>What are the central scientific, technological, and standardization challenges that need to be addressed to accelerate the deployment of robust</w:t>
      </w:r>
      <w:r>
        <w:t>,</w:t>
      </w:r>
      <w:r w:rsidRPr="00683900">
        <w:t xml:space="preserve"> </w:t>
      </w:r>
      <w:r>
        <w:t xml:space="preserve">secure </w:t>
      </w:r>
      <w:r w:rsidRPr="00683900">
        <w:t>Big Data solutions?</w:t>
      </w:r>
    </w:p>
    <w:p w:rsidR="00AD6952" w:rsidRDefault="00AD6952" w:rsidP="00AD6952">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1"/>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analysts’ </w:t>
      </w:r>
      <w:r w:rsidRPr="00E821A9">
        <w:t>ability to extract knowledge and insights from large and complex collections of digital data.</w:t>
      </w:r>
    </w:p>
    <w:p w:rsidR="00AD6952" w:rsidRDefault="00AD6952" w:rsidP="00AD6952">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rsidR="00AD6952" w:rsidRDefault="00AD6952" w:rsidP="00AD6952">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w:t>
      </w:r>
      <w:r>
        <w:lastRenderedPageBreak/>
        <w:t>should define and 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rsidR="00AD6952" w:rsidRDefault="00AD6952" w:rsidP="00AD6952">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w:t>
      </w:r>
    </w:p>
    <w:p w:rsidR="00AD6952" w:rsidRPr="005A0799" w:rsidRDefault="00AD6952" w:rsidP="00AD6952">
      <w:pPr>
        <w:rPr>
          <w:color w:val="000000"/>
        </w:rPr>
      </w:pPr>
      <w:r w:rsidRPr="005A0799">
        <w:rPr>
          <w:color w:val="000000"/>
        </w:rPr>
        <w:t xml:space="preserve">The </w:t>
      </w:r>
      <w:r w:rsidRPr="00632780">
        <w:rPr>
          <w:i/>
        </w:rPr>
        <w:t>NIST Big Data Interoperability Framework</w:t>
      </w:r>
      <w:r w:rsidRPr="00632780">
        <w:t xml:space="preserve"> </w:t>
      </w:r>
      <w:r>
        <w:t xml:space="preserve">(NBDIF) </w:t>
      </w:r>
      <w:r w:rsidRPr="005A0799">
        <w:rPr>
          <w:color w:val="000000"/>
        </w:rPr>
        <w:t>will be released in three versions, which correspond to the three stages of the NBD-PWG work. The three stag</w:t>
      </w:r>
      <w:r>
        <w:rPr>
          <w:color w:val="000000"/>
        </w:rPr>
        <w:t>es aim to achieve the following with respect to the NIST Big Data Reference Architecture (NBDRA).</w:t>
      </w:r>
    </w:p>
    <w:p w:rsidR="00AD6952" w:rsidRPr="005A0799" w:rsidRDefault="00AD6952" w:rsidP="00AD6952">
      <w:pPr>
        <w:pStyle w:val="ListParagraph"/>
        <w:numPr>
          <w:ilvl w:val="0"/>
          <w:numId w:val="29"/>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rsidR="00AD6952" w:rsidRPr="005A0799" w:rsidRDefault="00AD6952" w:rsidP="00AD6952">
      <w:pPr>
        <w:pStyle w:val="ListParagraph"/>
        <w:numPr>
          <w:ilvl w:val="0"/>
          <w:numId w:val="29"/>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Pr>
          <w:color w:val="000000"/>
        </w:rPr>
        <w:t>.</w:t>
      </w:r>
    </w:p>
    <w:p w:rsidR="00AD6952" w:rsidRPr="000F089B" w:rsidRDefault="00AD6952" w:rsidP="00AD6952">
      <w:pPr>
        <w:pStyle w:val="ListParagraph"/>
        <w:numPr>
          <w:ilvl w:val="0"/>
          <w:numId w:val="29"/>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rsidR="00AD6952" w:rsidRPr="006C603E" w:rsidRDefault="00AD6952" w:rsidP="00AD6952">
      <w:r>
        <w:t>On September 16, 2015, s</w:t>
      </w:r>
      <w:r w:rsidRPr="000F089B">
        <w:t xml:space="preserve">even </w:t>
      </w:r>
      <w:r w:rsidRPr="00027679">
        <w:t>NBDIF</w:t>
      </w:r>
      <w:r>
        <w:rPr>
          <w:i/>
        </w:rPr>
        <w:t xml:space="preserve"> </w:t>
      </w:r>
      <w:r w:rsidRPr="000F089B">
        <w:t>V</w:t>
      </w:r>
      <w:r>
        <w:t>ersion 1</w:t>
      </w:r>
      <w:r w:rsidRPr="000F089B">
        <w:t xml:space="preserve"> </w:t>
      </w:r>
      <w:r>
        <w:t xml:space="preserve">volumes </w:t>
      </w:r>
      <w:r w:rsidRPr="000F089B">
        <w:t>were published</w:t>
      </w:r>
      <w:r>
        <w:t xml:space="preserve"> (</w:t>
      </w:r>
      <w:hyperlink r:id="rId21" w:history="1">
        <w:r w:rsidRPr="00A24C08">
          <w:rPr>
            <w:rStyle w:val="Hyperlink"/>
          </w:rPr>
          <w:t>http://bigdatawg.nist.gov/V1_output_docs.php</w:t>
        </w:r>
      </w:hyperlink>
      <w:r w:rsidRPr="007B468B">
        <w:t>)</w:t>
      </w:r>
      <w:r>
        <w:t>,</w:t>
      </w:r>
      <w:r w:rsidRPr="00632780">
        <w:t xml:space="preserve"> each of which addresses a specific key topic, resulting from the work of the NBD-PWG. </w:t>
      </w:r>
      <w:r>
        <w:t>The seven volumes are as follows:</w:t>
      </w:r>
    </w:p>
    <w:p w:rsidR="00AD6952" w:rsidRDefault="00AD6952" w:rsidP="00AD6952">
      <w:pPr>
        <w:pStyle w:val="BDTextBulletList"/>
        <w:numPr>
          <w:ilvl w:val="0"/>
          <w:numId w:val="1"/>
        </w:numPr>
      </w:pPr>
      <w:r>
        <w:t>Volume 1, Definitions</w:t>
      </w:r>
    </w:p>
    <w:p w:rsidR="00AD6952" w:rsidRDefault="00AD6952" w:rsidP="00AD6952">
      <w:pPr>
        <w:pStyle w:val="BDTextBulletList"/>
        <w:numPr>
          <w:ilvl w:val="0"/>
          <w:numId w:val="1"/>
        </w:numPr>
      </w:pPr>
      <w:r>
        <w:t xml:space="preserve">Volume 2, Taxonomies </w:t>
      </w:r>
    </w:p>
    <w:p w:rsidR="00AD6952" w:rsidRDefault="00AD6952" w:rsidP="00AD6952">
      <w:pPr>
        <w:pStyle w:val="BDTextBulletList"/>
        <w:numPr>
          <w:ilvl w:val="0"/>
          <w:numId w:val="1"/>
        </w:numPr>
      </w:pPr>
      <w:r>
        <w:t>Volume 3, Use Cases and General Requirements</w:t>
      </w:r>
    </w:p>
    <w:p w:rsidR="00AD6952" w:rsidRDefault="00AD6952" w:rsidP="00AD6952">
      <w:pPr>
        <w:pStyle w:val="BDTextBulletList"/>
        <w:numPr>
          <w:ilvl w:val="0"/>
          <w:numId w:val="1"/>
        </w:numPr>
      </w:pPr>
      <w:r>
        <w:t xml:space="preserve">Volume 4, Security and Privacy </w:t>
      </w:r>
    </w:p>
    <w:p w:rsidR="00AD6952" w:rsidRDefault="00AD6952" w:rsidP="00AD6952">
      <w:pPr>
        <w:pStyle w:val="BDTextBulletList"/>
        <w:numPr>
          <w:ilvl w:val="0"/>
          <w:numId w:val="1"/>
        </w:numPr>
      </w:pPr>
      <w:r>
        <w:t>Volume 5, Architectures White Paper Survey</w:t>
      </w:r>
    </w:p>
    <w:p w:rsidR="00AD6952" w:rsidRDefault="00AD6952" w:rsidP="00AD6952">
      <w:pPr>
        <w:pStyle w:val="BDTextBulletList"/>
        <w:numPr>
          <w:ilvl w:val="0"/>
          <w:numId w:val="1"/>
        </w:numPr>
      </w:pPr>
      <w:r>
        <w:t>Volume 6, Reference Architecture</w:t>
      </w:r>
    </w:p>
    <w:p w:rsidR="00AD6952" w:rsidRDefault="00AD6952" w:rsidP="00AD6952">
      <w:pPr>
        <w:pStyle w:val="BDTextBulletList"/>
        <w:numPr>
          <w:ilvl w:val="0"/>
          <w:numId w:val="1"/>
        </w:numPr>
      </w:pPr>
      <w:r>
        <w:t>Volume 7, Standards Roadmap</w:t>
      </w:r>
    </w:p>
    <w:p w:rsidR="00AD6952" w:rsidRDefault="00AD6952" w:rsidP="00AD6952">
      <w:r w:rsidRPr="000F089B">
        <w:t>Currently</w:t>
      </w:r>
      <w:r>
        <w:t>,</w:t>
      </w:r>
      <w:r w:rsidRPr="000F089B">
        <w:t xml:space="preserve"> </w:t>
      </w:r>
      <w:r>
        <w:t xml:space="preserve">the NBD-PWG is </w:t>
      </w:r>
      <w:r w:rsidRPr="000F089B">
        <w:t xml:space="preserve">working on </w:t>
      </w:r>
      <w:r>
        <w:t>Stage 2 with the goals to enhance the Version 1 content, define general interfaces between the NBDRA components by aggregating low-level interactions into high-level general interfaces, and demonstrate how the NBDRA can be used. As a result of the Stage 2 work, the following two additional NBDIF volumes have been developed.</w:t>
      </w:r>
    </w:p>
    <w:p w:rsidR="00AD6952" w:rsidRDefault="00AD6952" w:rsidP="00AD6952">
      <w:pPr>
        <w:pStyle w:val="BDTextBulletList"/>
        <w:numPr>
          <w:ilvl w:val="0"/>
          <w:numId w:val="1"/>
        </w:numPr>
      </w:pPr>
      <w:r>
        <w:t>Volume 8, Reference Architecture Interfaces</w:t>
      </w:r>
    </w:p>
    <w:p w:rsidR="00AD6952" w:rsidRDefault="00AD6952" w:rsidP="00AD6952">
      <w:pPr>
        <w:pStyle w:val="BDTextBulletList"/>
        <w:numPr>
          <w:ilvl w:val="0"/>
          <w:numId w:val="1"/>
        </w:numPr>
      </w:pPr>
      <w:r>
        <w:t xml:space="preserve">Volume 9, </w:t>
      </w:r>
      <w:r w:rsidRPr="000F089B">
        <w:t>Adoption and Modernization</w:t>
      </w:r>
    </w:p>
    <w:p w:rsidR="008927B2" w:rsidRDefault="00AD6952" w:rsidP="00AD6952">
      <w:r>
        <w:t>Version 2 of the NBDIF volumes, resulting from Stage 2 work, can be downloaded from the NBD-PWG website (</w:t>
      </w:r>
      <w:hyperlink r:id="rId22" w:history="1">
        <w:r w:rsidRPr="000E15E8">
          <w:rPr>
            <w:rStyle w:val="Hyperlink"/>
          </w:rPr>
          <w:t>https://bigdatawg.nist.gov/V2_output_docs.php</w:t>
        </w:r>
      </w:hyperlink>
      <w:r>
        <w:t xml:space="preserve">). </w:t>
      </w:r>
      <w:r w:rsidRPr="00F96C07">
        <w:t>Potential areas of futur</w:t>
      </w:r>
      <w:r>
        <w:t>e work for each volume during S</w:t>
      </w:r>
      <w:r w:rsidRPr="00F96C07">
        <w:t xml:space="preserve">tage </w:t>
      </w:r>
      <w:r>
        <w:t>3</w:t>
      </w:r>
      <w:r w:rsidRPr="00F96C07">
        <w:t xml:space="preserve"> are highlighted in Section 1.5 of </w:t>
      </w:r>
      <w:r>
        <w:t xml:space="preserve">each </w:t>
      </w:r>
      <w:r w:rsidRPr="00F96C07">
        <w:t>volume. The current effort documented in this volume reflects concepts developed within the rapidly evolving field of Big Data.</w:t>
      </w:r>
    </w:p>
    <w:p w:rsidR="004F65AF" w:rsidRPr="00D9288C" w:rsidRDefault="00EE1D26" w:rsidP="00BB5B05">
      <w:pPr>
        <w:pStyle w:val="Heading2"/>
      </w:pPr>
      <w:bookmarkStart w:id="18" w:name="_Toc489911600"/>
      <w:r>
        <w:t xml:space="preserve">Scope and </w:t>
      </w:r>
      <w:r w:rsidR="000E536E" w:rsidRPr="00D9288C">
        <w:t>Objectives</w:t>
      </w:r>
      <w:bookmarkEnd w:id="15"/>
      <w:bookmarkEnd w:id="16"/>
      <w:bookmarkEnd w:id="17"/>
      <w:r>
        <w:t xml:space="preserve"> of the Definitions and Taxonomies Subgroup</w:t>
      </w:r>
      <w:bookmarkEnd w:id="18"/>
    </w:p>
    <w:p w:rsidR="00C817C7" w:rsidRDefault="009171C7" w:rsidP="00FC727D">
      <w:r>
        <w:t xml:space="preserve">The </w:t>
      </w:r>
      <w:r w:rsidR="002F3069">
        <w:t xml:space="preserve">NBD-PWG </w:t>
      </w:r>
      <w:r>
        <w:t xml:space="preserve">Definitions and Taxonomy </w:t>
      </w:r>
      <w:r w:rsidR="002F3069">
        <w:t>S</w:t>
      </w:r>
      <w:r>
        <w:t xml:space="preserve">ubgroup focused on identifying </w:t>
      </w:r>
      <w:r w:rsidR="002F3069">
        <w:t xml:space="preserve">Big Data </w:t>
      </w:r>
      <w:r>
        <w:t>concepts</w:t>
      </w:r>
      <w:r w:rsidR="002F3069">
        <w:t>,</w:t>
      </w:r>
      <w:r>
        <w:t xml:space="preserve"> defining terms needed to describe this new paradigm, and defin</w:t>
      </w:r>
      <w:r w:rsidR="002F3069">
        <w:t>ing</w:t>
      </w:r>
      <w:r>
        <w:t xml:space="preserve"> </w:t>
      </w:r>
      <w:r w:rsidR="002F3069">
        <w:t xml:space="preserve">reference architecture </w:t>
      </w:r>
      <w:r>
        <w:t>terms.</w:t>
      </w:r>
      <w:r w:rsidR="009D6713">
        <w:t xml:space="preserve"> This taxonomy </w:t>
      </w:r>
      <w:r w:rsidR="009D6713">
        <w:lastRenderedPageBreak/>
        <w:t>provides a hierarchy of the components of the reference architecture.</w:t>
      </w:r>
      <w:r w:rsidR="00E34542">
        <w:t xml:space="preserve"> It is designed to meet the needs of specific user groups, as follows:</w:t>
      </w:r>
    </w:p>
    <w:p w:rsidR="00D92571" w:rsidRPr="00E34542" w:rsidRDefault="00D92571" w:rsidP="00D9288C">
      <w:pPr>
        <w:pStyle w:val="BDDefinitionEmphasis"/>
        <w:rPr>
          <w:i w:val="0"/>
        </w:rPr>
      </w:pPr>
      <w:r w:rsidRPr="00E34542">
        <w:rPr>
          <w:i w:val="0"/>
        </w:rPr>
        <w:t xml:space="preserve">For </w:t>
      </w:r>
      <w:r w:rsidRPr="00E34542">
        <w:rPr>
          <w:b/>
          <w:i w:val="0"/>
        </w:rPr>
        <w:t>managers</w:t>
      </w:r>
      <w:r w:rsidR="00006793" w:rsidRPr="00E34542">
        <w:rPr>
          <w:i w:val="0"/>
        </w:rPr>
        <w:t>,</w:t>
      </w:r>
      <w:r w:rsidRPr="00E34542">
        <w:rPr>
          <w:i w:val="0"/>
        </w:rPr>
        <w:t xml:space="preserve"> the terms will distinguish the </w:t>
      </w:r>
      <w:r w:rsidR="009D6713" w:rsidRPr="00E34542">
        <w:rPr>
          <w:i w:val="0"/>
        </w:rPr>
        <w:t>categorization of techniques</w:t>
      </w:r>
      <w:r w:rsidRPr="00E34542">
        <w:rPr>
          <w:i w:val="0"/>
        </w:rPr>
        <w:t xml:space="preserve"> needed to understand this changing field</w:t>
      </w:r>
      <w:r w:rsidR="00006793" w:rsidRPr="00E34542">
        <w:rPr>
          <w:i w:val="0"/>
        </w:rPr>
        <w:t>.</w:t>
      </w:r>
    </w:p>
    <w:p w:rsidR="00D92571" w:rsidRPr="00E34542" w:rsidRDefault="00D92571" w:rsidP="00D9288C">
      <w:pPr>
        <w:pStyle w:val="BDDefinitionEmphasis"/>
        <w:rPr>
          <w:i w:val="0"/>
        </w:rPr>
      </w:pPr>
      <w:r w:rsidRPr="00E34542">
        <w:rPr>
          <w:i w:val="0"/>
        </w:rPr>
        <w:t xml:space="preserve">For </w:t>
      </w:r>
      <w:r w:rsidRPr="00E34542">
        <w:rPr>
          <w:b/>
          <w:i w:val="0"/>
        </w:rPr>
        <w:t>procurement officers</w:t>
      </w:r>
      <w:r w:rsidR="00006793" w:rsidRPr="00E34542">
        <w:rPr>
          <w:i w:val="0"/>
        </w:rPr>
        <w:t>,</w:t>
      </w:r>
      <w:r w:rsidRPr="00E34542">
        <w:rPr>
          <w:i w:val="0"/>
        </w:rPr>
        <w:t xml:space="preserve"> </w:t>
      </w:r>
      <w:r w:rsidR="00E34542">
        <w:rPr>
          <w:i w:val="0"/>
        </w:rPr>
        <w:t>it</w:t>
      </w:r>
      <w:r w:rsidRPr="00E34542">
        <w:rPr>
          <w:i w:val="0"/>
        </w:rPr>
        <w:t xml:space="preserve"> will provide the framework for discussing organizational needs and distinguishing among offered approaches</w:t>
      </w:r>
      <w:r w:rsidR="00006793" w:rsidRPr="00E34542">
        <w:rPr>
          <w:i w:val="0"/>
        </w:rPr>
        <w:t>.</w:t>
      </w:r>
    </w:p>
    <w:p w:rsidR="00D92571" w:rsidRPr="00E34542" w:rsidRDefault="00D92571" w:rsidP="00D9288C">
      <w:pPr>
        <w:pStyle w:val="BDDefinitionEmphasis"/>
        <w:rPr>
          <w:i w:val="0"/>
        </w:rPr>
      </w:pPr>
      <w:r w:rsidRPr="00E34542">
        <w:rPr>
          <w:i w:val="0"/>
        </w:rPr>
        <w:t xml:space="preserve">For </w:t>
      </w:r>
      <w:r w:rsidRPr="00E34542">
        <w:rPr>
          <w:b/>
          <w:i w:val="0"/>
        </w:rPr>
        <w:t>marketers</w:t>
      </w:r>
      <w:r w:rsidR="00006793" w:rsidRPr="00E34542">
        <w:rPr>
          <w:i w:val="0"/>
        </w:rPr>
        <w:t>,</w:t>
      </w:r>
      <w:r w:rsidRPr="00E34542">
        <w:rPr>
          <w:i w:val="0"/>
        </w:rPr>
        <w:t xml:space="preserve"> </w:t>
      </w:r>
      <w:r w:rsidR="00E34542">
        <w:rPr>
          <w:i w:val="0"/>
        </w:rPr>
        <w:t>it</w:t>
      </w:r>
      <w:r w:rsidRPr="00E34542">
        <w:rPr>
          <w:i w:val="0"/>
        </w:rPr>
        <w:t xml:space="preserve"> will provide the means to promote </w:t>
      </w:r>
      <w:r w:rsidR="00E46945" w:rsidRPr="00E34542">
        <w:rPr>
          <w:i w:val="0"/>
        </w:rPr>
        <w:t>B</w:t>
      </w:r>
      <w:r w:rsidR="00002ECA" w:rsidRPr="00E34542">
        <w:rPr>
          <w:i w:val="0"/>
        </w:rPr>
        <w:t xml:space="preserve">ig </w:t>
      </w:r>
      <w:r w:rsidR="00E46945" w:rsidRPr="00E34542">
        <w:rPr>
          <w:i w:val="0"/>
        </w:rPr>
        <w:t>D</w:t>
      </w:r>
      <w:r w:rsidR="00002ECA" w:rsidRPr="00E34542">
        <w:rPr>
          <w:i w:val="0"/>
        </w:rPr>
        <w:t xml:space="preserve">ata </w:t>
      </w:r>
      <w:r w:rsidRPr="00E34542">
        <w:rPr>
          <w:i w:val="0"/>
        </w:rPr>
        <w:t>solutions and innovations</w:t>
      </w:r>
      <w:r w:rsidR="00006793" w:rsidRPr="00E34542">
        <w:rPr>
          <w:i w:val="0"/>
        </w:rPr>
        <w:t>.</w:t>
      </w:r>
    </w:p>
    <w:p w:rsidR="00C817C7" w:rsidRPr="00E34542" w:rsidRDefault="00D92571" w:rsidP="00D9288C">
      <w:pPr>
        <w:pStyle w:val="BDDefinitionEmphasis"/>
        <w:rPr>
          <w:i w:val="0"/>
        </w:rPr>
      </w:pPr>
      <w:r w:rsidRPr="00E34542">
        <w:rPr>
          <w:i w:val="0"/>
        </w:rPr>
        <w:t xml:space="preserve">For the </w:t>
      </w:r>
      <w:r w:rsidRPr="00E34542">
        <w:rPr>
          <w:b/>
          <w:i w:val="0"/>
        </w:rPr>
        <w:t>technical community</w:t>
      </w:r>
      <w:r w:rsidR="00006793" w:rsidRPr="00E34542">
        <w:rPr>
          <w:i w:val="0"/>
        </w:rPr>
        <w:t>,</w:t>
      </w:r>
      <w:r w:rsidRPr="00E34542">
        <w:rPr>
          <w:i w:val="0"/>
        </w:rPr>
        <w:t xml:space="preserve"> it will provide a common language to better </w:t>
      </w:r>
      <w:r w:rsidR="00190F17" w:rsidRPr="00E34542">
        <w:rPr>
          <w:i w:val="0"/>
        </w:rPr>
        <w:t xml:space="preserve">differentiate </w:t>
      </w:r>
      <w:r w:rsidR="00E46945" w:rsidRPr="00E34542">
        <w:rPr>
          <w:i w:val="0"/>
        </w:rPr>
        <w:t>B</w:t>
      </w:r>
      <w:r w:rsidR="00002ECA" w:rsidRPr="00E34542">
        <w:rPr>
          <w:i w:val="0"/>
        </w:rPr>
        <w:t xml:space="preserve">ig </w:t>
      </w:r>
      <w:r w:rsidR="00E46945" w:rsidRPr="00E34542">
        <w:rPr>
          <w:i w:val="0"/>
        </w:rPr>
        <w:t>D</w:t>
      </w:r>
      <w:r w:rsidR="00002ECA" w:rsidRPr="00E34542">
        <w:rPr>
          <w:i w:val="0"/>
        </w:rPr>
        <w:t xml:space="preserve">ata’s </w:t>
      </w:r>
      <w:r w:rsidR="00190F17" w:rsidRPr="00E34542">
        <w:rPr>
          <w:i w:val="0"/>
        </w:rPr>
        <w:t>specific offerings</w:t>
      </w:r>
      <w:r w:rsidR="00006793" w:rsidRPr="00E34542">
        <w:rPr>
          <w:i w:val="0"/>
        </w:rPr>
        <w:t>.</w:t>
      </w:r>
      <w:r w:rsidRPr="00E34542">
        <w:rPr>
          <w:i w:val="0"/>
        </w:rPr>
        <w:t xml:space="preserve"> </w:t>
      </w:r>
    </w:p>
    <w:p w:rsidR="00C817C7" w:rsidRDefault="000E536E" w:rsidP="00783F8F">
      <w:pPr>
        <w:pStyle w:val="Heading2"/>
      </w:pPr>
      <w:bookmarkStart w:id="19" w:name="_Toc364021837"/>
      <w:bookmarkStart w:id="20" w:name="_Toc364059723"/>
      <w:bookmarkStart w:id="21" w:name="_Toc256589283"/>
      <w:bookmarkStart w:id="22" w:name="_Toc489911601"/>
      <w:r>
        <w:t>Report Produc</w:t>
      </w:r>
      <w:r w:rsidR="00F97975">
        <w:t>tion</w:t>
      </w:r>
      <w:bookmarkEnd w:id="19"/>
      <w:bookmarkEnd w:id="20"/>
      <w:bookmarkEnd w:id="21"/>
      <w:bookmarkEnd w:id="22"/>
    </w:p>
    <w:p w:rsidR="001D0D24" w:rsidRDefault="005155E8" w:rsidP="00FC727D">
      <w:r>
        <w:t xml:space="preserve">This </w:t>
      </w:r>
      <w:r w:rsidR="009D6713">
        <w:t xml:space="preserve">document derives from discussions in the </w:t>
      </w:r>
      <w:r w:rsidR="00E34542">
        <w:t xml:space="preserve">NBD-PWG </w:t>
      </w:r>
      <w:r w:rsidR="009D6713">
        <w:t xml:space="preserve">Definitions and Taxonomy Subgroup </w:t>
      </w:r>
      <w:r w:rsidR="00E34542">
        <w:t xml:space="preserve">and </w:t>
      </w:r>
      <w:r w:rsidR="00D61E1E">
        <w:t xml:space="preserve">with </w:t>
      </w:r>
      <w:r w:rsidR="00620BB6">
        <w:t>interested parties</w:t>
      </w:r>
      <w:r w:rsidR="009D6713">
        <w:t xml:space="preserve">. </w:t>
      </w:r>
      <w:r w:rsidR="00620BB6">
        <w:t xml:space="preserve">This volume </w:t>
      </w:r>
      <w:r w:rsidR="001D0D24">
        <w:t xml:space="preserve">provides </w:t>
      </w:r>
      <w:r w:rsidR="00756082">
        <w:t>the</w:t>
      </w:r>
      <w:r w:rsidR="00BC6124">
        <w:t xml:space="preserve"> taxonomy</w:t>
      </w:r>
      <w:r w:rsidR="001D0D24">
        <w:t xml:space="preserve"> of </w:t>
      </w:r>
      <w:r w:rsidR="00756082">
        <w:t xml:space="preserve">the components of the </w:t>
      </w:r>
      <w:r w:rsidR="00061A9E">
        <w:t>NBDRA</w:t>
      </w:r>
      <w:r w:rsidR="00C34F81">
        <w:t xml:space="preserve">. </w:t>
      </w:r>
      <w:r w:rsidR="00C04D2A">
        <w:t xml:space="preserve">This taxonomy was developed using a </w:t>
      </w:r>
      <w:r w:rsidR="00215DE7">
        <w:t>mind map</w:t>
      </w:r>
      <w:r w:rsidR="00C04D2A">
        <w:t xml:space="preserve"> representation, which provided a mechanism for multiple inputs and easy editing.</w:t>
      </w:r>
    </w:p>
    <w:p w:rsidR="00C817C7" w:rsidRDefault="001D0D24" w:rsidP="00FC727D">
      <w:r>
        <w:t xml:space="preserve">It is difficult to </w:t>
      </w:r>
      <w:r w:rsidR="00A83843">
        <w:t xml:space="preserve">describe the new components of </w:t>
      </w:r>
      <w:r w:rsidR="00E46945">
        <w:t>Big Data</w:t>
      </w:r>
      <w:r w:rsidR="00A83843">
        <w:t xml:space="preserve"> systems without fully describing the context in which they reside. </w:t>
      </w:r>
      <w:r w:rsidR="00390D02">
        <w:t>T</w:t>
      </w:r>
      <w:r w:rsidR="00A83843">
        <w:t xml:space="preserve">he </w:t>
      </w:r>
      <w:r w:rsidR="00390D02">
        <w:t>S</w:t>
      </w:r>
      <w:r w:rsidR="00A83843">
        <w:t xml:space="preserve">ubgroup attempted to describe only what has changed in the shift to the new </w:t>
      </w:r>
      <w:r w:rsidR="00E46945">
        <w:t>Big Data</w:t>
      </w:r>
      <w:r w:rsidR="00A83843">
        <w:t xml:space="preserve"> paradigm, and only </w:t>
      </w:r>
      <w:r w:rsidR="00C04D2A">
        <w:t xml:space="preserve">the </w:t>
      </w:r>
      <w:r w:rsidR="00A83843">
        <w:t xml:space="preserve">components needed to clarify </w:t>
      </w:r>
      <w:r w:rsidR="008B76C8">
        <w:t>this shift</w:t>
      </w:r>
      <w:r w:rsidR="00A83843">
        <w:t xml:space="preserve">. </w:t>
      </w:r>
      <w:r w:rsidR="002743E3">
        <w:t>F</w:t>
      </w:r>
      <w:r w:rsidR="00A83843">
        <w:t>or example</w:t>
      </w:r>
      <w:r w:rsidR="00BC6124">
        <w:t>,</w:t>
      </w:r>
      <w:r w:rsidR="00A83843">
        <w:t xml:space="preserve"> </w:t>
      </w:r>
      <w:r w:rsidR="002743E3">
        <w:t xml:space="preserve">there is </w:t>
      </w:r>
      <w:r w:rsidR="00A83843">
        <w:t xml:space="preserve">no attempt to </w:t>
      </w:r>
      <w:r w:rsidR="008B76C8">
        <w:t xml:space="preserve">create a taxonomy of </w:t>
      </w:r>
      <w:r w:rsidR="00A83843">
        <w:t xml:space="preserve">analytics </w:t>
      </w:r>
      <w:r w:rsidR="002743E3">
        <w:t>techniques</w:t>
      </w:r>
      <w:r w:rsidR="00044FF4">
        <w:t xml:space="preserve"> as these pre</w:t>
      </w:r>
      <w:r w:rsidR="008436E5">
        <w:t xml:space="preserve">date </w:t>
      </w:r>
      <w:r w:rsidR="00A83843">
        <w:t>Big Data</w:t>
      </w:r>
      <w:r w:rsidR="00BC6124">
        <w:t>.</w:t>
      </w:r>
      <w:r w:rsidR="00A83843">
        <w:t xml:space="preserve"> This taxonomy </w:t>
      </w:r>
      <w:r w:rsidR="007F1948">
        <w:t>will be</w:t>
      </w:r>
      <w:r w:rsidR="00A83843">
        <w:t xml:space="preserve"> a work in progress to mature as </w:t>
      </w:r>
      <w:r w:rsidR="008B76C8">
        <w:t>new technologies are developed and the patterns within data and system architectures are better understood</w:t>
      </w:r>
      <w:r w:rsidR="007175AF">
        <w:t>.</w:t>
      </w:r>
      <w:r w:rsidR="00A83843">
        <w:t xml:space="preserve"> </w:t>
      </w:r>
    </w:p>
    <w:p w:rsidR="00620BB6" w:rsidRDefault="00620BB6" w:rsidP="00FC727D">
      <w:r>
        <w:t>In addition</w:t>
      </w:r>
      <w:r w:rsidR="00AD6952">
        <w:t>,</w:t>
      </w:r>
      <w:r>
        <w:t xml:space="preserve"> </w:t>
      </w:r>
      <w:r w:rsidR="00C04563">
        <w:t>the group worked to understand the relationship of the NBDRA taxonomy and other related taxonomies</w:t>
      </w:r>
      <w:r w:rsidR="00044FF4">
        <w:t>.</w:t>
      </w:r>
      <w:r>
        <w:t xml:space="preserve"> </w:t>
      </w:r>
    </w:p>
    <w:p w:rsidR="008A5766" w:rsidRPr="00C817C7" w:rsidRDefault="008A5766" w:rsidP="00FC727D">
      <w:r>
        <w:t>To achieve technical and high quality document content, this document will go through public comments period along with NIST internal review.</w:t>
      </w:r>
    </w:p>
    <w:p w:rsidR="00C817C7" w:rsidRDefault="000E536E" w:rsidP="00783F8F">
      <w:pPr>
        <w:pStyle w:val="Heading2"/>
      </w:pPr>
      <w:bookmarkStart w:id="23" w:name="_Toc364021838"/>
      <w:bookmarkStart w:id="24" w:name="_Toc364059724"/>
      <w:bookmarkStart w:id="25" w:name="_Toc256589284"/>
      <w:bookmarkStart w:id="26" w:name="_Toc489911602"/>
      <w:r>
        <w:t>Report</w:t>
      </w:r>
      <w:bookmarkEnd w:id="23"/>
      <w:bookmarkEnd w:id="24"/>
      <w:bookmarkEnd w:id="25"/>
      <w:r w:rsidR="00C53F16">
        <w:t xml:space="preserve"> Structure</w:t>
      </w:r>
      <w:bookmarkEnd w:id="26"/>
    </w:p>
    <w:p w:rsidR="004047A3" w:rsidRDefault="00573193" w:rsidP="00C817C7">
      <w:r>
        <w:t xml:space="preserve">This document provides </w:t>
      </w:r>
      <w:r w:rsidR="004047A3">
        <w:t>multiple</w:t>
      </w:r>
      <w:r w:rsidR="008B76C8">
        <w:t xml:space="preserve"> hierarchical presentations</w:t>
      </w:r>
      <w:r w:rsidR="008C6ADC">
        <w:t xml:space="preserve"> </w:t>
      </w:r>
      <w:r w:rsidR="008B76C8">
        <w:t>related to Big Data</w:t>
      </w:r>
      <w:r w:rsidR="008C6ADC">
        <w:t>.</w:t>
      </w:r>
      <w:r w:rsidR="00C2740E">
        <w:t xml:space="preserve"> </w:t>
      </w:r>
    </w:p>
    <w:p w:rsidR="00A6700A" w:rsidRDefault="008C6ADC" w:rsidP="00C817C7">
      <w:r>
        <w:t xml:space="preserve">The </w:t>
      </w:r>
      <w:r w:rsidR="00C2740E">
        <w:t xml:space="preserve">first </w:t>
      </w:r>
      <w:r w:rsidR="004047A3">
        <w:t xml:space="preserve">presentation </w:t>
      </w:r>
      <w:r>
        <w:t xml:space="preserve">is </w:t>
      </w:r>
      <w:r w:rsidR="0013417F">
        <w:t xml:space="preserve">the </w:t>
      </w:r>
      <w:r w:rsidR="004C255B">
        <w:t xml:space="preserve">taxonomy for the </w:t>
      </w:r>
      <w:r w:rsidR="002743E3">
        <w:t>NBDRA</w:t>
      </w:r>
      <w:r w:rsidR="00C4572B">
        <w:t>,</w:t>
      </w:r>
      <w:r w:rsidR="00573193">
        <w:t xml:space="preserve"> provid</w:t>
      </w:r>
      <w:r w:rsidR="00C4572B">
        <w:t>ing</w:t>
      </w:r>
      <w:r w:rsidR="00573193">
        <w:t xml:space="preserve"> the terminology and definitions for </w:t>
      </w:r>
      <w:r w:rsidR="00094ABB">
        <w:t>the components of technical systems that implement technologies</w:t>
      </w:r>
      <w:r w:rsidR="003B1761">
        <w:t xml:space="preserve"> for Big Data</w:t>
      </w:r>
      <w:r w:rsidR="00C34F81">
        <w:t xml:space="preserve">. </w:t>
      </w:r>
      <w:r w:rsidR="00C4572B">
        <w:t xml:space="preserve">This </w:t>
      </w:r>
      <w:r w:rsidR="00AA7663">
        <w:t xml:space="preserve">Section 2 introduces the </w:t>
      </w:r>
      <w:r w:rsidR="006565BF">
        <w:t xml:space="preserve">NBDRA using </w:t>
      </w:r>
      <w:r w:rsidR="00AA7663">
        <w:t>concepts of actors and roles</w:t>
      </w:r>
      <w:r w:rsidR="007F1948">
        <w:t xml:space="preserve"> and</w:t>
      </w:r>
      <w:r w:rsidR="00AA7663">
        <w:t xml:space="preserve"> </w:t>
      </w:r>
      <w:r w:rsidR="00BD2C13">
        <w:t xml:space="preserve">the </w:t>
      </w:r>
      <w:r>
        <w:t xml:space="preserve">activities </w:t>
      </w:r>
      <w:r w:rsidR="006B4DD3">
        <w:t>each</w:t>
      </w:r>
      <w:r>
        <w:t xml:space="preserve"> performs</w:t>
      </w:r>
      <w:r w:rsidR="00BD2C13">
        <w:t xml:space="preserve">. </w:t>
      </w:r>
      <w:r w:rsidR="00A6700A">
        <w:t xml:space="preserve">The NBDRA components are more fully described in the </w:t>
      </w:r>
      <w:r w:rsidR="00AD6952">
        <w:rPr>
          <w:i/>
        </w:rPr>
        <w:t>NBDIF</w:t>
      </w:r>
      <w:r w:rsidR="00A6700A" w:rsidRPr="00D1157F">
        <w:rPr>
          <w:i/>
        </w:rPr>
        <w:t>: Volume 6, Reference Architecture</w:t>
      </w:r>
      <w:r w:rsidR="00A6700A">
        <w:t xml:space="preserve"> and the </w:t>
      </w:r>
      <w:r w:rsidR="00AD6952">
        <w:rPr>
          <w:i/>
        </w:rPr>
        <w:t>NBDIF</w:t>
      </w:r>
      <w:r w:rsidR="00A6700A" w:rsidRPr="00D1157F">
        <w:rPr>
          <w:i/>
        </w:rPr>
        <w:t>: Volume 4, Security and Privacy</w:t>
      </w:r>
      <w:r w:rsidR="00A6700A">
        <w:t xml:space="preserve"> documents. Comparing the related sections in these two documents will give the reader a more complete picture of the consensus of the working groups.</w:t>
      </w:r>
      <w:r w:rsidR="00260E6D">
        <w:t xml:space="preserve"> Illustrative examples are given to facilitate understanding of the role/actor and activity of the NBDRA. There is no expectation of completeness in the components; the intent is to provide enough context to understand the specific areas that have changed because of the new Big Data paradigm.</w:t>
      </w:r>
    </w:p>
    <w:p w:rsidR="00EE6B9D" w:rsidRDefault="006565BF" w:rsidP="00C817C7">
      <w:pPr>
        <w:rPr>
          <w:i/>
        </w:rPr>
      </w:pPr>
      <w:r>
        <w:t xml:space="preserve">The second presentation </w:t>
      </w:r>
      <w:r w:rsidR="00260E6D">
        <w:t xml:space="preserve">in Section 3 </w:t>
      </w:r>
      <w:r>
        <w:t>is a hierarchical description about the data itself</w:t>
      </w:r>
      <w:r w:rsidR="00C4572B">
        <w:t xml:space="preserve"> to understand the relationships of the new concepts related to Big Data</w:t>
      </w:r>
      <w:r>
        <w:t xml:space="preserve">. For clarity, a strict taxonomy is not </w:t>
      </w:r>
      <w:r w:rsidR="008C6ADC">
        <w:t>followed;</w:t>
      </w:r>
      <w:r>
        <w:t xml:space="preserve"> rather</w:t>
      </w:r>
      <w:r w:rsidR="004047A3">
        <w:t>,</w:t>
      </w:r>
      <w:r>
        <w:t xml:space="preserve"> data is examined at different </w:t>
      </w:r>
      <w:r w:rsidR="008C6ADC">
        <w:t>groupings</w:t>
      </w:r>
      <w:r>
        <w:t xml:space="preserve"> to better describe what is new with Big Data.</w:t>
      </w:r>
      <w:r w:rsidR="008C6ADC">
        <w:t xml:space="preserve"> The grouping-based description presents </w:t>
      </w:r>
      <w:r w:rsidR="008C6ADC" w:rsidRPr="0012364B">
        <w:t>data elements, data</w:t>
      </w:r>
      <w:r w:rsidR="008C6ADC">
        <w:t xml:space="preserve"> records, datasets, an</w:t>
      </w:r>
      <w:r w:rsidR="00044FF4">
        <w:t xml:space="preserve">d multiple datasets. </w:t>
      </w:r>
      <w:r w:rsidR="008C6ADC">
        <w:t xml:space="preserve">This examination at different groupings provides a way to easily </w:t>
      </w:r>
      <w:r w:rsidR="00E87C9F">
        <w:t>identify the data characteristics</w:t>
      </w:r>
      <w:r w:rsidR="008C6ADC">
        <w:t xml:space="preserve"> </w:t>
      </w:r>
      <w:r w:rsidR="00E87C9F">
        <w:t xml:space="preserve">that have driven the development </w:t>
      </w:r>
      <w:r w:rsidR="008C6ADC">
        <w:t xml:space="preserve">of Big Data </w:t>
      </w:r>
      <w:r w:rsidR="004047A3">
        <w:t xml:space="preserve">engineering </w:t>
      </w:r>
      <w:r w:rsidR="008C6ADC">
        <w:t xml:space="preserve">technologies, as described in the </w:t>
      </w:r>
      <w:r w:rsidR="00AD6952">
        <w:rPr>
          <w:i/>
        </w:rPr>
        <w:t>NBDIF</w:t>
      </w:r>
      <w:r w:rsidR="004047A3" w:rsidRPr="00D1157F">
        <w:rPr>
          <w:i/>
        </w:rPr>
        <w:t xml:space="preserve">: </w:t>
      </w:r>
      <w:r w:rsidR="00A6700A" w:rsidRPr="004047A3">
        <w:rPr>
          <w:i/>
        </w:rPr>
        <w:t>Volume 1</w:t>
      </w:r>
      <w:r w:rsidR="00A132A7">
        <w:rPr>
          <w:i/>
        </w:rPr>
        <w:t>,</w:t>
      </w:r>
      <w:r w:rsidR="00A6700A" w:rsidRPr="004047A3">
        <w:rPr>
          <w:i/>
        </w:rPr>
        <w:t xml:space="preserve"> </w:t>
      </w:r>
      <w:r w:rsidR="00A6700A" w:rsidRPr="004047A3">
        <w:rPr>
          <w:i/>
        </w:rPr>
        <w:lastRenderedPageBreak/>
        <w:t>Definitions</w:t>
      </w:r>
      <w:r w:rsidR="008C6ADC" w:rsidRPr="004047A3">
        <w:rPr>
          <w:i/>
        </w:rPr>
        <w:t>.</w:t>
      </w:r>
      <w:r w:rsidR="00260E6D">
        <w:rPr>
          <w:i/>
        </w:rPr>
        <w:t xml:space="preserve"> </w:t>
      </w:r>
      <w:r w:rsidR="00260E6D">
        <w:t>Note that the data hierarchy only expresses the broad overview of data at different levels of granularity to highlight the properties that drive the need for Big Data architectures.</w:t>
      </w:r>
    </w:p>
    <w:p w:rsidR="00C4572B" w:rsidRPr="00C4572B" w:rsidRDefault="00C4572B" w:rsidP="00C817C7">
      <w:r w:rsidRPr="00C4572B">
        <w:t>Section</w:t>
      </w:r>
      <w:r>
        <w:t xml:space="preserve"> 4 is concerned with the relationship</w:t>
      </w:r>
      <w:r w:rsidR="00260E6D">
        <w:t>s</w:t>
      </w:r>
      <w:r>
        <w:t xml:space="preserve"> to other taxonomies related to big data, including </w:t>
      </w:r>
      <w:r w:rsidR="00260E6D">
        <w:t xml:space="preserve">for example </w:t>
      </w:r>
      <w:r>
        <w:t xml:space="preserve">cloud, high performance computing and </w:t>
      </w:r>
      <w:r w:rsidR="00260E6D">
        <w:t>internet of things.</w:t>
      </w:r>
    </w:p>
    <w:p w:rsidR="00C817C7" w:rsidRDefault="00573193" w:rsidP="00C817C7">
      <w:r>
        <w:t xml:space="preserve">For descriptions of </w:t>
      </w:r>
      <w:r w:rsidR="002653FB">
        <w:t xml:space="preserve">the future of </w:t>
      </w:r>
      <w:r w:rsidR="00E46945">
        <w:t>Big Data</w:t>
      </w:r>
      <w:r>
        <w:t xml:space="preserve"> and </w:t>
      </w:r>
      <w:r w:rsidR="002653FB">
        <w:t xml:space="preserve">opportunities to use Big Data </w:t>
      </w:r>
      <w:r>
        <w:t>technologies, the reader is referred</w:t>
      </w:r>
      <w:r w:rsidR="00C34F81">
        <w:t xml:space="preserve"> to the </w:t>
      </w:r>
      <w:r w:rsidR="00AD6952">
        <w:rPr>
          <w:i/>
        </w:rPr>
        <w:t>NBDIF</w:t>
      </w:r>
      <w:r w:rsidR="003D7F2F" w:rsidRPr="003D7F2F">
        <w:rPr>
          <w:i/>
        </w:rPr>
        <w:t xml:space="preserve">: Volume 7, </w:t>
      </w:r>
      <w:r w:rsidR="004047A3">
        <w:rPr>
          <w:i/>
        </w:rPr>
        <w:t>Standards</w:t>
      </w:r>
      <w:r w:rsidR="003D7F2F" w:rsidRPr="003D7F2F">
        <w:rPr>
          <w:i/>
        </w:rPr>
        <w:t xml:space="preserve"> </w:t>
      </w:r>
      <w:r w:rsidR="00C34F81" w:rsidRPr="003D7F2F">
        <w:rPr>
          <w:i/>
        </w:rPr>
        <w:t>Roadmap</w:t>
      </w:r>
      <w:r w:rsidR="00C34F81">
        <w:t xml:space="preserve">. </w:t>
      </w:r>
      <w:r>
        <w:t xml:space="preserve">Finally, to understand how these systems are </w:t>
      </w:r>
      <w:r w:rsidR="000279D8">
        <w:t xml:space="preserve">organized and integrated </w:t>
      </w:r>
      <w:r>
        <w:t>to meet users’ ne</w:t>
      </w:r>
      <w:r w:rsidR="004047A3">
        <w:t xml:space="preserve">eds, the reader is referred to </w:t>
      </w:r>
      <w:r w:rsidR="00AD6952">
        <w:rPr>
          <w:i/>
        </w:rPr>
        <w:t>NBDIF</w:t>
      </w:r>
      <w:r w:rsidR="00CE7244" w:rsidRPr="00CE7244">
        <w:rPr>
          <w:i/>
        </w:rPr>
        <w:t xml:space="preserve">: Volume 3, </w:t>
      </w:r>
      <w:r w:rsidRPr="00CE7244">
        <w:rPr>
          <w:i/>
        </w:rPr>
        <w:t xml:space="preserve">Use Cases and </w:t>
      </w:r>
      <w:r w:rsidR="00B91DED">
        <w:rPr>
          <w:i/>
        </w:rPr>
        <w:t xml:space="preserve">General </w:t>
      </w:r>
      <w:r w:rsidRPr="00CE7244">
        <w:rPr>
          <w:i/>
        </w:rPr>
        <w:t>Requirements</w:t>
      </w:r>
      <w:r w:rsidR="003B1761">
        <w:t>.</w:t>
      </w:r>
    </w:p>
    <w:p w:rsidR="00116CA9" w:rsidRDefault="00116CA9" w:rsidP="00116CA9">
      <w:pPr>
        <w:pStyle w:val="Heading2"/>
      </w:pPr>
      <w:bookmarkStart w:id="27" w:name="_Toc489911603"/>
      <w:r>
        <w:t>Future Work o</w:t>
      </w:r>
      <w:r w:rsidR="004047A3">
        <w:t>n</w:t>
      </w:r>
      <w:r>
        <w:t xml:space="preserve"> th</w:t>
      </w:r>
      <w:r w:rsidR="005E7ED9">
        <w:t>is</w:t>
      </w:r>
      <w:r>
        <w:t xml:space="preserve"> Volume</w:t>
      </w:r>
      <w:bookmarkEnd w:id="27"/>
    </w:p>
    <w:p w:rsidR="006A14FB" w:rsidRDefault="0063440E" w:rsidP="006A14FB">
      <w:r>
        <w:t>A number of topics have not been discussed and clarified sufficiently to be included in Version 2. The Subgroup will discuss any potential topics to address during Phase 3 work of the NBD-PWG.</w:t>
      </w:r>
    </w:p>
    <w:p w:rsidR="0063440E" w:rsidRPr="006A14FB" w:rsidRDefault="0063440E" w:rsidP="006A14FB"/>
    <w:p w:rsidR="009B25B8" w:rsidRDefault="009B25B8" w:rsidP="009B3861">
      <w:pPr>
        <w:pStyle w:val="Heading1"/>
        <w:sectPr w:rsidR="009B25B8" w:rsidSect="00571750">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rsidR="009B3861" w:rsidRDefault="009B3861" w:rsidP="009B3861">
      <w:pPr>
        <w:pStyle w:val="Heading1"/>
      </w:pPr>
      <w:bookmarkStart w:id="28" w:name="_Toc489911604"/>
      <w:r>
        <w:lastRenderedPageBreak/>
        <w:t>Reference Architecture Taxonomy</w:t>
      </w:r>
      <w:bookmarkEnd w:id="28"/>
    </w:p>
    <w:p w:rsidR="006115DE" w:rsidRDefault="009B3861" w:rsidP="006115DE">
      <w:r>
        <w:t>Th</w:t>
      </w:r>
      <w:r w:rsidR="00E83064">
        <w:t>is section focuses on a taxonomy for the NBDRA</w:t>
      </w:r>
      <w:r>
        <w:t>, and is intended to describe the hierarchy of actors and roles</w:t>
      </w:r>
      <w:r w:rsidR="00FE6C86">
        <w:t xml:space="preserve"> and </w:t>
      </w:r>
      <w:r>
        <w:t xml:space="preserve">the activities </w:t>
      </w:r>
      <w:r w:rsidR="00113CDC">
        <w:t xml:space="preserve">the actors </w:t>
      </w:r>
      <w:r>
        <w:t>perform</w:t>
      </w:r>
      <w:r w:rsidR="00113CDC">
        <w:t xml:space="preserve"> in </w:t>
      </w:r>
      <w:r>
        <w:t xml:space="preserve">those roles. There are a number of models for describing the technologies needed for an application, </w:t>
      </w:r>
      <w:r w:rsidR="00113CDC">
        <w:t>such as</w:t>
      </w:r>
      <w:r>
        <w:t xml:space="preserve"> a layer model of network, hardware, operating system,</w:t>
      </w:r>
      <w:r w:rsidR="00F97F82">
        <w:t xml:space="preserve"> and</w:t>
      </w:r>
      <w:r>
        <w:t xml:space="preserve"> application. For elucidating the taxonomy</w:t>
      </w:r>
      <w:r w:rsidR="00215DE7">
        <w:t>,</w:t>
      </w:r>
      <w:r>
        <w:t xml:space="preserve"> a hierarchy </w:t>
      </w:r>
      <w:r w:rsidR="00C57336">
        <w:t xml:space="preserve">has been chosen </w:t>
      </w:r>
      <w:r w:rsidR="00215DE7">
        <w:t>to allow</w:t>
      </w:r>
      <w:r>
        <w:t xml:space="preserve"> plac</w:t>
      </w:r>
      <w:r w:rsidR="00215DE7">
        <w:t>ing</w:t>
      </w:r>
      <w:r>
        <w:t xml:space="preserve"> the new technologies within </w:t>
      </w:r>
      <w:r w:rsidR="00FE6C86">
        <w:t>the</w:t>
      </w:r>
      <w:r>
        <w:t xml:space="preserve"> context </w:t>
      </w:r>
      <w:r w:rsidR="00FE6C86">
        <w:t>previous technologies</w:t>
      </w:r>
      <w:r>
        <w:t xml:space="preserve">. </w:t>
      </w:r>
      <w:r w:rsidR="004036A5">
        <w:t xml:space="preserve">As this taxonomy is not </w:t>
      </w:r>
      <w:r>
        <w:t xml:space="preserve">definitive, </w:t>
      </w:r>
      <w:r w:rsidR="00C57336">
        <w:t xml:space="preserve">it is </w:t>
      </w:r>
      <w:r>
        <w:t>expect</w:t>
      </w:r>
      <w:r w:rsidR="00C57336">
        <w:t>ed</w:t>
      </w:r>
      <w:r>
        <w:t xml:space="preserve"> </w:t>
      </w:r>
      <w:r w:rsidR="00C57336">
        <w:t xml:space="preserve">that </w:t>
      </w:r>
      <w:r w:rsidR="004036A5">
        <w:t xml:space="preserve">the taxonomy </w:t>
      </w:r>
      <w:r w:rsidR="00C57336">
        <w:t xml:space="preserve">will </w:t>
      </w:r>
      <w:r>
        <w:t xml:space="preserve">mature as new technologies emerge and </w:t>
      </w:r>
      <w:r w:rsidR="00215DE7">
        <w:t>increase</w:t>
      </w:r>
      <w:r w:rsidR="00350175">
        <w:t xml:space="preserve"> </w:t>
      </w:r>
      <w:r>
        <w:t>understand</w:t>
      </w:r>
      <w:r w:rsidR="00215DE7">
        <w:t>ing of</w:t>
      </w:r>
      <w:r>
        <w:t xml:space="preserve"> how to </w:t>
      </w:r>
      <w:r w:rsidR="000D29FA">
        <w:t>best categorize</w:t>
      </w:r>
      <w:r w:rsidR="004036A5">
        <w:t xml:space="preserve"> </w:t>
      </w:r>
      <w:r>
        <w:t xml:space="preserve">the different methods for building data systems. </w:t>
      </w:r>
      <w:bookmarkStart w:id="29" w:name="_Toc256589285"/>
    </w:p>
    <w:p w:rsidR="002D6591" w:rsidRPr="00D50AFD" w:rsidRDefault="00F31756" w:rsidP="006115DE">
      <w:pPr>
        <w:pStyle w:val="Heading2"/>
      </w:pPr>
      <w:bookmarkStart w:id="30" w:name="_Toc489911605"/>
      <w:r w:rsidRPr="00D50AFD">
        <w:t>Actors</w:t>
      </w:r>
      <w:r w:rsidR="00FA4C96" w:rsidRPr="00D50AFD">
        <w:t xml:space="preserve"> </w:t>
      </w:r>
      <w:r w:rsidR="00CC7EAA" w:rsidRPr="00D50AFD">
        <w:t>and Roles</w:t>
      </w:r>
      <w:bookmarkEnd w:id="29"/>
      <w:bookmarkEnd w:id="30"/>
    </w:p>
    <w:p w:rsidR="004A2F4C" w:rsidRDefault="002653FB" w:rsidP="00186A68">
      <w:r>
        <w:t>In system development, a</w:t>
      </w:r>
      <w:r w:rsidR="004A2F4C">
        <w:t>ctors and roles</w:t>
      </w:r>
      <w:r w:rsidR="0024753C">
        <w:t xml:space="preserve"> </w:t>
      </w:r>
      <w:r w:rsidR="004A2F4C">
        <w:t>have the sam</w:t>
      </w:r>
      <w:r w:rsidR="00BA6937">
        <w:t>e relationship as in the movies</w:t>
      </w:r>
      <w:r w:rsidR="004036A5">
        <w:t>.</w:t>
      </w:r>
      <w:r>
        <w:t xml:space="preserve"> </w:t>
      </w:r>
      <w:r w:rsidR="004036A5">
        <w:t>The roles are the parts the actors play in the overall system. One actor can perform multiple roles. Likewise, a role can be played by multiple actors, in the s</w:t>
      </w:r>
      <w:r w:rsidR="00F97F82">
        <w:t>ense that a team of independent</w:t>
      </w:r>
      <w:r w:rsidR="004036A5">
        <w:t xml:space="preserve"> entities</w:t>
      </w:r>
      <w:r w:rsidR="004036A5">
        <w:sym w:font="Symbol" w:char="F0BE"/>
      </w:r>
      <w:r w:rsidR="004036A5">
        <w:t>perhaps from independent organizations</w:t>
      </w:r>
      <w:r w:rsidR="004036A5">
        <w:sym w:font="Symbol" w:char="F0BE"/>
      </w:r>
      <w:r w:rsidR="004036A5">
        <w:t>may be used to satisfy end-to-end system requirements. S</w:t>
      </w:r>
      <w:r w:rsidR="00642EEB">
        <w:t xml:space="preserve">ystem development </w:t>
      </w:r>
      <w:r>
        <w:t>a</w:t>
      </w:r>
      <w:r w:rsidR="004A2F4C">
        <w:t xml:space="preserve">ctors can represent </w:t>
      </w:r>
      <w:r w:rsidR="00E57220">
        <w:t>individuals, organizations, software</w:t>
      </w:r>
      <w:r w:rsidR="0024753C">
        <w:t>,</w:t>
      </w:r>
      <w:r w:rsidR="00E57220">
        <w:t xml:space="preserve"> or hardware.</w:t>
      </w:r>
      <w:r w:rsidR="00BA6937">
        <w:t xml:space="preserve"> </w:t>
      </w:r>
      <w:r w:rsidR="00CC7EAA">
        <w:t xml:space="preserve">Each </w:t>
      </w:r>
      <w:r w:rsidR="00B50078">
        <w:t xml:space="preserve">activity </w:t>
      </w:r>
      <w:r w:rsidR="00CC7EAA">
        <w:t xml:space="preserve">in the taxonomy can be executed by a different actor. </w:t>
      </w:r>
      <w:r w:rsidR="00BA6937">
        <w:t xml:space="preserve">Examples of </w:t>
      </w:r>
      <w:r w:rsidR="00CC7EAA">
        <w:t>a</w:t>
      </w:r>
      <w:r w:rsidR="00BA6937">
        <w:t>ctors include</w:t>
      </w:r>
      <w:r w:rsidR="00642EEB">
        <w:t xml:space="preserve"> the following</w:t>
      </w:r>
      <w:r w:rsidR="00BA6937">
        <w:t>:</w:t>
      </w:r>
    </w:p>
    <w:p w:rsidR="00DA4B14" w:rsidRDefault="00115B72" w:rsidP="00D507EB">
      <w:pPr>
        <w:pStyle w:val="ListParagraph"/>
        <w:numPr>
          <w:ilvl w:val="0"/>
          <w:numId w:val="4"/>
        </w:numPr>
      </w:pPr>
      <w:r>
        <w:t>Sensors</w:t>
      </w:r>
    </w:p>
    <w:p w:rsidR="00DA4B14" w:rsidRDefault="00115B72" w:rsidP="00D507EB">
      <w:pPr>
        <w:pStyle w:val="ListParagraph"/>
        <w:numPr>
          <w:ilvl w:val="0"/>
          <w:numId w:val="4"/>
        </w:numPr>
      </w:pPr>
      <w:r>
        <w:t>Applications</w:t>
      </w:r>
    </w:p>
    <w:p w:rsidR="00DA4B14" w:rsidRDefault="00F9140D" w:rsidP="00D507EB">
      <w:pPr>
        <w:pStyle w:val="ListParagraph"/>
        <w:numPr>
          <w:ilvl w:val="0"/>
          <w:numId w:val="4"/>
        </w:numPr>
      </w:pPr>
      <w:r>
        <w:t>Software agent</w:t>
      </w:r>
      <w:r w:rsidR="002D6591">
        <w:t>s</w:t>
      </w:r>
    </w:p>
    <w:p w:rsidR="00DA4B14" w:rsidRDefault="00D92738" w:rsidP="00D507EB">
      <w:pPr>
        <w:pStyle w:val="ListParagraph"/>
        <w:numPr>
          <w:ilvl w:val="0"/>
          <w:numId w:val="4"/>
        </w:numPr>
      </w:pPr>
      <w:r>
        <w:t>Individual</w:t>
      </w:r>
      <w:r w:rsidR="00984712">
        <w:t>s</w:t>
      </w:r>
    </w:p>
    <w:p w:rsidR="00DA4B14" w:rsidRDefault="00984712" w:rsidP="00D507EB">
      <w:pPr>
        <w:pStyle w:val="ListParagraph"/>
        <w:numPr>
          <w:ilvl w:val="0"/>
          <w:numId w:val="4"/>
        </w:numPr>
      </w:pPr>
      <w:r>
        <w:t>Organizations</w:t>
      </w:r>
    </w:p>
    <w:p w:rsidR="00DA4B14" w:rsidRDefault="00BA6937" w:rsidP="00D507EB">
      <w:pPr>
        <w:pStyle w:val="ListParagraph"/>
        <w:numPr>
          <w:ilvl w:val="0"/>
          <w:numId w:val="4"/>
        </w:numPr>
      </w:pPr>
      <w:r>
        <w:t xml:space="preserve">Hardware </w:t>
      </w:r>
      <w:r w:rsidR="002653FB">
        <w:t>r</w:t>
      </w:r>
      <w:r w:rsidR="00D92738">
        <w:t>esource</w:t>
      </w:r>
      <w:r w:rsidR="00984712">
        <w:t>s</w:t>
      </w:r>
    </w:p>
    <w:p w:rsidR="00DA4B14" w:rsidRDefault="00BA6937" w:rsidP="00D507EB">
      <w:pPr>
        <w:pStyle w:val="ListParagraph"/>
        <w:numPr>
          <w:ilvl w:val="0"/>
          <w:numId w:val="4"/>
        </w:numPr>
      </w:pPr>
      <w:r>
        <w:t>Service abstractions</w:t>
      </w:r>
    </w:p>
    <w:p w:rsidR="00B77B1A" w:rsidRDefault="00A34782" w:rsidP="00B77B1A">
      <w:r>
        <w:t>I</w:t>
      </w:r>
      <w:r w:rsidR="00B77B1A">
        <w:t>n the past, data systems tended to be hosted,</w:t>
      </w:r>
      <w:r w:rsidR="00C9354F">
        <w:t xml:space="preserve"> developed, and</w:t>
      </w:r>
      <w:r w:rsidR="00B77B1A">
        <w:t xml:space="preserve"> deployed</w:t>
      </w:r>
      <w:r w:rsidR="00C9354F">
        <w:t xml:space="preserve"> </w:t>
      </w:r>
      <w:r w:rsidR="00B77B1A">
        <w:t xml:space="preserve">with </w:t>
      </w:r>
      <w:r>
        <w:t xml:space="preserve">the </w:t>
      </w:r>
      <w:r w:rsidR="00B77B1A">
        <w:t>resources of only one organization</w:t>
      </w:r>
      <w:r w:rsidR="004D2743">
        <w:t>.</w:t>
      </w:r>
      <w:r w:rsidR="00C9354F">
        <w:t xml:space="preserve"> </w:t>
      </w:r>
      <w:r w:rsidR="002653FB">
        <w:t>Currently</w:t>
      </w:r>
      <w:r w:rsidR="00145E5F">
        <w:t>,</w:t>
      </w:r>
      <w:r w:rsidR="00A83843">
        <w:t xml:space="preserve"> </w:t>
      </w:r>
      <w:r w:rsidR="00C9354F">
        <w:t xml:space="preserve">roles may be </w:t>
      </w:r>
      <w:r w:rsidR="00B77B1A">
        <w:t xml:space="preserve">distributed, </w:t>
      </w:r>
      <w:r w:rsidR="0094441E">
        <w:t>analog</w:t>
      </w:r>
      <w:r w:rsidR="002653FB">
        <w:t>ous</w:t>
      </w:r>
      <w:r w:rsidR="0094441E">
        <w:t xml:space="preserve"> to </w:t>
      </w:r>
      <w:r w:rsidR="002653FB">
        <w:t xml:space="preserve">the </w:t>
      </w:r>
      <w:r w:rsidR="00A83843">
        <w:t>diversity of actors within a</w:t>
      </w:r>
      <w:r w:rsidR="0094441E">
        <w:t xml:space="preserve"> given </w:t>
      </w:r>
      <w:r w:rsidR="002653FB">
        <w:t>cloud</w:t>
      </w:r>
      <w:r w:rsidR="00B50078">
        <w:t>-based</w:t>
      </w:r>
      <w:r w:rsidR="002653FB">
        <w:t xml:space="preserve"> </w:t>
      </w:r>
      <w:r w:rsidR="00B50078">
        <w:t>application</w:t>
      </w:r>
      <w:r w:rsidR="0094441E">
        <w:t xml:space="preserve">. </w:t>
      </w:r>
      <w:r w:rsidR="002653FB">
        <w:t xml:space="preserve">Actors </w:t>
      </w:r>
      <w:r w:rsidR="00B77B1A">
        <w:t xml:space="preserve">in </w:t>
      </w:r>
      <w:r w:rsidR="00E46945">
        <w:t>Big Data</w:t>
      </w:r>
      <w:r w:rsidR="00A83843">
        <w:t xml:space="preserve"> systems</w:t>
      </w:r>
      <w:r w:rsidR="00B77B1A">
        <w:t xml:space="preserve"> can </w:t>
      </w:r>
      <w:r w:rsidR="00B50078">
        <w:t xml:space="preserve">likewise </w:t>
      </w:r>
      <w:r w:rsidR="00B77B1A">
        <w:t>come from multiple organizations.</w:t>
      </w:r>
    </w:p>
    <w:p w:rsidR="00603F17" w:rsidRDefault="00CD11C1" w:rsidP="007F4530">
      <w:r>
        <w:t>Developing th</w:t>
      </w:r>
      <w:r w:rsidR="004036A5">
        <w:t>e</w:t>
      </w:r>
      <w:r w:rsidR="00D724A8">
        <w:t xml:space="preserve"> </w:t>
      </w:r>
      <w:r w:rsidR="004036A5">
        <w:t xml:space="preserve">reference architecture </w:t>
      </w:r>
      <w:r w:rsidR="00D724A8">
        <w:t xml:space="preserve">taxonomy began </w:t>
      </w:r>
      <w:r>
        <w:t>with a</w:t>
      </w:r>
      <w:r w:rsidR="00D724A8">
        <w:t xml:space="preserve"> </w:t>
      </w:r>
      <w:r w:rsidR="00161FB1">
        <w:t>review</w:t>
      </w:r>
      <w:r>
        <w:t xml:space="preserve"> of</w:t>
      </w:r>
      <w:r w:rsidR="00161FB1">
        <w:t xml:space="preserve"> the </w:t>
      </w:r>
      <w:r w:rsidR="00044CA7">
        <w:t xml:space="preserve">NBD-PWG </w:t>
      </w:r>
      <w:r w:rsidR="00D724A8">
        <w:t>analyses of the use cases and reference architecture survey</w:t>
      </w:r>
      <w:r>
        <w:t xml:space="preserve"> provided in </w:t>
      </w:r>
      <w:r w:rsidR="00D014B5">
        <w:rPr>
          <w:i/>
        </w:rPr>
        <w:t>NBDIF</w:t>
      </w:r>
      <w:r w:rsidR="00801559" w:rsidRPr="00801559">
        <w:rPr>
          <w:i/>
        </w:rPr>
        <w:t>: Volume 3, Use Cases and General Requirements</w:t>
      </w:r>
      <w:r>
        <w:t xml:space="preserve"> and </w:t>
      </w:r>
      <w:r w:rsidR="0076402B">
        <w:rPr>
          <w:i/>
        </w:rPr>
        <w:t>NBDIF</w:t>
      </w:r>
      <w:r w:rsidR="00801559" w:rsidRPr="00801559">
        <w:rPr>
          <w:i/>
        </w:rPr>
        <w:t xml:space="preserve">: Volume </w:t>
      </w:r>
      <w:r w:rsidR="000F1B16">
        <w:rPr>
          <w:i/>
        </w:rPr>
        <w:t>5</w:t>
      </w:r>
      <w:r w:rsidR="00801559" w:rsidRPr="00801559">
        <w:rPr>
          <w:i/>
        </w:rPr>
        <w:t>, Reference Architecture Survey</w:t>
      </w:r>
      <w:r w:rsidRPr="00CD11C1">
        <w:t>, respectively</w:t>
      </w:r>
      <w:r w:rsidR="00801559" w:rsidRPr="00CD11C1">
        <w:t>.</w:t>
      </w:r>
      <w:r w:rsidR="00801559">
        <w:t xml:space="preserve"> </w:t>
      </w:r>
      <w:r w:rsidR="001774ED">
        <w:t xml:space="preserve">From these analyses, </w:t>
      </w:r>
      <w:r w:rsidR="009830E1">
        <w:t xml:space="preserve">several commonalities between Big Data architectures were identified and formulated into </w:t>
      </w:r>
      <w:bookmarkStart w:id="31" w:name="OLE_LINK1"/>
      <w:bookmarkStart w:id="32" w:name="OLE_LINK2"/>
      <w:r w:rsidR="009830E1">
        <w:t xml:space="preserve">five general </w:t>
      </w:r>
      <w:r w:rsidR="00C84B7F">
        <w:t>architecture components</w:t>
      </w:r>
      <w:r w:rsidR="00DB1326">
        <w:t>,</w:t>
      </w:r>
      <w:r w:rsidR="00C84B7F">
        <w:t xml:space="preserve"> and two fabrics </w:t>
      </w:r>
      <w:r w:rsidR="00733046">
        <w:t xml:space="preserve">interwoven in the </w:t>
      </w:r>
      <w:r w:rsidR="00C84B7F">
        <w:t>five components</w:t>
      </w:r>
      <w:bookmarkEnd w:id="31"/>
      <w:bookmarkEnd w:id="32"/>
      <w:r w:rsidR="00603F17">
        <w:t>, as shown in Figure 1</w:t>
      </w:r>
      <w:r w:rsidR="00C84B7F">
        <w:t xml:space="preserve">. </w:t>
      </w:r>
    </w:p>
    <w:p w:rsidR="00935C77" w:rsidRDefault="008E72E9" w:rsidP="007F4530">
      <w:r>
        <w:rPr>
          <w:noProof/>
        </w:rPr>
        <w:lastRenderedPageBreak/>
        <w:drawing>
          <wp:inline distT="0" distB="0" distL="0" distR="0" wp14:anchorId="3693C8F1">
            <wp:extent cx="5981437" cy="4450030"/>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1717" cy="4457678"/>
                    </a:xfrm>
                    <a:prstGeom prst="rect">
                      <a:avLst/>
                    </a:prstGeom>
                    <a:noFill/>
                  </pic:spPr>
                </pic:pic>
              </a:graphicData>
            </a:graphic>
          </wp:inline>
        </w:drawing>
      </w:r>
    </w:p>
    <w:p w:rsidR="00603F17" w:rsidRDefault="00DB5425" w:rsidP="00DB5425">
      <w:pPr>
        <w:pStyle w:val="BDFigureCaption"/>
      </w:pPr>
      <w:bookmarkStart w:id="33" w:name="_Toc489911621"/>
      <w:r w:rsidRPr="00DB5425">
        <w:t>Figure 1: NIST Big Data Reference Architecture</w:t>
      </w:r>
      <w:bookmarkEnd w:id="33"/>
    </w:p>
    <w:p w:rsidR="00DB1326" w:rsidRDefault="00733046" w:rsidP="007F4530">
      <w:r>
        <w:t xml:space="preserve">These seven </w:t>
      </w:r>
      <w:r w:rsidR="00AE0B17">
        <w:t>items</w:t>
      </w:r>
      <w:r w:rsidR="00DB1326">
        <w:sym w:font="Symbol" w:char="F0BE"/>
      </w:r>
      <w:r w:rsidR="00DB1326" w:rsidRPr="00DB1326">
        <w:t xml:space="preserve"> </w:t>
      </w:r>
      <w:r w:rsidR="00DB1326">
        <w:t xml:space="preserve">five </w:t>
      </w:r>
      <w:r w:rsidR="00EB2957">
        <w:t xml:space="preserve">main </w:t>
      </w:r>
      <w:r w:rsidR="00DB1326">
        <w:t>architecture components and two fabrics interwoven in them</w:t>
      </w:r>
      <w:r w:rsidR="00DB1326">
        <w:sym w:font="Symbol" w:char="F0BE"/>
      </w:r>
      <w:r>
        <w:t xml:space="preserve">form the foundation of the reference architecture taxonomy. </w:t>
      </w:r>
    </w:p>
    <w:p w:rsidR="009D7A59" w:rsidRDefault="00AE0B17" w:rsidP="007F4530">
      <w:r>
        <w:t xml:space="preserve">The five </w:t>
      </w:r>
      <w:r w:rsidR="00EB2957">
        <w:t xml:space="preserve">main components, which represent the </w:t>
      </w:r>
      <w:r w:rsidR="00603F17">
        <w:t>central roles</w:t>
      </w:r>
      <w:r w:rsidR="00EB2957">
        <w:t>,</w:t>
      </w:r>
      <w:r w:rsidR="00DB1326">
        <w:t xml:space="preserve"> </w:t>
      </w:r>
      <w:r w:rsidR="00EB2957">
        <w:t>are summarized below and discussed in this section (Section 2).</w:t>
      </w:r>
    </w:p>
    <w:p w:rsidR="00EB2957" w:rsidRPr="00EB2957" w:rsidRDefault="00EB2957" w:rsidP="00E6669A">
      <w:pPr>
        <w:pStyle w:val="BDTextBulletList"/>
      </w:pPr>
      <w:r w:rsidRPr="00E6669A">
        <w:rPr>
          <w:b/>
        </w:rPr>
        <w:t>System Orchestrator:</w:t>
      </w:r>
      <w:r w:rsidRPr="00E6669A">
        <w:t xml:space="preserve"> </w:t>
      </w:r>
      <w:r w:rsidR="005E1E9B">
        <w:t>D</w:t>
      </w:r>
      <w:r w:rsidRPr="00E6669A">
        <w:t>efines and integrates the required data application activities into an operational vertical system</w:t>
      </w:r>
      <w:r w:rsidR="00586B73">
        <w:t>;</w:t>
      </w:r>
      <w:r w:rsidRPr="00E6669A">
        <w:rPr>
          <w:b/>
        </w:rPr>
        <w:t xml:space="preserve"> </w:t>
      </w:r>
    </w:p>
    <w:p w:rsidR="00E6669A" w:rsidRPr="00E6669A" w:rsidRDefault="00E6669A" w:rsidP="00E6669A">
      <w:pPr>
        <w:pStyle w:val="BDTextBulletList"/>
      </w:pPr>
      <w:r w:rsidRPr="00E6669A">
        <w:rPr>
          <w:b/>
        </w:rPr>
        <w:t>Data Provider:</w:t>
      </w:r>
      <w:r w:rsidRPr="00E6669A">
        <w:t xml:space="preserve"> </w:t>
      </w:r>
      <w:r w:rsidR="005E1E9B">
        <w:t>I</w:t>
      </w:r>
      <w:r w:rsidRPr="00E6669A">
        <w:t>ntroduces new data or information feeds into the Big Data system</w:t>
      </w:r>
      <w:r w:rsidR="00586B73">
        <w:t>;</w:t>
      </w:r>
    </w:p>
    <w:p w:rsidR="00E6669A" w:rsidRPr="00E6669A" w:rsidRDefault="00E6669A" w:rsidP="00E6669A">
      <w:pPr>
        <w:pStyle w:val="BDTextBulletList"/>
      </w:pPr>
      <w:r w:rsidRPr="00E6669A">
        <w:rPr>
          <w:b/>
        </w:rPr>
        <w:t>Big Data Application Provider:</w:t>
      </w:r>
      <w:r w:rsidRPr="00E6669A">
        <w:t xml:space="preserve"> </w:t>
      </w:r>
      <w:r w:rsidR="005E1E9B">
        <w:t>E</w:t>
      </w:r>
      <w:r w:rsidR="00D81095">
        <w:t>xecutes a life</w:t>
      </w:r>
      <w:r w:rsidR="00602D1A">
        <w:t xml:space="preserve"> </w:t>
      </w:r>
      <w:r w:rsidRPr="00E6669A">
        <w:t>cycle to meet security and privacy requirements as well as System Orchestrator-defined requirements</w:t>
      </w:r>
      <w:r w:rsidR="00586B73">
        <w:t>;</w:t>
      </w:r>
    </w:p>
    <w:p w:rsidR="00E6669A" w:rsidRPr="00E6669A" w:rsidRDefault="00E6669A" w:rsidP="00E6669A">
      <w:pPr>
        <w:pStyle w:val="BDTextBulletList"/>
      </w:pPr>
      <w:r w:rsidRPr="00E6669A">
        <w:rPr>
          <w:b/>
        </w:rPr>
        <w:t>Big Data Framework Provider:</w:t>
      </w:r>
      <w:r w:rsidR="005E1E9B">
        <w:t xml:space="preserve"> E</w:t>
      </w:r>
      <w:r w:rsidRPr="00E6669A">
        <w:t xml:space="preserve">stablishes a computing </w:t>
      </w:r>
      <w:r w:rsidR="00D81095">
        <w:t xml:space="preserve">framework </w:t>
      </w:r>
      <w:r w:rsidRPr="00E6669A">
        <w:t>in which to execute certain transformation applications while protecting the privacy and integrity of data</w:t>
      </w:r>
      <w:r w:rsidR="00586B73">
        <w:t>; and</w:t>
      </w:r>
    </w:p>
    <w:p w:rsidR="00E6669A" w:rsidRPr="00E6669A" w:rsidRDefault="00E6669A" w:rsidP="00E6669A">
      <w:pPr>
        <w:pStyle w:val="BDTextBulletList"/>
      </w:pPr>
      <w:r w:rsidRPr="00E6669A">
        <w:rPr>
          <w:b/>
        </w:rPr>
        <w:t>Data Consumer:</w:t>
      </w:r>
      <w:r w:rsidRPr="00E6669A">
        <w:t xml:space="preserve"> </w:t>
      </w:r>
      <w:r w:rsidR="005E1E9B">
        <w:t>I</w:t>
      </w:r>
      <w:r w:rsidRPr="00E6669A">
        <w:t xml:space="preserve">ncludes end users or other systems who </w:t>
      </w:r>
      <w:r w:rsidR="00D81095">
        <w:t xml:space="preserve">use </w:t>
      </w:r>
      <w:r w:rsidRPr="00E6669A">
        <w:t>the results of the Big Data Application Provider</w:t>
      </w:r>
      <w:r w:rsidR="00586B73">
        <w:t>.</w:t>
      </w:r>
    </w:p>
    <w:p w:rsidR="00B544EB" w:rsidRDefault="00B544EB" w:rsidP="00B544EB">
      <w:r>
        <w:t xml:space="preserve">The two </w:t>
      </w:r>
      <w:r w:rsidR="00B845D0">
        <w:t>fabrics</w:t>
      </w:r>
      <w:r w:rsidR="00DB1326">
        <w:t>, which are</w:t>
      </w:r>
      <w:r w:rsidR="00B845D0">
        <w:t xml:space="preserve"> </w:t>
      </w:r>
      <w:r w:rsidR="00603F17">
        <w:t>discussed separately in Sections 3 and 4</w:t>
      </w:r>
      <w:r w:rsidR="00DB1326">
        <w:t>,</w:t>
      </w:r>
      <w:r w:rsidR="00603F17">
        <w:t xml:space="preserve"> </w:t>
      </w:r>
      <w:r>
        <w:t>are:</w:t>
      </w:r>
    </w:p>
    <w:p w:rsidR="00B544EB" w:rsidRPr="00DC558B" w:rsidRDefault="00B544EB" w:rsidP="00B544EB">
      <w:pPr>
        <w:pStyle w:val="BDTextBulletList"/>
        <w:rPr>
          <w:b/>
        </w:rPr>
      </w:pPr>
      <w:r w:rsidRPr="00DC558B">
        <w:rPr>
          <w:b/>
        </w:rPr>
        <w:t>Security and Privacy</w:t>
      </w:r>
      <w:r w:rsidR="00A82189">
        <w:rPr>
          <w:b/>
        </w:rPr>
        <w:t xml:space="preserve"> Fabric</w:t>
      </w:r>
      <w:r w:rsidR="009D69CF">
        <w:rPr>
          <w:b/>
        </w:rPr>
        <w:t xml:space="preserve"> </w:t>
      </w:r>
    </w:p>
    <w:p w:rsidR="00B544EB" w:rsidRPr="00DC558B" w:rsidRDefault="00B544EB" w:rsidP="00B544EB">
      <w:pPr>
        <w:pStyle w:val="BDTextBulletList"/>
        <w:rPr>
          <w:b/>
        </w:rPr>
      </w:pPr>
      <w:r w:rsidRPr="00DC558B">
        <w:rPr>
          <w:b/>
        </w:rPr>
        <w:t>Management</w:t>
      </w:r>
      <w:r w:rsidR="00A82189">
        <w:rPr>
          <w:b/>
        </w:rPr>
        <w:t xml:space="preserve"> Fabric</w:t>
      </w:r>
    </w:p>
    <w:p w:rsidR="00833E33" w:rsidRPr="008D72D3" w:rsidRDefault="00445872" w:rsidP="008D72D3">
      <w:r w:rsidRPr="008D72D3">
        <w:t xml:space="preserve">Figure 2 outlines potential actors for the seven </w:t>
      </w:r>
      <w:r w:rsidR="00DA7358">
        <w:t>items</w:t>
      </w:r>
      <w:r w:rsidR="00AB58E3">
        <w:t xml:space="preserve"> listed above</w:t>
      </w:r>
      <w:r w:rsidRPr="008D72D3">
        <w:t xml:space="preserve">. </w:t>
      </w:r>
      <w:r w:rsidR="00DA7358">
        <w:t>The five central roles are explained in greater detail in the following subsections.</w:t>
      </w:r>
    </w:p>
    <w:p w:rsidR="00D50AFD" w:rsidRDefault="006E1CCD" w:rsidP="006E1CCD">
      <w:pPr>
        <w:pStyle w:val="BDFigureCaption"/>
      </w:pPr>
      <w:bookmarkStart w:id="34" w:name="_Toc489911622"/>
      <w:r>
        <w:lastRenderedPageBreak/>
        <w:drawing>
          <wp:anchor distT="0" distB="0" distL="114300" distR="114300" simplePos="0" relativeHeight="251684864" behindDoc="0" locked="0" layoutInCell="1" allowOverlap="1" wp14:anchorId="2C0F3DE9" wp14:editId="5FC6EAEF">
            <wp:simplePos x="914400" y="914400"/>
            <wp:positionH relativeFrom="page">
              <wp:align>center</wp:align>
            </wp:positionH>
            <wp:positionV relativeFrom="paragraph">
              <wp:posOffset>0</wp:posOffset>
            </wp:positionV>
            <wp:extent cx="6208776" cy="3584448"/>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8776" cy="3584448"/>
                    </a:xfrm>
                    <a:prstGeom prst="rect">
                      <a:avLst/>
                    </a:prstGeom>
                    <a:noFill/>
                  </pic:spPr>
                </pic:pic>
              </a:graphicData>
            </a:graphic>
            <wp14:sizeRelH relativeFrom="margin">
              <wp14:pctWidth>0</wp14:pctWidth>
            </wp14:sizeRelH>
            <wp14:sizeRelV relativeFrom="margin">
              <wp14:pctHeight>0</wp14:pctHeight>
            </wp14:sizeRelV>
          </wp:anchor>
        </w:drawing>
      </w:r>
      <w:bookmarkStart w:id="35" w:name="_Toc385838714"/>
      <w:r w:rsidR="00C04D2A">
        <w:t>Figure</w:t>
      </w:r>
      <w:r w:rsidR="00A71C00">
        <w:t xml:space="preserve"> </w:t>
      </w:r>
      <w:r w:rsidR="00DB5425">
        <w:t>2</w:t>
      </w:r>
      <w:r w:rsidR="00C04D2A">
        <w:t xml:space="preserve">: Roles and a </w:t>
      </w:r>
      <w:r w:rsidR="00562D68">
        <w:t>S</w:t>
      </w:r>
      <w:r w:rsidR="00C04D2A">
        <w:t xml:space="preserve">ampling of </w:t>
      </w:r>
      <w:r w:rsidR="00562D68">
        <w:t>A</w:t>
      </w:r>
      <w:r w:rsidR="00C04D2A">
        <w:t>ctors</w:t>
      </w:r>
      <w:bookmarkEnd w:id="35"/>
      <w:r w:rsidR="00643966">
        <w:t xml:space="preserve"> in the NBDRA Taxonomy</w:t>
      </w:r>
      <w:bookmarkEnd w:id="34"/>
    </w:p>
    <w:p w:rsidR="00B50078" w:rsidRPr="00A71C00" w:rsidRDefault="00B50078" w:rsidP="00B50078">
      <w:pPr>
        <w:pStyle w:val="Heading2"/>
      </w:pPr>
      <w:bookmarkStart w:id="36" w:name="_Toc489911606"/>
      <w:r>
        <w:t>System Orchestrator</w:t>
      </w:r>
      <w:bookmarkEnd w:id="36"/>
      <w:r>
        <w:t xml:space="preserve"> </w:t>
      </w:r>
    </w:p>
    <w:p w:rsidR="00B50078" w:rsidRDefault="00B50078" w:rsidP="00B50078">
      <w:r>
        <w:t xml:space="preserve">The </w:t>
      </w:r>
      <w:r w:rsidRPr="00AA3FA7">
        <w:t>System Orchestrator</w:t>
      </w:r>
      <w:r>
        <w:t xml:space="preserve"> provides the overarching requirements that the system must fulfill, including policy, governance, architecture, resources, and business requirements, as well as monitoring or auditing activities to </w:t>
      </w:r>
      <w:r w:rsidR="006F277F">
        <w:t>ensure</w:t>
      </w:r>
      <w:r>
        <w:t xml:space="preserve"> </w:t>
      </w:r>
      <w:r w:rsidR="00586B73">
        <w:t xml:space="preserve">that </w:t>
      </w:r>
      <w:r>
        <w:t xml:space="preserve">the </w:t>
      </w:r>
      <w:r w:rsidR="00DA7358">
        <w:t>system complies with those requirements.</w:t>
      </w:r>
      <w:r>
        <w:t xml:space="preserve"> </w:t>
      </w:r>
    </w:p>
    <w:p w:rsidR="00B50078" w:rsidRDefault="00A54DFB" w:rsidP="00B50078">
      <w:r>
        <w:t>The System Orchestrator role includes defining and integrating</w:t>
      </w:r>
      <w:r w:rsidRPr="007578D7">
        <w:t xml:space="preserve"> the required data </w:t>
      </w:r>
      <w:r>
        <w:t>application</w:t>
      </w:r>
      <w:r w:rsidRPr="007578D7">
        <w:t xml:space="preserve"> </w:t>
      </w:r>
      <w:r>
        <w:t xml:space="preserve">activities </w:t>
      </w:r>
      <w:r w:rsidRPr="007578D7">
        <w:t xml:space="preserve">into </w:t>
      </w:r>
      <w:r>
        <w:t>an operational</w:t>
      </w:r>
      <w:r w:rsidRPr="007578D7">
        <w:t xml:space="preserve"> vertical system</w:t>
      </w:r>
      <w:r>
        <w:t xml:space="preserve">. </w:t>
      </w:r>
      <w:r w:rsidR="00B50078">
        <w:t>Th</w:t>
      </w:r>
      <w:r w:rsidR="006F277F">
        <w:t>e</w:t>
      </w:r>
      <w:r w:rsidR="00B50078">
        <w:t xml:space="preserve"> </w:t>
      </w:r>
      <w:r w:rsidR="006F277F">
        <w:t xml:space="preserve">System Orchestrator </w:t>
      </w:r>
      <w:r w:rsidR="00B50078">
        <w:t xml:space="preserve">role provides system requirements, high-level design, and monitoring for the </w:t>
      </w:r>
      <w:r w:rsidR="00586B73">
        <w:t>data system. While the role pre</w:t>
      </w:r>
      <w:r w:rsidR="00B50078">
        <w:t>date</w:t>
      </w:r>
      <w:r w:rsidR="00DA7358">
        <w:t>s</w:t>
      </w:r>
      <w:r w:rsidR="00B50078">
        <w:t xml:space="preserve"> Big Data systems, </w:t>
      </w:r>
      <w:r w:rsidR="006F277F">
        <w:t xml:space="preserve">some related </w:t>
      </w:r>
      <w:r w:rsidR="00B50078">
        <w:t>design activities have changed within the Big Data paradigm.</w:t>
      </w:r>
    </w:p>
    <w:p w:rsidR="00B50078" w:rsidRDefault="00DB5425" w:rsidP="00B50078">
      <w:r>
        <w:t>Figure 3</w:t>
      </w:r>
      <w:r w:rsidR="00B50078" w:rsidRPr="009B1201">
        <w:t xml:space="preserve"> lists the actors and activities associated with the </w:t>
      </w:r>
      <w:r w:rsidR="00B50078">
        <w:t>System Orchestrator</w:t>
      </w:r>
      <w:r w:rsidR="002F5C33">
        <w:t>, which are further described below</w:t>
      </w:r>
      <w:r w:rsidR="00B50078" w:rsidRPr="009B1201">
        <w:t>.</w:t>
      </w:r>
      <w:r w:rsidR="00B50078">
        <w:t xml:space="preserve"> </w:t>
      </w:r>
    </w:p>
    <w:p w:rsidR="00B50078" w:rsidRDefault="006E1CCD" w:rsidP="006E1CCD">
      <w:pPr>
        <w:pStyle w:val="BDFigureCaption"/>
      </w:pPr>
      <w:bookmarkStart w:id="37" w:name="_Toc489911623"/>
      <w:r>
        <w:lastRenderedPageBreak/>
        <w:drawing>
          <wp:anchor distT="0" distB="0" distL="114300" distR="114300" simplePos="0" relativeHeight="251683840" behindDoc="0" locked="0" layoutInCell="1" allowOverlap="1" wp14:anchorId="6D2FC41D" wp14:editId="5C837EF3">
            <wp:simplePos x="914400" y="914400"/>
            <wp:positionH relativeFrom="page">
              <wp:align>center</wp:align>
            </wp:positionH>
            <wp:positionV relativeFrom="paragraph">
              <wp:posOffset>0</wp:posOffset>
            </wp:positionV>
            <wp:extent cx="4425696" cy="259689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5696" cy="2596896"/>
                    </a:xfrm>
                    <a:prstGeom prst="rect">
                      <a:avLst/>
                    </a:prstGeom>
                    <a:noFill/>
                  </pic:spPr>
                </pic:pic>
              </a:graphicData>
            </a:graphic>
            <wp14:sizeRelH relativeFrom="margin">
              <wp14:pctWidth>0</wp14:pctWidth>
            </wp14:sizeRelH>
            <wp14:sizeRelV relativeFrom="margin">
              <wp14:pctHeight>0</wp14:pctHeight>
            </wp14:sizeRelV>
          </wp:anchor>
        </w:drawing>
      </w:r>
      <w:r w:rsidR="00B50078">
        <w:t xml:space="preserve">Figure </w:t>
      </w:r>
      <w:r w:rsidR="00DB5425">
        <w:t>3</w:t>
      </w:r>
      <w:r w:rsidR="00B50078">
        <w:t>: System Orchestrator Actors and Activities</w:t>
      </w:r>
      <w:bookmarkEnd w:id="37"/>
    </w:p>
    <w:p w:rsidR="00621A35" w:rsidRPr="00292F02" w:rsidRDefault="00BC5C00" w:rsidP="00292F02">
      <w:pPr>
        <w:pStyle w:val="BDTextLetterList"/>
      </w:pPr>
      <w:r w:rsidRPr="00292F02">
        <w:t>Business Ownership Requirements and Monitoring</w:t>
      </w:r>
    </w:p>
    <w:p w:rsidR="00B50078" w:rsidRDefault="00B50078" w:rsidP="00B50078">
      <w:r>
        <w:t>As the business owner of the system, the System Orchestrator oversees the business context within which the system operates, including specifying the following:</w:t>
      </w:r>
    </w:p>
    <w:p w:rsidR="00B50078" w:rsidRDefault="00B50078" w:rsidP="00B50078">
      <w:pPr>
        <w:pStyle w:val="BDTextBulletList"/>
      </w:pPr>
      <w:r>
        <w:t>Business goals</w:t>
      </w:r>
    </w:p>
    <w:p w:rsidR="00B50078" w:rsidRDefault="00B50078" w:rsidP="00B50078">
      <w:pPr>
        <w:pStyle w:val="BDTextBulletList"/>
      </w:pPr>
      <w:r>
        <w:t>Targeted business action</w:t>
      </w:r>
    </w:p>
    <w:p w:rsidR="00B50078" w:rsidRDefault="00B50078" w:rsidP="00B50078">
      <w:pPr>
        <w:pStyle w:val="BDTextBulletList"/>
      </w:pPr>
      <w:r>
        <w:t>Data Provider contracts and service-level agreements (SLAs)</w:t>
      </w:r>
    </w:p>
    <w:p w:rsidR="00B50078" w:rsidRDefault="00B50078" w:rsidP="00B50078">
      <w:pPr>
        <w:pStyle w:val="BDTextBulletList"/>
      </w:pPr>
      <w:r>
        <w:t>Data Consumer contracts and SLAs</w:t>
      </w:r>
    </w:p>
    <w:p w:rsidR="00B50078" w:rsidRDefault="00AD7821" w:rsidP="00B50078">
      <w:pPr>
        <w:pStyle w:val="BDTextBulletList"/>
      </w:pPr>
      <w:r>
        <w:t>Negotiation with c</w:t>
      </w:r>
      <w:r w:rsidR="00B50078">
        <w:t xml:space="preserve">apabilities provider </w:t>
      </w:r>
    </w:p>
    <w:p w:rsidR="00B50078" w:rsidRDefault="00B50078" w:rsidP="00B50078">
      <w:pPr>
        <w:pStyle w:val="BDTextBulletList"/>
      </w:pPr>
      <w:r>
        <w:t>Make/buy cost analysis</w:t>
      </w:r>
    </w:p>
    <w:p w:rsidR="00B50078" w:rsidRDefault="00B50078" w:rsidP="00B50078">
      <w:r>
        <w:t>A number of new business models have been created for B</w:t>
      </w:r>
      <w:r w:rsidR="004F7017">
        <w:t xml:space="preserve">ig Data systems, including Data as </w:t>
      </w:r>
      <w:r>
        <w:t>a</w:t>
      </w:r>
      <w:r w:rsidR="004F7017">
        <w:t xml:space="preserve"> </w:t>
      </w:r>
      <w:r>
        <w:t>Service (DaaS), where a business provides the Big Data Application Provider role as a service to other actors. In this case</w:t>
      </w:r>
      <w:r w:rsidR="004F7017">
        <w:t>,</w:t>
      </w:r>
      <w:r>
        <w:t xml:space="preserve"> the business model is to process data received from a Data Provider and provide the transformed data to the contracted </w:t>
      </w:r>
      <w:r w:rsidR="00F87C2F">
        <w:t>D</w:t>
      </w:r>
      <w:r>
        <w:t xml:space="preserve">ata </w:t>
      </w:r>
      <w:r w:rsidR="00F87C2F">
        <w:t>C</w:t>
      </w:r>
      <w:r>
        <w:t>onsumer.</w:t>
      </w:r>
    </w:p>
    <w:p w:rsidR="00621A35" w:rsidRPr="00621A35" w:rsidRDefault="00B50078" w:rsidP="00292F02">
      <w:pPr>
        <w:pStyle w:val="BDTextLetterList"/>
      </w:pPr>
      <w:r w:rsidRPr="00621A35">
        <w:t>Governance Requirements and Monitoring</w:t>
      </w:r>
    </w:p>
    <w:p w:rsidR="00B50078" w:rsidRDefault="00B50078" w:rsidP="00B50078">
      <w:r>
        <w:t>The System Orchestrator establishes all policies and regulations to be followed throughout the data life</w:t>
      </w:r>
      <w:r w:rsidR="00602D1A">
        <w:t xml:space="preserve"> </w:t>
      </w:r>
      <w:r>
        <w:t xml:space="preserve">cycle, including the following: </w:t>
      </w:r>
    </w:p>
    <w:p w:rsidR="00B50078" w:rsidRDefault="00B50078" w:rsidP="00B50078">
      <w:pPr>
        <w:pStyle w:val="BDTextBulletList"/>
      </w:pPr>
      <w:r>
        <w:t>Policy compliance requirements and monitoring</w:t>
      </w:r>
    </w:p>
    <w:p w:rsidR="00B50078" w:rsidRDefault="00B50078" w:rsidP="00B50078">
      <w:pPr>
        <w:pStyle w:val="BDTextBulletList"/>
      </w:pPr>
      <w:r>
        <w:t>Change management process definition and requirements</w:t>
      </w:r>
    </w:p>
    <w:p w:rsidR="00B50078" w:rsidRDefault="00B50078" w:rsidP="00B50078">
      <w:pPr>
        <w:pStyle w:val="BDTextBulletList"/>
      </w:pPr>
      <w:r>
        <w:t>Data stewardship and ownership</w:t>
      </w:r>
    </w:p>
    <w:p w:rsidR="00B50078" w:rsidRDefault="00B50078" w:rsidP="00B50078">
      <w:r>
        <w:t>Big Data systems potentially interact with processes and data being provided by other organizations, requiring more detailed governance and monitoring between the components of the overall system.</w:t>
      </w:r>
    </w:p>
    <w:p w:rsidR="00621A35" w:rsidRPr="00370BE5" w:rsidRDefault="00B50078" w:rsidP="00292F02">
      <w:pPr>
        <w:pStyle w:val="BDTextLetterList"/>
      </w:pPr>
      <w:r w:rsidRPr="00370BE5">
        <w:t>Data Science Requirements and Monitoring</w:t>
      </w:r>
    </w:p>
    <w:p w:rsidR="00B50078" w:rsidRDefault="00B50078" w:rsidP="00B50078">
      <w:r>
        <w:t>The System Orchestrator establishes detailed requirements for functional performance of the analytics for the end-to-end system, translating the business goal into data and analytics design, including:</w:t>
      </w:r>
    </w:p>
    <w:p w:rsidR="00B50078" w:rsidRDefault="00B50078" w:rsidP="00B50078">
      <w:pPr>
        <w:pStyle w:val="BDTextBulletList"/>
      </w:pPr>
      <w:r>
        <w:t>Data source selection</w:t>
      </w:r>
      <w:r w:rsidR="00C25560">
        <w:t xml:space="preserve"> (</w:t>
      </w:r>
      <w:r w:rsidR="00493517">
        <w:t xml:space="preserve">e.g., </w:t>
      </w:r>
      <w:r w:rsidR="00C25560">
        <w:t xml:space="preserve">identifying descriptions, location, file types, </w:t>
      </w:r>
      <w:r w:rsidR="004F7017">
        <w:t xml:space="preserve">and </w:t>
      </w:r>
      <w:r w:rsidR="00C25560">
        <w:t>provenance)</w:t>
      </w:r>
    </w:p>
    <w:p w:rsidR="00B50078" w:rsidRDefault="00B50078" w:rsidP="00B50078">
      <w:pPr>
        <w:pStyle w:val="BDTextBulletList"/>
      </w:pPr>
      <w:r>
        <w:t xml:space="preserve">Data collection </w:t>
      </w:r>
      <w:r w:rsidR="005B4921">
        <w:t xml:space="preserve">and </w:t>
      </w:r>
      <w:r w:rsidR="00493517">
        <w:t xml:space="preserve">storage </w:t>
      </w:r>
      <w:r>
        <w:t>requirements and monitoring</w:t>
      </w:r>
    </w:p>
    <w:p w:rsidR="00B50078" w:rsidRDefault="00B50078" w:rsidP="00B50078">
      <w:pPr>
        <w:pStyle w:val="BDTextBulletList"/>
      </w:pPr>
      <w:r>
        <w:t>Data preparation requirements and monitoring</w:t>
      </w:r>
    </w:p>
    <w:p w:rsidR="00B50078" w:rsidRDefault="00B50078" w:rsidP="00B50078">
      <w:pPr>
        <w:pStyle w:val="BDTextBulletList"/>
      </w:pPr>
      <w:r>
        <w:t>Data analysis requirements and monitoring</w:t>
      </w:r>
    </w:p>
    <w:p w:rsidR="00B50078" w:rsidRDefault="00B50078" w:rsidP="00B50078">
      <w:pPr>
        <w:pStyle w:val="BDTextBulletList"/>
      </w:pPr>
      <w:r>
        <w:lastRenderedPageBreak/>
        <w:t>Analytical model choice</w:t>
      </w:r>
      <w:r w:rsidR="00C25560">
        <w:t xml:space="preserve"> (</w:t>
      </w:r>
      <w:r w:rsidR="00493517">
        <w:t xml:space="preserve">e.g., </w:t>
      </w:r>
      <w:r w:rsidR="00C25560">
        <w:t>search, aggregation, correlation and statistics,</w:t>
      </w:r>
      <w:r w:rsidR="00493517">
        <w:t xml:space="preserve"> and</w:t>
      </w:r>
      <w:r w:rsidR="00C25560">
        <w:t xml:space="preserve"> causal modeling)</w:t>
      </w:r>
    </w:p>
    <w:p w:rsidR="00B50078" w:rsidRDefault="00B50078" w:rsidP="00B50078">
      <w:pPr>
        <w:pStyle w:val="BDTextBulletList"/>
      </w:pPr>
      <w:r>
        <w:t>Data visualization requirements and monitoring</w:t>
      </w:r>
    </w:p>
    <w:p w:rsidR="00B50078" w:rsidRDefault="00B50078" w:rsidP="00B50078">
      <w:pPr>
        <w:pStyle w:val="BDTextBulletList"/>
      </w:pPr>
      <w:r>
        <w:t>Application type specification</w:t>
      </w:r>
      <w:r w:rsidR="00C25560">
        <w:t xml:space="preserve"> (</w:t>
      </w:r>
      <w:r w:rsidR="00493517">
        <w:t>e.g., s</w:t>
      </w:r>
      <w:r w:rsidR="00C25560">
        <w:t>treaming, real-time,</w:t>
      </w:r>
      <w:r w:rsidR="00493517">
        <w:t xml:space="preserve"> and</w:t>
      </w:r>
      <w:r w:rsidR="00C25560">
        <w:t xml:space="preserve"> batch)</w:t>
      </w:r>
    </w:p>
    <w:p w:rsidR="00B50078" w:rsidRDefault="00B50078" w:rsidP="00B50078">
      <w:r>
        <w:t xml:space="preserve">A number of the design activities have changed in the new paradigm. In particular, a greater choice of data models now exists beyond the relational model. Choosing a non-relational model will depend on the data type. Choosing </w:t>
      </w:r>
      <w:r w:rsidR="00716BA2">
        <w:t>the data fields</w:t>
      </w:r>
      <w:r>
        <w:t xml:space="preserve"> </w:t>
      </w:r>
      <w:r w:rsidR="00716BA2">
        <w:t xml:space="preserve">that </w:t>
      </w:r>
      <w:r w:rsidR="005414D4">
        <w:t xml:space="preserve">are </w:t>
      </w:r>
      <w:r w:rsidR="00716BA2">
        <w:t>use</w:t>
      </w:r>
      <w:r w:rsidR="005414D4">
        <w:t>d</w:t>
      </w:r>
      <w:r w:rsidR="00716BA2">
        <w:t xml:space="preserve"> to decide how to distribute the data across multiple nodes </w:t>
      </w:r>
      <w:r>
        <w:t>will depend on the organization’s data analysis needs</w:t>
      </w:r>
      <w:r w:rsidR="005414D4">
        <w:t>, and on the ability to use those</w:t>
      </w:r>
      <w:r w:rsidR="00716BA2">
        <w:t xml:space="preserve"> fields to distribute the data evenly across resources</w:t>
      </w:r>
      <w:r>
        <w:t xml:space="preserve">. </w:t>
      </w:r>
    </w:p>
    <w:p w:rsidR="00621A35" w:rsidRPr="00370BE5" w:rsidRDefault="00B50078" w:rsidP="00292F02">
      <w:pPr>
        <w:pStyle w:val="BDTextLetterList"/>
      </w:pPr>
      <w:r w:rsidRPr="00370BE5">
        <w:t>System Architecture Requirements and Monitoring</w:t>
      </w:r>
    </w:p>
    <w:p w:rsidR="00B50078" w:rsidRDefault="00B50078" w:rsidP="00B50078">
      <w:r>
        <w:t>The System Orchestrator establishes detailed architectural requirements for the data system, including the following:</w:t>
      </w:r>
    </w:p>
    <w:p w:rsidR="00B50078" w:rsidRDefault="00B50078" w:rsidP="00B50078">
      <w:pPr>
        <w:pStyle w:val="BDTextBulletList"/>
      </w:pPr>
      <w:r>
        <w:t>Data process requirements</w:t>
      </w:r>
    </w:p>
    <w:p w:rsidR="00B50078" w:rsidRDefault="00B50078" w:rsidP="00B50078">
      <w:pPr>
        <w:pStyle w:val="BDTextBulletList"/>
      </w:pPr>
      <w:r>
        <w:t xml:space="preserve">Software </w:t>
      </w:r>
      <w:r w:rsidR="00716BA2">
        <w:t>requirements</w:t>
      </w:r>
    </w:p>
    <w:p w:rsidR="00B50078" w:rsidRDefault="00B50078" w:rsidP="00B50078">
      <w:pPr>
        <w:pStyle w:val="BDTextBulletList"/>
      </w:pPr>
      <w:r>
        <w:t xml:space="preserve">Hardware </w:t>
      </w:r>
      <w:r w:rsidR="00716BA2">
        <w:t>requirements</w:t>
      </w:r>
    </w:p>
    <w:p w:rsidR="00B50078" w:rsidRDefault="00B50078" w:rsidP="00B50078">
      <w:pPr>
        <w:pStyle w:val="BDTextBulletList"/>
      </w:pPr>
      <w:r>
        <w:t>Logical data modeling and partitioning</w:t>
      </w:r>
    </w:p>
    <w:p w:rsidR="00B50078" w:rsidRDefault="00B50078" w:rsidP="00B50078">
      <w:pPr>
        <w:pStyle w:val="BDTextBulletList"/>
      </w:pPr>
      <w:r>
        <w:t xml:space="preserve">Data </w:t>
      </w:r>
      <w:r w:rsidR="00B305E2">
        <w:t xml:space="preserve">import and </w:t>
      </w:r>
      <w:r>
        <w:t>export requirements</w:t>
      </w:r>
    </w:p>
    <w:p w:rsidR="00B50078" w:rsidRDefault="00B50078" w:rsidP="00B50078">
      <w:pPr>
        <w:pStyle w:val="BDTextBulletList"/>
      </w:pPr>
      <w:r>
        <w:t>Scaling requirements</w:t>
      </w:r>
    </w:p>
    <w:p w:rsidR="00B50078" w:rsidRDefault="00B50078" w:rsidP="00B50078">
      <w:r w:rsidRPr="00CB5688">
        <w:t>The system</w:t>
      </w:r>
      <w:r>
        <w:t xml:space="preserve"> architecture has changed in the Big Data paradigm due to the potential interplay between the different actors. The coordination between </w:t>
      </w:r>
      <w:r w:rsidR="00167F3C">
        <w:t xml:space="preserve">the five </w:t>
      </w:r>
      <w:r>
        <w:t xml:space="preserve">functional </w:t>
      </w:r>
      <w:r w:rsidR="00167F3C">
        <w:t xml:space="preserve">NBDRA </w:t>
      </w:r>
      <w:r>
        <w:t>components is more complex</w:t>
      </w:r>
      <w:r w:rsidR="00B25579">
        <w:t>,</w:t>
      </w:r>
      <w:r>
        <w:t xml:space="preserve"> with additional communications and interconnectivity requirements among the independently operated </w:t>
      </w:r>
      <w:r w:rsidR="0012364B">
        <w:t>component activities</w:t>
      </w:r>
      <w:r>
        <w:t xml:space="preserve">. Maintaining the needed performance can lead to a very different architecture from </w:t>
      </w:r>
      <w:r w:rsidR="00B25579">
        <w:t>that</w:t>
      </w:r>
      <w:r>
        <w:t xml:space="preserve"> used prior to the new distribution of data across system nodes.</w:t>
      </w:r>
    </w:p>
    <w:p w:rsidR="0006159C" w:rsidRDefault="001A78A5" w:rsidP="009B3861">
      <w:pPr>
        <w:pStyle w:val="Heading2"/>
      </w:pPr>
      <w:bookmarkStart w:id="38" w:name="_Toc256589286"/>
      <w:bookmarkStart w:id="39" w:name="_Toc489911607"/>
      <w:r>
        <w:t>Data Provider</w:t>
      </w:r>
      <w:bookmarkEnd w:id="38"/>
      <w:bookmarkEnd w:id="39"/>
    </w:p>
    <w:p w:rsidR="001A78A5" w:rsidRDefault="00D76D6D" w:rsidP="002633FF">
      <w:r w:rsidRPr="000B41DF">
        <w:t>A</w:t>
      </w:r>
      <w:r>
        <w:rPr>
          <w:b/>
        </w:rPr>
        <w:t xml:space="preserve"> </w:t>
      </w:r>
      <w:r w:rsidR="0006159C" w:rsidRPr="00037AAC">
        <w:t>Data Provider</w:t>
      </w:r>
      <w:r w:rsidR="0006159C">
        <w:t xml:space="preserve"> makes data available to </w:t>
      </w:r>
      <w:r w:rsidR="00B25579">
        <w:t>itself</w:t>
      </w:r>
      <w:r w:rsidR="001A78A5">
        <w:t xml:space="preserve"> or to </w:t>
      </w:r>
      <w:r w:rsidR="0006159C">
        <w:t>others.</w:t>
      </w:r>
      <w:r w:rsidR="00B77B1A">
        <w:t xml:space="preserve"> The actor fulfilling this role can be </w:t>
      </w:r>
      <w:r w:rsidR="001A78A5">
        <w:t xml:space="preserve">part of the </w:t>
      </w:r>
      <w:r w:rsidR="00E46945">
        <w:t>Big Data</w:t>
      </w:r>
      <w:r w:rsidR="001A78A5">
        <w:t xml:space="preserve"> system, </w:t>
      </w:r>
      <w:r w:rsidR="002A73E1">
        <w:t xml:space="preserve">from another system, or </w:t>
      </w:r>
      <w:r w:rsidR="00B77B1A">
        <w:t xml:space="preserve">internal or </w:t>
      </w:r>
      <w:r w:rsidR="001A78A5">
        <w:t>external to</w:t>
      </w:r>
      <w:r w:rsidR="00B77B1A">
        <w:t xml:space="preserve"> the organization</w:t>
      </w:r>
      <w:r w:rsidR="001A78A5">
        <w:t xml:space="preserve"> orchestrating the system</w:t>
      </w:r>
      <w:r w:rsidR="00B77B1A">
        <w:t xml:space="preserve">. Once the data is within the local system, </w:t>
      </w:r>
      <w:r w:rsidR="004E04D4">
        <w:t>request</w:t>
      </w:r>
      <w:r w:rsidR="00B77B1A">
        <w:t xml:space="preserve">s to </w:t>
      </w:r>
      <w:r>
        <w:t xml:space="preserve">retrieve </w:t>
      </w:r>
      <w:r w:rsidR="00B77B1A">
        <w:t xml:space="preserve">the </w:t>
      </w:r>
      <w:r w:rsidR="006C6F82">
        <w:t xml:space="preserve">needed </w:t>
      </w:r>
      <w:r w:rsidR="00B77B1A">
        <w:t xml:space="preserve">data </w:t>
      </w:r>
      <w:r w:rsidR="001C408B">
        <w:t xml:space="preserve">will be made </w:t>
      </w:r>
      <w:r w:rsidR="001A78A5">
        <w:t>by the Big Data Application</w:t>
      </w:r>
      <w:r w:rsidR="00B77B1A">
        <w:t xml:space="preserve"> Provider</w:t>
      </w:r>
      <w:r w:rsidR="001A78A5">
        <w:t xml:space="preserve"> </w:t>
      </w:r>
      <w:r w:rsidR="001853F6">
        <w:t xml:space="preserve">and routed </w:t>
      </w:r>
      <w:r w:rsidR="001A78A5">
        <w:t>to the Big Data Framework Provider</w:t>
      </w:r>
      <w:r w:rsidR="00B77B1A">
        <w:t>.</w:t>
      </w:r>
      <w:r w:rsidR="00755853">
        <w:t xml:space="preserve"> Data Provider a</w:t>
      </w:r>
      <w:r w:rsidR="001A78A5">
        <w:t>ctors include</w:t>
      </w:r>
      <w:r w:rsidR="000A44D3">
        <w:t xml:space="preserve"> those </w:t>
      </w:r>
      <w:r w:rsidR="00D36BC1">
        <w:t xml:space="preserve">shown </w:t>
      </w:r>
      <w:r w:rsidR="000A44D3">
        <w:t xml:space="preserve">in Figure </w:t>
      </w:r>
      <w:r w:rsidR="00DB5425">
        <w:t>4</w:t>
      </w:r>
      <w:r w:rsidR="000A44D3">
        <w:t>.</w:t>
      </w:r>
      <w:r w:rsidR="001A78A5">
        <w:t xml:space="preserve"> </w:t>
      </w:r>
    </w:p>
    <w:p w:rsidR="00654DB5" w:rsidRPr="000A44D3" w:rsidRDefault="007775E7" w:rsidP="007775E7">
      <w:pPr>
        <w:pStyle w:val="BDFigureCaption"/>
      </w:pPr>
      <w:bookmarkStart w:id="40" w:name="_Toc489911624"/>
      <w:r>
        <w:lastRenderedPageBreak/>
        <w:drawing>
          <wp:anchor distT="0" distB="0" distL="114300" distR="114300" simplePos="0" relativeHeight="251685888" behindDoc="0" locked="0" layoutInCell="1" allowOverlap="1" wp14:anchorId="3BAA1834" wp14:editId="076F5A43">
            <wp:simplePos x="914400" y="914400"/>
            <wp:positionH relativeFrom="page">
              <wp:align>center</wp:align>
            </wp:positionH>
            <wp:positionV relativeFrom="paragraph">
              <wp:posOffset>0</wp:posOffset>
            </wp:positionV>
            <wp:extent cx="4749822" cy="286207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9822" cy="2862072"/>
                    </a:xfrm>
                    <a:prstGeom prst="rect">
                      <a:avLst/>
                    </a:prstGeom>
                    <a:noFill/>
                  </pic:spPr>
                </pic:pic>
              </a:graphicData>
            </a:graphic>
            <wp14:sizeRelV relativeFrom="margin">
              <wp14:pctHeight>0</wp14:pctHeight>
            </wp14:sizeRelV>
          </wp:anchor>
        </w:drawing>
      </w:r>
      <w:bookmarkStart w:id="41" w:name="_Toc385838715"/>
      <w:r w:rsidR="00654DB5" w:rsidRPr="000A44D3">
        <w:t>F</w:t>
      </w:r>
      <w:r w:rsidR="00DB5425">
        <w:t>igure 4</w:t>
      </w:r>
      <w:r w:rsidR="00654DB5" w:rsidRPr="000A44D3">
        <w:t xml:space="preserve">: </w:t>
      </w:r>
      <w:r w:rsidR="005155E8" w:rsidRPr="000A44D3">
        <w:t>Data Provider Actors and Activities</w:t>
      </w:r>
      <w:bookmarkEnd w:id="40"/>
      <w:bookmarkEnd w:id="41"/>
    </w:p>
    <w:p w:rsidR="00224C71" w:rsidRDefault="00224C71" w:rsidP="0006159C">
      <w:r>
        <w:t>While the concept of a Data Provider is not new, the greater data collection and analytics capabilit</w:t>
      </w:r>
      <w:r w:rsidR="008A6B35">
        <w:t>ies</w:t>
      </w:r>
      <w:r>
        <w:t xml:space="preserve"> have opened up new possibilities for providing valuable data. The </w:t>
      </w:r>
      <w:r w:rsidR="00B60B2C">
        <w:t xml:space="preserve">U.S. </w:t>
      </w:r>
      <w:r w:rsidR="00B25579">
        <w:t>g</w:t>
      </w:r>
      <w:r w:rsidR="00B60B2C">
        <w:t xml:space="preserve">overnment’s </w:t>
      </w:r>
      <w:r>
        <w:t xml:space="preserve">Open Data Initiative </w:t>
      </w:r>
      <w:r w:rsidR="00642984">
        <w:t>advocates</w:t>
      </w:r>
      <w:r>
        <w:t xml:space="preserve"> </w:t>
      </w:r>
      <w:r w:rsidR="00B25579">
        <w:t>that</w:t>
      </w:r>
      <w:r>
        <w:t xml:space="preserve"> </w:t>
      </w:r>
      <w:r w:rsidR="00414128">
        <w:t>f</w:t>
      </w:r>
      <w:r w:rsidR="00B60B2C">
        <w:t xml:space="preserve">ederal </w:t>
      </w:r>
      <w:r>
        <w:t xml:space="preserve">agencies </w:t>
      </w:r>
      <w:r w:rsidR="005A4F9E">
        <w:t>which</w:t>
      </w:r>
      <w:r w:rsidR="00B60B2C">
        <w:t xml:space="preserve"> are</w:t>
      </w:r>
      <w:r>
        <w:t xml:space="preserve"> stewards of public data also serve the role of Data Provider.</w:t>
      </w:r>
    </w:p>
    <w:p w:rsidR="00A66AED" w:rsidRDefault="005A4F9E" w:rsidP="0006159C">
      <w:r>
        <w:t>The n</w:t>
      </w:r>
      <w:r w:rsidR="00D6543F">
        <w:t xml:space="preserve">ine </w:t>
      </w:r>
      <w:r w:rsidR="00A66AED">
        <w:t>possible Data Provider activities</w:t>
      </w:r>
      <w:r w:rsidR="00D6543F">
        <w:t xml:space="preserve"> outlined in Figure </w:t>
      </w:r>
      <w:r>
        <w:t>4</w:t>
      </w:r>
      <w:r w:rsidR="00D6543F">
        <w:t xml:space="preserve"> </w:t>
      </w:r>
      <w:r>
        <w:t>are</w:t>
      </w:r>
      <w:r w:rsidR="00D6543F">
        <w:t xml:space="preserve"> </w:t>
      </w:r>
      <w:r w:rsidR="00A66AED">
        <w:t xml:space="preserve">discussed </w:t>
      </w:r>
      <w:r w:rsidR="003F2C25">
        <w:t xml:space="preserve">further </w:t>
      </w:r>
      <w:r>
        <w:t>below</w:t>
      </w:r>
      <w:r w:rsidR="00A66AED">
        <w:t xml:space="preserve">. </w:t>
      </w:r>
    </w:p>
    <w:p w:rsidR="00370BE5" w:rsidRPr="00292F02" w:rsidRDefault="001A78A5" w:rsidP="00292F02">
      <w:pPr>
        <w:pStyle w:val="BDTextLetterList"/>
        <w:numPr>
          <w:ilvl w:val="0"/>
          <w:numId w:val="9"/>
        </w:numPr>
      </w:pPr>
      <w:bookmarkStart w:id="42" w:name="_Toc256589287"/>
      <w:r w:rsidRPr="00292F02">
        <w:t>Data Capture from Sources</w:t>
      </w:r>
      <w:bookmarkEnd w:id="42"/>
    </w:p>
    <w:p w:rsidR="002633FF" w:rsidRPr="00292F02" w:rsidRDefault="00BA6AD5" w:rsidP="00292F02">
      <w:r w:rsidRPr="00292F02">
        <w:t xml:space="preserve">The Data Provider captures data from </w:t>
      </w:r>
      <w:r w:rsidR="005A4F9E" w:rsidRPr="00292F02">
        <w:t>its</w:t>
      </w:r>
      <w:r w:rsidRPr="00292F02">
        <w:t xml:space="preserve"> own sources or others. </w:t>
      </w:r>
      <w:r w:rsidR="00F5775D" w:rsidRPr="00292F02">
        <w:t xml:space="preserve">This activity could be described as the capture from a data producer, whether it </w:t>
      </w:r>
      <w:r w:rsidR="001853F6" w:rsidRPr="00292F02">
        <w:t>is</w:t>
      </w:r>
      <w:r w:rsidR="00F5775D" w:rsidRPr="00292F02">
        <w:t xml:space="preserve"> a sensor or an organizational process. </w:t>
      </w:r>
      <w:r w:rsidR="00C20928" w:rsidRPr="00292F02">
        <w:t>Aspect</w:t>
      </w:r>
      <w:r w:rsidR="00167F3C" w:rsidRPr="00292F02">
        <w:t xml:space="preserve">s </w:t>
      </w:r>
      <w:r w:rsidRPr="00292F02">
        <w:t xml:space="preserve">of </w:t>
      </w:r>
      <w:r w:rsidR="00D36BC1" w:rsidRPr="00292F02">
        <w:t xml:space="preserve">the </w:t>
      </w:r>
      <w:r w:rsidRPr="00292F02">
        <w:t xml:space="preserve">data sources </w:t>
      </w:r>
      <w:r w:rsidR="00D36BC1" w:rsidRPr="00292F02">
        <w:t xml:space="preserve">activity </w:t>
      </w:r>
      <w:r w:rsidRPr="00292F02">
        <w:t xml:space="preserve">include </w:t>
      </w:r>
      <w:r w:rsidR="003F2C25" w:rsidRPr="00292F02">
        <w:t xml:space="preserve">both </w:t>
      </w:r>
      <w:r w:rsidRPr="00292F02">
        <w:t xml:space="preserve">online </w:t>
      </w:r>
      <w:r w:rsidR="003F2C25" w:rsidRPr="00292F02">
        <w:t xml:space="preserve">and offline </w:t>
      </w:r>
      <w:r w:rsidRPr="00292F02">
        <w:t>sources</w:t>
      </w:r>
      <w:r w:rsidR="003F2C25" w:rsidRPr="00292F02">
        <w:t xml:space="preserve">. </w:t>
      </w:r>
      <w:r w:rsidR="009528C7" w:rsidRPr="00292F02">
        <w:t>Among possible o</w:t>
      </w:r>
      <w:r w:rsidR="003F2C25" w:rsidRPr="00292F02">
        <w:t xml:space="preserve">nline sources </w:t>
      </w:r>
      <w:r w:rsidR="009528C7" w:rsidRPr="00292F02">
        <w:t>are</w:t>
      </w:r>
      <w:r w:rsidR="003F2C25" w:rsidRPr="00292F02">
        <w:t xml:space="preserve"> the following</w:t>
      </w:r>
      <w:r w:rsidRPr="00292F02">
        <w:t>:</w:t>
      </w:r>
    </w:p>
    <w:p w:rsidR="00DA4B14" w:rsidRDefault="001A78A5" w:rsidP="0003592D">
      <w:pPr>
        <w:pStyle w:val="BDTextBulletList"/>
      </w:pPr>
      <w:r>
        <w:t xml:space="preserve">Web </w:t>
      </w:r>
      <w:r w:rsidR="00914022">
        <w:t>b</w:t>
      </w:r>
      <w:r>
        <w:t>rowsers</w:t>
      </w:r>
    </w:p>
    <w:p w:rsidR="00DA4B14" w:rsidRDefault="001A78A5" w:rsidP="0003592D">
      <w:pPr>
        <w:pStyle w:val="BDTextBulletList"/>
      </w:pPr>
      <w:r>
        <w:t>Sensors</w:t>
      </w:r>
    </w:p>
    <w:p w:rsidR="00DA4B14" w:rsidRDefault="001A78A5" w:rsidP="0003592D">
      <w:pPr>
        <w:pStyle w:val="BDTextBulletList"/>
      </w:pPr>
      <w:r>
        <w:t xml:space="preserve">Deep </w:t>
      </w:r>
      <w:r w:rsidR="009528C7">
        <w:t>packet inspection devices (e.g., bridge, router, border controller)</w:t>
      </w:r>
    </w:p>
    <w:p w:rsidR="00DA4B14" w:rsidRDefault="001853F6" w:rsidP="0003592D">
      <w:pPr>
        <w:pStyle w:val="BDTextBulletList"/>
      </w:pPr>
      <w:r>
        <w:t>Mobile devices</w:t>
      </w:r>
    </w:p>
    <w:p w:rsidR="001A78A5" w:rsidRDefault="003F2C25" w:rsidP="00BA6AD5">
      <w:r>
        <w:t>Offline sources can include the following</w:t>
      </w:r>
      <w:r w:rsidR="00BA6AD5">
        <w:t>:</w:t>
      </w:r>
    </w:p>
    <w:p w:rsidR="00DA4B14" w:rsidRDefault="001A78A5" w:rsidP="0003592D">
      <w:pPr>
        <w:pStyle w:val="BDTextBulletList"/>
      </w:pPr>
      <w:r>
        <w:t xml:space="preserve">Public </w:t>
      </w:r>
      <w:r w:rsidR="00914022">
        <w:t>r</w:t>
      </w:r>
      <w:r>
        <w:t>ecords</w:t>
      </w:r>
    </w:p>
    <w:p w:rsidR="00DA4B14" w:rsidRDefault="001A78A5" w:rsidP="0003592D">
      <w:pPr>
        <w:pStyle w:val="BDTextBulletList"/>
      </w:pPr>
      <w:r>
        <w:t xml:space="preserve">Internal </w:t>
      </w:r>
      <w:r w:rsidR="00914022">
        <w:t>r</w:t>
      </w:r>
      <w:r>
        <w:t>ecords</w:t>
      </w:r>
    </w:p>
    <w:p w:rsidR="00224C71" w:rsidRDefault="00AB4866" w:rsidP="00224C71">
      <w:r>
        <w:t xml:space="preserve">While perhaps not </w:t>
      </w:r>
      <w:r w:rsidR="001F60AB">
        <w:t xml:space="preserve">theoretically </w:t>
      </w:r>
      <w:r>
        <w:t xml:space="preserve">different from what has been </w:t>
      </w:r>
      <w:r w:rsidR="00C87338">
        <w:t>in use</w:t>
      </w:r>
      <w:r>
        <w:t xml:space="preserve"> before, </w:t>
      </w:r>
      <w:r w:rsidR="009528C7">
        <w:t>data capture from sources is</w:t>
      </w:r>
      <w:r>
        <w:t xml:space="preserve"> an area that is exploding in the new Big Data </w:t>
      </w:r>
      <w:r w:rsidR="00914022">
        <w:t>p</w:t>
      </w:r>
      <w:r>
        <w:t xml:space="preserve">aradigm. </w:t>
      </w:r>
      <w:r w:rsidR="00F90B1B">
        <w:t>New forms of</w:t>
      </w:r>
      <w:r w:rsidR="004B15AE">
        <w:t xml:space="preserve"> sensors </w:t>
      </w:r>
      <w:r w:rsidR="00F90B1B">
        <w:t xml:space="preserve">are now </w:t>
      </w:r>
      <w:r w:rsidR="004B15AE">
        <w:t xml:space="preserve">providing not only a number of sources of data, but </w:t>
      </w:r>
      <w:r w:rsidR="00F90B1B">
        <w:t xml:space="preserve">also </w:t>
      </w:r>
      <w:r w:rsidR="004B15AE">
        <w:t xml:space="preserve">data in large quantities. </w:t>
      </w:r>
      <w:r w:rsidR="00654DB5">
        <w:t>S</w:t>
      </w:r>
      <w:r w:rsidR="004B15AE">
        <w:t>martphones</w:t>
      </w:r>
      <w:r w:rsidR="009528C7">
        <w:t xml:space="preserve"> and </w:t>
      </w:r>
      <w:r w:rsidR="004B15AE">
        <w:t xml:space="preserve">personal wearable devices </w:t>
      </w:r>
      <w:r w:rsidR="009528C7">
        <w:t>(</w:t>
      </w:r>
      <w:r w:rsidR="00B81F76">
        <w:t xml:space="preserve">e.g., </w:t>
      </w:r>
      <w:r w:rsidR="004B15AE">
        <w:t>exercise monitors</w:t>
      </w:r>
      <w:r w:rsidR="00B81F76">
        <w:t>,</w:t>
      </w:r>
      <w:r w:rsidR="004B15AE">
        <w:t xml:space="preserve"> household electric meters</w:t>
      </w:r>
      <w:r w:rsidR="009528C7">
        <w:t>)</w:t>
      </w:r>
      <w:r w:rsidR="00654DB5">
        <w:t xml:space="preserve"> can all be used as sensors</w:t>
      </w:r>
      <w:r w:rsidR="004B15AE">
        <w:t xml:space="preserve">. In addition, technologies such as </w:t>
      </w:r>
      <w:r w:rsidR="005E4F00">
        <w:t>radio frequency identification (</w:t>
      </w:r>
      <w:r w:rsidR="004B15AE">
        <w:t>RFID</w:t>
      </w:r>
      <w:r w:rsidR="005E4F00">
        <w:t>)</w:t>
      </w:r>
      <w:r w:rsidR="004B15AE">
        <w:t xml:space="preserve"> </w:t>
      </w:r>
      <w:r w:rsidR="00A96D88">
        <w:t xml:space="preserve">chips </w:t>
      </w:r>
      <w:r w:rsidR="004B15AE">
        <w:t>are sources of data for the location of shipp</w:t>
      </w:r>
      <w:r w:rsidR="00C87338">
        <w:t>ed</w:t>
      </w:r>
      <w:r w:rsidR="004B15AE">
        <w:t xml:space="preserve"> items. Collectively</w:t>
      </w:r>
      <w:r w:rsidR="008D4074">
        <w:t>,</w:t>
      </w:r>
      <w:r w:rsidR="004B15AE">
        <w:t xml:space="preserve"> all the data</w:t>
      </w:r>
      <w:r w:rsidR="008D4074">
        <w:t>-</w:t>
      </w:r>
      <w:r w:rsidR="004B15AE">
        <w:t xml:space="preserve">producing sensors are known as the </w:t>
      </w:r>
      <w:r w:rsidR="009528C7" w:rsidRPr="009528C7">
        <w:t>Internet of Things (IoT).</w:t>
      </w:r>
      <w:r w:rsidR="009528C7" w:rsidRPr="00097278">
        <w:t xml:space="preserve"> </w:t>
      </w:r>
      <w:r w:rsidR="004B15AE">
        <w:t xml:space="preserve">The subset of personal information devices are </w:t>
      </w:r>
      <w:r w:rsidR="00C87338">
        <w:t xml:space="preserve">often referred to as </w:t>
      </w:r>
      <w:r w:rsidR="00E62310">
        <w:t>“</w:t>
      </w:r>
      <w:r w:rsidR="00914022">
        <w:t>w</w:t>
      </w:r>
      <w:r w:rsidR="00C87338">
        <w:t xml:space="preserve">earable </w:t>
      </w:r>
      <w:r w:rsidR="00914022">
        <w:t>t</w:t>
      </w:r>
      <w:r w:rsidR="00C87338">
        <w:t>ech</w:t>
      </w:r>
      <w:r w:rsidR="00A96FE8">
        <w:t>,</w:t>
      </w:r>
      <w:r w:rsidR="00E62310">
        <w:t>”</w:t>
      </w:r>
      <w:r w:rsidR="004B15AE">
        <w:t xml:space="preserve"> with</w:t>
      </w:r>
      <w:r w:rsidR="00C87338">
        <w:t xml:space="preserve"> the resulting data sometimes referred to as </w:t>
      </w:r>
      <w:r w:rsidR="00E62310">
        <w:t>“</w:t>
      </w:r>
      <w:r w:rsidR="00914022">
        <w:t>d</w:t>
      </w:r>
      <w:r w:rsidR="00C87338">
        <w:t xml:space="preserve">igital </w:t>
      </w:r>
      <w:r w:rsidR="00914022">
        <w:t>e</w:t>
      </w:r>
      <w:r w:rsidR="00C87338">
        <w:t>xhaust</w:t>
      </w:r>
      <w:r w:rsidR="00A96FE8">
        <w:t>.</w:t>
      </w:r>
      <w:r w:rsidR="00E62310">
        <w:t>”</w:t>
      </w:r>
    </w:p>
    <w:p w:rsidR="001A78A5" w:rsidRPr="00292F02" w:rsidRDefault="001A78A5" w:rsidP="00292F02">
      <w:pPr>
        <w:pStyle w:val="BDTextLetterList"/>
        <w:numPr>
          <w:ilvl w:val="0"/>
          <w:numId w:val="9"/>
        </w:numPr>
      </w:pPr>
      <w:bookmarkStart w:id="43" w:name="_Toc256589288"/>
      <w:r w:rsidRPr="00292F02">
        <w:t>Data Persistence</w:t>
      </w:r>
      <w:bookmarkEnd w:id="43"/>
    </w:p>
    <w:p w:rsidR="00BA6AD5" w:rsidRPr="00BA6AD5" w:rsidRDefault="00BA6AD5" w:rsidP="00BA6AD5">
      <w:r>
        <w:t xml:space="preserve">The Data Provider </w:t>
      </w:r>
      <w:r w:rsidR="005155E8">
        <w:t xml:space="preserve">stores </w:t>
      </w:r>
      <w:r>
        <w:t>the data in a repository from which the data can be extracte</w:t>
      </w:r>
      <w:r w:rsidR="00C34F81">
        <w:t xml:space="preserve">d </w:t>
      </w:r>
      <w:r w:rsidR="00380D25">
        <w:t xml:space="preserve">and made </w:t>
      </w:r>
      <w:r w:rsidR="00C34F81">
        <w:t xml:space="preserve">available to others. </w:t>
      </w:r>
      <w:r w:rsidR="00A96D88">
        <w:t xml:space="preserve">The stored data </w:t>
      </w:r>
      <w:r w:rsidR="00E62310">
        <w:t>is</w:t>
      </w:r>
      <w:r w:rsidR="00A96D88">
        <w:t xml:space="preserve"> subject to a data retention policy. </w:t>
      </w:r>
      <w:r>
        <w:t xml:space="preserve">The data can be </w:t>
      </w:r>
      <w:r w:rsidR="00E62310">
        <w:t xml:space="preserve">stored (i.e., </w:t>
      </w:r>
      <w:r>
        <w:t>persisted</w:t>
      </w:r>
      <w:r w:rsidR="00E62310">
        <w:t>)</w:t>
      </w:r>
      <w:r w:rsidR="00380D25">
        <w:t xml:space="preserve"> </w:t>
      </w:r>
      <w:r>
        <w:t>in</w:t>
      </w:r>
      <w:r w:rsidR="00380D25">
        <w:t xml:space="preserve"> the following</w:t>
      </w:r>
      <w:r w:rsidR="00A96D88">
        <w:t xml:space="preserve"> ways</w:t>
      </w:r>
      <w:r w:rsidR="008D4074">
        <w:t>:</w:t>
      </w:r>
    </w:p>
    <w:p w:rsidR="00DA4B14" w:rsidRDefault="001A78A5" w:rsidP="0003592D">
      <w:pPr>
        <w:pStyle w:val="BDTextBulletList"/>
      </w:pPr>
      <w:r>
        <w:lastRenderedPageBreak/>
        <w:t>Internal hosting</w:t>
      </w:r>
    </w:p>
    <w:p w:rsidR="00DA4B14" w:rsidRDefault="001858F6" w:rsidP="0003592D">
      <w:pPr>
        <w:pStyle w:val="BDTextBulletList"/>
      </w:pPr>
      <w:r>
        <w:t>External hosting</w:t>
      </w:r>
    </w:p>
    <w:p w:rsidR="00DA4B14" w:rsidRDefault="001A78A5" w:rsidP="0003592D">
      <w:pPr>
        <w:pStyle w:val="BDTextBulletList"/>
      </w:pPr>
      <w:r>
        <w:t>Cloud hosting</w:t>
      </w:r>
      <w:r w:rsidR="001858F6">
        <w:t xml:space="preserve"> (a different hosting model whether internal or external)</w:t>
      </w:r>
    </w:p>
    <w:p w:rsidR="00C87338" w:rsidRDefault="00C87338" w:rsidP="00C87338">
      <w:r>
        <w:t>Hosting models have expanded through the use of cloud computing. In addition</w:t>
      </w:r>
      <w:r w:rsidR="00044B6F">
        <w:t>,</w:t>
      </w:r>
      <w:r>
        <w:t xml:space="preserve"> the data persistence is </w:t>
      </w:r>
      <w:r w:rsidR="00044B6F">
        <w:t xml:space="preserve">often </w:t>
      </w:r>
      <w:r>
        <w:t xml:space="preserve">accessed through mechanisms such as web services that hide the specifics of the underlying storage. </w:t>
      </w:r>
      <w:r w:rsidR="00380D25">
        <w:t xml:space="preserve">DaaS </w:t>
      </w:r>
      <w:r>
        <w:t>is a term used for this kind of data persistence that is accessed through specific interfaces.</w:t>
      </w:r>
    </w:p>
    <w:p w:rsidR="003369D2" w:rsidRPr="00292F02" w:rsidRDefault="003369D2" w:rsidP="00292F02">
      <w:pPr>
        <w:pStyle w:val="BDTextLetterList"/>
        <w:numPr>
          <w:ilvl w:val="0"/>
          <w:numId w:val="9"/>
        </w:numPr>
      </w:pPr>
      <w:bookmarkStart w:id="44" w:name="_Toc256589289"/>
      <w:r w:rsidRPr="00292F02">
        <w:t>Data Scrubbing</w:t>
      </w:r>
      <w:bookmarkEnd w:id="44"/>
    </w:p>
    <w:p w:rsidR="003369D2" w:rsidRDefault="003369D2" w:rsidP="003369D2">
      <w:r>
        <w:t xml:space="preserve">Some datasets contain </w:t>
      </w:r>
      <w:r w:rsidR="00F03BFE">
        <w:t xml:space="preserve">sensitive </w:t>
      </w:r>
      <w:r>
        <w:t xml:space="preserve">data elements </w:t>
      </w:r>
      <w:r w:rsidR="00F03BFE">
        <w:t xml:space="preserve">that are </w:t>
      </w:r>
      <w:r>
        <w:t>naturally collected as part of the data production process</w:t>
      </w:r>
      <w:r w:rsidR="00932E6B">
        <w:t>.</w:t>
      </w:r>
      <w:r>
        <w:t xml:space="preserve"> Whether for regulatory compliance or sensitivity, such data elements may be altered or removed. As one example</w:t>
      </w:r>
      <w:r w:rsidR="00CF6D6D">
        <w:t xml:space="preserve"> of data scrubbing</w:t>
      </w:r>
      <w:r>
        <w:t xml:space="preserve"> for </w:t>
      </w:r>
      <w:r w:rsidR="00AF5C2C">
        <w:t>p</w:t>
      </w:r>
      <w:r>
        <w:t xml:space="preserve">ersonally </w:t>
      </w:r>
      <w:r w:rsidR="00AF5C2C">
        <w:t>identifiable i</w:t>
      </w:r>
      <w:r w:rsidR="00B56167">
        <w:t xml:space="preserve">nformation </w:t>
      </w:r>
      <w:r w:rsidR="00C87338">
        <w:t>(PII)</w:t>
      </w:r>
      <w:r>
        <w:t xml:space="preserve">, the </w:t>
      </w:r>
      <w:r w:rsidR="004A6115">
        <w:t xml:space="preserve">Data </w:t>
      </w:r>
      <w:r>
        <w:t>Provider can</w:t>
      </w:r>
      <w:r w:rsidR="00CE2055">
        <w:t>:</w:t>
      </w:r>
    </w:p>
    <w:p w:rsidR="00DA4B14" w:rsidRDefault="003369D2" w:rsidP="0003592D">
      <w:pPr>
        <w:pStyle w:val="BDTextBulletList"/>
      </w:pPr>
      <w:r>
        <w:t xml:space="preserve">Remove </w:t>
      </w:r>
      <w:r w:rsidR="004A6115">
        <w:t>PII</w:t>
      </w:r>
    </w:p>
    <w:p w:rsidR="00DA4B14" w:rsidRDefault="004A6115" w:rsidP="0003592D">
      <w:pPr>
        <w:pStyle w:val="BDTextBulletList"/>
      </w:pPr>
      <w:r>
        <w:t>Perform data r</w:t>
      </w:r>
      <w:r w:rsidR="003369D2">
        <w:t xml:space="preserve">andomization </w:t>
      </w:r>
    </w:p>
    <w:p w:rsidR="003369D2" w:rsidRDefault="003369D2" w:rsidP="003369D2">
      <w:r>
        <w:t xml:space="preserve">The latter obscures the PII to </w:t>
      </w:r>
      <w:r w:rsidR="00832EC5">
        <w:t xml:space="preserve">remove the </w:t>
      </w:r>
      <w:r>
        <w:t xml:space="preserve">possibility of </w:t>
      </w:r>
      <w:r w:rsidR="00832EC5">
        <w:t xml:space="preserve">directly </w:t>
      </w:r>
      <w:r>
        <w:t>tracing the data back to an individual</w:t>
      </w:r>
      <w:r w:rsidR="00B81F76">
        <w:t>,</w:t>
      </w:r>
      <w:r w:rsidR="00B56167">
        <w:t xml:space="preserve"> while maintaining the value distributions within the data</w:t>
      </w:r>
      <w:r>
        <w:t>.</w:t>
      </w:r>
      <w:r w:rsidR="00C87338">
        <w:t xml:space="preserve"> In the era of </w:t>
      </w:r>
      <w:r w:rsidR="00E46945">
        <w:t>Big Data</w:t>
      </w:r>
      <w:r w:rsidR="00C87338">
        <w:t xml:space="preserve">, </w:t>
      </w:r>
      <w:r w:rsidR="00754FFC">
        <w:t xml:space="preserve">data scrubbing </w:t>
      </w:r>
      <w:r w:rsidR="00C87338">
        <w:t xml:space="preserve">requires greater diligence. While individual sources may not </w:t>
      </w:r>
      <w:r w:rsidR="00EA6BB9">
        <w:t>contain PII, when combined with other data sources</w:t>
      </w:r>
      <w:r w:rsidR="007E2A16">
        <w:t>,</w:t>
      </w:r>
      <w:r w:rsidR="00EA6BB9">
        <w:t xml:space="preserve"> the risk</w:t>
      </w:r>
      <w:r w:rsidR="007E2A16">
        <w:t xml:space="preserve"> arises</w:t>
      </w:r>
      <w:r w:rsidR="00EA6BB9">
        <w:t xml:space="preserve"> that individuals </w:t>
      </w:r>
      <w:r w:rsidR="00893EF3">
        <w:t xml:space="preserve">may </w:t>
      </w:r>
      <w:r w:rsidR="00EA6BB9">
        <w:t>be identified from the integrated data.</w:t>
      </w:r>
      <w:r w:rsidR="00CF6D6D">
        <w:t xml:space="preserve"> </w:t>
      </w:r>
    </w:p>
    <w:p w:rsidR="001A78A5" w:rsidRPr="00292F02" w:rsidRDefault="00754FFC" w:rsidP="00292F02">
      <w:pPr>
        <w:pStyle w:val="BDTextLetterList"/>
        <w:numPr>
          <w:ilvl w:val="0"/>
          <w:numId w:val="9"/>
        </w:numPr>
      </w:pPr>
      <w:bookmarkStart w:id="45" w:name="_Toc256589290"/>
      <w:r w:rsidRPr="00292F02">
        <w:t xml:space="preserve">Data Annotation and </w:t>
      </w:r>
      <w:r w:rsidR="001A78A5" w:rsidRPr="00292F02">
        <w:t xml:space="preserve">Metadata </w:t>
      </w:r>
      <w:r w:rsidR="00DA6146" w:rsidRPr="00292F02">
        <w:t>C</w:t>
      </w:r>
      <w:r w:rsidR="001A78A5" w:rsidRPr="00292F02">
        <w:t>reation</w:t>
      </w:r>
      <w:bookmarkEnd w:id="45"/>
    </w:p>
    <w:p w:rsidR="00BA6AD5" w:rsidRPr="002633FF" w:rsidRDefault="00BA6AD5" w:rsidP="002633FF">
      <w:r>
        <w:t>The Data Provider maintain</w:t>
      </w:r>
      <w:r w:rsidR="00B81F76">
        <w:t>s</w:t>
      </w:r>
      <w:r>
        <w:t xml:space="preserve"> information about the data</w:t>
      </w:r>
      <w:r w:rsidR="0012364B">
        <w:t xml:space="preserve"> and it</w:t>
      </w:r>
      <w:r w:rsidR="007C3331">
        <w:t>s processing</w:t>
      </w:r>
      <w:r w:rsidR="005F78DF">
        <w:t>, called metadata,</w:t>
      </w:r>
      <w:r>
        <w:t xml:space="preserve"> in their repository</w:t>
      </w:r>
      <w:r w:rsidR="001858F6">
        <w:t xml:space="preserve">, </w:t>
      </w:r>
      <w:r w:rsidR="00A400EC">
        <w:t xml:space="preserve">and also </w:t>
      </w:r>
      <w:r w:rsidR="001858F6">
        <w:t>maintain</w:t>
      </w:r>
      <w:r w:rsidR="0058473F">
        <w:t>s</w:t>
      </w:r>
      <w:r w:rsidR="001858F6">
        <w:t xml:space="preserve"> the data itself. The metadata, or data annotation, would provide information </w:t>
      </w:r>
      <w:r w:rsidR="00A400EC">
        <w:t>about the origins and</w:t>
      </w:r>
      <w:r w:rsidR="001858F6">
        <w:t xml:space="preserve"> history of the data, in sufficient detail to enable </w:t>
      </w:r>
      <w:r w:rsidR="003C7FB1">
        <w:t xml:space="preserve">proper </w:t>
      </w:r>
      <w:r w:rsidR="001858F6">
        <w:t xml:space="preserve">use and </w:t>
      </w:r>
      <w:r w:rsidR="003C7FB1">
        <w:t xml:space="preserve">interpretation of </w:t>
      </w:r>
      <w:r w:rsidR="001858F6">
        <w:t xml:space="preserve">the data. The </w:t>
      </w:r>
      <w:r w:rsidR="00832EC5">
        <w:t xml:space="preserve">following </w:t>
      </w:r>
      <w:r w:rsidR="00E75503">
        <w:t xml:space="preserve">approaches </w:t>
      </w:r>
      <w:r w:rsidR="00832EC5">
        <w:t xml:space="preserve">can be used to encode the </w:t>
      </w:r>
      <w:r w:rsidR="001858F6">
        <w:t>metadata</w:t>
      </w:r>
      <w:r w:rsidR="00634F4F">
        <w:t>:</w:t>
      </w:r>
    </w:p>
    <w:p w:rsidR="001A78A5" w:rsidRDefault="000928D0" w:rsidP="0003592D">
      <w:pPr>
        <w:pStyle w:val="BDTextBulletList"/>
      </w:pPr>
      <w:r>
        <w:t xml:space="preserve">In </w:t>
      </w:r>
      <w:r w:rsidR="00CF6D6D">
        <w:t xml:space="preserve">an </w:t>
      </w:r>
      <w:r>
        <w:t>o</w:t>
      </w:r>
      <w:r w:rsidR="001A78A5">
        <w:t>ntology</w:t>
      </w:r>
      <w:r w:rsidR="00832EC5">
        <w:t>:</w:t>
      </w:r>
      <w:r w:rsidR="001858F6">
        <w:t xml:space="preserve"> a semantic description of the elements of the data</w:t>
      </w:r>
    </w:p>
    <w:p w:rsidR="001A78A5" w:rsidRDefault="001858F6" w:rsidP="0003592D">
      <w:pPr>
        <w:pStyle w:val="BDTextBulletList"/>
      </w:pPr>
      <w:r>
        <w:t>W</w:t>
      </w:r>
      <w:r w:rsidR="001A78A5">
        <w:t xml:space="preserve">ithin </w:t>
      </w:r>
      <w:r>
        <w:t xml:space="preserve">a </w:t>
      </w:r>
      <w:r w:rsidR="001A78A5">
        <w:t>data file</w:t>
      </w:r>
      <w:r w:rsidR="00832EC5">
        <w:t>:</w:t>
      </w:r>
      <w:r>
        <w:t xml:space="preserve"> in any number of formats</w:t>
      </w:r>
    </w:p>
    <w:p w:rsidR="002633FF" w:rsidRDefault="00EA6BB9" w:rsidP="002633FF">
      <w:r>
        <w:t>With the push for open data</w:t>
      </w:r>
      <w:r w:rsidR="00CF6D6D">
        <w:t xml:space="preserve"> where data is repurposed to draw out additional value beyond the initial reason for which it was generated</w:t>
      </w:r>
      <w:r>
        <w:t xml:space="preserve">, it has become even more critical that information </w:t>
      </w:r>
      <w:r w:rsidRPr="00867DA6">
        <w:t>about t</w:t>
      </w:r>
      <w:r>
        <w:t>he data be encoded to clarify the data’s origins</w:t>
      </w:r>
      <w:r w:rsidR="00B56167">
        <w:t xml:space="preserve"> and processing</w:t>
      </w:r>
      <w:r>
        <w:t xml:space="preserve">. While the actors that collected the data will have a clear understanding of the </w:t>
      </w:r>
      <w:r w:rsidR="00B56167">
        <w:t>data history</w:t>
      </w:r>
      <w:r>
        <w:t xml:space="preserve">, repurposing data for other uses is open to misinterpretations when other actors </w:t>
      </w:r>
      <w:r w:rsidR="00995592">
        <w:t>use the data</w:t>
      </w:r>
      <w:r w:rsidR="00CF6D6D">
        <w:t xml:space="preserve"> at a later time</w:t>
      </w:r>
      <w:r>
        <w:t>.</w:t>
      </w:r>
    </w:p>
    <w:p w:rsidR="00B305E2" w:rsidRDefault="00B305E2" w:rsidP="002633FF">
      <w:r>
        <w:t>In addition, the ability to merge disparate datasets can lead to the identification of individuals even when the original datasets were anonymous. This issue is discussed in Volume 4</w:t>
      </w:r>
      <w:r w:rsidR="002C2697">
        <w:t>,</w:t>
      </w:r>
      <w:r>
        <w:t xml:space="preserve"> </w:t>
      </w:r>
      <w:r w:rsidRPr="002C2697">
        <w:rPr>
          <w:i/>
        </w:rPr>
        <w:t>Security and Privacy</w:t>
      </w:r>
      <w:r>
        <w:t>.</w:t>
      </w:r>
    </w:p>
    <w:p w:rsidR="001A78A5" w:rsidRPr="00292F02" w:rsidRDefault="001A78A5" w:rsidP="00292F02">
      <w:pPr>
        <w:pStyle w:val="BDTextLetterList"/>
        <w:numPr>
          <w:ilvl w:val="0"/>
          <w:numId w:val="9"/>
        </w:numPr>
      </w:pPr>
      <w:bookmarkStart w:id="46" w:name="_Toc256589291"/>
      <w:r w:rsidRPr="00292F02">
        <w:t>Access Rights Management</w:t>
      </w:r>
      <w:bookmarkEnd w:id="46"/>
    </w:p>
    <w:p w:rsidR="002633FF" w:rsidRPr="002633FF" w:rsidRDefault="001858F6" w:rsidP="002633FF">
      <w:r>
        <w:t>The Data Provider determine</w:t>
      </w:r>
      <w:r w:rsidR="00B81F76">
        <w:t>s</w:t>
      </w:r>
      <w:r>
        <w:t xml:space="preserve"> the different mechanisms that will be used to define the rights of access, which can be specified </w:t>
      </w:r>
      <w:r w:rsidR="00CF6D6D">
        <w:t xml:space="preserve">individually or </w:t>
      </w:r>
      <w:r>
        <w:t>by</w:t>
      </w:r>
      <w:r w:rsidR="000928D0">
        <w:t xml:space="preserve"> groupings such as the following</w:t>
      </w:r>
      <w:r>
        <w:t>:</w:t>
      </w:r>
    </w:p>
    <w:p w:rsidR="00DA4B14" w:rsidRDefault="001A78A5" w:rsidP="0003592D">
      <w:pPr>
        <w:pStyle w:val="BDTextBulletList"/>
      </w:pPr>
      <w:r>
        <w:t xml:space="preserve">Data </w:t>
      </w:r>
      <w:r w:rsidR="007E2A16">
        <w:t>sources</w:t>
      </w:r>
      <w:r w:rsidR="00754FFC">
        <w:t>:</w:t>
      </w:r>
      <w:r w:rsidR="007E2A16">
        <w:t xml:space="preserve"> </w:t>
      </w:r>
      <w:r w:rsidR="001858F6">
        <w:t>the collection of datasets from a specific source</w:t>
      </w:r>
    </w:p>
    <w:p w:rsidR="00DA4B14" w:rsidRDefault="001A78A5" w:rsidP="0003592D">
      <w:pPr>
        <w:pStyle w:val="BDTextBulletList"/>
      </w:pPr>
      <w:r>
        <w:t>Data producer</w:t>
      </w:r>
      <w:r w:rsidR="00754FFC">
        <w:t>:</w:t>
      </w:r>
      <w:r w:rsidR="001858F6">
        <w:t xml:space="preserve"> the collection of datasets from a given producer</w:t>
      </w:r>
    </w:p>
    <w:p w:rsidR="00DA4B14" w:rsidRDefault="00754FFC" w:rsidP="0003592D">
      <w:pPr>
        <w:pStyle w:val="BDTextBulletList"/>
      </w:pPr>
      <w:r>
        <w:t xml:space="preserve">PII </w:t>
      </w:r>
      <w:r w:rsidR="001A78A5">
        <w:t>access rights</w:t>
      </w:r>
      <w:r>
        <w:t>:</w:t>
      </w:r>
      <w:r w:rsidR="00AF0FC8">
        <w:t xml:space="preserve"> </w:t>
      </w:r>
      <w:r w:rsidR="001858F6">
        <w:t>as an example of restrictions on data elements</w:t>
      </w:r>
    </w:p>
    <w:p w:rsidR="001A78A5" w:rsidRPr="00292F02" w:rsidRDefault="001A78A5" w:rsidP="00292F02">
      <w:pPr>
        <w:pStyle w:val="BDTextLetterList"/>
        <w:numPr>
          <w:ilvl w:val="0"/>
          <w:numId w:val="9"/>
        </w:numPr>
      </w:pPr>
      <w:bookmarkStart w:id="47" w:name="_Toc256589292"/>
      <w:r w:rsidRPr="00292F02">
        <w:t>Access Policy Contracts</w:t>
      </w:r>
      <w:bookmarkEnd w:id="47"/>
    </w:p>
    <w:p w:rsidR="001858F6" w:rsidRPr="001858F6" w:rsidRDefault="001858F6" w:rsidP="001858F6">
      <w:r>
        <w:t>The Data Provider</w:t>
      </w:r>
      <w:r w:rsidR="00247191">
        <w:t xml:space="preserve"> define</w:t>
      </w:r>
      <w:r w:rsidR="00B81F76">
        <w:t>s</w:t>
      </w:r>
      <w:r w:rsidR="00247191">
        <w:t xml:space="preserve"> </w:t>
      </w:r>
      <w:r w:rsidR="00EE6B9D">
        <w:t>policy for</w:t>
      </w:r>
      <w:r w:rsidR="00247191">
        <w:t xml:space="preserve"> others</w:t>
      </w:r>
      <w:r w:rsidR="00EE6B9D">
        <w:t>’ use</w:t>
      </w:r>
      <w:r w:rsidR="00247191">
        <w:t xml:space="preserve"> </w:t>
      </w:r>
      <w:r w:rsidR="00EE6B9D">
        <w:t>of the</w:t>
      </w:r>
      <w:r w:rsidR="00247191">
        <w:t xml:space="preserve"> access</w:t>
      </w:r>
      <w:r w:rsidR="00EE6B9D">
        <w:t>ed</w:t>
      </w:r>
      <w:r w:rsidR="00247191">
        <w:t xml:space="preserve"> data, </w:t>
      </w:r>
      <w:r w:rsidR="00867DA6">
        <w:t>as well as</w:t>
      </w:r>
      <w:r w:rsidR="00EE6B9D">
        <w:t xml:space="preserve"> what data will be made available</w:t>
      </w:r>
      <w:r w:rsidR="00247191">
        <w:t>. These contracts specify:</w:t>
      </w:r>
    </w:p>
    <w:p w:rsidR="00DA4B14" w:rsidRDefault="00491862" w:rsidP="0003592D">
      <w:pPr>
        <w:pStyle w:val="BDTextBulletList"/>
      </w:pPr>
      <w:r>
        <w:t>Polic</w:t>
      </w:r>
      <w:r w:rsidR="00A23F3B">
        <w:t>ies</w:t>
      </w:r>
      <w:r>
        <w:t xml:space="preserve"> for </w:t>
      </w:r>
      <w:r w:rsidR="00A23F3B">
        <w:t>p</w:t>
      </w:r>
      <w:r w:rsidR="001A78A5">
        <w:t xml:space="preserve">rimary </w:t>
      </w:r>
      <w:r>
        <w:t xml:space="preserve">and </w:t>
      </w:r>
      <w:r w:rsidR="00A23F3B">
        <w:t>s</w:t>
      </w:r>
      <w:r>
        <w:t xml:space="preserve">econdary </w:t>
      </w:r>
      <w:r w:rsidR="00A23F3B">
        <w:t>r</w:t>
      </w:r>
      <w:r w:rsidR="001A78A5">
        <w:t>ights</w:t>
      </w:r>
    </w:p>
    <w:p w:rsidR="00DA4B14" w:rsidRDefault="001A78A5" w:rsidP="00385FDE">
      <w:pPr>
        <w:pStyle w:val="BDTextBulletList"/>
        <w:contextualSpacing w:val="0"/>
      </w:pPr>
      <w:r>
        <w:t>Agreements</w:t>
      </w:r>
    </w:p>
    <w:p w:rsidR="00CF6D6D" w:rsidRDefault="00385FDE" w:rsidP="00CF6D6D">
      <w:pPr>
        <w:pStyle w:val="BDTextBulletList"/>
        <w:numPr>
          <w:ilvl w:val="0"/>
          <w:numId w:val="0"/>
        </w:numPr>
      </w:pPr>
      <w:r>
        <w:t>To expand this description, t</w:t>
      </w:r>
      <w:r w:rsidR="00CF6D6D">
        <w:t>he contracts specify acceptable use policies</w:t>
      </w:r>
      <w:r>
        <w:t xml:space="preserve"> and </w:t>
      </w:r>
      <w:r w:rsidR="00CF6D6D">
        <w:t>any specific restrictions on the use of the data</w:t>
      </w:r>
      <w:r w:rsidR="00EE6B9D">
        <w:t>, as well as ownership of the original data and any derivative works from the data.</w:t>
      </w:r>
    </w:p>
    <w:p w:rsidR="001A78A5" w:rsidRPr="00292F02" w:rsidRDefault="001A78A5" w:rsidP="00292F02">
      <w:pPr>
        <w:pStyle w:val="BDTextLetterList"/>
        <w:numPr>
          <w:ilvl w:val="0"/>
          <w:numId w:val="9"/>
        </w:numPr>
      </w:pPr>
      <w:bookmarkStart w:id="48" w:name="_Toc256589293"/>
      <w:r w:rsidRPr="00292F02">
        <w:lastRenderedPageBreak/>
        <w:t xml:space="preserve">Data Distribution </w:t>
      </w:r>
      <w:r w:rsidR="00F7754F" w:rsidRPr="00292F02">
        <w:t xml:space="preserve">Application Programming Interfaces </w:t>
      </w:r>
      <w:bookmarkEnd w:id="48"/>
    </w:p>
    <w:p w:rsidR="00247191" w:rsidRPr="00247191" w:rsidRDefault="00247191" w:rsidP="00247191">
      <w:r>
        <w:t>Technical protocols are defined for different types of data access</w:t>
      </w:r>
      <w:r w:rsidR="00A94682">
        <w:t xml:space="preserve"> from data distribution application programming interfaces (APIs)</w:t>
      </w:r>
      <w:r>
        <w:t>, which can include:</w:t>
      </w:r>
    </w:p>
    <w:p w:rsidR="00DA4B14" w:rsidRDefault="001A78A5" w:rsidP="0003592D">
      <w:pPr>
        <w:pStyle w:val="BDTextBulletList"/>
      </w:pPr>
      <w:r>
        <w:t>File Transfer Protocol</w:t>
      </w:r>
      <w:r w:rsidR="00247191">
        <w:t xml:space="preserve"> (</w:t>
      </w:r>
      <w:r>
        <w:t>FTP</w:t>
      </w:r>
      <w:r w:rsidR="00247191">
        <w:t>)</w:t>
      </w:r>
      <w:r w:rsidR="00491862">
        <w:t xml:space="preserve"> or </w:t>
      </w:r>
      <w:r w:rsidR="00F7754F">
        <w:t>s</w:t>
      </w:r>
      <w:r w:rsidR="00491862">
        <w:t>treaming</w:t>
      </w:r>
    </w:p>
    <w:p w:rsidR="00DA4B14" w:rsidRDefault="00995592" w:rsidP="0003592D">
      <w:pPr>
        <w:pStyle w:val="BDTextBulletList"/>
      </w:pPr>
      <w:r>
        <w:t>C</w:t>
      </w:r>
      <w:r w:rsidR="001A78A5">
        <w:t>ompression techniques</w:t>
      </w:r>
      <w:r w:rsidR="00491862">
        <w:t xml:space="preserve"> (</w:t>
      </w:r>
      <w:r w:rsidR="00F7754F">
        <w:t xml:space="preserve">e.g., </w:t>
      </w:r>
      <w:r w:rsidR="001A78A5">
        <w:t>single compressed file</w:t>
      </w:r>
      <w:r w:rsidR="00491862">
        <w:t xml:space="preserve">, </w:t>
      </w:r>
      <w:r w:rsidR="00634F4F">
        <w:t xml:space="preserve">split </w:t>
      </w:r>
      <w:r w:rsidR="001A78A5">
        <w:t>compressed file</w:t>
      </w:r>
      <w:r w:rsidR="00491862">
        <w:t>)</w:t>
      </w:r>
    </w:p>
    <w:p w:rsidR="00DA4B14" w:rsidRDefault="001A78A5" w:rsidP="0003592D">
      <w:pPr>
        <w:pStyle w:val="BDTextBulletList"/>
      </w:pPr>
      <w:r>
        <w:t>Authentication</w:t>
      </w:r>
      <w:r w:rsidR="00C25560">
        <w:t xml:space="preserve"> methods</w:t>
      </w:r>
    </w:p>
    <w:p w:rsidR="00DA4B14" w:rsidRDefault="001A78A5" w:rsidP="0003592D">
      <w:pPr>
        <w:pStyle w:val="BDTextBulletList"/>
      </w:pPr>
      <w:r>
        <w:t>Authorization</w:t>
      </w:r>
    </w:p>
    <w:p w:rsidR="001A78A5" w:rsidRPr="00292F02" w:rsidRDefault="001A78A5" w:rsidP="00292F02">
      <w:pPr>
        <w:pStyle w:val="BDTextLetterList"/>
        <w:numPr>
          <w:ilvl w:val="0"/>
          <w:numId w:val="9"/>
        </w:numPr>
      </w:pPr>
      <w:bookmarkStart w:id="49" w:name="_Toc256589294"/>
      <w:r w:rsidRPr="00292F02">
        <w:t>Capabilities Hosting</w:t>
      </w:r>
      <w:bookmarkEnd w:id="49"/>
    </w:p>
    <w:p w:rsidR="00F5775D" w:rsidRDefault="00F5775D" w:rsidP="001A78A5">
      <w:r>
        <w:t xml:space="preserve">In addition to offering data downloads, the Data Provider </w:t>
      </w:r>
      <w:r w:rsidR="00F63D74">
        <w:t>offer</w:t>
      </w:r>
      <w:r w:rsidR="00B81F76">
        <w:t>s</w:t>
      </w:r>
      <w:r w:rsidR="00F63D74">
        <w:t xml:space="preserve"> several capabilities to access the data, including</w:t>
      </w:r>
      <w:r w:rsidR="00DC37D1">
        <w:t xml:space="preserve"> the following</w:t>
      </w:r>
      <w:r w:rsidR="00200285">
        <w:t>:</w:t>
      </w:r>
    </w:p>
    <w:p w:rsidR="00DA4B14" w:rsidRDefault="001A78A5" w:rsidP="0003592D">
      <w:pPr>
        <w:pStyle w:val="BDTextBulletList"/>
      </w:pPr>
      <w:r>
        <w:t>Provid</w:t>
      </w:r>
      <w:r w:rsidR="00F63D74">
        <w:t>ing</w:t>
      </w:r>
      <w:r>
        <w:t xml:space="preserve"> query access without transferring the data</w:t>
      </w:r>
    </w:p>
    <w:p w:rsidR="00DA4B14" w:rsidRDefault="001A78A5" w:rsidP="0003592D">
      <w:pPr>
        <w:pStyle w:val="BDTextBulletList"/>
      </w:pPr>
      <w:r>
        <w:t>Allow</w:t>
      </w:r>
      <w:r w:rsidR="00F63D74">
        <w:t>ing</w:t>
      </w:r>
      <w:r>
        <w:t xml:space="preserve"> analytic tools </w:t>
      </w:r>
      <w:r w:rsidR="00F5775D">
        <w:t>to be sent to operate on</w:t>
      </w:r>
      <w:r>
        <w:t xml:space="preserve"> the data sets</w:t>
      </w:r>
    </w:p>
    <w:p w:rsidR="00F5775D" w:rsidRDefault="00995592" w:rsidP="00F5775D">
      <w:r>
        <w:t>For large volumes of data</w:t>
      </w:r>
      <w:r w:rsidR="00210688">
        <w:t>,</w:t>
      </w:r>
      <w:r>
        <w:t xml:space="preserve"> it </w:t>
      </w:r>
      <w:r w:rsidR="00210688">
        <w:t>may</w:t>
      </w:r>
      <w:r w:rsidR="00F63D74">
        <w:t xml:space="preserve"> become </w:t>
      </w:r>
      <w:r>
        <w:t>impractical to move the data to another location for processing. This</w:t>
      </w:r>
      <w:r w:rsidR="00F5775D">
        <w:t xml:space="preserve"> is often described as moving the processing to the data, rather than the data to the processing.</w:t>
      </w:r>
    </w:p>
    <w:p w:rsidR="001A78A5" w:rsidRPr="00292F02" w:rsidRDefault="001A78A5" w:rsidP="00292F02">
      <w:pPr>
        <w:pStyle w:val="BDTextLetterList"/>
        <w:numPr>
          <w:ilvl w:val="0"/>
          <w:numId w:val="9"/>
        </w:numPr>
      </w:pPr>
      <w:bookmarkStart w:id="50" w:name="_Toc256589295"/>
      <w:r w:rsidRPr="00292F02">
        <w:t>Data Availability Publication</w:t>
      </w:r>
      <w:bookmarkEnd w:id="50"/>
    </w:p>
    <w:p w:rsidR="00F5775D" w:rsidRDefault="00F5775D" w:rsidP="00F5775D">
      <w:r>
        <w:t>The Data Provider makes available the information needed to know what data or data services they offer. Such publication can consist of</w:t>
      </w:r>
      <w:r w:rsidR="00B81F76">
        <w:t xml:space="preserve"> the following</w:t>
      </w:r>
      <w:r>
        <w:t>:</w:t>
      </w:r>
    </w:p>
    <w:p w:rsidR="00DA4B14" w:rsidRPr="0003592D" w:rsidRDefault="001A78A5" w:rsidP="0003592D">
      <w:pPr>
        <w:pStyle w:val="BDTextBulletList"/>
      </w:pPr>
      <w:r w:rsidRPr="0003592D">
        <w:t>Web description</w:t>
      </w:r>
    </w:p>
    <w:p w:rsidR="00DA4B14" w:rsidRPr="0003592D" w:rsidRDefault="001A78A5" w:rsidP="0003592D">
      <w:pPr>
        <w:pStyle w:val="BDTextBulletList"/>
      </w:pPr>
      <w:r w:rsidRPr="0003592D">
        <w:t xml:space="preserve">Services </w:t>
      </w:r>
      <w:r w:rsidR="00663D1D">
        <w:t xml:space="preserve">and API </w:t>
      </w:r>
      <w:r w:rsidR="00F63D74" w:rsidRPr="0003592D">
        <w:t>c</w:t>
      </w:r>
      <w:r w:rsidRPr="0003592D">
        <w:t>atalog</w:t>
      </w:r>
    </w:p>
    <w:p w:rsidR="00DA4B14" w:rsidRPr="0003592D" w:rsidRDefault="00F5775D" w:rsidP="0003592D">
      <w:pPr>
        <w:pStyle w:val="BDTextBulletList"/>
      </w:pPr>
      <w:r w:rsidRPr="0003592D">
        <w:t>D</w:t>
      </w:r>
      <w:r w:rsidR="001A78A5" w:rsidRPr="0003592D">
        <w:t>ata dictionaries</w:t>
      </w:r>
    </w:p>
    <w:p w:rsidR="00DA4B14" w:rsidRPr="0003592D" w:rsidRDefault="001A78A5" w:rsidP="0003592D">
      <w:pPr>
        <w:pStyle w:val="BDTextBulletList"/>
      </w:pPr>
      <w:r w:rsidRPr="0003592D">
        <w:t>Advertising</w:t>
      </w:r>
    </w:p>
    <w:p w:rsidR="00DA6146" w:rsidRDefault="0024190C" w:rsidP="00BD0C9A">
      <w:r w:rsidRPr="0024190C">
        <w:t xml:space="preserve">A number of third-party locations also </w:t>
      </w:r>
      <w:r w:rsidR="003A5A6C">
        <w:t xml:space="preserve">currently </w:t>
      </w:r>
      <w:r w:rsidRPr="0024190C">
        <w:t xml:space="preserve">publish </w:t>
      </w:r>
      <w:r w:rsidR="00F63D74">
        <w:t xml:space="preserve">a list of links to available </w:t>
      </w:r>
      <w:r w:rsidRPr="0024190C">
        <w:t xml:space="preserve">datasets </w:t>
      </w:r>
      <w:r w:rsidR="00F63D74">
        <w:t xml:space="preserve">(e.g., </w:t>
      </w:r>
      <w:r w:rsidR="002C2697">
        <w:t>U.S. g</w:t>
      </w:r>
      <w:r w:rsidR="0003592D">
        <w:t>overnment’s Open Data Initiative</w:t>
      </w:r>
      <w:r w:rsidR="0003592D">
        <w:rPr>
          <w:rStyle w:val="EndnoteReference"/>
        </w:rPr>
        <w:endnoteReference w:id="2"/>
      </w:r>
      <w:r w:rsidR="00F63D74">
        <w:t>)</w:t>
      </w:r>
      <w:r w:rsidR="002C2697">
        <w:t>.</w:t>
      </w:r>
    </w:p>
    <w:p w:rsidR="0087443A" w:rsidRDefault="0087443A" w:rsidP="00314D24">
      <w:pPr>
        <w:pStyle w:val="BDTextLetterList"/>
        <w:numPr>
          <w:ilvl w:val="0"/>
          <w:numId w:val="9"/>
        </w:numPr>
      </w:pPr>
      <w:r>
        <w:t>Data Ownership</w:t>
      </w:r>
    </w:p>
    <w:p w:rsidR="0087443A" w:rsidRPr="0087443A" w:rsidRDefault="0063440E" w:rsidP="0063440E">
      <w:r>
        <w:t>This section will discuss</w:t>
      </w:r>
      <w:r w:rsidR="0087443A">
        <w:t xml:space="preserve"> data ownership with respect to the Data Provider is needed.</w:t>
      </w:r>
      <w:r>
        <w:t xml:space="preserve"> It will be further developed during Version 3.</w:t>
      </w:r>
    </w:p>
    <w:p w:rsidR="009B1201" w:rsidRDefault="009B1201" w:rsidP="009B3861">
      <w:pPr>
        <w:pStyle w:val="Heading2"/>
      </w:pPr>
      <w:bookmarkStart w:id="51" w:name="_Toc489911608"/>
      <w:bookmarkStart w:id="52" w:name="_Toc256589296"/>
      <w:r>
        <w:t>Big Data Application Provider</w:t>
      </w:r>
      <w:bookmarkEnd w:id="51"/>
      <w:r>
        <w:t xml:space="preserve"> </w:t>
      </w:r>
    </w:p>
    <w:p w:rsidR="005414D4" w:rsidRDefault="009B1201" w:rsidP="00167948">
      <w:r w:rsidRPr="009B1201">
        <w:t>The Big Data Application Provider executes the manipulations of the data life</w:t>
      </w:r>
      <w:r w:rsidR="00602D1A">
        <w:t xml:space="preserve"> </w:t>
      </w:r>
      <w:r w:rsidRPr="009B1201">
        <w:t>cycle to meet requirements established by the System Orchestrator</w:t>
      </w:r>
      <w:r w:rsidR="00F90353">
        <w:t>, as well as meeting security and privacy requirements</w:t>
      </w:r>
      <w:r w:rsidRPr="009B1201">
        <w:t xml:space="preserve">. This is where the general capabilities within the Big Data </w:t>
      </w:r>
      <w:r w:rsidR="009420CB" w:rsidRPr="009B1201">
        <w:t xml:space="preserve">framework </w:t>
      </w:r>
      <w:r w:rsidRPr="009B1201">
        <w:t xml:space="preserve">are combined to produce the specific data system. </w:t>
      </w:r>
      <w:r w:rsidR="00DB5425">
        <w:t>Figure 5</w:t>
      </w:r>
      <w:r w:rsidRPr="009B1201">
        <w:t xml:space="preserve"> lists the actors and activities associated with the Big Data Application Provider.</w:t>
      </w:r>
    </w:p>
    <w:p w:rsidR="009B1201" w:rsidRDefault="005414D4" w:rsidP="0036295B">
      <w:pPr>
        <w:pStyle w:val="BDFigureCaption"/>
      </w:pPr>
      <w:bookmarkStart w:id="53" w:name="_Toc385838718"/>
      <w:bookmarkStart w:id="54" w:name="_Toc489911625"/>
      <w:r>
        <w:drawing>
          <wp:anchor distT="0" distB="0" distL="114300" distR="114300" simplePos="0" relativeHeight="251693056" behindDoc="0" locked="0" layoutInCell="1" allowOverlap="1" wp14:anchorId="62F4E9BB" wp14:editId="68B78C0A">
            <wp:simplePos x="0" y="0"/>
            <wp:positionH relativeFrom="page">
              <wp:posOffset>1626847</wp:posOffset>
            </wp:positionH>
            <wp:positionV relativeFrom="paragraph">
              <wp:posOffset>69153</wp:posOffset>
            </wp:positionV>
            <wp:extent cx="4510292" cy="1621236"/>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0292" cy="1621236"/>
                    </a:xfrm>
                    <a:prstGeom prst="rect">
                      <a:avLst/>
                    </a:prstGeom>
                    <a:noFill/>
                  </pic:spPr>
                </pic:pic>
              </a:graphicData>
            </a:graphic>
            <wp14:sizeRelH relativeFrom="margin">
              <wp14:pctWidth>0</wp14:pctWidth>
            </wp14:sizeRelH>
            <wp14:sizeRelV relativeFrom="margin">
              <wp14:pctHeight>0</wp14:pctHeight>
            </wp14:sizeRelV>
          </wp:anchor>
        </w:drawing>
      </w:r>
      <w:r w:rsidR="009B1201" w:rsidRPr="00903C28">
        <w:t xml:space="preserve">Figure </w:t>
      </w:r>
      <w:r w:rsidR="00DB5425">
        <w:t>5</w:t>
      </w:r>
      <w:r w:rsidR="009B1201" w:rsidRPr="00903C28">
        <w:t>: Big Data Application Provider Actors and Activities</w:t>
      </w:r>
      <w:bookmarkEnd w:id="53"/>
      <w:bookmarkEnd w:id="54"/>
    </w:p>
    <w:p w:rsidR="00793C14" w:rsidRPr="00903C28" w:rsidRDefault="00793C14" w:rsidP="00793C14">
      <w:r>
        <w:lastRenderedPageBreak/>
        <w:t xml:space="preserve">While the activities of an </w:t>
      </w:r>
      <w:r w:rsidR="00F90353">
        <w:t>a</w:t>
      </w:r>
      <w:r>
        <w:t xml:space="preserve">pplication </w:t>
      </w:r>
      <w:r w:rsidR="00F90353">
        <w:t>p</w:t>
      </w:r>
      <w:r>
        <w:t xml:space="preserve">rovider are the same whether the solution being built concerns </w:t>
      </w:r>
      <w:r w:rsidR="00C57336">
        <w:t>Big Data</w:t>
      </w:r>
      <w:r>
        <w:t xml:space="preserve"> or not, the methods and techniques have changed </w:t>
      </w:r>
      <w:r w:rsidR="00F90353">
        <w:t xml:space="preserve">for Big Data </w:t>
      </w:r>
      <w:r>
        <w:t>because the data and data processing is parallelized across resources.</w:t>
      </w:r>
    </w:p>
    <w:p w:rsidR="009B1201" w:rsidRPr="00292F02" w:rsidRDefault="009B1201" w:rsidP="00292F02">
      <w:pPr>
        <w:pStyle w:val="BDTextLetterList"/>
        <w:numPr>
          <w:ilvl w:val="0"/>
          <w:numId w:val="10"/>
        </w:numPr>
      </w:pPr>
      <w:bookmarkStart w:id="55" w:name="_Toc256589303"/>
      <w:r w:rsidRPr="00292F02">
        <w:t xml:space="preserve">Collection </w:t>
      </w:r>
      <w:bookmarkEnd w:id="55"/>
    </w:p>
    <w:p w:rsidR="009B1201" w:rsidRDefault="009B1201" w:rsidP="009B1201">
      <w:r>
        <w:t xml:space="preserve">The </w:t>
      </w:r>
      <w:r w:rsidR="000569E2">
        <w:t xml:space="preserve">Big Data </w:t>
      </w:r>
      <w:r>
        <w:t>Application Provider must establish the mechanisms to capture data from the Data Provider.</w:t>
      </w:r>
      <w:r w:rsidR="000569E2">
        <w:t xml:space="preserve"> These mechanisms include the following:</w:t>
      </w:r>
    </w:p>
    <w:p w:rsidR="009B1201" w:rsidRDefault="00EE6B9D" w:rsidP="0038377C">
      <w:pPr>
        <w:pStyle w:val="ListParagraph"/>
        <w:numPr>
          <w:ilvl w:val="0"/>
          <w:numId w:val="5"/>
        </w:numPr>
      </w:pPr>
      <w:r>
        <w:t xml:space="preserve">Transport </w:t>
      </w:r>
      <w:r w:rsidR="00F92706">
        <w:t>p</w:t>
      </w:r>
      <w:r w:rsidR="009B1201">
        <w:t xml:space="preserve">rotocol </w:t>
      </w:r>
      <w:r>
        <w:t>and security</w:t>
      </w:r>
    </w:p>
    <w:p w:rsidR="00EE6B9D" w:rsidRDefault="00EE6B9D" w:rsidP="0038377C">
      <w:pPr>
        <w:pStyle w:val="ListParagraph"/>
        <w:numPr>
          <w:ilvl w:val="0"/>
          <w:numId w:val="5"/>
        </w:numPr>
      </w:pPr>
      <w:r>
        <w:t>Data format</w:t>
      </w:r>
    </w:p>
    <w:p w:rsidR="009B1201" w:rsidRDefault="00EE6B9D" w:rsidP="0038377C">
      <w:pPr>
        <w:pStyle w:val="ListParagraph"/>
        <w:numPr>
          <w:ilvl w:val="0"/>
          <w:numId w:val="5"/>
        </w:numPr>
      </w:pPr>
      <w:r>
        <w:t>Metadata</w:t>
      </w:r>
    </w:p>
    <w:p w:rsidR="009B1201" w:rsidRDefault="009B1201" w:rsidP="009B1201">
      <w:r>
        <w:t>While the</w:t>
      </w:r>
      <w:r w:rsidR="00A86D97">
        <w:t xml:space="preserve"> foregoing</w:t>
      </w:r>
      <w:r>
        <w:t xml:space="preserve"> transport mechanisms predate Big Data, the resources to handle the large volumes or velocities do result in changes in the way the processes are resourced.</w:t>
      </w:r>
    </w:p>
    <w:p w:rsidR="009B1201" w:rsidRPr="00292F02" w:rsidRDefault="009B1201" w:rsidP="00292F02">
      <w:pPr>
        <w:pStyle w:val="BDTextLetterList"/>
        <w:numPr>
          <w:ilvl w:val="0"/>
          <w:numId w:val="10"/>
        </w:numPr>
      </w:pPr>
      <w:bookmarkStart w:id="56" w:name="_Toc256589304"/>
      <w:r w:rsidRPr="00292F02">
        <w:t xml:space="preserve">Preparation </w:t>
      </w:r>
      <w:bookmarkEnd w:id="56"/>
    </w:p>
    <w:p w:rsidR="009B1201" w:rsidRDefault="009B1201" w:rsidP="009B1201">
      <w:r>
        <w:t xml:space="preserve">Whether </w:t>
      </w:r>
      <w:r w:rsidR="00A86D97">
        <w:t xml:space="preserve">processes are involved before or </w:t>
      </w:r>
      <w:r>
        <w:t xml:space="preserve">after the storage of raw data, a number of </w:t>
      </w:r>
      <w:r w:rsidR="00A86D97">
        <w:t xml:space="preserve">them </w:t>
      </w:r>
      <w:r>
        <w:t xml:space="preserve">are used in the data preparation activity, analogous to current processes for data systems. </w:t>
      </w:r>
      <w:r w:rsidR="00EE6B9D">
        <w:t>P</w:t>
      </w:r>
      <w:r>
        <w:t>reparation processes include the following:</w:t>
      </w:r>
    </w:p>
    <w:p w:rsidR="00274928" w:rsidRDefault="00274928" w:rsidP="0038377C">
      <w:pPr>
        <w:pStyle w:val="ListParagraph"/>
        <w:numPr>
          <w:ilvl w:val="0"/>
          <w:numId w:val="6"/>
        </w:numPr>
      </w:pPr>
      <w:r>
        <w:t xml:space="preserve">Data </w:t>
      </w:r>
      <w:r w:rsidR="00A86D97">
        <w:t xml:space="preserve">validation </w:t>
      </w:r>
      <w:r>
        <w:t>(</w:t>
      </w:r>
      <w:r w:rsidR="00FB488C">
        <w:t xml:space="preserve">e.g., </w:t>
      </w:r>
      <w:r>
        <w:t>checksums/hashes, format checks)</w:t>
      </w:r>
    </w:p>
    <w:p w:rsidR="009B1201" w:rsidRDefault="009B1201" w:rsidP="0038377C">
      <w:pPr>
        <w:pStyle w:val="ListParagraph"/>
        <w:numPr>
          <w:ilvl w:val="0"/>
          <w:numId w:val="6"/>
        </w:numPr>
      </w:pPr>
      <w:r>
        <w:t>Data cleansing</w:t>
      </w:r>
      <w:r w:rsidR="00274928">
        <w:t xml:space="preserve"> (</w:t>
      </w:r>
      <w:r w:rsidR="00FB488C">
        <w:t xml:space="preserve">e.g., </w:t>
      </w:r>
      <w:r w:rsidR="00274928">
        <w:t>eliminating bad records/fields</w:t>
      </w:r>
      <w:r w:rsidR="00484BDC">
        <w:t>, deduplication</w:t>
      </w:r>
      <w:r w:rsidR="00274928">
        <w:t>)</w:t>
      </w:r>
    </w:p>
    <w:p w:rsidR="00484BDC" w:rsidRDefault="00484BDC" w:rsidP="0038377C">
      <w:pPr>
        <w:pStyle w:val="ListParagraph"/>
        <w:numPr>
          <w:ilvl w:val="0"/>
          <w:numId w:val="6"/>
        </w:numPr>
      </w:pPr>
      <w:r>
        <w:t>Outlier removal</w:t>
      </w:r>
    </w:p>
    <w:p w:rsidR="009B1201" w:rsidRDefault="009B1201" w:rsidP="0038377C">
      <w:pPr>
        <w:pStyle w:val="ListParagraph"/>
        <w:numPr>
          <w:ilvl w:val="0"/>
          <w:numId w:val="6"/>
        </w:numPr>
      </w:pPr>
      <w:r>
        <w:t>Data conversion</w:t>
      </w:r>
      <w:r w:rsidR="00484BDC">
        <w:t xml:space="preserve"> (</w:t>
      </w:r>
      <w:r w:rsidR="00FB488C">
        <w:t>e.g.,</w:t>
      </w:r>
      <w:r w:rsidR="00237210">
        <w:t xml:space="preserve"> </w:t>
      </w:r>
      <w:r w:rsidR="00484BDC">
        <w:t xml:space="preserve">standardization, reformatting, </w:t>
      </w:r>
      <w:r w:rsidR="00EE3418">
        <w:t xml:space="preserve">and </w:t>
      </w:r>
      <w:r w:rsidR="00484BDC">
        <w:t>encapsulating)</w:t>
      </w:r>
    </w:p>
    <w:p w:rsidR="009B1201" w:rsidRDefault="009B1201" w:rsidP="0038377C">
      <w:pPr>
        <w:pStyle w:val="ListParagraph"/>
        <w:numPr>
          <w:ilvl w:val="0"/>
          <w:numId w:val="6"/>
        </w:numPr>
      </w:pPr>
      <w:r>
        <w:t>Calculated field creation</w:t>
      </w:r>
      <w:r w:rsidR="00484BDC">
        <w:t xml:space="preserve"> and indexing</w:t>
      </w:r>
    </w:p>
    <w:p w:rsidR="009B1201" w:rsidRDefault="009B1201" w:rsidP="0038377C">
      <w:pPr>
        <w:pStyle w:val="ListParagraph"/>
        <w:numPr>
          <w:ilvl w:val="0"/>
          <w:numId w:val="6"/>
        </w:numPr>
      </w:pPr>
      <w:r>
        <w:t xml:space="preserve">Data </w:t>
      </w:r>
      <w:r w:rsidR="00484BDC">
        <w:t xml:space="preserve">aggregation and </w:t>
      </w:r>
      <w:r>
        <w:t>summarization</w:t>
      </w:r>
    </w:p>
    <w:p w:rsidR="009B1201" w:rsidRDefault="009B1201" w:rsidP="0038377C">
      <w:pPr>
        <w:pStyle w:val="ListParagraph"/>
        <w:numPr>
          <w:ilvl w:val="0"/>
          <w:numId w:val="6"/>
        </w:numPr>
      </w:pPr>
      <w:r>
        <w:t>Data partition implementation</w:t>
      </w:r>
    </w:p>
    <w:p w:rsidR="009B1201" w:rsidRDefault="009B1201" w:rsidP="0038377C">
      <w:pPr>
        <w:pStyle w:val="ListParagraph"/>
        <w:numPr>
          <w:ilvl w:val="0"/>
          <w:numId w:val="6"/>
        </w:numPr>
      </w:pPr>
      <w:r>
        <w:t>Data storage preparation</w:t>
      </w:r>
    </w:p>
    <w:p w:rsidR="009B1201" w:rsidRDefault="009B1201" w:rsidP="0038377C">
      <w:pPr>
        <w:pStyle w:val="ListParagraph"/>
        <w:numPr>
          <w:ilvl w:val="0"/>
          <w:numId w:val="6"/>
        </w:numPr>
      </w:pPr>
      <w:r>
        <w:t>Data virtualization layer</w:t>
      </w:r>
    </w:p>
    <w:p w:rsidR="00EE6B9D" w:rsidRDefault="009B1201" w:rsidP="009B1201">
      <w:r>
        <w:t xml:space="preserve">Just as data collection may require a number of resources to handle the load, data preparation may also require new resources or new techniques. For large data volumes, data collection is often followed by storage of the data in its raw form. Data preparation processes then occur after the storage and are handled by the application code. This technique of storing raw data first and applying a schema upon interaction with the data is commonly called </w:t>
      </w:r>
      <w:r w:rsidR="00EE3418">
        <w:t>“</w:t>
      </w:r>
      <w:r w:rsidRPr="00EE3418">
        <w:t>schema</w:t>
      </w:r>
      <w:r w:rsidR="00EE3418">
        <w:t xml:space="preserve"> </w:t>
      </w:r>
      <w:r w:rsidRPr="00EE3418">
        <w:t>on</w:t>
      </w:r>
      <w:r w:rsidR="00EE3418">
        <w:t xml:space="preserve"> </w:t>
      </w:r>
      <w:r w:rsidRPr="00EE3418">
        <w:t>read</w:t>
      </w:r>
      <w:r w:rsidR="006B44BF">
        <w:t>,</w:t>
      </w:r>
      <w:r w:rsidR="00EE3418">
        <w:t>”</w:t>
      </w:r>
      <w:r w:rsidR="00EE6B9D">
        <w:t xml:space="preserve"> and is a new area of emphasis </w:t>
      </w:r>
      <w:r w:rsidR="00237210">
        <w:t xml:space="preserve">in Big Data </w:t>
      </w:r>
      <w:r w:rsidR="00EE6B9D">
        <w:t>due to the size of the datasets</w:t>
      </w:r>
      <w:r>
        <w:t>.</w:t>
      </w:r>
      <w:r w:rsidR="00EE6B9D">
        <w:t xml:space="preserve"> When stor</w:t>
      </w:r>
      <w:r w:rsidR="00237210">
        <w:t>ing</w:t>
      </w:r>
      <w:r w:rsidR="00EE6B9D">
        <w:t xml:space="preserve"> a new</w:t>
      </w:r>
      <w:r w:rsidR="00CB2BD5">
        <w:t xml:space="preserve"> cleansed copy of the data</w:t>
      </w:r>
      <w:r w:rsidR="00237210">
        <w:t xml:space="preserve"> is prohibitive</w:t>
      </w:r>
      <w:r w:rsidR="00CB2BD5">
        <w:t xml:space="preserve">, </w:t>
      </w:r>
      <w:r w:rsidR="00237210">
        <w:t xml:space="preserve">the data </w:t>
      </w:r>
      <w:r w:rsidR="00CB2BD5">
        <w:t xml:space="preserve">is stored in its raw form and only prepared for </w:t>
      </w:r>
      <w:r w:rsidR="00237210">
        <w:t>a specific purpose when requested</w:t>
      </w:r>
      <w:r w:rsidR="00CB2BD5">
        <w:t>.</w:t>
      </w:r>
      <w:r w:rsidR="00EE6B9D">
        <w:t xml:space="preserve"> </w:t>
      </w:r>
    </w:p>
    <w:p w:rsidR="009B1201" w:rsidRDefault="00EE3418" w:rsidP="009B1201">
      <w:r>
        <w:t>Data summarization is a</w:t>
      </w:r>
      <w:r w:rsidR="00EE6B9D">
        <w:t xml:space="preserve"> second area of add</w:t>
      </w:r>
      <w:r>
        <w:t>ed</w:t>
      </w:r>
      <w:r w:rsidR="00EE6B9D">
        <w:t xml:space="preserve"> emphasis </w:t>
      </w:r>
      <w:r>
        <w:t>due to</w:t>
      </w:r>
      <w:r w:rsidR="00EE6B9D">
        <w:t xml:space="preserve"> Big Data</w:t>
      </w:r>
      <w:r w:rsidR="000823E7">
        <w:t>.</w:t>
      </w:r>
      <w:r w:rsidR="00CB2BD5">
        <w:t xml:space="preserve"> With very large datasets, it is difficult to render all the data for visualization. Proper sampling would need some </w:t>
      </w:r>
      <w:r w:rsidR="00CB2BD5" w:rsidRPr="000823E7">
        <w:rPr>
          <w:i/>
        </w:rPr>
        <w:t>a</w:t>
      </w:r>
      <w:r w:rsidR="000823E7" w:rsidRPr="000823E7">
        <w:rPr>
          <w:i/>
        </w:rPr>
        <w:t xml:space="preserve"> </w:t>
      </w:r>
      <w:r w:rsidR="00CB2BD5" w:rsidRPr="000823E7">
        <w:rPr>
          <w:i/>
        </w:rPr>
        <w:t>priori</w:t>
      </w:r>
      <w:r w:rsidR="00CB2BD5">
        <w:t xml:space="preserve"> understanding of the distr</w:t>
      </w:r>
      <w:r w:rsidR="00237210">
        <w:t xml:space="preserve">ibution of the entire dataset. </w:t>
      </w:r>
      <w:r w:rsidR="00CB2BD5">
        <w:t>Summarization techniques can characteri</w:t>
      </w:r>
      <w:r w:rsidR="00237210">
        <w:t>ze</w:t>
      </w:r>
      <w:r w:rsidR="00CB2BD5">
        <w:t xml:space="preserve"> local subsets of the data, and then provide these characteri</w:t>
      </w:r>
      <w:r w:rsidR="00237210">
        <w:t>zations</w:t>
      </w:r>
      <w:r w:rsidR="00CB2BD5">
        <w:t xml:space="preserve"> for visualization as the data is browsed. </w:t>
      </w:r>
    </w:p>
    <w:p w:rsidR="009020C6" w:rsidRPr="00292F02" w:rsidRDefault="009B1201" w:rsidP="00292F02">
      <w:pPr>
        <w:pStyle w:val="BDTextLetterList"/>
        <w:numPr>
          <w:ilvl w:val="0"/>
          <w:numId w:val="10"/>
        </w:numPr>
      </w:pPr>
      <w:bookmarkStart w:id="57" w:name="_Toc256589305"/>
      <w:r w:rsidRPr="00292F02">
        <w:t xml:space="preserve">Analytics </w:t>
      </w:r>
      <w:bookmarkEnd w:id="57"/>
    </w:p>
    <w:p w:rsidR="009B1201" w:rsidRDefault="009B1201" w:rsidP="009B1201">
      <w:r>
        <w:t xml:space="preserve">The term </w:t>
      </w:r>
      <w:r w:rsidR="0014160A">
        <w:t>d</w:t>
      </w:r>
      <w:r>
        <w:t xml:space="preserve">ata </w:t>
      </w:r>
      <w:r w:rsidR="0014160A">
        <w:t>s</w:t>
      </w:r>
      <w:r>
        <w:t xml:space="preserve">cience is used in many ways. While </w:t>
      </w:r>
      <w:r w:rsidR="00CC249B">
        <w:t>it</w:t>
      </w:r>
      <w:r>
        <w:t xml:space="preserve"> </w:t>
      </w:r>
      <w:r w:rsidR="00E5597C">
        <w:t xml:space="preserve">can </w:t>
      </w:r>
      <w:r>
        <w:t>refer to the end-to-end data life</w:t>
      </w:r>
      <w:r w:rsidR="00602D1A">
        <w:t xml:space="preserve"> </w:t>
      </w:r>
      <w:r>
        <w:t xml:space="preserve">cycle, the most common usage focuses on the </w:t>
      </w:r>
      <w:r w:rsidR="005E767F">
        <w:t xml:space="preserve">steps of </w:t>
      </w:r>
      <w:r>
        <w:t>discovery</w:t>
      </w:r>
      <w:r w:rsidR="00CC249B">
        <w:t xml:space="preserve"> (</w:t>
      </w:r>
      <w:r w:rsidR="0093225A">
        <w:t xml:space="preserve">i.e., </w:t>
      </w:r>
      <w:r>
        <w:t>rapid hypothesis-test cycle</w:t>
      </w:r>
      <w:r w:rsidR="00CC249B">
        <w:t>)</w:t>
      </w:r>
      <w:r>
        <w:t xml:space="preserve"> for finding value in big volume datasets. This rapid analytics cycle</w:t>
      </w:r>
      <w:r w:rsidR="00CC249B">
        <w:t xml:space="preserve"> (also described </w:t>
      </w:r>
      <w:r>
        <w:t>as agile analytics</w:t>
      </w:r>
      <w:r w:rsidR="00CC249B">
        <w:t>)</w:t>
      </w:r>
      <w:r>
        <w:t xml:space="preserve"> starts with quick correlation or trending analysis, with greater effort spent on hypotheses that appear most promising.</w:t>
      </w:r>
    </w:p>
    <w:p w:rsidR="009B1201" w:rsidRDefault="009B1201" w:rsidP="009B1201">
      <w:r>
        <w:t xml:space="preserve">The analytics processes for structured and unstructured data have been maturing for many years. There is now </w:t>
      </w:r>
      <w:r w:rsidR="003F582E">
        <w:t>more</w:t>
      </w:r>
      <w:r>
        <w:t xml:space="preserve"> emphasis on the analytics of unstructured data because of the greater quantities now available. The knowledge that valuable information resides in unstructured data promotes a greater attention to the analysis of this type of data.</w:t>
      </w:r>
    </w:p>
    <w:p w:rsidR="009B1201" w:rsidRDefault="009B1201" w:rsidP="009B1201">
      <w:r>
        <w:lastRenderedPageBreak/>
        <w:t xml:space="preserve">While analytic methods have not changed with Big Data, their implementation has changed to accommodate </w:t>
      </w:r>
      <w:r w:rsidR="005E767F">
        <w:t xml:space="preserve">parallel </w:t>
      </w:r>
      <w:r w:rsidR="00EA290C">
        <w:t xml:space="preserve">data </w:t>
      </w:r>
      <w:r>
        <w:t>distribution across a cluster of independent nodes</w:t>
      </w:r>
      <w:r w:rsidR="006F3009">
        <w:t xml:space="preserve"> and </w:t>
      </w:r>
      <w:r w:rsidR="00EA290C">
        <w:t xml:space="preserve">data access </w:t>
      </w:r>
      <w:r w:rsidR="006F3009">
        <w:t>method</w:t>
      </w:r>
      <w:r w:rsidR="00EA290C">
        <w:t>s</w:t>
      </w:r>
      <w:r>
        <w:t xml:space="preserve">. For example, the overall data analytic task may be broken into subtasks that are assigned to the independent data nodes. The results from each subtask are collected and compiled to achieve the final full dataset analysis. </w:t>
      </w:r>
      <w:r w:rsidR="005E767F">
        <w:t xml:space="preserve">Furthermore, data often resided in simple tables or relational databases. With the introduction of new storage paradigms, analytics techniques </w:t>
      </w:r>
      <w:r w:rsidR="00E45996">
        <w:t>should</w:t>
      </w:r>
      <w:r w:rsidR="005E767F">
        <w:t xml:space="preserve"> be modified for different types of data access. </w:t>
      </w:r>
    </w:p>
    <w:p w:rsidR="00E5597C" w:rsidRDefault="00E5597C" w:rsidP="009B1201">
      <w:r>
        <w:t xml:space="preserve">Some </w:t>
      </w:r>
      <w:r w:rsidR="00152453">
        <w:t>considerations for</w:t>
      </w:r>
      <w:r>
        <w:t xml:space="preserve"> analytical processes </w:t>
      </w:r>
      <w:r w:rsidR="006F3009">
        <w:t xml:space="preserve">used for </w:t>
      </w:r>
      <w:r>
        <w:t xml:space="preserve">Big Data </w:t>
      </w:r>
      <w:r w:rsidR="006F3009">
        <w:t xml:space="preserve">or small data </w:t>
      </w:r>
      <w:r>
        <w:t>are</w:t>
      </w:r>
      <w:r w:rsidR="00E45996">
        <w:t xml:space="preserve"> the following</w:t>
      </w:r>
      <w:r>
        <w:t>:</w:t>
      </w:r>
    </w:p>
    <w:p w:rsidR="009B1201" w:rsidRDefault="009B1201" w:rsidP="00E5597C">
      <w:pPr>
        <w:pStyle w:val="BDTextBulletList"/>
      </w:pPr>
      <w:r>
        <w:t xml:space="preserve">Metadata </w:t>
      </w:r>
      <w:r w:rsidR="00BA5F4A">
        <w:t xml:space="preserve">matching </w:t>
      </w:r>
      <w:r>
        <w:t>processes</w:t>
      </w:r>
    </w:p>
    <w:p w:rsidR="00BA5F4A" w:rsidRDefault="003F582E" w:rsidP="00E5597C">
      <w:pPr>
        <w:pStyle w:val="BDTextBulletList"/>
      </w:pPr>
      <w:r>
        <w:t>Analysis complexity considerations</w:t>
      </w:r>
      <w:r w:rsidR="00A87D72">
        <w:t xml:space="preserve"> (</w:t>
      </w:r>
      <w:r>
        <w:t xml:space="preserve">e.g., </w:t>
      </w:r>
      <w:r w:rsidR="00A87D72">
        <w:t>computational, machine learning, data extent, data location)</w:t>
      </w:r>
    </w:p>
    <w:p w:rsidR="00152453" w:rsidRDefault="003F582E" w:rsidP="00152453">
      <w:pPr>
        <w:pStyle w:val="BDTextBulletList"/>
      </w:pPr>
      <w:r>
        <w:t>Analytics latency considerations</w:t>
      </w:r>
      <w:r w:rsidR="00A87D72">
        <w:t xml:space="preserve"> (</w:t>
      </w:r>
      <w:r>
        <w:t xml:space="preserve">e.g., </w:t>
      </w:r>
      <w:r w:rsidR="00A87D72">
        <w:t>real-time or streaming, near real-time or interactive, batch or of</w:t>
      </w:r>
      <w:r w:rsidR="006A14FB">
        <w:t>f</w:t>
      </w:r>
      <w:r w:rsidR="00A87D72">
        <w:t>line)</w:t>
      </w:r>
    </w:p>
    <w:p w:rsidR="00793C14" w:rsidRDefault="00793C14" w:rsidP="00793C14">
      <w:pPr>
        <w:pStyle w:val="BDTextBulletList"/>
      </w:pPr>
      <w:r>
        <w:t>Human-in-the-loop analytics life</w:t>
      </w:r>
      <w:r w:rsidR="00602D1A">
        <w:t xml:space="preserve"> </w:t>
      </w:r>
      <w:r>
        <w:t>cycle</w:t>
      </w:r>
      <w:r w:rsidR="00A87D72">
        <w:t xml:space="preserve"> (</w:t>
      </w:r>
      <w:r w:rsidR="003F582E">
        <w:t xml:space="preserve">e.g., </w:t>
      </w:r>
      <w:r w:rsidR="00A87D72">
        <w:t>discovery, hypothesis, hypothesis testing)</w:t>
      </w:r>
    </w:p>
    <w:p w:rsidR="006F3009" w:rsidRDefault="006F3009" w:rsidP="006F3009">
      <w:pPr>
        <w:pStyle w:val="BDTextBulletList2"/>
        <w:numPr>
          <w:ilvl w:val="0"/>
          <w:numId w:val="0"/>
        </w:numPr>
      </w:pPr>
      <w:r>
        <w:t xml:space="preserve">While these </w:t>
      </w:r>
      <w:r w:rsidR="00152453">
        <w:t>considerations</w:t>
      </w:r>
      <w:r>
        <w:t xml:space="preserve"> are not new to Big Data, </w:t>
      </w:r>
      <w:r w:rsidR="003F582E">
        <w:t>implementing them</w:t>
      </w:r>
      <w:r>
        <w:t xml:space="preserve"> can be tightly coupled with the </w:t>
      </w:r>
      <w:r w:rsidR="00BA5F4A">
        <w:t>specifics of the data storage and the preparation step.</w:t>
      </w:r>
      <w:r w:rsidR="00D12D2C">
        <w:t xml:space="preserve"> In addition, some of the preparation tasks are done during the analytics phase</w:t>
      </w:r>
      <w:r w:rsidR="003F582E">
        <w:t xml:space="preserve"> (</w:t>
      </w:r>
      <w:r w:rsidR="00D12D2C">
        <w:t>the schema-on-read discussed above</w:t>
      </w:r>
      <w:r w:rsidR="00A32D84">
        <w:t>)</w:t>
      </w:r>
      <w:r w:rsidR="00D12D2C">
        <w:t>.</w:t>
      </w:r>
    </w:p>
    <w:p w:rsidR="009020C6" w:rsidRPr="00292F02" w:rsidRDefault="009B1201" w:rsidP="00292F02">
      <w:pPr>
        <w:pStyle w:val="BDTextLetterList"/>
        <w:numPr>
          <w:ilvl w:val="0"/>
          <w:numId w:val="10"/>
        </w:numPr>
      </w:pPr>
      <w:bookmarkStart w:id="58" w:name="_Toc256589306"/>
      <w:r w:rsidRPr="00292F02">
        <w:t>Visualization</w:t>
      </w:r>
      <w:bookmarkEnd w:id="58"/>
      <w:r w:rsidR="00AA538B" w:rsidRPr="00292F02">
        <w:t xml:space="preserve"> </w:t>
      </w:r>
    </w:p>
    <w:p w:rsidR="009B1201" w:rsidRDefault="00152453" w:rsidP="009B1201">
      <w:r>
        <w:t xml:space="preserve">While visualization </w:t>
      </w:r>
      <w:r w:rsidR="00A32D84">
        <w:t>(</w:t>
      </w:r>
      <w:r>
        <w:t>or the human</w:t>
      </w:r>
      <w:r w:rsidR="00A32D84">
        <w:t xml:space="preserve"> </w:t>
      </w:r>
      <w:r>
        <w:t>in</w:t>
      </w:r>
      <w:r w:rsidR="00A32D84">
        <w:t xml:space="preserve"> </w:t>
      </w:r>
      <w:r>
        <w:t>the</w:t>
      </w:r>
      <w:r w:rsidR="00A32D84">
        <w:t xml:space="preserve"> </w:t>
      </w:r>
      <w:r w:rsidR="0053554B">
        <w:t>loop</w:t>
      </w:r>
      <w:r w:rsidR="00A32D84">
        <w:t xml:space="preserve">) </w:t>
      </w:r>
      <w:r>
        <w:t xml:space="preserve">is often placed </w:t>
      </w:r>
      <w:r w:rsidR="00A32D84">
        <w:t>under</w:t>
      </w:r>
      <w:r>
        <w:t xml:space="preserve"> </w:t>
      </w:r>
      <w:r w:rsidR="00A32D84">
        <w:t>analytics</w:t>
      </w:r>
      <w:r>
        <w:t xml:space="preserve">, </w:t>
      </w:r>
      <w:r w:rsidR="00A56C84">
        <w:t xml:space="preserve">the added emphasis due to Big Data warrants separate consideration of visualization. The following are </w:t>
      </w:r>
      <w:r w:rsidR="00AA538B">
        <w:t xml:space="preserve">three </w:t>
      </w:r>
      <w:r w:rsidR="00A56C84">
        <w:t xml:space="preserve">general categories of </w:t>
      </w:r>
      <w:r w:rsidR="00AA538B">
        <w:t xml:space="preserve">data </w:t>
      </w:r>
      <w:r w:rsidR="00A56C84">
        <w:t>visualization</w:t>
      </w:r>
      <w:r w:rsidR="00B142EB">
        <w:t>:</w:t>
      </w:r>
    </w:p>
    <w:p w:rsidR="009020C6" w:rsidRDefault="009B1201" w:rsidP="003C0591">
      <w:pPr>
        <w:pStyle w:val="BDTextBulletList"/>
        <w:numPr>
          <w:ilvl w:val="0"/>
          <w:numId w:val="7"/>
        </w:numPr>
      </w:pPr>
      <w:r>
        <w:t xml:space="preserve">Exploratory </w:t>
      </w:r>
      <w:r w:rsidR="00A32D84">
        <w:t xml:space="preserve">data visualization </w:t>
      </w:r>
      <w:r w:rsidR="00BA5F4A">
        <w:t>for data understanding</w:t>
      </w:r>
      <w:r w:rsidR="00D12D2C">
        <w:t xml:space="preserve"> (</w:t>
      </w:r>
      <w:r w:rsidR="00E45996">
        <w:t xml:space="preserve">e.g., </w:t>
      </w:r>
      <w:r w:rsidR="00D12D2C">
        <w:t>browsing, outlier detection, boundary conditions)</w:t>
      </w:r>
    </w:p>
    <w:p w:rsidR="00EA68F1" w:rsidRDefault="00152453" w:rsidP="003C0591">
      <w:pPr>
        <w:pStyle w:val="BDTextBulletList"/>
        <w:numPr>
          <w:ilvl w:val="0"/>
          <w:numId w:val="7"/>
        </w:numPr>
      </w:pPr>
      <w:bookmarkStart w:id="59" w:name="_Toc256589307"/>
      <w:r>
        <w:t xml:space="preserve">Explicatory visualization for analytical results </w:t>
      </w:r>
      <w:r w:rsidR="00EA68F1">
        <w:t>(</w:t>
      </w:r>
      <w:r w:rsidR="00E45996">
        <w:t xml:space="preserve">e.g., </w:t>
      </w:r>
      <w:r w:rsidR="00EA68F1">
        <w:t>confirmation, near real-time presentation of analytics, interpreting analytic results)</w:t>
      </w:r>
    </w:p>
    <w:p w:rsidR="009B1201" w:rsidRDefault="003C78FC" w:rsidP="003C0591">
      <w:pPr>
        <w:pStyle w:val="BDTextBulletList"/>
        <w:numPr>
          <w:ilvl w:val="0"/>
          <w:numId w:val="7"/>
        </w:numPr>
      </w:pPr>
      <w:r>
        <w:t>Explanatory</w:t>
      </w:r>
      <w:r w:rsidR="009B1201">
        <w:t xml:space="preserve"> visualization</w:t>
      </w:r>
      <w:r>
        <w:t xml:space="preserve"> to “tell the story”</w:t>
      </w:r>
      <w:r w:rsidR="00EA68F1">
        <w:t xml:space="preserve"> (</w:t>
      </w:r>
      <w:r w:rsidR="00E45996">
        <w:t xml:space="preserve">e.g., </w:t>
      </w:r>
      <w:r w:rsidR="00EA68F1">
        <w:t xml:space="preserve">reports, business intelligence, </w:t>
      </w:r>
      <w:r w:rsidR="009020C6">
        <w:t>summarization)</w:t>
      </w:r>
    </w:p>
    <w:p w:rsidR="009B1201" w:rsidRDefault="009B1201" w:rsidP="009B1201">
      <w:r>
        <w:t>Data science relies on the full dataset type of discovery or exploration visualization from which the data scientist would form a hypothesis. While clearly predating Big Data, a greater emphasis now exists on exploratory visualization, as it is immensely helpful in understanding large volumes of repurposed data</w:t>
      </w:r>
      <w:r w:rsidR="003C78FC">
        <w:t xml:space="preserve"> because the size of the datasets requires new techniques</w:t>
      </w:r>
      <w:r>
        <w:t>.</w:t>
      </w:r>
    </w:p>
    <w:p w:rsidR="009B1201" w:rsidRDefault="009B1201" w:rsidP="009B1201">
      <w:r>
        <w:t xml:space="preserve">Explanatory visualization is the creation of a simplified, digestible visual representation of the results, suitable for assisting a decision or communicating the knowledge gained. Again, while this technique has long been in use, there is now greater emphasis to </w:t>
      </w:r>
      <w:r w:rsidR="003C78FC">
        <w:t>“</w:t>
      </w:r>
      <w:r>
        <w:t>tell the story</w:t>
      </w:r>
      <w:r w:rsidR="00041DFD">
        <w:t>.</w:t>
      </w:r>
      <w:r w:rsidR="003C78FC">
        <w:t>”</w:t>
      </w:r>
      <w:r>
        <w:t xml:space="preserve"> </w:t>
      </w:r>
      <w:r w:rsidR="003C78FC">
        <w:t>Often this is done through simple visuals or “infographics</w:t>
      </w:r>
      <w:r w:rsidR="00041DFD">
        <w:t>.</w:t>
      </w:r>
      <w:r w:rsidR="003C78FC">
        <w:t xml:space="preserve">” </w:t>
      </w:r>
      <w:r>
        <w:t>Given the large volumes and varieties of data, and the data’s potentially complex relationships, the communication of the analytics to a non-analyst audience requires careful visual representation to communicate the results in a way that can be easily consumed.</w:t>
      </w:r>
    </w:p>
    <w:p w:rsidR="009B1201" w:rsidRPr="00292F02" w:rsidRDefault="009B1201" w:rsidP="00292F02">
      <w:pPr>
        <w:pStyle w:val="BDTextLetterList"/>
        <w:numPr>
          <w:ilvl w:val="0"/>
          <w:numId w:val="10"/>
        </w:numPr>
      </w:pPr>
      <w:r w:rsidRPr="00292F02">
        <w:t>Access</w:t>
      </w:r>
      <w:bookmarkEnd w:id="59"/>
      <w:r w:rsidR="00AA538B" w:rsidRPr="00292F02">
        <w:t xml:space="preserve"> </w:t>
      </w:r>
    </w:p>
    <w:p w:rsidR="009B1201" w:rsidRDefault="009B1201" w:rsidP="009B1201">
      <w:r>
        <w:t>The Big Data Application Provider gives the Data Consumer access to the results of the data system</w:t>
      </w:r>
      <w:r w:rsidR="003C78FC">
        <w:t xml:space="preserve">, </w:t>
      </w:r>
      <w:r>
        <w:t>includ</w:t>
      </w:r>
      <w:r w:rsidR="003C78FC">
        <w:t>ing</w:t>
      </w:r>
      <w:r>
        <w:t xml:space="preserve"> the following:</w:t>
      </w:r>
    </w:p>
    <w:p w:rsidR="009B1201" w:rsidRDefault="009B1201" w:rsidP="007F40EA">
      <w:pPr>
        <w:pStyle w:val="BDTextBulletList"/>
      </w:pPr>
      <w:r>
        <w:t>Data export API processes</w:t>
      </w:r>
      <w:r w:rsidR="00612CA8">
        <w:t xml:space="preserve"> (</w:t>
      </w:r>
      <w:r w:rsidR="00EA00E2">
        <w:t xml:space="preserve">e.g., </w:t>
      </w:r>
      <w:r w:rsidR="00E32B2A">
        <w:t>protocol, query language</w:t>
      </w:r>
      <w:r w:rsidR="00612CA8">
        <w:t>)</w:t>
      </w:r>
    </w:p>
    <w:p w:rsidR="009B1201" w:rsidRDefault="009B1201" w:rsidP="007F40EA">
      <w:pPr>
        <w:pStyle w:val="BDTextBulletList"/>
      </w:pPr>
      <w:r>
        <w:t>Data charging mechanisms</w:t>
      </w:r>
    </w:p>
    <w:p w:rsidR="009B1201" w:rsidRDefault="009B1201" w:rsidP="007F40EA">
      <w:pPr>
        <w:pStyle w:val="BDTextBulletList"/>
      </w:pPr>
      <w:r>
        <w:t>Consumer analytics hosting</w:t>
      </w:r>
      <w:r w:rsidR="00190B29">
        <w:t xml:space="preserve"> where the application hosts the Consumer’s code</w:t>
      </w:r>
    </w:p>
    <w:p w:rsidR="009B1201" w:rsidRDefault="009B1201" w:rsidP="007F40EA">
      <w:pPr>
        <w:pStyle w:val="BDTextBulletList"/>
      </w:pPr>
      <w:r>
        <w:t>Analytics</w:t>
      </w:r>
      <w:r w:rsidR="00E71C3A">
        <w:t xml:space="preserve"> </w:t>
      </w:r>
      <w:r>
        <w:t>as</w:t>
      </w:r>
      <w:r w:rsidR="00E71C3A">
        <w:t xml:space="preserve"> </w:t>
      </w:r>
      <w:r>
        <w:t>a</w:t>
      </w:r>
      <w:r w:rsidR="00E71C3A">
        <w:t xml:space="preserve"> </w:t>
      </w:r>
      <w:r>
        <w:t>service hosting</w:t>
      </w:r>
      <w:r w:rsidR="00190B29">
        <w:t xml:space="preserve"> where the Consumer accesses the analytics application (such </w:t>
      </w:r>
      <w:r w:rsidR="00FF322C">
        <w:t xml:space="preserve">as </w:t>
      </w:r>
      <w:r w:rsidR="00190B29">
        <w:t>a web</w:t>
      </w:r>
      <w:r w:rsidR="00FF322C">
        <w:t>-</w:t>
      </w:r>
      <w:r w:rsidR="00190B29">
        <w:t>based business intelligence application)</w:t>
      </w:r>
    </w:p>
    <w:p w:rsidR="009B1201" w:rsidRDefault="007F40EA" w:rsidP="009B1201">
      <w:r>
        <w:lastRenderedPageBreak/>
        <w:t xml:space="preserve">The access </w:t>
      </w:r>
      <w:r w:rsidR="009B1201">
        <w:t xml:space="preserve">activity </w:t>
      </w:r>
      <w:r>
        <w:t xml:space="preserve">of the Big Data Application Provider </w:t>
      </w:r>
      <w:r w:rsidR="009B1201">
        <w:t xml:space="preserve">should mirror </w:t>
      </w:r>
      <w:r w:rsidR="00A56C84">
        <w:t xml:space="preserve">all actions of </w:t>
      </w:r>
      <w:r w:rsidR="009B1201">
        <w:t>the Data Provider, since the Data Consumer may view this system as the Data Provider for their follow-on tasks.</w:t>
      </w:r>
      <w:r w:rsidR="006A14FB">
        <w:t xml:space="preserve"> </w:t>
      </w:r>
      <w:r w:rsidR="009B1201">
        <w:t>M</w:t>
      </w:r>
      <w:r w:rsidR="009B1201" w:rsidRPr="00234348">
        <w:t>any</w:t>
      </w:r>
      <w:r w:rsidR="009B1201">
        <w:t xml:space="preserve"> of </w:t>
      </w:r>
      <w:r>
        <w:t>the access</w:t>
      </w:r>
      <w:r w:rsidR="00E71C3A">
        <w:t>-</w:t>
      </w:r>
      <w:r>
        <w:t xml:space="preserve">related </w:t>
      </w:r>
      <w:r w:rsidR="009B1201">
        <w:t>tasks have changed</w:t>
      </w:r>
      <w:r w:rsidR="00566498">
        <w:t xml:space="preserve"> with Big Data</w:t>
      </w:r>
      <w:r w:rsidR="009B1201">
        <w:t xml:space="preserve">, as algorithms have been rewritten to accommodate </w:t>
      </w:r>
      <w:r w:rsidR="00D37E6C">
        <w:t xml:space="preserve">for </w:t>
      </w:r>
      <w:r w:rsidR="009B1201">
        <w:t xml:space="preserve">and optimize the </w:t>
      </w:r>
      <w:r w:rsidR="00612CA8">
        <w:t>parallelized</w:t>
      </w:r>
      <w:r w:rsidR="009B1201">
        <w:t xml:space="preserve"> resources.</w:t>
      </w:r>
    </w:p>
    <w:p w:rsidR="009B1201" w:rsidRDefault="009B1201" w:rsidP="009B3861">
      <w:pPr>
        <w:pStyle w:val="Heading2"/>
      </w:pPr>
      <w:bookmarkStart w:id="60" w:name="_Toc256589308"/>
      <w:bookmarkStart w:id="61" w:name="_Toc489911609"/>
      <w:r>
        <w:t>Big Data Framework</w:t>
      </w:r>
      <w:r w:rsidRPr="00D10C42">
        <w:t xml:space="preserve"> </w:t>
      </w:r>
      <w:r>
        <w:t>Provider</w:t>
      </w:r>
      <w:bookmarkEnd w:id="60"/>
      <w:bookmarkEnd w:id="61"/>
      <w:r>
        <w:t xml:space="preserve"> </w:t>
      </w:r>
    </w:p>
    <w:p w:rsidR="001D0B69" w:rsidRPr="007677E1" w:rsidRDefault="009B1201" w:rsidP="007677E1">
      <w:r>
        <w:t xml:space="preserve">The </w:t>
      </w:r>
      <w:r w:rsidRPr="00B5468C">
        <w:t>Big Data Framework Provider</w:t>
      </w:r>
      <w:r>
        <w:t xml:space="preserve"> has general resources or services to be used by the Big Data Application Provider in the creation of the specific application. There are many new </w:t>
      </w:r>
      <w:r w:rsidR="00C10FB7">
        <w:t>technolog</w:t>
      </w:r>
      <w:r w:rsidR="00020E56">
        <w:t>ies</w:t>
      </w:r>
      <w:r w:rsidR="00C10FB7">
        <w:t xml:space="preserve"> </w:t>
      </w:r>
      <w:r>
        <w:t xml:space="preserve">from which the Big Data Application Provider can choose in </w:t>
      </w:r>
      <w:r w:rsidR="004D78E2">
        <w:t>usin</w:t>
      </w:r>
      <w:r>
        <w:t>g these resources and the network to build the specific system.</w:t>
      </w:r>
      <w:r w:rsidR="00BD0C9A">
        <w:t xml:space="preserve"> Figure </w:t>
      </w:r>
      <w:r w:rsidR="00DB5425">
        <w:t>6</w:t>
      </w:r>
      <w:r w:rsidR="00BD0C9A" w:rsidRPr="009B1201">
        <w:t xml:space="preserve"> lists </w:t>
      </w:r>
      <w:r w:rsidR="00BD0C9A" w:rsidRPr="00916BD9">
        <w:t xml:space="preserve">the actors and activities associated with the Big Data </w:t>
      </w:r>
      <w:r w:rsidR="0025167D" w:rsidRPr="00916BD9">
        <w:t>Framework</w:t>
      </w:r>
      <w:r w:rsidR="00BD0C9A" w:rsidRPr="00916BD9">
        <w:t xml:space="preserve"> Provider.</w:t>
      </w:r>
    </w:p>
    <w:p w:rsidR="009B1201" w:rsidRPr="00BD0C9A" w:rsidRDefault="007A4EA3" w:rsidP="00597DA0">
      <w:pPr>
        <w:pStyle w:val="BDFigureCaption"/>
      </w:pPr>
      <w:bookmarkStart w:id="62" w:name="_Toc385838719"/>
      <w:bookmarkStart w:id="63" w:name="_Toc489911626"/>
      <w:r>
        <w:drawing>
          <wp:anchor distT="0" distB="0" distL="114300" distR="114300" simplePos="0" relativeHeight="251694080" behindDoc="0" locked="0" layoutInCell="1" allowOverlap="1" wp14:anchorId="6484450E" wp14:editId="415A19BB">
            <wp:simplePos x="0" y="0"/>
            <wp:positionH relativeFrom="page">
              <wp:posOffset>1643676</wp:posOffset>
            </wp:positionH>
            <wp:positionV relativeFrom="paragraph">
              <wp:posOffset>110011</wp:posOffset>
            </wp:positionV>
            <wp:extent cx="4414925" cy="1380015"/>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4925" cy="1380015"/>
                    </a:xfrm>
                    <a:prstGeom prst="rect">
                      <a:avLst/>
                    </a:prstGeom>
                    <a:noFill/>
                  </pic:spPr>
                </pic:pic>
              </a:graphicData>
            </a:graphic>
            <wp14:sizeRelH relativeFrom="margin">
              <wp14:pctWidth>0</wp14:pctWidth>
            </wp14:sizeRelH>
            <wp14:sizeRelV relativeFrom="margin">
              <wp14:pctHeight>0</wp14:pctHeight>
            </wp14:sizeRelV>
          </wp:anchor>
        </w:drawing>
      </w:r>
      <w:r w:rsidR="00BD0C9A" w:rsidRPr="00BD0C9A">
        <w:t xml:space="preserve">Figure </w:t>
      </w:r>
      <w:r w:rsidR="00DB5425">
        <w:t>6</w:t>
      </w:r>
      <w:r w:rsidR="009B1201" w:rsidRPr="00BD0C9A">
        <w:t>: Big Data Framework Provider Actors and Activities</w:t>
      </w:r>
      <w:bookmarkEnd w:id="62"/>
      <w:bookmarkEnd w:id="63"/>
    </w:p>
    <w:p w:rsidR="00F37E05" w:rsidRPr="00F37E05" w:rsidRDefault="00566498" w:rsidP="00F37E05">
      <w:bookmarkStart w:id="64" w:name="_Toc256589309"/>
      <w:r>
        <w:t>Th</w:t>
      </w:r>
      <w:r w:rsidR="00FB0C3D">
        <w:t>e Big Data Framework Provider</w:t>
      </w:r>
      <w:r>
        <w:t xml:space="preserve"> role has seen the most significant changes </w:t>
      </w:r>
      <w:r w:rsidR="00FB0C3D">
        <w:t xml:space="preserve">with the introduction of </w:t>
      </w:r>
      <w:r>
        <w:t xml:space="preserve">Big Data. </w:t>
      </w:r>
      <w:r w:rsidR="00F37E05">
        <w:t xml:space="preserve">The Big Data Framework Provider consists of one or more instances of the </w:t>
      </w:r>
      <w:r w:rsidR="0063251E">
        <w:t xml:space="preserve">three </w:t>
      </w:r>
      <w:r w:rsidR="00F37E05">
        <w:t>subcomponents</w:t>
      </w:r>
      <w:r w:rsidR="00AF25AC">
        <w:t xml:space="preserve"> or activities</w:t>
      </w:r>
      <w:r w:rsidR="00F37E05">
        <w:t xml:space="preserve">: </w:t>
      </w:r>
      <w:r w:rsidR="004D78E2">
        <w:t>infrastructure framework</w:t>
      </w:r>
      <w:r w:rsidR="008F093B">
        <w:t>s, data platform frameworks</w:t>
      </w:r>
      <w:r w:rsidR="004D78E2">
        <w:t xml:space="preserve">, and processing frameworks. </w:t>
      </w:r>
      <w:r w:rsidR="00F37E05">
        <w:t>There is no requirement that all instances at a given level in the hierarchy be of the same technology and</w:t>
      </w:r>
      <w:r w:rsidR="004D78E2">
        <w:t>,</w:t>
      </w:r>
      <w:r w:rsidR="00F37E05">
        <w:t xml:space="preserve"> in fact</w:t>
      </w:r>
      <w:r w:rsidR="004D78E2">
        <w:t>,</w:t>
      </w:r>
      <w:r w:rsidR="00F37E05">
        <w:t xml:space="preserve"> most Big Data implementations are hybrids combining multiple technology approaches</w:t>
      </w:r>
      <w:r w:rsidR="004D78E2">
        <w:t>. These</w:t>
      </w:r>
      <w:r w:rsidR="00F37E05">
        <w:t xml:space="preserve"> provide flexibility </w:t>
      </w:r>
      <w:r w:rsidR="00E32B2A">
        <w:t>and can</w:t>
      </w:r>
      <w:r w:rsidR="00F37E05">
        <w:t xml:space="preserve"> meet the complete range of requirements </w:t>
      </w:r>
      <w:r>
        <w:t xml:space="preserve">that </w:t>
      </w:r>
      <w:r w:rsidR="00F37E05">
        <w:t>are driven from the Big Data Application Provider.</w:t>
      </w:r>
      <w:r>
        <w:t xml:space="preserve"> Due to the rapid emergence of new techniques, this is an area that will continue to need discussion. As the </w:t>
      </w:r>
      <w:r w:rsidR="005059A8">
        <w:t>S</w:t>
      </w:r>
      <w:r w:rsidR="004D78E2">
        <w:t>ubgroup</w:t>
      </w:r>
      <w:r>
        <w:t xml:space="preserve"> continues its discussion into patterns within these techniques, different orderings will no doubt be more representative and understandable.</w:t>
      </w:r>
    </w:p>
    <w:p w:rsidR="009B1201" w:rsidRPr="00292F02" w:rsidRDefault="009B1201" w:rsidP="00292F02">
      <w:pPr>
        <w:pStyle w:val="BDTextLetterList"/>
        <w:numPr>
          <w:ilvl w:val="0"/>
          <w:numId w:val="11"/>
        </w:numPr>
      </w:pPr>
      <w:r w:rsidRPr="00292F02">
        <w:t>Infrastructure</w:t>
      </w:r>
      <w:r w:rsidR="00566498" w:rsidRPr="00292F02">
        <w:t xml:space="preserve"> Framework</w:t>
      </w:r>
      <w:r w:rsidRPr="00292F02">
        <w:t>s</w:t>
      </w:r>
      <w:bookmarkEnd w:id="64"/>
    </w:p>
    <w:p w:rsidR="00566498" w:rsidRPr="00566498" w:rsidRDefault="008F093B" w:rsidP="00566498">
      <w:r>
        <w:t>Infrastructure</w:t>
      </w:r>
      <w:r w:rsidR="00566498">
        <w:t xml:space="preserve"> </w:t>
      </w:r>
      <w:r>
        <w:t xml:space="preserve">frameworks </w:t>
      </w:r>
      <w:r w:rsidR="00566498">
        <w:t xml:space="preserve">can be grouped as </w:t>
      </w:r>
      <w:r w:rsidR="003E2D2E">
        <w:t>follows:</w:t>
      </w:r>
    </w:p>
    <w:p w:rsidR="005E1BA3" w:rsidRDefault="005E1BA3" w:rsidP="003C0591">
      <w:pPr>
        <w:pStyle w:val="BDTextBulletList"/>
        <w:numPr>
          <w:ilvl w:val="0"/>
          <w:numId w:val="8"/>
        </w:numPr>
      </w:pPr>
      <w:r>
        <w:t>Networking: These are the resources that transfer data from one resource to another (e.g., physical, virtual, software</w:t>
      </w:r>
      <w:r w:rsidR="00FF322C">
        <w:t>-</w:t>
      </w:r>
      <w:r>
        <w:t>defined)</w:t>
      </w:r>
      <w:r w:rsidR="00FF322C">
        <w:t>.</w:t>
      </w:r>
    </w:p>
    <w:p w:rsidR="00475A6E" w:rsidRDefault="00475A6E" w:rsidP="003C0591">
      <w:pPr>
        <w:pStyle w:val="BDTextBulletList"/>
        <w:numPr>
          <w:ilvl w:val="0"/>
          <w:numId w:val="8"/>
        </w:numPr>
      </w:pPr>
      <w:r>
        <w:t>Computing</w:t>
      </w:r>
      <w:r w:rsidR="00D4585B">
        <w:t xml:space="preserve">: These are the physical processors and memory that execute and hold the software of the other Big Data system components </w:t>
      </w:r>
      <w:r>
        <w:t>(</w:t>
      </w:r>
      <w:r w:rsidR="00490574">
        <w:t xml:space="preserve">e.g., </w:t>
      </w:r>
      <w:r>
        <w:t>physical resources, operating system, virtual implementation, logical distribution)</w:t>
      </w:r>
      <w:r w:rsidR="00FF322C">
        <w:t>.</w:t>
      </w:r>
      <w:r w:rsidR="00D4585B">
        <w:t xml:space="preserve"> </w:t>
      </w:r>
    </w:p>
    <w:p w:rsidR="009B1201" w:rsidRDefault="009B1201" w:rsidP="003C0591">
      <w:pPr>
        <w:pStyle w:val="BDTextBulletList"/>
        <w:numPr>
          <w:ilvl w:val="0"/>
          <w:numId w:val="8"/>
        </w:numPr>
      </w:pPr>
      <w:r>
        <w:t>Storage</w:t>
      </w:r>
      <w:r w:rsidR="00D4585B">
        <w:t>:</w:t>
      </w:r>
      <w:r w:rsidR="00475A6E">
        <w:t xml:space="preserve"> </w:t>
      </w:r>
      <w:r w:rsidR="00D4585B">
        <w:t xml:space="preserve">These are resources which provide persistence of the data in a Big Data system </w:t>
      </w:r>
      <w:r w:rsidR="00475A6E">
        <w:t>(</w:t>
      </w:r>
      <w:r w:rsidR="00490574">
        <w:t xml:space="preserve">e.g., </w:t>
      </w:r>
      <w:r w:rsidR="00475A6E">
        <w:t>i</w:t>
      </w:r>
      <w:r w:rsidR="006A14FB">
        <w:t>n</w:t>
      </w:r>
      <w:r w:rsidR="00475A6E">
        <w:t xml:space="preserve">-memory, local disk, </w:t>
      </w:r>
      <w:r w:rsidR="0053554B">
        <w:t>hardware/software [</w:t>
      </w:r>
      <w:r w:rsidR="00475A6E">
        <w:t>HW/SW</w:t>
      </w:r>
      <w:r w:rsidR="0053554B">
        <w:t>]</w:t>
      </w:r>
      <w:r w:rsidR="00475A6E">
        <w:t xml:space="preserve"> </w:t>
      </w:r>
      <w:r w:rsidR="0053554B" w:rsidRPr="0053554B">
        <w:t xml:space="preserve">redundant array of independent disks </w:t>
      </w:r>
      <w:r w:rsidR="0053554B">
        <w:t>[</w:t>
      </w:r>
      <w:r w:rsidR="00475A6E">
        <w:t>RAID</w:t>
      </w:r>
      <w:r w:rsidR="0053554B">
        <w:t>]</w:t>
      </w:r>
      <w:r w:rsidR="00475A6E">
        <w:t xml:space="preserve">, </w:t>
      </w:r>
      <w:r w:rsidR="0053554B" w:rsidRPr="0053554B">
        <w:t xml:space="preserve">Storage Area Networks </w:t>
      </w:r>
      <w:r w:rsidR="0053554B">
        <w:t>[</w:t>
      </w:r>
      <w:r w:rsidR="00475A6E">
        <w:t>SAN</w:t>
      </w:r>
      <w:r w:rsidR="00FF322C">
        <w:t>s</w:t>
      </w:r>
      <w:r w:rsidR="0053554B">
        <w:t>]</w:t>
      </w:r>
      <w:r w:rsidR="00475A6E">
        <w:t xml:space="preserve">, </w:t>
      </w:r>
      <w:r w:rsidR="0053554B">
        <w:t>n</w:t>
      </w:r>
      <w:r w:rsidR="0053554B" w:rsidRPr="0053554B">
        <w:t xml:space="preserve">etwork-attached storage </w:t>
      </w:r>
      <w:r w:rsidR="0053554B">
        <w:t>[</w:t>
      </w:r>
      <w:r w:rsidR="00475A6E">
        <w:t>NAS</w:t>
      </w:r>
      <w:r w:rsidR="0053554B">
        <w:t>]</w:t>
      </w:r>
      <w:r w:rsidR="00475A6E">
        <w:t>)</w:t>
      </w:r>
      <w:r w:rsidR="00FF322C">
        <w:t>.</w:t>
      </w:r>
    </w:p>
    <w:p w:rsidR="00475A6E" w:rsidRDefault="00475A6E" w:rsidP="00BD0C9A">
      <w:pPr>
        <w:pStyle w:val="BDTextBulletList"/>
      </w:pPr>
      <w:r>
        <w:t>Environmental</w:t>
      </w:r>
      <w:r w:rsidR="008E555B">
        <w:t>: These are the physical plant resources (</w:t>
      </w:r>
      <w:r w:rsidR="00EA00E2">
        <w:t xml:space="preserve">e.g., </w:t>
      </w:r>
      <w:r w:rsidR="008E555B">
        <w:t>power, cooling) that must be accounted for when establishing an instance of a Big Data system</w:t>
      </w:r>
      <w:r w:rsidR="00FF322C">
        <w:t>.</w:t>
      </w:r>
      <w:r>
        <w:t xml:space="preserve"> </w:t>
      </w:r>
    </w:p>
    <w:p w:rsidR="009B1201" w:rsidRPr="00BD0C9A" w:rsidRDefault="009B1201" w:rsidP="00BD0C9A">
      <w:r w:rsidRPr="00BD0C9A">
        <w:t xml:space="preserve">The biggest change under the Big Data </w:t>
      </w:r>
      <w:r w:rsidR="00F37E05">
        <w:t>p</w:t>
      </w:r>
      <w:r w:rsidRPr="00BD0C9A">
        <w:t xml:space="preserve">aradigm is the cooperation of </w:t>
      </w:r>
      <w:r w:rsidR="00490574">
        <w:t xml:space="preserve">horizontally </w:t>
      </w:r>
      <w:r w:rsidRPr="00BD0C9A">
        <w:t>scaled</w:t>
      </w:r>
      <w:r w:rsidR="00490574">
        <w:t>,</w:t>
      </w:r>
      <w:r w:rsidRPr="00BD0C9A">
        <w:t xml:space="preserve"> independent resources to achieve the desired performance.</w:t>
      </w:r>
    </w:p>
    <w:p w:rsidR="009B1201" w:rsidRPr="00292F02" w:rsidRDefault="00DA6E94" w:rsidP="00292F02">
      <w:pPr>
        <w:pStyle w:val="BDTextLetterList"/>
        <w:numPr>
          <w:ilvl w:val="0"/>
          <w:numId w:val="11"/>
        </w:numPr>
      </w:pPr>
      <w:bookmarkStart w:id="65" w:name="_Toc256589310"/>
      <w:r w:rsidRPr="00292F02">
        <w:t xml:space="preserve">Data </w:t>
      </w:r>
      <w:r w:rsidR="009B1201" w:rsidRPr="00292F02">
        <w:t>Platform</w:t>
      </w:r>
      <w:bookmarkEnd w:id="65"/>
      <w:r w:rsidR="001D0B69" w:rsidRPr="00292F02">
        <w:t xml:space="preserve"> Frameworks</w:t>
      </w:r>
    </w:p>
    <w:p w:rsidR="00DA6E94" w:rsidRPr="00DA6E94" w:rsidRDefault="00DA6E94" w:rsidP="00DA6E94">
      <w:r>
        <w:t xml:space="preserve">This is the most recognized area for changes in Big Data </w:t>
      </w:r>
      <w:r w:rsidR="00BC22BF">
        <w:t>engineering</w:t>
      </w:r>
      <w:r w:rsidR="009019AC">
        <w:t>, and given rapid changes, the hierarchy in this area will likely change in the future to better represent the patterns within the techniques</w:t>
      </w:r>
      <w:r>
        <w:t xml:space="preserve">. </w:t>
      </w:r>
      <w:r w:rsidR="00C57336">
        <w:lastRenderedPageBreak/>
        <w:t>T</w:t>
      </w:r>
      <w:r w:rsidR="009019AC">
        <w:t xml:space="preserve">he </w:t>
      </w:r>
      <w:r w:rsidR="008F093B">
        <w:t xml:space="preserve">data platform frameworks activity </w:t>
      </w:r>
      <w:r w:rsidR="0013154D">
        <w:t xml:space="preserve">was </w:t>
      </w:r>
      <w:r w:rsidR="00BA0F3A">
        <w:t xml:space="preserve">expanded </w:t>
      </w:r>
      <w:r w:rsidR="0013154D">
        <w:t>into the following logical data organization and distribution</w:t>
      </w:r>
      <w:r w:rsidR="00066272">
        <w:t xml:space="preserve"> approaches</w:t>
      </w:r>
      <w:r w:rsidR="0013154D">
        <w:t xml:space="preserve"> </w:t>
      </w:r>
      <w:r w:rsidR="00BA0F3A">
        <w:t>to provide additional clarity needed for</w:t>
      </w:r>
      <w:r w:rsidR="009019AC">
        <w:t xml:space="preserve"> the new approaches of Big Data.</w:t>
      </w:r>
    </w:p>
    <w:p w:rsidR="00181B61" w:rsidRPr="006A14FB" w:rsidRDefault="00181B61" w:rsidP="006A14FB">
      <w:pPr>
        <w:pStyle w:val="BDTextBulletList"/>
      </w:pPr>
      <w:r w:rsidRPr="006A14FB">
        <w:t xml:space="preserve">Physical </w:t>
      </w:r>
      <w:r w:rsidR="00BA0F3A" w:rsidRPr="006A14FB">
        <w:t xml:space="preserve">storage </w:t>
      </w:r>
      <w:r w:rsidRPr="006A14FB">
        <w:t>(</w:t>
      </w:r>
      <w:r w:rsidR="00EE7017">
        <w:t xml:space="preserve">e.g., </w:t>
      </w:r>
      <w:r w:rsidR="00BA0F3A" w:rsidRPr="006A14FB">
        <w:t xml:space="preserve">distributed </w:t>
      </w:r>
      <w:r w:rsidR="00C24CE4" w:rsidRPr="006A14FB">
        <w:t xml:space="preserve">and non-distributed </w:t>
      </w:r>
      <w:r w:rsidRPr="006A14FB">
        <w:t>file systems</w:t>
      </w:r>
      <w:r w:rsidR="00C24CE4" w:rsidRPr="006A14FB">
        <w:t xml:space="preserve"> and</w:t>
      </w:r>
      <w:r w:rsidRPr="006A14FB">
        <w:t xml:space="preserve"> object stores)</w:t>
      </w:r>
    </w:p>
    <w:p w:rsidR="009B1201" w:rsidRPr="006A14FB" w:rsidRDefault="00181B61" w:rsidP="006A14FB">
      <w:pPr>
        <w:pStyle w:val="BDTextBulletList"/>
      </w:pPr>
      <w:r w:rsidRPr="006A14FB">
        <w:t xml:space="preserve">File </w:t>
      </w:r>
      <w:r w:rsidR="00BA0F3A" w:rsidRPr="006A14FB">
        <w:t xml:space="preserve">systems </w:t>
      </w:r>
      <w:r w:rsidRPr="006A14FB">
        <w:t>(</w:t>
      </w:r>
      <w:r w:rsidR="00EE7017">
        <w:t xml:space="preserve">e.g., </w:t>
      </w:r>
      <w:r w:rsidR="00BA0F3A" w:rsidRPr="006A14FB">
        <w:t>centralized, distributed</w:t>
      </w:r>
      <w:r w:rsidRPr="006A14FB">
        <w:t>)</w:t>
      </w:r>
    </w:p>
    <w:p w:rsidR="001B6DD0" w:rsidRPr="006A14FB" w:rsidRDefault="001B6DD0" w:rsidP="006A14FB">
      <w:pPr>
        <w:pStyle w:val="BDTextBulletList"/>
      </w:pPr>
      <w:r w:rsidRPr="006A14FB">
        <w:t xml:space="preserve">Logical </w:t>
      </w:r>
      <w:r w:rsidR="00BA0F3A" w:rsidRPr="006A14FB">
        <w:t xml:space="preserve">storage </w:t>
      </w:r>
    </w:p>
    <w:p w:rsidR="009019AC" w:rsidRDefault="009019AC" w:rsidP="006A14FB">
      <w:pPr>
        <w:pStyle w:val="BDTextBulletList2"/>
      </w:pPr>
      <w:r>
        <w:t xml:space="preserve">Simple </w:t>
      </w:r>
      <w:r w:rsidR="00EE7017">
        <w:t>t</w:t>
      </w:r>
      <w:r>
        <w:t>uple</w:t>
      </w:r>
      <w:r w:rsidR="001B6DD0">
        <w:t xml:space="preserve"> (</w:t>
      </w:r>
      <w:r w:rsidR="00EE7017">
        <w:t xml:space="preserve">e.g., </w:t>
      </w:r>
      <w:r w:rsidR="00E977F4">
        <w:t xml:space="preserve">relational, non-relational </w:t>
      </w:r>
      <w:r w:rsidR="001B6DD0">
        <w:t xml:space="preserve">or </w:t>
      </w:r>
      <w:r w:rsidR="00E977F4" w:rsidRPr="00E977F4">
        <w:t>not only SQL</w:t>
      </w:r>
      <w:r w:rsidR="00E977F4">
        <w:t xml:space="preserve"> [</w:t>
      </w:r>
      <w:r w:rsidR="001B6DD0">
        <w:t>NoSQL</w:t>
      </w:r>
      <w:r w:rsidR="00E977F4">
        <w:t>]</w:t>
      </w:r>
      <w:r w:rsidR="001B6DD0">
        <w:t xml:space="preserve"> tables both row and column)</w:t>
      </w:r>
    </w:p>
    <w:p w:rsidR="009019AC" w:rsidRDefault="009019AC" w:rsidP="006A14FB">
      <w:pPr>
        <w:pStyle w:val="BDTextBulletList2"/>
      </w:pPr>
      <w:r>
        <w:t xml:space="preserve">Complex </w:t>
      </w:r>
      <w:r w:rsidR="00EE7017">
        <w:t>t</w:t>
      </w:r>
      <w:r>
        <w:t>uple</w:t>
      </w:r>
      <w:r w:rsidR="001B6DD0">
        <w:t xml:space="preserve"> (</w:t>
      </w:r>
      <w:r w:rsidR="00EE7017">
        <w:t xml:space="preserve">e.g., </w:t>
      </w:r>
      <w:r w:rsidR="00E977F4">
        <w:t>indexed document store</w:t>
      </w:r>
      <w:r w:rsidR="001B6DD0">
        <w:t>, non-indexed key-value or queues)</w:t>
      </w:r>
    </w:p>
    <w:p w:rsidR="009019AC" w:rsidRDefault="009019AC" w:rsidP="006A14FB">
      <w:pPr>
        <w:pStyle w:val="BDTextBulletList2"/>
      </w:pPr>
      <w:r>
        <w:t>Graph</w:t>
      </w:r>
      <w:r w:rsidR="001B6DD0">
        <w:t xml:space="preserve"> (</w:t>
      </w:r>
      <w:r w:rsidR="00EE7017">
        <w:t xml:space="preserve">e.g., </w:t>
      </w:r>
      <w:r w:rsidR="001B6DD0">
        <w:t>property, hyper-graph, triple stores)</w:t>
      </w:r>
    </w:p>
    <w:p w:rsidR="009B1201" w:rsidRPr="00A16AA1" w:rsidRDefault="009B1201" w:rsidP="00A16AA1">
      <w:r w:rsidRPr="00A16AA1">
        <w:t>The logical storage paradigm has expanded beyond the “flat file” and relational model paradigms to develop new non-relational models. This has implications for the concurrency of the data across nodes within the non-relational model. Transaction support in this context refers to the completion of an entire data update sequence and the maintenance of eventual consistency across data nodes. This is an area that needs more exploration and categorization.</w:t>
      </w:r>
    </w:p>
    <w:p w:rsidR="009B1201" w:rsidRPr="00292F02" w:rsidRDefault="009B1201" w:rsidP="00292F02">
      <w:pPr>
        <w:pStyle w:val="BDTextLetterList"/>
        <w:numPr>
          <w:ilvl w:val="0"/>
          <w:numId w:val="11"/>
        </w:numPr>
      </w:pPr>
      <w:bookmarkStart w:id="66" w:name="_Toc256589311"/>
      <w:r w:rsidRPr="00292F02">
        <w:t>Processing Frameworks</w:t>
      </w:r>
      <w:bookmarkEnd w:id="66"/>
    </w:p>
    <w:p w:rsidR="00C24CE4" w:rsidRPr="00C24CE4" w:rsidRDefault="00C24CE4" w:rsidP="00C24CE4">
      <w:r>
        <w:t>Processing frameworks provide the software support for applications which can deal with the volume, velocity, variety</w:t>
      </w:r>
      <w:r w:rsidR="00D4399F">
        <w:t>, and variability</w:t>
      </w:r>
      <w:r>
        <w:t xml:space="preserve"> of data.</w:t>
      </w:r>
      <w:r w:rsidR="002A138C">
        <w:t xml:space="preserve"> Some </w:t>
      </w:r>
      <w:r w:rsidR="00C20928">
        <w:t>aspect</w:t>
      </w:r>
      <w:r w:rsidR="002A138C">
        <w:t>s related to processing frameworks are the following:</w:t>
      </w:r>
    </w:p>
    <w:p w:rsidR="009B1201" w:rsidRPr="006A14FB" w:rsidRDefault="00D4399F" w:rsidP="006A14FB">
      <w:pPr>
        <w:pStyle w:val="BDTextBulletList"/>
      </w:pPr>
      <w:r w:rsidRPr="006A14FB">
        <w:t>Data type processing services</w:t>
      </w:r>
      <w:r w:rsidR="00C24CE4" w:rsidRPr="006A14FB">
        <w:t xml:space="preserve"> (</w:t>
      </w:r>
      <w:r w:rsidR="002A138C">
        <w:t xml:space="preserve">e.g., </w:t>
      </w:r>
      <w:r w:rsidR="00C24CE4" w:rsidRPr="006A14FB">
        <w:t>numeric, textual, spatial, images, video)</w:t>
      </w:r>
    </w:p>
    <w:p w:rsidR="009B1201" w:rsidRPr="006A14FB" w:rsidRDefault="009B1201" w:rsidP="006A14FB">
      <w:pPr>
        <w:pStyle w:val="BDTextBulletList"/>
      </w:pPr>
      <w:r w:rsidRPr="006A14FB">
        <w:t xml:space="preserve">Schema </w:t>
      </w:r>
      <w:r w:rsidR="00D4399F" w:rsidRPr="006A14FB">
        <w:t xml:space="preserve">information </w:t>
      </w:r>
      <w:r w:rsidR="002A138C">
        <w:t xml:space="preserve">or </w:t>
      </w:r>
      <w:r w:rsidRPr="006A14FB">
        <w:t>metadata</w:t>
      </w:r>
      <w:r w:rsidR="00C24CE4" w:rsidRPr="006A14FB">
        <w:t xml:space="preserve"> (</w:t>
      </w:r>
      <w:r w:rsidR="002A138C">
        <w:t xml:space="preserve">e.g., </w:t>
      </w:r>
      <w:r w:rsidR="00C24CE4" w:rsidRPr="006A14FB">
        <w:t>on demand, pre-knowledge)</w:t>
      </w:r>
    </w:p>
    <w:p w:rsidR="00256258" w:rsidRPr="006A14FB" w:rsidRDefault="00256258" w:rsidP="006A14FB">
      <w:pPr>
        <w:pStyle w:val="BDTextBulletList"/>
      </w:pPr>
      <w:r w:rsidRPr="006A14FB">
        <w:t xml:space="preserve">Query </w:t>
      </w:r>
      <w:r w:rsidR="00D4399F" w:rsidRPr="006A14FB">
        <w:t>frameworks (</w:t>
      </w:r>
      <w:r w:rsidR="002A138C">
        <w:t xml:space="preserve">e.g., </w:t>
      </w:r>
      <w:r w:rsidR="00D4399F" w:rsidRPr="006A14FB">
        <w:t>relational, arrays</w:t>
      </w:r>
      <w:r w:rsidR="00C24CE4" w:rsidRPr="006A14FB">
        <w:t>)</w:t>
      </w:r>
    </w:p>
    <w:p w:rsidR="007E487A" w:rsidRPr="006A14FB" w:rsidRDefault="00C24CE4" w:rsidP="006A14FB">
      <w:pPr>
        <w:pStyle w:val="BDTextBulletList"/>
      </w:pPr>
      <w:r w:rsidRPr="006A14FB">
        <w:t xml:space="preserve">Temporal </w:t>
      </w:r>
      <w:r w:rsidR="00D4399F" w:rsidRPr="006A14FB">
        <w:t xml:space="preserve">frameworks </w:t>
      </w:r>
    </w:p>
    <w:p w:rsidR="007E487A" w:rsidRPr="006A14FB" w:rsidRDefault="007E487A" w:rsidP="006A14FB">
      <w:pPr>
        <w:pStyle w:val="BDTextBulletList2"/>
      </w:pPr>
      <w:r w:rsidRPr="006A14FB">
        <w:t>Batch</w:t>
      </w:r>
      <w:r w:rsidR="00C24CE4" w:rsidRPr="006A14FB">
        <w:t xml:space="preserve"> </w:t>
      </w:r>
      <w:r w:rsidRPr="006A14FB">
        <w:t>(</w:t>
      </w:r>
      <w:r w:rsidR="002A138C">
        <w:t xml:space="preserve">e.g., </w:t>
      </w:r>
      <w:r w:rsidR="00D4399F" w:rsidRPr="006A14FB">
        <w:t>dense linear algebra, sparse linear algebra, spectral, N-body, structured grids, unstructured grids, Map</w:t>
      </w:r>
      <w:r w:rsidR="0053554B">
        <w:t>/</w:t>
      </w:r>
      <w:r w:rsidR="00D4399F" w:rsidRPr="006A14FB">
        <w:t>Reduce, Bulk Synchronous Parallel</w:t>
      </w:r>
      <w:r w:rsidR="00D4399F">
        <w:t xml:space="preserve"> [BSP]</w:t>
      </w:r>
      <w:r w:rsidR="00D4399F" w:rsidRPr="006A14FB">
        <w:t>)</w:t>
      </w:r>
    </w:p>
    <w:p w:rsidR="007E487A" w:rsidRPr="006A14FB" w:rsidRDefault="007E487A" w:rsidP="006A14FB">
      <w:pPr>
        <w:pStyle w:val="BDTextBulletList2"/>
      </w:pPr>
      <w:r w:rsidRPr="006A14FB">
        <w:t>Interactive</w:t>
      </w:r>
    </w:p>
    <w:p w:rsidR="00C24CE4" w:rsidRPr="006A14FB" w:rsidRDefault="007E487A" w:rsidP="006A14FB">
      <w:pPr>
        <w:pStyle w:val="BDTextBulletList2"/>
      </w:pPr>
      <w:r w:rsidRPr="006A14FB">
        <w:t>R</w:t>
      </w:r>
      <w:r w:rsidR="00C24CE4" w:rsidRPr="006A14FB">
        <w:t>eal-time</w:t>
      </w:r>
      <w:r w:rsidRPr="006A14FB">
        <w:t>/</w:t>
      </w:r>
      <w:r w:rsidR="00D4399F" w:rsidRPr="006A14FB">
        <w:t>streaming (</w:t>
      </w:r>
      <w:r w:rsidR="002A138C">
        <w:t xml:space="preserve">e.g., </w:t>
      </w:r>
      <w:r w:rsidR="00D4399F" w:rsidRPr="006A14FB">
        <w:t xml:space="preserve">event </w:t>
      </w:r>
      <w:r w:rsidRPr="006A14FB">
        <w:t>ordering, state management, partitioning)</w:t>
      </w:r>
    </w:p>
    <w:p w:rsidR="009B1201" w:rsidRPr="006A14FB" w:rsidRDefault="009B1201" w:rsidP="006A14FB">
      <w:pPr>
        <w:pStyle w:val="BDTextBulletList"/>
      </w:pPr>
      <w:r w:rsidRPr="006A14FB">
        <w:t xml:space="preserve">Application </w:t>
      </w:r>
      <w:r w:rsidR="00BC22BF" w:rsidRPr="006A14FB">
        <w:t>framework</w:t>
      </w:r>
      <w:r w:rsidR="008F093B">
        <w:t>s</w:t>
      </w:r>
      <w:r w:rsidR="00BC22BF" w:rsidRPr="006A14FB">
        <w:t xml:space="preserve"> </w:t>
      </w:r>
      <w:r w:rsidR="00C24CE4" w:rsidRPr="006A14FB">
        <w:t>(</w:t>
      </w:r>
      <w:r w:rsidR="002A138C">
        <w:t xml:space="preserve">e.g., </w:t>
      </w:r>
      <w:r w:rsidR="00C24CE4" w:rsidRPr="006A14FB">
        <w:t>automation, test, hosting, workflow)</w:t>
      </w:r>
    </w:p>
    <w:p w:rsidR="007E487A" w:rsidRPr="006A14FB" w:rsidRDefault="007E487A" w:rsidP="006A14FB">
      <w:pPr>
        <w:pStyle w:val="BDTextBulletList"/>
      </w:pPr>
      <w:r w:rsidRPr="006A14FB">
        <w:t>Messaging/</w:t>
      </w:r>
      <w:r w:rsidR="00BC22BF" w:rsidRPr="006A14FB">
        <w:t>communications framework</w:t>
      </w:r>
      <w:r w:rsidR="008F093B">
        <w:t>s</w:t>
      </w:r>
    </w:p>
    <w:p w:rsidR="007E487A" w:rsidRPr="006A14FB" w:rsidRDefault="007E487A" w:rsidP="006A14FB">
      <w:pPr>
        <w:pStyle w:val="BDTextBulletList"/>
      </w:pPr>
      <w:r w:rsidRPr="006A14FB">
        <w:t xml:space="preserve">Resource </w:t>
      </w:r>
      <w:r w:rsidR="00BC22BF" w:rsidRPr="006A14FB">
        <w:t>management frameworks (</w:t>
      </w:r>
      <w:r w:rsidR="002A138C">
        <w:t xml:space="preserve">e.g., </w:t>
      </w:r>
      <w:r w:rsidR="00BC22BF" w:rsidRPr="006A14FB">
        <w:t>cloud/virtualization, intra-framework</w:t>
      </w:r>
      <w:r w:rsidR="00BC2F73" w:rsidRPr="006A14FB">
        <w:t>, inter-framework)</w:t>
      </w:r>
    </w:p>
    <w:p w:rsidR="009B1201" w:rsidRPr="00A16AA1" w:rsidRDefault="009B1201" w:rsidP="00A16AA1">
      <w:r w:rsidRPr="00A16AA1">
        <w:t xml:space="preserve">Both the Big Data Application Provider activities and the Big Data Framework Provider activities have changed </w:t>
      </w:r>
      <w:r w:rsidR="00256258">
        <w:t xml:space="preserve">significantly </w:t>
      </w:r>
      <w:r w:rsidRPr="00A16AA1">
        <w:t>due to Big Data</w:t>
      </w:r>
      <w:r w:rsidR="00256258">
        <w:t xml:space="preserve"> </w:t>
      </w:r>
      <w:r w:rsidR="00BC22BF">
        <w:t>engineering</w:t>
      </w:r>
      <w:r w:rsidRPr="00A16AA1">
        <w:t>.</w:t>
      </w:r>
      <w:r w:rsidR="008F093B" w:rsidRPr="008F093B">
        <w:t xml:space="preserve"> </w:t>
      </w:r>
      <w:r w:rsidR="008F093B">
        <w:t>Currently</w:t>
      </w:r>
      <w:r w:rsidR="00BC22BF">
        <w:t>,</w:t>
      </w:r>
      <w:r w:rsidRPr="00A16AA1">
        <w:t xml:space="preserve"> the interchange between these two roles operates over a set of independent, yet coupled</w:t>
      </w:r>
      <w:r w:rsidR="00BC22BF">
        <w:t>,</w:t>
      </w:r>
      <w:r w:rsidRPr="00A16AA1">
        <w:t xml:space="preserve"> resources. It is in this interchange that the new methods for data distribution over a cluster have developed. Just as simulations went through a process of parallelization (or horizontal scaling) to harness massive numbers of independent process to coordinate them to a single analysis, Big Data services </w:t>
      </w:r>
      <w:r w:rsidR="00BC22BF" w:rsidRPr="00A16AA1">
        <w:t xml:space="preserve">now </w:t>
      </w:r>
      <w:r w:rsidRPr="00A16AA1">
        <w:t xml:space="preserve">perform the orchestration of data processes over </w:t>
      </w:r>
      <w:r w:rsidR="007E487A">
        <w:t>parallel</w:t>
      </w:r>
      <w:r w:rsidRPr="00A16AA1">
        <w:t xml:space="preserve"> resources.</w:t>
      </w:r>
    </w:p>
    <w:p w:rsidR="001A78A5" w:rsidRPr="00A71C00" w:rsidRDefault="001A78A5" w:rsidP="009B3861">
      <w:pPr>
        <w:pStyle w:val="Heading2"/>
      </w:pPr>
      <w:bookmarkStart w:id="67" w:name="_Toc489911610"/>
      <w:r>
        <w:t>Data Consumer</w:t>
      </w:r>
      <w:bookmarkEnd w:id="52"/>
      <w:bookmarkEnd w:id="67"/>
    </w:p>
    <w:p w:rsidR="00DA4B14" w:rsidRDefault="002B4602" w:rsidP="008B3613">
      <w:r w:rsidRPr="002B4602">
        <w:t xml:space="preserve">The </w:t>
      </w:r>
      <w:r w:rsidR="00302E09" w:rsidRPr="00D238DF">
        <w:t>Data Consumer</w:t>
      </w:r>
      <w:r w:rsidR="0006159C">
        <w:rPr>
          <w:b/>
        </w:rPr>
        <w:t xml:space="preserve"> </w:t>
      </w:r>
      <w:r>
        <w:t xml:space="preserve">receives the value output of the </w:t>
      </w:r>
      <w:r w:rsidR="00E46945">
        <w:t>Big Data</w:t>
      </w:r>
      <w:r>
        <w:t xml:space="preserve"> system. In many respects</w:t>
      </w:r>
      <w:r w:rsidR="00D51564">
        <w:t>,</w:t>
      </w:r>
      <w:r>
        <w:t xml:space="preserve"> the</w:t>
      </w:r>
      <w:r w:rsidR="00D37E6C">
        <w:t xml:space="preserve"> Data Consumer</w:t>
      </w:r>
      <w:r>
        <w:t xml:space="preserve"> </w:t>
      </w:r>
      <w:r w:rsidR="00D37E6C">
        <w:t xml:space="preserve">receives the </w:t>
      </w:r>
      <w:r>
        <w:t xml:space="preserve">same functionality that the Data Provider brings to the Big Data Application Provider. </w:t>
      </w:r>
      <w:r w:rsidR="00D51564">
        <w:t>After the system adds value to the original data sources, t</w:t>
      </w:r>
      <w:r>
        <w:t xml:space="preserve">he </w:t>
      </w:r>
      <w:r w:rsidR="000D43B6">
        <w:t xml:space="preserve">Big Data </w:t>
      </w:r>
      <w:r>
        <w:t xml:space="preserve">Application Provider then offers that same </w:t>
      </w:r>
      <w:r w:rsidRPr="008B3613">
        <w:t>functionality to the Data Consumer</w:t>
      </w:r>
      <w:r w:rsidR="00D51564" w:rsidRPr="008B3613">
        <w:t>.</w:t>
      </w:r>
      <w:r w:rsidR="000D43B6" w:rsidRPr="008B3613">
        <w:t xml:space="preserve"> </w:t>
      </w:r>
      <w:r w:rsidR="008F5B6B">
        <w:t>There is less change in this role due to Big Data, except</w:t>
      </w:r>
      <w:r w:rsidR="00797B29">
        <w:t>,</w:t>
      </w:r>
      <w:r w:rsidR="008F5B6B">
        <w:t xml:space="preserve"> of course</w:t>
      </w:r>
      <w:r w:rsidR="00797B29">
        <w:t>,</w:t>
      </w:r>
      <w:r w:rsidR="008F5B6B">
        <w:t xml:space="preserve"> in the desire for Consumers to extract extensive datasets from the Big Data Application Provider. </w:t>
      </w:r>
      <w:r w:rsidR="00DB5425">
        <w:t>Figure 7</w:t>
      </w:r>
      <w:r w:rsidR="0025167D" w:rsidRPr="008B3613">
        <w:t xml:space="preserve"> lists the actors and activities associated with the Data Consumer. </w:t>
      </w:r>
    </w:p>
    <w:p w:rsidR="00DA4B14" w:rsidRPr="003F60EC" w:rsidRDefault="00611044" w:rsidP="00611044">
      <w:pPr>
        <w:pStyle w:val="BDFigureCaption"/>
      </w:pPr>
      <w:bookmarkStart w:id="68" w:name="_Toc489911627"/>
      <w:r>
        <w:lastRenderedPageBreak/>
        <w:drawing>
          <wp:anchor distT="0" distB="91440" distL="114300" distR="114300" simplePos="0" relativeHeight="251692032" behindDoc="0" locked="0" layoutInCell="1" allowOverlap="1" wp14:anchorId="34799938" wp14:editId="37F7B9B5">
            <wp:simplePos x="914400" y="914400"/>
            <wp:positionH relativeFrom="page">
              <wp:align>center</wp:align>
            </wp:positionH>
            <wp:positionV relativeFrom="paragraph">
              <wp:posOffset>0</wp:posOffset>
            </wp:positionV>
            <wp:extent cx="4352544" cy="1755648"/>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2544" cy="1755648"/>
                    </a:xfrm>
                    <a:prstGeom prst="rect">
                      <a:avLst/>
                    </a:prstGeom>
                    <a:noFill/>
                  </pic:spPr>
                </pic:pic>
              </a:graphicData>
            </a:graphic>
            <wp14:sizeRelH relativeFrom="margin">
              <wp14:pctWidth>0</wp14:pctWidth>
            </wp14:sizeRelH>
            <wp14:sizeRelV relativeFrom="margin">
              <wp14:pctHeight>0</wp14:pctHeight>
            </wp14:sizeRelV>
          </wp:anchor>
        </w:drawing>
      </w:r>
      <w:bookmarkStart w:id="69" w:name="_Toc385838716"/>
      <w:r w:rsidR="00F665FD" w:rsidRPr="003F60EC">
        <w:t xml:space="preserve">Figure </w:t>
      </w:r>
      <w:r w:rsidR="00DB5425">
        <w:t>7</w:t>
      </w:r>
      <w:r w:rsidR="00F665FD" w:rsidRPr="003F60EC">
        <w:t xml:space="preserve">: </w:t>
      </w:r>
      <w:r w:rsidR="001760F3" w:rsidRPr="003F60EC">
        <w:t>Data Consumer Actors and Activities</w:t>
      </w:r>
      <w:bookmarkEnd w:id="68"/>
      <w:bookmarkEnd w:id="69"/>
    </w:p>
    <w:p w:rsidR="002B4602" w:rsidRDefault="00B41A19" w:rsidP="007F4530">
      <w:r>
        <w:t xml:space="preserve">The </w:t>
      </w:r>
      <w:r w:rsidR="00CD0F86">
        <w:t xml:space="preserve">activities </w:t>
      </w:r>
      <w:r w:rsidR="00C24B08">
        <w:t>listed in Figure 7</w:t>
      </w:r>
      <w:r w:rsidR="005E475A">
        <w:t xml:space="preserve"> </w:t>
      </w:r>
      <w:r w:rsidR="00CD0F86">
        <w:t>are explicit to the Data Consumer</w:t>
      </w:r>
      <w:r w:rsidR="009A0ECD">
        <w:t xml:space="preserve"> role within a data system.</w:t>
      </w:r>
      <w:r w:rsidR="00CD0F86">
        <w:t xml:space="preserve"> </w:t>
      </w:r>
      <w:r w:rsidR="009A0ECD">
        <w:t>I</w:t>
      </w:r>
      <w:r w:rsidR="00CD0F86">
        <w:t xml:space="preserve">f the </w:t>
      </w:r>
      <w:r w:rsidR="000D43B6">
        <w:t>Data C</w:t>
      </w:r>
      <w:r w:rsidR="00CD0F86">
        <w:t xml:space="preserve">onsumer </w:t>
      </w:r>
      <w:r w:rsidR="00FB75F8">
        <w:t>is</w:t>
      </w:r>
      <w:r w:rsidR="00CD0F86">
        <w:t xml:space="preserve"> </w:t>
      </w:r>
      <w:r w:rsidR="00FB75F8">
        <w:t xml:space="preserve">in fact </w:t>
      </w:r>
      <w:r w:rsidR="00CD0F86">
        <w:t xml:space="preserve">a follow-on application, then the Data Consumer would look to the </w:t>
      </w:r>
      <w:r w:rsidR="000D43B6">
        <w:t xml:space="preserve">Big Data </w:t>
      </w:r>
      <w:r w:rsidR="00CD0F86">
        <w:t xml:space="preserve">Application Provider for the activities of any other Data Provider. </w:t>
      </w:r>
      <w:r w:rsidR="0081725C">
        <w:t>The follow-on application’s System Orchestrator</w:t>
      </w:r>
      <w:r>
        <w:t xml:space="preserve"> </w:t>
      </w:r>
      <w:r w:rsidR="0081725C">
        <w:t>would negotiate with this application’s</w:t>
      </w:r>
      <w:r w:rsidR="00FB75F8">
        <w:t xml:space="preserve"> System Orchestrator for </w:t>
      </w:r>
      <w:r w:rsidR="0081725C">
        <w:t xml:space="preserve">the types of data wanted, access rights, </w:t>
      </w:r>
      <w:r w:rsidR="00C6473F">
        <w:t xml:space="preserve">and </w:t>
      </w:r>
      <w:r w:rsidR="00C24B08">
        <w:t>other requirements</w:t>
      </w:r>
      <w:r w:rsidR="001308BB">
        <w:t>.</w:t>
      </w:r>
      <w:r w:rsidR="0081725C">
        <w:t xml:space="preserve"> The Big Data Application Provider</w:t>
      </w:r>
      <w:r w:rsidR="00CD0F86">
        <w:t xml:space="preserve"> would thus </w:t>
      </w:r>
      <w:r w:rsidR="009A0ECD">
        <w:t>serve as the</w:t>
      </w:r>
      <w:r w:rsidR="00CD0F86">
        <w:t xml:space="preserve"> Data Provider</w:t>
      </w:r>
      <w:r w:rsidR="0081725C">
        <w:t>,</w:t>
      </w:r>
      <w:r w:rsidR="00CD0F86">
        <w:t xml:space="preserve"> from the perspective of the follow-on application.</w:t>
      </w:r>
      <w:r w:rsidR="0081725C">
        <w:t xml:space="preserve"> </w:t>
      </w:r>
    </w:p>
    <w:p w:rsidR="003F60EC" w:rsidRPr="00292F02" w:rsidRDefault="003F60EC" w:rsidP="00292F02">
      <w:pPr>
        <w:pStyle w:val="BDTextLetterList"/>
        <w:numPr>
          <w:ilvl w:val="0"/>
          <w:numId w:val="12"/>
        </w:numPr>
      </w:pPr>
      <w:r w:rsidRPr="00292F02">
        <w:t>Search and Retrieve</w:t>
      </w:r>
    </w:p>
    <w:p w:rsidR="00B37B85" w:rsidRPr="00B37B85" w:rsidRDefault="002F6547" w:rsidP="00B37B85">
      <w:r>
        <w:t xml:space="preserve">The </w:t>
      </w:r>
      <w:r w:rsidR="00C24B08">
        <w:t xml:space="preserve">Big Data </w:t>
      </w:r>
      <w:r>
        <w:t xml:space="preserve">Application Provider could allow the </w:t>
      </w:r>
      <w:r w:rsidR="00C24B08">
        <w:t xml:space="preserve">Data </w:t>
      </w:r>
      <w:r>
        <w:t xml:space="preserve">Consumer to search across the data, and query and retrieve data for </w:t>
      </w:r>
      <w:r w:rsidR="001308BB">
        <w:t xml:space="preserve">its </w:t>
      </w:r>
      <w:r>
        <w:t>own usage.</w:t>
      </w:r>
    </w:p>
    <w:p w:rsidR="003F60EC" w:rsidRPr="00292F02" w:rsidRDefault="003F60EC" w:rsidP="00292F02">
      <w:pPr>
        <w:pStyle w:val="BDTextLetterList"/>
        <w:numPr>
          <w:ilvl w:val="0"/>
          <w:numId w:val="11"/>
        </w:numPr>
      </w:pPr>
      <w:r w:rsidRPr="00292F02">
        <w:t>Download</w:t>
      </w:r>
    </w:p>
    <w:p w:rsidR="00B37B85" w:rsidRPr="00B37B85" w:rsidRDefault="002F6547" w:rsidP="00B37B85">
      <w:r>
        <w:t xml:space="preserve">All the data from the </w:t>
      </w:r>
      <w:r w:rsidR="00C24B08">
        <w:t>Data P</w:t>
      </w:r>
      <w:r>
        <w:t xml:space="preserve">rovider could be exported to the </w:t>
      </w:r>
      <w:r w:rsidR="00C24B08">
        <w:t xml:space="preserve">Data </w:t>
      </w:r>
      <w:r>
        <w:t>Consumer for download</w:t>
      </w:r>
      <w:r w:rsidR="00B305E2">
        <w:t xml:space="preserve"> to the Consumer’s environment</w:t>
      </w:r>
      <w:r>
        <w:t>.</w:t>
      </w:r>
      <w:r w:rsidR="00B305E2">
        <w:t xml:space="preserve"> This is the same process the Application Provider follows to download data from the Data Provider. </w:t>
      </w:r>
    </w:p>
    <w:p w:rsidR="003F60EC" w:rsidRPr="00292F02" w:rsidRDefault="003F60EC" w:rsidP="00292F02">
      <w:pPr>
        <w:pStyle w:val="BDTextLetterList"/>
        <w:numPr>
          <w:ilvl w:val="0"/>
          <w:numId w:val="11"/>
        </w:numPr>
      </w:pPr>
      <w:r w:rsidRPr="00292F02">
        <w:t>Analyze Locally</w:t>
      </w:r>
    </w:p>
    <w:p w:rsidR="00B37B85" w:rsidRPr="00B37B85" w:rsidRDefault="002F6547" w:rsidP="00B37B85">
      <w:r>
        <w:t xml:space="preserve">The </w:t>
      </w:r>
      <w:r w:rsidR="003851B9">
        <w:t xml:space="preserve">Application </w:t>
      </w:r>
      <w:r>
        <w:t xml:space="preserve">Provider could allow the </w:t>
      </w:r>
      <w:r w:rsidR="00C24B08">
        <w:t>Data C</w:t>
      </w:r>
      <w:r>
        <w:t>onsumer to run their own application on the data.</w:t>
      </w:r>
      <w:r w:rsidR="003851B9">
        <w:t xml:space="preserve"> This would imply that the application provided hosting capability to allow the consumer’s code to run directly in the application environment.</w:t>
      </w:r>
    </w:p>
    <w:p w:rsidR="003F60EC" w:rsidRPr="00292F02" w:rsidRDefault="003F60EC" w:rsidP="00292F02">
      <w:pPr>
        <w:pStyle w:val="BDTextLetterList"/>
        <w:numPr>
          <w:ilvl w:val="0"/>
          <w:numId w:val="11"/>
        </w:numPr>
      </w:pPr>
      <w:r w:rsidRPr="00292F02">
        <w:t>Reporting</w:t>
      </w:r>
    </w:p>
    <w:p w:rsidR="00B37B85" w:rsidRPr="00B37B85" w:rsidRDefault="002F6547" w:rsidP="00B37B85">
      <w:r>
        <w:t>The data can be presented according to the chosen filters, values, and formatting</w:t>
      </w:r>
      <w:r w:rsidR="00B305E2">
        <w:t xml:space="preserve"> as a reporting-as-a-service application</w:t>
      </w:r>
      <w:r>
        <w:t>.</w:t>
      </w:r>
    </w:p>
    <w:p w:rsidR="003F60EC" w:rsidRPr="00292F02" w:rsidRDefault="003F60EC" w:rsidP="00292F02">
      <w:pPr>
        <w:pStyle w:val="BDTextLetterList"/>
        <w:numPr>
          <w:ilvl w:val="0"/>
          <w:numId w:val="11"/>
        </w:numPr>
      </w:pPr>
      <w:r w:rsidRPr="00292F02">
        <w:t>Visualization</w:t>
      </w:r>
    </w:p>
    <w:p w:rsidR="006A14FB" w:rsidRDefault="002F6547" w:rsidP="006A14FB">
      <w:r>
        <w:t xml:space="preserve">The </w:t>
      </w:r>
      <w:r w:rsidR="00C24B08">
        <w:t xml:space="preserve">Data </w:t>
      </w:r>
      <w:r>
        <w:t>Consumer could be allowed to browse the raw data, or the data output from the analytics.</w:t>
      </w:r>
      <w:bookmarkStart w:id="70" w:name="_Toc256589313"/>
    </w:p>
    <w:p w:rsidR="00D72222" w:rsidRDefault="00D72222" w:rsidP="006A14FB">
      <w:r>
        <w:t xml:space="preserve">Additional interactions between the Data Consumer and the Application, such as the application </w:t>
      </w:r>
      <w:r w:rsidR="003851B9">
        <w:t xml:space="preserve">running the Data Consumer’s code </w:t>
      </w:r>
      <w:r>
        <w:t>performing as data-as-a-service or analytics-as-a-service, as well as the application hosting code on behalf of the consumer is an ongoing area of discussion in the NBD-PWG for the next version of this document.</w:t>
      </w:r>
    </w:p>
    <w:p w:rsidR="002771A1" w:rsidRDefault="002771A1" w:rsidP="00B3792F">
      <w:pPr>
        <w:pStyle w:val="Heading2"/>
      </w:pPr>
      <w:bookmarkStart w:id="71" w:name="_Toc489911611"/>
      <w:r w:rsidRPr="002771A1">
        <w:t>Management</w:t>
      </w:r>
      <w:bookmarkEnd w:id="70"/>
      <w:r w:rsidR="002F7A85">
        <w:t xml:space="preserve"> Fabric</w:t>
      </w:r>
      <w:bookmarkEnd w:id="71"/>
      <w:r w:rsidR="00D11F14">
        <w:t xml:space="preserve"> </w:t>
      </w:r>
    </w:p>
    <w:p w:rsidR="002F7A85" w:rsidRDefault="00D11CA2" w:rsidP="002C4899">
      <w:r>
        <w:t xml:space="preserve">The </w:t>
      </w:r>
      <w:r w:rsidRPr="004A6442">
        <w:t xml:space="preserve">Big </w:t>
      </w:r>
      <w:r>
        <w:t>D</w:t>
      </w:r>
      <w:r w:rsidRPr="004A6442">
        <w:t>ata characteristics</w:t>
      </w:r>
      <w:r>
        <w:t xml:space="preserve"> of</w:t>
      </w:r>
      <w:r w:rsidRPr="004A6442">
        <w:t xml:space="preserve"> volume, velocity, variety</w:t>
      </w:r>
      <w:r>
        <w:t>, and variability</w:t>
      </w:r>
      <w:r w:rsidRPr="004A6442">
        <w:t xml:space="preserve"> demand a versatile management platform for storing, processing</w:t>
      </w:r>
      <w:r>
        <w:t>,</w:t>
      </w:r>
      <w:r w:rsidRPr="004A6442">
        <w:t xml:space="preserve"> and managing complex data. </w:t>
      </w:r>
      <w:r w:rsidR="00A32814">
        <w:t>Management of Big Data systems should handle both system</w:t>
      </w:r>
      <w:r w:rsidR="00385A1E">
        <w:t>-</w:t>
      </w:r>
      <w:r w:rsidR="00A32814">
        <w:t xml:space="preserve"> and data</w:t>
      </w:r>
      <w:r w:rsidR="00385A1E">
        <w:t>-</w:t>
      </w:r>
      <w:r w:rsidR="00A32814">
        <w:t>related aspects of the Big Data environment. The Management Fabric of the NBDRA encompasses two general groups of activities: system management and Big Data life</w:t>
      </w:r>
      <w:r w:rsidR="00602D1A">
        <w:t xml:space="preserve"> </w:t>
      </w:r>
      <w:r w:rsidR="00A32814">
        <w:t xml:space="preserve">cycle management. System management includes activities such as </w:t>
      </w:r>
      <w:r w:rsidR="00A32814" w:rsidRPr="00983ACF">
        <w:t xml:space="preserve">provisioning, configuration, package </w:t>
      </w:r>
      <w:r w:rsidR="00A32814" w:rsidRPr="00983ACF">
        <w:lastRenderedPageBreak/>
        <w:t>management, software management, backup management, capability management, resources management, and performance management</w:t>
      </w:r>
      <w:r w:rsidR="00A32814">
        <w:t>. Big Data life</w:t>
      </w:r>
      <w:r w:rsidR="00602D1A">
        <w:t xml:space="preserve"> </w:t>
      </w:r>
      <w:r w:rsidR="00A32814">
        <w:t>cycle management involves activities surrounding the data life</w:t>
      </w:r>
      <w:r w:rsidR="00602D1A">
        <w:t xml:space="preserve"> </w:t>
      </w:r>
      <w:r w:rsidR="00A32814">
        <w:t>cycle of collection, preparation/curation, analytics, visualization, and access.</w:t>
      </w:r>
      <w:r w:rsidR="002F3C5F">
        <w:t xml:space="preserve"> </w:t>
      </w:r>
      <w:r w:rsidR="00C24B08">
        <w:t>M</w:t>
      </w:r>
      <w:r w:rsidR="002F7A85">
        <w:t>ore discussion</w:t>
      </w:r>
      <w:r w:rsidR="00C24B08">
        <w:t xml:space="preserve"> about the Management Fabric is needed</w:t>
      </w:r>
      <w:r w:rsidR="001308BB">
        <w:t>, particularly</w:t>
      </w:r>
      <w:r w:rsidR="002F7A85">
        <w:t xml:space="preserve"> </w:t>
      </w:r>
      <w:r w:rsidR="00C24B08">
        <w:t xml:space="preserve">with respect to </w:t>
      </w:r>
      <w:r w:rsidR="002F7A85">
        <w:t xml:space="preserve">new </w:t>
      </w:r>
      <w:r w:rsidR="00C24B08">
        <w:t xml:space="preserve">issues </w:t>
      </w:r>
      <w:r w:rsidR="002F7A85">
        <w:t xml:space="preserve">in the management of Big Data and </w:t>
      </w:r>
      <w:r w:rsidR="00BC22BF">
        <w:t>Big Data engineering</w:t>
      </w:r>
      <w:r w:rsidR="002F7A85">
        <w:t xml:space="preserve">. This section will be developed in </w:t>
      </w:r>
      <w:r w:rsidR="00351AF3">
        <w:t>V</w:t>
      </w:r>
      <w:r w:rsidR="002F7A85">
        <w:t xml:space="preserve">ersion </w:t>
      </w:r>
      <w:r w:rsidR="00351AF3">
        <w:t>2</w:t>
      </w:r>
      <w:r w:rsidR="002F7A85">
        <w:t xml:space="preserve">of </w:t>
      </w:r>
      <w:r w:rsidR="00351AF3">
        <w:t xml:space="preserve">this </w:t>
      </w:r>
      <w:r w:rsidR="002F7A85">
        <w:t>document.</w:t>
      </w:r>
    </w:p>
    <w:p w:rsidR="00DA4B14" w:rsidRPr="008B3613" w:rsidRDefault="005B68A5" w:rsidP="008B3613">
      <w:r w:rsidRPr="008B3613">
        <w:t xml:space="preserve">Figure </w:t>
      </w:r>
      <w:r w:rsidR="0070753A" w:rsidRPr="008B3613">
        <w:t xml:space="preserve">8 </w:t>
      </w:r>
      <w:r w:rsidRPr="008B3613">
        <w:t xml:space="preserve">lists </w:t>
      </w:r>
      <w:r w:rsidR="002F7A85" w:rsidRPr="008B3613">
        <w:t xml:space="preserve">an </w:t>
      </w:r>
      <w:r w:rsidR="00E85F07" w:rsidRPr="008B3613">
        <w:t>initial set o</w:t>
      </w:r>
      <w:r w:rsidR="002F7A85" w:rsidRPr="008B3613">
        <w:t xml:space="preserve">f </w:t>
      </w:r>
      <w:r w:rsidRPr="008B3613">
        <w:t xml:space="preserve">activities associated with the Management </w:t>
      </w:r>
      <w:r w:rsidR="002F7A85" w:rsidRPr="008B3613">
        <w:t xml:space="preserve">role </w:t>
      </w:r>
      <w:r w:rsidRPr="008B3613">
        <w:t>of the NBDRA.</w:t>
      </w:r>
      <w:r w:rsidR="002F7A85" w:rsidRPr="008B3613">
        <w:t xml:space="preserve"> </w:t>
      </w:r>
    </w:p>
    <w:p w:rsidR="001511C3" w:rsidRDefault="00964D44" w:rsidP="00964D44">
      <w:pPr>
        <w:pStyle w:val="BDFigureCaption"/>
      </w:pPr>
      <w:bookmarkStart w:id="72" w:name="_Toc385838721"/>
      <w:bookmarkStart w:id="73" w:name="_Toc489911628"/>
      <w:r>
        <w:drawing>
          <wp:anchor distT="0" distB="0" distL="114300" distR="114300" simplePos="0" relativeHeight="251689984" behindDoc="0" locked="0" layoutInCell="1" allowOverlap="1" wp14:anchorId="359C2FB8" wp14:editId="43DF6CF3">
            <wp:simplePos x="914400" y="3826510"/>
            <wp:positionH relativeFrom="page">
              <wp:align>center</wp:align>
            </wp:positionH>
            <wp:positionV relativeFrom="paragraph">
              <wp:posOffset>0</wp:posOffset>
            </wp:positionV>
            <wp:extent cx="4498848" cy="2359152"/>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8848" cy="2359152"/>
                    </a:xfrm>
                    <a:prstGeom prst="rect">
                      <a:avLst/>
                    </a:prstGeom>
                    <a:noFill/>
                  </pic:spPr>
                </pic:pic>
              </a:graphicData>
            </a:graphic>
            <wp14:sizeRelH relativeFrom="margin">
              <wp14:pctWidth>0</wp14:pctWidth>
            </wp14:sizeRelH>
            <wp14:sizeRelV relativeFrom="margin">
              <wp14:pctHeight>0</wp14:pctHeight>
            </wp14:sizeRelV>
          </wp:anchor>
        </w:drawing>
      </w:r>
      <w:r w:rsidR="005B68A5">
        <w:t xml:space="preserve">Figure </w:t>
      </w:r>
      <w:r w:rsidR="00DB5425">
        <w:t>8</w:t>
      </w:r>
      <w:r w:rsidR="001511C3">
        <w:t xml:space="preserve">: </w:t>
      </w:r>
      <w:r w:rsidR="00D96FDD">
        <w:t xml:space="preserve">Big Data </w:t>
      </w:r>
      <w:r w:rsidR="001511C3">
        <w:t>Management Actors and Activities</w:t>
      </w:r>
      <w:bookmarkEnd w:id="72"/>
      <w:bookmarkEnd w:id="73"/>
    </w:p>
    <w:p w:rsidR="009A4E17" w:rsidRPr="002771A1" w:rsidRDefault="009A4E17" w:rsidP="00B3792F">
      <w:pPr>
        <w:pStyle w:val="Heading2"/>
      </w:pPr>
      <w:bookmarkStart w:id="74" w:name="_Toc489911612"/>
      <w:r w:rsidRPr="002771A1">
        <w:t>Security and Privacy</w:t>
      </w:r>
      <w:r>
        <w:t xml:space="preserve"> Fabric</w:t>
      </w:r>
      <w:bookmarkEnd w:id="74"/>
    </w:p>
    <w:p w:rsidR="009A4E17" w:rsidRPr="008B3613" w:rsidRDefault="005B0B80" w:rsidP="008B3613">
      <w:r w:rsidRPr="00433647">
        <w:t xml:space="preserve">Security and privacy issues affect all other components of the NBDRA, as depicted by the encompassing Security and Privacy box in Figure 1. </w:t>
      </w:r>
      <w:r>
        <w:t>A</w:t>
      </w:r>
      <w:r w:rsidRPr="00433647">
        <w:t xml:space="preserve"> Security and Privacy Fabric </w:t>
      </w:r>
      <w:r>
        <w:t xml:space="preserve">could interact </w:t>
      </w:r>
      <w:r w:rsidRPr="00433647">
        <w:t>with the System Orchestrator for policy, requirements, and auditing</w:t>
      </w:r>
      <w:r w:rsidR="00385A1E">
        <w:t>,</w:t>
      </w:r>
      <w:r w:rsidRPr="00433647">
        <w:t xml:space="preserve"> and also with both the Big Data Application Provider and the Big Data Framework Provider for development, deployment, and operation. These ubiquitous security and privacy </w:t>
      </w:r>
      <w:r>
        <w:t xml:space="preserve">activities are described in the </w:t>
      </w:r>
      <w:r w:rsidR="0076402B">
        <w:rPr>
          <w:i/>
        </w:rPr>
        <w:t>NBDIF</w:t>
      </w:r>
      <w:r w:rsidRPr="00433647">
        <w:rPr>
          <w:i/>
          <w:iCs/>
        </w:rPr>
        <w:t>: Volume 4, Security and Privacy</w:t>
      </w:r>
      <w:r>
        <w:t xml:space="preserve"> </w:t>
      </w:r>
      <w:r w:rsidRPr="00433647">
        <w:t xml:space="preserve">document. Figure 9 lists </w:t>
      </w:r>
      <w:r>
        <w:t>representative</w:t>
      </w:r>
      <w:r w:rsidRPr="00433647">
        <w:t xml:space="preserve"> actors and activities associated with the Security and Privacy Fabric of the NBDRA. Security and privacy actors and activities will be further developed in Version 2 of </w:t>
      </w:r>
      <w:r w:rsidR="0076402B">
        <w:rPr>
          <w:i/>
        </w:rPr>
        <w:t>NBDIF</w:t>
      </w:r>
      <w:r w:rsidR="00D96FDD" w:rsidRPr="00433647">
        <w:rPr>
          <w:i/>
          <w:iCs/>
        </w:rPr>
        <w:t>: Volume 4, Security and Privacy</w:t>
      </w:r>
      <w:r w:rsidR="00D96FDD">
        <w:rPr>
          <w:iCs/>
        </w:rPr>
        <w:t xml:space="preserve"> document and summarized in this volume</w:t>
      </w:r>
      <w:r w:rsidRPr="00433647">
        <w:t>.</w:t>
      </w:r>
    </w:p>
    <w:p w:rsidR="00E85F07" w:rsidRPr="008B3613" w:rsidRDefault="00E85F07" w:rsidP="008B3613"/>
    <w:p w:rsidR="009A4E17" w:rsidRDefault="00553889" w:rsidP="00553889">
      <w:pPr>
        <w:pStyle w:val="BDFigureCaption"/>
      </w:pPr>
      <w:bookmarkStart w:id="75" w:name="_Toc489911629"/>
      <w:r>
        <w:drawing>
          <wp:anchor distT="0" distB="0" distL="114300" distR="114300" simplePos="0" relativeHeight="251691008" behindDoc="0" locked="0" layoutInCell="1" allowOverlap="1" wp14:anchorId="6D638E93" wp14:editId="1F61979D">
            <wp:simplePos x="914400" y="3100705"/>
            <wp:positionH relativeFrom="page">
              <wp:align>center</wp:align>
            </wp:positionH>
            <wp:positionV relativeFrom="paragraph">
              <wp:posOffset>0</wp:posOffset>
            </wp:positionV>
            <wp:extent cx="5321808" cy="128089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1808" cy="1280894"/>
                    </a:xfrm>
                    <a:prstGeom prst="rect">
                      <a:avLst/>
                    </a:prstGeom>
                    <a:noFill/>
                  </pic:spPr>
                </pic:pic>
              </a:graphicData>
            </a:graphic>
            <wp14:sizeRelH relativeFrom="margin">
              <wp14:pctWidth>0</wp14:pctWidth>
            </wp14:sizeRelH>
          </wp:anchor>
        </w:drawing>
      </w:r>
      <w:r w:rsidR="009A4E17" w:rsidRPr="00886159">
        <w:t xml:space="preserve">Figure </w:t>
      </w:r>
      <w:r w:rsidR="00DB5425">
        <w:t>9</w:t>
      </w:r>
      <w:r w:rsidR="009A4E17" w:rsidRPr="00886159">
        <w:t>: Big Data Security and Privacy Actors and Activities</w:t>
      </w:r>
      <w:bookmarkEnd w:id="75"/>
    </w:p>
    <w:p w:rsidR="006A14FB" w:rsidRPr="006A14FB" w:rsidRDefault="006A14FB" w:rsidP="006A14FB"/>
    <w:p w:rsidR="009B25B8" w:rsidRDefault="009B25B8" w:rsidP="009A4E17">
      <w:pPr>
        <w:pStyle w:val="Heading1"/>
        <w:sectPr w:rsidR="009B25B8" w:rsidSect="00571750">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bookmarkStart w:id="76" w:name="_Toc403642442"/>
      <w:bookmarkEnd w:id="76"/>
    </w:p>
    <w:p w:rsidR="009A4E17" w:rsidRDefault="009A4E17" w:rsidP="009A4E17">
      <w:pPr>
        <w:pStyle w:val="Heading1"/>
      </w:pPr>
      <w:bookmarkStart w:id="77" w:name="_Toc489911613"/>
      <w:r>
        <w:lastRenderedPageBreak/>
        <w:t xml:space="preserve">Data Characteristic </w:t>
      </w:r>
      <w:r w:rsidR="00D86FA3">
        <w:t>Hierarchy</w:t>
      </w:r>
      <w:bookmarkEnd w:id="77"/>
    </w:p>
    <w:p w:rsidR="00F44ACB" w:rsidRDefault="00D5597B" w:rsidP="006B2599">
      <w:r>
        <w:t xml:space="preserve">Equally important to understanding the new Big Data </w:t>
      </w:r>
      <w:r w:rsidR="00620BB6">
        <w:t>e</w:t>
      </w:r>
      <w:r>
        <w:t>ngineering that has emerged in the last ten years</w:t>
      </w:r>
      <w:r w:rsidR="00620BB6">
        <w:t>,</w:t>
      </w:r>
      <w:r>
        <w:t xml:space="preserve"> is the need to understand what data characteristics have driven the need for the new technologies. In Section 2</w:t>
      </w:r>
      <w:r w:rsidR="00586060">
        <w:t xml:space="preserve"> of this document</w:t>
      </w:r>
      <w:r>
        <w:t xml:space="preserve">, a taxonomy was presented for the </w:t>
      </w:r>
      <w:r w:rsidR="00730775">
        <w:t>NBDRA</w:t>
      </w:r>
      <w:r>
        <w:t xml:space="preserve">, which is described in </w:t>
      </w:r>
      <w:r w:rsidR="00D014B5">
        <w:rPr>
          <w:i/>
        </w:rPr>
        <w:t>NBDIF</w:t>
      </w:r>
      <w:r w:rsidR="00586060" w:rsidRPr="00586060">
        <w:rPr>
          <w:i/>
        </w:rPr>
        <w:t xml:space="preserve">: </w:t>
      </w:r>
      <w:r w:rsidRPr="00586060">
        <w:rPr>
          <w:i/>
        </w:rPr>
        <w:t>Volume 6</w:t>
      </w:r>
      <w:r w:rsidR="00586060" w:rsidRPr="00586060">
        <w:rPr>
          <w:i/>
        </w:rPr>
        <w:t>,</w:t>
      </w:r>
      <w:r w:rsidRPr="00586060">
        <w:rPr>
          <w:i/>
        </w:rPr>
        <w:t xml:space="preserve"> Reference Architecture</w:t>
      </w:r>
      <w:r>
        <w:t xml:space="preserve">. </w:t>
      </w:r>
      <w:r w:rsidR="00571343">
        <w:t xml:space="preserve">The </w:t>
      </w:r>
      <w:r w:rsidR="00062E30">
        <w:t>NBD</w:t>
      </w:r>
      <w:r w:rsidR="00571343">
        <w:t xml:space="preserve">RA </w:t>
      </w:r>
      <w:r>
        <w:t xml:space="preserve">taxonomy </w:t>
      </w:r>
      <w:r w:rsidR="00586060">
        <w:t xml:space="preserve">has </w:t>
      </w:r>
      <w:r>
        <w:t>a hierarchy of roles</w:t>
      </w:r>
      <w:r w:rsidR="00571343">
        <w:t>/</w:t>
      </w:r>
      <w:r w:rsidR="00620BB6">
        <w:t xml:space="preserve">actors, and </w:t>
      </w:r>
      <w:r>
        <w:t xml:space="preserve">activities. To understand the characteristics of data and how they have changed with the new Big Data Paradigm, it is illustrative to look at the data characteristics at different levels of granularity. </w:t>
      </w:r>
      <w:r w:rsidR="00583C92">
        <w:t>U</w:t>
      </w:r>
      <w:r w:rsidR="00575885">
        <w:t>nderstand</w:t>
      </w:r>
      <w:r w:rsidR="00583C92">
        <w:t>ing</w:t>
      </w:r>
      <w:r w:rsidR="00575885">
        <w:t xml:space="preserve"> what characteristics have changed with Big Data </w:t>
      </w:r>
      <w:r w:rsidR="00215DE7">
        <w:t xml:space="preserve">can </w:t>
      </w:r>
      <w:r w:rsidR="004F03B0">
        <w:t xml:space="preserve">best </w:t>
      </w:r>
      <w:r w:rsidR="00215DE7">
        <w:t>be</w:t>
      </w:r>
      <w:r w:rsidR="00583C92">
        <w:t xml:space="preserve"> done </w:t>
      </w:r>
      <w:r w:rsidR="00575885">
        <w:t>b</w:t>
      </w:r>
      <w:r>
        <w:t xml:space="preserve">y examining the </w:t>
      </w:r>
      <w:r w:rsidR="00A54A85">
        <w:t xml:space="preserve">data scales of </w:t>
      </w:r>
      <w:r>
        <w:t xml:space="preserve">data elements, </w:t>
      </w:r>
      <w:r w:rsidR="00A54A85">
        <w:t xml:space="preserve">of </w:t>
      </w:r>
      <w:r>
        <w:t xml:space="preserve">related data elements grouped into a record that represents a specific entity or event, </w:t>
      </w:r>
      <w:r w:rsidR="00A54A85">
        <w:t xml:space="preserve">of </w:t>
      </w:r>
      <w:r w:rsidR="00575885">
        <w:t xml:space="preserve">records collected into a dataset, and </w:t>
      </w:r>
      <w:r w:rsidR="00A54A85">
        <w:t xml:space="preserve">of </w:t>
      </w:r>
      <w:r w:rsidR="00575885">
        <w:t>multiple datasets</w:t>
      </w:r>
      <w:r w:rsidR="004F03B0">
        <w:sym w:font="Symbol" w:char="F0BE"/>
      </w:r>
      <w:r w:rsidR="004F03B0">
        <w:t>all in turn</w:t>
      </w:r>
      <w:r w:rsidR="0070753A">
        <w:t>, as shown in Figure 10</w:t>
      </w:r>
      <w:r w:rsidR="00575885">
        <w:t xml:space="preserve">. </w:t>
      </w:r>
      <w:r w:rsidR="004F03B0">
        <w:t>Therefore, t</w:t>
      </w:r>
      <w:r w:rsidR="00575885">
        <w:t xml:space="preserve">his section </w:t>
      </w:r>
      <w:r w:rsidR="004F03B0">
        <w:t xml:space="preserve">does </w:t>
      </w:r>
      <w:r w:rsidR="00575885">
        <w:t>not present a strict taxonomy, breaking down each element in</w:t>
      </w:r>
      <w:r w:rsidR="004F03B0">
        <w:t>to</w:t>
      </w:r>
      <w:r w:rsidR="00575885">
        <w:t xml:space="preserve"> parts, but </w:t>
      </w:r>
      <w:r w:rsidR="004F03B0">
        <w:t>provides</w:t>
      </w:r>
      <w:r w:rsidR="00575885">
        <w:t xml:space="preserve"> a description of data objects at a specific granularity</w:t>
      </w:r>
      <w:r w:rsidR="00295AC3">
        <w:t xml:space="preserve"> along with </w:t>
      </w:r>
      <w:r w:rsidR="00575885">
        <w:t xml:space="preserve">attributes for those objects, </w:t>
      </w:r>
      <w:r w:rsidR="004F03B0">
        <w:t xml:space="preserve">and </w:t>
      </w:r>
      <w:r w:rsidR="00575885">
        <w:t>characteristics and sub</w:t>
      </w:r>
      <w:r w:rsidR="00942EA1">
        <w:t>-</w:t>
      </w:r>
      <w:r w:rsidR="00575885">
        <w:t xml:space="preserve">characteristics </w:t>
      </w:r>
      <w:r w:rsidR="004F03B0">
        <w:t xml:space="preserve">of </w:t>
      </w:r>
      <w:r w:rsidR="00DF04C9">
        <w:t xml:space="preserve">the attributes. </w:t>
      </w:r>
      <w:r w:rsidR="004F03B0">
        <w:t xml:space="preserve">The </w:t>
      </w:r>
      <w:r w:rsidR="00575885">
        <w:t xml:space="preserve">framework </w:t>
      </w:r>
      <w:r w:rsidR="004F03B0">
        <w:t xml:space="preserve">described </w:t>
      </w:r>
      <w:r w:rsidR="00575885">
        <w:t xml:space="preserve">will </w:t>
      </w:r>
      <w:r w:rsidR="004F03B0">
        <w:t xml:space="preserve">help </w:t>
      </w:r>
      <w:r w:rsidR="00575885">
        <w:t>illuminate areas where the driving characteristic</w:t>
      </w:r>
      <w:r w:rsidR="0070753A">
        <w:t>s for Big Data</w:t>
      </w:r>
      <w:r w:rsidR="00575885">
        <w:t xml:space="preserve"> can be </w:t>
      </w:r>
      <w:r w:rsidR="0070753A">
        <w:t xml:space="preserve">understood in the context of </w:t>
      </w:r>
      <w:r w:rsidR="004F03B0">
        <w:t xml:space="preserve">the </w:t>
      </w:r>
      <w:r w:rsidR="0070753A">
        <w:t>characteristics of all data</w:t>
      </w:r>
      <w:r w:rsidR="00575885">
        <w:t>.</w:t>
      </w:r>
      <w:r w:rsidR="00295AC3">
        <w:t xml:space="preserve"> For easier presentation, the hierarchy will be traversed from the smallest level of data elements, through elements grouped into records, records into datasets, and the consideration of multiple datasets.</w:t>
      </w:r>
    </w:p>
    <w:p w:rsidR="009A4E17" w:rsidRDefault="006B2599" w:rsidP="006A14FB">
      <w:pPr>
        <w:pStyle w:val="BDFigureCaption"/>
      </w:pPr>
      <w:bookmarkStart w:id="78" w:name="_Toc489911630"/>
      <w:r w:rsidRPr="006B2599">
        <w:drawing>
          <wp:anchor distT="0" distB="0" distL="114300" distR="114300" simplePos="0" relativeHeight="251696128" behindDoc="0" locked="0" layoutInCell="1" allowOverlap="1" wp14:anchorId="7E021F66" wp14:editId="327B8331">
            <wp:simplePos x="0" y="0"/>
            <wp:positionH relativeFrom="page">
              <wp:posOffset>1304144</wp:posOffset>
            </wp:positionH>
            <wp:positionV relativeFrom="paragraph">
              <wp:posOffset>57410</wp:posOffset>
            </wp:positionV>
            <wp:extent cx="5171607" cy="17988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levels.png"/>
                    <pic:cNvPicPr/>
                  </pic:nvPicPr>
                  <pic:blipFill>
                    <a:blip r:embed="rId32">
                      <a:extLst>
                        <a:ext uri="{28A0092B-C50C-407E-A947-70E740481C1C}">
                          <a14:useLocalDpi xmlns:a14="http://schemas.microsoft.com/office/drawing/2010/main" val="0"/>
                        </a:ext>
                      </a:extLst>
                    </a:blip>
                    <a:stretch>
                      <a:fillRect/>
                    </a:stretch>
                  </pic:blipFill>
                  <pic:spPr>
                    <a:xfrm>
                      <a:off x="0" y="0"/>
                      <a:ext cx="5171607" cy="1798820"/>
                    </a:xfrm>
                    <a:prstGeom prst="rect">
                      <a:avLst/>
                    </a:prstGeom>
                  </pic:spPr>
                </pic:pic>
              </a:graphicData>
            </a:graphic>
            <wp14:sizeRelH relativeFrom="margin">
              <wp14:pctWidth>0</wp14:pctWidth>
            </wp14:sizeRelH>
            <wp14:sizeRelV relativeFrom="margin">
              <wp14:pctHeight>0</wp14:pctHeight>
            </wp14:sizeRelV>
          </wp:anchor>
        </w:drawing>
      </w:r>
      <w:r w:rsidR="0070753A">
        <w:t xml:space="preserve">Figure </w:t>
      </w:r>
      <w:r w:rsidR="00DB5425">
        <w:t>10</w:t>
      </w:r>
      <w:r w:rsidR="0070753A">
        <w:t>: Data</w:t>
      </w:r>
      <w:r w:rsidR="00DF04C9">
        <w:t xml:space="preserve"> </w:t>
      </w:r>
      <w:r w:rsidR="00D81095">
        <w:t>Characteristic</w:t>
      </w:r>
      <w:r w:rsidR="0070753A">
        <w:t xml:space="preserve"> Hierarchy</w:t>
      </w:r>
      <w:bookmarkEnd w:id="78"/>
    </w:p>
    <w:p w:rsidR="009A4E17" w:rsidRDefault="009A4E17" w:rsidP="009A4E17">
      <w:pPr>
        <w:pStyle w:val="Heading2"/>
      </w:pPr>
      <w:bookmarkStart w:id="79" w:name="_Toc489911614"/>
      <w:r>
        <w:t>Data Elements</w:t>
      </w:r>
      <w:bookmarkEnd w:id="79"/>
    </w:p>
    <w:p w:rsidR="009A4E17" w:rsidRDefault="00EA02AE" w:rsidP="007F4530">
      <w:r>
        <w:t xml:space="preserve">Individual </w:t>
      </w:r>
      <w:r w:rsidR="0070753A">
        <w:t xml:space="preserve">data elements </w:t>
      </w:r>
      <w:r w:rsidR="003362EA">
        <w:t xml:space="preserve">have </w:t>
      </w:r>
      <w:r>
        <w:t xml:space="preserve">naturally </w:t>
      </w:r>
      <w:r w:rsidR="003362EA">
        <w:t xml:space="preserve">not changed in the new </w:t>
      </w:r>
      <w:r>
        <w:t xml:space="preserve">Big Data </w:t>
      </w:r>
      <w:r w:rsidR="004F03B0">
        <w:t>paradigm</w:t>
      </w:r>
      <w:r w:rsidR="003362EA">
        <w:t xml:space="preserve">. </w:t>
      </w:r>
      <w:r>
        <w:t>D</w:t>
      </w:r>
      <w:r w:rsidR="003362EA">
        <w:t xml:space="preserve">ata elements </w:t>
      </w:r>
      <w:r w:rsidR="00030F7C">
        <w:t>are understood</w:t>
      </w:r>
      <w:r>
        <w:t xml:space="preserve"> by their data type and additional contextual data, or </w:t>
      </w:r>
      <w:r w:rsidR="00215DE7">
        <w:t>metadata, which</w:t>
      </w:r>
      <w:r>
        <w:t xml:space="preserve"> provides history or additional understanding about the data.</w:t>
      </w:r>
      <w:r w:rsidR="00D72222">
        <w:t xml:space="preserve"> </w:t>
      </w:r>
      <w:r w:rsidR="003851B9">
        <w:t>For example</w:t>
      </w:r>
      <w:r w:rsidR="00385A1E">
        <w:t>,</w:t>
      </w:r>
      <w:r w:rsidR="003851B9">
        <w:t xml:space="preserve"> </w:t>
      </w:r>
      <w:r w:rsidR="00D72222">
        <w:t xml:space="preserve">in the context of unstructured text, </w:t>
      </w:r>
      <w:r w:rsidR="003851B9">
        <w:t>a data element would refer to a single token such as a word.</w:t>
      </w:r>
    </w:p>
    <w:p w:rsidR="00EA02AE" w:rsidRPr="00292F02" w:rsidRDefault="00EA02AE" w:rsidP="00292F02">
      <w:pPr>
        <w:pStyle w:val="BDTextLetterList"/>
        <w:numPr>
          <w:ilvl w:val="0"/>
          <w:numId w:val="13"/>
        </w:numPr>
      </w:pPr>
      <w:r w:rsidRPr="00292F02">
        <w:t>Data Format</w:t>
      </w:r>
    </w:p>
    <w:p w:rsidR="0088375D" w:rsidRPr="0088375D" w:rsidRDefault="00EA02AE" w:rsidP="00C36CDE">
      <w:r>
        <w:t xml:space="preserve">Data </w:t>
      </w:r>
      <w:r w:rsidR="004F03B0">
        <w:t xml:space="preserve">formats </w:t>
      </w:r>
      <w:r>
        <w:t xml:space="preserve">are well characterized through </w:t>
      </w:r>
      <w:r w:rsidR="0053554B" w:rsidRPr="0053554B">
        <w:t xml:space="preserve">International Organization for Standardization </w:t>
      </w:r>
      <w:r w:rsidR="0053554B">
        <w:t>(</w:t>
      </w:r>
      <w:r>
        <w:t>ISO</w:t>
      </w:r>
      <w:r w:rsidR="0053554B">
        <w:t>)</w:t>
      </w:r>
      <w:r>
        <w:t xml:space="preserve"> standards</w:t>
      </w:r>
      <w:r w:rsidR="0088375D">
        <w:t xml:space="preserve"> such as </w:t>
      </w:r>
      <w:r w:rsidR="0088375D" w:rsidRPr="0088375D">
        <w:t xml:space="preserve">ISO 8601: </w:t>
      </w:r>
      <w:r w:rsidR="0088375D">
        <w:t>200</w:t>
      </w:r>
      <w:r w:rsidR="00C36CDE">
        <w:t>4</w:t>
      </w:r>
      <w:r w:rsidR="0088375D" w:rsidRPr="0088375D">
        <w:t xml:space="preserve"> Data elements and interchange form</w:t>
      </w:r>
      <w:r w:rsidR="00EA31DD">
        <w:t>ats</w:t>
      </w:r>
      <w:r w:rsidR="00EA31DD">
        <w:rPr>
          <w:rFonts w:ascii="Gill Sans MT" w:hAnsi="Gill Sans MT"/>
        </w:rPr>
        <w:t>—</w:t>
      </w:r>
      <w:r w:rsidR="00EA31DD">
        <w:t>Information interchange</w:t>
      </w:r>
      <w:r w:rsidR="00EA31DD">
        <w:rPr>
          <w:rFonts w:ascii="Gill Sans MT" w:hAnsi="Gill Sans MT"/>
        </w:rPr>
        <w:t>—</w:t>
      </w:r>
      <w:r w:rsidR="0088375D" w:rsidRPr="0088375D">
        <w:t xml:space="preserve">Representation of dates and </w:t>
      </w:r>
      <w:r w:rsidR="00C36CDE">
        <w:t>times</w:t>
      </w:r>
      <w:r w:rsidR="00C6473F">
        <w:t>.</w:t>
      </w:r>
      <w:r w:rsidR="00EA31DD">
        <w:rPr>
          <w:rStyle w:val="EndnoteReference"/>
        </w:rPr>
        <w:endnoteReference w:id="3"/>
      </w:r>
      <w:r w:rsidR="009B25B8">
        <w:t xml:space="preserve"> The data formats </w:t>
      </w:r>
      <w:r w:rsidR="00F05710">
        <w:t>have not changed</w:t>
      </w:r>
      <w:r w:rsidR="009B25B8">
        <w:t xml:space="preserve"> for </w:t>
      </w:r>
      <w:r w:rsidR="00DF04C9">
        <w:t>Big Data</w:t>
      </w:r>
      <w:r w:rsidR="009B25B8">
        <w:t xml:space="preserve">. </w:t>
      </w:r>
    </w:p>
    <w:p w:rsidR="0088375D" w:rsidRPr="00292F02" w:rsidRDefault="00751FAC" w:rsidP="00292F02">
      <w:pPr>
        <w:pStyle w:val="BDTextLetterList"/>
        <w:numPr>
          <w:ilvl w:val="0"/>
          <w:numId w:val="13"/>
        </w:numPr>
      </w:pPr>
      <w:r w:rsidRPr="00292F02">
        <w:lastRenderedPageBreak/>
        <w:t>Data Values and Vocabulary</w:t>
      </w:r>
    </w:p>
    <w:p w:rsidR="00751FAC" w:rsidRDefault="00C6473F" w:rsidP="00EA02AE">
      <w:r>
        <w:t>T</w:t>
      </w:r>
      <w:r w:rsidR="00751FAC">
        <w:t xml:space="preserve">he data element is characterized by its actual value. This value is </w:t>
      </w:r>
      <w:r w:rsidR="0025492E">
        <w:t>restricte</w:t>
      </w:r>
      <w:r w:rsidR="00054DF9">
        <w:t>d</w:t>
      </w:r>
      <w:r w:rsidR="0025492E">
        <w:t xml:space="preserve"> to its defined data ty</w:t>
      </w:r>
      <w:r w:rsidR="008842DC">
        <w:t>pe (</w:t>
      </w:r>
      <w:r w:rsidR="009B25B8">
        <w:t xml:space="preserve">e.g., </w:t>
      </w:r>
      <w:r w:rsidR="008842DC">
        <w:t>numeric, string, date) and</w:t>
      </w:r>
      <w:r w:rsidR="0025492E">
        <w:t xml:space="preserve"> </w:t>
      </w:r>
      <w:r w:rsidR="008842DC">
        <w:t xml:space="preserve">chosen </w:t>
      </w:r>
      <w:r w:rsidR="009B25B8">
        <w:t xml:space="preserve">data </w:t>
      </w:r>
      <w:r w:rsidR="008842DC">
        <w:t xml:space="preserve">format. </w:t>
      </w:r>
      <w:r w:rsidR="00215DE7">
        <w:t>Sometimes the value is restricted to a specific standard vocabulary for interoperability with others in the field, or to a set of allowed values.</w:t>
      </w:r>
    </w:p>
    <w:p w:rsidR="00751FAC" w:rsidRPr="00292F02" w:rsidRDefault="00751FAC" w:rsidP="00292F02">
      <w:pPr>
        <w:pStyle w:val="BDTextLetterList"/>
        <w:numPr>
          <w:ilvl w:val="0"/>
          <w:numId w:val="13"/>
        </w:numPr>
      </w:pPr>
      <w:r w:rsidRPr="00292F02">
        <w:t>Metadata</w:t>
      </w:r>
      <w:r w:rsidR="008842DC" w:rsidRPr="00292F02">
        <w:t xml:space="preserve"> and Semantics</w:t>
      </w:r>
    </w:p>
    <w:p w:rsidR="008842DC" w:rsidRDefault="008842DC" w:rsidP="005C4AED">
      <w:r>
        <w:t xml:space="preserve">Metadata is </w:t>
      </w:r>
      <w:r w:rsidR="00295AC3">
        <w:t xml:space="preserve">data about objects, </w:t>
      </w:r>
      <w:r>
        <w:t>sometimes simplistically described as “data about data</w:t>
      </w:r>
      <w:r w:rsidR="001D183E">
        <w:t>.</w:t>
      </w:r>
      <w:r>
        <w:t xml:space="preserve">” Metadata can refer to a number of categories of contextual information, including the origins and history of the data, </w:t>
      </w:r>
      <w:r w:rsidR="00F05710">
        <w:t xml:space="preserve">the </w:t>
      </w:r>
      <w:r>
        <w:t xml:space="preserve">processing </w:t>
      </w:r>
      <w:r w:rsidR="00F05710">
        <w:t>times, the software versions</w:t>
      </w:r>
      <w:r>
        <w:t xml:space="preserve">, </w:t>
      </w:r>
      <w:r w:rsidR="00C6473F">
        <w:t xml:space="preserve">and </w:t>
      </w:r>
      <w:r w:rsidR="008D41A8">
        <w:t>other information</w:t>
      </w:r>
      <w:r w:rsidR="009B25B8">
        <w:t xml:space="preserve">. </w:t>
      </w:r>
      <w:r>
        <w:t xml:space="preserve">In addition, data can be described semantically to better understand what the value represents, and to make the data </w:t>
      </w:r>
      <w:r w:rsidR="00C6473F">
        <w:t>machine-</w:t>
      </w:r>
      <w:r>
        <w:t>operable. Both metadata and semantic data are not specific to Big Data</w:t>
      </w:r>
      <w:r w:rsidR="00C6473F">
        <w:t xml:space="preserve">. </w:t>
      </w:r>
      <w:r w:rsidR="005C4AED">
        <w:rPr>
          <w:rStyle w:val="FootnoteReference"/>
        </w:rPr>
        <w:footnoteReference w:id="2"/>
      </w:r>
    </w:p>
    <w:p w:rsidR="008842DC" w:rsidRPr="00292F02" w:rsidRDefault="008842DC" w:rsidP="00292F02">
      <w:pPr>
        <w:pStyle w:val="BDTextLetterList"/>
        <w:numPr>
          <w:ilvl w:val="0"/>
          <w:numId w:val="13"/>
        </w:numPr>
      </w:pPr>
      <w:r w:rsidRPr="00292F02">
        <w:t xml:space="preserve">Quality </w:t>
      </w:r>
      <w:r w:rsidR="00CB4BCC" w:rsidRPr="00292F02">
        <w:t>And</w:t>
      </w:r>
      <w:r w:rsidRPr="00292F02">
        <w:t xml:space="preserve"> Veracity</w:t>
      </w:r>
    </w:p>
    <w:p w:rsidR="00CB4BCC" w:rsidRDefault="00CB4BCC" w:rsidP="006B6BCF">
      <w:r>
        <w:t xml:space="preserve">Veracity is one of the </w:t>
      </w:r>
      <w:r w:rsidR="0053554B">
        <w:t xml:space="preserve">Big Data </w:t>
      </w:r>
      <w:r w:rsidR="005C4AED">
        <w:t>characteristics used in describing</w:t>
      </w:r>
      <w:r>
        <w:t xml:space="preserve"> Big Data, but the accuracy of the data is not a new concern. Data </w:t>
      </w:r>
      <w:r w:rsidR="005C4AED">
        <w:t xml:space="preserve">quality </w:t>
      </w:r>
      <w:r>
        <w:t xml:space="preserve">is </w:t>
      </w:r>
      <w:r w:rsidR="005C4AED">
        <w:t>an</w:t>
      </w:r>
      <w:r>
        <w:t>other name for the consideration of the reliability of the data. Again</w:t>
      </w:r>
      <w:r w:rsidR="00AF5C2C">
        <w:t>,</w:t>
      </w:r>
      <w:r>
        <w:t xml:space="preserve"> this topic predated Big Data and is beyond the scope of this vo</w:t>
      </w:r>
      <w:r w:rsidR="006B6BCF">
        <w:t>lume.</w:t>
      </w:r>
      <w:r w:rsidR="005C4AED">
        <w:rPr>
          <w:rStyle w:val="FootnoteReference"/>
        </w:rPr>
        <w:footnoteReference w:id="3"/>
      </w:r>
    </w:p>
    <w:p w:rsidR="00131E55" w:rsidRDefault="00131E55" w:rsidP="00131E55">
      <w:pPr>
        <w:pStyle w:val="Heading2"/>
      </w:pPr>
      <w:bookmarkStart w:id="80" w:name="_Toc489911615"/>
      <w:r>
        <w:t>Records</w:t>
      </w:r>
      <w:bookmarkEnd w:id="80"/>
    </w:p>
    <w:p w:rsidR="009A4E17" w:rsidRDefault="00CB4BCC" w:rsidP="007F4530">
      <w:r>
        <w:t>Data elements are grouped into records that describe a specific entity or event or transaction. At the level of records</w:t>
      </w:r>
      <w:r w:rsidR="00583C92">
        <w:t>, new emphasis for Big Data begins to be seen.</w:t>
      </w:r>
      <w:r w:rsidR="00AF5C2C">
        <w:t xml:space="preserve"> </w:t>
      </w:r>
      <w:r w:rsidR="003851B9">
        <w:t>For example</w:t>
      </w:r>
      <w:r w:rsidR="00AF5C2C">
        <w:t>,</w:t>
      </w:r>
      <w:r w:rsidR="003851B9">
        <w:t xml:space="preserve"> in the context of unstructured text, a data record could refer to a phrase or sentence</w:t>
      </w:r>
      <w:r w:rsidR="00295AC3">
        <w:t xml:space="preserve"> or entire document</w:t>
      </w:r>
      <w:r w:rsidR="003851B9">
        <w:t>.</w:t>
      </w:r>
      <w:r w:rsidR="007F2BCD">
        <w:t xml:space="preserve"> Note that a greater emphasis is placed now on unstructured data due to increasing amounts of Web and mobile (e.g.,</w:t>
      </w:r>
      <w:r w:rsidR="0076402B">
        <w:t xml:space="preserve"> online text, images and video).</w:t>
      </w:r>
    </w:p>
    <w:p w:rsidR="00CB4BCC" w:rsidRPr="00292F02" w:rsidRDefault="00CB4BCC" w:rsidP="00292F02">
      <w:pPr>
        <w:pStyle w:val="BDTextLetterList"/>
        <w:numPr>
          <w:ilvl w:val="0"/>
          <w:numId w:val="15"/>
        </w:numPr>
      </w:pPr>
      <w:r w:rsidRPr="00292F02">
        <w:t>Record Format</w:t>
      </w:r>
    </w:p>
    <w:p w:rsidR="006A62DC" w:rsidRDefault="00E912C2" w:rsidP="007F4530">
      <w:r>
        <w:t xml:space="preserve">Records have </w:t>
      </w:r>
      <w:r w:rsidR="006A62DC">
        <w:t>structure</w:t>
      </w:r>
      <w:r>
        <w:t xml:space="preserve"> and </w:t>
      </w:r>
      <w:r w:rsidR="006A62DC">
        <w:t>formats</w:t>
      </w:r>
      <w:r>
        <w:t xml:space="preserve">. </w:t>
      </w:r>
      <w:r w:rsidR="006A62DC">
        <w:t>Record structure</w:t>
      </w:r>
      <w:r w:rsidR="00F05710">
        <w:t>s</w:t>
      </w:r>
      <w:r w:rsidR="006A62DC">
        <w:t xml:space="preserve"> </w:t>
      </w:r>
      <w:r w:rsidR="002A3582">
        <w:t xml:space="preserve">are commonly grouped as </w:t>
      </w:r>
      <w:r w:rsidR="00270324">
        <w:t>structured, semi-structured, and unst</w:t>
      </w:r>
      <w:r w:rsidR="006A62DC">
        <w:t xml:space="preserve">ructured. </w:t>
      </w:r>
      <w:r>
        <w:t xml:space="preserve">Structured data was traditionally described through formats such as </w:t>
      </w:r>
      <w:r w:rsidR="00270324">
        <w:t>comma</w:t>
      </w:r>
      <w:r w:rsidR="00AF5C2C">
        <w:t>-</w:t>
      </w:r>
      <w:r>
        <w:t xml:space="preserve">separated values, or as a row in a relational database. </w:t>
      </w:r>
      <w:r w:rsidR="006A62DC">
        <w:t>Unstructured refers to free text</w:t>
      </w:r>
      <w:r w:rsidR="005C1236">
        <w:t>, such as</w:t>
      </w:r>
      <w:r w:rsidR="006A62DC">
        <w:t xml:space="preserve"> in a document or a video stream. </w:t>
      </w:r>
      <w:r w:rsidR="005C1236">
        <w:t>An example of s</w:t>
      </w:r>
      <w:r w:rsidR="006A62DC">
        <w:t xml:space="preserve">emi-structured </w:t>
      </w:r>
      <w:r w:rsidR="005C1236">
        <w:t>is</w:t>
      </w:r>
      <w:r w:rsidR="006A62DC">
        <w:t xml:space="preserve"> a record wrapped with a markup language such as XML or HTML, where the contents</w:t>
      </w:r>
      <w:r w:rsidR="005D1091">
        <w:t xml:space="preserve"> within the markup</w:t>
      </w:r>
      <w:r w:rsidR="006A62DC">
        <w:t xml:space="preserve"> can be free text. </w:t>
      </w:r>
    </w:p>
    <w:p w:rsidR="00CB4BCC" w:rsidRDefault="006A62DC" w:rsidP="007F4530">
      <w:r>
        <w:t xml:space="preserve">These categories again predate Big Data, but </w:t>
      </w:r>
      <w:r w:rsidR="007F2BCD">
        <w:t xml:space="preserve">a </w:t>
      </w:r>
      <w:r w:rsidR="002A3582">
        <w:t xml:space="preserve">notable </w:t>
      </w:r>
      <w:r>
        <w:t xml:space="preserve">change </w:t>
      </w:r>
      <w:r w:rsidR="007F2BCD">
        <w:t xml:space="preserve">has </w:t>
      </w:r>
      <w:r w:rsidR="002A3582">
        <w:t>occurred with Big Data</w:t>
      </w:r>
      <w:r w:rsidR="00711F2A">
        <w:t xml:space="preserve"> in terms of storage in</w:t>
      </w:r>
      <w:r w:rsidR="0045777E">
        <w:t xml:space="preserve"> new</w:t>
      </w:r>
      <w:r>
        <w:t xml:space="preserve"> non-relational format</w:t>
      </w:r>
      <w:r w:rsidR="0045777E">
        <w:t>s</w:t>
      </w:r>
      <w:r w:rsidR="00711F2A">
        <w:t>.</w:t>
      </w:r>
      <w:r w:rsidR="0045777E">
        <w:t xml:space="preserve"> </w:t>
      </w:r>
    </w:p>
    <w:p w:rsidR="00CB4BCC" w:rsidRPr="00292F02" w:rsidRDefault="00CB4BCC" w:rsidP="00292F02">
      <w:pPr>
        <w:pStyle w:val="BDTextLetterList"/>
        <w:numPr>
          <w:ilvl w:val="0"/>
          <w:numId w:val="13"/>
        </w:numPr>
      </w:pPr>
      <w:r w:rsidRPr="00292F02">
        <w:t>Complexity</w:t>
      </w:r>
    </w:p>
    <w:p w:rsidR="00CB4BCC" w:rsidRDefault="0045777E" w:rsidP="007F4530">
      <w:r>
        <w:t xml:space="preserve">Complexity refers to the interrelationship between </w:t>
      </w:r>
      <w:r w:rsidR="00C20928">
        <w:t xml:space="preserve">data </w:t>
      </w:r>
      <w:r>
        <w:t>elements in a record, or between records</w:t>
      </w:r>
      <w:r w:rsidR="00F05710">
        <w:t xml:space="preserve"> </w:t>
      </w:r>
      <w:r w:rsidR="00766E7A">
        <w:t xml:space="preserve">(e.g., </w:t>
      </w:r>
      <w:r w:rsidR="005E28C2">
        <w:t xml:space="preserve">in </w:t>
      </w:r>
      <w:r w:rsidR="00F05710">
        <w:t xml:space="preserve">the interrelationships in </w:t>
      </w:r>
      <w:r w:rsidR="005E28C2">
        <w:t xml:space="preserve">genomic data </w:t>
      </w:r>
      <w:r w:rsidR="00F05710">
        <w:t>between</w:t>
      </w:r>
      <w:r w:rsidR="005E28C2">
        <w:t xml:space="preserve"> genes and proteins</w:t>
      </w:r>
      <w:r w:rsidR="00AF5C2C">
        <w:t>)</w:t>
      </w:r>
      <w:r w:rsidR="005E28C2">
        <w:t xml:space="preserve">. </w:t>
      </w:r>
      <w:r w:rsidR="00F05710">
        <w:t xml:space="preserve">Complexity </w:t>
      </w:r>
      <w:r>
        <w:t>is not new</w:t>
      </w:r>
      <w:r w:rsidR="00F05710">
        <w:t xml:space="preserve"> to Big Data</w:t>
      </w:r>
      <w:r>
        <w:t xml:space="preserve">. </w:t>
      </w:r>
    </w:p>
    <w:p w:rsidR="00CB4BCC" w:rsidRPr="00292F02" w:rsidRDefault="00CB4BCC" w:rsidP="00292F02">
      <w:pPr>
        <w:pStyle w:val="BDTextLetterList"/>
        <w:numPr>
          <w:ilvl w:val="0"/>
          <w:numId w:val="13"/>
        </w:numPr>
      </w:pPr>
      <w:r w:rsidRPr="00292F02">
        <w:t>Volume</w:t>
      </w:r>
    </w:p>
    <w:p w:rsidR="00CB4BCC" w:rsidRDefault="0045777E" w:rsidP="007F4530">
      <w:r>
        <w:t xml:space="preserve">Records themselves have an aspect of volume in the emerging data sources, </w:t>
      </w:r>
      <w:r w:rsidR="005E28C2">
        <w:t>such as</w:t>
      </w:r>
      <w:r>
        <w:t xml:space="preserve"> consider</w:t>
      </w:r>
      <w:r w:rsidR="005E28C2">
        <w:t>ing</w:t>
      </w:r>
      <w:r>
        <w:t xml:space="preserve"> an entire </w:t>
      </w:r>
      <w:r w:rsidR="005D1091">
        <w:t>DNA</w:t>
      </w:r>
      <w:r>
        <w:t xml:space="preserve"> on an organism as a record.</w:t>
      </w:r>
    </w:p>
    <w:p w:rsidR="00CB4BCC" w:rsidRPr="00292F02" w:rsidRDefault="00CB4BCC" w:rsidP="00292F02">
      <w:pPr>
        <w:pStyle w:val="BDTextLetterList"/>
        <w:numPr>
          <w:ilvl w:val="0"/>
          <w:numId w:val="13"/>
        </w:numPr>
      </w:pPr>
      <w:r w:rsidRPr="00292F02">
        <w:t>Metadata and Semantics</w:t>
      </w:r>
    </w:p>
    <w:p w:rsidR="00CB4BCC" w:rsidRDefault="0045777E" w:rsidP="007F4530">
      <w:r>
        <w:t xml:space="preserve">The same metadata categories described for </w:t>
      </w:r>
      <w:r w:rsidR="00C20928">
        <w:t xml:space="preserve">data </w:t>
      </w:r>
      <w:r>
        <w:t xml:space="preserve">elements can be applied to records. In addition, relationships between </w:t>
      </w:r>
      <w:r w:rsidR="00C20928">
        <w:t xml:space="preserve">data </w:t>
      </w:r>
      <w:r>
        <w:t>elements can be described semantically in terms of an ontology.</w:t>
      </w:r>
    </w:p>
    <w:p w:rsidR="009A4E17" w:rsidRDefault="009A4E17" w:rsidP="009A4E17">
      <w:pPr>
        <w:pStyle w:val="Heading2"/>
      </w:pPr>
      <w:bookmarkStart w:id="81" w:name="_Toc489911616"/>
      <w:r>
        <w:lastRenderedPageBreak/>
        <w:t>Datasets</w:t>
      </w:r>
      <w:bookmarkEnd w:id="81"/>
    </w:p>
    <w:p w:rsidR="0045777E" w:rsidRPr="0045777E" w:rsidRDefault="00332DB8" w:rsidP="0045777E">
      <w:r>
        <w:t>R</w:t>
      </w:r>
      <w:r w:rsidR="0045777E">
        <w:t xml:space="preserve">ecords </w:t>
      </w:r>
      <w:r>
        <w:t xml:space="preserve">can be grouped to </w:t>
      </w:r>
      <w:r w:rsidR="0045777E">
        <w:t>form datasets</w:t>
      </w:r>
      <w:r>
        <w:t>.</w:t>
      </w:r>
      <w:r w:rsidR="00583C92">
        <w:t xml:space="preserve"> </w:t>
      </w:r>
      <w:r>
        <w:t xml:space="preserve">This grouping of records can </w:t>
      </w:r>
      <w:r w:rsidR="00583C92">
        <w:t>reveal</w:t>
      </w:r>
      <w:r w:rsidR="0045777E">
        <w:t xml:space="preserve"> changes due to Big Da</w:t>
      </w:r>
      <w:r w:rsidR="00AF5C2C">
        <w:t>ta.</w:t>
      </w:r>
      <w:r w:rsidR="003851B9">
        <w:t xml:space="preserve"> For example</w:t>
      </w:r>
      <w:r w:rsidR="00AF5C2C">
        <w:t>,</w:t>
      </w:r>
      <w:r w:rsidR="003851B9">
        <w:t xml:space="preserve"> in the context of unstructured text, a dataset could refer to a complete document.</w:t>
      </w:r>
    </w:p>
    <w:p w:rsidR="0045777E" w:rsidRPr="00292F02" w:rsidRDefault="0045777E" w:rsidP="00EB7DB8">
      <w:pPr>
        <w:pStyle w:val="BDTextLetterList"/>
        <w:numPr>
          <w:ilvl w:val="0"/>
          <w:numId w:val="26"/>
        </w:numPr>
      </w:pPr>
      <w:r w:rsidRPr="00292F02">
        <w:t>Quality and Consistency</w:t>
      </w:r>
    </w:p>
    <w:p w:rsidR="0045777E" w:rsidRPr="0045777E" w:rsidRDefault="0045777E" w:rsidP="0045777E">
      <w:r>
        <w:t xml:space="preserve">A new aspect of data quality for records </w:t>
      </w:r>
      <w:r w:rsidR="00C53728">
        <w:t xml:space="preserve">due to the distribution of data across multiple nodes </w:t>
      </w:r>
      <w:r>
        <w:t>focuses on the characteristic of consistency. As records are distributed horizontally across a collection of data nodes</w:t>
      </w:r>
      <w:r w:rsidR="008C7E5E">
        <w:t>,</w:t>
      </w:r>
      <w:r>
        <w:t xml:space="preserve"> consistency</w:t>
      </w:r>
      <w:r w:rsidR="008C7E5E">
        <w:t xml:space="preserve"> becomes an issue</w:t>
      </w:r>
      <w:r>
        <w:t xml:space="preserve">. In </w:t>
      </w:r>
      <w:r w:rsidR="00174B7F">
        <w:t>relational</w:t>
      </w:r>
      <w:r>
        <w:t xml:space="preserve"> databases</w:t>
      </w:r>
      <w:r w:rsidR="008C7E5E">
        <w:t>,</w:t>
      </w:r>
      <w:r>
        <w:t xml:space="preserve"> consistency was maintained </w:t>
      </w:r>
      <w:r w:rsidR="00174B7F">
        <w:t xml:space="preserve">by </w:t>
      </w:r>
      <w:r w:rsidR="008C7E5E">
        <w:t xml:space="preserve">assuring </w:t>
      </w:r>
      <w:r w:rsidR="00174B7F">
        <w:t>that all operations in a transact</w:t>
      </w:r>
      <w:r w:rsidR="00AF5C2C">
        <w:t>ion were completed successfully;</w:t>
      </w:r>
      <w:r w:rsidR="00174B7F">
        <w:t xml:space="preserve"> otherwise the operations were rolled back. This </w:t>
      </w:r>
      <w:r w:rsidR="002F5C33">
        <w:t>as</w:t>
      </w:r>
      <w:r w:rsidR="00174B7F">
        <w:t>sured that the database maintained its internal consistency.</w:t>
      </w:r>
      <w:r w:rsidR="009904CA">
        <w:rPr>
          <w:rStyle w:val="FootnoteReference"/>
        </w:rPr>
        <w:footnoteReference w:id="4"/>
      </w:r>
      <w:r w:rsidR="00174B7F">
        <w:t xml:space="preserve"> For Big Data</w:t>
      </w:r>
      <w:r w:rsidR="007462DD">
        <w:t>,</w:t>
      </w:r>
      <w:r w:rsidR="00174B7F">
        <w:t xml:space="preserve"> with multiple nodes and backup nodes, new data is </w:t>
      </w:r>
      <w:r w:rsidR="007462DD">
        <w:t xml:space="preserve">sent in turn </w:t>
      </w:r>
      <w:r w:rsidR="00174B7F">
        <w:t>to the appropriate nodes</w:t>
      </w:r>
      <w:r w:rsidR="00332DB8">
        <w:t>.</w:t>
      </w:r>
      <w:r w:rsidR="00174B7F">
        <w:t xml:space="preserve"> </w:t>
      </w:r>
      <w:r w:rsidR="00332DB8">
        <w:t xml:space="preserve">However, </w:t>
      </w:r>
      <w:r w:rsidR="00174B7F">
        <w:t>constraint</w:t>
      </w:r>
      <w:r w:rsidR="00332DB8">
        <w:t>s</w:t>
      </w:r>
      <w:r w:rsidR="00174B7F">
        <w:t xml:space="preserve"> </w:t>
      </w:r>
      <w:r w:rsidR="00332DB8">
        <w:t>may or may not exist to confirm that all nodes have been updated when the query is sent.</w:t>
      </w:r>
      <w:r w:rsidR="00174B7F">
        <w:t xml:space="preserve"> The time delay in replicating data across nodes can cause an inconsistency. The </w:t>
      </w:r>
      <w:r w:rsidR="00215DE7">
        <w:t>methods used to update nodes are</w:t>
      </w:r>
      <w:r w:rsidR="00174B7F">
        <w:t xml:space="preserve"> one of the main areas in which specific implementations of non-relational data storage methods differ. A description of these patterns is a future focus area for th</w:t>
      </w:r>
      <w:r w:rsidR="00332DB8">
        <w:t>is</w:t>
      </w:r>
      <w:r w:rsidR="00174B7F">
        <w:t xml:space="preserve"> </w:t>
      </w:r>
      <w:r w:rsidR="00491D5B">
        <w:t>NBD-PWG</w:t>
      </w:r>
      <w:r w:rsidR="00174B7F">
        <w:t>.</w:t>
      </w:r>
    </w:p>
    <w:p w:rsidR="009A4E17" w:rsidRDefault="009A4E17" w:rsidP="009A4E17">
      <w:pPr>
        <w:pStyle w:val="Heading2"/>
      </w:pPr>
      <w:bookmarkStart w:id="82" w:name="_Toc489911617"/>
      <w:r>
        <w:t>Multiple Datasets</w:t>
      </w:r>
      <w:bookmarkEnd w:id="82"/>
    </w:p>
    <w:p w:rsidR="00174B7F" w:rsidRDefault="00174B7F" w:rsidP="007F4530">
      <w:r>
        <w:t xml:space="preserve">The primary focus on multiple datasets concerns the need to integrate or fuse multiple datasets. The focus here is on the </w:t>
      </w:r>
      <w:r w:rsidR="009904CA" w:rsidRPr="009904CA">
        <w:t>v</w:t>
      </w:r>
      <w:r w:rsidRPr="009904CA">
        <w:t>ariety</w:t>
      </w:r>
      <w:r>
        <w:t xml:space="preserve"> characteristic of Big Data. Extensive datasets cannot always be converted into one structure (</w:t>
      </w:r>
      <w:r w:rsidR="009904CA">
        <w:t>e.g.,</w:t>
      </w:r>
      <w:r>
        <w:t xml:space="preserve"> all weather data being reported on the same spatio-temporal grid). Since large volume datasets cannot be easily copied into a normalized structure, new techniques are being developed to integrate data </w:t>
      </w:r>
      <w:r w:rsidR="006827B3">
        <w:t>as needed</w:t>
      </w:r>
      <w:r w:rsidR="00D3207E">
        <w:t>.</w:t>
      </w:r>
      <w:r w:rsidR="00AF5C2C">
        <w:t xml:space="preserve"> </w:t>
      </w:r>
      <w:r w:rsidR="003851B9">
        <w:t xml:space="preserve">For example, in the </w:t>
      </w:r>
      <w:r w:rsidR="00AF5C2C">
        <w:t xml:space="preserve">context of unstructured text, </w:t>
      </w:r>
      <w:r w:rsidR="003851B9">
        <w:t>multiple datasets could refer to a document collection.</w:t>
      </w:r>
    </w:p>
    <w:p w:rsidR="00174B7F" w:rsidRPr="00C52F74" w:rsidRDefault="00174B7F" w:rsidP="00EB7DB8">
      <w:pPr>
        <w:pStyle w:val="BDTextLetterList"/>
        <w:numPr>
          <w:ilvl w:val="0"/>
          <w:numId w:val="28"/>
        </w:numPr>
      </w:pPr>
      <w:r w:rsidRPr="00C52F74">
        <w:t>Personally Identifiable Information</w:t>
      </w:r>
    </w:p>
    <w:p w:rsidR="009A4E17" w:rsidRDefault="00D3207E" w:rsidP="007F4530">
      <w:r>
        <w:t xml:space="preserve">An area of increasing concern with Big Data is the </w:t>
      </w:r>
      <w:r w:rsidR="006827B3">
        <w:t xml:space="preserve">identification of individuals from the </w:t>
      </w:r>
      <w:r>
        <w:t>integration of multiple datasets, even when the individual da</w:t>
      </w:r>
      <w:r w:rsidR="00386B64">
        <w:t>tasets would not</w:t>
      </w:r>
      <w:r w:rsidR="006827B3">
        <w:t xml:space="preserve"> allow the identification</w:t>
      </w:r>
      <w:r w:rsidR="00386B64">
        <w:t xml:space="preserve">. </w:t>
      </w:r>
      <w:r>
        <w:t xml:space="preserve">For additional discussion, the reader is referred to </w:t>
      </w:r>
      <w:r w:rsidR="0076402B">
        <w:rPr>
          <w:i/>
        </w:rPr>
        <w:t>NBDIF</w:t>
      </w:r>
      <w:r w:rsidR="00460D17" w:rsidRPr="00460D17">
        <w:rPr>
          <w:i/>
        </w:rPr>
        <w:t xml:space="preserve">: </w:t>
      </w:r>
      <w:r w:rsidRPr="00460D17">
        <w:rPr>
          <w:i/>
        </w:rPr>
        <w:t>Volume 4</w:t>
      </w:r>
      <w:r w:rsidR="00460D17" w:rsidRPr="00460D17">
        <w:rPr>
          <w:i/>
        </w:rPr>
        <w:t xml:space="preserve">, </w:t>
      </w:r>
      <w:r w:rsidRPr="00460D17">
        <w:rPr>
          <w:i/>
        </w:rPr>
        <w:t>Security and Privacy</w:t>
      </w:r>
      <w:r>
        <w:t>.</w:t>
      </w:r>
    </w:p>
    <w:p w:rsidR="009A4E17" w:rsidRDefault="009B4265" w:rsidP="00C52F74">
      <w:pPr>
        <w:pStyle w:val="BDTextLetterList"/>
      </w:pPr>
      <w:r>
        <w:t xml:space="preserve">Data Virtualization </w:t>
      </w:r>
    </w:p>
    <w:p w:rsidR="009A4E17" w:rsidRDefault="00571750" w:rsidP="0063440E">
      <w:r>
        <w:t xml:space="preserve">This section will discuss data virtualization with respect to multiple datasets. </w:t>
      </w:r>
      <w:r w:rsidR="0063440E">
        <w:t>It will be further developed during Version 3.</w:t>
      </w:r>
    </w:p>
    <w:p w:rsidR="00396E5E" w:rsidRDefault="00396E5E" w:rsidP="00396E5E">
      <w:pPr>
        <w:rPr>
          <w:highlight w:val="yellow"/>
        </w:rPr>
      </w:pPr>
    </w:p>
    <w:p w:rsidR="00396E5E" w:rsidRPr="00396E5E" w:rsidRDefault="00396E5E" w:rsidP="00396E5E">
      <w:pPr>
        <w:rPr>
          <w:highlight w:val="yellow"/>
        </w:rPr>
        <w:sectPr w:rsidR="00396E5E" w:rsidRPr="00396E5E" w:rsidSect="00571750">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rsidR="009A4E17" w:rsidRPr="00216395" w:rsidRDefault="009A4E17" w:rsidP="00216395">
      <w:pPr>
        <w:pStyle w:val="Heading1"/>
      </w:pPr>
      <w:bookmarkStart w:id="83" w:name="_Toc489911618"/>
      <w:r w:rsidRPr="00216395">
        <w:lastRenderedPageBreak/>
        <w:t>Summary</w:t>
      </w:r>
      <w:bookmarkEnd w:id="83"/>
    </w:p>
    <w:p w:rsidR="00D3207E" w:rsidRDefault="001128BD" w:rsidP="00D3207E">
      <w:r>
        <w:t xml:space="preserve">Big Data and </w:t>
      </w:r>
      <w:r w:rsidR="004D035E">
        <w:t>d</w:t>
      </w:r>
      <w:r>
        <w:t xml:space="preserve">ata </w:t>
      </w:r>
      <w:r w:rsidR="004D035E">
        <w:t>s</w:t>
      </w:r>
      <w:r>
        <w:t>cience represent a rapidly changing field due to the recent emergence of new technologies and rapid advancements in methods and perspective</w:t>
      </w:r>
      <w:r w:rsidR="00CB0766">
        <w:t>s</w:t>
      </w:r>
      <w:r>
        <w:t xml:space="preserve">. </w:t>
      </w:r>
      <w:r w:rsidR="00583C92">
        <w:t>This document presents</w:t>
      </w:r>
      <w:r w:rsidR="00D3207E">
        <w:t xml:space="preserve"> a </w:t>
      </w:r>
      <w:r w:rsidR="00E34542">
        <w:t>taxonomy</w:t>
      </w:r>
      <w:r w:rsidR="00D3207E">
        <w:t xml:space="preserve"> for the NBDRA, </w:t>
      </w:r>
      <w:r w:rsidR="006827B3">
        <w:t xml:space="preserve">which is presented </w:t>
      </w:r>
      <w:r w:rsidR="00D3207E">
        <w:t xml:space="preserve">in </w:t>
      </w:r>
      <w:r w:rsidR="0063440E">
        <w:rPr>
          <w:i/>
        </w:rPr>
        <w:t>NBDIF</w:t>
      </w:r>
      <w:r w:rsidR="00A132A7">
        <w:rPr>
          <w:i/>
        </w:rPr>
        <w:t>:</w:t>
      </w:r>
      <w:r w:rsidR="00583C92" w:rsidRPr="007677E1">
        <w:rPr>
          <w:i/>
        </w:rPr>
        <w:t xml:space="preserve"> Volume</w:t>
      </w:r>
      <w:r w:rsidR="00D3207E">
        <w:t xml:space="preserve"> </w:t>
      </w:r>
      <w:r w:rsidR="00D3207E" w:rsidRPr="00583C92">
        <w:rPr>
          <w:i/>
        </w:rPr>
        <w:t>6</w:t>
      </w:r>
      <w:r w:rsidR="00A132A7">
        <w:rPr>
          <w:i/>
        </w:rPr>
        <w:t>,</w:t>
      </w:r>
      <w:r w:rsidR="00A132A7" w:rsidRPr="00583C92">
        <w:rPr>
          <w:i/>
        </w:rPr>
        <w:t xml:space="preserve"> </w:t>
      </w:r>
      <w:r w:rsidR="00D3207E" w:rsidRPr="00583C92">
        <w:rPr>
          <w:i/>
        </w:rPr>
        <w:t>Reference Architecture</w:t>
      </w:r>
      <w:r w:rsidR="00D3207E">
        <w:t xml:space="preserve">. </w:t>
      </w:r>
      <w:r w:rsidR="001517FB">
        <w:t xml:space="preserve">This </w:t>
      </w:r>
      <w:r w:rsidR="00D3207E">
        <w:t xml:space="preserve">taxonomy </w:t>
      </w:r>
      <w:r w:rsidR="0063440E">
        <w:t>provides</w:t>
      </w:r>
      <w:r w:rsidR="00D3207E">
        <w:t xml:space="preserve"> a</w:t>
      </w:r>
      <w:r w:rsidR="0063440E">
        <w:t xml:space="preserve"> base</w:t>
      </w:r>
      <w:r w:rsidR="00D3207E">
        <w:t xml:space="preserve"> hierarchy for categorizing the new </w:t>
      </w:r>
      <w:r w:rsidR="001517FB">
        <w:t>components and activities</w:t>
      </w:r>
      <w:r w:rsidR="00605013">
        <w:t xml:space="preserve"> </w:t>
      </w:r>
      <w:r w:rsidR="00D3207E">
        <w:t>of Big Data</w:t>
      </w:r>
      <w:r w:rsidR="001517FB">
        <w:t xml:space="preserve"> </w:t>
      </w:r>
      <w:r w:rsidR="000D5558">
        <w:t>s</w:t>
      </w:r>
      <w:r w:rsidR="001517FB">
        <w:t>ystems</w:t>
      </w:r>
      <w:r w:rsidR="00D3207E">
        <w:t>.</w:t>
      </w:r>
      <w:r>
        <w:t xml:space="preserve"> This version does not incorporate a breakdown of either </w:t>
      </w:r>
      <w:r w:rsidR="00460D17">
        <w:t xml:space="preserve">the </w:t>
      </w:r>
      <w:r>
        <w:t xml:space="preserve">Management or </w:t>
      </w:r>
      <w:r w:rsidR="00460D17">
        <w:t xml:space="preserve">the </w:t>
      </w:r>
      <w:r>
        <w:t xml:space="preserve">Security and Privacy roles within the NBDRA as those areas need </w:t>
      </w:r>
      <w:r w:rsidR="00676286">
        <w:t>further discussion within the NBD-PWG</w:t>
      </w:r>
      <w:r>
        <w:t xml:space="preserve">. </w:t>
      </w:r>
      <w:r w:rsidR="00CB0766">
        <w:t>In addition</w:t>
      </w:r>
      <w:r w:rsidR="00D3207E">
        <w:t xml:space="preserve">, a description of data </w:t>
      </w:r>
      <w:r w:rsidR="001517FB">
        <w:t xml:space="preserve">at different scales </w:t>
      </w:r>
      <w:r w:rsidR="00D3207E">
        <w:t>was provided to place concepts being ascribed to Big Data into their context</w:t>
      </w:r>
      <w:r>
        <w:t xml:space="preserve">. </w:t>
      </w:r>
      <w:r w:rsidR="00676286">
        <w:t xml:space="preserve">The NBD-PWG will further develop the data </w:t>
      </w:r>
      <w:r w:rsidR="001517FB">
        <w:t>characteristics and attributes</w:t>
      </w:r>
      <w:r w:rsidR="00676286">
        <w:t xml:space="preserve"> in the future</w:t>
      </w:r>
      <w:r>
        <w:t xml:space="preserve">, in particular </w:t>
      </w:r>
      <w:r w:rsidR="00CB0766">
        <w:t xml:space="preserve">determining </w:t>
      </w:r>
      <w:r>
        <w:t xml:space="preserve">whether additional </w:t>
      </w:r>
      <w:r w:rsidR="00676286">
        <w:t xml:space="preserve">characteristics related to data at </w:t>
      </w:r>
      <w:r>
        <w:t>rest or in-motion should be described</w:t>
      </w:r>
      <w:r w:rsidR="00D3207E">
        <w:t xml:space="preserve">. </w:t>
      </w:r>
      <w:r w:rsidR="005E1475">
        <w:t xml:space="preserve">The Big Data patterns related to transactional constraints such as ACID </w:t>
      </w:r>
      <w:r w:rsidR="00B6457B" w:rsidRPr="00B6457B">
        <w:t>(Atomicity, Consistency, Isolation, Durability—a set of properties guaranteeing reliable processing of database transactions)</w:t>
      </w:r>
      <w:r w:rsidR="00B6457B">
        <w:t xml:space="preserve"> </w:t>
      </w:r>
      <w:r w:rsidR="005E1475">
        <w:t>have not been described here, and are left to future work</w:t>
      </w:r>
      <w:r>
        <w:t xml:space="preserve"> as the interfaces between resources is an important area for discussion</w:t>
      </w:r>
      <w:r w:rsidR="005E1475">
        <w:t xml:space="preserve">. </w:t>
      </w:r>
      <w:r>
        <w:t xml:space="preserve">This document </w:t>
      </w:r>
      <w:r w:rsidR="00B6457B">
        <w:t xml:space="preserve">constitutes </w:t>
      </w:r>
      <w:r>
        <w:t xml:space="preserve">a </w:t>
      </w:r>
      <w:r w:rsidR="0063440E">
        <w:t xml:space="preserve">base </w:t>
      </w:r>
      <w:r>
        <w:t>presentation of these descriptions, and future enhancements should provide</w:t>
      </w:r>
      <w:r w:rsidR="005E1475">
        <w:t xml:space="preserve"> additional understanding of what is new in Big Data and </w:t>
      </w:r>
      <w:r>
        <w:t>in</w:t>
      </w:r>
      <w:r w:rsidR="005E1475">
        <w:t xml:space="preserve"> specific technology implementations.</w:t>
      </w:r>
    </w:p>
    <w:p w:rsidR="00DB5425" w:rsidRDefault="00DB5425" w:rsidP="00D3207E"/>
    <w:p w:rsidR="00DB5425" w:rsidRPr="00D3207E" w:rsidRDefault="00DB5425" w:rsidP="00D3207E">
      <w:pPr>
        <w:sectPr w:rsidR="00DB5425" w:rsidRPr="00D3207E" w:rsidSect="00571750">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rsidR="00F664E7" w:rsidRDefault="00F664E7" w:rsidP="00BC7CA5">
      <w:pPr>
        <w:pStyle w:val="BDAppendices"/>
      </w:pPr>
      <w:bookmarkStart w:id="84" w:name="_Toc364059942"/>
      <w:bookmarkStart w:id="85" w:name="_Toc364063373"/>
      <w:bookmarkStart w:id="86" w:name="_Toc364063435"/>
      <w:bookmarkStart w:id="87" w:name="_Toc364624791"/>
      <w:bookmarkStart w:id="88" w:name="_Toc367050913"/>
      <w:bookmarkStart w:id="89" w:name="_Toc367054834"/>
      <w:bookmarkStart w:id="90" w:name="_Toc382999747"/>
      <w:bookmarkStart w:id="91" w:name="_Toc385501070"/>
      <w:bookmarkStart w:id="92" w:name="_Toc385502098"/>
      <w:bookmarkStart w:id="93" w:name="_Toc385500492"/>
      <w:bookmarkStart w:id="94" w:name="_Toc385502574"/>
      <w:bookmarkStart w:id="95" w:name="_Toc489911619"/>
      <w:bookmarkEnd w:id="84"/>
      <w:bookmarkEnd w:id="85"/>
      <w:bookmarkEnd w:id="86"/>
      <w:bookmarkEnd w:id="87"/>
      <w:bookmarkEnd w:id="88"/>
      <w:bookmarkEnd w:id="89"/>
      <w:bookmarkEnd w:id="90"/>
      <w:bookmarkEnd w:id="91"/>
      <w:bookmarkEnd w:id="92"/>
      <w:r w:rsidRPr="00667170">
        <w:lastRenderedPageBreak/>
        <w:t>Acronyms</w:t>
      </w:r>
      <w:bookmarkEnd w:id="93"/>
      <w:bookmarkEnd w:id="94"/>
      <w:bookmarkEnd w:id="95"/>
    </w:p>
    <w:p w:rsidR="0053554B" w:rsidRDefault="0053554B" w:rsidP="00463E19">
      <w:pPr>
        <w:tabs>
          <w:tab w:val="left" w:pos="1440"/>
        </w:tabs>
        <w:spacing w:after="0"/>
      </w:pPr>
      <w:bookmarkStart w:id="96" w:name="OLE_LINK3"/>
      <w:r>
        <w:t xml:space="preserve">ACID </w:t>
      </w:r>
      <w:r>
        <w:tab/>
        <w:t>Atomicity, Consistency, Isolation, Durability</w:t>
      </w:r>
    </w:p>
    <w:p w:rsidR="0053554B" w:rsidRDefault="0053554B" w:rsidP="00463E19">
      <w:pPr>
        <w:tabs>
          <w:tab w:val="left" w:pos="1440"/>
        </w:tabs>
        <w:spacing w:after="0"/>
      </w:pPr>
      <w:r>
        <w:t xml:space="preserve">API </w:t>
      </w:r>
      <w:r>
        <w:tab/>
        <w:t xml:space="preserve">application programming interface </w:t>
      </w:r>
    </w:p>
    <w:p w:rsidR="0053554B" w:rsidRDefault="0053554B" w:rsidP="00463E19">
      <w:pPr>
        <w:tabs>
          <w:tab w:val="left" w:pos="1440"/>
        </w:tabs>
        <w:spacing w:after="0"/>
      </w:pPr>
      <w:r>
        <w:t xml:space="preserve">BSP </w:t>
      </w:r>
      <w:r>
        <w:tab/>
        <w:t xml:space="preserve">Bulk Synchronous Parallel </w:t>
      </w:r>
    </w:p>
    <w:p w:rsidR="0053554B" w:rsidRDefault="0053554B" w:rsidP="00463E19">
      <w:pPr>
        <w:tabs>
          <w:tab w:val="left" w:pos="1440"/>
        </w:tabs>
        <w:spacing w:after="0"/>
      </w:pPr>
      <w:r>
        <w:t xml:space="preserve">DaaS </w:t>
      </w:r>
      <w:r>
        <w:tab/>
      </w:r>
      <w:r w:rsidR="007B0760">
        <w:t>d</w:t>
      </w:r>
      <w:r>
        <w:t xml:space="preserve">ata as a </w:t>
      </w:r>
      <w:r w:rsidR="007B0760">
        <w:t>s</w:t>
      </w:r>
      <w:r>
        <w:t xml:space="preserve">ervice </w:t>
      </w:r>
    </w:p>
    <w:p w:rsidR="0053554B" w:rsidRDefault="0053554B" w:rsidP="00463E19">
      <w:pPr>
        <w:tabs>
          <w:tab w:val="left" w:pos="1440"/>
        </w:tabs>
        <w:spacing w:after="0"/>
      </w:pPr>
      <w:r>
        <w:t xml:space="preserve">FTP </w:t>
      </w:r>
      <w:r>
        <w:tab/>
      </w:r>
      <w:r w:rsidR="007B0760">
        <w:t>f</w:t>
      </w:r>
      <w:r>
        <w:t xml:space="preserve">ile </w:t>
      </w:r>
      <w:r w:rsidR="007B0760">
        <w:t>t</w:t>
      </w:r>
      <w:r>
        <w:t xml:space="preserve">ransfer </w:t>
      </w:r>
      <w:r w:rsidR="007B0760">
        <w:t>p</w:t>
      </w:r>
      <w:r>
        <w:t xml:space="preserve">rotocol </w:t>
      </w:r>
    </w:p>
    <w:p w:rsidR="0053554B" w:rsidRDefault="0053554B" w:rsidP="00463E19">
      <w:pPr>
        <w:tabs>
          <w:tab w:val="left" w:pos="1440"/>
        </w:tabs>
        <w:spacing w:after="0"/>
      </w:pPr>
      <w:r>
        <w:t>HW/SW RAID</w:t>
      </w:r>
      <w:r>
        <w:tab/>
        <w:t xml:space="preserve">hardware/software redundant array of independent disks </w:t>
      </w:r>
    </w:p>
    <w:p w:rsidR="0053554B" w:rsidRDefault="0053554B" w:rsidP="00463E19">
      <w:pPr>
        <w:tabs>
          <w:tab w:val="left" w:pos="1440"/>
        </w:tabs>
        <w:spacing w:after="0"/>
      </w:pPr>
      <w:r>
        <w:t xml:space="preserve">IoT </w:t>
      </w:r>
      <w:r>
        <w:tab/>
        <w:t xml:space="preserve">Internet of Things </w:t>
      </w:r>
    </w:p>
    <w:p w:rsidR="0053554B" w:rsidRDefault="0053554B" w:rsidP="00463E19">
      <w:pPr>
        <w:tabs>
          <w:tab w:val="left" w:pos="1440"/>
        </w:tabs>
        <w:spacing w:after="0"/>
      </w:pPr>
      <w:r>
        <w:t xml:space="preserve">ISO </w:t>
      </w:r>
      <w:r>
        <w:tab/>
        <w:t xml:space="preserve">International Organization for Standardization </w:t>
      </w:r>
    </w:p>
    <w:p w:rsidR="0053554B" w:rsidRDefault="0053554B" w:rsidP="00463E19">
      <w:pPr>
        <w:tabs>
          <w:tab w:val="left" w:pos="1440"/>
        </w:tabs>
        <w:spacing w:after="0"/>
      </w:pPr>
      <w:r>
        <w:t xml:space="preserve">ITL </w:t>
      </w:r>
      <w:r>
        <w:tab/>
        <w:t xml:space="preserve">Information Technology Laboratory </w:t>
      </w:r>
    </w:p>
    <w:p w:rsidR="0053554B" w:rsidRDefault="0053554B" w:rsidP="00463E19">
      <w:pPr>
        <w:tabs>
          <w:tab w:val="left" w:pos="1440"/>
        </w:tabs>
        <w:spacing w:after="0"/>
      </w:pPr>
      <w:r>
        <w:t xml:space="preserve">NARA </w:t>
      </w:r>
      <w:r>
        <w:tab/>
        <w:t xml:space="preserve">National Archives and Records Administration  </w:t>
      </w:r>
    </w:p>
    <w:p w:rsidR="0053554B" w:rsidRDefault="0053554B" w:rsidP="00463E19">
      <w:pPr>
        <w:tabs>
          <w:tab w:val="left" w:pos="1440"/>
        </w:tabs>
        <w:spacing w:after="0"/>
      </w:pPr>
      <w:r>
        <w:t xml:space="preserve">NAS </w:t>
      </w:r>
      <w:r>
        <w:tab/>
        <w:t xml:space="preserve">network-attached storage </w:t>
      </w:r>
    </w:p>
    <w:p w:rsidR="0053554B" w:rsidRDefault="0053554B" w:rsidP="00463E19">
      <w:pPr>
        <w:tabs>
          <w:tab w:val="left" w:pos="1440"/>
        </w:tabs>
        <w:spacing w:after="0"/>
      </w:pPr>
      <w:r>
        <w:t xml:space="preserve">NASA </w:t>
      </w:r>
      <w:r>
        <w:tab/>
        <w:t xml:space="preserve">National Aeronautics and Space Administration </w:t>
      </w:r>
    </w:p>
    <w:p w:rsidR="0053554B" w:rsidRDefault="0053554B" w:rsidP="00463E19">
      <w:pPr>
        <w:tabs>
          <w:tab w:val="left" w:pos="1440"/>
        </w:tabs>
        <w:spacing w:after="0"/>
      </w:pPr>
      <w:r>
        <w:t xml:space="preserve">NBD-PWG </w:t>
      </w:r>
      <w:r>
        <w:tab/>
        <w:t xml:space="preserve">NIST Big Data Public Working Group </w:t>
      </w:r>
    </w:p>
    <w:p w:rsidR="0053554B" w:rsidRDefault="0053554B" w:rsidP="00463E19">
      <w:pPr>
        <w:tabs>
          <w:tab w:val="left" w:pos="1440"/>
        </w:tabs>
        <w:spacing w:after="0"/>
      </w:pPr>
      <w:r>
        <w:t xml:space="preserve">NBDRA </w:t>
      </w:r>
      <w:r>
        <w:tab/>
        <w:t xml:space="preserve">NIST Big Data Reference Architecture </w:t>
      </w:r>
    </w:p>
    <w:p w:rsidR="0053554B" w:rsidRDefault="0053554B" w:rsidP="00463E19">
      <w:pPr>
        <w:tabs>
          <w:tab w:val="left" w:pos="1440"/>
        </w:tabs>
        <w:spacing w:after="0"/>
      </w:pPr>
      <w:r>
        <w:t xml:space="preserve">NIST </w:t>
      </w:r>
      <w:r>
        <w:tab/>
        <w:t>National Institute of Standards and Technology</w:t>
      </w:r>
    </w:p>
    <w:p w:rsidR="0053554B" w:rsidRDefault="0053554B" w:rsidP="00463E19">
      <w:pPr>
        <w:tabs>
          <w:tab w:val="left" w:pos="1440"/>
        </w:tabs>
        <w:spacing w:after="0"/>
      </w:pPr>
      <w:r>
        <w:t xml:space="preserve">NoSQL </w:t>
      </w:r>
      <w:r>
        <w:tab/>
      </w:r>
      <w:r w:rsidR="00B63D86" w:rsidRPr="00B63D86">
        <w:t>not only (or no) Structured Query Language</w:t>
      </w:r>
      <w:r>
        <w:t xml:space="preserve"> </w:t>
      </w:r>
    </w:p>
    <w:p w:rsidR="0053554B" w:rsidRDefault="0053554B" w:rsidP="00463E19">
      <w:pPr>
        <w:tabs>
          <w:tab w:val="left" w:pos="1440"/>
        </w:tabs>
        <w:spacing w:after="0"/>
      </w:pPr>
      <w:r>
        <w:t xml:space="preserve">NSF </w:t>
      </w:r>
      <w:r>
        <w:tab/>
        <w:t xml:space="preserve">National Science Foundation </w:t>
      </w:r>
    </w:p>
    <w:p w:rsidR="0053554B" w:rsidRDefault="0053554B" w:rsidP="00463E19">
      <w:pPr>
        <w:tabs>
          <w:tab w:val="left" w:pos="1440"/>
        </w:tabs>
        <w:spacing w:after="0"/>
      </w:pPr>
      <w:r>
        <w:t xml:space="preserve">PII </w:t>
      </w:r>
      <w:r>
        <w:tab/>
      </w:r>
      <w:r w:rsidR="00B63D86">
        <w:t>p</w:t>
      </w:r>
      <w:r>
        <w:t xml:space="preserve">ersonally </w:t>
      </w:r>
      <w:r w:rsidR="00B63D86">
        <w:t>i</w:t>
      </w:r>
      <w:r>
        <w:t xml:space="preserve">dentifiable </w:t>
      </w:r>
      <w:r w:rsidR="00B63D86">
        <w:t>i</w:t>
      </w:r>
      <w:r>
        <w:t xml:space="preserve">nformation </w:t>
      </w:r>
    </w:p>
    <w:p w:rsidR="0053554B" w:rsidRDefault="0053554B" w:rsidP="00463E19">
      <w:pPr>
        <w:tabs>
          <w:tab w:val="left" w:pos="1440"/>
        </w:tabs>
        <w:spacing w:after="0"/>
      </w:pPr>
      <w:r>
        <w:t xml:space="preserve">RFID </w:t>
      </w:r>
      <w:r>
        <w:tab/>
        <w:t xml:space="preserve">radio frequency identification </w:t>
      </w:r>
    </w:p>
    <w:p w:rsidR="0053554B" w:rsidRDefault="0053554B" w:rsidP="00463E19">
      <w:pPr>
        <w:tabs>
          <w:tab w:val="left" w:pos="1440"/>
        </w:tabs>
        <w:spacing w:after="0"/>
      </w:pPr>
      <w:r>
        <w:t xml:space="preserve">SAN </w:t>
      </w:r>
      <w:r>
        <w:tab/>
      </w:r>
      <w:r w:rsidR="00731B1B">
        <w:t>s</w:t>
      </w:r>
      <w:r>
        <w:t xml:space="preserve">torage </w:t>
      </w:r>
      <w:r w:rsidR="00731B1B">
        <w:t>a</w:t>
      </w:r>
      <w:r>
        <w:t xml:space="preserve">rea </w:t>
      </w:r>
      <w:r w:rsidR="00731B1B">
        <w:t>n</w:t>
      </w:r>
      <w:r>
        <w:t xml:space="preserve">etwork </w:t>
      </w:r>
    </w:p>
    <w:p w:rsidR="00F664E7" w:rsidRDefault="0053554B" w:rsidP="00463E19">
      <w:pPr>
        <w:tabs>
          <w:tab w:val="left" w:pos="1440"/>
        </w:tabs>
        <w:spacing w:after="0"/>
      </w:pPr>
      <w:r>
        <w:t xml:space="preserve">SLA </w:t>
      </w:r>
      <w:r>
        <w:tab/>
        <w:t>service-level agreement</w:t>
      </w:r>
    </w:p>
    <w:bookmarkEnd w:id="96"/>
    <w:p w:rsidR="0053554B" w:rsidRDefault="0053554B" w:rsidP="0053554B"/>
    <w:p w:rsidR="00F664E7" w:rsidRDefault="00F664E7" w:rsidP="00F664E7">
      <w:pPr>
        <w:sectPr w:rsidR="00F664E7" w:rsidSect="00571750">
          <w:headerReference w:type="even" r:id="rId33"/>
          <w:footerReference w:type="default" r:id="rId34"/>
          <w:headerReference w:type="first" r:id="rId35"/>
          <w:footnotePr>
            <w:numFmt w:val="lowerLetter"/>
          </w:footnotePr>
          <w:endnotePr>
            <w:numFmt w:val="decimal"/>
          </w:endnotePr>
          <w:pgSz w:w="12240" w:h="15840"/>
          <w:pgMar w:top="1440" w:right="1440" w:bottom="1440" w:left="1440" w:header="720" w:footer="720" w:gutter="0"/>
          <w:lnNumType w:countBy="1" w:restart="continuous"/>
          <w:pgNumType w:start="1"/>
          <w:cols w:space="720"/>
          <w:docGrid w:linePitch="360"/>
        </w:sectPr>
      </w:pPr>
    </w:p>
    <w:p w:rsidR="00F664E7" w:rsidRDefault="00F664E7" w:rsidP="00BC7CA5">
      <w:pPr>
        <w:pStyle w:val="BDAppendices"/>
      </w:pPr>
      <w:bookmarkStart w:id="97" w:name="_Toc385500493"/>
      <w:bookmarkStart w:id="98" w:name="_Toc385502575"/>
      <w:bookmarkStart w:id="99" w:name="_Toc489911620"/>
      <w:r w:rsidRPr="00667170">
        <w:lastRenderedPageBreak/>
        <w:t>References</w:t>
      </w:r>
      <w:bookmarkEnd w:id="97"/>
      <w:bookmarkEnd w:id="98"/>
      <w:bookmarkEnd w:id="99"/>
    </w:p>
    <w:p w:rsidR="007E3CC5" w:rsidRDefault="0063440E" w:rsidP="0013431E">
      <w:pPr>
        <w:pStyle w:val="BDSectionGoal"/>
      </w:pPr>
      <w:r>
        <w:t xml:space="preserve">The references are currently being </w:t>
      </w:r>
      <w:r w:rsidR="002F3C5F">
        <w:t>updated</w:t>
      </w:r>
      <w:r>
        <w:t>. Please contact the co-chair with any questions.</w:t>
      </w:r>
    </w:p>
    <w:sectPr w:rsidR="007E3CC5" w:rsidSect="00571750">
      <w:headerReference w:type="even" r:id="rId36"/>
      <w:footerReference w:type="default" r:id="rId37"/>
      <w:headerReference w:type="first" r:id="rId38"/>
      <w:footnotePr>
        <w:numFmt w:val="lowerLetter"/>
      </w:footnotePr>
      <w:endnotePr>
        <w:numFmt w:val="decimal"/>
      </w:endnotePr>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5A8" w:rsidRDefault="009545A8" w:rsidP="00E741AC">
      <w:pPr>
        <w:spacing w:after="0"/>
      </w:pPr>
      <w:r>
        <w:separator/>
      </w:r>
    </w:p>
  </w:endnote>
  <w:endnote w:type="continuationSeparator" w:id="0">
    <w:p w:rsidR="009545A8" w:rsidRDefault="009545A8" w:rsidP="00E741AC">
      <w:pPr>
        <w:spacing w:after="0"/>
      </w:pPr>
      <w:r>
        <w:continuationSeparator/>
      </w:r>
    </w:p>
  </w:endnote>
  <w:endnote w:id="1">
    <w:p w:rsidR="00D014B5" w:rsidRDefault="00D014B5" w:rsidP="00AD6952">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Pr>
          <w:t>http://www.whitehouse.gov/blog/2012/03/29/big-data-big-deal</w:t>
        </w:r>
      </w:hyperlink>
      <w:r w:rsidRPr="00245DB2">
        <w:t>.</w:t>
      </w:r>
    </w:p>
  </w:endnote>
  <w:endnote w:id="2">
    <w:p w:rsidR="00D014B5" w:rsidRDefault="00D014B5">
      <w:pPr>
        <w:pStyle w:val="EndnoteText"/>
      </w:pPr>
      <w:r>
        <w:rPr>
          <w:rStyle w:val="EndnoteReference"/>
        </w:rPr>
        <w:endnoteRef/>
      </w:r>
      <w:r>
        <w:t xml:space="preserve"> General Services Administration, “</w:t>
      </w:r>
      <w:r w:rsidRPr="008E65DE">
        <w:t>The home of the U.S. Government’s open data</w:t>
      </w:r>
      <w:r>
        <w:t xml:space="preserve">,” </w:t>
      </w:r>
      <w:r>
        <w:rPr>
          <w:i/>
        </w:rPr>
        <w:t>Data.gov,</w:t>
      </w:r>
      <w:r>
        <w:t xml:space="preserve"> </w:t>
      </w:r>
      <w:hyperlink r:id="rId2" w:history="1">
        <w:r w:rsidRPr="000E0820">
          <w:rPr>
            <w:rStyle w:val="Hyperlink"/>
          </w:rPr>
          <w:t>http://www.data.gov/</w:t>
        </w:r>
      </w:hyperlink>
      <w:r>
        <w:rPr>
          <w:rStyle w:val="Hyperlink"/>
        </w:rPr>
        <w:t>.</w:t>
      </w:r>
    </w:p>
  </w:endnote>
  <w:endnote w:id="3">
    <w:p w:rsidR="00D014B5" w:rsidRDefault="00D014B5">
      <w:pPr>
        <w:pStyle w:val="EndnoteText"/>
      </w:pPr>
      <w:r>
        <w:rPr>
          <w:rStyle w:val="EndnoteReference"/>
        </w:rPr>
        <w:endnoteRef/>
      </w:r>
      <w:r>
        <w:t xml:space="preserve"> ISO 8601: 2004, “</w:t>
      </w:r>
      <w:r w:rsidRPr="00EA31DD">
        <w:t>Data elements and interchange formats -- Information interchange -- Representation of dates and times</w:t>
      </w:r>
      <w:r>
        <w:t xml:space="preserve">,” </w:t>
      </w:r>
      <w:r w:rsidRPr="00514F17">
        <w:rPr>
          <w:i/>
        </w:rPr>
        <w:t>International Organization of Standardization</w:t>
      </w:r>
      <w:r>
        <w:t xml:space="preserve">, </w:t>
      </w:r>
      <w:hyperlink r:id="rId3" w:history="1">
        <w:r w:rsidRPr="007E4897">
          <w:rPr>
            <w:rStyle w:val="Hyperlink"/>
          </w:rPr>
          <w:t>http://www.iso.org/iso/home/store/catalogue_tc/catalogue_detail.htm?csnumber=40874</w:t>
        </w:r>
      </w:hyperlink>
      <w:r>
        <w:rPr>
          <w:rStyle w:val="Hyperlink"/>
        </w:rPr>
        <w:t>.</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B5" w:rsidRDefault="00D014B5" w:rsidP="000E3EB0">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430050"/>
      <w:docPartObj>
        <w:docPartGallery w:val="Page Numbers (Bottom of Page)"/>
        <w:docPartUnique/>
      </w:docPartObj>
    </w:sdtPr>
    <w:sdtEndPr>
      <w:rPr>
        <w:noProof/>
      </w:rPr>
    </w:sdtEndPr>
    <w:sdtContent>
      <w:p w:rsidR="00D014B5" w:rsidRDefault="00D014B5" w:rsidP="00CA1D0E">
        <w:pPr>
          <w:pStyle w:val="Footer"/>
          <w:jc w:val="center"/>
        </w:pPr>
        <w:r>
          <w:fldChar w:fldCharType="begin"/>
        </w:r>
        <w:r>
          <w:instrText xml:space="preserve"> PAGE   \* MERGEFORMAT </w:instrText>
        </w:r>
        <w:r>
          <w:fldChar w:fldCharType="separate"/>
        </w:r>
        <w:r w:rsidR="000837D0">
          <w:rPr>
            <w:noProof/>
          </w:rPr>
          <w:t>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2447382"/>
      <w:docPartObj>
        <w:docPartGallery w:val="Page Numbers (Bottom of Page)"/>
        <w:docPartUnique/>
      </w:docPartObj>
    </w:sdtPr>
    <w:sdtEndPr>
      <w:rPr>
        <w:noProof/>
      </w:rPr>
    </w:sdtEndPr>
    <w:sdtContent>
      <w:p w:rsidR="00D014B5" w:rsidRDefault="00D014B5">
        <w:pPr>
          <w:pStyle w:val="Footer"/>
          <w:jc w:val="center"/>
        </w:pPr>
        <w:r>
          <w:t>A-</w:t>
        </w:r>
        <w:r>
          <w:fldChar w:fldCharType="begin"/>
        </w:r>
        <w:r>
          <w:instrText xml:space="preserve"> PAGE   \* MERGEFORMAT </w:instrText>
        </w:r>
        <w:r>
          <w:fldChar w:fldCharType="separate"/>
        </w:r>
        <w:r w:rsidR="000837D0">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908291"/>
      <w:docPartObj>
        <w:docPartGallery w:val="Page Numbers (Bottom of Page)"/>
        <w:docPartUnique/>
      </w:docPartObj>
    </w:sdtPr>
    <w:sdtEndPr>
      <w:rPr>
        <w:noProof/>
      </w:rPr>
    </w:sdtEndPr>
    <w:sdtContent>
      <w:p w:rsidR="00D014B5" w:rsidRDefault="00D014B5">
        <w:pPr>
          <w:pStyle w:val="Footer"/>
          <w:jc w:val="center"/>
        </w:pPr>
        <w:r>
          <w:t>B-</w:t>
        </w:r>
        <w:r>
          <w:fldChar w:fldCharType="begin"/>
        </w:r>
        <w:r>
          <w:instrText xml:space="preserve"> PAGE   \* MERGEFORMAT </w:instrText>
        </w:r>
        <w:r>
          <w:fldChar w:fldCharType="separate"/>
        </w:r>
        <w:r w:rsidR="000837D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5A8" w:rsidRDefault="009545A8" w:rsidP="00E741AC">
      <w:pPr>
        <w:spacing w:after="0"/>
      </w:pPr>
      <w:r>
        <w:separator/>
      </w:r>
    </w:p>
  </w:footnote>
  <w:footnote w:type="continuationSeparator" w:id="0">
    <w:p w:rsidR="009545A8" w:rsidRDefault="009545A8" w:rsidP="00E741AC">
      <w:pPr>
        <w:spacing w:after="0"/>
      </w:pPr>
      <w:r>
        <w:continuationSeparator/>
      </w:r>
    </w:p>
  </w:footnote>
  <w:footnote w:id="1">
    <w:p w:rsidR="00D014B5" w:rsidRDefault="00D014B5" w:rsidP="006F5A43">
      <w:pPr>
        <w:pStyle w:val="FootnoteText"/>
      </w:pPr>
      <w:r>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 w:id="2">
    <w:p w:rsidR="00D014B5" w:rsidRDefault="00D014B5">
      <w:pPr>
        <w:pStyle w:val="FootnoteText"/>
      </w:pPr>
      <w:r>
        <w:rPr>
          <w:rStyle w:val="FootnoteReference"/>
        </w:rPr>
        <w:footnoteRef/>
      </w:r>
      <w:r>
        <w:t xml:space="preserve"> Further information about metadata and semantics can be found in: ISO/IEC 11179 Information Technology–Metadata registries; W3C’s work on the Semantic Web.</w:t>
      </w:r>
    </w:p>
  </w:footnote>
  <w:footnote w:id="3">
    <w:p w:rsidR="00D014B5" w:rsidRDefault="00D014B5">
      <w:pPr>
        <w:pStyle w:val="FootnoteText"/>
      </w:pPr>
      <w:r>
        <w:rPr>
          <w:rStyle w:val="FootnoteReference"/>
        </w:rPr>
        <w:footnoteRef/>
      </w:r>
      <w:r>
        <w:t xml:space="preserve"> Further information about data quality can be found in ISO 8000 Data Quality.</w:t>
      </w:r>
    </w:p>
  </w:footnote>
  <w:footnote w:id="4">
    <w:p w:rsidR="00D014B5" w:rsidRDefault="00D014B5">
      <w:pPr>
        <w:pStyle w:val="FootnoteText"/>
      </w:pPr>
      <w:r>
        <w:rPr>
          <w:rStyle w:val="FootnoteReference"/>
        </w:rPr>
        <w:footnoteRef/>
      </w:r>
      <w:r>
        <w:t xml:space="preserve"> For additional information on this concept, the reader is referred to the literature on ACID properties of databases.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B5" w:rsidRDefault="00D014B5">
    <w:pPr>
      <w:pStyle w:val="Header"/>
    </w:pPr>
    <w:r>
      <w:rPr>
        <w:smallCaps/>
        <w:sz w:val="20"/>
      </w:rPr>
      <w:t xml:space="preserve">DRAFT </w:t>
    </w:r>
    <w:r w:rsidRPr="00E23DD2">
      <w:rPr>
        <w:smallCaps/>
        <w:sz w:val="20"/>
      </w:rPr>
      <w:t xml:space="preserve">NIST Big Data </w:t>
    </w:r>
    <w:r>
      <w:rPr>
        <w:smallCaps/>
        <w:sz w:val="20"/>
      </w:rPr>
      <w:t>Interoperability Framework</w:t>
    </w:r>
    <w:r w:rsidRPr="00E23DD2">
      <w:rPr>
        <w:smallCaps/>
        <w:sz w:val="20"/>
      </w:rPr>
      <w:t xml:space="preserve">: Volume </w:t>
    </w:r>
    <w:r>
      <w:rPr>
        <w:smallCaps/>
        <w:sz w:val="20"/>
      </w:rPr>
      <w:t>2, Big Data Taxonomies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B5" w:rsidRDefault="00D014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B5" w:rsidRDefault="00D014B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B5" w:rsidRDefault="00D014B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B5" w:rsidRDefault="00D014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7A4665"/>
    <w:multiLevelType w:val="hybridMultilevel"/>
    <w:tmpl w:val="E594DF5A"/>
    <w:lvl w:ilvl="0" w:tplc="A50E984C">
      <w:start w:val="1"/>
      <w:numFmt w:val="upperLetter"/>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BC3646"/>
    <w:multiLevelType w:val="hybridMultilevel"/>
    <w:tmpl w:val="5438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426775"/>
    <w:multiLevelType w:val="hybridMultilevel"/>
    <w:tmpl w:val="8836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E767DAF"/>
    <w:multiLevelType w:val="hybridMultilevel"/>
    <w:tmpl w:val="003C7044"/>
    <w:lvl w:ilvl="0" w:tplc="519EA4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2F442D"/>
    <w:multiLevelType w:val="hybridMultilevel"/>
    <w:tmpl w:val="0FCECD48"/>
    <w:lvl w:ilvl="0" w:tplc="A50E984C">
      <w:start w:val="1"/>
      <w:numFmt w:val="upperLetter"/>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9B0E8A"/>
    <w:multiLevelType w:val="hybridMultilevel"/>
    <w:tmpl w:val="1EA2B4AA"/>
    <w:lvl w:ilvl="0" w:tplc="A50E984C">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620613"/>
    <w:multiLevelType w:val="hybridMultilevel"/>
    <w:tmpl w:val="61567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A6A4EDC"/>
    <w:multiLevelType w:val="hybridMultilevel"/>
    <w:tmpl w:val="1C58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472B82"/>
    <w:multiLevelType w:val="hybridMultilevel"/>
    <w:tmpl w:val="66E6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19400F"/>
    <w:multiLevelType w:val="hybridMultilevel"/>
    <w:tmpl w:val="A6C8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707A42C6"/>
    <w:multiLevelType w:val="hybridMultilevel"/>
    <w:tmpl w:val="28FE11E6"/>
    <w:lvl w:ilvl="0" w:tplc="30160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79E40C1"/>
    <w:multiLevelType w:val="multilevel"/>
    <w:tmpl w:val="FD1E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330379"/>
    <w:multiLevelType w:val="hybridMultilevel"/>
    <w:tmpl w:val="C03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23"/>
  </w:num>
  <w:num w:numId="5">
    <w:abstractNumId w:val="5"/>
  </w:num>
  <w:num w:numId="6">
    <w:abstractNumId w:val="17"/>
  </w:num>
  <w:num w:numId="7">
    <w:abstractNumId w:val="15"/>
  </w:num>
  <w:num w:numId="8">
    <w:abstractNumId w:val="16"/>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num>
  <w:num w:numId="16">
    <w:abstractNumId w:val="22"/>
  </w:num>
  <w:num w:numId="17">
    <w:abstractNumId w:val="3"/>
  </w:num>
  <w:num w:numId="18">
    <w:abstractNumId w:val="18"/>
  </w:num>
  <w:num w:numId="19">
    <w:abstractNumId w:val="4"/>
  </w:num>
  <w:num w:numId="20">
    <w:abstractNumId w:val="10"/>
  </w:num>
  <w:num w:numId="21">
    <w:abstractNumId w:val="20"/>
  </w:num>
  <w:num w:numId="22">
    <w:abstractNumId w:val="9"/>
  </w:num>
  <w:num w:numId="23">
    <w:abstractNumId w:val="11"/>
  </w:num>
  <w:num w:numId="24">
    <w:abstractNumId w:val="6"/>
  </w:num>
  <w:num w:numId="25">
    <w:abstractNumId w:val="13"/>
  </w:num>
  <w:num w:numId="26">
    <w:abstractNumId w:val="8"/>
    <w:lvlOverride w:ilvl="0">
      <w:startOverride w:val="1"/>
    </w:lvlOverride>
  </w:num>
  <w:num w:numId="27">
    <w:abstractNumId w:val="12"/>
  </w:num>
  <w:num w:numId="28">
    <w:abstractNumId w:val="12"/>
    <w:lvlOverride w:ilvl="0">
      <w:startOverride w:val="1"/>
    </w:lvlOverride>
  </w:num>
  <w:num w:numId="29">
    <w:abstractNumId w:val="14"/>
  </w:num>
  <w:num w:numId="30">
    <w:abstractNumId w:val="7"/>
  </w:num>
  <w:num w:numId="31">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numFmt w:val="lowerLette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0533"/>
    <w:rsid w:val="00002ECA"/>
    <w:rsid w:val="00003604"/>
    <w:rsid w:val="00006793"/>
    <w:rsid w:val="00007600"/>
    <w:rsid w:val="00010E1D"/>
    <w:rsid w:val="00016F09"/>
    <w:rsid w:val="0002069C"/>
    <w:rsid w:val="000207AE"/>
    <w:rsid w:val="00020E56"/>
    <w:rsid w:val="00020F79"/>
    <w:rsid w:val="00024507"/>
    <w:rsid w:val="00024F1D"/>
    <w:rsid w:val="0002787A"/>
    <w:rsid w:val="000279D8"/>
    <w:rsid w:val="000300A8"/>
    <w:rsid w:val="00030F7C"/>
    <w:rsid w:val="00031BE4"/>
    <w:rsid w:val="00032450"/>
    <w:rsid w:val="000342D0"/>
    <w:rsid w:val="0003592D"/>
    <w:rsid w:val="00036554"/>
    <w:rsid w:val="00037291"/>
    <w:rsid w:val="00037AAC"/>
    <w:rsid w:val="000418C2"/>
    <w:rsid w:val="00041DFD"/>
    <w:rsid w:val="0004218B"/>
    <w:rsid w:val="000425DC"/>
    <w:rsid w:val="00042B7F"/>
    <w:rsid w:val="00044B6F"/>
    <w:rsid w:val="00044CA7"/>
    <w:rsid w:val="00044FF4"/>
    <w:rsid w:val="00045FA9"/>
    <w:rsid w:val="00046D56"/>
    <w:rsid w:val="00047520"/>
    <w:rsid w:val="00051FAC"/>
    <w:rsid w:val="00054D28"/>
    <w:rsid w:val="00054DF9"/>
    <w:rsid w:val="00055A05"/>
    <w:rsid w:val="00056172"/>
    <w:rsid w:val="000569E2"/>
    <w:rsid w:val="00060316"/>
    <w:rsid w:val="0006159C"/>
    <w:rsid w:val="00061A9E"/>
    <w:rsid w:val="00062E30"/>
    <w:rsid w:val="00065163"/>
    <w:rsid w:val="00066272"/>
    <w:rsid w:val="000679EB"/>
    <w:rsid w:val="00067EBD"/>
    <w:rsid w:val="00070C84"/>
    <w:rsid w:val="00071FEC"/>
    <w:rsid w:val="00072CC3"/>
    <w:rsid w:val="0007428F"/>
    <w:rsid w:val="00076178"/>
    <w:rsid w:val="00080146"/>
    <w:rsid w:val="000805C0"/>
    <w:rsid w:val="000823E7"/>
    <w:rsid w:val="000837D0"/>
    <w:rsid w:val="00085877"/>
    <w:rsid w:val="000863FD"/>
    <w:rsid w:val="00090C8D"/>
    <w:rsid w:val="000928D0"/>
    <w:rsid w:val="00094ABB"/>
    <w:rsid w:val="000950C4"/>
    <w:rsid w:val="00097278"/>
    <w:rsid w:val="000A44D3"/>
    <w:rsid w:val="000A4DF3"/>
    <w:rsid w:val="000A6213"/>
    <w:rsid w:val="000A79B8"/>
    <w:rsid w:val="000B2498"/>
    <w:rsid w:val="000B41DF"/>
    <w:rsid w:val="000B730B"/>
    <w:rsid w:val="000B737F"/>
    <w:rsid w:val="000B7833"/>
    <w:rsid w:val="000C1BC9"/>
    <w:rsid w:val="000C292D"/>
    <w:rsid w:val="000C4850"/>
    <w:rsid w:val="000C50BE"/>
    <w:rsid w:val="000C674B"/>
    <w:rsid w:val="000C7874"/>
    <w:rsid w:val="000D0206"/>
    <w:rsid w:val="000D1AF9"/>
    <w:rsid w:val="000D29FA"/>
    <w:rsid w:val="000D43B6"/>
    <w:rsid w:val="000D5558"/>
    <w:rsid w:val="000E14B1"/>
    <w:rsid w:val="000E3EB0"/>
    <w:rsid w:val="000E536E"/>
    <w:rsid w:val="000F0CD9"/>
    <w:rsid w:val="000F1113"/>
    <w:rsid w:val="000F1B16"/>
    <w:rsid w:val="000F6663"/>
    <w:rsid w:val="00100D41"/>
    <w:rsid w:val="00102576"/>
    <w:rsid w:val="001042F2"/>
    <w:rsid w:val="00105A69"/>
    <w:rsid w:val="00106184"/>
    <w:rsid w:val="001128BD"/>
    <w:rsid w:val="00112B1C"/>
    <w:rsid w:val="00113809"/>
    <w:rsid w:val="0011386A"/>
    <w:rsid w:val="00113CDC"/>
    <w:rsid w:val="00114D1B"/>
    <w:rsid w:val="00115B72"/>
    <w:rsid w:val="00115B84"/>
    <w:rsid w:val="00116CA9"/>
    <w:rsid w:val="00117F57"/>
    <w:rsid w:val="001202D9"/>
    <w:rsid w:val="0012364B"/>
    <w:rsid w:val="00124E05"/>
    <w:rsid w:val="00126B4E"/>
    <w:rsid w:val="001308BB"/>
    <w:rsid w:val="0013154D"/>
    <w:rsid w:val="00131E55"/>
    <w:rsid w:val="0013417F"/>
    <w:rsid w:val="0013431E"/>
    <w:rsid w:val="00136387"/>
    <w:rsid w:val="00140C75"/>
    <w:rsid w:val="0014160A"/>
    <w:rsid w:val="001417B0"/>
    <w:rsid w:val="00141F28"/>
    <w:rsid w:val="00143473"/>
    <w:rsid w:val="00145BFF"/>
    <w:rsid w:val="00145E5F"/>
    <w:rsid w:val="001511C3"/>
    <w:rsid w:val="001517FB"/>
    <w:rsid w:val="00152453"/>
    <w:rsid w:val="00156DA9"/>
    <w:rsid w:val="00161FB1"/>
    <w:rsid w:val="0016480E"/>
    <w:rsid w:val="00167948"/>
    <w:rsid w:val="00167F3C"/>
    <w:rsid w:val="00170CBD"/>
    <w:rsid w:val="001718CA"/>
    <w:rsid w:val="0017386C"/>
    <w:rsid w:val="0017456B"/>
    <w:rsid w:val="00174B7F"/>
    <w:rsid w:val="001760F3"/>
    <w:rsid w:val="00176BD9"/>
    <w:rsid w:val="001774ED"/>
    <w:rsid w:val="0017786F"/>
    <w:rsid w:val="0018166A"/>
    <w:rsid w:val="001816F0"/>
    <w:rsid w:val="00181B61"/>
    <w:rsid w:val="0018466B"/>
    <w:rsid w:val="001853F6"/>
    <w:rsid w:val="001858F6"/>
    <w:rsid w:val="00186A68"/>
    <w:rsid w:val="00186B21"/>
    <w:rsid w:val="00187B8F"/>
    <w:rsid w:val="001904AC"/>
    <w:rsid w:val="00190B29"/>
    <w:rsid w:val="00190F17"/>
    <w:rsid w:val="001915CA"/>
    <w:rsid w:val="0019205F"/>
    <w:rsid w:val="001922FA"/>
    <w:rsid w:val="0019460A"/>
    <w:rsid w:val="00194F63"/>
    <w:rsid w:val="001A3EA1"/>
    <w:rsid w:val="001A3F56"/>
    <w:rsid w:val="001A78A5"/>
    <w:rsid w:val="001B6DD0"/>
    <w:rsid w:val="001B7DEC"/>
    <w:rsid w:val="001C02E3"/>
    <w:rsid w:val="001C1223"/>
    <w:rsid w:val="001C408B"/>
    <w:rsid w:val="001C630E"/>
    <w:rsid w:val="001C6F79"/>
    <w:rsid w:val="001C75DA"/>
    <w:rsid w:val="001D0B69"/>
    <w:rsid w:val="001D0D24"/>
    <w:rsid w:val="001D183E"/>
    <w:rsid w:val="001D2F66"/>
    <w:rsid w:val="001E2319"/>
    <w:rsid w:val="001E312F"/>
    <w:rsid w:val="001E4119"/>
    <w:rsid w:val="001E59FF"/>
    <w:rsid w:val="001E748B"/>
    <w:rsid w:val="001F2E42"/>
    <w:rsid w:val="001F4EDF"/>
    <w:rsid w:val="001F52D8"/>
    <w:rsid w:val="001F565F"/>
    <w:rsid w:val="001F60AB"/>
    <w:rsid w:val="001F6F21"/>
    <w:rsid w:val="002000E3"/>
    <w:rsid w:val="00200285"/>
    <w:rsid w:val="002051DC"/>
    <w:rsid w:val="00210688"/>
    <w:rsid w:val="00215DE7"/>
    <w:rsid w:val="00216395"/>
    <w:rsid w:val="00216A61"/>
    <w:rsid w:val="00217AFE"/>
    <w:rsid w:val="002202B7"/>
    <w:rsid w:val="00224C71"/>
    <w:rsid w:val="00233056"/>
    <w:rsid w:val="00234348"/>
    <w:rsid w:val="00236E02"/>
    <w:rsid w:val="00236EE0"/>
    <w:rsid w:val="00237210"/>
    <w:rsid w:val="0024190C"/>
    <w:rsid w:val="00241B9C"/>
    <w:rsid w:val="00242219"/>
    <w:rsid w:val="00242BE1"/>
    <w:rsid w:val="00244F9C"/>
    <w:rsid w:val="00246810"/>
    <w:rsid w:val="00247191"/>
    <w:rsid w:val="0024753C"/>
    <w:rsid w:val="00250683"/>
    <w:rsid w:val="002506A7"/>
    <w:rsid w:val="0025167D"/>
    <w:rsid w:val="00252B49"/>
    <w:rsid w:val="0025492E"/>
    <w:rsid w:val="002556EE"/>
    <w:rsid w:val="00256258"/>
    <w:rsid w:val="002568CB"/>
    <w:rsid w:val="00260B0B"/>
    <w:rsid w:val="00260E6D"/>
    <w:rsid w:val="002633FF"/>
    <w:rsid w:val="002653FB"/>
    <w:rsid w:val="00265DF9"/>
    <w:rsid w:val="002668AF"/>
    <w:rsid w:val="00270324"/>
    <w:rsid w:val="002737A5"/>
    <w:rsid w:val="002743E3"/>
    <w:rsid w:val="00274928"/>
    <w:rsid w:val="002771A1"/>
    <w:rsid w:val="00277869"/>
    <w:rsid w:val="002803C9"/>
    <w:rsid w:val="00281F0C"/>
    <w:rsid w:val="002838B9"/>
    <w:rsid w:val="002844E6"/>
    <w:rsid w:val="00285F9D"/>
    <w:rsid w:val="00287469"/>
    <w:rsid w:val="0028768E"/>
    <w:rsid w:val="0029010D"/>
    <w:rsid w:val="00292CCC"/>
    <w:rsid w:val="00292E7E"/>
    <w:rsid w:val="00292F02"/>
    <w:rsid w:val="00295AC3"/>
    <w:rsid w:val="00295B10"/>
    <w:rsid w:val="00296F29"/>
    <w:rsid w:val="002A138C"/>
    <w:rsid w:val="002A3582"/>
    <w:rsid w:val="002A428B"/>
    <w:rsid w:val="002A5095"/>
    <w:rsid w:val="002A73E1"/>
    <w:rsid w:val="002B03A2"/>
    <w:rsid w:val="002B4602"/>
    <w:rsid w:val="002B7B40"/>
    <w:rsid w:val="002C1C80"/>
    <w:rsid w:val="002C2697"/>
    <w:rsid w:val="002C4899"/>
    <w:rsid w:val="002C6C87"/>
    <w:rsid w:val="002D477A"/>
    <w:rsid w:val="002D5296"/>
    <w:rsid w:val="002D6591"/>
    <w:rsid w:val="002D7703"/>
    <w:rsid w:val="002D78DB"/>
    <w:rsid w:val="002E3204"/>
    <w:rsid w:val="002E44C0"/>
    <w:rsid w:val="002E4AF4"/>
    <w:rsid w:val="002E5210"/>
    <w:rsid w:val="002E58A0"/>
    <w:rsid w:val="002E669E"/>
    <w:rsid w:val="002E7919"/>
    <w:rsid w:val="002F06E6"/>
    <w:rsid w:val="002F21D1"/>
    <w:rsid w:val="002F2847"/>
    <w:rsid w:val="002F3069"/>
    <w:rsid w:val="002F3C5F"/>
    <w:rsid w:val="002F5C33"/>
    <w:rsid w:val="002F6547"/>
    <w:rsid w:val="002F7A85"/>
    <w:rsid w:val="0030081A"/>
    <w:rsid w:val="00302B6F"/>
    <w:rsid w:val="00302E09"/>
    <w:rsid w:val="00307214"/>
    <w:rsid w:val="00307781"/>
    <w:rsid w:val="00312666"/>
    <w:rsid w:val="00312E05"/>
    <w:rsid w:val="00314D24"/>
    <w:rsid w:val="003172F5"/>
    <w:rsid w:val="00326C7B"/>
    <w:rsid w:val="003277C2"/>
    <w:rsid w:val="0033232C"/>
    <w:rsid w:val="00332DB8"/>
    <w:rsid w:val="003362EA"/>
    <w:rsid w:val="003369D2"/>
    <w:rsid w:val="003401C4"/>
    <w:rsid w:val="0034080E"/>
    <w:rsid w:val="00341373"/>
    <w:rsid w:val="003475BA"/>
    <w:rsid w:val="00347EA2"/>
    <w:rsid w:val="00350175"/>
    <w:rsid w:val="00351AF3"/>
    <w:rsid w:val="00351F07"/>
    <w:rsid w:val="003520FA"/>
    <w:rsid w:val="003532CA"/>
    <w:rsid w:val="00356111"/>
    <w:rsid w:val="0036295B"/>
    <w:rsid w:val="003633C8"/>
    <w:rsid w:val="0037005D"/>
    <w:rsid w:val="003706BF"/>
    <w:rsid w:val="00370BE5"/>
    <w:rsid w:val="00370DCC"/>
    <w:rsid w:val="00373D56"/>
    <w:rsid w:val="0037527D"/>
    <w:rsid w:val="003769E4"/>
    <w:rsid w:val="00376FCC"/>
    <w:rsid w:val="00380D25"/>
    <w:rsid w:val="0038377C"/>
    <w:rsid w:val="00383A44"/>
    <w:rsid w:val="00383E89"/>
    <w:rsid w:val="003851B9"/>
    <w:rsid w:val="0038563B"/>
    <w:rsid w:val="00385A1E"/>
    <w:rsid w:val="00385FDE"/>
    <w:rsid w:val="00386B64"/>
    <w:rsid w:val="00390D02"/>
    <w:rsid w:val="0039279B"/>
    <w:rsid w:val="003931EE"/>
    <w:rsid w:val="00396E5E"/>
    <w:rsid w:val="003A0EA7"/>
    <w:rsid w:val="003A5A6C"/>
    <w:rsid w:val="003A78FC"/>
    <w:rsid w:val="003A7A97"/>
    <w:rsid w:val="003B1761"/>
    <w:rsid w:val="003B17D9"/>
    <w:rsid w:val="003B2BDD"/>
    <w:rsid w:val="003B2E36"/>
    <w:rsid w:val="003B7C1F"/>
    <w:rsid w:val="003C0591"/>
    <w:rsid w:val="003C09BA"/>
    <w:rsid w:val="003C78FC"/>
    <w:rsid w:val="003C7FAC"/>
    <w:rsid w:val="003C7FB1"/>
    <w:rsid w:val="003D05D5"/>
    <w:rsid w:val="003D0F7E"/>
    <w:rsid w:val="003D1584"/>
    <w:rsid w:val="003D2075"/>
    <w:rsid w:val="003D4790"/>
    <w:rsid w:val="003D482E"/>
    <w:rsid w:val="003D725F"/>
    <w:rsid w:val="003D7DE7"/>
    <w:rsid w:val="003D7F2F"/>
    <w:rsid w:val="003E0C25"/>
    <w:rsid w:val="003E2D2E"/>
    <w:rsid w:val="003E4CD4"/>
    <w:rsid w:val="003E760E"/>
    <w:rsid w:val="003F2504"/>
    <w:rsid w:val="003F2C25"/>
    <w:rsid w:val="003F2E9A"/>
    <w:rsid w:val="003F3428"/>
    <w:rsid w:val="003F4AF5"/>
    <w:rsid w:val="003F4E13"/>
    <w:rsid w:val="003F582E"/>
    <w:rsid w:val="003F60EC"/>
    <w:rsid w:val="003F6CD3"/>
    <w:rsid w:val="00400551"/>
    <w:rsid w:val="0040216C"/>
    <w:rsid w:val="004036A5"/>
    <w:rsid w:val="004047A3"/>
    <w:rsid w:val="00406DB9"/>
    <w:rsid w:val="0040763A"/>
    <w:rsid w:val="00413490"/>
    <w:rsid w:val="00414128"/>
    <w:rsid w:val="00414F29"/>
    <w:rsid w:val="00415CAB"/>
    <w:rsid w:val="00417343"/>
    <w:rsid w:val="004175A7"/>
    <w:rsid w:val="0042172C"/>
    <w:rsid w:val="004237E2"/>
    <w:rsid w:val="004272AB"/>
    <w:rsid w:val="004318CF"/>
    <w:rsid w:val="0043193D"/>
    <w:rsid w:val="00437C55"/>
    <w:rsid w:val="00445872"/>
    <w:rsid w:val="00447551"/>
    <w:rsid w:val="00447877"/>
    <w:rsid w:val="00453F14"/>
    <w:rsid w:val="00453FA3"/>
    <w:rsid w:val="00454473"/>
    <w:rsid w:val="0045510F"/>
    <w:rsid w:val="0045777E"/>
    <w:rsid w:val="004602E9"/>
    <w:rsid w:val="004607B9"/>
    <w:rsid w:val="00460D17"/>
    <w:rsid w:val="00462CC1"/>
    <w:rsid w:val="00463E19"/>
    <w:rsid w:val="00466721"/>
    <w:rsid w:val="00466ACE"/>
    <w:rsid w:val="004707EF"/>
    <w:rsid w:val="00471955"/>
    <w:rsid w:val="00472774"/>
    <w:rsid w:val="0047281E"/>
    <w:rsid w:val="00473391"/>
    <w:rsid w:val="00473FF4"/>
    <w:rsid w:val="00474973"/>
    <w:rsid w:val="00474991"/>
    <w:rsid w:val="00474C40"/>
    <w:rsid w:val="0047560E"/>
    <w:rsid w:val="00475A6E"/>
    <w:rsid w:val="00477764"/>
    <w:rsid w:val="004828A7"/>
    <w:rsid w:val="0048479E"/>
    <w:rsid w:val="00484BDC"/>
    <w:rsid w:val="00490574"/>
    <w:rsid w:val="00491862"/>
    <w:rsid w:val="00491D5B"/>
    <w:rsid w:val="00492496"/>
    <w:rsid w:val="00493517"/>
    <w:rsid w:val="00494CFD"/>
    <w:rsid w:val="0049597B"/>
    <w:rsid w:val="004A03D8"/>
    <w:rsid w:val="004A1EB8"/>
    <w:rsid w:val="004A2F4C"/>
    <w:rsid w:val="004A5004"/>
    <w:rsid w:val="004A589D"/>
    <w:rsid w:val="004A5A5A"/>
    <w:rsid w:val="004A5B85"/>
    <w:rsid w:val="004A5BEE"/>
    <w:rsid w:val="004A6115"/>
    <w:rsid w:val="004B0D11"/>
    <w:rsid w:val="004B15AE"/>
    <w:rsid w:val="004B3D85"/>
    <w:rsid w:val="004C1B1F"/>
    <w:rsid w:val="004C255B"/>
    <w:rsid w:val="004C2BF7"/>
    <w:rsid w:val="004D035E"/>
    <w:rsid w:val="004D06FA"/>
    <w:rsid w:val="004D21C2"/>
    <w:rsid w:val="004D2743"/>
    <w:rsid w:val="004D3910"/>
    <w:rsid w:val="004D4616"/>
    <w:rsid w:val="004D708C"/>
    <w:rsid w:val="004D71A8"/>
    <w:rsid w:val="004D78E2"/>
    <w:rsid w:val="004E04D4"/>
    <w:rsid w:val="004E24E5"/>
    <w:rsid w:val="004E2A99"/>
    <w:rsid w:val="004E74AF"/>
    <w:rsid w:val="004F03B0"/>
    <w:rsid w:val="004F18AD"/>
    <w:rsid w:val="004F65AF"/>
    <w:rsid w:val="004F7017"/>
    <w:rsid w:val="004F7ED7"/>
    <w:rsid w:val="00503273"/>
    <w:rsid w:val="005059A8"/>
    <w:rsid w:val="00507835"/>
    <w:rsid w:val="00507A10"/>
    <w:rsid w:val="00513C81"/>
    <w:rsid w:val="005155E8"/>
    <w:rsid w:val="005158FB"/>
    <w:rsid w:val="00523E91"/>
    <w:rsid w:val="00525B5D"/>
    <w:rsid w:val="005272D8"/>
    <w:rsid w:val="00533747"/>
    <w:rsid w:val="0053554B"/>
    <w:rsid w:val="00536D8A"/>
    <w:rsid w:val="00537672"/>
    <w:rsid w:val="005413D7"/>
    <w:rsid w:val="005414D4"/>
    <w:rsid w:val="0054590C"/>
    <w:rsid w:val="00545AF7"/>
    <w:rsid w:val="00547E26"/>
    <w:rsid w:val="00552DEC"/>
    <w:rsid w:val="00553889"/>
    <w:rsid w:val="00555397"/>
    <w:rsid w:val="005607BE"/>
    <w:rsid w:val="00562D68"/>
    <w:rsid w:val="00565EA7"/>
    <w:rsid w:val="00566498"/>
    <w:rsid w:val="005706FE"/>
    <w:rsid w:val="00571166"/>
    <w:rsid w:val="00571343"/>
    <w:rsid w:val="00571377"/>
    <w:rsid w:val="00571750"/>
    <w:rsid w:val="005717D4"/>
    <w:rsid w:val="0057263B"/>
    <w:rsid w:val="00572B61"/>
    <w:rsid w:val="00573193"/>
    <w:rsid w:val="005735FA"/>
    <w:rsid w:val="00575885"/>
    <w:rsid w:val="005759A3"/>
    <w:rsid w:val="00575D91"/>
    <w:rsid w:val="00577B78"/>
    <w:rsid w:val="00580148"/>
    <w:rsid w:val="00580A9F"/>
    <w:rsid w:val="0058309E"/>
    <w:rsid w:val="00583C92"/>
    <w:rsid w:val="005846DD"/>
    <w:rsid w:val="0058473F"/>
    <w:rsid w:val="00584CCB"/>
    <w:rsid w:val="00585B53"/>
    <w:rsid w:val="00586060"/>
    <w:rsid w:val="00586B73"/>
    <w:rsid w:val="00590A78"/>
    <w:rsid w:val="00591711"/>
    <w:rsid w:val="00597DA0"/>
    <w:rsid w:val="005A2D14"/>
    <w:rsid w:val="005A37E4"/>
    <w:rsid w:val="005A4F9E"/>
    <w:rsid w:val="005A6FB9"/>
    <w:rsid w:val="005A77E7"/>
    <w:rsid w:val="005B0B80"/>
    <w:rsid w:val="005B1617"/>
    <w:rsid w:val="005B4921"/>
    <w:rsid w:val="005B4A8B"/>
    <w:rsid w:val="005B4EAC"/>
    <w:rsid w:val="005B65AF"/>
    <w:rsid w:val="005B68A5"/>
    <w:rsid w:val="005B6AFE"/>
    <w:rsid w:val="005B6DF8"/>
    <w:rsid w:val="005C026D"/>
    <w:rsid w:val="005C09A2"/>
    <w:rsid w:val="005C1236"/>
    <w:rsid w:val="005C1551"/>
    <w:rsid w:val="005C4AED"/>
    <w:rsid w:val="005D1091"/>
    <w:rsid w:val="005D1428"/>
    <w:rsid w:val="005D22B4"/>
    <w:rsid w:val="005D37C4"/>
    <w:rsid w:val="005D39D4"/>
    <w:rsid w:val="005D41D8"/>
    <w:rsid w:val="005D6FA0"/>
    <w:rsid w:val="005D7629"/>
    <w:rsid w:val="005D7843"/>
    <w:rsid w:val="005E1475"/>
    <w:rsid w:val="005E1BA3"/>
    <w:rsid w:val="005E1BCC"/>
    <w:rsid w:val="005E1E9B"/>
    <w:rsid w:val="005E28C2"/>
    <w:rsid w:val="005E2EAA"/>
    <w:rsid w:val="005E361F"/>
    <w:rsid w:val="005E3680"/>
    <w:rsid w:val="005E475A"/>
    <w:rsid w:val="005E4B04"/>
    <w:rsid w:val="005E4F00"/>
    <w:rsid w:val="005E5ACA"/>
    <w:rsid w:val="005E767F"/>
    <w:rsid w:val="005E7A57"/>
    <w:rsid w:val="005E7EC3"/>
    <w:rsid w:val="005E7ED9"/>
    <w:rsid w:val="005F0100"/>
    <w:rsid w:val="005F140A"/>
    <w:rsid w:val="005F522D"/>
    <w:rsid w:val="005F5853"/>
    <w:rsid w:val="005F78DF"/>
    <w:rsid w:val="00602D1A"/>
    <w:rsid w:val="00603F17"/>
    <w:rsid w:val="00605013"/>
    <w:rsid w:val="00611044"/>
    <w:rsid w:val="006115DE"/>
    <w:rsid w:val="00611692"/>
    <w:rsid w:val="00612CA8"/>
    <w:rsid w:val="00614F07"/>
    <w:rsid w:val="00615142"/>
    <w:rsid w:val="00620BB6"/>
    <w:rsid w:val="00621A35"/>
    <w:rsid w:val="006228F7"/>
    <w:rsid w:val="00622920"/>
    <w:rsid w:val="0062677F"/>
    <w:rsid w:val="0063251E"/>
    <w:rsid w:val="00632780"/>
    <w:rsid w:val="0063440E"/>
    <w:rsid w:val="006344B2"/>
    <w:rsid w:val="00634F4F"/>
    <w:rsid w:val="00636E3E"/>
    <w:rsid w:val="006375C1"/>
    <w:rsid w:val="00637AD6"/>
    <w:rsid w:val="00640FF7"/>
    <w:rsid w:val="00642984"/>
    <w:rsid w:val="00642EEB"/>
    <w:rsid w:val="00643966"/>
    <w:rsid w:val="00647769"/>
    <w:rsid w:val="00650140"/>
    <w:rsid w:val="00651994"/>
    <w:rsid w:val="00653BE2"/>
    <w:rsid w:val="00654DB5"/>
    <w:rsid w:val="00655BA2"/>
    <w:rsid w:val="006565BF"/>
    <w:rsid w:val="00663BDE"/>
    <w:rsid w:val="00663D1D"/>
    <w:rsid w:val="00663D97"/>
    <w:rsid w:val="00667436"/>
    <w:rsid w:val="006716D5"/>
    <w:rsid w:val="00672152"/>
    <w:rsid w:val="006733B1"/>
    <w:rsid w:val="00673790"/>
    <w:rsid w:val="00673975"/>
    <w:rsid w:val="00674801"/>
    <w:rsid w:val="00674F3C"/>
    <w:rsid w:val="00676286"/>
    <w:rsid w:val="006800B8"/>
    <w:rsid w:val="00681123"/>
    <w:rsid w:val="006827B3"/>
    <w:rsid w:val="006835A7"/>
    <w:rsid w:val="00683AC5"/>
    <w:rsid w:val="00686E30"/>
    <w:rsid w:val="006873EF"/>
    <w:rsid w:val="00691B45"/>
    <w:rsid w:val="00691C0A"/>
    <w:rsid w:val="006969CA"/>
    <w:rsid w:val="00696FBB"/>
    <w:rsid w:val="006976CE"/>
    <w:rsid w:val="00697CB3"/>
    <w:rsid w:val="006A0827"/>
    <w:rsid w:val="006A14FB"/>
    <w:rsid w:val="006A58AF"/>
    <w:rsid w:val="006A62DC"/>
    <w:rsid w:val="006B0353"/>
    <w:rsid w:val="006B189D"/>
    <w:rsid w:val="006B2599"/>
    <w:rsid w:val="006B296C"/>
    <w:rsid w:val="006B33AA"/>
    <w:rsid w:val="006B44BF"/>
    <w:rsid w:val="006B4DD3"/>
    <w:rsid w:val="006B5A7A"/>
    <w:rsid w:val="006B5BCD"/>
    <w:rsid w:val="006B6159"/>
    <w:rsid w:val="006B6662"/>
    <w:rsid w:val="006B6BCF"/>
    <w:rsid w:val="006B7423"/>
    <w:rsid w:val="006C03F9"/>
    <w:rsid w:val="006C15B6"/>
    <w:rsid w:val="006C6F82"/>
    <w:rsid w:val="006C78C0"/>
    <w:rsid w:val="006D0C5F"/>
    <w:rsid w:val="006D2F8F"/>
    <w:rsid w:val="006D65E8"/>
    <w:rsid w:val="006D674E"/>
    <w:rsid w:val="006E1CCD"/>
    <w:rsid w:val="006E2338"/>
    <w:rsid w:val="006E4FFB"/>
    <w:rsid w:val="006E6659"/>
    <w:rsid w:val="006E67C4"/>
    <w:rsid w:val="006F277F"/>
    <w:rsid w:val="006F3009"/>
    <w:rsid w:val="006F5A43"/>
    <w:rsid w:val="006F6C6D"/>
    <w:rsid w:val="006F7E70"/>
    <w:rsid w:val="00700A31"/>
    <w:rsid w:val="0070753A"/>
    <w:rsid w:val="00707E6E"/>
    <w:rsid w:val="00710954"/>
    <w:rsid w:val="00711F2A"/>
    <w:rsid w:val="00712518"/>
    <w:rsid w:val="0071275B"/>
    <w:rsid w:val="007165BD"/>
    <w:rsid w:val="00716BA2"/>
    <w:rsid w:val="007175AF"/>
    <w:rsid w:val="007178FE"/>
    <w:rsid w:val="00721F55"/>
    <w:rsid w:val="007273E5"/>
    <w:rsid w:val="00727CFE"/>
    <w:rsid w:val="00730775"/>
    <w:rsid w:val="00730B41"/>
    <w:rsid w:val="00731B1B"/>
    <w:rsid w:val="00731C5F"/>
    <w:rsid w:val="00733046"/>
    <w:rsid w:val="00737F43"/>
    <w:rsid w:val="00741BE9"/>
    <w:rsid w:val="00741E2F"/>
    <w:rsid w:val="007444B8"/>
    <w:rsid w:val="007462DD"/>
    <w:rsid w:val="0074745F"/>
    <w:rsid w:val="00750BD4"/>
    <w:rsid w:val="00751E43"/>
    <w:rsid w:val="00751FAC"/>
    <w:rsid w:val="00752786"/>
    <w:rsid w:val="007533D8"/>
    <w:rsid w:val="00754832"/>
    <w:rsid w:val="00754FFC"/>
    <w:rsid w:val="00755853"/>
    <w:rsid w:val="00756082"/>
    <w:rsid w:val="00761480"/>
    <w:rsid w:val="00762A19"/>
    <w:rsid w:val="0076402B"/>
    <w:rsid w:val="00766E7A"/>
    <w:rsid w:val="007677E1"/>
    <w:rsid w:val="00771513"/>
    <w:rsid w:val="007716B1"/>
    <w:rsid w:val="00772361"/>
    <w:rsid w:val="00777294"/>
    <w:rsid w:val="007775E7"/>
    <w:rsid w:val="0078000E"/>
    <w:rsid w:val="00781718"/>
    <w:rsid w:val="0078190E"/>
    <w:rsid w:val="00782D1F"/>
    <w:rsid w:val="00783F8F"/>
    <w:rsid w:val="0078475F"/>
    <w:rsid w:val="0078601B"/>
    <w:rsid w:val="0078657C"/>
    <w:rsid w:val="0079047A"/>
    <w:rsid w:val="0079295F"/>
    <w:rsid w:val="00793136"/>
    <w:rsid w:val="00793C14"/>
    <w:rsid w:val="00794CFC"/>
    <w:rsid w:val="00794FE9"/>
    <w:rsid w:val="007968B2"/>
    <w:rsid w:val="00796FFE"/>
    <w:rsid w:val="00797B29"/>
    <w:rsid w:val="007A0976"/>
    <w:rsid w:val="007A128C"/>
    <w:rsid w:val="007A1998"/>
    <w:rsid w:val="007A2CE8"/>
    <w:rsid w:val="007A4EA3"/>
    <w:rsid w:val="007A5A7E"/>
    <w:rsid w:val="007B0760"/>
    <w:rsid w:val="007B1568"/>
    <w:rsid w:val="007B49AB"/>
    <w:rsid w:val="007B5337"/>
    <w:rsid w:val="007B78C3"/>
    <w:rsid w:val="007C0EC8"/>
    <w:rsid w:val="007C0F72"/>
    <w:rsid w:val="007C3331"/>
    <w:rsid w:val="007C372C"/>
    <w:rsid w:val="007C3FB9"/>
    <w:rsid w:val="007D4B79"/>
    <w:rsid w:val="007E2A16"/>
    <w:rsid w:val="007E2CF6"/>
    <w:rsid w:val="007E3004"/>
    <w:rsid w:val="007E3CC5"/>
    <w:rsid w:val="007E487A"/>
    <w:rsid w:val="007F04BA"/>
    <w:rsid w:val="007F1948"/>
    <w:rsid w:val="007F2BCD"/>
    <w:rsid w:val="007F40EA"/>
    <w:rsid w:val="007F4530"/>
    <w:rsid w:val="007F497A"/>
    <w:rsid w:val="007F7257"/>
    <w:rsid w:val="00801559"/>
    <w:rsid w:val="008123EA"/>
    <w:rsid w:val="0081510E"/>
    <w:rsid w:val="0081604A"/>
    <w:rsid w:val="00816DCD"/>
    <w:rsid w:val="0081725C"/>
    <w:rsid w:val="00827417"/>
    <w:rsid w:val="0083057A"/>
    <w:rsid w:val="008319A9"/>
    <w:rsid w:val="00831B07"/>
    <w:rsid w:val="00832EC5"/>
    <w:rsid w:val="00833A71"/>
    <w:rsid w:val="00833E33"/>
    <w:rsid w:val="008436E5"/>
    <w:rsid w:val="00843DB8"/>
    <w:rsid w:val="00846DDB"/>
    <w:rsid w:val="00852465"/>
    <w:rsid w:val="008538ED"/>
    <w:rsid w:val="00855697"/>
    <w:rsid w:val="00857D21"/>
    <w:rsid w:val="00863D5D"/>
    <w:rsid w:val="00864D0F"/>
    <w:rsid w:val="00864F5B"/>
    <w:rsid w:val="008671C4"/>
    <w:rsid w:val="00867650"/>
    <w:rsid w:val="00867DA6"/>
    <w:rsid w:val="00867FDD"/>
    <w:rsid w:val="008708EB"/>
    <w:rsid w:val="008711A1"/>
    <w:rsid w:val="0087135F"/>
    <w:rsid w:val="0087443A"/>
    <w:rsid w:val="00881C6C"/>
    <w:rsid w:val="0088375D"/>
    <w:rsid w:val="008842DC"/>
    <w:rsid w:val="00885430"/>
    <w:rsid w:val="00886159"/>
    <w:rsid w:val="008865C7"/>
    <w:rsid w:val="00886E31"/>
    <w:rsid w:val="00890616"/>
    <w:rsid w:val="008927B2"/>
    <w:rsid w:val="00893EF3"/>
    <w:rsid w:val="008941EC"/>
    <w:rsid w:val="00896A73"/>
    <w:rsid w:val="008A1A97"/>
    <w:rsid w:val="008A2395"/>
    <w:rsid w:val="008A360D"/>
    <w:rsid w:val="008A5570"/>
    <w:rsid w:val="008A5766"/>
    <w:rsid w:val="008A5CD1"/>
    <w:rsid w:val="008A6119"/>
    <w:rsid w:val="008A6B35"/>
    <w:rsid w:val="008A6D54"/>
    <w:rsid w:val="008B3613"/>
    <w:rsid w:val="008B46B9"/>
    <w:rsid w:val="008B5CC7"/>
    <w:rsid w:val="008B6225"/>
    <w:rsid w:val="008B6347"/>
    <w:rsid w:val="008B76C8"/>
    <w:rsid w:val="008C037B"/>
    <w:rsid w:val="008C2362"/>
    <w:rsid w:val="008C4313"/>
    <w:rsid w:val="008C6ADC"/>
    <w:rsid w:val="008C7E5E"/>
    <w:rsid w:val="008C7FCC"/>
    <w:rsid w:val="008D11CB"/>
    <w:rsid w:val="008D18ED"/>
    <w:rsid w:val="008D3EF1"/>
    <w:rsid w:val="008D4074"/>
    <w:rsid w:val="008D41A8"/>
    <w:rsid w:val="008D6633"/>
    <w:rsid w:val="008D72D3"/>
    <w:rsid w:val="008D7E13"/>
    <w:rsid w:val="008E29EE"/>
    <w:rsid w:val="008E3F39"/>
    <w:rsid w:val="008E555B"/>
    <w:rsid w:val="008E72E9"/>
    <w:rsid w:val="008F093B"/>
    <w:rsid w:val="008F1825"/>
    <w:rsid w:val="008F207E"/>
    <w:rsid w:val="008F3248"/>
    <w:rsid w:val="008F5AC1"/>
    <w:rsid w:val="008F5B6B"/>
    <w:rsid w:val="008F6533"/>
    <w:rsid w:val="009019AC"/>
    <w:rsid w:val="009020C6"/>
    <w:rsid w:val="00902270"/>
    <w:rsid w:val="00903C28"/>
    <w:rsid w:val="00903CB6"/>
    <w:rsid w:val="009048C7"/>
    <w:rsid w:val="00905CB2"/>
    <w:rsid w:val="00905F3C"/>
    <w:rsid w:val="00906102"/>
    <w:rsid w:val="00907A93"/>
    <w:rsid w:val="00912BB3"/>
    <w:rsid w:val="00913E3B"/>
    <w:rsid w:val="00914022"/>
    <w:rsid w:val="0091504D"/>
    <w:rsid w:val="00915C82"/>
    <w:rsid w:val="00915E60"/>
    <w:rsid w:val="00916009"/>
    <w:rsid w:val="00916BD9"/>
    <w:rsid w:val="009171C7"/>
    <w:rsid w:val="00917DFE"/>
    <w:rsid w:val="009242A3"/>
    <w:rsid w:val="00924D98"/>
    <w:rsid w:val="009267F1"/>
    <w:rsid w:val="0092685A"/>
    <w:rsid w:val="0092739B"/>
    <w:rsid w:val="00930DB0"/>
    <w:rsid w:val="0093225A"/>
    <w:rsid w:val="009328E3"/>
    <w:rsid w:val="00932E6B"/>
    <w:rsid w:val="00935C77"/>
    <w:rsid w:val="009363D2"/>
    <w:rsid w:val="00936DFC"/>
    <w:rsid w:val="00941402"/>
    <w:rsid w:val="009420CB"/>
    <w:rsid w:val="00942EA1"/>
    <w:rsid w:val="0094441E"/>
    <w:rsid w:val="00946E36"/>
    <w:rsid w:val="00947C55"/>
    <w:rsid w:val="00950573"/>
    <w:rsid w:val="009528C7"/>
    <w:rsid w:val="00953755"/>
    <w:rsid w:val="00953B1E"/>
    <w:rsid w:val="009545A8"/>
    <w:rsid w:val="00956BB0"/>
    <w:rsid w:val="0096406D"/>
    <w:rsid w:val="009645C0"/>
    <w:rsid w:val="00964D44"/>
    <w:rsid w:val="00965DC0"/>
    <w:rsid w:val="00970425"/>
    <w:rsid w:val="00970AE1"/>
    <w:rsid w:val="00970F9A"/>
    <w:rsid w:val="00971184"/>
    <w:rsid w:val="00971C4A"/>
    <w:rsid w:val="0098178F"/>
    <w:rsid w:val="009830E1"/>
    <w:rsid w:val="00984712"/>
    <w:rsid w:val="009904CA"/>
    <w:rsid w:val="00990B12"/>
    <w:rsid w:val="00990E9D"/>
    <w:rsid w:val="00991AE0"/>
    <w:rsid w:val="00995592"/>
    <w:rsid w:val="009965CF"/>
    <w:rsid w:val="009A0ECD"/>
    <w:rsid w:val="009A262B"/>
    <w:rsid w:val="009A3131"/>
    <w:rsid w:val="009A4E17"/>
    <w:rsid w:val="009A62A2"/>
    <w:rsid w:val="009A6D33"/>
    <w:rsid w:val="009B1201"/>
    <w:rsid w:val="009B25B8"/>
    <w:rsid w:val="009B3861"/>
    <w:rsid w:val="009B401E"/>
    <w:rsid w:val="009B4265"/>
    <w:rsid w:val="009B45FC"/>
    <w:rsid w:val="009B6C9B"/>
    <w:rsid w:val="009B7315"/>
    <w:rsid w:val="009B7F58"/>
    <w:rsid w:val="009C04AB"/>
    <w:rsid w:val="009C253C"/>
    <w:rsid w:val="009D3943"/>
    <w:rsid w:val="009D6713"/>
    <w:rsid w:val="009D69CF"/>
    <w:rsid w:val="009D7A59"/>
    <w:rsid w:val="009E07FF"/>
    <w:rsid w:val="009E0CB3"/>
    <w:rsid w:val="009E0F18"/>
    <w:rsid w:val="009E1280"/>
    <w:rsid w:val="009E1837"/>
    <w:rsid w:val="009E1DFE"/>
    <w:rsid w:val="009E3D22"/>
    <w:rsid w:val="009E52C2"/>
    <w:rsid w:val="009F174E"/>
    <w:rsid w:val="009F37DC"/>
    <w:rsid w:val="00A00EED"/>
    <w:rsid w:val="00A026ED"/>
    <w:rsid w:val="00A03D39"/>
    <w:rsid w:val="00A05213"/>
    <w:rsid w:val="00A054F9"/>
    <w:rsid w:val="00A110A9"/>
    <w:rsid w:val="00A132A7"/>
    <w:rsid w:val="00A164AE"/>
    <w:rsid w:val="00A16AA1"/>
    <w:rsid w:val="00A17CF2"/>
    <w:rsid w:val="00A17DDA"/>
    <w:rsid w:val="00A213E1"/>
    <w:rsid w:val="00A21C64"/>
    <w:rsid w:val="00A22E18"/>
    <w:rsid w:val="00A23F3B"/>
    <w:rsid w:val="00A251F1"/>
    <w:rsid w:val="00A27909"/>
    <w:rsid w:val="00A32814"/>
    <w:rsid w:val="00A32D84"/>
    <w:rsid w:val="00A34782"/>
    <w:rsid w:val="00A3577C"/>
    <w:rsid w:val="00A35A4D"/>
    <w:rsid w:val="00A372DE"/>
    <w:rsid w:val="00A37874"/>
    <w:rsid w:val="00A400EC"/>
    <w:rsid w:val="00A438D1"/>
    <w:rsid w:val="00A44A4C"/>
    <w:rsid w:val="00A451AF"/>
    <w:rsid w:val="00A46C3C"/>
    <w:rsid w:val="00A50B1B"/>
    <w:rsid w:val="00A5278C"/>
    <w:rsid w:val="00A53D50"/>
    <w:rsid w:val="00A540D6"/>
    <w:rsid w:val="00A54A85"/>
    <w:rsid w:val="00A54DFB"/>
    <w:rsid w:val="00A56C84"/>
    <w:rsid w:val="00A606D1"/>
    <w:rsid w:val="00A6239C"/>
    <w:rsid w:val="00A65768"/>
    <w:rsid w:val="00A66AED"/>
    <w:rsid w:val="00A6700A"/>
    <w:rsid w:val="00A70BDE"/>
    <w:rsid w:val="00A71C00"/>
    <w:rsid w:val="00A74194"/>
    <w:rsid w:val="00A769F0"/>
    <w:rsid w:val="00A82189"/>
    <w:rsid w:val="00A82D76"/>
    <w:rsid w:val="00A82D9B"/>
    <w:rsid w:val="00A83843"/>
    <w:rsid w:val="00A8439D"/>
    <w:rsid w:val="00A8641D"/>
    <w:rsid w:val="00A868BC"/>
    <w:rsid w:val="00A86D97"/>
    <w:rsid w:val="00A87D72"/>
    <w:rsid w:val="00A93658"/>
    <w:rsid w:val="00A94120"/>
    <w:rsid w:val="00A94682"/>
    <w:rsid w:val="00A96D88"/>
    <w:rsid w:val="00A96FE8"/>
    <w:rsid w:val="00AA2294"/>
    <w:rsid w:val="00AA384E"/>
    <w:rsid w:val="00AA3FA7"/>
    <w:rsid w:val="00AA5161"/>
    <w:rsid w:val="00AA538B"/>
    <w:rsid w:val="00AA6B3A"/>
    <w:rsid w:val="00AA7663"/>
    <w:rsid w:val="00AB01D6"/>
    <w:rsid w:val="00AB1EA3"/>
    <w:rsid w:val="00AB36DA"/>
    <w:rsid w:val="00AB4519"/>
    <w:rsid w:val="00AB4866"/>
    <w:rsid w:val="00AB58E3"/>
    <w:rsid w:val="00AC3E20"/>
    <w:rsid w:val="00AC448C"/>
    <w:rsid w:val="00AD2679"/>
    <w:rsid w:val="00AD3764"/>
    <w:rsid w:val="00AD575D"/>
    <w:rsid w:val="00AD6952"/>
    <w:rsid w:val="00AD7821"/>
    <w:rsid w:val="00AE0B17"/>
    <w:rsid w:val="00AE1263"/>
    <w:rsid w:val="00AE54DC"/>
    <w:rsid w:val="00AF0442"/>
    <w:rsid w:val="00AF077B"/>
    <w:rsid w:val="00AF0FC8"/>
    <w:rsid w:val="00AF2474"/>
    <w:rsid w:val="00AF25AC"/>
    <w:rsid w:val="00AF2DC8"/>
    <w:rsid w:val="00AF4C9F"/>
    <w:rsid w:val="00AF5C2C"/>
    <w:rsid w:val="00B05841"/>
    <w:rsid w:val="00B06377"/>
    <w:rsid w:val="00B06F42"/>
    <w:rsid w:val="00B1080E"/>
    <w:rsid w:val="00B12FEF"/>
    <w:rsid w:val="00B142EB"/>
    <w:rsid w:val="00B15147"/>
    <w:rsid w:val="00B2232B"/>
    <w:rsid w:val="00B22342"/>
    <w:rsid w:val="00B235CB"/>
    <w:rsid w:val="00B2555E"/>
    <w:rsid w:val="00B25579"/>
    <w:rsid w:val="00B27BBB"/>
    <w:rsid w:val="00B304D3"/>
    <w:rsid w:val="00B305E2"/>
    <w:rsid w:val="00B31CAB"/>
    <w:rsid w:val="00B34F4B"/>
    <w:rsid w:val="00B36771"/>
    <w:rsid w:val="00B3792F"/>
    <w:rsid w:val="00B37B85"/>
    <w:rsid w:val="00B41A19"/>
    <w:rsid w:val="00B42556"/>
    <w:rsid w:val="00B45723"/>
    <w:rsid w:val="00B46D4C"/>
    <w:rsid w:val="00B4783F"/>
    <w:rsid w:val="00B50078"/>
    <w:rsid w:val="00B51055"/>
    <w:rsid w:val="00B5402E"/>
    <w:rsid w:val="00B544EB"/>
    <w:rsid w:val="00B5468C"/>
    <w:rsid w:val="00B557D5"/>
    <w:rsid w:val="00B56167"/>
    <w:rsid w:val="00B57F61"/>
    <w:rsid w:val="00B60B2C"/>
    <w:rsid w:val="00B617B7"/>
    <w:rsid w:val="00B629A9"/>
    <w:rsid w:val="00B63D86"/>
    <w:rsid w:val="00B6427A"/>
    <w:rsid w:val="00B6457B"/>
    <w:rsid w:val="00B66FC0"/>
    <w:rsid w:val="00B70A4A"/>
    <w:rsid w:val="00B71277"/>
    <w:rsid w:val="00B713AD"/>
    <w:rsid w:val="00B71958"/>
    <w:rsid w:val="00B72F20"/>
    <w:rsid w:val="00B744CA"/>
    <w:rsid w:val="00B77B1A"/>
    <w:rsid w:val="00B80A1C"/>
    <w:rsid w:val="00B80AA9"/>
    <w:rsid w:val="00B81F76"/>
    <w:rsid w:val="00B83599"/>
    <w:rsid w:val="00B845D0"/>
    <w:rsid w:val="00B91DED"/>
    <w:rsid w:val="00B97E84"/>
    <w:rsid w:val="00BA0F3A"/>
    <w:rsid w:val="00BA2537"/>
    <w:rsid w:val="00BA458E"/>
    <w:rsid w:val="00BA4E6C"/>
    <w:rsid w:val="00BA5F4A"/>
    <w:rsid w:val="00BA6937"/>
    <w:rsid w:val="00BA6AD5"/>
    <w:rsid w:val="00BB09EB"/>
    <w:rsid w:val="00BB3CA4"/>
    <w:rsid w:val="00BB5B05"/>
    <w:rsid w:val="00BB648A"/>
    <w:rsid w:val="00BB70E6"/>
    <w:rsid w:val="00BC22BF"/>
    <w:rsid w:val="00BC2721"/>
    <w:rsid w:val="00BC2C42"/>
    <w:rsid w:val="00BC2F73"/>
    <w:rsid w:val="00BC30D0"/>
    <w:rsid w:val="00BC5C00"/>
    <w:rsid w:val="00BC604B"/>
    <w:rsid w:val="00BC6124"/>
    <w:rsid w:val="00BC6B40"/>
    <w:rsid w:val="00BC79C3"/>
    <w:rsid w:val="00BC7CA5"/>
    <w:rsid w:val="00BC7FB8"/>
    <w:rsid w:val="00BD017C"/>
    <w:rsid w:val="00BD061B"/>
    <w:rsid w:val="00BD0C9A"/>
    <w:rsid w:val="00BD10A9"/>
    <w:rsid w:val="00BD2C13"/>
    <w:rsid w:val="00BD2E46"/>
    <w:rsid w:val="00BD4CAE"/>
    <w:rsid w:val="00BD4E58"/>
    <w:rsid w:val="00BD5743"/>
    <w:rsid w:val="00BE07E2"/>
    <w:rsid w:val="00BE0944"/>
    <w:rsid w:val="00BE09D0"/>
    <w:rsid w:val="00BE1BE8"/>
    <w:rsid w:val="00BE2351"/>
    <w:rsid w:val="00BE3794"/>
    <w:rsid w:val="00BF2896"/>
    <w:rsid w:val="00BF30CB"/>
    <w:rsid w:val="00BF33EA"/>
    <w:rsid w:val="00BF63FE"/>
    <w:rsid w:val="00BF6B0E"/>
    <w:rsid w:val="00BF77C7"/>
    <w:rsid w:val="00C02B12"/>
    <w:rsid w:val="00C02D79"/>
    <w:rsid w:val="00C04563"/>
    <w:rsid w:val="00C04D2A"/>
    <w:rsid w:val="00C10FB7"/>
    <w:rsid w:val="00C135DF"/>
    <w:rsid w:val="00C14AE9"/>
    <w:rsid w:val="00C16157"/>
    <w:rsid w:val="00C17709"/>
    <w:rsid w:val="00C20310"/>
    <w:rsid w:val="00C20928"/>
    <w:rsid w:val="00C23CB8"/>
    <w:rsid w:val="00C24B08"/>
    <w:rsid w:val="00C24CE4"/>
    <w:rsid w:val="00C25560"/>
    <w:rsid w:val="00C2740E"/>
    <w:rsid w:val="00C3166F"/>
    <w:rsid w:val="00C344FE"/>
    <w:rsid w:val="00C34F81"/>
    <w:rsid w:val="00C36CDE"/>
    <w:rsid w:val="00C37CB4"/>
    <w:rsid w:val="00C40429"/>
    <w:rsid w:val="00C40847"/>
    <w:rsid w:val="00C41CFC"/>
    <w:rsid w:val="00C41D1C"/>
    <w:rsid w:val="00C426E1"/>
    <w:rsid w:val="00C44EDA"/>
    <w:rsid w:val="00C4572B"/>
    <w:rsid w:val="00C46AD8"/>
    <w:rsid w:val="00C47BC4"/>
    <w:rsid w:val="00C51091"/>
    <w:rsid w:val="00C52363"/>
    <w:rsid w:val="00C526B1"/>
    <w:rsid w:val="00C52F74"/>
    <w:rsid w:val="00C53728"/>
    <w:rsid w:val="00C53F16"/>
    <w:rsid w:val="00C55550"/>
    <w:rsid w:val="00C560E8"/>
    <w:rsid w:val="00C56A58"/>
    <w:rsid w:val="00C57336"/>
    <w:rsid w:val="00C6473F"/>
    <w:rsid w:val="00C6743D"/>
    <w:rsid w:val="00C70205"/>
    <w:rsid w:val="00C70973"/>
    <w:rsid w:val="00C77B59"/>
    <w:rsid w:val="00C804C3"/>
    <w:rsid w:val="00C817C7"/>
    <w:rsid w:val="00C83BE5"/>
    <w:rsid w:val="00C83E3E"/>
    <w:rsid w:val="00C844A8"/>
    <w:rsid w:val="00C84B7F"/>
    <w:rsid w:val="00C87338"/>
    <w:rsid w:val="00C90F98"/>
    <w:rsid w:val="00C91E7F"/>
    <w:rsid w:val="00C9354F"/>
    <w:rsid w:val="00C96A37"/>
    <w:rsid w:val="00C97B01"/>
    <w:rsid w:val="00CA1D0E"/>
    <w:rsid w:val="00CA6539"/>
    <w:rsid w:val="00CA767C"/>
    <w:rsid w:val="00CB0766"/>
    <w:rsid w:val="00CB1525"/>
    <w:rsid w:val="00CB1DA6"/>
    <w:rsid w:val="00CB24EE"/>
    <w:rsid w:val="00CB2BD5"/>
    <w:rsid w:val="00CB4BCC"/>
    <w:rsid w:val="00CB5688"/>
    <w:rsid w:val="00CB5D7D"/>
    <w:rsid w:val="00CB63CB"/>
    <w:rsid w:val="00CC01AE"/>
    <w:rsid w:val="00CC081C"/>
    <w:rsid w:val="00CC13A7"/>
    <w:rsid w:val="00CC249B"/>
    <w:rsid w:val="00CC2DA6"/>
    <w:rsid w:val="00CC57FF"/>
    <w:rsid w:val="00CC584B"/>
    <w:rsid w:val="00CC763C"/>
    <w:rsid w:val="00CC7EAA"/>
    <w:rsid w:val="00CD0F86"/>
    <w:rsid w:val="00CD11C1"/>
    <w:rsid w:val="00CD49D7"/>
    <w:rsid w:val="00CD7A22"/>
    <w:rsid w:val="00CE103B"/>
    <w:rsid w:val="00CE2055"/>
    <w:rsid w:val="00CE5E75"/>
    <w:rsid w:val="00CE691D"/>
    <w:rsid w:val="00CE7244"/>
    <w:rsid w:val="00CE745A"/>
    <w:rsid w:val="00CF15A3"/>
    <w:rsid w:val="00CF3AE4"/>
    <w:rsid w:val="00CF6D6D"/>
    <w:rsid w:val="00CF7E4B"/>
    <w:rsid w:val="00D014B5"/>
    <w:rsid w:val="00D04BB9"/>
    <w:rsid w:val="00D068BB"/>
    <w:rsid w:val="00D10C42"/>
    <w:rsid w:val="00D1157F"/>
    <w:rsid w:val="00D11CA2"/>
    <w:rsid w:val="00D11D9E"/>
    <w:rsid w:val="00D11F14"/>
    <w:rsid w:val="00D12D2C"/>
    <w:rsid w:val="00D16EEA"/>
    <w:rsid w:val="00D218B8"/>
    <w:rsid w:val="00D2203D"/>
    <w:rsid w:val="00D22604"/>
    <w:rsid w:val="00D238DF"/>
    <w:rsid w:val="00D24FA7"/>
    <w:rsid w:val="00D25D95"/>
    <w:rsid w:val="00D276D2"/>
    <w:rsid w:val="00D300A8"/>
    <w:rsid w:val="00D30963"/>
    <w:rsid w:val="00D30D27"/>
    <w:rsid w:val="00D3207E"/>
    <w:rsid w:val="00D32393"/>
    <w:rsid w:val="00D32B4A"/>
    <w:rsid w:val="00D32B83"/>
    <w:rsid w:val="00D33198"/>
    <w:rsid w:val="00D35833"/>
    <w:rsid w:val="00D36BC1"/>
    <w:rsid w:val="00D3726B"/>
    <w:rsid w:val="00D37E6C"/>
    <w:rsid w:val="00D4399F"/>
    <w:rsid w:val="00D43EEC"/>
    <w:rsid w:val="00D44C8C"/>
    <w:rsid w:val="00D4585B"/>
    <w:rsid w:val="00D4648F"/>
    <w:rsid w:val="00D5059A"/>
    <w:rsid w:val="00D507EB"/>
    <w:rsid w:val="00D50AFD"/>
    <w:rsid w:val="00D51564"/>
    <w:rsid w:val="00D520BF"/>
    <w:rsid w:val="00D531D4"/>
    <w:rsid w:val="00D54534"/>
    <w:rsid w:val="00D54B71"/>
    <w:rsid w:val="00D5597B"/>
    <w:rsid w:val="00D564DC"/>
    <w:rsid w:val="00D56F79"/>
    <w:rsid w:val="00D61E1E"/>
    <w:rsid w:val="00D6341E"/>
    <w:rsid w:val="00D644AC"/>
    <w:rsid w:val="00D64BCA"/>
    <w:rsid w:val="00D6543F"/>
    <w:rsid w:val="00D677AF"/>
    <w:rsid w:val="00D67FB9"/>
    <w:rsid w:val="00D714BF"/>
    <w:rsid w:val="00D7150F"/>
    <w:rsid w:val="00D72222"/>
    <w:rsid w:val="00D722DD"/>
    <w:rsid w:val="00D724A8"/>
    <w:rsid w:val="00D76873"/>
    <w:rsid w:val="00D76ABF"/>
    <w:rsid w:val="00D76D6D"/>
    <w:rsid w:val="00D77144"/>
    <w:rsid w:val="00D81095"/>
    <w:rsid w:val="00D81F26"/>
    <w:rsid w:val="00D8334E"/>
    <w:rsid w:val="00D836E4"/>
    <w:rsid w:val="00D855ED"/>
    <w:rsid w:val="00D85641"/>
    <w:rsid w:val="00D8658D"/>
    <w:rsid w:val="00D86FA3"/>
    <w:rsid w:val="00D8716B"/>
    <w:rsid w:val="00D9062C"/>
    <w:rsid w:val="00D906B3"/>
    <w:rsid w:val="00D92571"/>
    <w:rsid w:val="00D92738"/>
    <w:rsid w:val="00D9288C"/>
    <w:rsid w:val="00D932E3"/>
    <w:rsid w:val="00D9430C"/>
    <w:rsid w:val="00D94372"/>
    <w:rsid w:val="00D96452"/>
    <w:rsid w:val="00D9656F"/>
    <w:rsid w:val="00D96FDD"/>
    <w:rsid w:val="00DA0586"/>
    <w:rsid w:val="00DA09E8"/>
    <w:rsid w:val="00DA37DB"/>
    <w:rsid w:val="00DA4B14"/>
    <w:rsid w:val="00DA5265"/>
    <w:rsid w:val="00DA6146"/>
    <w:rsid w:val="00DA6B3F"/>
    <w:rsid w:val="00DA6E94"/>
    <w:rsid w:val="00DA7358"/>
    <w:rsid w:val="00DB06E6"/>
    <w:rsid w:val="00DB1326"/>
    <w:rsid w:val="00DB5425"/>
    <w:rsid w:val="00DB6FAE"/>
    <w:rsid w:val="00DC01E0"/>
    <w:rsid w:val="00DC19B8"/>
    <w:rsid w:val="00DC2519"/>
    <w:rsid w:val="00DC37D1"/>
    <w:rsid w:val="00DC558B"/>
    <w:rsid w:val="00DC6F55"/>
    <w:rsid w:val="00DC7045"/>
    <w:rsid w:val="00DC7154"/>
    <w:rsid w:val="00DD7E7E"/>
    <w:rsid w:val="00DE226C"/>
    <w:rsid w:val="00DE2562"/>
    <w:rsid w:val="00DF04C9"/>
    <w:rsid w:val="00DF4236"/>
    <w:rsid w:val="00DF4D84"/>
    <w:rsid w:val="00DF600F"/>
    <w:rsid w:val="00DF76B4"/>
    <w:rsid w:val="00E016ED"/>
    <w:rsid w:val="00E025DD"/>
    <w:rsid w:val="00E02B67"/>
    <w:rsid w:val="00E044D8"/>
    <w:rsid w:val="00E06658"/>
    <w:rsid w:val="00E07648"/>
    <w:rsid w:val="00E14C6A"/>
    <w:rsid w:val="00E15585"/>
    <w:rsid w:val="00E209CC"/>
    <w:rsid w:val="00E21391"/>
    <w:rsid w:val="00E238E5"/>
    <w:rsid w:val="00E24360"/>
    <w:rsid w:val="00E25E0E"/>
    <w:rsid w:val="00E3073D"/>
    <w:rsid w:val="00E324F8"/>
    <w:rsid w:val="00E32791"/>
    <w:rsid w:val="00E32B2A"/>
    <w:rsid w:val="00E33844"/>
    <w:rsid w:val="00E34542"/>
    <w:rsid w:val="00E4075A"/>
    <w:rsid w:val="00E41718"/>
    <w:rsid w:val="00E455DC"/>
    <w:rsid w:val="00E45996"/>
    <w:rsid w:val="00E46945"/>
    <w:rsid w:val="00E50F8B"/>
    <w:rsid w:val="00E51087"/>
    <w:rsid w:val="00E52969"/>
    <w:rsid w:val="00E550DC"/>
    <w:rsid w:val="00E5597C"/>
    <w:rsid w:val="00E57220"/>
    <w:rsid w:val="00E576CE"/>
    <w:rsid w:val="00E601B7"/>
    <w:rsid w:val="00E62310"/>
    <w:rsid w:val="00E661F0"/>
    <w:rsid w:val="00E6669A"/>
    <w:rsid w:val="00E675CB"/>
    <w:rsid w:val="00E67A30"/>
    <w:rsid w:val="00E71C3A"/>
    <w:rsid w:val="00E741AC"/>
    <w:rsid w:val="00E753C2"/>
    <w:rsid w:val="00E75503"/>
    <w:rsid w:val="00E8171D"/>
    <w:rsid w:val="00E83064"/>
    <w:rsid w:val="00E85B50"/>
    <w:rsid w:val="00E85F07"/>
    <w:rsid w:val="00E87C9F"/>
    <w:rsid w:val="00E90EC4"/>
    <w:rsid w:val="00E912C2"/>
    <w:rsid w:val="00E92F2B"/>
    <w:rsid w:val="00E93CC1"/>
    <w:rsid w:val="00E94FD0"/>
    <w:rsid w:val="00E977F4"/>
    <w:rsid w:val="00EA00E2"/>
    <w:rsid w:val="00EA02AE"/>
    <w:rsid w:val="00EA0550"/>
    <w:rsid w:val="00EA11B7"/>
    <w:rsid w:val="00EA2627"/>
    <w:rsid w:val="00EA290C"/>
    <w:rsid w:val="00EA31DD"/>
    <w:rsid w:val="00EA615A"/>
    <w:rsid w:val="00EA68F1"/>
    <w:rsid w:val="00EA6BB9"/>
    <w:rsid w:val="00EA7E00"/>
    <w:rsid w:val="00EB025A"/>
    <w:rsid w:val="00EB0FDD"/>
    <w:rsid w:val="00EB1D40"/>
    <w:rsid w:val="00EB2957"/>
    <w:rsid w:val="00EB6599"/>
    <w:rsid w:val="00EB7DB8"/>
    <w:rsid w:val="00EB7E0F"/>
    <w:rsid w:val="00EC2CE1"/>
    <w:rsid w:val="00ED0194"/>
    <w:rsid w:val="00ED2EFA"/>
    <w:rsid w:val="00ED36B4"/>
    <w:rsid w:val="00ED565E"/>
    <w:rsid w:val="00ED5C10"/>
    <w:rsid w:val="00ED5F83"/>
    <w:rsid w:val="00ED665A"/>
    <w:rsid w:val="00EE0AE4"/>
    <w:rsid w:val="00EE1D26"/>
    <w:rsid w:val="00EE3418"/>
    <w:rsid w:val="00EE6B9D"/>
    <w:rsid w:val="00EE7017"/>
    <w:rsid w:val="00EE7507"/>
    <w:rsid w:val="00EF3CE6"/>
    <w:rsid w:val="00EF4309"/>
    <w:rsid w:val="00F014D5"/>
    <w:rsid w:val="00F0352E"/>
    <w:rsid w:val="00F03BFE"/>
    <w:rsid w:val="00F052D3"/>
    <w:rsid w:val="00F05710"/>
    <w:rsid w:val="00F0572E"/>
    <w:rsid w:val="00F07AE5"/>
    <w:rsid w:val="00F07F38"/>
    <w:rsid w:val="00F1021B"/>
    <w:rsid w:val="00F10EB7"/>
    <w:rsid w:val="00F11C55"/>
    <w:rsid w:val="00F17470"/>
    <w:rsid w:val="00F2416A"/>
    <w:rsid w:val="00F250A3"/>
    <w:rsid w:val="00F31756"/>
    <w:rsid w:val="00F324BE"/>
    <w:rsid w:val="00F3437E"/>
    <w:rsid w:val="00F3464C"/>
    <w:rsid w:val="00F3496A"/>
    <w:rsid w:val="00F35ACA"/>
    <w:rsid w:val="00F36DA2"/>
    <w:rsid w:val="00F37E05"/>
    <w:rsid w:val="00F4027A"/>
    <w:rsid w:val="00F41613"/>
    <w:rsid w:val="00F419DD"/>
    <w:rsid w:val="00F44986"/>
    <w:rsid w:val="00F44ACB"/>
    <w:rsid w:val="00F4758F"/>
    <w:rsid w:val="00F500FF"/>
    <w:rsid w:val="00F52792"/>
    <w:rsid w:val="00F56111"/>
    <w:rsid w:val="00F5775D"/>
    <w:rsid w:val="00F57D8B"/>
    <w:rsid w:val="00F57F20"/>
    <w:rsid w:val="00F60FAE"/>
    <w:rsid w:val="00F614C0"/>
    <w:rsid w:val="00F61FF4"/>
    <w:rsid w:val="00F63D74"/>
    <w:rsid w:val="00F65F9E"/>
    <w:rsid w:val="00F664E7"/>
    <w:rsid w:val="00F665FD"/>
    <w:rsid w:val="00F72233"/>
    <w:rsid w:val="00F750F6"/>
    <w:rsid w:val="00F75837"/>
    <w:rsid w:val="00F7754F"/>
    <w:rsid w:val="00F77B17"/>
    <w:rsid w:val="00F82610"/>
    <w:rsid w:val="00F84AE6"/>
    <w:rsid w:val="00F87C2F"/>
    <w:rsid w:val="00F90353"/>
    <w:rsid w:val="00F90B1B"/>
    <w:rsid w:val="00F9140D"/>
    <w:rsid w:val="00F92706"/>
    <w:rsid w:val="00F92738"/>
    <w:rsid w:val="00F94E4F"/>
    <w:rsid w:val="00F967AD"/>
    <w:rsid w:val="00F97975"/>
    <w:rsid w:val="00F97F82"/>
    <w:rsid w:val="00FA4C96"/>
    <w:rsid w:val="00FA5288"/>
    <w:rsid w:val="00FB069B"/>
    <w:rsid w:val="00FB0C3D"/>
    <w:rsid w:val="00FB141E"/>
    <w:rsid w:val="00FB1767"/>
    <w:rsid w:val="00FB488C"/>
    <w:rsid w:val="00FB5B6E"/>
    <w:rsid w:val="00FB75F8"/>
    <w:rsid w:val="00FC727D"/>
    <w:rsid w:val="00FC789D"/>
    <w:rsid w:val="00FD0282"/>
    <w:rsid w:val="00FD04E9"/>
    <w:rsid w:val="00FD1B43"/>
    <w:rsid w:val="00FD2CFC"/>
    <w:rsid w:val="00FE1F23"/>
    <w:rsid w:val="00FE385D"/>
    <w:rsid w:val="00FE3CED"/>
    <w:rsid w:val="00FE45DD"/>
    <w:rsid w:val="00FE5674"/>
    <w:rsid w:val="00FE6ABC"/>
    <w:rsid w:val="00FE6BDC"/>
    <w:rsid w:val="00FE6C86"/>
    <w:rsid w:val="00FF322C"/>
    <w:rsid w:val="00FF4CE4"/>
    <w:rsid w:val="00FF53DD"/>
    <w:rsid w:val="00FF6B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CA5"/>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5E3680"/>
    <w:pPr>
      <w:keepNext/>
      <w:keepLines/>
      <w:numPr>
        <w:numId w:val="24"/>
      </w:numPr>
      <w:pBdr>
        <w:bottom w:val="single" w:sz="8" w:space="1" w:color="auto"/>
      </w:pBdr>
      <w:spacing w:before="480" w:after="360"/>
      <w:ind w:left="720" w:hanging="72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BC7CA5"/>
    <w:pPr>
      <w:keepNext/>
      <w:keepLines/>
      <w:numPr>
        <w:ilvl w:val="1"/>
        <w:numId w:val="24"/>
      </w:numPr>
      <w:spacing w:before="200" w:after="24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BC7CA5"/>
    <w:pPr>
      <w:keepNext/>
      <w:keepLines/>
      <w:numPr>
        <w:ilvl w:val="2"/>
        <w:numId w:val="24"/>
      </w:numPr>
      <w:spacing w:before="20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BC7CA5"/>
    <w:pPr>
      <w:keepNext/>
      <w:keepLines/>
      <w:numPr>
        <w:ilvl w:val="3"/>
        <w:numId w:val="24"/>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unhideWhenUsed/>
    <w:qFormat/>
    <w:rsid w:val="00BC7CA5"/>
    <w:pPr>
      <w:keepNext/>
      <w:keepLines/>
      <w:numPr>
        <w:ilvl w:val="4"/>
        <w:numId w:val="24"/>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BC7CA5"/>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C7CA5"/>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7CA5"/>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7CA5"/>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80"/>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BC7CA5"/>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BC7CA5"/>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BC7CA5"/>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BC7CA5"/>
    <w:rPr>
      <w:rFonts w:ascii="Arial" w:eastAsiaTheme="majorEastAsia" w:hAnsi="Arial" w:cstheme="majorBidi"/>
    </w:rPr>
  </w:style>
  <w:style w:type="character" w:customStyle="1" w:styleId="Heading6Char">
    <w:name w:val="Heading 6 Char"/>
    <w:basedOn w:val="DefaultParagraphFont"/>
    <w:link w:val="Heading6"/>
    <w:uiPriority w:val="9"/>
    <w:rsid w:val="00BC7C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C7C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7C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7CA5"/>
    <w:rPr>
      <w:rFonts w:asciiTheme="majorHAnsi" w:eastAsiaTheme="majorEastAsia" w:hAnsiTheme="majorHAnsi" w:cstheme="majorBidi"/>
      <w:i/>
      <w:iCs/>
      <w:color w:val="404040" w:themeColor="text1" w:themeTint="BF"/>
      <w:sz w:val="20"/>
      <w:szCs w:val="20"/>
    </w:rPr>
  </w:style>
  <w:style w:type="table" w:customStyle="1" w:styleId="AppendixD-Rows">
    <w:name w:val="Appendix D - Rows"/>
    <w:basedOn w:val="TableNormal"/>
    <w:uiPriority w:val="99"/>
    <w:rsid w:val="008F1825"/>
    <w:pPr>
      <w:spacing w:after="0" w:line="240" w:lineRule="auto"/>
    </w:pPr>
    <w:tblPr>
      <w:tblStyleRowBandSize w:val="1"/>
    </w:tblPr>
  </w:style>
  <w:style w:type="paragraph" w:styleId="BalloonText">
    <w:name w:val="Balloon Text"/>
    <w:basedOn w:val="Normal"/>
    <w:link w:val="BalloonTextChar"/>
    <w:uiPriority w:val="99"/>
    <w:semiHidden/>
    <w:rsid w:val="008F1825"/>
    <w:rPr>
      <w:rFonts w:ascii="Tahoma" w:hAnsi="Tahoma" w:cs="Tahoma"/>
      <w:sz w:val="16"/>
      <w:szCs w:val="16"/>
    </w:rPr>
  </w:style>
  <w:style w:type="character" w:customStyle="1" w:styleId="BalloonTextChar">
    <w:name w:val="Balloon Text Char"/>
    <w:basedOn w:val="DefaultParagraphFont"/>
    <w:link w:val="BalloonText"/>
    <w:uiPriority w:val="99"/>
    <w:semiHidden/>
    <w:rsid w:val="008F1825"/>
    <w:rPr>
      <w:rFonts w:ascii="Tahoma" w:eastAsia="Calibri" w:hAnsi="Tahoma" w:cs="Tahoma"/>
      <w:sz w:val="16"/>
      <w:szCs w:val="16"/>
    </w:rPr>
  </w:style>
  <w:style w:type="paragraph" w:customStyle="1" w:styleId="BDDefinitionEmphasis">
    <w:name w:val="BD Definition Emphasis"/>
    <w:basedOn w:val="Normal"/>
    <w:next w:val="Normal"/>
    <w:qFormat/>
    <w:rsid w:val="00BC7CA5"/>
    <w:pPr>
      <w:spacing w:before="120"/>
      <w:ind w:left="720" w:right="720"/>
    </w:pPr>
    <w:rPr>
      <w:rFonts w:eastAsiaTheme="minorHAnsi" w:cstheme="minorBidi"/>
      <w:i/>
    </w:rPr>
  </w:style>
  <w:style w:type="paragraph" w:customStyle="1" w:styleId="BDOtherTitles">
    <w:name w:val="BD Other Titles"/>
    <w:basedOn w:val="Normal"/>
    <w:qFormat/>
    <w:rsid w:val="00BC7CA5"/>
    <w:pPr>
      <w:spacing w:after="240"/>
      <w:jc w:val="center"/>
    </w:pPr>
    <w:rPr>
      <w:rFonts w:ascii="Verdana" w:eastAsiaTheme="minorHAnsi" w:hAnsi="Verdana" w:cstheme="minorBidi"/>
      <w:b/>
      <w:sz w:val="28"/>
    </w:rPr>
  </w:style>
  <w:style w:type="paragraph" w:customStyle="1" w:styleId="BDTextBulletList">
    <w:name w:val="BD Text Bullet List"/>
    <w:basedOn w:val="Normal"/>
    <w:link w:val="BDTextBulletListChar"/>
    <w:qFormat/>
    <w:rsid w:val="00292F02"/>
    <w:pPr>
      <w:numPr>
        <w:numId w:val="20"/>
      </w:numPr>
      <w:contextualSpacing/>
    </w:pPr>
  </w:style>
  <w:style w:type="paragraph" w:customStyle="1" w:styleId="BDTextBulletList2">
    <w:name w:val="BD Text Bullet List 2"/>
    <w:basedOn w:val="BDTextBulletList"/>
    <w:qFormat/>
    <w:rsid w:val="00BC7CA5"/>
    <w:pPr>
      <w:numPr>
        <w:numId w:val="21"/>
      </w:numPr>
    </w:pPr>
  </w:style>
  <w:style w:type="paragraph" w:styleId="BodyText">
    <w:name w:val="Body Text"/>
    <w:basedOn w:val="Normal"/>
    <w:link w:val="BodyTextChar"/>
    <w:autoRedefine/>
    <w:rsid w:val="008F1825"/>
    <w:rPr>
      <w:lang w:eastAsia="zh-CN"/>
    </w:rPr>
  </w:style>
  <w:style w:type="character" w:customStyle="1" w:styleId="BodyTextChar">
    <w:name w:val="Body Text Char"/>
    <w:basedOn w:val="DefaultParagraphFont"/>
    <w:link w:val="BodyText"/>
    <w:rsid w:val="008F1825"/>
    <w:rPr>
      <w:rFonts w:ascii="Times New Roman" w:eastAsia="Calibri" w:hAnsi="Times New Roman" w:cs="Times New Roman"/>
      <w:lang w:eastAsia="zh-CN"/>
    </w:rPr>
  </w:style>
  <w:style w:type="paragraph" w:customStyle="1" w:styleId="BlockQuotation">
    <w:name w:val="Block Quotation"/>
    <w:basedOn w:val="BodyText"/>
    <w:rsid w:val="008F1825"/>
    <w:pPr>
      <w:keepLines/>
      <w:pBdr>
        <w:left w:val="threeDEmboss" w:sz="12" w:space="3" w:color="0000FF"/>
        <w:bottom w:val="single" w:sz="2" w:space="3" w:color="FFFFFF"/>
      </w:pBdr>
      <w:spacing w:after="60"/>
      <w:ind w:left="504"/>
    </w:pPr>
    <w:rPr>
      <w:i/>
      <w:sz w:val="24"/>
      <w:szCs w:val="24"/>
    </w:rPr>
  </w:style>
  <w:style w:type="paragraph" w:customStyle="1" w:styleId="body">
    <w:name w:val="body"/>
    <w:basedOn w:val="Normal"/>
    <w:rsid w:val="008F1825"/>
    <w:pPr>
      <w:spacing w:before="100" w:beforeAutospacing="1" w:after="100" w:afterAutospacing="1"/>
    </w:pPr>
    <w:rPr>
      <w:rFonts w:ascii="Arial" w:hAnsi="Arial" w:cs="Arial"/>
      <w:sz w:val="19"/>
      <w:szCs w:val="19"/>
      <w:lang w:eastAsia="zh-CN"/>
    </w:rPr>
  </w:style>
  <w:style w:type="paragraph" w:styleId="BodyText2">
    <w:name w:val="Body Text 2"/>
    <w:basedOn w:val="Normal"/>
    <w:link w:val="BodyText2Char"/>
    <w:rsid w:val="008F1825"/>
    <w:pPr>
      <w:spacing w:line="480" w:lineRule="auto"/>
    </w:pPr>
  </w:style>
  <w:style w:type="character" w:customStyle="1" w:styleId="BodyText2Char">
    <w:name w:val="Body Text 2 Char"/>
    <w:basedOn w:val="DefaultParagraphFont"/>
    <w:link w:val="BodyText2"/>
    <w:rsid w:val="008F1825"/>
    <w:rPr>
      <w:rFonts w:ascii="Times New Roman" w:eastAsia="Calibri" w:hAnsi="Times New Roman" w:cs="Times New Roman"/>
    </w:rPr>
  </w:style>
  <w:style w:type="paragraph" w:styleId="BodyTextIndent">
    <w:name w:val="Body Text Indent"/>
    <w:basedOn w:val="Normal"/>
    <w:link w:val="BodyTextIndentChar"/>
    <w:rsid w:val="008F1825"/>
    <w:pPr>
      <w:ind w:left="360"/>
    </w:pPr>
  </w:style>
  <w:style w:type="character" w:customStyle="1" w:styleId="BodyTextIndentChar">
    <w:name w:val="Body Text Indent Char"/>
    <w:basedOn w:val="DefaultParagraphFont"/>
    <w:link w:val="BodyTextIndent"/>
    <w:rsid w:val="008F1825"/>
    <w:rPr>
      <w:rFonts w:ascii="Times New Roman" w:eastAsia="Calibri" w:hAnsi="Times New Roman" w:cs="Times New Roman"/>
    </w:rPr>
  </w:style>
  <w:style w:type="paragraph" w:customStyle="1" w:styleId="bodybigtext">
    <w:name w:val="bodybigtext"/>
    <w:basedOn w:val="Normal"/>
    <w:rsid w:val="008F1825"/>
    <w:pPr>
      <w:spacing w:before="100" w:beforeAutospacing="1" w:after="100" w:afterAutospacing="1"/>
    </w:pPr>
    <w:rPr>
      <w:rFonts w:eastAsia="Times New Roman"/>
      <w:color w:val="333366"/>
      <w:sz w:val="18"/>
      <w:szCs w:val="18"/>
    </w:rPr>
  </w:style>
  <w:style w:type="paragraph" w:customStyle="1" w:styleId="bodybigtext2">
    <w:name w:val="bodybigtext2"/>
    <w:basedOn w:val="Normal"/>
    <w:rsid w:val="008F1825"/>
    <w:pPr>
      <w:spacing w:before="100" w:beforeAutospacing="1" w:after="100" w:afterAutospacing="1"/>
    </w:pPr>
    <w:rPr>
      <w:rFonts w:eastAsia="Times New Roman"/>
      <w:color w:val="333366"/>
      <w:sz w:val="18"/>
      <w:szCs w:val="18"/>
    </w:rPr>
  </w:style>
  <w:style w:type="paragraph" w:customStyle="1" w:styleId="bodybigtext3">
    <w:name w:val="bodybigtext3"/>
    <w:basedOn w:val="Normal"/>
    <w:rsid w:val="008F1825"/>
    <w:pPr>
      <w:spacing w:before="100" w:beforeAutospacing="1" w:after="100" w:afterAutospacing="1"/>
    </w:pPr>
    <w:rPr>
      <w:rFonts w:eastAsia="Times New Roman"/>
      <w:b/>
      <w:bCs/>
      <w:color w:val="333366"/>
      <w:sz w:val="18"/>
      <w:szCs w:val="18"/>
    </w:rPr>
  </w:style>
  <w:style w:type="paragraph" w:customStyle="1" w:styleId="bodytext0">
    <w:name w:val="bodytext"/>
    <w:basedOn w:val="Normal"/>
    <w:rsid w:val="008F1825"/>
    <w:pPr>
      <w:spacing w:before="100" w:beforeAutospacing="1" w:after="100" w:afterAutospacing="1"/>
    </w:pPr>
    <w:rPr>
      <w:rFonts w:eastAsia="Times New Roman"/>
      <w:b/>
      <w:bCs/>
      <w:color w:val="333366"/>
      <w:sz w:val="18"/>
      <w:szCs w:val="18"/>
    </w:rPr>
  </w:style>
  <w:style w:type="paragraph" w:customStyle="1" w:styleId="bodytextbanner">
    <w:name w:val="bodytextbanner"/>
    <w:basedOn w:val="Normal"/>
    <w:rsid w:val="008F1825"/>
    <w:pPr>
      <w:spacing w:before="100" w:beforeAutospacing="1" w:after="100" w:afterAutospacing="1"/>
    </w:pPr>
    <w:rPr>
      <w:rFonts w:eastAsia="Times New Roman"/>
      <w:color w:val="C0C0C0"/>
      <w:sz w:val="45"/>
      <w:szCs w:val="45"/>
    </w:rPr>
  </w:style>
  <w:style w:type="paragraph" w:customStyle="1" w:styleId="bodytextbigred">
    <w:name w:val="bodytextbigred"/>
    <w:basedOn w:val="Normal"/>
    <w:rsid w:val="008F1825"/>
    <w:pPr>
      <w:spacing w:before="100" w:beforeAutospacing="1" w:after="100" w:afterAutospacing="1"/>
    </w:pPr>
    <w:rPr>
      <w:rFonts w:eastAsia="Times New Roman"/>
      <w:b/>
      <w:bCs/>
      <w:color w:val="FF0033"/>
      <w:sz w:val="24"/>
      <w:szCs w:val="24"/>
    </w:rPr>
  </w:style>
  <w:style w:type="paragraph" w:customStyle="1" w:styleId="bodytextblacksmall">
    <w:name w:val="bodytextblacksmall"/>
    <w:basedOn w:val="Normal"/>
    <w:rsid w:val="008F1825"/>
    <w:pPr>
      <w:spacing w:before="100" w:beforeAutospacing="1" w:after="100" w:afterAutospacing="1"/>
    </w:pPr>
    <w:rPr>
      <w:rFonts w:eastAsia="Times New Roman"/>
      <w:b/>
      <w:bCs/>
      <w:color w:val="333366"/>
      <w:sz w:val="15"/>
      <w:szCs w:val="15"/>
    </w:rPr>
  </w:style>
  <w:style w:type="paragraph" w:customStyle="1" w:styleId="bodytextblue">
    <w:name w:val="bodytextblue"/>
    <w:basedOn w:val="Normal"/>
    <w:rsid w:val="008F1825"/>
    <w:pPr>
      <w:spacing w:before="100" w:beforeAutospacing="1" w:after="100" w:afterAutospacing="1"/>
    </w:pPr>
    <w:rPr>
      <w:rFonts w:eastAsia="Times New Roman"/>
      <w:b/>
      <w:bCs/>
      <w:color w:val="336699"/>
      <w:sz w:val="18"/>
      <w:szCs w:val="18"/>
    </w:rPr>
  </w:style>
  <w:style w:type="paragraph" w:customStyle="1" w:styleId="bodytextbluesmall">
    <w:name w:val="bodytextbluesmall"/>
    <w:basedOn w:val="Normal"/>
    <w:rsid w:val="008F1825"/>
    <w:pPr>
      <w:spacing w:before="100" w:beforeAutospacing="1" w:after="100" w:afterAutospacing="1"/>
    </w:pPr>
    <w:rPr>
      <w:rFonts w:eastAsia="Times New Roman"/>
      <w:b/>
      <w:bCs/>
      <w:color w:val="336699"/>
      <w:sz w:val="15"/>
      <w:szCs w:val="15"/>
    </w:rPr>
  </w:style>
  <w:style w:type="paragraph" w:customStyle="1" w:styleId="bodytextgreen">
    <w:name w:val="bodytextgreen"/>
    <w:basedOn w:val="Normal"/>
    <w:rsid w:val="008F1825"/>
    <w:pPr>
      <w:spacing w:before="100" w:beforeAutospacing="1" w:after="100" w:afterAutospacing="1"/>
    </w:pPr>
    <w:rPr>
      <w:rFonts w:eastAsia="Times New Roman"/>
      <w:b/>
      <w:bCs/>
      <w:color w:val="336633"/>
      <w:sz w:val="17"/>
      <w:szCs w:val="17"/>
    </w:rPr>
  </w:style>
  <w:style w:type="paragraph" w:customStyle="1" w:styleId="bodytextitalics">
    <w:name w:val="bodytextitalics"/>
    <w:basedOn w:val="Normal"/>
    <w:rsid w:val="008F1825"/>
    <w:pPr>
      <w:spacing w:before="100" w:beforeAutospacing="1" w:after="100" w:afterAutospacing="1"/>
    </w:pPr>
    <w:rPr>
      <w:rFonts w:eastAsia="Times New Roman"/>
      <w:i/>
      <w:iCs/>
      <w:color w:val="333366"/>
      <w:sz w:val="18"/>
      <w:szCs w:val="18"/>
    </w:rPr>
  </w:style>
  <w:style w:type="paragraph" w:customStyle="1" w:styleId="bodytextorange">
    <w:name w:val="bodytextorange"/>
    <w:basedOn w:val="Normal"/>
    <w:rsid w:val="008F1825"/>
    <w:pPr>
      <w:spacing w:before="100" w:beforeAutospacing="1" w:after="100" w:afterAutospacing="1"/>
    </w:pPr>
    <w:rPr>
      <w:rFonts w:eastAsia="Times New Roman"/>
      <w:b/>
      <w:bCs/>
      <w:i/>
      <w:iCs/>
      <w:color w:val="FF6633"/>
      <w:sz w:val="18"/>
      <w:szCs w:val="18"/>
    </w:rPr>
  </w:style>
  <w:style w:type="paragraph" w:customStyle="1" w:styleId="bodytextred">
    <w:name w:val="bodytextred"/>
    <w:basedOn w:val="Normal"/>
    <w:rsid w:val="008F1825"/>
    <w:pPr>
      <w:spacing w:before="100" w:beforeAutospacing="1" w:after="100" w:afterAutospacing="1"/>
    </w:pPr>
    <w:rPr>
      <w:rFonts w:eastAsia="Times New Roman"/>
      <w:b/>
      <w:bCs/>
      <w:color w:val="FF0033"/>
      <w:sz w:val="20"/>
      <w:szCs w:val="20"/>
    </w:rPr>
  </w:style>
  <w:style w:type="paragraph" w:customStyle="1" w:styleId="bodytextsmblue">
    <w:name w:val="bodytextsmblue"/>
    <w:basedOn w:val="Normal"/>
    <w:rsid w:val="008F1825"/>
    <w:pPr>
      <w:spacing w:before="100" w:beforeAutospacing="1" w:after="100" w:afterAutospacing="1"/>
    </w:pPr>
    <w:rPr>
      <w:rFonts w:eastAsia="Times New Roman"/>
      <w:b/>
      <w:bCs/>
      <w:color w:val="336699"/>
      <w:sz w:val="15"/>
      <w:szCs w:val="15"/>
    </w:rPr>
  </w:style>
  <w:style w:type="paragraph" w:customStyle="1" w:styleId="bodytextthin">
    <w:name w:val="bodytextthin"/>
    <w:basedOn w:val="Normal"/>
    <w:rsid w:val="008F1825"/>
    <w:pPr>
      <w:spacing w:before="100" w:beforeAutospacing="1" w:after="100" w:afterAutospacing="1"/>
    </w:pPr>
    <w:rPr>
      <w:rFonts w:eastAsia="Times New Roman"/>
      <w:color w:val="333366"/>
      <w:sz w:val="18"/>
      <w:szCs w:val="18"/>
    </w:rPr>
  </w:style>
  <w:style w:type="paragraph" w:customStyle="1" w:styleId="bodytextwhite">
    <w:name w:val="bodytextwhite"/>
    <w:basedOn w:val="Normal"/>
    <w:rsid w:val="008F1825"/>
    <w:pPr>
      <w:spacing w:before="100" w:beforeAutospacing="1" w:after="100" w:afterAutospacing="1"/>
    </w:pPr>
    <w:rPr>
      <w:rFonts w:eastAsia="Times New Roman"/>
      <w:b/>
      <w:bCs/>
      <w:i/>
      <w:iCs/>
      <w:color w:val="FFFFFF"/>
      <w:sz w:val="20"/>
      <w:szCs w:val="20"/>
    </w:rPr>
  </w:style>
  <w:style w:type="paragraph" w:customStyle="1" w:styleId="bodytextwhite2">
    <w:name w:val="bodytextwhite2"/>
    <w:basedOn w:val="Normal"/>
    <w:rsid w:val="008F1825"/>
    <w:pPr>
      <w:spacing w:before="100" w:beforeAutospacing="1" w:after="100" w:afterAutospacing="1"/>
    </w:pPr>
    <w:rPr>
      <w:rFonts w:eastAsia="Times New Roman"/>
      <w:b/>
      <w:bCs/>
      <w:color w:val="FFFFFF"/>
      <w:sz w:val="15"/>
      <w:szCs w:val="15"/>
    </w:rPr>
  </w:style>
  <w:style w:type="paragraph" w:customStyle="1" w:styleId="bodytextyellow">
    <w:name w:val="bodytextyellow"/>
    <w:basedOn w:val="Normal"/>
    <w:rsid w:val="008F1825"/>
    <w:pPr>
      <w:spacing w:before="100" w:beforeAutospacing="1" w:after="100" w:afterAutospacing="1"/>
    </w:pPr>
    <w:rPr>
      <w:rFonts w:eastAsia="Times New Roman"/>
      <w:b/>
      <w:bCs/>
      <w:color w:val="CC9900"/>
      <w:sz w:val="17"/>
      <w:szCs w:val="17"/>
    </w:rPr>
  </w:style>
  <w:style w:type="paragraph" w:customStyle="1" w:styleId="calendar">
    <w:name w:val="calendar"/>
    <w:basedOn w:val="Normal"/>
    <w:rsid w:val="008F1825"/>
    <w:pPr>
      <w:shd w:val="clear" w:color="auto" w:fill="FFFFCC"/>
      <w:spacing w:before="100" w:beforeAutospacing="1" w:after="100" w:afterAutospacing="1"/>
    </w:pPr>
    <w:rPr>
      <w:rFonts w:ascii="Arial" w:eastAsia="Times New Roman" w:hAnsi="Arial" w:cs="Arial"/>
      <w:b/>
      <w:bCs/>
      <w:sz w:val="18"/>
      <w:szCs w:val="18"/>
    </w:rPr>
  </w:style>
  <w:style w:type="paragraph" w:customStyle="1" w:styleId="calendarheader">
    <w:name w:val="calendarheader"/>
    <w:basedOn w:val="Normal"/>
    <w:rsid w:val="008F1825"/>
    <w:pPr>
      <w:shd w:val="clear" w:color="auto" w:fill="FED872"/>
      <w:spacing w:before="100" w:beforeAutospacing="1" w:after="100" w:afterAutospacing="1"/>
    </w:pPr>
    <w:rPr>
      <w:rFonts w:ascii="Arial" w:eastAsia="Times New Roman" w:hAnsi="Arial" w:cs="Arial"/>
      <w:b/>
      <w:bCs/>
      <w:color w:val="000000"/>
      <w:sz w:val="20"/>
      <w:szCs w:val="20"/>
    </w:rPr>
  </w:style>
  <w:style w:type="paragraph" w:customStyle="1" w:styleId="calendartoday">
    <w:name w:val="calendartoday"/>
    <w:basedOn w:val="Normal"/>
    <w:rsid w:val="008F1825"/>
    <w:pPr>
      <w:shd w:val="clear" w:color="auto" w:fill="FF0000"/>
      <w:spacing w:before="100" w:beforeAutospacing="1" w:after="100" w:afterAutospacing="1"/>
    </w:pPr>
    <w:rPr>
      <w:rFonts w:ascii="Arial" w:eastAsia="Times New Roman" w:hAnsi="Arial" w:cs="Arial"/>
      <w:sz w:val="20"/>
      <w:szCs w:val="20"/>
    </w:rPr>
  </w:style>
  <w:style w:type="paragraph" w:styleId="Caption">
    <w:name w:val="caption"/>
    <w:basedOn w:val="Normal"/>
    <w:next w:val="Normal"/>
    <w:uiPriority w:val="35"/>
    <w:unhideWhenUsed/>
    <w:qFormat/>
    <w:rsid w:val="008C4313"/>
    <w:pPr>
      <w:spacing w:before="120" w:after="240"/>
      <w:jc w:val="center"/>
    </w:pPr>
    <w:rPr>
      <w:b/>
      <w:i/>
      <w:noProof/>
      <w:sz w:val="18"/>
      <w:szCs w:val="20"/>
    </w:rPr>
  </w:style>
  <w:style w:type="paragraph" w:customStyle="1" w:styleId="Caption1">
    <w:name w:val="Caption1"/>
    <w:basedOn w:val="Normal"/>
    <w:rsid w:val="008F1825"/>
    <w:pPr>
      <w:spacing w:before="100" w:beforeAutospacing="1" w:after="100" w:afterAutospacing="1"/>
    </w:pPr>
    <w:rPr>
      <w:rFonts w:ascii="Arial" w:hAnsi="Arial" w:cs="Arial"/>
      <w:sz w:val="17"/>
      <w:szCs w:val="17"/>
      <w:lang w:eastAsia="zh-CN"/>
    </w:rPr>
  </w:style>
  <w:style w:type="paragraph" w:customStyle="1" w:styleId="Default">
    <w:name w:val="Default"/>
    <w:rsid w:val="008F1825"/>
    <w:pPr>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F1825"/>
    <w:pPr>
      <w:widowControl w:val="0"/>
      <w:spacing w:line="278" w:lineRule="atLeast"/>
    </w:pPr>
    <w:rPr>
      <w:rFonts w:ascii="Times New Roman" w:hAnsi="Times New Roman" w:cs="Times New Roman"/>
      <w:color w:val="auto"/>
    </w:rPr>
  </w:style>
  <w:style w:type="paragraph" w:customStyle="1" w:styleId="CM7">
    <w:name w:val="CM7"/>
    <w:basedOn w:val="Default"/>
    <w:next w:val="Default"/>
    <w:uiPriority w:val="99"/>
    <w:rsid w:val="008F1825"/>
    <w:pPr>
      <w:widowControl w:val="0"/>
    </w:pPr>
    <w:rPr>
      <w:rFonts w:ascii="Times New Roman" w:hAnsi="Times New Roman" w:cs="Times New Roman"/>
      <w:color w:val="auto"/>
    </w:rPr>
  </w:style>
  <w:style w:type="paragraph" w:customStyle="1" w:styleId="cmeetofftext">
    <w:name w:val="cmeetofftext"/>
    <w:basedOn w:val="Normal"/>
    <w:rsid w:val="008F1825"/>
    <w:pPr>
      <w:shd w:val="clear" w:color="auto" w:fill="CAEEFF"/>
      <w:spacing w:before="100" w:beforeAutospacing="1" w:after="100" w:afterAutospacing="1"/>
    </w:pPr>
    <w:rPr>
      <w:rFonts w:eastAsia="Times New Roman"/>
      <w:color w:val="000000"/>
      <w:sz w:val="20"/>
      <w:szCs w:val="20"/>
    </w:rPr>
  </w:style>
  <w:style w:type="paragraph" w:customStyle="1" w:styleId="cmeetontext">
    <w:name w:val="cmeetontext"/>
    <w:basedOn w:val="Normal"/>
    <w:rsid w:val="008F1825"/>
    <w:pPr>
      <w:shd w:val="clear" w:color="auto" w:fill="FFFFFF"/>
      <w:spacing w:before="100" w:beforeAutospacing="1" w:after="100" w:afterAutospacing="1"/>
    </w:pPr>
    <w:rPr>
      <w:rFonts w:eastAsia="Times New Roman"/>
      <w:color w:val="000000"/>
      <w:sz w:val="20"/>
      <w:szCs w:val="20"/>
    </w:rPr>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customStyle="1" w:styleId="cmeetonwtext">
    <w:name w:val="cmeetonwtext"/>
    <w:basedOn w:val="Normal"/>
    <w:rsid w:val="008F1825"/>
    <w:pPr>
      <w:shd w:val="clear" w:color="auto" w:fill="FFFFFF"/>
      <w:spacing w:before="100" w:beforeAutospacing="1" w:after="100" w:afterAutospacing="1"/>
    </w:pPr>
    <w:rPr>
      <w:rFonts w:eastAsia="Times New Roman"/>
      <w:color w:val="000000"/>
      <w:sz w:val="20"/>
      <w:szCs w:val="20"/>
    </w:rPr>
  </w:style>
  <w:style w:type="paragraph" w:customStyle="1" w:styleId="col1">
    <w:name w:val="col1"/>
    <w:basedOn w:val="Normal"/>
    <w:rsid w:val="008F1825"/>
    <w:pPr>
      <w:spacing w:before="100" w:beforeAutospacing="1" w:after="100" w:afterAutospacing="1"/>
      <w:jc w:val="right"/>
    </w:pPr>
    <w:rPr>
      <w:rFonts w:ascii="Verdana" w:eastAsia="Times New Roman" w:hAnsi="Verdana"/>
      <w:b/>
      <w:bCs/>
      <w:color w:val="000000"/>
      <w:sz w:val="20"/>
      <w:szCs w:val="20"/>
    </w:rPr>
  </w:style>
  <w:style w:type="paragraph" w:customStyle="1" w:styleId="col2">
    <w:name w:val="col2"/>
    <w:basedOn w:val="Normal"/>
    <w:rsid w:val="008F1825"/>
    <w:pPr>
      <w:spacing w:before="100" w:beforeAutospacing="1" w:after="100" w:afterAutospacing="1"/>
    </w:pPr>
    <w:rPr>
      <w:rFonts w:ascii="Verdana" w:eastAsia="Times New Roman" w:hAnsi="Verdana"/>
      <w:color w:val="000000"/>
      <w:sz w:val="20"/>
      <w:szCs w:val="20"/>
    </w:rPr>
  </w:style>
  <w:style w:type="paragraph" w:customStyle="1" w:styleId="ColorfulList-Accent11">
    <w:name w:val="Colorful List - Accent 11"/>
    <w:basedOn w:val="Normal"/>
    <w:uiPriority w:val="34"/>
    <w:qFormat/>
    <w:rsid w:val="008F1825"/>
    <w:pPr>
      <w:ind w:left="720"/>
      <w:contextualSpacing/>
    </w:pPr>
  </w:style>
  <w:style w:type="character" w:styleId="CommentReference">
    <w:name w:val="annotation reference"/>
    <w:uiPriority w:val="99"/>
    <w:rsid w:val="008F1825"/>
    <w:rPr>
      <w:sz w:val="18"/>
    </w:rPr>
  </w:style>
  <w:style w:type="paragraph" w:styleId="CommentText">
    <w:name w:val="annotation text"/>
    <w:basedOn w:val="Normal"/>
    <w:link w:val="CommentTextChar"/>
    <w:uiPriority w:val="99"/>
    <w:rsid w:val="008F1825"/>
  </w:style>
  <w:style w:type="character" w:customStyle="1" w:styleId="CommentTextChar">
    <w:name w:val="Comment Text Char"/>
    <w:basedOn w:val="DefaultParagraphFont"/>
    <w:link w:val="CommentText"/>
    <w:uiPriority w:val="99"/>
    <w:rsid w:val="008F1825"/>
    <w:rPr>
      <w:rFonts w:ascii="Times New Roman" w:eastAsia="Calibri" w:hAnsi="Times New Roman" w:cs="Times New Roman"/>
    </w:rPr>
  </w:style>
  <w:style w:type="paragraph" w:styleId="CommentSubject">
    <w:name w:val="annotation subject"/>
    <w:basedOn w:val="CommentText"/>
    <w:next w:val="CommentText"/>
    <w:link w:val="CommentSubjectChar"/>
    <w:uiPriority w:val="99"/>
    <w:rsid w:val="008F1825"/>
    <w:rPr>
      <w:b/>
      <w:bCs/>
    </w:rPr>
  </w:style>
  <w:style w:type="character" w:customStyle="1" w:styleId="CommentSubjectChar">
    <w:name w:val="Comment Subject Char"/>
    <w:basedOn w:val="CommentTextChar"/>
    <w:link w:val="CommentSubject"/>
    <w:uiPriority w:val="99"/>
    <w:rsid w:val="008F1825"/>
    <w:rPr>
      <w:rFonts w:ascii="Times New Roman" w:eastAsia="Calibri" w:hAnsi="Times New Roman" w:cs="Times New Roman"/>
      <w:b/>
      <w:bCs/>
    </w:rPr>
  </w:style>
  <w:style w:type="paragraph" w:customStyle="1" w:styleId="ctitle">
    <w:name w:val="ctitle"/>
    <w:basedOn w:val="Normal"/>
    <w:rsid w:val="008F1825"/>
    <w:pPr>
      <w:pBdr>
        <w:top w:val="single" w:sz="12" w:space="0" w:color="FFFFFF"/>
        <w:left w:val="single" w:sz="12" w:space="0" w:color="FFFFFF"/>
        <w:bottom w:val="single" w:sz="12" w:space="0" w:color="808080"/>
        <w:right w:val="single" w:sz="12" w:space="0" w:color="808080"/>
      </w:pBdr>
      <w:shd w:val="clear" w:color="auto" w:fill="CCCCCC"/>
      <w:spacing w:before="100" w:beforeAutospacing="1" w:after="40"/>
      <w:jc w:val="center"/>
    </w:pPr>
    <w:rPr>
      <w:rFonts w:eastAsia="Times New Roman"/>
      <w:color w:val="000000"/>
      <w:sz w:val="20"/>
      <w:szCs w:val="20"/>
    </w:rPr>
  </w:style>
  <w:style w:type="paragraph" w:customStyle="1" w:styleId="deckauthortext">
    <w:name w:val="deckauthortext"/>
    <w:basedOn w:val="Normal"/>
    <w:rsid w:val="008F1825"/>
    <w:pPr>
      <w:spacing w:before="100" w:beforeAutospacing="1" w:after="100" w:afterAutospacing="1"/>
    </w:pPr>
    <w:rPr>
      <w:rFonts w:eastAsia="Times New Roman"/>
      <w:caps/>
      <w:color w:val="666666"/>
      <w:sz w:val="15"/>
      <w:szCs w:val="15"/>
    </w:rPr>
  </w:style>
  <w:style w:type="paragraph" w:customStyle="1" w:styleId="deckbodytext">
    <w:name w:val="deckbodytext"/>
    <w:basedOn w:val="Normal"/>
    <w:rsid w:val="008F1825"/>
    <w:pPr>
      <w:spacing w:before="100" w:beforeAutospacing="1" w:after="100" w:afterAutospacing="1"/>
    </w:pPr>
    <w:rPr>
      <w:rFonts w:eastAsia="Times New Roman"/>
      <w:color w:val="000000"/>
      <w:sz w:val="15"/>
      <w:szCs w:val="15"/>
    </w:rPr>
  </w:style>
  <w:style w:type="paragraph" w:customStyle="1" w:styleId="deckissuetext">
    <w:name w:val="deckissuetext"/>
    <w:basedOn w:val="Normal"/>
    <w:rsid w:val="008F1825"/>
    <w:pPr>
      <w:spacing w:before="100" w:beforeAutospacing="1" w:after="100" w:afterAutospacing="1"/>
    </w:pPr>
    <w:rPr>
      <w:rFonts w:eastAsia="Times New Roman"/>
      <w:i/>
      <w:iCs/>
      <w:color w:val="666666"/>
      <w:sz w:val="15"/>
      <w:szCs w:val="15"/>
    </w:rPr>
  </w:style>
  <w:style w:type="paragraph" w:customStyle="1" w:styleId="decktitletext">
    <w:name w:val="decktitletext"/>
    <w:basedOn w:val="Normal"/>
    <w:rsid w:val="008F1825"/>
    <w:pPr>
      <w:spacing w:before="100" w:beforeAutospacing="1" w:after="100" w:afterAutospacing="1"/>
    </w:pPr>
    <w:rPr>
      <w:rFonts w:eastAsia="Times New Roman"/>
      <w:b/>
      <w:bCs/>
      <w:color w:val="333366"/>
      <w:sz w:val="18"/>
      <w:szCs w:val="18"/>
    </w:rPr>
  </w:style>
  <w:style w:type="character" w:styleId="Emphasis">
    <w:name w:val="Emphasis"/>
    <w:qFormat/>
    <w:rsid w:val="008F1825"/>
    <w:rPr>
      <w:i/>
      <w:iCs/>
    </w:rPr>
  </w:style>
  <w:style w:type="character" w:styleId="EndnoteReference">
    <w:name w:val="endnote reference"/>
    <w:uiPriority w:val="99"/>
    <w:unhideWhenUsed/>
    <w:rsid w:val="008F1825"/>
    <w:rPr>
      <w:vertAlign w:val="superscript"/>
    </w:rPr>
  </w:style>
  <w:style w:type="paragraph" w:styleId="EndnoteText">
    <w:name w:val="endnote text"/>
    <w:basedOn w:val="Normal"/>
    <w:link w:val="EndnoteTextChar"/>
    <w:uiPriority w:val="99"/>
    <w:unhideWhenUsed/>
    <w:rsid w:val="008F1825"/>
    <w:rPr>
      <w:sz w:val="20"/>
      <w:szCs w:val="20"/>
    </w:rPr>
  </w:style>
  <w:style w:type="character" w:customStyle="1" w:styleId="EndnoteTextChar">
    <w:name w:val="Endnote Text Char"/>
    <w:basedOn w:val="DefaultParagraphFont"/>
    <w:link w:val="EndnoteText"/>
    <w:uiPriority w:val="99"/>
    <w:rsid w:val="008F1825"/>
    <w:rPr>
      <w:rFonts w:ascii="Times New Roman" w:eastAsia="Calibri" w:hAnsi="Times New Roman" w:cs="Times New Roman"/>
      <w:sz w:val="20"/>
      <w:szCs w:val="20"/>
    </w:rPr>
  </w:style>
  <w:style w:type="paragraph" w:customStyle="1" w:styleId="fade">
    <w:name w:val="fade"/>
    <w:basedOn w:val="Normal"/>
    <w:rsid w:val="008F1825"/>
    <w:pPr>
      <w:spacing w:before="100" w:beforeAutospacing="1" w:after="100" w:afterAutospacing="1"/>
    </w:pPr>
    <w:rPr>
      <w:rFonts w:eastAsia="Times New Roman"/>
      <w:color w:val="808080"/>
      <w:sz w:val="24"/>
      <w:szCs w:val="24"/>
    </w:rPr>
  </w:style>
  <w:style w:type="paragraph" w:customStyle="1" w:styleId="featuretext">
    <w:name w:val="featuretext"/>
    <w:basedOn w:val="Normal"/>
    <w:rsid w:val="008F1825"/>
    <w:pPr>
      <w:spacing w:before="100" w:beforeAutospacing="1" w:after="100" w:afterAutospacing="1"/>
    </w:pPr>
    <w:rPr>
      <w:rFonts w:eastAsia="Times New Roman"/>
      <w:sz w:val="17"/>
      <w:szCs w:val="17"/>
    </w:rPr>
  </w:style>
  <w:style w:type="character" w:styleId="FollowedHyperlink">
    <w:name w:val="FollowedHyperlink"/>
    <w:uiPriority w:val="99"/>
    <w:unhideWhenUsed/>
    <w:rsid w:val="008F1825"/>
    <w:rPr>
      <w:color w:val="800080"/>
      <w:u w:val="single"/>
    </w:rPr>
  </w:style>
  <w:style w:type="paragraph" w:styleId="Footer">
    <w:name w:val="footer"/>
    <w:basedOn w:val="Normal"/>
    <w:link w:val="FooterChar"/>
    <w:uiPriority w:val="99"/>
    <w:rsid w:val="008F1825"/>
    <w:pPr>
      <w:tabs>
        <w:tab w:val="center" w:pos="4320"/>
        <w:tab w:val="right" w:pos="8640"/>
      </w:tabs>
    </w:pPr>
  </w:style>
  <w:style w:type="character" w:customStyle="1" w:styleId="FooterChar">
    <w:name w:val="Footer Char"/>
    <w:basedOn w:val="DefaultParagraphFont"/>
    <w:link w:val="Footer"/>
    <w:uiPriority w:val="99"/>
    <w:rsid w:val="008F1825"/>
    <w:rPr>
      <w:rFonts w:ascii="Times New Roman" w:eastAsia="Calibri" w:hAnsi="Times New Roman" w:cs="Times New Roman"/>
    </w:rPr>
  </w:style>
  <w:style w:type="character" w:styleId="FootnoteReference">
    <w:name w:val="footnote reference"/>
    <w:uiPriority w:val="99"/>
    <w:rsid w:val="008F1825"/>
    <w:rPr>
      <w:vertAlign w:val="superscript"/>
    </w:rPr>
  </w:style>
  <w:style w:type="paragraph" w:styleId="FootnoteText">
    <w:name w:val="footnote text"/>
    <w:basedOn w:val="Normal"/>
    <w:link w:val="FootnoteTextChar"/>
    <w:uiPriority w:val="99"/>
    <w:rsid w:val="008F1825"/>
    <w:rPr>
      <w:rFonts w:eastAsia="Times New Roman"/>
      <w:sz w:val="20"/>
      <w:szCs w:val="20"/>
    </w:rPr>
  </w:style>
  <w:style w:type="character" w:customStyle="1" w:styleId="FootnoteTextChar">
    <w:name w:val="Footnote Text Char"/>
    <w:basedOn w:val="DefaultParagraphFont"/>
    <w:link w:val="FootnoteText"/>
    <w:uiPriority w:val="99"/>
    <w:rsid w:val="008F1825"/>
    <w:rPr>
      <w:rFonts w:ascii="Times New Roman" w:eastAsia="Times New Roman" w:hAnsi="Times New Roman" w:cs="Times New Roman"/>
      <w:sz w:val="20"/>
      <w:szCs w:val="20"/>
    </w:rPr>
  </w:style>
  <w:style w:type="paragraph" w:customStyle="1" w:styleId="form">
    <w:name w:val="form"/>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forml">
    <w:name w:val="form_l"/>
    <w:basedOn w:val="Normal"/>
    <w:rsid w:val="008F1825"/>
    <w:pPr>
      <w:spacing w:before="100" w:beforeAutospacing="1" w:after="100" w:afterAutospacing="1"/>
    </w:pPr>
    <w:rPr>
      <w:rFonts w:ascii="Times" w:eastAsia="Times New Roman" w:hAnsi="Times" w:cs="Times"/>
      <w:b/>
      <w:bCs/>
      <w:sz w:val="21"/>
      <w:szCs w:val="21"/>
    </w:rPr>
  </w:style>
  <w:style w:type="paragraph" w:customStyle="1" w:styleId="formr">
    <w:name w:val="form_r"/>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form1">
    <w:name w:val="form1"/>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head">
    <w:name w:val="head"/>
    <w:basedOn w:val="Normal"/>
    <w:rsid w:val="008F1825"/>
    <w:pPr>
      <w:keepNext/>
      <w:spacing w:before="100" w:beforeAutospacing="1" w:after="100" w:afterAutospacing="1"/>
    </w:pPr>
    <w:rPr>
      <w:rFonts w:ascii="Arial" w:hAnsi="Arial" w:cs="Arial"/>
      <w:sz w:val="29"/>
      <w:szCs w:val="29"/>
      <w:lang w:eastAsia="zh-CN"/>
    </w:rPr>
  </w:style>
  <w:style w:type="paragraph" w:styleId="Header">
    <w:name w:val="header"/>
    <w:basedOn w:val="Normal"/>
    <w:link w:val="HeaderChar"/>
    <w:uiPriority w:val="99"/>
    <w:rsid w:val="008F1825"/>
    <w:pPr>
      <w:tabs>
        <w:tab w:val="center" w:pos="4320"/>
        <w:tab w:val="right" w:pos="8640"/>
      </w:tabs>
    </w:pPr>
  </w:style>
  <w:style w:type="character" w:customStyle="1" w:styleId="HeaderChar">
    <w:name w:val="Header Char"/>
    <w:basedOn w:val="DefaultParagraphFont"/>
    <w:link w:val="Header"/>
    <w:uiPriority w:val="99"/>
    <w:rsid w:val="008F1825"/>
    <w:rPr>
      <w:rFonts w:ascii="Times New Roman" w:eastAsia="Calibri" w:hAnsi="Times New Roman" w:cs="Times New Roman"/>
    </w:rPr>
  </w:style>
  <w:style w:type="paragraph" w:customStyle="1" w:styleId="highlight">
    <w:name w:val="highlight"/>
    <w:basedOn w:val="Normal"/>
    <w:rsid w:val="008F1825"/>
    <w:pPr>
      <w:spacing w:before="100" w:beforeAutospacing="1" w:after="100" w:afterAutospacing="1"/>
    </w:pPr>
    <w:rPr>
      <w:rFonts w:eastAsia="Times New Roman"/>
      <w:color w:val="FF0000"/>
      <w:sz w:val="24"/>
      <w:szCs w:val="24"/>
    </w:rPr>
  </w:style>
  <w:style w:type="character" w:styleId="HTMLTypewriter">
    <w:name w:val="HTML Typewriter"/>
    <w:rsid w:val="008F1825"/>
    <w:rPr>
      <w:rFonts w:ascii="Courier New" w:eastAsia="Times New Roman" w:hAnsi="Courier New" w:cs="Courier New"/>
      <w:sz w:val="20"/>
      <w:szCs w:val="20"/>
    </w:rPr>
  </w:style>
  <w:style w:type="character" w:styleId="Hyperlink">
    <w:name w:val="Hyperlink"/>
    <w:uiPriority w:val="99"/>
    <w:rsid w:val="008F1825"/>
    <w:rPr>
      <w:color w:val="0000FF"/>
      <w:u w:val="single"/>
    </w:rPr>
  </w:style>
  <w:style w:type="paragraph" w:customStyle="1" w:styleId="IndentedStandard">
    <w:name w:val="Indented Standard"/>
    <w:basedOn w:val="Normal"/>
    <w:rsid w:val="008F1825"/>
    <w:pPr>
      <w:autoSpaceDE w:val="0"/>
      <w:autoSpaceDN w:val="0"/>
      <w:spacing w:before="200" w:after="0" w:line="260" w:lineRule="exact"/>
      <w:ind w:firstLine="227"/>
      <w:jc w:val="both"/>
    </w:pPr>
    <w:rPr>
      <w:rFonts w:eastAsia="Times New Roman"/>
      <w:lang w:val="de-DE" w:eastAsia="de-DE"/>
    </w:rPr>
  </w:style>
  <w:style w:type="character" w:customStyle="1" w:styleId="InternetLink">
    <w:name w:val="Internet Link"/>
    <w:basedOn w:val="DefaultParagraphFont"/>
    <w:rsid w:val="008F1825"/>
    <w:rPr>
      <w:color w:val="0000FF"/>
      <w:u w:val="single"/>
      <w:lang w:val="en-US" w:eastAsia="en-US" w:bidi="en-US"/>
    </w:rPr>
  </w:style>
  <w:style w:type="paragraph" w:customStyle="1" w:styleId="item">
    <w:name w:val="item"/>
    <w:basedOn w:val="Normal"/>
    <w:rsid w:val="008F1825"/>
    <w:pPr>
      <w:shd w:val="clear" w:color="auto" w:fill="FFFFCC"/>
      <w:spacing w:before="100" w:beforeAutospacing="1" w:after="100" w:afterAutospacing="1"/>
    </w:pPr>
    <w:rPr>
      <w:rFonts w:ascii="Verdana" w:eastAsia="Times New Roman" w:hAnsi="Verdana"/>
      <w:b/>
      <w:bCs/>
      <w:color w:val="003399"/>
      <w:sz w:val="17"/>
      <w:szCs w:val="17"/>
    </w:rPr>
  </w:style>
  <w:style w:type="table" w:customStyle="1" w:styleId="LightList-Accent11">
    <w:name w:val="Light List - Accent 11"/>
    <w:basedOn w:val="TableNormal"/>
    <w:uiPriority w:val="61"/>
    <w:rsid w:val="008F1825"/>
    <w:pPr>
      <w:spacing w:after="0" w:line="240" w:lineRule="auto"/>
    </w:pPr>
    <w:tblPr>
      <w:tblStyleRowBandSize w:val="1"/>
      <w:tblStyleColBandSize w:val="1"/>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blBorders>
    </w:tblPr>
    <w:tblStylePr w:type="firstRow">
      <w:pPr>
        <w:spacing w:before="0" w:after="0" w:line="240" w:lineRule="auto"/>
      </w:pPr>
      <w:rPr>
        <w:b/>
        <w:bCs/>
        <w:color w:val="FFFFFF" w:themeColor="background1"/>
      </w:rPr>
      <w:tblPr/>
      <w:tcPr>
        <w:shd w:val="clear" w:color="auto" w:fill="E5B8B7" w:themeFill="accent2" w:themeFillTint="66"/>
      </w:tcPr>
    </w:tblStylePr>
    <w:tblStylePr w:type="lastRow">
      <w:pPr>
        <w:spacing w:before="0" w:after="0" w:line="240" w:lineRule="auto"/>
      </w:pPr>
      <w:rPr>
        <w:b/>
        <w:bCs/>
      </w:rPr>
      <w:tblPr/>
      <w:tcPr>
        <w:tcBorders>
          <w:top w:val="nil"/>
          <w:left w:val="nil"/>
          <w:bottom w:val="nil"/>
          <w:right w:val="nil"/>
          <w:insideH w:val="nil"/>
          <w:insideV w:val="nil"/>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F1825"/>
    <w:pPr>
      <w:spacing w:after="0" w:line="240" w:lineRule="auto"/>
    </w:pPr>
    <w:rPr>
      <w:sz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cPr>
      <w:shd w:val="clear" w:color="auto" w:fill="auto"/>
    </w:tcPr>
    <w:tblStylePr w:type="firstRow">
      <w:pPr>
        <w:spacing w:beforeLines="0" w:beforeAutospacing="0" w:afterLines="0" w:afterAutospacing="0" w:line="240" w:lineRule="auto"/>
      </w:pPr>
      <w:rPr>
        <w:rFonts w:asciiTheme="minorHAnsi" w:hAnsiTheme="minorHAnsi"/>
        <w:b/>
        <w:bCs/>
        <w:color w:val="auto"/>
        <w:sz w:val="24"/>
      </w:rPr>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shd w:val="clear" w:color="auto" w:fill="E5B8B7" w:themeFill="accent2" w:themeFillTint="66"/>
      </w:tcPr>
    </w:tblStylePr>
    <w:tblStylePr w:type="lastRow">
      <w:pPr>
        <w:spacing w:beforeLines="0" w:beforeAutospacing="0" w:afterLines="0" w:afterAutospacing="0" w:line="240" w:lineRule="auto"/>
      </w:pPr>
      <w:rPr>
        <w:b/>
        <w:bCs/>
      </w:rPr>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shd w:val="clear" w:color="auto" w:fill="auto"/>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
    <w:name w:val="List"/>
    <w:basedOn w:val="Normal"/>
    <w:rsid w:val="008F1825"/>
    <w:pPr>
      <w:ind w:left="360" w:hanging="360"/>
    </w:pPr>
  </w:style>
  <w:style w:type="paragraph" w:styleId="ListBullet">
    <w:name w:val="List Bullet"/>
    <w:basedOn w:val="Normal"/>
    <w:rsid w:val="008F1825"/>
    <w:pPr>
      <w:numPr>
        <w:numId w:val="2"/>
      </w:numPr>
    </w:pPr>
  </w:style>
  <w:style w:type="paragraph" w:styleId="ListBullet2">
    <w:name w:val="List Bullet 2"/>
    <w:basedOn w:val="Normal"/>
    <w:rsid w:val="008F1825"/>
    <w:pPr>
      <w:numPr>
        <w:numId w:val="3"/>
      </w:numPr>
    </w:pPr>
  </w:style>
  <w:style w:type="paragraph" w:styleId="ListParagraph">
    <w:name w:val="List Paragraph"/>
    <w:basedOn w:val="Normal"/>
    <w:uiPriority w:val="34"/>
    <w:qFormat/>
    <w:rsid w:val="008F1825"/>
    <w:pPr>
      <w:ind w:left="720"/>
      <w:contextualSpacing/>
    </w:pPr>
  </w:style>
  <w:style w:type="paragraph" w:customStyle="1" w:styleId="log1">
    <w:name w:val="log1"/>
    <w:basedOn w:val="Normal"/>
    <w:rsid w:val="008F1825"/>
    <w:pPr>
      <w:spacing w:before="100" w:beforeAutospacing="1" w:after="100" w:afterAutospacing="1"/>
    </w:pPr>
    <w:rPr>
      <w:rFonts w:ascii="Times" w:eastAsia="Times New Roman" w:hAnsi="Times" w:cs="Times"/>
      <w:b/>
      <w:bCs/>
      <w:color w:val="FF0000"/>
      <w:sz w:val="36"/>
      <w:szCs w:val="36"/>
    </w:rPr>
  </w:style>
  <w:style w:type="table" w:styleId="MediumList1-Accent2">
    <w:name w:val="Medium List 1 Accent 2"/>
    <w:basedOn w:val="TableNormal"/>
    <w:uiPriority w:val="65"/>
    <w:rsid w:val="008F182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customStyle="1" w:styleId="menu">
    <w:name w:val="menu"/>
    <w:basedOn w:val="Normal"/>
    <w:rsid w:val="008F1825"/>
    <w:pPr>
      <w:spacing w:before="100" w:beforeAutospacing="1" w:after="100" w:afterAutospacing="1"/>
    </w:pPr>
    <w:rPr>
      <w:rFonts w:ascii="Verdana" w:eastAsia="Times New Roman" w:hAnsi="Verdana"/>
      <w:b/>
      <w:bCs/>
      <w:color w:val="0000FF"/>
      <w:sz w:val="17"/>
      <w:szCs w:val="17"/>
    </w:rPr>
  </w:style>
  <w:style w:type="paragraph" w:customStyle="1" w:styleId="menu2">
    <w:name w:val="menu2"/>
    <w:basedOn w:val="Normal"/>
    <w:rsid w:val="008F1825"/>
    <w:pPr>
      <w:spacing w:before="100" w:beforeAutospacing="1" w:after="100" w:afterAutospacing="1"/>
    </w:pPr>
    <w:rPr>
      <w:rFonts w:ascii="Verdana" w:eastAsia="Times New Roman" w:hAnsi="Verdana"/>
      <w:b/>
      <w:bCs/>
      <w:color w:val="0000FF"/>
      <w:sz w:val="18"/>
      <w:szCs w:val="18"/>
    </w:rPr>
  </w:style>
  <w:style w:type="paragraph" w:customStyle="1" w:styleId="midmenux">
    <w:name w:val="midmenux"/>
    <w:basedOn w:val="Normal"/>
    <w:rsid w:val="008F1825"/>
    <w:pPr>
      <w:spacing w:before="100" w:beforeAutospacing="1" w:after="100" w:afterAutospacing="1"/>
    </w:pPr>
    <w:rPr>
      <w:rFonts w:ascii="Verdana" w:eastAsia="Times New Roman" w:hAnsi="Verdana"/>
      <w:b/>
      <w:bCs/>
      <w:color w:val="FFFFFF"/>
      <w:sz w:val="17"/>
      <w:szCs w:val="17"/>
    </w:rPr>
  </w:style>
  <w:style w:type="paragraph" w:customStyle="1" w:styleId="ml">
    <w:name w:val="ml"/>
    <w:basedOn w:val="Normal"/>
    <w:rsid w:val="008F1825"/>
    <w:pPr>
      <w:spacing w:before="100" w:beforeAutospacing="1" w:after="100" w:afterAutospacing="1"/>
    </w:pPr>
    <w:rPr>
      <w:rFonts w:ascii="Arial" w:eastAsia="Times New Roman" w:hAnsi="Arial" w:cs="Arial"/>
      <w:b/>
      <w:bCs/>
      <w:color w:val="336699"/>
      <w:sz w:val="24"/>
      <w:szCs w:val="24"/>
    </w:rPr>
  </w:style>
  <w:style w:type="paragraph" w:customStyle="1" w:styleId="msgx">
    <w:name w:val="msgx"/>
    <w:basedOn w:val="Normal"/>
    <w:rsid w:val="008F1825"/>
    <w:pPr>
      <w:spacing w:before="100" w:beforeAutospacing="1" w:after="100" w:afterAutospacing="1"/>
    </w:pPr>
    <w:rPr>
      <w:rFonts w:ascii="Times" w:eastAsia="Times New Roman" w:hAnsi="Times" w:cs="Times"/>
      <w:b/>
      <w:bCs/>
      <w:color w:val="FF0000"/>
      <w:sz w:val="36"/>
      <w:szCs w:val="36"/>
    </w:rPr>
  </w:style>
  <w:style w:type="paragraph" w:customStyle="1" w:styleId="navigation">
    <w:name w:val="navigation"/>
    <w:basedOn w:val="Normal"/>
    <w:rsid w:val="008F1825"/>
    <w:pPr>
      <w:spacing w:before="100" w:beforeAutospacing="1" w:after="100" w:afterAutospacing="1"/>
    </w:pPr>
    <w:rPr>
      <w:rFonts w:eastAsia="Times New Roman"/>
      <w:b/>
      <w:bCs/>
      <w:color w:val="666666"/>
      <w:sz w:val="18"/>
      <w:szCs w:val="18"/>
    </w:rPr>
  </w:style>
  <w:style w:type="paragraph" w:customStyle="1" w:styleId="news">
    <w:name w:val="news"/>
    <w:basedOn w:val="Normal"/>
    <w:rsid w:val="008F1825"/>
    <w:pPr>
      <w:spacing w:before="100" w:beforeAutospacing="1" w:after="100" w:afterAutospacing="1"/>
    </w:pPr>
    <w:rPr>
      <w:rFonts w:ascii="Arial" w:eastAsia="Times New Roman" w:hAnsi="Arial" w:cs="Arial"/>
      <w:b/>
      <w:bCs/>
      <w:color w:val="FFFFFF"/>
      <w:sz w:val="15"/>
      <w:szCs w:val="15"/>
    </w:rPr>
  </w:style>
  <w:style w:type="paragraph" w:customStyle="1" w:styleId="newscopy">
    <w:name w:val="newscopy"/>
    <w:basedOn w:val="Normal"/>
    <w:rsid w:val="008F1825"/>
    <w:pPr>
      <w:spacing w:before="100" w:beforeAutospacing="1" w:after="100" w:afterAutospacing="1"/>
    </w:pPr>
    <w:rPr>
      <w:rFonts w:ascii="Arial" w:eastAsia="Times New Roman" w:hAnsi="Arial" w:cs="Arial"/>
      <w:b/>
      <w:bCs/>
      <w:color w:val="FFFFFF"/>
      <w:sz w:val="14"/>
      <w:szCs w:val="14"/>
    </w:rPr>
  </w:style>
  <w:style w:type="paragraph" w:styleId="NoSpacing">
    <w:name w:val="No Spacing"/>
    <w:link w:val="NoSpacingChar"/>
    <w:uiPriority w:val="1"/>
    <w:qFormat/>
    <w:rsid w:val="008F182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locked/>
    <w:rsid w:val="008F1825"/>
    <w:rPr>
      <w:rFonts w:ascii="Calibri" w:eastAsia="Calibri" w:hAnsi="Calibri" w:cs="Times New Roman"/>
    </w:rPr>
  </w:style>
  <w:style w:type="paragraph" w:customStyle="1" w:styleId="BDAppendixsubheading1">
    <w:name w:val="BD Appendix subheading1"/>
    <w:next w:val="Normal"/>
    <w:autoRedefine/>
    <w:qFormat/>
    <w:rsid w:val="00BC7CA5"/>
    <w:pPr>
      <w:spacing w:line="240" w:lineRule="auto"/>
    </w:pPr>
    <w:rPr>
      <w:rFonts w:ascii="Verdana" w:eastAsiaTheme="majorEastAsia" w:hAnsi="Verdana" w:cstheme="majorBidi"/>
      <w:b/>
      <w:bCs/>
      <w:smallCaps/>
      <w:color w:val="262626" w:themeColor="text1" w:themeTint="D9"/>
      <w:sz w:val="28"/>
      <w:szCs w:val="26"/>
    </w:rPr>
  </w:style>
  <w:style w:type="paragraph" w:styleId="NormalWeb">
    <w:name w:val="Normal (Web)"/>
    <w:basedOn w:val="Normal"/>
    <w:uiPriority w:val="99"/>
    <w:rsid w:val="008F1825"/>
    <w:pPr>
      <w:spacing w:before="100" w:beforeAutospacing="1" w:after="100" w:afterAutospacing="1"/>
    </w:pPr>
    <w:rPr>
      <w:rFonts w:ascii="Arial Unicode MS" w:eastAsia="Arial Unicode MS" w:hAnsi="Arial Unicode MS" w:cs="Arial Unicode MS"/>
    </w:rPr>
  </w:style>
  <w:style w:type="paragraph" w:customStyle="1" w:styleId="Normal1">
    <w:name w:val="Normal1"/>
    <w:uiPriority w:val="99"/>
    <w:rsid w:val="008F1825"/>
    <w:pPr>
      <w:spacing w:after="120" w:line="240" w:lineRule="auto"/>
    </w:pPr>
    <w:rPr>
      <w:rFonts w:ascii="Times New Roman" w:eastAsia="MS ??" w:hAnsi="Times New Roman" w:cs="Times New Roman"/>
      <w:color w:val="000000"/>
      <w:sz w:val="23"/>
      <w:szCs w:val="24"/>
      <w:lang w:eastAsia="ja-JP"/>
    </w:rPr>
  </w:style>
  <w:style w:type="character" w:styleId="PageNumber">
    <w:name w:val="page number"/>
    <w:basedOn w:val="DefaultParagraphFont"/>
    <w:rsid w:val="008F1825"/>
  </w:style>
  <w:style w:type="character" w:styleId="PlaceholderText">
    <w:name w:val="Placeholder Text"/>
    <w:basedOn w:val="DefaultParagraphFont"/>
    <w:uiPriority w:val="99"/>
    <w:semiHidden/>
    <w:rsid w:val="008F1825"/>
    <w:rPr>
      <w:color w:val="808080"/>
    </w:rPr>
  </w:style>
  <w:style w:type="paragraph" w:styleId="PlainText">
    <w:name w:val="Plain Text"/>
    <w:basedOn w:val="Normal"/>
    <w:link w:val="PlainTextChar"/>
    <w:uiPriority w:val="99"/>
    <w:unhideWhenUsed/>
    <w:rsid w:val="008F1825"/>
    <w:pPr>
      <w:spacing w:after="0"/>
    </w:pPr>
    <w:rPr>
      <w:rFonts w:eastAsiaTheme="minorHAnsi" w:cs="Consolas"/>
      <w:szCs w:val="21"/>
    </w:rPr>
  </w:style>
  <w:style w:type="character" w:customStyle="1" w:styleId="PlainTextChar">
    <w:name w:val="Plain Text Char"/>
    <w:basedOn w:val="DefaultParagraphFont"/>
    <w:link w:val="PlainText"/>
    <w:uiPriority w:val="99"/>
    <w:rsid w:val="008F1825"/>
    <w:rPr>
      <w:rFonts w:ascii="Times New Roman" w:hAnsi="Times New Roman" w:cs="Consolas"/>
      <w:szCs w:val="21"/>
    </w:rPr>
  </w:style>
  <w:style w:type="paragraph" w:customStyle="1" w:styleId="printbodytext">
    <w:name w:val="printbodytext"/>
    <w:basedOn w:val="Normal"/>
    <w:rsid w:val="008F1825"/>
    <w:pPr>
      <w:spacing w:before="100" w:beforeAutospacing="1" w:after="100" w:afterAutospacing="1"/>
    </w:pPr>
    <w:rPr>
      <w:rFonts w:eastAsia="Times New Roman"/>
      <w:color w:val="333333"/>
      <w:sz w:val="18"/>
      <w:szCs w:val="18"/>
    </w:rPr>
  </w:style>
  <w:style w:type="paragraph" w:styleId="Quote">
    <w:name w:val="Quote"/>
    <w:basedOn w:val="Normal"/>
    <w:next w:val="Normal"/>
    <w:link w:val="QuoteChar"/>
    <w:uiPriority w:val="29"/>
    <w:qFormat/>
    <w:rsid w:val="008F1825"/>
    <w:rPr>
      <w:i/>
      <w:iCs/>
      <w:color w:val="000000"/>
    </w:rPr>
  </w:style>
  <w:style w:type="character" w:customStyle="1" w:styleId="QuoteChar">
    <w:name w:val="Quote Char"/>
    <w:basedOn w:val="DefaultParagraphFont"/>
    <w:link w:val="Quote"/>
    <w:uiPriority w:val="29"/>
    <w:rsid w:val="008F1825"/>
    <w:rPr>
      <w:rFonts w:ascii="Times New Roman" w:eastAsia="Calibri" w:hAnsi="Times New Roman" w:cs="Times New Roman"/>
      <w:i/>
      <w:iCs/>
      <w:color w:val="000000"/>
    </w:rPr>
  </w:style>
  <w:style w:type="paragraph" w:customStyle="1" w:styleId="reflink">
    <w:name w:val="reflink"/>
    <w:basedOn w:val="Normal"/>
    <w:rsid w:val="008F1825"/>
    <w:pPr>
      <w:spacing w:before="100" w:beforeAutospacing="1" w:after="100" w:afterAutospacing="1"/>
    </w:pPr>
    <w:rPr>
      <w:rFonts w:ascii="Verdana" w:eastAsia="Times New Roman" w:hAnsi="Verdana"/>
      <w:color w:val="333366"/>
      <w:sz w:val="24"/>
      <w:szCs w:val="24"/>
    </w:rPr>
  </w:style>
  <w:style w:type="paragraph" w:customStyle="1" w:styleId="rowpoint">
    <w:name w:val="rowpoint"/>
    <w:basedOn w:val="Normal"/>
    <w:rsid w:val="008F1825"/>
    <w:pPr>
      <w:shd w:val="clear" w:color="auto" w:fill="666666"/>
      <w:spacing w:before="100" w:beforeAutospacing="1" w:after="100" w:afterAutospacing="1"/>
    </w:pPr>
    <w:rPr>
      <w:rFonts w:eastAsia="Times New Roman"/>
      <w:sz w:val="24"/>
      <w:szCs w:val="24"/>
    </w:rPr>
  </w:style>
  <w:style w:type="paragraph" w:customStyle="1" w:styleId="sclyellowtype">
    <w:name w:val="sclyellowtype"/>
    <w:basedOn w:val="Normal"/>
    <w:rsid w:val="008F1825"/>
    <w:pPr>
      <w:shd w:val="clear" w:color="auto" w:fill="FBFCC2"/>
      <w:spacing w:before="100" w:beforeAutospacing="1" w:after="100" w:afterAutospacing="1"/>
      <w:jc w:val="center"/>
    </w:pPr>
    <w:rPr>
      <w:rFonts w:ascii="Times" w:eastAsia="Times New Roman" w:hAnsi="Times" w:cs="Times"/>
      <w:b/>
      <w:bCs/>
      <w:sz w:val="18"/>
      <w:szCs w:val="18"/>
    </w:rPr>
  </w:style>
  <w:style w:type="paragraph" w:customStyle="1" w:styleId="sctype">
    <w:name w:val="sctype"/>
    <w:basedOn w:val="Normal"/>
    <w:rsid w:val="008F1825"/>
    <w:pPr>
      <w:spacing w:before="100" w:beforeAutospacing="1" w:after="100" w:afterAutospacing="1"/>
      <w:jc w:val="center"/>
    </w:pPr>
    <w:rPr>
      <w:rFonts w:ascii="Times" w:eastAsia="Times New Roman" w:hAnsi="Times" w:cs="Times"/>
      <w:b/>
      <w:bCs/>
      <w:sz w:val="18"/>
      <w:szCs w:val="18"/>
    </w:rPr>
  </w:style>
  <w:style w:type="paragraph" w:customStyle="1" w:styleId="setbg2">
    <w:name w:val="setbg2"/>
    <w:basedOn w:val="Normal"/>
    <w:rsid w:val="008F1825"/>
    <w:pPr>
      <w:shd w:val="clear" w:color="auto" w:fill="333333"/>
      <w:spacing w:before="100" w:beforeAutospacing="1" w:after="100" w:afterAutospacing="1"/>
      <w:jc w:val="center"/>
    </w:pPr>
    <w:rPr>
      <w:rFonts w:eastAsia="Times New Roman"/>
      <w:sz w:val="24"/>
      <w:szCs w:val="24"/>
    </w:rPr>
  </w:style>
  <w:style w:type="paragraph" w:customStyle="1" w:styleId="setbg3">
    <w:name w:val="setbg3"/>
    <w:basedOn w:val="Normal"/>
    <w:rsid w:val="008F1825"/>
    <w:pPr>
      <w:shd w:val="clear" w:color="auto" w:fill="B2FFAB"/>
      <w:spacing w:before="100" w:beforeAutospacing="1" w:after="100" w:afterAutospacing="1"/>
      <w:jc w:val="center"/>
    </w:pPr>
    <w:rPr>
      <w:rFonts w:eastAsia="Times New Roman"/>
      <w:sz w:val="24"/>
      <w:szCs w:val="24"/>
    </w:rPr>
  </w:style>
  <w:style w:type="paragraph" w:customStyle="1" w:styleId="setbg4">
    <w:name w:val="setbg4"/>
    <w:basedOn w:val="Normal"/>
    <w:rsid w:val="008F1825"/>
    <w:pPr>
      <w:shd w:val="clear" w:color="auto" w:fill="8EFFB5"/>
      <w:spacing w:before="100" w:beforeAutospacing="1" w:after="100" w:afterAutospacing="1"/>
      <w:jc w:val="center"/>
    </w:pPr>
    <w:rPr>
      <w:rFonts w:eastAsia="Times New Roman"/>
      <w:sz w:val="24"/>
      <w:szCs w:val="24"/>
    </w:rPr>
  </w:style>
  <w:style w:type="paragraph" w:customStyle="1" w:styleId="smtblhead">
    <w:name w:val="smtblhead"/>
    <w:basedOn w:val="Normal"/>
    <w:rsid w:val="008F1825"/>
    <w:pPr>
      <w:shd w:val="clear" w:color="auto" w:fill="FED872"/>
      <w:spacing w:before="100" w:beforeAutospacing="1" w:after="100" w:afterAutospacing="1"/>
      <w:jc w:val="center"/>
    </w:pPr>
    <w:rPr>
      <w:rFonts w:eastAsia="Times New Roman"/>
      <w:b/>
      <w:bCs/>
      <w:sz w:val="18"/>
      <w:szCs w:val="18"/>
    </w:rPr>
  </w:style>
  <w:style w:type="paragraph" w:customStyle="1" w:styleId="smtxt">
    <w:name w:val="smtxt"/>
    <w:basedOn w:val="Normal"/>
    <w:rsid w:val="008F1825"/>
    <w:pPr>
      <w:shd w:val="clear" w:color="auto" w:fill="FED872"/>
      <w:spacing w:before="100" w:beforeAutospacing="1" w:after="100" w:afterAutospacing="1"/>
      <w:jc w:val="center"/>
    </w:pPr>
    <w:rPr>
      <w:rFonts w:eastAsia="Times New Roman"/>
      <w:b/>
      <w:bCs/>
      <w:sz w:val="18"/>
      <w:szCs w:val="18"/>
    </w:rPr>
  </w:style>
  <w:style w:type="character" w:customStyle="1" w:styleId="st">
    <w:name w:val="st"/>
    <w:rsid w:val="008F1825"/>
  </w:style>
  <w:style w:type="character" w:styleId="Strong">
    <w:name w:val="Strong"/>
    <w:uiPriority w:val="22"/>
    <w:qFormat/>
    <w:rsid w:val="008F1825"/>
    <w:rPr>
      <w:b/>
      <w:bCs/>
    </w:rPr>
  </w:style>
  <w:style w:type="character" w:customStyle="1" w:styleId="StrongEmphasis">
    <w:name w:val="Strong Emphasis"/>
    <w:rsid w:val="008F1825"/>
    <w:rPr>
      <w:b/>
      <w:bCs/>
    </w:rPr>
  </w:style>
  <w:style w:type="character" w:customStyle="1" w:styleId="StyleArial">
    <w:name w:val="Style Arial"/>
    <w:rsid w:val="008F1825"/>
    <w:rPr>
      <w:rFonts w:ascii="Arial" w:hAnsi="Arial"/>
      <w:sz w:val="20"/>
    </w:rPr>
  </w:style>
  <w:style w:type="paragraph" w:customStyle="1" w:styleId="StyleArialAfter6pt">
    <w:name w:val="Style Arial After:  6 pt"/>
    <w:basedOn w:val="Normal"/>
    <w:rsid w:val="008F1825"/>
    <w:rPr>
      <w:rFonts w:ascii="Arial" w:eastAsia="Times New Roman" w:hAnsi="Arial"/>
      <w:sz w:val="20"/>
      <w:szCs w:val="20"/>
    </w:rPr>
  </w:style>
  <w:style w:type="table" w:customStyle="1" w:styleId="Style1">
    <w:name w:val="Style1"/>
    <w:basedOn w:val="TableNormal"/>
    <w:uiPriority w:val="99"/>
    <w:rsid w:val="008F1825"/>
    <w:pPr>
      <w:spacing w:after="0" w:line="240" w:lineRule="auto"/>
    </w:pPr>
    <w:tblPr>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blBorders>
    </w:tblPr>
  </w:style>
  <w:style w:type="table" w:customStyle="1" w:styleId="Style10">
    <w:name w:val="Style10"/>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11">
    <w:name w:val="Style11"/>
    <w:basedOn w:val="TableNormal"/>
    <w:uiPriority w:val="99"/>
    <w:rsid w:val="008F1825"/>
    <w:pPr>
      <w:spacing w:after="0" w:line="240" w:lineRule="auto"/>
    </w:pPr>
    <w:tblPr>
      <w:tblStyleColBandSize w:val="1"/>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style>
  <w:style w:type="table" w:customStyle="1" w:styleId="Style12">
    <w:name w:val="Style12"/>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13">
    <w:name w:val="Style13"/>
    <w:basedOn w:val="TableNormal"/>
    <w:uiPriority w:val="99"/>
    <w:rsid w:val="008F1825"/>
    <w:pPr>
      <w:spacing w:after="0" w:line="240" w:lineRule="auto"/>
    </w:pPr>
    <w:tblPr/>
    <w:tblStylePr w:type="lastRow">
      <w:tblPr/>
      <w:tcPr>
        <w:tcBorders>
          <w:top w:val="nil"/>
          <w:left w:val="nil"/>
          <w:bottom w:val="nil"/>
          <w:right w:val="nil"/>
          <w:insideH w:val="nil"/>
          <w:insideV w:val="nil"/>
        </w:tcBorders>
      </w:tcPr>
    </w:tblStylePr>
  </w:style>
  <w:style w:type="table" w:customStyle="1" w:styleId="Style14">
    <w:name w:val="Style14"/>
    <w:basedOn w:val="TableNormal"/>
    <w:uiPriority w:val="99"/>
    <w:rsid w:val="008F1825"/>
    <w:pPr>
      <w:spacing w:after="0" w:line="240" w:lineRule="auto"/>
    </w:pPr>
    <w:tblPr/>
    <w:tblStylePr w:type="firstRow">
      <w:tblPr/>
      <w:tcPr>
        <w:tc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cBorders>
      </w:tcPr>
    </w:tblStylePr>
  </w:style>
  <w:style w:type="table" w:customStyle="1" w:styleId="Style15">
    <w:name w:val="Style15"/>
    <w:basedOn w:val="TableNormal"/>
    <w:uiPriority w:val="99"/>
    <w:rsid w:val="008F1825"/>
    <w:pPr>
      <w:spacing w:after="0" w:line="240" w:lineRule="auto"/>
    </w:pPr>
    <w:tblPr/>
    <w:tblStylePr w:type="lastRow">
      <w:tblPr/>
      <w:tcPr>
        <w:tcBorders>
          <w:top w:val="nil"/>
          <w:left w:val="nil"/>
          <w:bottom w:val="nil"/>
          <w:right w:val="nil"/>
          <w:insideH w:val="nil"/>
          <w:insideV w:val="nil"/>
        </w:tcBorders>
      </w:tcPr>
    </w:tblStylePr>
  </w:style>
  <w:style w:type="table" w:customStyle="1" w:styleId="Style16">
    <w:name w:val="Style16"/>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table" w:customStyle="1" w:styleId="Style17">
    <w:name w:val="Style17"/>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18">
    <w:name w:val="Style18"/>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table" w:customStyle="1" w:styleId="Style19">
    <w:name w:val="Style19"/>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nil"/>
          <w:left w:val="nil"/>
          <w:bottom w:val="nil"/>
          <w:right w:val="nil"/>
          <w:insideH w:val="nil"/>
          <w:insideV w:val="nil"/>
        </w:tcBorders>
      </w:tcPr>
    </w:tblStylePr>
  </w:style>
  <w:style w:type="table" w:customStyle="1" w:styleId="Style2">
    <w:name w:val="Style2"/>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tcPr>
    </w:tblStylePr>
  </w:style>
  <w:style w:type="table" w:customStyle="1" w:styleId="Style20">
    <w:name w:val="Style20"/>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21">
    <w:name w:val="Style21"/>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style>
  <w:style w:type="table" w:customStyle="1" w:styleId="Style3">
    <w:name w:val="Style3"/>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style>
  <w:style w:type="table" w:customStyle="1" w:styleId="Style4">
    <w:name w:val="Style4"/>
    <w:basedOn w:val="TableNormal"/>
    <w:uiPriority w:val="99"/>
    <w:rsid w:val="008F1825"/>
    <w:pPr>
      <w:spacing w:after="0" w:line="240" w:lineRule="auto"/>
    </w:pPr>
    <w:tblPr>
      <w:tbl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blBorders>
    </w:tblPr>
    <w:tblStylePr w:type="firstRow">
      <w:tblPr/>
      <w:tcPr>
        <w:tc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cBorders>
      </w:tcPr>
    </w:tblStylePr>
  </w:style>
  <w:style w:type="table" w:customStyle="1" w:styleId="Style5">
    <w:name w:val="Style5"/>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6">
    <w:name w:val="Style6"/>
    <w:basedOn w:val="TableNormal"/>
    <w:uiPriority w:val="99"/>
    <w:rsid w:val="008F1825"/>
    <w:pPr>
      <w:spacing w:after="0" w:line="240" w:lineRule="auto"/>
    </w:pPr>
    <w:tblPr/>
    <w:tblStylePr w:type="lastRow">
      <w:tblPr/>
      <w:tcPr>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cBorders>
      </w:tcPr>
    </w:tblStylePr>
  </w:style>
  <w:style w:type="table" w:customStyle="1" w:styleId="Style7">
    <w:name w:val="Style7"/>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8">
    <w:name w:val="Style8"/>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tblStylePr w:type="firstRow">
      <w:tblPr/>
      <w:tcPr>
        <w:tcBorders>
          <w:top w:val="nil"/>
          <w:left w:val="nil"/>
          <w:bottom w:val="nil"/>
          <w:right w:val="nil"/>
          <w:insideH w:val="nil"/>
          <w:insideV w:val="nil"/>
        </w:tcBorders>
      </w:tcPr>
    </w:tblStylePr>
  </w:style>
  <w:style w:type="table" w:customStyle="1" w:styleId="Style9">
    <w:name w:val="Style9"/>
    <w:basedOn w:val="TableNormal"/>
    <w:uiPriority w:val="99"/>
    <w:rsid w:val="008F1825"/>
    <w:pPr>
      <w:spacing w:after="0" w:line="240" w:lineRule="auto"/>
    </w:pPr>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paragraph" w:customStyle="1" w:styleId="stype">
    <w:name w:val="stype"/>
    <w:basedOn w:val="Normal"/>
    <w:rsid w:val="008F1825"/>
    <w:pPr>
      <w:spacing w:before="100" w:beforeAutospacing="1" w:after="100" w:afterAutospacing="1"/>
    </w:pPr>
    <w:rPr>
      <w:rFonts w:ascii="Times" w:eastAsia="Times New Roman" w:hAnsi="Times" w:cs="Times"/>
      <w:b/>
      <w:bCs/>
      <w:sz w:val="18"/>
      <w:szCs w:val="18"/>
    </w:rPr>
  </w:style>
  <w:style w:type="paragraph" w:customStyle="1" w:styleId="subaction">
    <w:name w:val="subaction"/>
    <w:basedOn w:val="Normal"/>
    <w:rsid w:val="008F1825"/>
    <w:pPr>
      <w:spacing w:before="100" w:beforeAutospacing="1" w:after="100" w:afterAutospacing="1"/>
      <w:jc w:val="center"/>
    </w:pPr>
    <w:rPr>
      <w:rFonts w:eastAsia="Times New Roman"/>
      <w:b/>
      <w:bCs/>
      <w:sz w:val="14"/>
      <w:szCs w:val="14"/>
    </w:rPr>
  </w:style>
  <w:style w:type="table" w:styleId="TableGrid">
    <w:name w:val="Table Grid"/>
    <w:basedOn w:val="TableNormal"/>
    <w:uiPriority w:val="59"/>
    <w:rsid w:val="008F1825"/>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182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base">
    <w:name w:val="tblbase"/>
    <w:basedOn w:val="Normal"/>
    <w:rsid w:val="008F1825"/>
    <w:pPr>
      <w:shd w:val="clear" w:color="auto" w:fill="FFFEC3"/>
      <w:spacing w:before="100" w:beforeAutospacing="1" w:after="100" w:afterAutospacing="1"/>
      <w:jc w:val="center"/>
    </w:pPr>
    <w:rPr>
      <w:rFonts w:eastAsia="Times New Roman"/>
      <w:sz w:val="15"/>
      <w:szCs w:val="15"/>
    </w:rPr>
  </w:style>
  <w:style w:type="paragraph" w:customStyle="1" w:styleId="tblbase1">
    <w:name w:val="tblbase1"/>
    <w:basedOn w:val="Normal"/>
    <w:rsid w:val="008F1825"/>
    <w:pPr>
      <w:shd w:val="clear" w:color="auto" w:fill="D3D3D3"/>
      <w:spacing w:before="100" w:beforeAutospacing="1" w:after="100" w:afterAutospacing="1"/>
      <w:jc w:val="center"/>
    </w:pPr>
    <w:rPr>
      <w:rFonts w:eastAsia="Times New Roman"/>
      <w:b/>
      <w:bCs/>
      <w:sz w:val="18"/>
      <w:szCs w:val="18"/>
    </w:rPr>
  </w:style>
  <w:style w:type="paragraph" w:customStyle="1" w:styleId="tblbase1a">
    <w:name w:val="tblbase1a"/>
    <w:basedOn w:val="Normal"/>
    <w:rsid w:val="008F1825"/>
    <w:pPr>
      <w:shd w:val="clear" w:color="auto" w:fill="D3D3D3"/>
      <w:spacing w:before="100" w:beforeAutospacing="1" w:after="100" w:afterAutospacing="1"/>
    </w:pPr>
    <w:rPr>
      <w:rFonts w:eastAsia="Times New Roman"/>
      <w:sz w:val="18"/>
      <w:szCs w:val="18"/>
    </w:rPr>
  </w:style>
  <w:style w:type="paragraph" w:customStyle="1" w:styleId="tblbase2">
    <w:name w:val="tblbase2"/>
    <w:basedOn w:val="Normal"/>
    <w:rsid w:val="008F1825"/>
    <w:pPr>
      <w:shd w:val="clear" w:color="auto" w:fill="FFFFC3"/>
      <w:spacing w:before="100" w:beforeAutospacing="1" w:after="100" w:afterAutospacing="1"/>
    </w:pPr>
    <w:rPr>
      <w:rFonts w:eastAsia="Times New Roman"/>
      <w:sz w:val="15"/>
      <w:szCs w:val="15"/>
    </w:rPr>
  </w:style>
  <w:style w:type="paragraph" w:customStyle="1" w:styleId="tblbase2a">
    <w:name w:val="tblbase2a"/>
    <w:basedOn w:val="Normal"/>
    <w:rsid w:val="008F1825"/>
    <w:pPr>
      <w:shd w:val="clear" w:color="auto" w:fill="99CCFF"/>
      <w:spacing w:before="100" w:beforeAutospacing="1" w:after="100" w:afterAutospacing="1"/>
    </w:pPr>
    <w:rPr>
      <w:rFonts w:eastAsia="Times New Roman"/>
      <w:sz w:val="18"/>
      <w:szCs w:val="18"/>
    </w:rPr>
  </w:style>
  <w:style w:type="paragraph" w:customStyle="1" w:styleId="tblbase2b">
    <w:name w:val="tblbase2b"/>
    <w:basedOn w:val="Normal"/>
    <w:rsid w:val="008F1825"/>
    <w:pPr>
      <w:shd w:val="clear" w:color="auto" w:fill="FFFFC3"/>
      <w:spacing w:before="100" w:beforeAutospacing="1" w:after="100" w:afterAutospacing="1"/>
      <w:jc w:val="center"/>
    </w:pPr>
    <w:rPr>
      <w:rFonts w:eastAsia="Times New Roman"/>
      <w:sz w:val="14"/>
      <w:szCs w:val="14"/>
    </w:rPr>
  </w:style>
  <w:style w:type="paragraph" w:customStyle="1" w:styleId="tblbase3">
    <w:name w:val="tblbase3"/>
    <w:basedOn w:val="Normal"/>
    <w:rsid w:val="008F1825"/>
    <w:pPr>
      <w:shd w:val="clear" w:color="auto" w:fill="FFFFC3"/>
      <w:spacing w:before="100" w:beforeAutospacing="1" w:after="100" w:afterAutospacing="1"/>
    </w:pPr>
    <w:rPr>
      <w:rFonts w:eastAsia="Times New Roman"/>
      <w:sz w:val="18"/>
      <w:szCs w:val="18"/>
    </w:rPr>
  </w:style>
  <w:style w:type="paragraph" w:customStyle="1" w:styleId="tblbase4">
    <w:name w:val="tblbase4"/>
    <w:basedOn w:val="Normal"/>
    <w:rsid w:val="008F1825"/>
    <w:pPr>
      <w:shd w:val="clear" w:color="auto" w:fill="FFFFC3"/>
      <w:spacing w:before="100" w:beforeAutospacing="1" w:after="100" w:afterAutospacing="1"/>
    </w:pPr>
    <w:rPr>
      <w:rFonts w:eastAsia="Times New Roman"/>
      <w:sz w:val="15"/>
      <w:szCs w:val="15"/>
    </w:rPr>
  </w:style>
  <w:style w:type="paragraph" w:customStyle="1" w:styleId="tblbase5">
    <w:name w:val="tblbase5"/>
    <w:basedOn w:val="Normal"/>
    <w:rsid w:val="008F1825"/>
    <w:pPr>
      <w:shd w:val="clear" w:color="auto" w:fill="FFFFC3"/>
      <w:spacing w:before="100" w:beforeAutospacing="1" w:after="100" w:afterAutospacing="1"/>
      <w:jc w:val="center"/>
    </w:pPr>
    <w:rPr>
      <w:rFonts w:eastAsia="Times New Roman"/>
      <w:b/>
      <w:bCs/>
      <w:sz w:val="18"/>
      <w:szCs w:val="18"/>
    </w:rPr>
  </w:style>
  <w:style w:type="paragraph" w:customStyle="1" w:styleId="tblbase6">
    <w:name w:val="tblbase6"/>
    <w:basedOn w:val="Normal"/>
    <w:rsid w:val="008F1825"/>
    <w:pPr>
      <w:shd w:val="clear" w:color="auto" w:fill="FFB6C1"/>
      <w:spacing w:before="100" w:beforeAutospacing="1" w:after="100" w:afterAutospacing="1"/>
      <w:jc w:val="center"/>
    </w:pPr>
    <w:rPr>
      <w:rFonts w:eastAsia="Times New Roman"/>
      <w:b/>
      <w:bCs/>
      <w:sz w:val="18"/>
      <w:szCs w:val="18"/>
    </w:rPr>
  </w:style>
  <w:style w:type="paragraph" w:customStyle="1" w:styleId="tblbase7">
    <w:name w:val="tblbase7"/>
    <w:basedOn w:val="Normal"/>
    <w:rsid w:val="008F1825"/>
    <w:pPr>
      <w:shd w:val="clear" w:color="auto" w:fill="FFFFC3"/>
      <w:spacing w:before="100" w:beforeAutospacing="1" w:after="100" w:afterAutospacing="1"/>
      <w:jc w:val="center"/>
    </w:pPr>
    <w:rPr>
      <w:rFonts w:eastAsia="Times New Roman"/>
      <w:sz w:val="15"/>
      <w:szCs w:val="15"/>
    </w:rPr>
  </w:style>
  <w:style w:type="paragraph" w:customStyle="1" w:styleId="tblbase8">
    <w:name w:val="tblbase8"/>
    <w:basedOn w:val="Normal"/>
    <w:rsid w:val="008F1825"/>
    <w:pPr>
      <w:shd w:val="clear" w:color="auto" w:fill="FFFFFF"/>
      <w:spacing w:before="100" w:beforeAutospacing="1" w:after="100" w:afterAutospacing="1"/>
      <w:jc w:val="center"/>
    </w:pPr>
    <w:rPr>
      <w:rFonts w:eastAsia="Times New Roman"/>
      <w:b/>
      <w:bCs/>
      <w:sz w:val="18"/>
      <w:szCs w:val="18"/>
    </w:rPr>
  </w:style>
  <w:style w:type="paragraph" w:customStyle="1" w:styleId="tblbaseb">
    <w:name w:val="tblbaseb"/>
    <w:basedOn w:val="Normal"/>
    <w:rsid w:val="008F1825"/>
    <w:pPr>
      <w:shd w:val="clear" w:color="auto" w:fill="ADD8E6"/>
      <w:spacing w:before="100" w:beforeAutospacing="1" w:after="100" w:afterAutospacing="1"/>
      <w:jc w:val="center"/>
    </w:pPr>
    <w:rPr>
      <w:rFonts w:eastAsia="Times New Roman"/>
      <w:b/>
      <w:bCs/>
      <w:sz w:val="18"/>
      <w:szCs w:val="18"/>
    </w:rPr>
  </w:style>
  <w:style w:type="paragraph" w:customStyle="1" w:styleId="tblbaseg">
    <w:name w:val="tblbaseg"/>
    <w:basedOn w:val="Normal"/>
    <w:rsid w:val="008F1825"/>
    <w:pPr>
      <w:shd w:val="clear" w:color="auto" w:fill="90EE90"/>
      <w:spacing w:before="100" w:beforeAutospacing="1" w:after="100" w:afterAutospacing="1"/>
      <w:jc w:val="center"/>
    </w:pPr>
    <w:rPr>
      <w:rFonts w:eastAsia="Times New Roman"/>
      <w:b/>
      <w:bCs/>
      <w:sz w:val="18"/>
      <w:szCs w:val="18"/>
    </w:rPr>
  </w:style>
  <w:style w:type="paragraph" w:customStyle="1" w:styleId="tblbaseo">
    <w:name w:val="tblbaseo"/>
    <w:basedOn w:val="Normal"/>
    <w:rsid w:val="008F1825"/>
    <w:pPr>
      <w:shd w:val="clear" w:color="auto" w:fill="FFA500"/>
      <w:spacing w:before="100" w:beforeAutospacing="1" w:after="100" w:afterAutospacing="1"/>
      <w:jc w:val="center"/>
    </w:pPr>
    <w:rPr>
      <w:rFonts w:eastAsia="Times New Roman"/>
      <w:b/>
      <w:bCs/>
      <w:sz w:val="18"/>
      <w:szCs w:val="18"/>
    </w:rPr>
  </w:style>
  <w:style w:type="paragraph" w:customStyle="1" w:styleId="tblbaser2">
    <w:name w:val="tblbaser2"/>
    <w:basedOn w:val="Normal"/>
    <w:rsid w:val="008F1825"/>
    <w:pPr>
      <w:shd w:val="clear" w:color="auto" w:fill="99FFCC"/>
      <w:spacing w:before="100" w:beforeAutospacing="1" w:after="100" w:afterAutospacing="1"/>
    </w:pPr>
    <w:rPr>
      <w:rFonts w:eastAsia="Times New Roman"/>
      <w:sz w:val="15"/>
      <w:szCs w:val="15"/>
    </w:rPr>
  </w:style>
  <w:style w:type="paragraph" w:customStyle="1" w:styleId="tblbasey">
    <w:name w:val="tblbasey"/>
    <w:basedOn w:val="Normal"/>
    <w:rsid w:val="008F1825"/>
    <w:pPr>
      <w:shd w:val="clear" w:color="auto" w:fill="FFFFC3"/>
      <w:spacing w:before="100" w:beforeAutospacing="1" w:after="100" w:afterAutospacing="1"/>
      <w:jc w:val="center"/>
    </w:pPr>
    <w:rPr>
      <w:rFonts w:eastAsia="Times New Roman"/>
      <w:b/>
      <w:bCs/>
      <w:sz w:val="18"/>
      <w:szCs w:val="18"/>
    </w:rPr>
  </w:style>
  <w:style w:type="paragraph" w:customStyle="1" w:styleId="tblhead">
    <w:name w:val="tblhead"/>
    <w:basedOn w:val="Normal"/>
    <w:rsid w:val="008F1825"/>
    <w:pPr>
      <w:spacing w:before="100" w:beforeAutospacing="1" w:after="100" w:afterAutospacing="1"/>
      <w:jc w:val="center"/>
    </w:pPr>
    <w:rPr>
      <w:rFonts w:eastAsia="Times New Roman"/>
      <w:b/>
      <w:bCs/>
      <w:sz w:val="23"/>
      <w:szCs w:val="23"/>
    </w:rPr>
  </w:style>
  <w:style w:type="paragraph" w:customStyle="1" w:styleId="tblhead1">
    <w:name w:val="tblhead1"/>
    <w:basedOn w:val="Normal"/>
    <w:rsid w:val="008F1825"/>
    <w:pPr>
      <w:shd w:val="clear" w:color="auto" w:fill="D3D3D3"/>
      <w:spacing w:before="100" w:beforeAutospacing="1" w:after="100" w:afterAutospacing="1"/>
      <w:jc w:val="center"/>
    </w:pPr>
    <w:rPr>
      <w:rFonts w:eastAsia="Times New Roman"/>
      <w:b/>
      <w:bCs/>
      <w:sz w:val="23"/>
      <w:szCs w:val="23"/>
    </w:rPr>
  </w:style>
  <w:style w:type="paragraph" w:customStyle="1" w:styleId="tbltext">
    <w:name w:val="tbltext"/>
    <w:basedOn w:val="Normal"/>
    <w:rsid w:val="008F1825"/>
    <w:pPr>
      <w:spacing w:before="100" w:beforeAutospacing="1" w:after="100" w:afterAutospacing="1"/>
    </w:pPr>
    <w:rPr>
      <w:rFonts w:eastAsia="Times New Roman"/>
      <w:b/>
      <w:bCs/>
      <w:sz w:val="21"/>
      <w:szCs w:val="21"/>
    </w:rPr>
  </w:style>
  <w:style w:type="paragraph" w:customStyle="1" w:styleId="text">
    <w:name w:val="text"/>
    <w:basedOn w:val="Normal"/>
    <w:rsid w:val="008F1825"/>
    <w:pPr>
      <w:spacing w:before="100" w:beforeAutospacing="1" w:after="100" w:afterAutospacing="1"/>
    </w:pPr>
    <w:rPr>
      <w:rFonts w:eastAsia="Times New Roman"/>
      <w:color w:val="003333"/>
      <w:sz w:val="15"/>
      <w:szCs w:val="15"/>
    </w:rPr>
  </w:style>
  <w:style w:type="paragraph" w:customStyle="1" w:styleId="thetitle">
    <w:name w:val="thetitle"/>
    <w:basedOn w:val="Normal"/>
    <w:rsid w:val="008F1825"/>
    <w:pPr>
      <w:spacing w:before="100" w:beforeAutospacing="1" w:after="100" w:afterAutospacing="1"/>
    </w:pPr>
    <w:rPr>
      <w:rFonts w:eastAsia="Times New Roman"/>
      <w:b/>
      <w:bCs/>
      <w:color w:val="333366"/>
      <w:sz w:val="27"/>
      <w:szCs w:val="27"/>
    </w:rPr>
  </w:style>
  <w:style w:type="paragraph" w:styleId="Title">
    <w:name w:val="Title"/>
    <w:basedOn w:val="Normal"/>
    <w:next w:val="Normal"/>
    <w:link w:val="TitleChar"/>
    <w:uiPriority w:val="10"/>
    <w:qFormat/>
    <w:rsid w:val="008F182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825"/>
    <w:rPr>
      <w:rFonts w:asciiTheme="majorHAnsi" w:eastAsiaTheme="majorEastAsia" w:hAnsiTheme="majorHAnsi" w:cstheme="majorBidi"/>
      <w:spacing w:val="-10"/>
      <w:kern w:val="28"/>
      <w:sz w:val="56"/>
      <w:szCs w:val="56"/>
    </w:rPr>
  </w:style>
  <w:style w:type="paragraph" w:customStyle="1" w:styleId="Title1">
    <w:name w:val="Title1"/>
    <w:basedOn w:val="Normal"/>
    <w:rsid w:val="008F1825"/>
    <w:pPr>
      <w:spacing w:before="100" w:beforeAutospacing="1" w:after="100" w:afterAutospacing="1"/>
    </w:pPr>
    <w:rPr>
      <w:rFonts w:eastAsia="Times New Roman"/>
      <w:b/>
      <w:bCs/>
      <w:color w:val="333366"/>
      <w:sz w:val="21"/>
      <w:szCs w:val="21"/>
    </w:rPr>
  </w:style>
  <w:style w:type="paragraph" w:customStyle="1" w:styleId="Title2">
    <w:name w:val="Title2"/>
    <w:basedOn w:val="Normal"/>
    <w:rsid w:val="008F1825"/>
    <w:pPr>
      <w:spacing w:before="100" w:beforeAutospacing="1" w:after="100" w:afterAutospacing="1"/>
    </w:pPr>
    <w:rPr>
      <w:rFonts w:eastAsia="Times New Roman"/>
      <w:b/>
      <w:bCs/>
      <w:color w:val="333366"/>
      <w:sz w:val="21"/>
      <w:szCs w:val="21"/>
    </w:rPr>
  </w:style>
  <w:style w:type="paragraph" w:customStyle="1" w:styleId="titlesmal">
    <w:name w:val="titlesmal"/>
    <w:basedOn w:val="Normal"/>
    <w:rsid w:val="008F1825"/>
    <w:pPr>
      <w:spacing w:before="100" w:beforeAutospacing="1" w:after="100" w:afterAutospacing="1"/>
    </w:pPr>
    <w:rPr>
      <w:rFonts w:eastAsia="Times New Roman"/>
      <w:b/>
      <w:bCs/>
      <w:color w:val="333366"/>
      <w:sz w:val="18"/>
      <w:szCs w:val="18"/>
    </w:rPr>
  </w:style>
  <w:style w:type="paragraph" w:styleId="TOC1">
    <w:name w:val="toc 1"/>
    <w:basedOn w:val="Normal"/>
    <w:next w:val="Normal"/>
    <w:autoRedefine/>
    <w:uiPriority w:val="39"/>
    <w:unhideWhenUsed/>
    <w:qFormat/>
    <w:rsid w:val="00622920"/>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622920"/>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62292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62292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8F1825"/>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8F1825"/>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8F1825"/>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8F1825"/>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8F1825"/>
    <w:pPr>
      <w:spacing w:after="0"/>
      <w:ind w:left="1760"/>
    </w:pPr>
    <w:rPr>
      <w:rFonts w:asciiTheme="minorHAnsi" w:hAnsiTheme="minorHAnsi"/>
      <w:sz w:val="18"/>
      <w:szCs w:val="18"/>
    </w:rPr>
  </w:style>
  <w:style w:type="paragraph" w:styleId="TOCHeading">
    <w:name w:val="TOC Heading"/>
    <w:basedOn w:val="Heading1"/>
    <w:next w:val="Normal"/>
    <w:uiPriority w:val="39"/>
    <w:unhideWhenUsed/>
    <w:qFormat/>
    <w:rsid w:val="008F1825"/>
    <w:pPr>
      <w:numPr>
        <w:numId w:val="0"/>
      </w:numPr>
      <w:outlineLvl w:val="9"/>
    </w:pPr>
    <w:rPr>
      <w:rFonts w:asciiTheme="majorHAnsi" w:hAnsiTheme="majorHAnsi"/>
      <w:color w:val="365F91" w:themeColor="accent1" w:themeShade="BF"/>
    </w:rPr>
  </w:style>
  <w:style w:type="paragraph" w:customStyle="1" w:styleId="tsmtblhead">
    <w:name w:val="tsmtblhead"/>
    <w:basedOn w:val="Normal"/>
    <w:rsid w:val="008F1825"/>
    <w:pPr>
      <w:pBdr>
        <w:top w:val="single" w:sz="12" w:space="0" w:color="FFFFFF"/>
        <w:left w:val="single" w:sz="12" w:space="0" w:color="FFFFFF"/>
        <w:bottom w:val="single" w:sz="12" w:space="0" w:color="808080"/>
        <w:right w:val="single" w:sz="12" w:space="0" w:color="808080"/>
      </w:pBdr>
      <w:shd w:val="clear" w:color="auto" w:fill="CCCCCC"/>
      <w:spacing w:before="100" w:beforeAutospacing="1" w:after="40"/>
      <w:jc w:val="center"/>
    </w:pPr>
    <w:rPr>
      <w:rFonts w:eastAsia="Times New Roman"/>
      <w:color w:val="000000"/>
      <w:sz w:val="20"/>
      <w:szCs w:val="20"/>
    </w:rPr>
  </w:style>
  <w:style w:type="paragraph" w:customStyle="1" w:styleId="tsmtxt">
    <w:name w:val="tsmtxt"/>
    <w:basedOn w:val="Normal"/>
    <w:rsid w:val="008F1825"/>
    <w:pPr>
      <w:spacing w:before="100" w:beforeAutospacing="1" w:after="100" w:afterAutospacing="1"/>
      <w:jc w:val="center"/>
    </w:pPr>
    <w:rPr>
      <w:rFonts w:eastAsia="Times New Roman"/>
      <w:b/>
      <w:bCs/>
      <w:sz w:val="20"/>
      <w:szCs w:val="20"/>
    </w:rPr>
  </w:style>
  <w:style w:type="paragraph" w:customStyle="1" w:styleId="tsmtxthl">
    <w:name w:val="tsmtxthl"/>
    <w:basedOn w:val="Normal"/>
    <w:rsid w:val="008F1825"/>
    <w:pPr>
      <w:shd w:val="clear" w:color="auto" w:fill="CCCCCC"/>
      <w:spacing w:before="100" w:beforeAutospacing="1" w:after="100" w:afterAutospacing="1"/>
      <w:jc w:val="center"/>
    </w:pPr>
    <w:rPr>
      <w:rFonts w:eastAsia="Times New Roman"/>
      <w:b/>
      <w:bCs/>
      <w:sz w:val="20"/>
      <w:szCs w:val="20"/>
    </w:rPr>
  </w:style>
  <w:style w:type="paragraph" w:customStyle="1" w:styleId="txt">
    <w:name w:val="txt"/>
    <w:basedOn w:val="Normal"/>
    <w:rsid w:val="008F1825"/>
    <w:pPr>
      <w:shd w:val="clear" w:color="auto" w:fill="99CCFF"/>
      <w:spacing w:before="100" w:beforeAutospacing="1" w:after="100" w:afterAutospacing="1"/>
    </w:pPr>
    <w:rPr>
      <w:rFonts w:eastAsia="Times New Roman"/>
      <w:sz w:val="24"/>
      <w:szCs w:val="24"/>
    </w:rPr>
  </w:style>
  <w:style w:type="paragraph" w:customStyle="1" w:styleId="txt1">
    <w:name w:val="txt1"/>
    <w:basedOn w:val="Normal"/>
    <w:rsid w:val="008F1825"/>
    <w:pPr>
      <w:shd w:val="clear" w:color="auto" w:fill="99CCFF"/>
      <w:spacing w:before="100" w:beforeAutospacing="1" w:after="100" w:afterAutospacing="1" w:line="540" w:lineRule="atLeast"/>
      <w:ind w:left="75" w:right="75"/>
    </w:pPr>
    <w:rPr>
      <w:rFonts w:ascii="Verdana" w:eastAsia="Times New Roman" w:hAnsi="Verdana"/>
      <w:b/>
      <w:bCs/>
      <w:spacing w:val="15"/>
      <w:sz w:val="18"/>
      <w:szCs w:val="18"/>
    </w:rPr>
  </w:style>
  <w:style w:type="paragraph" w:customStyle="1" w:styleId="type">
    <w:name w:val="type"/>
    <w:basedOn w:val="Normal"/>
    <w:rsid w:val="008F1825"/>
    <w:pPr>
      <w:spacing w:before="100" w:beforeAutospacing="1" w:after="100" w:afterAutospacing="1"/>
    </w:pPr>
    <w:rPr>
      <w:rFonts w:ascii="Verdana" w:eastAsia="Times New Roman" w:hAnsi="Verdana"/>
      <w:b/>
      <w:bCs/>
      <w:color w:val="0000FF"/>
      <w:sz w:val="9"/>
      <w:szCs w:val="9"/>
    </w:rPr>
  </w:style>
  <w:style w:type="paragraph" w:customStyle="1" w:styleId="warning">
    <w:name w:val="warning"/>
    <w:basedOn w:val="Normal"/>
    <w:rsid w:val="008F1825"/>
    <w:pPr>
      <w:spacing w:before="100" w:beforeAutospacing="1" w:after="100" w:afterAutospacing="1"/>
    </w:pPr>
    <w:rPr>
      <w:rFonts w:eastAsia="Times New Roman"/>
      <w:color w:val="CC0000"/>
      <w:sz w:val="15"/>
      <w:szCs w:val="15"/>
    </w:rPr>
  </w:style>
  <w:style w:type="paragraph" w:customStyle="1" w:styleId="Wo">
    <w:name w:val="Wo"/>
    <w:basedOn w:val="TOC1"/>
    <w:rsid w:val="008F1825"/>
    <w:rPr>
      <w:rFonts w:ascii="Arial" w:hAnsi="Arial"/>
      <w:b w:val="0"/>
    </w:rPr>
  </w:style>
  <w:style w:type="paragraph" w:customStyle="1" w:styleId="xl">
    <w:name w:val="xl"/>
    <w:basedOn w:val="Normal"/>
    <w:rsid w:val="008F1825"/>
    <w:pPr>
      <w:spacing w:before="100" w:beforeAutospacing="1" w:after="100" w:afterAutospacing="1"/>
    </w:pPr>
    <w:rPr>
      <w:rFonts w:ascii="Arial" w:eastAsia="Times New Roman" w:hAnsi="Arial" w:cs="Arial"/>
      <w:b/>
      <w:bCs/>
      <w:color w:val="336699"/>
      <w:sz w:val="32"/>
      <w:szCs w:val="32"/>
    </w:rPr>
  </w:style>
  <w:style w:type="paragraph" w:customStyle="1" w:styleId="xl65">
    <w:name w:val="xl65"/>
    <w:basedOn w:val="Normal"/>
    <w:rsid w:val="008F182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8F1825"/>
    <w:pPr>
      <w:spacing w:before="100" w:beforeAutospacing="1" w:after="100" w:afterAutospacing="1"/>
      <w:textAlignment w:val="center"/>
    </w:pPr>
    <w:rPr>
      <w:rFonts w:eastAsia="Times New Roman"/>
    </w:rPr>
  </w:style>
  <w:style w:type="paragraph" w:customStyle="1" w:styleId="xl67">
    <w:name w:val="xl67"/>
    <w:basedOn w:val="Normal"/>
    <w:rsid w:val="008F182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BDAppendixsubheading2">
    <w:name w:val="BD Appendix subheading2"/>
    <w:qFormat/>
    <w:rsid w:val="00BC7CA5"/>
    <w:pPr>
      <w:spacing w:after="120" w:line="240" w:lineRule="auto"/>
    </w:pPr>
    <w:rPr>
      <w:rFonts w:ascii="Verdana" w:eastAsiaTheme="majorEastAsia" w:hAnsi="Verdana" w:cstheme="majorBidi"/>
      <w:b/>
      <w:bCs/>
      <w:i/>
      <w:color w:val="262626" w:themeColor="text1" w:themeTint="D9"/>
      <w:sz w:val="24"/>
      <w:szCs w:val="26"/>
    </w:rPr>
  </w:style>
  <w:style w:type="table" w:customStyle="1" w:styleId="MediumShading1-Accent11">
    <w:name w:val="Medium Shading 1 - Accent 11"/>
    <w:basedOn w:val="TableNormal"/>
    <w:uiPriority w:val="63"/>
    <w:rsid w:val="00C7020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Normal"/>
    <w:qFormat/>
    <w:rsid w:val="00BC7CA5"/>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customStyle="1" w:styleId="BDFigureCaption">
    <w:name w:val="BD Figure Caption"/>
    <w:qFormat/>
    <w:rsid w:val="00BC7CA5"/>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571166"/>
    <w:pPr>
      <w:spacing w:after="0"/>
      <w:ind w:left="440" w:hanging="440"/>
    </w:pPr>
    <w:rPr>
      <w:rFonts w:asciiTheme="minorHAnsi" w:hAnsiTheme="minorHAnsi"/>
      <w:smallCaps/>
      <w:sz w:val="20"/>
      <w:szCs w:val="20"/>
    </w:rPr>
  </w:style>
  <w:style w:type="paragraph" w:customStyle="1" w:styleId="BDTextBulletList3">
    <w:name w:val="BD Text Bullet List 3"/>
    <w:basedOn w:val="BDTextBulletList2"/>
    <w:qFormat/>
    <w:rsid w:val="00BC7CA5"/>
    <w:pPr>
      <w:numPr>
        <w:numId w:val="22"/>
      </w:numPr>
    </w:pPr>
  </w:style>
  <w:style w:type="table" w:customStyle="1" w:styleId="BDMarcusTables">
    <w:name w:val="BD Marcus Tables"/>
    <w:basedOn w:val="TableNormal"/>
    <w:uiPriority w:val="99"/>
    <w:rsid w:val="00BC7CA5"/>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paragraph" w:customStyle="1" w:styleId="BDSectionGoal">
    <w:name w:val="BD SectionGoal"/>
    <w:basedOn w:val="Normal"/>
    <w:next w:val="Normal"/>
    <w:qFormat/>
    <w:rsid w:val="00BC7CA5"/>
    <w:pPr>
      <w:shd w:val="clear" w:color="auto" w:fill="FFD961"/>
    </w:pPr>
  </w:style>
  <w:style w:type="paragraph" w:customStyle="1" w:styleId="BDSubsectionGoal">
    <w:name w:val="BD SubsectionGoal"/>
    <w:basedOn w:val="Normal"/>
    <w:next w:val="Normal"/>
    <w:qFormat/>
    <w:rsid w:val="00BC7CA5"/>
    <w:pPr>
      <w:shd w:val="clear" w:color="auto" w:fill="FFC000"/>
    </w:pPr>
  </w:style>
  <w:style w:type="paragraph" w:customStyle="1" w:styleId="BDTableBulletList">
    <w:name w:val="BD Table Bullet List"/>
    <w:qFormat/>
    <w:rsid w:val="00BC7CA5"/>
    <w:pPr>
      <w:numPr>
        <w:numId w:val="19"/>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BC7CA5"/>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BC7CA5"/>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LetterList">
    <w:name w:val="BD Text Letter List"/>
    <w:basedOn w:val="BDTextBulletList"/>
    <w:next w:val="Normal"/>
    <w:link w:val="BDTextLetterListChar"/>
    <w:qFormat/>
    <w:rsid w:val="00292F02"/>
    <w:pPr>
      <w:keepNext/>
      <w:keepLines/>
      <w:numPr>
        <w:numId w:val="27"/>
      </w:numPr>
      <w:spacing w:before="120" w:after="40"/>
    </w:pPr>
    <w:rPr>
      <w:rFonts w:ascii="arial bold" w:hAnsi="arial bold"/>
      <w:b/>
    </w:rPr>
  </w:style>
  <w:style w:type="paragraph" w:customStyle="1" w:styleId="BDTextComponentList">
    <w:name w:val="BD Text Component List"/>
    <w:basedOn w:val="BDTextLetterList"/>
    <w:next w:val="Normal"/>
    <w:qFormat/>
    <w:rsid w:val="00BC7CA5"/>
    <w:pPr>
      <w:numPr>
        <w:numId w:val="0"/>
      </w:numPr>
    </w:pPr>
  </w:style>
  <w:style w:type="paragraph" w:customStyle="1" w:styleId="BDTextNumberedList0">
    <w:name w:val="BD Text Numbered List"/>
    <w:next w:val="Normal"/>
    <w:qFormat/>
    <w:rsid w:val="00BC7CA5"/>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BC7CA5"/>
    <w:pPr>
      <w:numPr>
        <w:numId w:val="23"/>
      </w:numPr>
    </w:pPr>
  </w:style>
  <w:style w:type="paragraph" w:customStyle="1" w:styleId="BDUseCaseSubheading">
    <w:name w:val="BD UseCase Subheading"/>
    <w:next w:val="Normal"/>
    <w:qFormat/>
    <w:rsid w:val="00BC7CA5"/>
    <w:pPr>
      <w:spacing w:before="240" w:after="0" w:line="240" w:lineRule="auto"/>
    </w:pPr>
    <w:rPr>
      <w:rFonts w:ascii="Verdana" w:eastAsia="Times New Roman" w:hAnsi="Verdana" w:cstheme="majorBidi"/>
      <w:b/>
      <w:bCs/>
      <w:i/>
      <w:smallCaps/>
      <w:color w:val="262626" w:themeColor="text1" w:themeTint="D9"/>
      <w:szCs w:val="26"/>
      <w:u w:val="single"/>
    </w:rPr>
  </w:style>
  <w:style w:type="paragraph" w:styleId="Subtitle">
    <w:name w:val="Subtitle"/>
    <w:basedOn w:val="Normal"/>
    <w:next w:val="Normal"/>
    <w:link w:val="SubtitleChar"/>
    <w:uiPriority w:val="11"/>
    <w:qFormat/>
    <w:rsid w:val="004577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777E"/>
    <w:rPr>
      <w:rFonts w:asciiTheme="majorHAnsi" w:eastAsiaTheme="majorEastAsia" w:hAnsiTheme="majorHAnsi" w:cstheme="majorBidi"/>
      <w:i/>
      <w:iCs/>
      <w:color w:val="4F81BD" w:themeColor="accent1"/>
      <w:spacing w:val="15"/>
      <w:sz w:val="24"/>
      <w:szCs w:val="24"/>
    </w:rPr>
  </w:style>
  <w:style w:type="paragraph" w:customStyle="1" w:styleId="BDlowerlevelhead">
    <w:name w:val="BD lower level head"/>
    <w:basedOn w:val="BDTextLetterList"/>
    <w:link w:val="BDlowerlevelheadChar"/>
    <w:qFormat/>
    <w:rsid w:val="00037AAC"/>
    <w:rPr>
      <w:smallCaps/>
    </w:rPr>
  </w:style>
  <w:style w:type="character" w:customStyle="1" w:styleId="BDTextBulletListChar">
    <w:name w:val="BD Text Bullet List Char"/>
    <w:basedOn w:val="DefaultParagraphFont"/>
    <w:link w:val="BDTextBulletList"/>
    <w:rsid w:val="00292F02"/>
    <w:rPr>
      <w:rFonts w:ascii="Times New Roman" w:eastAsia="Calibri" w:hAnsi="Times New Roman" w:cs="Times New Roman"/>
    </w:rPr>
  </w:style>
  <w:style w:type="character" w:customStyle="1" w:styleId="BDTextLetterListChar">
    <w:name w:val="BD Text Letter List Char"/>
    <w:basedOn w:val="BDTextBulletListChar"/>
    <w:link w:val="BDTextLetterList"/>
    <w:rsid w:val="00292F02"/>
    <w:rPr>
      <w:rFonts w:ascii="arial bold" w:eastAsia="Calibri" w:hAnsi="arial bold" w:cs="Times New Roman"/>
      <w:b/>
    </w:rPr>
  </w:style>
  <w:style w:type="character" w:customStyle="1" w:styleId="BDlowerlevelheadChar">
    <w:name w:val="BD lower level head Char"/>
    <w:basedOn w:val="BDTextLetterListChar"/>
    <w:link w:val="BDlowerlevelhead"/>
    <w:rsid w:val="00037AAC"/>
    <w:rPr>
      <w:rFonts w:ascii="arial bold" w:eastAsia="Calibri" w:hAnsi="arial bold" w:cs="Times New Roman"/>
      <w:b/>
      <w:smallCaps/>
    </w:rPr>
  </w:style>
  <w:style w:type="character" w:styleId="LineNumber">
    <w:name w:val="line number"/>
    <w:basedOn w:val="DefaultParagraphFont"/>
    <w:uiPriority w:val="99"/>
    <w:semiHidden/>
    <w:unhideWhenUsed/>
    <w:rsid w:val="00D67FB9"/>
  </w:style>
  <w:style w:type="table" w:customStyle="1" w:styleId="BDAltTable1">
    <w:name w:val="BD AltTable1"/>
    <w:basedOn w:val="LightList-Accent3"/>
    <w:uiPriority w:val="99"/>
    <w:rsid w:val="00BC7CA5"/>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rsid w:val="00BC7CA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BC7CA5"/>
    <w:pPr>
      <w:numPr>
        <w:numId w:val="18"/>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BC7CA5"/>
    <w:rPr>
      <w:rFonts w:ascii="Verdana" w:eastAsiaTheme="majorEastAsia" w:hAnsi="Verdana" w:cstheme="majorBidi"/>
      <w:b/>
      <w:bCs w:val="0"/>
      <w:caps w:val="0"/>
      <w:sz w:val="48"/>
      <w:szCs w:val="28"/>
    </w:rPr>
  </w:style>
  <w:style w:type="paragraph" w:customStyle="1" w:styleId="BDAppendices2">
    <w:name w:val="BD Appendices2"/>
    <w:basedOn w:val="Normal"/>
    <w:next w:val="Normal"/>
    <w:link w:val="BDAppendices2Char"/>
    <w:qFormat/>
    <w:rsid w:val="00BC7CA5"/>
    <w:pPr>
      <w:numPr>
        <w:ilvl w:val="1"/>
        <w:numId w:val="18"/>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BC7CA5"/>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BC7CA5"/>
    <w:pPr>
      <w:numPr>
        <w:ilvl w:val="2"/>
        <w:numId w:val="18"/>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BC7CA5"/>
    <w:rPr>
      <w:rFonts w:ascii="Verdana" w:hAnsi="Verdana"/>
      <w:b/>
      <w:i/>
      <w:sz w:val="24"/>
    </w:rPr>
  </w:style>
  <w:style w:type="paragraph" w:customStyle="1" w:styleId="BDHeaderNoNumber">
    <w:name w:val="BD HeaderNoNumber"/>
    <w:basedOn w:val="Heading1"/>
    <w:qFormat/>
    <w:rsid w:val="00BC7CA5"/>
    <w:pPr>
      <w:numPr>
        <w:numId w:val="0"/>
      </w:numPr>
    </w:pPr>
    <w:rPr>
      <w:caps w:val="0"/>
    </w:rPr>
  </w:style>
  <w:style w:type="table" w:customStyle="1" w:styleId="BDMultilevel">
    <w:name w:val="BD Multilevel"/>
    <w:basedOn w:val="TableNormal"/>
    <w:uiPriority w:val="99"/>
    <w:rsid w:val="00BC7CA5"/>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CA5"/>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5E3680"/>
    <w:pPr>
      <w:keepNext/>
      <w:keepLines/>
      <w:numPr>
        <w:numId w:val="24"/>
      </w:numPr>
      <w:pBdr>
        <w:bottom w:val="single" w:sz="8" w:space="1" w:color="auto"/>
      </w:pBdr>
      <w:spacing w:before="480" w:after="360"/>
      <w:ind w:left="720" w:hanging="72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BC7CA5"/>
    <w:pPr>
      <w:keepNext/>
      <w:keepLines/>
      <w:numPr>
        <w:ilvl w:val="1"/>
        <w:numId w:val="24"/>
      </w:numPr>
      <w:spacing w:before="200" w:after="24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BC7CA5"/>
    <w:pPr>
      <w:keepNext/>
      <w:keepLines/>
      <w:numPr>
        <w:ilvl w:val="2"/>
        <w:numId w:val="24"/>
      </w:numPr>
      <w:spacing w:before="20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BC7CA5"/>
    <w:pPr>
      <w:keepNext/>
      <w:keepLines/>
      <w:numPr>
        <w:ilvl w:val="3"/>
        <w:numId w:val="24"/>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unhideWhenUsed/>
    <w:qFormat/>
    <w:rsid w:val="00BC7CA5"/>
    <w:pPr>
      <w:keepNext/>
      <w:keepLines/>
      <w:numPr>
        <w:ilvl w:val="4"/>
        <w:numId w:val="24"/>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BC7CA5"/>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C7CA5"/>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7CA5"/>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7CA5"/>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80"/>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BC7CA5"/>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BC7CA5"/>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BC7CA5"/>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BC7CA5"/>
    <w:rPr>
      <w:rFonts w:ascii="Arial" w:eastAsiaTheme="majorEastAsia" w:hAnsi="Arial" w:cstheme="majorBidi"/>
    </w:rPr>
  </w:style>
  <w:style w:type="character" w:customStyle="1" w:styleId="Heading6Char">
    <w:name w:val="Heading 6 Char"/>
    <w:basedOn w:val="DefaultParagraphFont"/>
    <w:link w:val="Heading6"/>
    <w:uiPriority w:val="9"/>
    <w:rsid w:val="00BC7C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C7C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7C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7CA5"/>
    <w:rPr>
      <w:rFonts w:asciiTheme="majorHAnsi" w:eastAsiaTheme="majorEastAsia" w:hAnsiTheme="majorHAnsi" w:cstheme="majorBidi"/>
      <w:i/>
      <w:iCs/>
      <w:color w:val="404040" w:themeColor="text1" w:themeTint="BF"/>
      <w:sz w:val="20"/>
      <w:szCs w:val="20"/>
    </w:rPr>
  </w:style>
  <w:style w:type="table" w:customStyle="1" w:styleId="AppendixD-Rows">
    <w:name w:val="Appendix D - Rows"/>
    <w:basedOn w:val="TableNormal"/>
    <w:uiPriority w:val="99"/>
    <w:rsid w:val="008F1825"/>
    <w:pPr>
      <w:spacing w:after="0" w:line="240" w:lineRule="auto"/>
    </w:pPr>
    <w:tblPr>
      <w:tblStyleRowBandSize w:val="1"/>
    </w:tblPr>
  </w:style>
  <w:style w:type="paragraph" w:styleId="BalloonText">
    <w:name w:val="Balloon Text"/>
    <w:basedOn w:val="Normal"/>
    <w:link w:val="BalloonTextChar"/>
    <w:uiPriority w:val="99"/>
    <w:semiHidden/>
    <w:rsid w:val="008F1825"/>
    <w:rPr>
      <w:rFonts w:ascii="Tahoma" w:hAnsi="Tahoma" w:cs="Tahoma"/>
      <w:sz w:val="16"/>
      <w:szCs w:val="16"/>
    </w:rPr>
  </w:style>
  <w:style w:type="character" w:customStyle="1" w:styleId="BalloonTextChar">
    <w:name w:val="Balloon Text Char"/>
    <w:basedOn w:val="DefaultParagraphFont"/>
    <w:link w:val="BalloonText"/>
    <w:uiPriority w:val="99"/>
    <w:semiHidden/>
    <w:rsid w:val="008F1825"/>
    <w:rPr>
      <w:rFonts w:ascii="Tahoma" w:eastAsia="Calibri" w:hAnsi="Tahoma" w:cs="Tahoma"/>
      <w:sz w:val="16"/>
      <w:szCs w:val="16"/>
    </w:rPr>
  </w:style>
  <w:style w:type="paragraph" w:customStyle="1" w:styleId="BDDefinitionEmphasis">
    <w:name w:val="BD Definition Emphasis"/>
    <w:basedOn w:val="Normal"/>
    <w:next w:val="Normal"/>
    <w:qFormat/>
    <w:rsid w:val="00BC7CA5"/>
    <w:pPr>
      <w:spacing w:before="120"/>
      <w:ind w:left="720" w:right="720"/>
    </w:pPr>
    <w:rPr>
      <w:rFonts w:eastAsiaTheme="minorHAnsi" w:cstheme="minorBidi"/>
      <w:i/>
    </w:rPr>
  </w:style>
  <w:style w:type="paragraph" w:customStyle="1" w:styleId="BDOtherTitles">
    <w:name w:val="BD Other Titles"/>
    <w:basedOn w:val="Normal"/>
    <w:qFormat/>
    <w:rsid w:val="00BC7CA5"/>
    <w:pPr>
      <w:spacing w:after="240"/>
      <w:jc w:val="center"/>
    </w:pPr>
    <w:rPr>
      <w:rFonts w:ascii="Verdana" w:eastAsiaTheme="minorHAnsi" w:hAnsi="Verdana" w:cstheme="minorBidi"/>
      <w:b/>
      <w:sz w:val="28"/>
    </w:rPr>
  </w:style>
  <w:style w:type="paragraph" w:customStyle="1" w:styleId="BDTextBulletList">
    <w:name w:val="BD Text Bullet List"/>
    <w:basedOn w:val="Normal"/>
    <w:link w:val="BDTextBulletListChar"/>
    <w:qFormat/>
    <w:rsid w:val="00292F02"/>
    <w:pPr>
      <w:numPr>
        <w:numId w:val="20"/>
      </w:numPr>
      <w:contextualSpacing/>
    </w:pPr>
  </w:style>
  <w:style w:type="paragraph" w:customStyle="1" w:styleId="BDTextBulletList2">
    <w:name w:val="BD Text Bullet List 2"/>
    <w:basedOn w:val="BDTextBulletList"/>
    <w:qFormat/>
    <w:rsid w:val="00BC7CA5"/>
    <w:pPr>
      <w:numPr>
        <w:numId w:val="21"/>
      </w:numPr>
    </w:pPr>
  </w:style>
  <w:style w:type="paragraph" w:styleId="BodyText">
    <w:name w:val="Body Text"/>
    <w:basedOn w:val="Normal"/>
    <w:link w:val="BodyTextChar"/>
    <w:autoRedefine/>
    <w:rsid w:val="008F1825"/>
    <w:rPr>
      <w:lang w:eastAsia="zh-CN"/>
    </w:rPr>
  </w:style>
  <w:style w:type="character" w:customStyle="1" w:styleId="BodyTextChar">
    <w:name w:val="Body Text Char"/>
    <w:basedOn w:val="DefaultParagraphFont"/>
    <w:link w:val="BodyText"/>
    <w:rsid w:val="008F1825"/>
    <w:rPr>
      <w:rFonts w:ascii="Times New Roman" w:eastAsia="Calibri" w:hAnsi="Times New Roman" w:cs="Times New Roman"/>
      <w:lang w:eastAsia="zh-CN"/>
    </w:rPr>
  </w:style>
  <w:style w:type="paragraph" w:customStyle="1" w:styleId="BlockQuotation">
    <w:name w:val="Block Quotation"/>
    <w:basedOn w:val="BodyText"/>
    <w:rsid w:val="008F1825"/>
    <w:pPr>
      <w:keepLines/>
      <w:pBdr>
        <w:left w:val="threeDEmboss" w:sz="12" w:space="3" w:color="0000FF"/>
        <w:bottom w:val="single" w:sz="2" w:space="3" w:color="FFFFFF"/>
      </w:pBdr>
      <w:spacing w:after="60"/>
      <w:ind w:left="504"/>
    </w:pPr>
    <w:rPr>
      <w:i/>
      <w:sz w:val="24"/>
      <w:szCs w:val="24"/>
    </w:rPr>
  </w:style>
  <w:style w:type="paragraph" w:customStyle="1" w:styleId="body">
    <w:name w:val="body"/>
    <w:basedOn w:val="Normal"/>
    <w:rsid w:val="008F1825"/>
    <w:pPr>
      <w:spacing w:before="100" w:beforeAutospacing="1" w:after="100" w:afterAutospacing="1"/>
    </w:pPr>
    <w:rPr>
      <w:rFonts w:ascii="Arial" w:hAnsi="Arial" w:cs="Arial"/>
      <w:sz w:val="19"/>
      <w:szCs w:val="19"/>
      <w:lang w:eastAsia="zh-CN"/>
    </w:rPr>
  </w:style>
  <w:style w:type="paragraph" w:styleId="BodyText2">
    <w:name w:val="Body Text 2"/>
    <w:basedOn w:val="Normal"/>
    <w:link w:val="BodyText2Char"/>
    <w:rsid w:val="008F1825"/>
    <w:pPr>
      <w:spacing w:line="480" w:lineRule="auto"/>
    </w:pPr>
  </w:style>
  <w:style w:type="character" w:customStyle="1" w:styleId="BodyText2Char">
    <w:name w:val="Body Text 2 Char"/>
    <w:basedOn w:val="DefaultParagraphFont"/>
    <w:link w:val="BodyText2"/>
    <w:rsid w:val="008F1825"/>
    <w:rPr>
      <w:rFonts w:ascii="Times New Roman" w:eastAsia="Calibri" w:hAnsi="Times New Roman" w:cs="Times New Roman"/>
    </w:rPr>
  </w:style>
  <w:style w:type="paragraph" w:styleId="BodyTextIndent">
    <w:name w:val="Body Text Indent"/>
    <w:basedOn w:val="Normal"/>
    <w:link w:val="BodyTextIndentChar"/>
    <w:rsid w:val="008F1825"/>
    <w:pPr>
      <w:ind w:left="360"/>
    </w:pPr>
  </w:style>
  <w:style w:type="character" w:customStyle="1" w:styleId="BodyTextIndentChar">
    <w:name w:val="Body Text Indent Char"/>
    <w:basedOn w:val="DefaultParagraphFont"/>
    <w:link w:val="BodyTextIndent"/>
    <w:rsid w:val="008F1825"/>
    <w:rPr>
      <w:rFonts w:ascii="Times New Roman" w:eastAsia="Calibri" w:hAnsi="Times New Roman" w:cs="Times New Roman"/>
    </w:rPr>
  </w:style>
  <w:style w:type="paragraph" w:customStyle="1" w:styleId="bodybigtext">
    <w:name w:val="bodybigtext"/>
    <w:basedOn w:val="Normal"/>
    <w:rsid w:val="008F1825"/>
    <w:pPr>
      <w:spacing w:before="100" w:beforeAutospacing="1" w:after="100" w:afterAutospacing="1"/>
    </w:pPr>
    <w:rPr>
      <w:rFonts w:eastAsia="Times New Roman"/>
      <w:color w:val="333366"/>
      <w:sz w:val="18"/>
      <w:szCs w:val="18"/>
    </w:rPr>
  </w:style>
  <w:style w:type="paragraph" w:customStyle="1" w:styleId="bodybigtext2">
    <w:name w:val="bodybigtext2"/>
    <w:basedOn w:val="Normal"/>
    <w:rsid w:val="008F1825"/>
    <w:pPr>
      <w:spacing w:before="100" w:beforeAutospacing="1" w:after="100" w:afterAutospacing="1"/>
    </w:pPr>
    <w:rPr>
      <w:rFonts w:eastAsia="Times New Roman"/>
      <w:color w:val="333366"/>
      <w:sz w:val="18"/>
      <w:szCs w:val="18"/>
    </w:rPr>
  </w:style>
  <w:style w:type="paragraph" w:customStyle="1" w:styleId="bodybigtext3">
    <w:name w:val="bodybigtext3"/>
    <w:basedOn w:val="Normal"/>
    <w:rsid w:val="008F1825"/>
    <w:pPr>
      <w:spacing w:before="100" w:beforeAutospacing="1" w:after="100" w:afterAutospacing="1"/>
    </w:pPr>
    <w:rPr>
      <w:rFonts w:eastAsia="Times New Roman"/>
      <w:b/>
      <w:bCs/>
      <w:color w:val="333366"/>
      <w:sz w:val="18"/>
      <w:szCs w:val="18"/>
    </w:rPr>
  </w:style>
  <w:style w:type="paragraph" w:customStyle="1" w:styleId="bodytext0">
    <w:name w:val="bodytext"/>
    <w:basedOn w:val="Normal"/>
    <w:rsid w:val="008F1825"/>
    <w:pPr>
      <w:spacing w:before="100" w:beforeAutospacing="1" w:after="100" w:afterAutospacing="1"/>
    </w:pPr>
    <w:rPr>
      <w:rFonts w:eastAsia="Times New Roman"/>
      <w:b/>
      <w:bCs/>
      <w:color w:val="333366"/>
      <w:sz w:val="18"/>
      <w:szCs w:val="18"/>
    </w:rPr>
  </w:style>
  <w:style w:type="paragraph" w:customStyle="1" w:styleId="bodytextbanner">
    <w:name w:val="bodytextbanner"/>
    <w:basedOn w:val="Normal"/>
    <w:rsid w:val="008F1825"/>
    <w:pPr>
      <w:spacing w:before="100" w:beforeAutospacing="1" w:after="100" w:afterAutospacing="1"/>
    </w:pPr>
    <w:rPr>
      <w:rFonts w:eastAsia="Times New Roman"/>
      <w:color w:val="C0C0C0"/>
      <w:sz w:val="45"/>
      <w:szCs w:val="45"/>
    </w:rPr>
  </w:style>
  <w:style w:type="paragraph" w:customStyle="1" w:styleId="bodytextbigred">
    <w:name w:val="bodytextbigred"/>
    <w:basedOn w:val="Normal"/>
    <w:rsid w:val="008F1825"/>
    <w:pPr>
      <w:spacing w:before="100" w:beforeAutospacing="1" w:after="100" w:afterAutospacing="1"/>
    </w:pPr>
    <w:rPr>
      <w:rFonts w:eastAsia="Times New Roman"/>
      <w:b/>
      <w:bCs/>
      <w:color w:val="FF0033"/>
      <w:sz w:val="24"/>
      <w:szCs w:val="24"/>
    </w:rPr>
  </w:style>
  <w:style w:type="paragraph" w:customStyle="1" w:styleId="bodytextblacksmall">
    <w:name w:val="bodytextblacksmall"/>
    <w:basedOn w:val="Normal"/>
    <w:rsid w:val="008F1825"/>
    <w:pPr>
      <w:spacing w:before="100" w:beforeAutospacing="1" w:after="100" w:afterAutospacing="1"/>
    </w:pPr>
    <w:rPr>
      <w:rFonts w:eastAsia="Times New Roman"/>
      <w:b/>
      <w:bCs/>
      <w:color w:val="333366"/>
      <w:sz w:val="15"/>
      <w:szCs w:val="15"/>
    </w:rPr>
  </w:style>
  <w:style w:type="paragraph" w:customStyle="1" w:styleId="bodytextblue">
    <w:name w:val="bodytextblue"/>
    <w:basedOn w:val="Normal"/>
    <w:rsid w:val="008F1825"/>
    <w:pPr>
      <w:spacing w:before="100" w:beforeAutospacing="1" w:after="100" w:afterAutospacing="1"/>
    </w:pPr>
    <w:rPr>
      <w:rFonts w:eastAsia="Times New Roman"/>
      <w:b/>
      <w:bCs/>
      <w:color w:val="336699"/>
      <w:sz w:val="18"/>
      <w:szCs w:val="18"/>
    </w:rPr>
  </w:style>
  <w:style w:type="paragraph" w:customStyle="1" w:styleId="bodytextbluesmall">
    <w:name w:val="bodytextbluesmall"/>
    <w:basedOn w:val="Normal"/>
    <w:rsid w:val="008F1825"/>
    <w:pPr>
      <w:spacing w:before="100" w:beforeAutospacing="1" w:after="100" w:afterAutospacing="1"/>
    </w:pPr>
    <w:rPr>
      <w:rFonts w:eastAsia="Times New Roman"/>
      <w:b/>
      <w:bCs/>
      <w:color w:val="336699"/>
      <w:sz w:val="15"/>
      <w:szCs w:val="15"/>
    </w:rPr>
  </w:style>
  <w:style w:type="paragraph" w:customStyle="1" w:styleId="bodytextgreen">
    <w:name w:val="bodytextgreen"/>
    <w:basedOn w:val="Normal"/>
    <w:rsid w:val="008F1825"/>
    <w:pPr>
      <w:spacing w:before="100" w:beforeAutospacing="1" w:after="100" w:afterAutospacing="1"/>
    </w:pPr>
    <w:rPr>
      <w:rFonts w:eastAsia="Times New Roman"/>
      <w:b/>
      <w:bCs/>
      <w:color w:val="336633"/>
      <w:sz w:val="17"/>
      <w:szCs w:val="17"/>
    </w:rPr>
  </w:style>
  <w:style w:type="paragraph" w:customStyle="1" w:styleId="bodytextitalics">
    <w:name w:val="bodytextitalics"/>
    <w:basedOn w:val="Normal"/>
    <w:rsid w:val="008F1825"/>
    <w:pPr>
      <w:spacing w:before="100" w:beforeAutospacing="1" w:after="100" w:afterAutospacing="1"/>
    </w:pPr>
    <w:rPr>
      <w:rFonts w:eastAsia="Times New Roman"/>
      <w:i/>
      <w:iCs/>
      <w:color w:val="333366"/>
      <w:sz w:val="18"/>
      <w:szCs w:val="18"/>
    </w:rPr>
  </w:style>
  <w:style w:type="paragraph" w:customStyle="1" w:styleId="bodytextorange">
    <w:name w:val="bodytextorange"/>
    <w:basedOn w:val="Normal"/>
    <w:rsid w:val="008F1825"/>
    <w:pPr>
      <w:spacing w:before="100" w:beforeAutospacing="1" w:after="100" w:afterAutospacing="1"/>
    </w:pPr>
    <w:rPr>
      <w:rFonts w:eastAsia="Times New Roman"/>
      <w:b/>
      <w:bCs/>
      <w:i/>
      <w:iCs/>
      <w:color w:val="FF6633"/>
      <w:sz w:val="18"/>
      <w:szCs w:val="18"/>
    </w:rPr>
  </w:style>
  <w:style w:type="paragraph" w:customStyle="1" w:styleId="bodytextred">
    <w:name w:val="bodytextred"/>
    <w:basedOn w:val="Normal"/>
    <w:rsid w:val="008F1825"/>
    <w:pPr>
      <w:spacing w:before="100" w:beforeAutospacing="1" w:after="100" w:afterAutospacing="1"/>
    </w:pPr>
    <w:rPr>
      <w:rFonts w:eastAsia="Times New Roman"/>
      <w:b/>
      <w:bCs/>
      <w:color w:val="FF0033"/>
      <w:sz w:val="20"/>
      <w:szCs w:val="20"/>
    </w:rPr>
  </w:style>
  <w:style w:type="paragraph" w:customStyle="1" w:styleId="bodytextsmblue">
    <w:name w:val="bodytextsmblue"/>
    <w:basedOn w:val="Normal"/>
    <w:rsid w:val="008F1825"/>
    <w:pPr>
      <w:spacing w:before="100" w:beforeAutospacing="1" w:after="100" w:afterAutospacing="1"/>
    </w:pPr>
    <w:rPr>
      <w:rFonts w:eastAsia="Times New Roman"/>
      <w:b/>
      <w:bCs/>
      <w:color w:val="336699"/>
      <w:sz w:val="15"/>
      <w:szCs w:val="15"/>
    </w:rPr>
  </w:style>
  <w:style w:type="paragraph" w:customStyle="1" w:styleId="bodytextthin">
    <w:name w:val="bodytextthin"/>
    <w:basedOn w:val="Normal"/>
    <w:rsid w:val="008F1825"/>
    <w:pPr>
      <w:spacing w:before="100" w:beforeAutospacing="1" w:after="100" w:afterAutospacing="1"/>
    </w:pPr>
    <w:rPr>
      <w:rFonts w:eastAsia="Times New Roman"/>
      <w:color w:val="333366"/>
      <w:sz w:val="18"/>
      <w:szCs w:val="18"/>
    </w:rPr>
  </w:style>
  <w:style w:type="paragraph" w:customStyle="1" w:styleId="bodytextwhite">
    <w:name w:val="bodytextwhite"/>
    <w:basedOn w:val="Normal"/>
    <w:rsid w:val="008F1825"/>
    <w:pPr>
      <w:spacing w:before="100" w:beforeAutospacing="1" w:after="100" w:afterAutospacing="1"/>
    </w:pPr>
    <w:rPr>
      <w:rFonts w:eastAsia="Times New Roman"/>
      <w:b/>
      <w:bCs/>
      <w:i/>
      <w:iCs/>
      <w:color w:val="FFFFFF"/>
      <w:sz w:val="20"/>
      <w:szCs w:val="20"/>
    </w:rPr>
  </w:style>
  <w:style w:type="paragraph" w:customStyle="1" w:styleId="bodytextwhite2">
    <w:name w:val="bodytextwhite2"/>
    <w:basedOn w:val="Normal"/>
    <w:rsid w:val="008F1825"/>
    <w:pPr>
      <w:spacing w:before="100" w:beforeAutospacing="1" w:after="100" w:afterAutospacing="1"/>
    </w:pPr>
    <w:rPr>
      <w:rFonts w:eastAsia="Times New Roman"/>
      <w:b/>
      <w:bCs/>
      <w:color w:val="FFFFFF"/>
      <w:sz w:val="15"/>
      <w:szCs w:val="15"/>
    </w:rPr>
  </w:style>
  <w:style w:type="paragraph" w:customStyle="1" w:styleId="bodytextyellow">
    <w:name w:val="bodytextyellow"/>
    <w:basedOn w:val="Normal"/>
    <w:rsid w:val="008F1825"/>
    <w:pPr>
      <w:spacing w:before="100" w:beforeAutospacing="1" w:after="100" w:afterAutospacing="1"/>
    </w:pPr>
    <w:rPr>
      <w:rFonts w:eastAsia="Times New Roman"/>
      <w:b/>
      <w:bCs/>
      <w:color w:val="CC9900"/>
      <w:sz w:val="17"/>
      <w:szCs w:val="17"/>
    </w:rPr>
  </w:style>
  <w:style w:type="paragraph" w:customStyle="1" w:styleId="calendar">
    <w:name w:val="calendar"/>
    <w:basedOn w:val="Normal"/>
    <w:rsid w:val="008F1825"/>
    <w:pPr>
      <w:shd w:val="clear" w:color="auto" w:fill="FFFFCC"/>
      <w:spacing w:before="100" w:beforeAutospacing="1" w:after="100" w:afterAutospacing="1"/>
    </w:pPr>
    <w:rPr>
      <w:rFonts w:ascii="Arial" w:eastAsia="Times New Roman" w:hAnsi="Arial" w:cs="Arial"/>
      <w:b/>
      <w:bCs/>
      <w:sz w:val="18"/>
      <w:szCs w:val="18"/>
    </w:rPr>
  </w:style>
  <w:style w:type="paragraph" w:customStyle="1" w:styleId="calendarheader">
    <w:name w:val="calendarheader"/>
    <w:basedOn w:val="Normal"/>
    <w:rsid w:val="008F1825"/>
    <w:pPr>
      <w:shd w:val="clear" w:color="auto" w:fill="FED872"/>
      <w:spacing w:before="100" w:beforeAutospacing="1" w:after="100" w:afterAutospacing="1"/>
    </w:pPr>
    <w:rPr>
      <w:rFonts w:ascii="Arial" w:eastAsia="Times New Roman" w:hAnsi="Arial" w:cs="Arial"/>
      <w:b/>
      <w:bCs/>
      <w:color w:val="000000"/>
      <w:sz w:val="20"/>
      <w:szCs w:val="20"/>
    </w:rPr>
  </w:style>
  <w:style w:type="paragraph" w:customStyle="1" w:styleId="calendartoday">
    <w:name w:val="calendartoday"/>
    <w:basedOn w:val="Normal"/>
    <w:rsid w:val="008F1825"/>
    <w:pPr>
      <w:shd w:val="clear" w:color="auto" w:fill="FF0000"/>
      <w:spacing w:before="100" w:beforeAutospacing="1" w:after="100" w:afterAutospacing="1"/>
    </w:pPr>
    <w:rPr>
      <w:rFonts w:ascii="Arial" w:eastAsia="Times New Roman" w:hAnsi="Arial" w:cs="Arial"/>
      <w:sz w:val="20"/>
      <w:szCs w:val="20"/>
    </w:rPr>
  </w:style>
  <w:style w:type="paragraph" w:styleId="Caption">
    <w:name w:val="caption"/>
    <w:basedOn w:val="Normal"/>
    <w:next w:val="Normal"/>
    <w:uiPriority w:val="35"/>
    <w:unhideWhenUsed/>
    <w:qFormat/>
    <w:rsid w:val="008C4313"/>
    <w:pPr>
      <w:spacing w:before="120" w:after="240"/>
      <w:jc w:val="center"/>
    </w:pPr>
    <w:rPr>
      <w:b/>
      <w:i/>
      <w:noProof/>
      <w:sz w:val="18"/>
      <w:szCs w:val="20"/>
    </w:rPr>
  </w:style>
  <w:style w:type="paragraph" w:customStyle="1" w:styleId="Caption1">
    <w:name w:val="Caption1"/>
    <w:basedOn w:val="Normal"/>
    <w:rsid w:val="008F1825"/>
    <w:pPr>
      <w:spacing w:before="100" w:beforeAutospacing="1" w:after="100" w:afterAutospacing="1"/>
    </w:pPr>
    <w:rPr>
      <w:rFonts w:ascii="Arial" w:hAnsi="Arial" w:cs="Arial"/>
      <w:sz w:val="17"/>
      <w:szCs w:val="17"/>
      <w:lang w:eastAsia="zh-CN"/>
    </w:rPr>
  </w:style>
  <w:style w:type="paragraph" w:customStyle="1" w:styleId="Default">
    <w:name w:val="Default"/>
    <w:rsid w:val="008F1825"/>
    <w:pPr>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F1825"/>
    <w:pPr>
      <w:widowControl w:val="0"/>
      <w:spacing w:line="278" w:lineRule="atLeast"/>
    </w:pPr>
    <w:rPr>
      <w:rFonts w:ascii="Times New Roman" w:hAnsi="Times New Roman" w:cs="Times New Roman"/>
      <w:color w:val="auto"/>
    </w:rPr>
  </w:style>
  <w:style w:type="paragraph" w:customStyle="1" w:styleId="CM7">
    <w:name w:val="CM7"/>
    <w:basedOn w:val="Default"/>
    <w:next w:val="Default"/>
    <w:uiPriority w:val="99"/>
    <w:rsid w:val="008F1825"/>
    <w:pPr>
      <w:widowControl w:val="0"/>
    </w:pPr>
    <w:rPr>
      <w:rFonts w:ascii="Times New Roman" w:hAnsi="Times New Roman" w:cs="Times New Roman"/>
      <w:color w:val="auto"/>
    </w:rPr>
  </w:style>
  <w:style w:type="paragraph" w:customStyle="1" w:styleId="cmeetofftext">
    <w:name w:val="cmeetofftext"/>
    <w:basedOn w:val="Normal"/>
    <w:rsid w:val="008F1825"/>
    <w:pPr>
      <w:shd w:val="clear" w:color="auto" w:fill="CAEEFF"/>
      <w:spacing w:before="100" w:beforeAutospacing="1" w:after="100" w:afterAutospacing="1"/>
    </w:pPr>
    <w:rPr>
      <w:rFonts w:eastAsia="Times New Roman"/>
      <w:color w:val="000000"/>
      <w:sz w:val="20"/>
      <w:szCs w:val="20"/>
    </w:rPr>
  </w:style>
  <w:style w:type="paragraph" w:customStyle="1" w:styleId="cmeetontext">
    <w:name w:val="cmeetontext"/>
    <w:basedOn w:val="Normal"/>
    <w:rsid w:val="008F1825"/>
    <w:pPr>
      <w:shd w:val="clear" w:color="auto" w:fill="FFFFFF"/>
      <w:spacing w:before="100" w:beforeAutospacing="1" w:after="100" w:afterAutospacing="1"/>
    </w:pPr>
    <w:rPr>
      <w:rFonts w:eastAsia="Times New Roman"/>
      <w:color w:val="000000"/>
      <w:sz w:val="20"/>
      <w:szCs w:val="20"/>
    </w:rPr>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customStyle="1" w:styleId="cmeetonwtext">
    <w:name w:val="cmeetonwtext"/>
    <w:basedOn w:val="Normal"/>
    <w:rsid w:val="008F1825"/>
    <w:pPr>
      <w:shd w:val="clear" w:color="auto" w:fill="FFFFFF"/>
      <w:spacing w:before="100" w:beforeAutospacing="1" w:after="100" w:afterAutospacing="1"/>
    </w:pPr>
    <w:rPr>
      <w:rFonts w:eastAsia="Times New Roman"/>
      <w:color w:val="000000"/>
      <w:sz w:val="20"/>
      <w:szCs w:val="20"/>
    </w:rPr>
  </w:style>
  <w:style w:type="paragraph" w:customStyle="1" w:styleId="col1">
    <w:name w:val="col1"/>
    <w:basedOn w:val="Normal"/>
    <w:rsid w:val="008F1825"/>
    <w:pPr>
      <w:spacing w:before="100" w:beforeAutospacing="1" w:after="100" w:afterAutospacing="1"/>
      <w:jc w:val="right"/>
    </w:pPr>
    <w:rPr>
      <w:rFonts w:ascii="Verdana" w:eastAsia="Times New Roman" w:hAnsi="Verdana"/>
      <w:b/>
      <w:bCs/>
      <w:color w:val="000000"/>
      <w:sz w:val="20"/>
      <w:szCs w:val="20"/>
    </w:rPr>
  </w:style>
  <w:style w:type="paragraph" w:customStyle="1" w:styleId="col2">
    <w:name w:val="col2"/>
    <w:basedOn w:val="Normal"/>
    <w:rsid w:val="008F1825"/>
    <w:pPr>
      <w:spacing w:before="100" w:beforeAutospacing="1" w:after="100" w:afterAutospacing="1"/>
    </w:pPr>
    <w:rPr>
      <w:rFonts w:ascii="Verdana" w:eastAsia="Times New Roman" w:hAnsi="Verdana"/>
      <w:color w:val="000000"/>
      <w:sz w:val="20"/>
      <w:szCs w:val="20"/>
    </w:rPr>
  </w:style>
  <w:style w:type="paragraph" w:customStyle="1" w:styleId="ColorfulList-Accent11">
    <w:name w:val="Colorful List - Accent 11"/>
    <w:basedOn w:val="Normal"/>
    <w:uiPriority w:val="34"/>
    <w:qFormat/>
    <w:rsid w:val="008F1825"/>
    <w:pPr>
      <w:ind w:left="720"/>
      <w:contextualSpacing/>
    </w:pPr>
  </w:style>
  <w:style w:type="character" w:styleId="CommentReference">
    <w:name w:val="annotation reference"/>
    <w:uiPriority w:val="99"/>
    <w:rsid w:val="008F1825"/>
    <w:rPr>
      <w:sz w:val="18"/>
    </w:rPr>
  </w:style>
  <w:style w:type="paragraph" w:styleId="CommentText">
    <w:name w:val="annotation text"/>
    <w:basedOn w:val="Normal"/>
    <w:link w:val="CommentTextChar"/>
    <w:uiPriority w:val="99"/>
    <w:rsid w:val="008F1825"/>
  </w:style>
  <w:style w:type="character" w:customStyle="1" w:styleId="CommentTextChar">
    <w:name w:val="Comment Text Char"/>
    <w:basedOn w:val="DefaultParagraphFont"/>
    <w:link w:val="CommentText"/>
    <w:uiPriority w:val="99"/>
    <w:rsid w:val="008F1825"/>
    <w:rPr>
      <w:rFonts w:ascii="Times New Roman" w:eastAsia="Calibri" w:hAnsi="Times New Roman" w:cs="Times New Roman"/>
    </w:rPr>
  </w:style>
  <w:style w:type="paragraph" w:styleId="CommentSubject">
    <w:name w:val="annotation subject"/>
    <w:basedOn w:val="CommentText"/>
    <w:next w:val="CommentText"/>
    <w:link w:val="CommentSubjectChar"/>
    <w:uiPriority w:val="99"/>
    <w:rsid w:val="008F1825"/>
    <w:rPr>
      <w:b/>
      <w:bCs/>
    </w:rPr>
  </w:style>
  <w:style w:type="character" w:customStyle="1" w:styleId="CommentSubjectChar">
    <w:name w:val="Comment Subject Char"/>
    <w:basedOn w:val="CommentTextChar"/>
    <w:link w:val="CommentSubject"/>
    <w:uiPriority w:val="99"/>
    <w:rsid w:val="008F1825"/>
    <w:rPr>
      <w:rFonts w:ascii="Times New Roman" w:eastAsia="Calibri" w:hAnsi="Times New Roman" w:cs="Times New Roman"/>
      <w:b/>
      <w:bCs/>
    </w:rPr>
  </w:style>
  <w:style w:type="paragraph" w:customStyle="1" w:styleId="ctitle">
    <w:name w:val="ctitle"/>
    <w:basedOn w:val="Normal"/>
    <w:rsid w:val="008F1825"/>
    <w:pPr>
      <w:pBdr>
        <w:top w:val="single" w:sz="12" w:space="0" w:color="FFFFFF"/>
        <w:left w:val="single" w:sz="12" w:space="0" w:color="FFFFFF"/>
        <w:bottom w:val="single" w:sz="12" w:space="0" w:color="808080"/>
        <w:right w:val="single" w:sz="12" w:space="0" w:color="808080"/>
      </w:pBdr>
      <w:shd w:val="clear" w:color="auto" w:fill="CCCCCC"/>
      <w:spacing w:before="100" w:beforeAutospacing="1" w:after="40"/>
      <w:jc w:val="center"/>
    </w:pPr>
    <w:rPr>
      <w:rFonts w:eastAsia="Times New Roman"/>
      <w:color w:val="000000"/>
      <w:sz w:val="20"/>
      <w:szCs w:val="20"/>
    </w:rPr>
  </w:style>
  <w:style w:type="paragraph" w:customStyle="1" w:styleId="deckauthortext">
    <w:name w:val="deckauthortext"/>
    <w:basedOn w:val="Normal"/>
    <w:rsid w:val="008F1825"/>
    <w:pPr>
      <w:spacing w:before="100" w:beforeAutospacing="1" w:after="100" w:afterAutospacing="1"/>
    </w:pPr>
    <w:rPr>
      <w:rFonts w:eastAsia="Times New Roman"/>
      <w:caps/>
      <w:color w:val="666666"/>
      <w:sz w:val="15"/>
      <w:szCs w:val="15"/>
    </w:rPr>
  </w:style>
  <w:style w:type="paragraph" w:customStyle="1" w:styleId="deckbodytext">
    <w:name w:val="deckbodytext"/>
    <w:basedOn w:val="Normal"/>
    <w:rsid w:val="008F1825"/>
    <w:pPr>
      <w:spacing w:before="100" w:beforeAutospacing="1" w:after="100" w:afterAutospacing="1"/>
    </w:pPr>
    <w:rPr>
      <w:rFonts w:eastAsia="Times New Roman"/>
      <w:color w:val="000000"/>
      <w:sz w:val="15"/>
      <w:szCs w:val="15"/>
    </w:rPr>
  </w:style>
  <w:style w:type="paragraph" w:customStyle="1" w:styleId="deckissuetext">
    <w:name w:val="deckissuetext"/>
    <w:basedOn w:val="Normal"/>
    <w:rsid w:val="008F1825"/>
    <w:pPr>
      <w:spacing w:before="100" w:beforeAutospacing="1" w:after="100" w:afterAutospacing="1"/>
    </w:pPr>
    <w:rPr>
      <w:rFonts w:eastAsia="Times New Roman"/>
      <w:i/>
      <w:iCs/>
      <w:color w:val="666666"/>
      <w:sz w:val="15"/>
      <w:szCs w:val="15"/>
    </w:rPr>
  </w:style>
  <w:style w:type="paragraph" w:customStyle="1" w:styleId="decktitletext">
    <w:name w:val="decktitletext"/>
    <w:basedOn w:val="Normal"/>
    <w:rsid w:val="008F1825"/>
    <w:pPr>
      <w:spacing w:before="100" w:beforeAutospacing="1" w:after="100" w:afterAutospacing="1"/>
    </w:pPr>
    <w:rPr>
      <w:rFonts w:eastAsia="Times New Roman"/>
      <w:b/>
      <w:bCs/>
      <w:color w:val="333366"/>
      <w:sz w:val="18"/>
      <w:szCs w:val="18"/>
    </w:rPr>
  </w:style>
  <w:style w:type="character" w:styleId="Emphasis">
    <w:name w:val="Emphasis"/>
    <w:qFormat/>
    <w:rsid w:val="008F1825"/>
    <w:rPr>
      <w:i/>
      <w:iCs/>
    </w:rPr>
  </w:style>
  <w:style w:type="character" w:styleId="EndnoteReference">
    <w:name w:val="endnote reference"/>
    <w:uiPriority w:val="99"/>
    <w:unhideWhenUsed/>
    <w:rsid w:val="008F1825"/>
    <w:rPr>
      <w:vertAlign w:val="superscript"/>
    </w:rPr>
  </w:style>
  <w:style w:type="paragraph" w:styleId="EndnoteText">
    <w:name w:val="endnote text"/>
    <w:basedOn w:val="Normal"/>
    <w:link w:val="EndnoteTextChar"/>
    <w:uiPriority w:val="99"/>
    <w:unhideWhenUsed/>
    <w:rsid w:val="008F1825"/>
    <w:rPr>
      <w:sz w:val="20"/>
      <w:szCs w:val="20"/>
    </w:rPr>
  </w:style>
  <w:style w:type="character" w:customStyle="1" w:styleId="EndnoteTextChar">
    <w:name w:val="Endnote Text Char"/>
    <w:basedOn w:val="DefaultParagraphFont"/>
    <w:link w:val="EndnoteText"/>
    <w:uiPriority w:val="99"/>
    <w:rsid w:val="008F1825"/>
    <w:rPr>
      <w:rFonts w:ascii="Times New Roman" w:eastAsia="Calibri" w:hAnsi="Times New Roman" w:cs="Times New Roman"/>
      <w:sz w:val="20"/>
      <w:szCs w:val="20"/>
    </w:rPr>
  </w:style>
  <w:style w:type="paragraph" w:customStyle="1" w:styleId="fade">
    <w:name w:val="fade"/>
    <w:basedOn w:val="Normal"/>
    <w:rsid w:val="008F1825"/>
    <w:pPr>
      <w:spacing w:before="100" w:beforeAutospacing="1" w:after="100" w:afterAutospacing="1"/>
    </w:pPr>
    <w:rPr>
      <w:rFonts w:eastAsia="Times New Roman"/>
      <w:color w:val="808080"/>
      <w:sz w:val="24"/>
      <w:szCs w:val="24"/>
    </w:rPr>
  </w:style>
  <w:style w:type="paragraph" w:customStyle="1" w:styleId="featuretext">
    <w:name w:val="featuretext"/>
    <w:basedOn w:val="Normal"/>
    <w:rsid w:val="008F1825"/>
    <w:pPr>
      <w:spacing w:before="100" w:beforeAutospacing="1" w:after="100" w:afterAutospacing="1"/>
    </w:pPr>
    <w:rPr>
      <w:rFonts w:eastAsia="Times New Roman"/>
      <w:sz w:val="17"/>
      <w:szCs w:val="17"/>
    </w:rPr>
  </w:style>
  <w:style w:type="character" w:styleId="FollowedHyperlink">
    <w:name w:val="FollowedHyperlink"/>
    <w:uiPriority w:val="99"/>
    <w:unhideWhenUsed/>
    <w:rsid w:val="008F1825"/>
    <w:rPr>
      <w:color w:val="800080"/>
      <w:u w:val="single"/>
    </w:rPr>
  </w:style>
  <w:style w:type="paragraph" w:styleId="Footer">
    <w:name w:val="footer"/>
    <w:basedOn w:val="Normal"/>
    <w:link w:val="FooterChar"/>
    <w:uiPriority w:val="99"/>
    <w:rsid w:val="008F1825"/>
    <w:pPr>
      <w:tabs>
        <w:tab w:val="center" w:pos="4320"/>
        <w:tab w:val="right" w:pos="8640"/>
      </w:tabs>
    </w:pPr>
  </w:style>
  <w:style w:type="character" w:customStyle="1" w:styleId="FooterChar">
    <w:name w:val="Footer Char"/>
    <w:basedOn w:val="DefaultParagraphFont"/>
    <w:link w:val="Footer"/>
    <w:uiPriority w:val="99"/>
    <w:rsid w:val="008F1825"/>
    <w:rPr>
      <w:rFonts w:ascii="Times New Roman" w:eastAsia="Calibri" w:hAnsi="Times New Roman" w:cs="Times New Roman"/>
    </w:rPr>
  </w:style>
  <w:style w:type="character" w:styleId="FootnoteReference">
    <w:name w:val="footnote reference"/>
    <w:uiPriority w:val="99"/>
    <w:rsid w:val="008F1825"/>
    <w:rPr>
      <w:vertAlign w:val="superscript"/>
    </w:rPr>
  </w:style>
  <w:style w:type="paragraph" w:styleId="FootnoteText">
    <w:name w:val="footnote text"/>
    <w:basedOn w:val="Normal"/>
    <w:link w:val="FootnoteTextChar"/>
    <w:uiPriority w:val="99"/>
    <w:rsid w:val="008F1825"/>
    <w:rPr>
      <w:rFonts w:eastAsia="Times New Roman"/>
      <w:sz w:val="20"/>
      <w:szCs w:val="20"/>
    </w:rPr>
  </w:style>
  <w:style w:type="character" w:customStyle="1" w:styleId="FootnoteTextChar">
    <w:name w:val="Footnote Text Char"/>
    <w:basedOn w:val="DefaultParagraphFont"/>
    <w:link w:val="FootnoteText"/>
    <w:uiPriority w:val="99"/>
    <w:rsid w:val="008F1825"/>
    <w:rPr>
      <w:rFonts w:ascii="Times New Roman" w:eastAsia="Times New Roman" w:hAnsi="Times New Roman" w:cs="Times New Roman"/>
      <w:sz w:val="20"/>
      <w:szCs w:val="20"/>
    </w:rPr>
  </w:style>
  <w:style w:type="paragraph" w:customStyle="1" w:styleId="form">
    <w:name w:val="form"/>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forml">
    <w:name w:val="form_l"/>
    <w:basedOn w:val="Normal"/>
    <w:rsid w:val="008F1825"/>
    <w:pPr>
      <w:spacing w:before="100" w:beforeAutospacing="1" w:after="100" w:afterAutospacing="1"/>
    </w:pPr>
    <w:rPr>
      <w:rFonts w:ascii="Times" w:eastAsia="Times New Roman" w:hAnsi="Times" w:cs="Times"/>
      <w:b/>
      <w:bCs/>
      <w:sz w:val="21"/>
      <w:szCs w:val="21"/>
    </w:rPr>
  </w:style>
  <w:style w:type="paragraph" w:customStyle="1" w:styleId="formr">
    <w:name w:val="form_r"/>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form1">
    <w:name w:val="form1"/>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head">
    <w:name w:val="head"/>
    <w:basedOn w:val="Normal"/>
    <w:rsid w:val="008F1825"/>
    <w:pPr>
      <w:keepNext/>
      <w:spacing w:before="100" w:beforeAutospacing="1" w:after="100" w:afterAutospacing="1"/>
    </w:pPr>
    <w:rPr>
      <w:rFonts w:ascii="Arial" w:hAnsi="Arial" w:cs="Arial"/>
      <w:sz w:val="29"/>
      <w:szCs w:val="29"/>
      <w:lang w:eastAsia="zh-CN"/>
    </w:rPr>
  </w:style>
  <w:style w:type="paragraph" w:styleId="Header">
    <w:name w:val="header"/>
    <w:basedOn w:val="Normal"/>
    <w:link w:val="HeaderChar"/>
    <w:uiPriority w:val="99"/>
    <w:rsid w:val="008F1825"/>
    <w:pPr>
      <w:tabs>
        <w:tab w:val="center" w:pos="4320"/>
        <w:tab w:val="right" w:pos="8640"/>
      </w:tabs>
    </w:pPr>
  </w:style>
  <w:style w:type="character" w:customStyle="1" w:styleId="HeaderChar">
    <w:name w:val="Header Char"/>
    <w:basedOn w:val="DefaultParagraphFont"/>
    <w:link w:val="Header"/>
    <w:uiPriority w:val="99"/>
    <w:rsid w:val="008F1825"/>
    <w:rPr>
      <w:rFonts w:ascii="Times New Roman" w:eastAsia="Calibri" w:hAnsi="Times New Roman" w:cs="Times New Roman"/>
    </w:rPr>
  </w:style>
  <w:style w:type="paragraph" w:customStyle="1" w:styleId="highlight">
    <w:name w:val="highlight"/>
    <w:basedOn w:val="Normal"/>
    <w:rsid w:val="008F1825"/>
    <w:pPr>
      <w:spacing w:before="100" w:beforeAutospacing="1" w:after="100" w:afterAutospacing="1"/>
    </w:pPr>
    <w:rPr>
      <w:rFonts w:eastAsia="Times New Roman"/>
      <w:color w:val="FF0000"/>
      <w:sz w:val="24"/>
      <w:szCs w:val="24"/>
    </w:rPr>
  </w:style>
  <w:style w:type="character" w:styleId="HTMLTypewriter">
    <w:name w:val="HTML Typewriter"/>
    <w:rsid w:val="008F1825"/>
    <w:rPr>
      <w:rFonts w:ascii="Courier New" w:eastAsia="Times New Roman" w:hAnsi="Courier New" w:cs="Courier New"/>
      <w:sz w:val="20"/>
      <w:szCs w:val="20"/>
    </w:rPr>
  </w:style>
  <w:style w:type="character" w:styleId="Hyperlink">
    <w:name w:val="Hyperlink"/>
    <w:uiPriority w:val="99"/>
    <w:rsid w:val="008F1825"/>
    <w:rPr>
      <w:color w:val="0000FF"/>
      <w:u w:val="single"/>
    </w:rPr>
  </w:style>
  <w:style w:type="paragraph" w:customStyle="1" w:styleId="IndentedStandard">
    <w:name w:val="Indented Standard"/>
    <w:basedOn w:val="Normal"/>
    <w:rsid w:val="008F1825"/>
    <w:pPr>
      <w:autoSpaceDE w:val="0"/>
      <w:autoSpaceDN w:val="0"/>
      <w:spacing w:before="200" w:after="0" w:line="260" w:lineRule="exact"/>
      <w:ind w:firstLine="227"/>
      <w:jc w:val="both"/>
    </w:pPr>
    <w:rPr>
      <w:rFonts w:eastAsia="Times New Roman"/>
      <w:lang w:val="de-DE" w:eastAsia="de-DE"/>
    </w:rPr>
  </w:style>
  <w:style w:type="character" w:customStyle="1" w:styleId="InternetLink">
    <w:name w:val="Internet Link"/>
    <w:basedOn w:val="DefaultParagraphFont"/>
    <w:rsid w:val="008F1825"/>
    <w:rPr>
      <w:color w:val="0000FF"/>
      <w:u w:val="single"/>
      <w:lang w:val="en-US" w:eastAsia="en-US" w:bidi="en-US"/>
    </w:rPr>
  </w:style>
  <w:style w:type="paragraph" w:customStyle="1" w:styleId="item">
    <w:name w:val="item"/>
    <w:basedOn w:val="Normal"/>
    <w:rsid w:val="008F1825"/>
    <w:pPr>
      <w:shd w:val="clear" w:color="auto" w:fill="FFFFCC"/>
      <w:spacing w:before="100" w:beforeAutospacing="1" w:after="100" w:afterAutospacing="1"/>
    </w:pPr>
    <w:rPr>
      <w:rFonts w:ascii="Verdana" w:eastAsia="Times New Roman" w:hAnsi="Verdana"/>
      <w:b/>
      <w:bCs/>
      <w:color w:val="003399"/>
      <w:sz w:val="17"/>
      <w:szCs w:val="17"/>
    </w:rPr>
  </w:style>
  <w:style w:type="table" w:customStyle="1" w:styleId="LightList-Accent11">
    <w:name w:val="Light List - Accent 11"/>
    <w:basedOn w:val="TableNormal"/>
    <w:uiPriority w:val="61"/>
    <w:rsid w:val="008F1825"/>
    <w:pPr>
      <w:spacing w:after="0" w:line="240" w:lineRule="auto"/>
    </w:pPr>
    <w:tblPr>
      <w:tblStyleRowBandSize w:val="1"/>
      <w:tblStyleColBandSize w:val="1"/>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blBorders>
    </w:tblPr>
    <w:tblStylePr w:type="firstRow">
      <w:pPr>
        <w:spacing w:before="0" w:after="0" w:line="240" w:lineRule="auto"/>
      </w:pPr>
      <w:rPr>
        <w:b/>
        <w:bCs/>
        <w:color w:val="FFFFFF" w:themeColor="background1"/>
      </w:rPr>
      <w:tblPr/>
      <w:tcPr>
        <w:shd w:val="clear" w:color="auto" w:fill="E5B8B7" w:themeFill="accent2" w:themeFillTint="66"/>
      </w:tcPr>
    </w:tblStylePr>
    <w:tblStylePr w:type="lastRow">
      <w:pPr>
        <w:spacing w:before="0" w:after="0" w:line="240" w:lineRule="auto"/>
      </w:pPr>
      <w:rPr>
        <w:b/>
        <w:bCs/>
      </w:rPr>
      <w:tblPr/>
      <w:tcPr>
        <w:tcBorders>
          <w:top w:val="nil"/>
          <w:left w:val="nil"/>
          <w:bottom w:val="nil"/>
          <w:right w:val="nil"/>
          <w:insideH w:val="nil"/>
          <w:insideV w:val="nil"/>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F1825"/>
    <w:pPr>
      <w:spacing w:after="0" w:line="240" w:lineRule="auto"/>
    </w:pPr>
    <w:rPr>
      <w:sz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cPr>
      <w:shd w:val="clear" w:color="auto" w:fill="auto"/>
    </w:tcPr>
    <w:tblStylePr w:type="firstRow">
      <w:pPr>
        <w:spacing w:beforeLines="0" w:beforeAutospacing="0" w:afterLines="0" w:afterAutospacing="0" w:line="240" w:lineRule="auto"/>
      </w:pPr>
      <w:rPr>
        <w:rFonts w:asciiTheme="minorHAnsi" w:hAnsiTheme="minorHAnsi"/>
        <w:b/>
        <w:bCs/>
        <w:color w:val="auto"/>
        <w:sz w:val="24"/>
      </w:rPr>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shd w:val="clear" w:color="auto" w:fill="E5B8B7" w:themeFill="accent2" w:themeFillTint="66"/>
      </w:tcPr>
    </w:tblStylePr>
    <w:tblStylePr w:type="lastRow">
      <w:pPr>
        <w:spacing w:beforeLines="0" w:beforeAutospacing="0" w:afterLines="0" w:afterAutospacing="0" w:line="240" w:lineRule="auto"/>
      </w:pPr>
      <w:rPr>
        <w:b/>
        <w:bCs/>
      </w:rPr>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shd w:val="clear" w:color="auto" w:fill="auto"/>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
    <w:name w:val="List"/>
    <w:basedOn w:val="Normal"/>
    <w:rsid w:val="008F1825"/>
    <w:pPr>
      <w:ind w:left="360" w:hanging="360"/>
    </w:pPr>
  </w:style>
  <w:style w:type="paragraph" w:styleId="ListBullet">
    <w:name w:val="List Bullet"/>
    <w:basedOn w:val="Normal"/>
    <w:rsid w:val="008F1825"/>
    <w:pPr>
      <w:numPr>
        <w:numId w:val="2"/>
      </w:numPr>
    </w:pPr>
  </w:style>
  <w:style w:type="paragraph" w:styleId="ListBullet2">
    <w:name w:val="List Bullet 2"/>
    <w:basedOn w:val="Normal"/>
    <w:rsid w:val="008F1825"/>
    <w:pPr>
      <w:numPr>
        <w:numId w:val="3"/>
      </w:numPr>
    </w:pPr>
  </w:style>
  <w:style w:type="paragraph" w:styleId="ListParagraph">
    <w:name w:val="List Paragraph"/>
    <w:basedOn w:val="Normal"/>
    <w:uiPriority w:val="34"/>
    <w:qFormat/>
    <w:rsid w:val="008F1825"/>
    <w:pPr>
      <w:ind w:left="720"/>
      <w:contextualSpacing/>
    </w:pPr>
  </w:style>
  <w:style w:type="paragraph" w:customStyle="1" w:styleId="log1">
    <w:name w:val="log1"/>
    <w:basedOn w:val="Normal"/>
    <w:rsid w:val="008F1825"/>
    <w:pPr>
      <w:spacing w:before="100" w:beforeAutospacing="1" w:after="100" w:afterAutospacing="1"/>
    </w:pPr>
    <w:rPr>
      <w:rFonts w:ascii="Times" w:eastAsia="Times New Roman" w:hAnsi="Times" w:cs="Times"/>
      <w:b/>
      <w:bCs/>
      <w:color w:val="FF0000"/>
      <w:sz w:val="36"/>
      <w:szCs w:val="36"/>
    </w:rPr>
  </w:style>
  <w:style w:type="table" w:styleId="MediumList1-Accent2">
    <w:name w:val="Medium List 1 Accent 2"/>
    <w:basedOn w:val="TableNormal"/>
    <w:uiPriority w:val="65"/>
    <w:rsid w:val="008F182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customStyle="1" w:styleId="menu">
    <w:name w:val="menu"/>
    <w:basedOn w:val="Normal"/>
    <w:rsid w:val="008F1825"/>
    <w:pPr>
      <w:spacing w:before="100" w:beforeAutospacing="1" w:after="100" w:afterAutospacing="1"/>
    </w:pPr>
    <w:rPr>
      <w:rFonts w:ascii="Verdana" w:eastAsia="Times New Roman" w:hAnsi="Verdana"/>
      <w:b/>
      <w:bCs/>
      <w:color w:val="0000FF"/>
      <w:sz w:val="17"/>
      <w:szCs w:val="17"/>
    </w:rPr>
  </w:style>
  <w:style w:type="paragraph" w:customStyle="1" w:styleId="menu2">
    <w:name w:val="menu2"/>
    <w:basedOn w:val="Normal"/>
    <w:rsid w:val="008F1825"/>
    <w:pPr>
      <w:spacing w:before="100" w:beforeAutospacing="1" w:after="100" w:afterAutospacing="1"/>
    </w:pPr>
    <w:rPr>
      <w:rFonts w:ascii="Verdana" w:eastAsia="Times New Roman" w:hAnsi="Verdana"/>
      <w:b/>
      <w:bCs/>
      <w:color w:val="0000FF"/>
      <w:sz w:val="18"/>
      <w:szCs w:val="18"/>
    </w:rPr>
  </w:style>
  <w:style w:type="paragraph" w:customStyle="1" w:styleId="midmenux">
    <w:name w:val="midmenux"/>
    <w:basedOn w:val="Normal"/>
    <w:rsid w:val="008F1825"/>
    <w:pPr>
      <w:spacing w:before="100" w:beforeAutospacing="1" w:after="100" w:afterAutospacing="1"/>
    </w:pPr>
    <w:rPr>
      <w:rFonts w:ascii="Verdana" w:eastAsia="Times New Roman" w:hAnsi="Verdana"/>
      <w:b/>
      <w:bCs/>
      <w:color w:val="FFFFFF"/>
      <w:sz w:val="17"/>
      <w:szCs w:val="17"/>
    </w:rPr>
  </w:style>
  <w:style w:type="paragraph" w:customStyle="1" w:styleId="ml">
    <w:name w:val="ml"/>
    <w:basedOn w:val="Normal"/>
    <w:rsid w:val="008F1825"/>
    <w:pPr>
      <w:spacing w:before="100" w:beforeAutospacing="1" w:after="100" w:afterAutospacing="1"/>
    </w:pPr>
    <w:rPr>
      <w:rFonts w:ascii="Arial" w:eastAsia="Times New Roman" w:hAnsi="Arial" w:cs="Arial"/>
      <w:b/>
      <w:bCs/>
      <w:color w:val="336699"/>
      <w:sz w:val="24"/>
      <w:szCs w:val="24"/>
    </w:rPr>
  </w:style>
  <w:style w:type="paragraph" w:customStyle="1" w:styleId="msgx">
    <w:name w:val="msgx"/>
    <w:basedOn w:val="Normal"/>
    <w:rsid w:val="008F1825"/>
    <w:pPr>
      <w:spacing w:before="100" w:beforeAutospacing="1" w:after="100" w:afterAutospacing="1"/>
    </w:pPr>
    <w:rPr>
      <w:rFonts w:ascii="Times" w:eastAsia="Times New Roman" w:hAnsi="Times" w:cs="Times"/>
      <w:b/>
      <w:bCs/>
      <w:color w:val="FF0000"/>
      <w:sz w:val="36"/>
      <w:szCs w:val="36"/>
    </w:rPr>
  </w:style>
  <w:style w:type="paragraph" w:customStyle="1" w:styleId="navigation">
    <w:name w:val="navigation"/>
    <w:basedOn w:val="Normal"/>
    <w:rsid w:val="008F1825"/>
    <w:pPr>
      <w:spacing w:before="100" w:beforeAutospacing="1" w:after="100" w:afterAutospacing="1"/>
    </w:pPr>
    <w:rPr>
      <w:rFonts w:eastAsia="Times New Roman"/>
      <w:b/>
      <w:bCs/>
      <w:color w:val="666666"/>
      <w:sz w:val="18"/>
      <w:szCs w:val="18"/>
    </w:rPr>
  </w:style>
  <w:style w:type="paragraph" w:customStyle="1" w:styleId="news">
    <w:name w:val="news"/>
    <w:basedOn w:val="Normal"/>
    <w:rsid w:val="008F1825"/>
    <w:pPr>
      <w:spacing w:before="100" w:beforeAutospacing="1" w:after="100" w:afterAutospacing="1"/>
    </w:pPr>
    <w:rPr>
      <w:rFonts w:ascii="Arial" w:eastAsia="Times New Roman" w:hAnsi="Arial" w:cs="Arial"/>
      <w:b/>
      <w:bCs/>
      <w:color w:val="FFFFFF"/>
      <w:sz w:val="15"/>
      <w:szCs w:val="15"/>
    </w:rPr>
  </w:style>
  <w:style w:type="paragraph" w:customStyle="1" w:styleId="newscopy">
    <w:name w:val="newscopy"/>
    <w:basedOn w:val="Normal"/>
    <w:rsid w:val="008F1825"/>
    <w:pPr>
      <w:spacing w:before="100" w:beforeAutospacing="1" w:after="100" w:afterAutospacing="1"/>
    </w:pPr>
    <w:rPr>
      <w:rFonts w:ascii="Arial" w:eastAsia="Times New Roman" w:hAnsi="Arial" w:cs="Arial"/>
      <w:b/>
      <w:bCs/>
      <w:color w:val="FFFFFF"/>
      <w:sz w:val="14"/>
      <w:szCs w:val="14"/>
    </w:rPr>
  </w:style>
  <w:style w:type="paragraph" w:styleId="NoSpacing">
    <w:name w:val="No Spacing"/>
    <w:link w:val="NoSpacingChar"/>
    <w:uiPriority w:val="1"/>
    <w:qFormat/>
    <w:rsid w:val="008F182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locked/>
    <w:rsid w:val="008F1825"/>
    <w:rPr>
      <w:rFonts w:ascii="Calibri" w:eastAsia="Calibri" w:hAnsi="Calibri" w:cs="Times New Roman"/>
    </w:rPr>
  </w:style>
  <w:style w:type="paragraph" w:customStyle="1" w:styleId="BDAppendixsubheading1">
    <w:name w:val="BD Appendix subheading1"/>
    <w:next w:val="Normal"/>
    <w:autoRedefine/>
    <w:qFormat/>
    <w:rsid w:val="00BC7CA5"/>
    <w:pPr>
      <w:spacing w:line="240" w:lineRule="auto"/>
    </w:pPr>
    <w:rPr>
      <w:rFonts w:ascii="Verdana" w:eastAsiaTheme="majorEastAsia" w:hAnsi="Verdana" w:cstheme="majorBidi"/>
      <w:b/>
      <w:bCs/>
      <w:smallCaps/>
      <w:color w:val="262626" w:themeColor="text1" w:themeTint="D9"/>
      <w:sz w:val="28"/>
      <w:szCs w:val="26"/>
    </w:rPr>
  </w:style>
  <w:style w:type="paragraph" w:styleId="NormalWeb">
    <w:name w:val="Normal (Web)"/>
    <w:basedOn w:val="Normal"/>
    <w:uiPriority w:val="99"/>
    <w:rsid w:val="008F1825"/>
    <w:pPr>
      <w:spacing w:before="100" w:beforeAutospacing="1" w:after="100" w:afterAutospacing="1"/>
    </w:pPr>
    <w:rPr>
      <w:rFonts w:ascii="Arial Unicode MS" w:eastAsia="Arial Unicode MS" w:hAnsi="Arial Unicode MS" w:cs="Arial Unicode MS"/>
    </w:rPr>
  </w:style>
  <w:style w:type="paragraph" w:customStyle="1" w:styleId="Normal1">
    <w:name w:val="Normal1"/>
    <w:uiPriority w:val="99"/>
    <w:rsid w:val="008F1825"/>
    <w:pPr>
      <w:spacing w:after="120" w:line="240" w:lineRule="auto"/>
    </w:pPr>
    <w:rPr>
      <w:rFonts w:ascii="Times New Roman" w:eastAsia="MS ??" w:hAnsi="Times New Roman" w:cs="Times New Roman"/>
      <w:color w:val="000000"/>
      <w:sz w:val="23"/>
      <w:szCs w:val="24"/>
      <w:lang w:eastAsia="ja-JP"/>
    </w:rPr>
  </w:style>
  <w:style w:type="character" w:styleId="PageNumber">
    <w:name w:val="page number"/>
    <w:basedOn w:val="DefaultParagraphFont"/>
    <w:rsid w:val="008F1825"/>
  </w:style>
  <w:style w:type="character" w:styleId="PlaceholderText">
    <w:name w:val="Placeholder Text"/>
    <w:basedOn w:val="DefaultParagraphFont"/>
    <w:uiPriority w:val="99"/>
    <w:semiHidden/>
    <w:rsid w:val="008F1825"/>
    <w:rPr>
      <w:color w:val="808080"/>
    </w:rPr>
  </w:style>
  <w:style w:type="paragraph" w:styleId="PlainText">
    <w:name w:val="Plain Text"/>
    <w:basedOn w:val="Normal"/>
    <w:link w:val="PlainTextChar"/>
    <w:uiPriority w:val="99"/>
    <w:unhideWhenUsed/>
    <w:rsid w:val="008F1825"/>
    <w:pPr>
      <w:spacing w:after="0"/>
    </w:pPr>
    <w:rPr>
      <w:rFonts w:eastAsiaTheme="minorHAnsi" w:cs="Consolas"/>
      <w:szCs w:val="21"/>
    </w:rPr>
  </w:style>
  <w:style w:type="character" w:customStyle="1" w:styleId="PlainTextChar">
    <w:name w:val="Plain Text Char"/>
    <w:basedOn w:val="DefaultParagraphFont"/>
    <w:link w:val="PlainText"/>
    <w:uiPriority w:val="99"/>
    <w:rsid w:val="008F1825"/>
    <w:rPr>
      <w:rFonts w:ascii="Times New Roman" w:hAnsi="Times New Roman" w:cs="Consolas"/>
      <w:szCs w:val="21"/>
    </w:rPr>
  </w:style>
  <w:style w:type="paragraph" w:customStyle="1" w:styleId="printbodytext">
    <w:name w:val="printbodytext"/>
    <w:basedOn w:val="Normal"/>
    <w:rsid w:val="008F1825"/>
    <w:pPr>
      <w:spacing w:before="100" w:beforeAutospacing="1" w:after="100" w:afterAutospacing="1"/>
    </w:pPr>
    <w:rPr>
      <w:rFonts w:eastAsia="Times New Roman"/>
      <w:color w:val="333333"/>
      <w:sz w:val="18"/>
      <w:szCs w:val="18"/>
    </w:rPr>
  </w:style>
  <w:style w:type="paragraph" w:styleId="Quote">
    <w:name w:val="Quote"/>
    <w:basedOn w:val="Normal"/>
    <w:next w:val="Normal"/>
    <w:link w:val="QuoteChar"/>
    <w:uiPriority w:val="29"/>
    <w:qFormat/>
    <w:rsid w:val="008F1825"/>
    <w:rPr>
      <w:i/>
      <w:iCs/>
      <w:color w:val="000000"/>
    </w:rPr>
  </w:style>
  <w:style w:type="character" w:customStyle="1" w:styleId="QuoteChar">
    <w:name w:val="Quote Char"/>
    <w:basedOn w:val="DefaultParagraphFont"/>
    <w:link w:val="Quote"/>
    <w:uiPriority w:val="29"/>
    <w:rsid w:val="008F1825"/>
    <w:rPr>
      <w:rFonts w:ascii="Times New Roman" w:eastAsia="Calibri" w:hAnsi="Times New Roman" w:cs="Times New Roman"/>
      <w:i/>
      <w:iCs/>
      <w:color w:val="000000"/>
    </w:rPr>
  </w:style>
  <w:style w:type="paragraph" w:customStyle="1" w:styleId="reflink">
    <w:name w:val="reflink"/>
    <w:basedOn w:val="Normal"/>
    <w:rsid w:val="008F1825"/>
    <w:pPr>
      <w:spacing w:before="100" w:beforeAutospacing="1" w:after="100" w:afterAutospacing="1"/>
    </w:pPr>
    <w:rPr>
      <w:rFonts w:ascii="Verdana" w:eastAsia="Times New Roman" w:hAnsi="Verdana"/>
      <w:color w:val="333366"/>
      <w:sz w:val="24"/>
      <w:szCs w:val="24"/>
    </w:rPr>
  </w:style>
  <w:style w:type="paragraph" w:customStyle="1" w:styleId="rowpoint">
    <w:name w:val="rowpoint"/>
    <w:basedOn w:val="Normal"/>
    <w:rsid w:val="008F1825"/>
    <w:pPr>
      <w:shd w:val="clear" w:color="auto" w:fill="666666"/>
      <w:spacing w:before="100" w:beforeAutospacing="1" w:after="100" w:afterAutospacing="1"/>
    </w:pPr>
    <w:rPr>
      <w:rFonts w:eastAsia="Times New Roman"/>
      <w:sz w:val="24"/>
      <w:szCs w:val="24"/>
    </w:rPr>
  </w:style>
  <w:style w:type="paragraph" w:customStyle="1" w:styleId="sclyellowtype">
    <w:name w:val="sclyellowtype"/>
    <w:basedOn w:val="Normal"/>
    <w:rsid w:val="008F1825"/>
    <w:pPr>
      <w:shd w:val="clear" w:color="auto" w:fill="FBFCC2"/>
      <w:spacing w:before="100" w:beforeAutospacing="1" w:after="100" w:afterAutospacing="1"/>
      <w:jc w:val="center"/>
    </w:pPr>
    <w:rPr>
      <w:rFonts w:ascii="Times" w:eastAsia="Times New Roman" w:hAnsi="Times" w:cs="Times"/>
      <w:b/>
      <w:bCs/>
      <w:sz w:val="18"/>
      <w:szCs w:val="18"/>
    </w:rPr>
  </w:style>
  <w:style w:type="paragraph" w:customStyle="1" w:styleId="sctype">
    <w:name w:val="sctype"/>
    <w:basedOn w:val="Normal"/>
    <w:rsid w:val="008F1825"/>
    <w:pPr>
      <w:spacing w:before="100" w:beforeAutospacing="1" w:after="100" w:afterAutospacing="1"/>
      <w:jc w:val="center"/>
    </w:pPr>
    <w:rPr>
      <w:rFonts w:ascii="Times" w:eastAsia="Times New Roman" w:hAnsi="Times" w:cs="Times"/>
      <w:b/>
      <w:bCs/>
      <w:sz w:val="18"/>
      <w:szCs w:val="18"/>
    </w:rPr>
  </w:style>
  <w:style w:type="paragraph" w:customStyle="1" w:styleId="setbg2">
    <w:name w:val="setbg2"/>
    <w:basedOn w:val="Normal"/>
    <w:rsid w:val="008F1825"/>
    <w:pPr>
      <w:shd w:val="clear" w:color="auto" w:fill="333333"/>
      <w:spacing w:before="100" w:beforeAutospacing="1" w:after="100" w:afterAutospacing="1"/>
      <w:jc w:val="center"/>
    </w:pPr>
    <w:rPr>
      <w:rFonts w:eastAsia="Times New Roman"/>
      <w:sz w:val="24"/>
      <w:szCs w:val="24"/>
    </w:rPr>
  </w:style>
  <w:style w:type="paragraph" w:customStyle="1" w:styleId="setbg3">
    <w:name w:val="setbg3"/>
    <w:basedOn w:val="Normal"/>
    <w:rsid w:val="008F1825"/>
    <w:pPr>
      <w:shd w:val="clear" w:color="auto" w:fill="B2FFAB"/>
      <w:spacing w:before="100" w:beforeAutospacing="1" w:after="100" w:afterAutospacing="1"/>
      <w:jc w:val="center"/>
    </w:pPr>
    <w:rPr>
      <w:rFonts w:eastAsia="Times New Roman"/>
      <w:sz w:val="24"/>
      <w:szCs w:val="24"/>
    </w:rPr>
  </w:style>
  <w:style w:type="paragraph" w:customStyle="1" w:styleId="setbg4">
    <w:name w:val="setbg4"/>
    <w:basedOn w:val="Normal"/>
    <w:rsid w:val="008F1825"/>
    <w:pPr>
      <w:shd w:val="clear" w:color="auto" w:fill="8EFFB5"/>
      <w:spacing w:before="100" w:beforeAutospacing="1" w:after="100" w:afterAutospacing="1"/>
      <w:jc w:val="center"/>
    </w:pPr>
    <w:rPr>
      <w:rFonts w:eastAsia="Times New Roman"/>
      <w:sz w:val="24"/>
      <w:szCs w:val="24"/>
    </w:rPr>
  </w:style>
  <w:style w:type="paragraph" w:customStyle="1" w:styleId="smtblhead">
    <w:name w:val="smtblhead"/>
    <w:basedOn w:val="Normal"/>
    <w:rsid w:val="008F1825"/>
    <w:pPr>
      <w:shd w:val="clear" w:color="auto" w:fill="FED872"/>
      <w:spacing w:before="100" w:beforeAutospacing="1" w:after="100" w:afterAutospacing="1"/>
      <w:jc w:val="center"/>
    </w:pPr>
    <w:rPr>
      <w:rFonts w:eastAsia="Times New Roman"/>
      <w:b/>
      <w:bCs/>
      <w:sz w:val="18"/>
      <w:szCs w:val="18"/>
    </w:rPr>
  </w:style>
  <w:style w:type="paragraph" w:customStyle="1" w:styleId="smtxt">
    <w:name w:val="smtxt"/>
    <w:basedOn w:val="Normal"/>
    <w:rsid w:val="008F1825"/>
    <w:pPr>
      <w:shd w:val="clear" w:color="auto" w:fill="FED872"/>
      <w:spacing w:before="100" w:beforeAutospacing="1" w:after="100" w:afterAutospacing="1"/>
      <w:jc w:val="center"/>
    </w:pPr>
    <w:rPr>
      <w:rFonts w:eastAsia="Times New Roman"/>
      <w:b/>
      <w:bCs/>
      <w:sz w:val="18"/>
      <w:szCs w:val="18"/>
    </w:rPr>
  </w:style>
  <w:style w:type="character" w:customStyle="1" w:styleId="st">
    <w:name w:val="st"/>
    <w:rsid w:val="008F1825"/>
  </w:style>
  <w:style w:type="character" w:styleId="Strong">
    <w:name w:val="Strong"/>
    <w:uiPriority w:val="22"/>
    <w:qFormat/>
    <w:rsid w:val="008F1825"/>
    <w:rPr>
      <w:b/>
      <w:bCs/>
    </w:rPr>
  </w:style>
  <w:style w:type="character" w:customStyle="1" w:styleId="StrongEmphasis">
    <w:name w:val="Strong Emphasis"/>
    <w:rsid w:val="008F1825"/>
    <w:rPr>
      <w:b/>
      <w:bCs/>
    </w:rPr>
  </w:style>
  <w:style w:type="character" w:customStyle="1" w:styleId="StyleArial">
    <w:name w:val="Style Arial"/>
    <w:rsid w:val="008F1825"/>
    <w:rPr>
      <w:rFonts w:ascii="Arial" w:hAnsi="Arial"/>
      <w:sz w:val="20"/>
    </w:rPr>
  </w:style>
  <w:style w:type="paragraph" w:customStyle="1" w:styleId="StyleArialAfter6pt">
    <w:name w:val="Style Arial After:  6 pt"/>
    <w:basedOn w:val="Normal"/>
    <w:rsid w:val="008F1825"/>
    <w:rPr>
      <w:rFonts w:ascii="Arial" w:eastAsia="Times New Roman" w:hAnsi="Arial"/>
      <w:sz w:val="20"/>
      <w:szCs w:val="20"/>
    </w:rPr>
  </w:style>
  <w:style w:type="table" w:customStyle="1" w:styleId="Style1">
    <w:name w:val="Style1"/>
    <w:basedOn w:val="TableNormal"/>
    <w:uiPriority w:val="99"/>
    <w:rsid w:val="008F1825"/>
    <w:pPr>
      <w:spacing w:after="0" w:line="240" w:lineRule="auto"/>
    </w:pPr>
    <w:tblPr>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blBorders>
    </w:tblPr>
  </w:style>
  <w:style w:type="table" w:customStyle="1" w:styleId="Style10">
    <w:name w:val="Style10"/>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11">
    <w:name w:val="Style11"/>
    <w:basedOn w:val="TableNormal"/>
    <w:uiPriority w:val="99"/>
    <w:rsid w:val="008F1825"/>
    <w:pPr>
      <w:spacing w:after="0" w:line="240" w:lineRule="auto"/>
    </w:pPr>
    <w:tblPr>
      <w:tblStyleColBandSize w:val="1"/>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style>
  <w:style w:type="table" w:customStyle="1" w:styleId="Style12">
    <w:name w:val="Style12"/>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13">
    <w:name w:val="Style13"/>
    <w:basedOn w:val="TableNormal"/>
    <w:uiPriority w:val="99"/>
    <w:rsid w:val="008F1825"/>
    <w:pPr>
      <w:spacing w:after="0" w:line="240" w:lineRule="auto"/>
    </w:pPr>
    <w:tblPr/>
    <w:tblStylePr w:type="lastRow">
      <w:tblPr/>
      <w:tcPr>
        <w:tcBorders>
          <w:top w:val="nil"/>
          <w:left w:val="nil"/>
          <w:bottom w:val="nil"/>
          <w:right w:val="nil"/>
          <w:insideH w:val="nil"/>
          <w:insideV w:val="nil"/>
        </w:tcBorders>
      </w:tcPr>
    </w:tblStylePr>
  </w:style>
  <w:style w:type="table" w:customStyle="1" w:styleId="Style14">
    <w:name w:val="Style14"/>
    <w:basedOn w:val="TableNormal"/>
    <w:uiPriority w:val="99"/>
    <w:rsid w:val="008F1825"/>
    <w:pPr>
      <w:spacing w:after="0" w:line="240" w:lineRule="auto"/>
    </w:pPr>
    <w:tblPr/>
    <w:tblStylePr w:type="firstRow">
      <w:tblPr/>
      <w:tcPr>
        <w:tc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cBorders>
      </w:tcPr>
    </w:tblStylePr>
  </w:style>
  <w:style w:type="table" w:customStyle="1" w:styleId="Style15">
    <w:name w:val="Style15"/>
    <w:basedOn w:val="TableNormal"/>
    <w:uiPriority w:val="99"/>
    <w:rsid w:val="008F1825"/>
    <w:pPr>
      <w:spacing w:after="0" w:line="240" w:lineRule="auto"/>
    </w:pPr>
    <w:tblPr/>
    <w:tblStylePr w:type="lastRow">
      <w:tblPr/>
      <w:tcPr>
        <w:tcBorders>
          <w:top w:val="nil"/>
          <w:left w:val="nil"/>
          <w:bottom w:val="nil"/>
          <w:right w:val="nil"/>
          <w:insideH w:val="nil"/>
          <w:insideV w:val="nil"/>
        </w:tcBorders>
      </w:tcPr>
    </w:tblStylePr>
  </w:style>
  <w:style w:type="table" w:customStyle="1" w:styleId="Style16">
    <w:name w:val="Style16"/>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table" w:customStyle="1" w:styleId="Style17">
    <w:name w:val="Style17"/>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18">
    <w:name w:val="Style18"/>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table" w:customStyle="1" w:styleId="Style19">
    <w:name w:val="Style19"/>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nil"/>
          <w:left w:val="nil"/>
          <w:bottom w:val="nil"/>
          <w:right w:val="nil"/>
          <w:insideH w:val="nil"/>
          <w:insideV w:val="nil"/>
        </w:tcBorders>
      </w:tcPr>
    </w:tblStylePr>
  </w:style>
  <w:style w:type="table" w:customStyle="1" w:styleId="Style2">
    <w:name w:val="Style2"/>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tcPr>
    </w:tblStylePr>
  </w:style>
  <w:style w:type="table" w:customStyle="1" w:styleId="Style20">
    <w:name w:val="Style20"/>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21">
    <w:name w:val="Style21"/>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style>
  <w:style w:type="table" w:customStyle="1" w:styleId="Style3">
    <w:name w:val="Style3"/>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style>
  <w:style w:type="table" w:customStyle="1" w:styleId="Style4">
    <w:name w:val="Style4"/>
    <w:basedOn w:val="TableNormal"/>
    <w:uiPriority w:val="99"/>
    <w:rsid w:val="008F1825"/>
    <w:pPr>
      <w:spacing w:after="0" w:line="240" w:lineRule="auto"/>
    </w:pPr>
    <w:tblPr>
      <w:tbl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blBorders>
    </w:tblPr>
    <w:tblStylePr w:type="firstRow">
      <w:tblPr/>
      <w:tcPr>
        <w:tc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cBorders>
      </w:tcPr>
    </w:tblStylePr>
  </w:style>
  <w:style w:type="table" w:customStyle="1" w:styleId="Style5">
    <w:name w:val="Style5"/>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6">
    <w:name w:val="Style6"/>
    <w:basedOn w:val="TableNormal"/>
    <w:uiPriority w:val="99"/>
    <w:rsid w:val="008F1825"/>
    <w:pPr>
      <w:spacing w:after="0" w:line="240" w:lineRule="auto"/>
    </w:pPr>
    <w:tblPr/>
    <w:tblStylePr w:type="lastRow">
      <w:tblPr/>
      <w:tcPr>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cBorders>
      </w:tcPr>
    </w:tblStylePr>
  </w:style>
  <w:style w:type="table" w:customStyle="1" w:styleId="Style7">
    <w:name w:val="Style7"/>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8">
    <w:name w:val="Style8"/>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tblStylePr w:type="firstRow">
      <w:tblPr/>
      <w:tcPr>
        <w:tcBorders>
          <w:top w:val="nil"/>
          <w:left w:val="nil"/>
          <w:bottom w:val="nil"/>
          <w:right w:val="nil"/>
          <w:insideH w:val="nil"/>
          <w:insideV w:val="nil"/>
        </w:tcBorders>
      </w:tcPr>
    </w:tblStylePr>
  </w:style>
  <w:style w:type="table" w:customStyle="1" w:styleId="Style9">
    <w:name w:val="Style9"/>
    <w:basedOn w:val="TableNormal"/>
    <w:uiPriority w:val="99"/>
    <w:rsid w:val="008F1825"/>
    <w:pPr>
      <w:spacing w:after="0" w:line="240" w:lineRule="auto"/>
    </w:pPr>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paragraph" w:customStyle="1" w:styleId="stype">
    <w:name w:val="stype"/>
    <w:basedOn w:val="Normal"/>
    <w:rsid w:val="008F1825"/>
    <w:pPr>
      <w:spacing w:before="100" w:beforeAutospacing="1" w:after="100" w:afterAutospacing="1"/>
    </w:pPr>
    <w:rPr>
      <w:rFonts w:ascii="Times" w:eastAsia="Times New Roman" w:hAnsi="Times" w:cs="Times"/>
      <w:b/>
      <w:bCs/>
      <w:sz w:val="18"/>
      <w:szCs w:val="18"/>
    </w:rPr>
  </w:style>
  <w:style w:type="paragraph" w:customStyle="1" w:styleId="subaction">
    <w:name w:val="subaction"/>
    <w:basedOn w:val="Normal"/>
    <w:rsid w:val="008F1825"/>
    <w:pPr>
      <w:spacing w:before="100" w:beforeAutospacing="1" w:after="100" w:afterAutospacing="1"/>
      <w:jc w:val="center"/>
    </w:pPr>
    <w:rPr>
      <w:rFonts w:eastAsia="Times New Roman"/>
      <w:b/>
      <w:bCs/>
      <w:sz w:val="14"/>
      <w:szCs w:val="14"/>
    </w:rPr>
  </w:style>
  <w:style w:type="table" w:styleId="TableGrid">
    <w:name w:val="Table Grid"/>
    <w:basedOn w:val="TableNormal"/>
    <w:uiPriority w:val="59"/>
    <w:rsid w:val="008F1825"/>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182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base">
    <w:name w:val="tblbase"/>
    <w:basedOn w:val="Normal"/>
    <w:rsid w:val="008F1825"/>
    <w:pPr>
      <w:shd w:val="clear" w:color="auto" w:fill="FFFEC3"/>
      <w:spacing w:before="100" w:beforeAutospacing="1" w:after="100" w:afterAutospacing="1"/>
      <w:jc w:val="center"/>
    </w:pPr>
    <w:rPr>
      <w:rFonts w:eastAsia="Times New Roman"/>
      <w:sz w:val="15"/>
      <w:szCs w:val="15"/>
    </w:rPr>
  </w:style>
  <w:style w:type="paragraph" w:customStyle="1" w:styleId="tblbase1">
    <w:name w:val="tblbase1"/>
    <w:basedOn w:val="Normal"/>
    <w:rsid w:val="008F1825"/>
    <w:pPr>
      <w:shd w:val="clear" w:color="auto" w:fill="D3D3D3"/>
      <w:spacing w:before="100" w:beforeAutospacing="1" w:after="100" w:afterAutospacing="1"/>
      <w:jc w:val="center"/>
    </w:pPr>
    <w:rPr>
      <w:rFonts w:eastAsia="Times New Roman"/>
      <w:b/>
      <w:bCs/>
      <w:sz w:val="18"/>
      <w:szCs w:val="18"/>
    </w:rPr>
  </w:style>
  <w:style w:type="paragraph" w:customStyle="1" w:styleId="tblbase1a">
    <w:name w:val="tblbase1a"/>
    <w:basedOn w:val="Normal"/>
    <w:rsid w:val="008F1825"/>
    <w:pPr>
      <w:shd w:val="clear" w:color="auto" w:fill="D3D3D3"/>
      <w:spacing w:before="100" w:beforeAutospacing="1" w:after="100" w:afterAutospacing="1"/>
    </w:pPr>
    <w:rPr>
      <w:rFonts w:eastAsia="Times New Roman"/>
      <w:sz w:val="18"/>
      <w:szCs w:val="18"/>
    </w:rPr>
  </w:style>
  <w:style w:type="paragraph" w:customStyle="1" w:styleId="tblbase2">
    <w:name w:val="tblbase2"/>
    <w:basedOn w:val="Normal"/>
    <w:rsid w:val="008F1825"/>
    <w:pPr>
      <w:shd w:val="clear" w:color="auto" w:fill="FFFFC3"/>
      <w:spacing w:before="100" w:beforeAutospacing="1" w:after="100" w:afterAutospacing="1"/>
    </w:pPr>
    <w:rPr>
      <w:rFonts w:eastAsia="Times New Roman"/>
      <w:sz w:val="15"/>
      <w:szCs w:val="15"/>
    </w:rPr>
  </w:style>
  <w:style w:type="paragraph" w:customStyle="1" w:styleId="tblbase2a">
    <w:name w:val="tblbase2a"/>
    <w:basedOn w:val="Normal"/>
    <w:rsid w:val="008F1825"/>
    <w:pPr>
      <w:shd w:val="clear" w:color="auto" w:fill="99CCFF"/>
      <w:spacing w:before="100" w:beforeAutospacing="1" w:after="100" w:afterAutospacing="1"/>
    </w:pPr>
    <w:rPr>
      <w:rFonts w:eastAsia="Times New Roman"/>
      <w:sz w:val="18"/>
      <w:szCs w:val="18"/>
    </w:rPr>
  </w:style>
  <w:style w:type="paragraph" w:customStyle="1" w:styleId="tblbase2b">
    <w:name w:val="tblbase2b"/>
    <w:basedOn w:val="Normal"/>
    <w:rsid w:val="008F1825"/>
    <w:pPr>
      <w:shd w:val="clear" w:color="auto" w:fill="FFFFC3"/>
      <w:spacing w:before="100" w:beforeAutospacing="1" w:after="100" w:afterAutospacing="1"/>
      <w:jc w:val="center"/>
    </w:pPr>
    <w:rPr>
      <w:rFonts w:eastAsia="Times New Roman"/>
      <w:sz w:val="14"/>
      <w:szCs w:val="14"/>
    </w:rPr>
  </w:style>
  <w:style w:type="paragraph" w:customStyle="1" w:styleId="tblbase3">
    <w:name w:val="tblbase3"/>
    <w:basedOn w:val="Normal"/>
    <w:rsid w:val="008F1825"/>
    <w:pPr>
      <w:shd w:val="clear" w:color="auto" w:fill="FFFFC3"/>
      <w:spacing w:before="100" w:beforeAutospacing="1" w:after="100" w:afterAutospacing="1"/>
    </w:pPr>
    <w:rPr>
      <w:rFonts w:eastAsia="Times New Roman"/>
      <w:sz w:val="18"/>
      <w:szCs w:val="18"/>
    </w:rPr>
  </w:style>
  <w:style w:type="paragraph" w:customStyle="1" w:styleId="tblbase4">
    <w:name w:val="tblbase4"/>
    <w:basedOn w:val="Normal"/>
    <w:rsid w:val="008F1825"/>
    <w:pPr>
      <w:shd w:val="clear" w:color="auto" w:fill="FFFFC3"/>
      <w:spacing w:before="100" w:beforeAutospacing="1" w:after="100" w:afterAutospacing="1"/>
    </w:pPr>
    <w:rPr>
      <w:rFonts w:eastAsia="Times New Roman"/>
      <w:sz w:val="15"/>
      <w:szCs w:val="15"/>
    </w:rPr>
  </w:style>
  <w:style w:type="paragraph" w:customStyle="1" w:styleId="tblbase5">
    <w:name w:val="tblbase5"/>
    <w:basedOn w:val="Normal"/>
    <w:rsid w:val="008F1825"/>
    <w:pPr>
      <w:shd w:val="clear" w:color="auto" w:fill="FFFFC3"/>
      <w:spacing w:before="100" w:beforeAutospacing="1" w:after="100" w:afterAutospacing="1"/>
      <w:jc w:val="center"/>
    </w:pPr>
    <w:rPr>
      <w:rFonts w:eastAsia="Times New Roman"/>
      <w:b/>
      <w:bCs/>
      <w:sz w:val="18"/>
      <w:szCs w:val="18"/>
    </w:rPr>
  </w:style>
  <w:style w:type="paragraph" w:customStyle="1" w:styleId="tblbase6">
    <w:name w:val="tblbase6"/>
    <w:basedOn w:val="Normal"/>
    <w:rsid w:val="008F1825"/>
    <w:pPr>
      <w:shd w:val="clear" w:color="auto" w:fill="FFB6C1"/>
      <w:spacing w:before="100" w:beforeAutospacing="1" w:after="100" w:afterAutospacing="1"/>
      <w:jc w:val="center"/>
    </w:pPr>
    <w:rPr>
      <w:rFonts w:eastAsia="Times New Roman"/>
      <w:b/>
      <w:bCs/>
      <w:sz w:val="18"/>
      <w:szCs w:val="18"/>
    </w:rPr>
  </w:style>
  <w:style w:type="paragraph" w:customStyle="1" w:styleId="tblbase7">
    <w:name w:val="tblbase7"/>
    <w:basedOn w:val="Normal"/>
    <w:rsid w:val="008F1825"/>
    <w:pPr>
      <w:shd w:val="clear" w:color="auto" w:fill="FFFFC3"/>
      <w:spacing w:before="100" w:beforeAutospacing="1" w:after="100" w:afterAutospacing="1"/>
      <w:jc w:val="center"/>
    </w:pPr>
    <w:rPr>
      <w:rFonts w:eastAsia="Times New Roman"/>
      <w:sz w:val="15"/>
      <w:szCs w:val="15"/>
    </w:rPr>
  </w:style>
  <w:style w:type="paragraph" w:customStyle="1" w:styleId="tblbase8">
    <w:name w:val="tblbase8"/>
    <w:basedOn w:val="Normal"/>
    <w:rsid w:val="008F1825"/>
    <w:pPr>
      <w:shd w:val="clear" w:color="auto" w:fill="FFFFFF"/>
      <w:spacing w:before="100" w:beforeAutospacing="1" w:after="100" w:afterAutospacing="1"/>
      <w:jc w:val="center"/>
    </w:pPr>
    <w:rPr>
      <w:rFonts w:eastAsia="Times New Roman"/>
      <w:b/>
      <w:bCs/>
      <w:sz w:val="18"/>
      <w:szCs w:val="18"/>
    </w:rPr>
  </w:style>
  <w:style w:type="paragraph" w:customStyle="1" w:styleId="tblbaseb">
    <w:name w:val="tblbaseb"/>
    <w:basedOn w:val="Normal"/>
    <w:rsid w:val="008F1825"/>
    <w:pPr>
      <w:shd w:val="clear" w:color="auto" w:fill="ADD8E6"/>
      <w:spacing w:before="100" w:beforeAutospacing="1" w:after="100" w:afterAutospacing="1"/>
      <w:jc w:val="center"/>
    </w:pPr>
    <w:rPr>
      <w:rFonts w:eastAsia="Times New Roman"/>
      <w:b/>
      <w:bCs/>
      <w:sz w:val="18"/>
      <w:szCs w:val="18"/>
    </w:rPr>
  </w:style>
  <w:style w:type="paragraph" w:customStyle="1" w:styleId="tblbaseg">
    <w:name w:val="tblbaseg"/>
    <w:basedOn w:val="Normal"/>
    <w:rsid w:val="008F1825"/>
    <w:pPr>
      <w:shd w:val="clear" w:color="auto" w:fill="90EE90"/>
      <w:spacing w:before="100" w:beforeAutospacing="1" w:after="100" w:afterAutospacing="1"/>
      <w:jc w:val="center"/>
    </w:pPr>
    <w:rPr>
      <w:rFonts w:eastAsia="Times New Roman"/>
      <w:b/>
      <w:bCs/>
      <w:sz w:val="18"/>
      <w:szCs w:val="18"/>
    </w:rPr>
  </w:style>
  <w:style w:type="paragraph" w:customStyle="1" w:styleId="tblbaseo">
    <w:name w:val="tblbaseo"/>
    <w:basedOn w:val="Normal"/>
    <w:rsid w:val="008F1825"/>
    <w:pPr>
      <w:shd w:val="clear" w:color="auto" w:fill="FFA500"/>
      <w:spacing w:before="100" w:beforeAutospacing="1" w:after="100" w:afterAutospacing="1"/>
      <w:jc w:val="center"/>
    </w:pPr>
    <w:rPr>
      <w:rFonts w:eastAsia="Times New Roman"/>
      <w:b/>
      <w:bCs/>
      <w:sz w:val="18"/>
      <w:szCs w:val="18"/>
    </w:rPr>
  </w:style>
  <w:style w:type="paragraph" w:customStyle="1" w:styleId="tblbaser2">
    <w:name w:val="tblbaser2"/>
    <w:basedOn w:val="Normal"/>
    <w:rsid w:val="008F1825"/>
    <w:pPr>
      <w:shd w:val="clear" w:color="auto" w:fill="99FFCC"/>
      <w:spacing w:before="100" w:beforeAutospacing="1" w:after="100" w:afterAutospacing="1"/>
    </w:pPr>
    <w:rPr>
      <w:rFonts w:eastAsia="Times New Roman"/>
      <w:sz w:val="15"/>
      <w:szCs w:val="15"/>
    </w:rPr>
  </w:style>
  <w:style w:type="paragraph" w:customStyle="1" w:styleId="tblbasey">
    <w:name w:val="tblbasey"/>
    <w:basedOn w:val="Normal"/>
    <w:rsid w:val="008F1825"/>
    <w:pPr>
      <w:shd w:val="clear" w:color="auto" w:fill="FFFFC3"/>
      <w:spacing w:before="100" w:beforeAutospacing="1" w:after="100" w:afterAutospacing="1"/>
      <w:jc w:val="center"/>
    </w:pPr>
    <w:rPr>
      <w:rFonts w:eastAsia="Times New Roman"/>
      <w:b/>
      <w:bCs/>
      <w:sz w:val="18"/>
      <w:szCs w:val="18"/>
    </w:rPr>
  </w:style>
  <w:style w:type="paragraph" w:customStyle="1" w:styleId="tblhead">
    <w:name w:val="tblhead"/>
    <w:basedOn w:val="Normal"/>
    <w:rsid w:val="008F1825"/>
    <w:pPr>
      <w:spacing w:before="100" w:beforeAutospacing="1" w:after="100" w:afterAutospacing="1"/>
      <w:jc w:val="center"/>
    </w:pPr>
    <w:rPr>
      <w:rFonts w:eastAsia="Times New Roman"/>
      <w:b/>
      <w:bCs/>
      <w:sz w:val="23"/>
      <w:szCs w:val="23"/>
    </w:rPr>
  </w:style>
  <w:style w:type="paragraph" w:customStyle="1" w:styleId="tblhead1">
    <w:name w:val="tblhead1"/>
    <w:basedOn w:val="Normal"/>
    <w:rsid w:val="008F1825"/>
    <w:pPr>
      <w:shd w:val="clear" w:color="auto" w:fill="D3D3D3"/>
      <w:spacing w:before="100" w:beforeAutospacing="1" w:after="100" w:afterAutospacing="1"/>
      <w:jc w:val="center"/>
    </w:pPr>
    <w:rPr>
      <w:rFonts w:eastAsia="Times New Roman"/>
      <w:b/>
      <w:bCs/>
      <w:sz w:val="23"/>
      <w:szCs w:val="23"/>
    </w:rPr>
  </w:style>
  <w:style w:type="paragraph" w:customStyle="1" w:styleId="tbltext">
    <w:name w:val="tbltext"/>
    <w:basedOn w:val="Normal"/>
    <w:rsid w:val="008F1825"/>
    <w:pPr>
      <w:spacing w:before="100" w:beforeAutospacing="1" w:after="100" w:afterAutospacing="1"/>
    </w:pPr>
    <w:rPr>
      <w:rFonts w:eastAsia="Times New Roman"/>
      <w:b/>
      <w:bCs/>
      <w:sz w:val="21"/>
      <w:szCs w:val="21"/>
    </w:rPr>
  </w:style>
  <w:style w:type="paragraph" w:customStyle="1" w:styleId="text">
    <w:name w:val="text"/>
    <w:basedOn w:val="Normal"/>
    <w:rsid w:val="008F1825"/>
    <w:pPr>
      <w:spacing w:before="100" w:beforeAutospacing="1" w:after="100" w:afterAutospacing="1"/>
    </w:pPr>
    <w:rPr>
      <w:rFonts w:eastAsia="Times New Roman"/>
      <w:color w:val="003333"/>
      <w:sz w:val="15"/>
      <w:szCs w:val="15"/>
    </w:rPr>
  </w:style>
  <w:style w:type="paragraph" w:customStyle="1" w:styleId="thetitle">
    <w:name w:val="thetitle"/>
    <w:basedOn w:val="Normal"/>
    <w:rsid w:val="008F1825"/>
    <w:pPr>
      <w:spacing w:before="100" w:beforeAutospacing="1" w:after="100" w:afterAutospacing="1"/>
    </w:pPr>
    <w:rPr>
      <w:rFonts w:eastAsia="Times New Roman"/>
      <w:b/>
      <w:bCs/>
      <w:color w:val="333366"/>
      <w:sz w:val="27"/>
      <w:szCs w:val="27"/>
    </w:rPr>
  </w:style>
  <w:style w:type="paragraph" w:styleId="Title">
    <w:name w:val="Title"/>
    <w:basedOn w:val="Normal"/>
    <w:next w:val="Normal"/>
    <w:link w:val="TitleChar"/>
    <w:uiPriority w:val="10"/>
    <w:qFormat/>
    <w:rsid w:val="008F182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825"/>
    <w:rPr>
      <w:rFonts w:asciiTheme="majorHAnsi" w:eastAsiaTheme="majorEastAsia" w:hAnsiTheme="majorHAnsi" w:cstheme="majorBidi"/>
      <w:spacing w:val="-10"/>
      <w:kern w:val="28"/>
      <w:sz w:val="56"/>
      <w:szCs w:val="56"/>
    </w:rPr>
  </w:style>
  <w:style w:type="paragraph" w:customStyle="1" w:styleId="Title1">
    <w:name w:val="Title1"/>
    <w:basedOn w:val="Normal"/>
    <w:rsid w:val="008F1825"/>
    <w:pPr>
      <w:spacing w:before="100" w:beforeAutospacing="1" w:after="100" w:afterAutospacing="1"/>
    </w:pPr>
    <w:rPr>
      <w:rFonts w:eastAsia="Times New Roman"/>
      <w:b/>
      <w:bCs/>
      <w:color w:val="333366"/>
      <w:sz w:val="21"/>
      <w:szCs w:val="21"/>
    </w:rPr>
  </w:style>
  <w:style w:type="paragraph" w:customStyle="1" w:styleId="Title2">
    <w:name w:val="Title2"/>
    <w:basedOn w:val="Normal"/>
    <w:rsid w:val="008F1825"/>
    <w:pPr>
      <w:spacing w:before="100" w:beforeAutospacing="1" w:after="100" w:afterAutospacing="1"/>
    </w:pPr>
    <w:rPr>
      <w:rFonts w:eastAsia="Times New Roman"/>
      <w:b/>
      <w:bCs/>
      <w:color w:val="333366"/>
      <w:sz w:val="21"/>
      <w:szCs w:val="21"/>
    </w:rPr>
  </w:style>
  <w:style w:type="paragraph" w:customStyle="1" w:styleId="titlesmal">
    <w:name w:val="titlesmal"/>
    <w:basedOn w:val="Normal"/>
    <w:rsid w:val="008F1825"/>
    <w:pPr>
      <w:spacing w:before="100" w:beforeAutospacing="1" w:after="100" w:afterAutospacing="1"/>
    </w:pPr>
    <w:rPr>
      <w:rFonts w:eastAsia="Times New Roman"/>
      <w:b/>
      <w:bCs/>
      <w:color w:val="333366"/>
      <w:sz w:val="18"/>
      <w:szCs w:val="18"/>
    </w:rPr>
  </w:style>
  <w:style w:type="paragraph" w:styleId="TOC1">
    <w:name w:val="toc 1"/>
    <w:basedOn w:val="Normal"/>
    <w:next w:val="Normal"/>
    <w:autoRedefine/>
    <w:uiPriority w:val="39"/>
    <w:unhideWhenUsed/>
    <w:qFormat/>
    <w:rsid w:val="00622920"/>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622920"/>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62292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62292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8F1825"/>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8F1825"/>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8F1825"/>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8F1825"/>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8F1825"/>
    <w:pPr>
      <w:spacing w:after="0"/>
      <w:ind w:left="1760"/>
    </w:pPr>
    <w:rPr>
      <w:rFonts w:asciiTheme="minorHAnsi" w:hAnsiTheme="minorHAnsi"/>
      <w:sz w:val="18"/>
      <w:szCs w:val="18"/>
    </w:rPr>
  </w:style>
  <w:style w:type="paragraph" w:styleId="TOCHeading">
    <w:name w:val="TOC Heading"/>
    <w:basedOn w:val="Heading1"/>
    <w:next w:val="Normal"/>
    <w:uiPriority w:val="39"/>
    <w:unhideWhenUsed/>
    <w:qFormat/>
    <w:rsid w:val="008F1825"/>
    <w:pPr>
      <w:numPr>
        <w:numId w:val="0"/>
      </w:numPr>
      <w:outlineLvl w:val="9"/>
    </w:pPr>
    <w:rPr>
      <w:rFonts w:asciiTheme="majorHAnsi" w:hAnsiTheme="majorHAnsi"/>
      <w:color w:val="365F91" w:themeColor="accent1" w:themeShade="BF"/>
    </w:rPr>
  </w:style>
  <w:style w:type="paragraph" w:customStyle="1" w:styleId="tsmtblhead">
    <w:name w:val="tsmtblhead"/>
    <w:basedOn w:val="Normal"/>
    <w:rsid w:val="008F1825"/>
    <w:pPr>
      <w:pBdr>
        <w:top w:val="single" w:sz="12" w:space="0" w:color="FFFFFF"/>
        <w:left w:val="single" w:sz="12" w:space="0" w:color="FFFFFF"/>
        <w:bottom w:val="single" w:sz="12" w:space="0" w:color="808080"/>
        <w:right w:val="single" w:sz="12" w:space="0" w:color="808080"/>
      </w:pBdr>
      <w:shd w:val="clear" w:color="auto" w:fill="CCCCCC"/>
      <w:spacing w:before="100" w:beforeAutospacing="1" w:after="40"/>
      <w:jc w:val="center"/>
    </w:pPr>
    <w:rPr>
      <w:rFonts w:eastAsia="Times New Roman"/>
      <w:color w:val="000000"/>
      <w:sz w:val="20"/>
      <w:szCs w:val="20"/>
    </w:rPr>
  </w:style>
  <w:style w:type="paragraph" w:customStyle="1" w:styleId="tsmtxt">
    <w:name w:val="tsmtxt"/>
    <w:basedOn w:val="Normal"/>
    <w:rsid w:val="008F1825"/>
    <w:pPr>
      <w:spacing w:before="100" w:beforeAutospacing="1" w:after="100" w:afterAutospacing="1"/>
      <w:jc w:val="center"/>
    </w:pPr>
    <w:rPr>
      <w:rFonts w:eastAsia="Times New Roman"/>
      <w:b/>
      <w:bCs/>
      <w:sz w:val="20"/>
      <w:szCs w:val="20"/>
    </w:rPr>
  </w:style>
  <w:style w:type="paragraph" w:customStyle="1" w:styleId="tsmtxthl">
    <w:name w:val="tsmtxthl"/>
    <w:basedOn w:val="Normal"/>
    <w:rsid w:val="008F1825"/>
    <w:pPr>
      <w:shd w:val="clear" w:color="auto" w:fill="CCCCCC"/>
      <w:spacing w:before="100" w:beforeAutospacing="1" w:after="100" w:afterAutospacing="1"/>
      <w:jc w:val="center"/>
    </w:pPr>
    <w:rPr>
      <w:rFonts w:eastAsia="Times New Roman"/>
      <w:b/>
      <w:bCs/>
      <w:sz w:val="20"/>
      <w:szCs w:val="20"/>
    </w:rPr>
  </w:style>
  <w:style w:type="paragraph" w:customStyle="1" w:styleId="txt">
    <w:name w:val="txt"/>
    <w:basedOn w:val="Normal"/>
    <w:rsid w:val="008F1825"/>
    <w:pPr>
      <w:shd w:val="clear" w:color="auto" w:fill="99CCFF"/>
      <w:spacing w:before="100" w:beforeAutospacing="1" w:after="100" w:afterAutospacing="1"/>
    </w:pPr>
    <w:rPr>
      <w:rFonts w:eastAsia="Times New Roman"/>
      <w:sz w:val="24"/>
      <w:szCs w:val="24"/>
    </w:rPr>
  </w:style>
  <w:style w:type="paragraph" w:customStyle="1" w:styleId="txt1">
    <w:name w:val="txt1"/>
    <w:basedOn w:val="Normal"/>
    <w:rsid w:val="008F1825"/>
    <w:pPr>
      <w:shd w:val="clear" w:color="auto" w:fill="99CCFF"/>
      <w:spacing w:before="100" w:beforeAutospacing="1" w:after="100" w:afterAutospacing="1" w:line="540" w:lineRule="atLeast"/>
      <w:ind w:left="75" w:right="75"/>
    </w:pPr>
    <w:rPr>
      <w:rFonts w:ascii="Verdana" w:eastAsia="Times New Roman" w:hAnsi="Verdana"/>
      <w:b/>
      <w:bCs/>
      <w:spacing w:val="15"/>
      <w:sz w:val="18"/>
      <w:szCs w:val="18"/>
    </w:rPr>
  </w:style>
  <w:style w:type="paragraph" w:customStyle="1" w:styleId="type">
    <w:name w:val="type"/>
    <w:basedOn w:val="Normal"/>
    <w:rsid w:val="008F1825"/>
    <w:pPr>
      <w:spacing w:before="100" w:beforeAutospacing="1" w:after="100" w:afterAutospacing="1"/>
    </w:pPr>
    <w:rPr>
      <w:rFonts w:ascii="Verdana" w:eastAsia="Times New Roman" w:hAnsi="Verdana"/>
      <w:b/>
      <w:bCs/>
      <w:color w:val="0000FF"/>
      <w:sz w:val="9"/>
      <w:szCs w:val="9"/>
    </w:rPr>
  </w:style>
  <w:style w:type="paragraph" w:customStyle="1" w:styleId="warning">
    <w:name w:val="warning"/>
    <w:basedOn w:val="Normal"/>
    <w:rsid w:val="008F1825"/>
    <w:pPr>
      <w:spacing w:before="100" w:beforeAutospacing="1" w:after="100" w:afterAutospacing="1"/>
    </w:pPr>
    <w:rPr>
      <w:rFonts w:eastAsia="Times New Roman"/>
      <w:color w:val="CC0000"/>
      <w:sz w:val="15"/>
      <w:szCs w:val="15"/>
    </w:rPr>
  </w:style>
  <w:style w:type="paragraph" w:customStyle="1" w:styleId="Wo">
    <w:name w:val="Wo"/>
    <w:basedOn w:val="TOC1"/>
    <w:rsid w:val="008F1825"/>
    <w:rPr>
      <w:rFonts w:ascii="Arial" w:hAnsi="Arial"/>
      <w:b w:val="0"/>
    </w:rPr>
  </w:style>
  <w:style w:type="paragraph" w:customStyle="1" w:styleId="xl">
    <w:name w:val="xl"/>
    <w:basedOn w:val="Normal"/>
    <w:rsid w:val="008F1825"/>
    <w:pPr>
      <w:spacing w:before="100" w:beforeAutospacing="1" w:after="100" w:afterAutospacing="1"/>
    </w:pPr>
    <w:rPr>
      <w:rFonts w:ascii="Arial" w:eastAsia="Times New Roman" w:hAnsi="Arial" w:cs="Arial"/>
      <w:b/>
      <w:bCs/>
      <w:color w:val="336699"/>
      <w:sz w:val="32"/>
      <w:szCs w:val="32"/>
    </w:rPr>
  </w:style>
  <w:style w:type="paragraph" w:customStyle="1" w:styleId="xl65">
    <w:name w:val="xl65"/>
    <w:basedOn w:val="Normal"/>
    <w:rsid w:val="008F182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8F1825"/>
    <w:pPr>
      <w:spacing w:before="100" w:beforeAutospacing="1" w:after="100" w:afterAutospacing="1"/>
      <w:textAlignment w:val="center"/>
    </w:pPr>
    <w:rPr>
      <w:rFonts w:eastAsia="Times New Roman"/>
    </w:rPr>
  </w:style>
  <w:style w:type="paragraph" w:customStyle="1" w:styleId="xl67">
    <w:name w:val="xl67"/>
    <w:basedOn w:val="Normal"/>
    <w:rsid w:val="008F182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BDAppendixsubheading2">
    <w:name w:val="BD Appendix subheading2"/>
    <w:qFormat/>
    <w:rsid w:val="00BC7CA5"/>
    <w:pPr>
      <w:spacing w:after="120" w:line="240" w:lineRule="auto"/>
    </w:pPr>
    <w:rPr>
      <w:rFonts w:ascii="Verdana" w:eastAsiaTheme="majorEastAsia" w:hAnsi="Verdana" w:cstheme="majorBidi"/>
      <w:b/>
      <w:bCs/>
      <w:i/>
      <w:color w:val="262626" w:themeColor="text1" w:themeTint="D9"/>
      <w:sz w:val="24"/>
      <w:szCs w:val="26"/>
    </w:rPr>
  </w:style>
  <w:style w:type="table" w:customStyle="1" w:styleId="MediumShading1-Accent11">
    <w:name w:val="Medium Shading 1 - Accent 11"/>
    <w:basedOn w:val="TableNormal"/>
    <w:uiPriority w:val="63"/>
    <w:rsid w:val="00C7020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Normal"/>
    <w:qFormat/>
    <w:rsid w:val="00BC7CA5"/>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customStyle="1" w:styleId="BDFigureCaption">
    <w:name w:val="BD Figure Caption"/>
    <w:qFormat/>
    <w:rsid w:val="00BC7CA5"/>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571166"/>
    <w:pPr>
      <w:spacing w:after="0"/>
      <w:ind w:left="440" w:hanging="440"/>
    </w:pPr>
    <w:rPr>
      <w:rFonts w:asciiTheme="minorHAnsi" w:hAnsiTheme="minorHAnsi"/>
      <w:smallCaps/>
      <w:sz w:val="20"/>
      <w:szCs w:val="20"/>
    </w:rPr>
  </w:style>
  <w:style w:type="paragraph" w:customStyle="1" w:styleId="BDTextBulletList3">
    <w:name w:val="BD Text Bullet List 3"/>
    <w:basedOn w:val="BDTextBulletList2"/>
    <w:qFormat/>
    <w:rsid w:val="00BC7CA5"/>
    <w:pPr>
      <w:numPr>
        <w:numId w:val="22"/>
      </w:numPr>
    </w:pPr>
  </w:style>
  <w:style w:type="table" w:customStyle="1" w:styleId="BDMarcusTables">
    <w:name w:val="BD Marcus Tables"/>
    <w:basedOn w:val="TableNormal"/>
    <w:uiPriority w:val="99"/>
    <w:rsid w:val="00BC7CA5"/>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paragraph" w:customStyle="1" w:styleId="BDSectionGoal">
    <w:name w:val="BD SectionGoal"/>
    <w:basedOn w:val="Normal"/>
    <w:next w:val="Normal"/>
    <w:qFormat/>
    <w:rsid w:val="00BC7CA5"/>
    <w:pPr>
      <w:shd w:val="clear" w:color="auto" w:fill="FFD961"/>
    </w:pPr>
  </w:style>
  <w:style w:type="paragraph" w:customStyle="1" w:styleId="BDSubsectionGoal">
    <w:name w:val="BD SubsectionGoal"/>
    <w:basedOn w:val="Normal"/>
    <w:next w:val="Normal"/>
    <w:qFormat/>
    <w:rsid w:val="00BC7CA5"/>
    <w:pPr>
      <w:shd w:val="clear" w:color="auto" w:fill="FFC000"/>
    </w:pPr>
  </w:style>
  <w:style w:type="paragraph" w:customStyle="1" w:styleId="BDTableBulletList">
    <w:name w:val="BD Table Bullet List"/>
    <w:qFormat/>
    <w:rsid w:val="00BC7CA5"/>
    <w:pPr>
      <w:numPr>
        <w:numId w:val="19"/>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BC7CA5"/>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BC7CA5"/>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LetterList">
    <w:name w:val="BD Text Letter List"/>
    <w:basedOn w:val="BDTextBulletList"/>
    <w:next w:val="Normal"/>
    <w:link w:val="BDTextLetterListChar"/>
    <w:qFormat/>
    <w:rsid w:val="00292F02"/>
    <w:pPr>
      <w:keepNext/>
      <w:keepLines/>
      <w:numPr>
        <w:numId w:val="27"/>
      </w:numPr>
      <w:spacing w:before="120" w:after="40"/>
    </w:pPr>
    <w:rPr>
      <w:rFonts w:ascii="arial bold" w:hAnsi="arial bold"/>
      <w:b/>
    </w:rPr>
  </w:style>
  <w:style w:type="paragraph" w:customStyle="1" w:styleId="BDTextComponentList">
    <w:name w:val="BD Text Component List"/>
    <w:basedOn w:val="BDTextLetterList"/>
    <w:next w:val="Normal"/>
    <w:qFormat/>
    <w:rsid w:val="00BC7CA5"/>
    <w:pPr>
      <w:numPr>
        <w:numId w:val="0"/>
      </w:numPr>
    </w:pPr>
  </w:style>
  <w:style w:type="paragraph" w:customStyle="1" w:styleId="BDTextNumberedList0">
    <w:name w:val="BD Text Numbered List"/>
    <w:next w:val="Normal"/>
    <w:qFormat/>
    <w:rsid w:val="00BC7CA5"/>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BC7CA5"/>
    <w:pPr>
      <w:numPr>
        <w:numId w:val="23"/>
      </w:numPr>
    </w:pPr>
  </w:style>
  <w:style w:type="paragraph" w:customStyle="1" w:styleId="BDUseCaseSubheading">
    <w:name w:val="BD UseCase Subheading"/>
    <w:next w:val="Normal"/>
    <w:qFormat/>
    <w:rsid w:val="00BC7CA5"/>
    <w:pPr>
      <w:spacing w:before="240" w:after="0" w:line="240" w:lineRule="auto"/>
    </w:pPr>
    <w:rPr>
      <w:rFonts w:ascii="Verdana" w:eastAsia="Times New Roman" w:hAnsi="Verdana" w:cstheme="majorBidi"/>
      <w:b/>
      <w:bCs/>
      <w:i/>
      <w:smallCaps/>
      <w:color w:val="262626" w:themeColor="text1" w:themeTint="D9"/>
      <w:szCs w:val="26"/>
      <w:u w:val="single"/>
    </w:rPr>
  </w:style>
  <w:style w:type="paragraph" w:styleId="Subtitle">
    <w:name w:val="Subtitle"/>
    <w:basedOn w:val="Normal"/>
    <w:next w:val="Normal"/>
    <w:link w:val="SubtitleChar"/>
    <w:uiPriority w:val="11"/>
    <w:qFormat/>
    <w:rsid w:val="004577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777E"/>
    <w:rPr>
      <w:rFonts w:asciiTheme="majorHAnsi" w:eastAsiaTheme="majorEastAsia" w:hAnsiTheme="majorHAnsi" w:cstheme="majorBidi"/>
      <w:i/>
      <w:iCs/>
      <w:color w:val="4F81BD" w:themeColor="accent1"/>
      <w:spacing w:val="15"/>
      <w:sz w:val="24"/>
      <w:szCs w:val="24"/>
    </w:rPr>
  </w:style>
  <w:style w:type="paragraph" w:customStyle="1" w:styleId="BDlowerlevelhead">
    <w:name w:val="BD lower level head"/>
    <w:basedOn w:val="BDTextLetterList"/>
    <w:link w:val="BDlowerlevelheadChar"/>
    <w:qFormat/>
    <w:rsid w:val="00037AAC"/>
    <w:rPr>
      <w:smallCaps/>
    </w:rPr>
  </w:style>
  <w:style w:type="character" w:customStyle="1" w:styleId="BDTextBulletListChar">
    <w:name w:val="BD Text Bullet List Char"/>
    <w:basedOn w:val="DefaultParagraphFont"/>
    <w:link w:val="BDTextBulletList"/>
    <w:rsid w:val="00292F02"/>
    <w:rPr>
      <w:rFonts w:ascii="Times New Roman" w:eastAsia="Calibri" w:hAnsi="Times New Roman" w:cs="Times New Roman"/>
    </w:rPr>
  </w:style>
  <w:style w:type="character" w:customStyle="1" w:styleId="BDTextLetterListChar">
    <w:name w:val="BD Text Letter List Char"/>
    <w:basedOn w:val="BDTextBulletListChar"/>
    <w:link w:val="BDTextLetterList"/>
    <w:rsid w:val="00292F02"/>
    <w:rPr>
      <w:rFonts w:ascii="arial bold" w:eastAsia="Calibri" w:hAnsi="arial bold" w:cs="Times New Roman"/>
      <w:b/>
    </w:rPr>
  </w:style>
  <w:style w:type="character" w:customStyle="1" w:styleId="BDlowerlevelheadChar">
    <w:name w:val="BD lower level head Char"/>
    <w:basedOn w:val="BDTextLetterListChar"/>
    <w:link w:val="BDlowerlevelhead"/>
    <w:rsid w:val="00037AAC"/>
    <w:rPr>
      <w:rFonts w:ascii="arial bold" w:eastAsia="Calibri" w:hAnsi="arial bold" w:cs="Times New Roman"/>
      <w:b/>
      <w:smallCaps/>
    </w:rPr>
  </w:style>
  <w:style w:type="character" w:styleId="LineNumber">
    <w:name w:val="line number"/>
    <w:basedOn w:val="DefaultParagraphFont"/>
    <w:uiPriority w:val="99"/>
    <w:semiHidden/>
    <w:unhideWhenUsed/>
    <w:rsid w:val="00D67FB9"/>
  </w:style>
  <w:style w:type="table" w:customStyle="1" w:styleId="BDAltTable1">
    <w:name w:val="BD AltTable1"/>
    <w:basedOn w:val="LightList-Accent3"/>
    <w:uiPriority w:val="99"/>
    <w:rsid w:val="00BC7CA5"/>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rsid w:val="00BC7CA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BC7CA5"/>
    <w:pPr>
      <w:numPr>
        <w:numId w:val="18"/>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BC7CA5"/>
    <w:rPr>
      <w:rFonts w:ascii="Verdana" w:eastAsiaTheme="majorEastAsia" w:hAnsi="Verdana" w:cstheme="majorBidi"/>
      <w:b/>
      <w:bCs w:val="0"/>
      <w:caps w:val="0"/>
      <w:sz w:val="48"/>
      <w:szCs w:val="28"/>
    </w:rPr>
  </w:style>
  <w:style w:type="paragraph" w:customStyle="1" w:styleId="BDAppendices2">
    <w:name w:val="BD Appendices2"/>
    <w:basedOn w:val="Normal"/>
    <w:next w:val="Normal"/>
    <w:link w:val="BDAppendices2Char"/>
    <w:qFormat/>
    <w:rsid w:val="00BC7CA5"/>
    <w:pPr>
      <w:numPr>
        <w:ilvl w:val="1"/>
        <w:numId w:val="18"/>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BC7CA5"/>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BC7CA5"/>
    <w:pPr>
      <w:numPr>
        <w:ilvl w:val="2"/>
        <w:numId w:val="18"/>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BC7CA5"/>
    <w:rPr>
      <w:rFonts w:ascii="Verdana" w:hAnsi="Verdana"/>
      <w:b/>
      <w:i/>
      <w:sz w:val="24"/>
    </w:rPr>
  </w:style>
  <w:style w:type="paragraph" w:customStyle="1" w:styleId="BDHeaderNoNumber">
    <w:name w:val="BD HeaderNoNumber"/>
    <w:basedOn w:val="Heading1"/>
    <w:qFormat/>
    <w:rsid w:val="00BC7CA5"/>
    <w:pPr>
      <w:numPr>
        <w:numId w:val="0"/>
      </w:numPr>
    </w:pPr>
    <w:rPr>
      <w:caps w:val="0"/>
    </w:rPr>
  </w:style>
  <w:style w:type="table" w:customStyle="1" w:styleId="BDMultilevel">
    <w:name w:val="BD Multilevel"/>
    <w:basedOn w:val="TableNormal"/>
    <w:uiPriority w:val="99"/>
    <w:rsid w:val="00BC7CA5"/>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8105">
      <w:bodyDiv w:val="1"/>
      <w:marLeft w:val="0"/>
      <w:marRight w:val="0"/>
      <w:marTop w:val="0"/>
      <w:marBottom w:val="0"/>
      <w:divBdr>
        <w:top w:val="none" w:sz="0" w:space="0" w:color="auto"/>
        <w:left w:val="none" w:sz="0" w:space="0" w:color="auto"/>
        <w:bottom w:val="none" w:sz="0" w:space="0" w:color="auto"/>
        <w:right w:val="none" w:sz="0" w:space="0" w:color="auto"/>
      </w:divBdr>
    </w:div>
    <w:div w:id="45035105">
      <w:bodyDiv w:val="1"/>
      <w:marLeft w:val="0"/>
      <w:marRight w:val="0"/>
      <w:marTop w:val="0"/>
      <w:marBottom w:val="0"/>
      <w:divBdr>
        <w:top w:val="none" w:sz="0" w:space="0" w:color="auto"/>
        <w:left w:val="none" w:sz="0" w:space="0" w:color="auto"/>
        <w:bottom w:val="none" w:sz="0" w:space="0" w:color="auto"/>
        <w:right w:val="none" w:sz="0" w:space="0" w:color="auto"/>
      </w:divBdr>
    </w:div>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443378653">
      <w:bodyDiv w:val="1"/>
      <w:marLeft w:val="0"/>
      <w:marRight w:val="0"/>
      <w:marTop w:val="0"/>
      <w:marBottom w:val="0"/>
      <w:divBdr>
        <w:top w:val="none" w:sz="0" w:space="0" w:color="auto"/>
        <w:left w:val="none" w:sz="0" w:space="0" w:color="auto"/>
        <w:bottom w:val="none" w:sz="0" w:space="0" w:color="auto"/>
        <w:right w:val="none" w:sz="0" w:space="0" w:color="auto"/>
      </w:divBdr>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990526040">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397624983">
      <w:bodyDiv w:val="1"/>
      <w:marLeft w:val="0"/>
      <w:marRight w:val="0"/>
      <w:marTop w:val="0"/>
      <w:marBottom w:val="0"/>
      <w:divBdr>
        <w:top w:val="none" w:sz="0" w:space="0" w:color="auto"/>
        <w:left w:val="none" w:sz="0" w:space="0" w:color="auto"/>
        <w:bottom w:val="none" w:sz="0" w:space="0" w:color="auto"/>
        <w:right w:val="none" w:sz="0" w:space="0" w:color="auto"/>
      </w:divBdr>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658538644">
      <w:bodyDiv w:val="1"/>
      <w:marLeft w:val="0"/>
      <w:marRight w:val="0"/>
      <w:marTop w:val="0"/>
      <w:marBottom w:val="0"/>
      <w:divBdr>
        <w:top w:val="none" w:sz="0" w:space="0" w:color="auto"/>
        <w:left w:val="none" w:sz="0" w:space="0" w:color="auto"/>
        <w:bottom w:val="none" w:sz="0" w:space="0" w:color="auto"/>
        <w:right w:val="none" w:sz="0" w:space="0" w:color="auto"/>
      </w:divBdr>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bigdatawg.nist.gov" TargetMode="External"/><Relationship Id="rId26" Type="http://schemas.openxmlformats.org/officeDocument/2006/relationships/image" Target="media/image6.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igdatawg.nist.gov/V1_output_docs.php"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mailto:wchang@nist.gov" TargetMode="External"/><Relationship Id="rId25" Type="http://schemas.openxmlformats.org/officeDocument/2006/relationships/image" Target="media/image5.jpeg"/><Relationship Id="rId33" Type="http://schemas.openxmlformats.org/officeDocument/2006/relationships/header" Target="header2.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bigdatawg.nist.gov/_uploadfiles/SP1500-1-to-7_comment_template.docx" TargetMode="External"/><Relationship Id="rId20" Type="http://schemas.openxmlformats.org/officeDocument/2006/relationships/footer" Target="footer2.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gdatawg.nist.gov/V2_output_docs.php"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P1500comments@nist.gov"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header" Target="header4.xml"/><Relationship Id="rId10" Type="http://schemas.openxmlformats.org/officeDocument/2006/relationships/image" Target="media/image1.emf"/><Relationship Id="rId19" Type="http://schemas.openxmlformats.org/officeDocument/2006/relationships/header" Target="header1.xml"/><Relationship Id="rId31"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hyperlink" Target="https://bigdatawg.nist.gov/V2_output_docs.php" TargetMode="External"/><Relationship Id="rId14" Type="http://schemas.openxmlformats.org/officeDocument/2006/relationships/hyperlink" Target="http://www.nist.gov/publication-portal.cfm" TargetMode="External"/><Relationship Id="rId22" Type="http://schemas.openxmlformats.org/officeDocument/2006/relationships/hyperlink" Target="https://bigdatawg.nist.gov/V2_output_docs.php" TargetMode="Externa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header" Target="header3.xml"/></Relationships>
</file>

<file path=word/_rels/endnotes.xml.rels><?xml version="1.0" encoding="UTF-8" standalone="yes"?>
<Relationships xmlns="http://schemas.openxmlformats.org/package/2006/relationships"><Relationship Id="rId3" Type="http://schemas.openxmlformats.org/officeDocument/2006/relationships/hyperlink" Target="http://www.iso.org/iso/home/store/catalogue_tc/catalogue_detail.htm?csnumber=40874" TargetMode="External"/><Relationship Id="rId2" Type="http://schemas.openxmlformats.org/officeDocument/2006/relationships/hyperlink" Target="http://www.data.gov/" TargetMode="External"/><Relationship Id="rId1" Type="http://schemas.openxmlformats.org/officeDocument/2006/relationships/hyperlink" Target="http://www.whitehouse.gov/blog/2012/03/29/big-data-big-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9C3A2-F096-4862-A807-C66B8F69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33</Pages>
  <Words>10288</Words>
  <Characters>58645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68796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keywords>4</cp:keywords>
  <cp:lastModifiedBy>Laurie Aldape</cp:lastModifiedBy>
  <cp:revision>71</cp:revision>
  <cp:lastPrinted>2015-07-01T13:40:00Z</cp:lastPrinted>
  <dcterms:created xsi:type="dcterms:W3CDTF">2017-02-08T14:56:00Z</dcterms:created>
  <dcterms:modified xsi:type="dcterms:W3CDTF">2017-08-08T06:38:00Z</dcterms:modified>
</cp:coreProperties>
</file>