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343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833"/>
        <w:gridCol w:w="810"/>
        <w:gridCol w:w="877"/>
        <w:gridCol w:w="1350"/>
        <w:gridCol w:w="4433"/>
        <w:gridCol w:w="4230"/>
      </w:tblGrid>
      <w:tr w:rsidR="00E97FBA" w:rsidTr="00331A55">
        <w:tc>
          <w:tcPr>
            <w:tcW w:w="810" w:type="dxa"/>
          </w:tcPr>
          <w:p w:rsidR="00E97FBA" w:rsidRPr="00E97FBA" w:rsidRDefault="00EC561C" w:rsidP="00EC561C">
            <w:pPr>
              <w:tabs>
                <w:tab w:val="center" w:pos="216"/>
              </w:tabs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Item </w:t>
            </w:r>
            <w:r>
              <w:rPr>
                <w:b/>
              </w:rPr>
              <w:tab/>
            </w:r>
            <w:r w:rsidR="00E97FBA">
              <w:rPr>
                <w:b/>
              </w:rPr>
              <w:t>#</w:t>
            </w:r>
          </w:p>
        </w:tc>
        <w:tc>
          <w:tcPr>
            <w:tcW w:w="83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  <w:tc>
          <w:tcPr>
            <w:tcW w:w="877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Line #</w:t>
            </w:r>
          </w:p>
        </w:tc>
        <w:tc>
          <w:tcPr>
            <w:tcW w:w="135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43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Comment (with rationale)</w:t>
            </w:r>
          </w:p>
        </w:tc>
        <w:tc>
          <w:tcPr>
            <w:tcW w:w="423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Suggested Change</w:t>
            </w:r>
          </w:p>
        </w:tc>
      </w:tr>
      <w:tr w:rsidR="00E97FBA" w:rsidTr="00331A55">
        <w:tc>
          <w:tcPr>
            <w:tcW w:w="810" w:type="dxa"/>
          </w:tcPr>
          <w:p w:rsidR="00E97FBA" w:rsidRDefault="00331A55" w:rsidP="00E97FBA">
            <w:r>
              <w:t>1</w:t>
            </w:r>
          </w:p>
        </w:tc>
        <w:tc>
          <w:tcPr>
            <w:tcW w:w="833" w:type="dxa"/>
          </w:tcPr>
          <w:p w:rsidR="00E97FBA" w:rsidRDefault="00331A55" w:rsidP="00E97FBA">
            <w:r>
              <w:t>G</w:t>
            </w:r>
          </w:p>
        </w:tc>
        <w:tc>
          <w:tcPr>
            <w:tcW w:w="810" w:type="dxa"/>
          </w:tcPr>
          <w:p w:rsidR="00E97FBA" w:rsidRDefault="00331A55" w:rsidP="00E97FBA">
            <w:r>
              <w:t>A-2</w:t>
            </w:r>
          </w:p>
        </w:tc>
        <w:tc>
          <w:tcPr>
            <w:tcW w:w="877" w:type="dxa"/>
          </w:tcPr>
          <w:p w:rsidR="00E97FBA" w:rsidRDefault="00331A55" w:rsidP="00E97FBA">
            <w:r>
              <w:t>1039</w:t>
            </w:r>
          </w:p>
        </w:tc>
        <w:tc>
          <w:tcPr>
            <w:tcW w:w="1350" w:type="dxa"/>
          </w:tcPr>
          <w:p w:rsidR="00E97FBA" w:rsidRDefault="00331A55" w:rsidP="00E97FBA">
            <w:r>
              <w:t>Acronyms</w:t>
            </w:r>
          </w:p>
        </w:tc>
        <w:tc>
          <w:tcPr>
            <w:tcW w:w="4433" w:type="dxa"/>
          </w:tcPr>
          <w:p w:rsidR="00E97FBA" w:rsidRDefault="00331A55" w:rsidP="0044146B">
            <w:r>
              <w:t>NIEM a whole of government</w:t>
            </w:r>
            <w:r w:rsidR="0044146B">
              <w:t>,</w:t>
            </w:r>
            <w:r>
              <w:t xml:space="preserve"> standards based approach for </w:t>
            </w:r>
            <w:r w:rsidR="001E663C">
              <w:t xml:space="preserve">exchanging data machine-to-machine </w:t>
            </w:r>
            <w:r>
              <w:t xml:space="preserve">in either XML or JSON-LD formats.  </w:t>
            </w:r>
            <w:r w:rsidR="0044146B">
              <w:t>NIEM has been</w:t>
            </w:r>
            <w:r>
              <w:t xml:space="preserve"> adopted and implemented by numerous federal, state, local, tribal entities including the Department of Defense</w:t>
            </w:r>
            <w:r w:rsidR="001E663C">
              <w:t xml:space="preserve">.  The primary benefits realized by adopters has been:  reduced costs, </w:t>
            </w:r>
            <w:r>
              <w:t xml:space="preserve">improve </w:t>
            </w:r>
            <w:r w:rsidR="001E663C">
              <w:t xml:space="preserve">system </w:t>
            </w:r>
            <w:r>
              <w:t>interoperability</w:t>
            </w:r>
            <w:r w:rsidR="001E663C">
              <w:t xml:space="preserve"> and standardization of data sharing structures</w:t>
            </w:r>
            <w:r>
              <w:t>.  Ref:  NIEM.gov.</w:t>
            </w:r>
          </w:p>
        </w:tc>
        <w:tc>
          <w:tcPr>
            <w:tcW w:w="4230" w:type="dxa"/>
          </w:tcPr>
          <w:p w:rsidR="00E97FBA" w:rsidRDefault="0044146B" w:rsidP="00E97FBA">
            <w:r>
              <w:t xml:space="preserve">ADD:  </w:t>
            </w:r>
            <w:r w:rsidR="00331A55">
              <w:t>“NIEM  National Information Exchange Model”</w:t>
            </w:r>
          </w:p>
        </w:tc>
      </w:tr>
      <w:tr w:rsidR="00E97FBA" w:rsidTr="00331A55">
        <w:tc>
          <w:tcPr>
            <w:tcW w:w="810" w:type="dxa"/>
          </w:tcPr>
          <w:p w:rsidR="00E97FBA" w:rsidRDefault="0044146B" w:rsidP="00E97FBA">
            <w:r>
              <w:t>2</w:t>
            </w:r>
          </w:p>
        </w:tc>
        <w:tc>
          <w:tcPr>
            <w:tcW w:w="833" w:type="dxa"/>
          </w:tcPr>
          <w:p w:rsidR="00E97FBA" w:rsidRDefault="0044146B" w:rsidP="00E97FBA">
            <w:r>
              <w:t>G</w:t>
            </w:r>
          </w:p>
        </w:tc>
        <w:tc>
          <w:tcPr>
            <w:tcW w:w="810" w:type="dxa"/>
          </w:tcPr>
          <w:p w:rsidR="00E97FBA" w:rsidRDefault="0044146B" w:rsidP="00E97FBA">
            <w:r>
              <w:t>B-1</w:t>
            </w:r>
          </w:p>
        </w:tc>
        <w:tc>
          <w:tcPr>
            <w:tcW w:w="877" w:type="dxa"/>
          </w:tcPr>
          <w:p w:rsidR="00E97FBA" w:rsidRDefault="0044146B" w:rsidP="00E97FBA">
            <w:r>
              <w:t>1120</w:t>
            </w:r>
          </w:p>
        </w:tc>
        <w:tc>
          <w:tcPr>
            <w:tcW w:w="1350" w:type="dxa"/>
          </w:tcPr>
          <w:p w:rsidR="00E97FBA" w:rsidRDefault="0044146B" w:rsidP="00E97FBA">
            <w:r>
              <w:t>Table B-1:  Big Data Related Standards</w:t>
            </w:r>
          </w:p>
        </w:tc>
        <w:tc>
          <w:tcPr>
            <w:tcW w:w="4433" w:type="dxa"/>
          </w:tcPr>
          <w:p w:rsidR="00E97FBA" w:rsidRDefault="0044146B" w:rsidP="0044146B">
            <w:r>
              <w:t xml:space="preserve">NIEM is used by federal, state, local, tribal and the Department of Defense entities to support a broad range of data sharing/exchanging requirements including but not limited to XML, JSON-LD and binary-XML formats.  </w:t>
            </w:r>
          </w:p>
        </w:tc>
        <w:tc>
          <w:tcPr>
            <w:tcW w:w="4230" w:type="dxa"/>
          </w:tcPr>
          <w:p w:rsidR="00E97FBA" w:rsidRDefault="0044146B" w:rsidP="0044146B">
            <w:r>
              <w:t>ADD:  “National Information Exchange Model</w:t>
            </w:r>
            <w:r w:rsidR="00D15393">
              <w:t>; This</w:t>
            </w:r>
            <w:r>
              <w:t xml:space="preserve"> specification provides a base semantic model and technical architecture that supports a broad range of data sharing requirements in either XML or JSON-LD formats.”</w:t>
            </w:r>
          </w:p>
        </w:tc>
      </w:tr>
      <w:tr w:rsidR="00E97FBA" w:rsidTr="00331A55">
        <w:tc>
          <w:tcPr>
            <w:tcW w:w="810" w:type="dxa"/>
          </w:tcPr>
          <w:p w:rsidR="00E97FBA" w:rsidRDefault="0044146B" w:rsidP="00E97FBA">
            <w:r>
              <w:t>3</w:t>
            </w:r>
          </w:p>
        </w:tc>
        <w:tc>
          <w:tcPr>
            <w:tcW w:w="833" w:type="dxa"/>
          </w:tcPr>
          <w:p w:rsidR="00E97FBA" w:rsidRDefault="0044146B" w:rsidP="00E97FBA">
            <w:r>
              <w:t>G</w:t>
            </w:r>
          </w:p>
        </w:tc>
        <w:tc>
          <w:tcPr>
            <w:tcW w:w="810" w:type="dxa"/>
          </w:tcPr>
          <w:p w:rsidR="00E97FBA" w:rsidRDefault="0044146B" w:rsidP="00E97FBA">
            <w:r>
              <w:t xml:space="preserve">C-1 </w:t>
            </w:r>
          </w:p>
        </w:tc>
        <w:tc>
          <w:tcPr>
            <w:tcW w:w="877" w:type="dxa"/>
          </w:tcPr>
          <w:p w:rsidR="00E97FBA" w:rsidRDefault="0044146B" w:rsidP="00E97FBA">
            <w:r>
              <w:t>1140</w:t>
            </w:r>
          </w:p>
        </w:tc>
        <w:tc>
          <w:tcPr>
            <w:tcW w:w="1350" w:type="dxa"/>
          </w:tcPr>
          <w:p w:rsidR="00E97FBA" w:rsidRDefault="0044146B" w:rsidP="00E97FBA">
            <w:r>
              <w:t>Table C-1 Standards and the NBDRA</w:t>
            </w:r>
          </w:p>
        </w:tc>
        <w:tc>
          <w:tcPr>
            <w:tcW w:w="4433" w:type="dxa"/>
          </w:tcPr>
          <w:p w:rsidR="00E97FBA" w:rsidRDefault="00553B6D" w:rsidP="00E97FBA">
            <w:r>
              <w:t>NIEM supports:  Data Providers, Data Consumers, as well as BD Application Providers</w:t>
            </w:r>
            <w:r w:rsidR="00E62A98">
              <w:t>, BD Framework Providers</w:t>
            </w:r>
            <w:r>
              <w:t>.</w:t>
            </w:r>
          </w:p>
        </w:tc>
        <w:tc>
          <w:tcPr>
            <w:tcW w:w="4230" w:type="dxa"/>
          </w:tcPr>
          <w:p w:rsidR="00E97FBA" w:rsidRDefault="0044146B" w:rsidP="00E97FBA">
            <w:r>
              <w:t xml:space="preserve">ADD:  </w:t>
            </w:r>
            <w:r w:rsidR="00553B6D">
              <w:t>NIEM, ,I/U,I/U,I,</w:t>
            </w:r>
            <w:r w:rsidR="00E62A98">
              <w:t>U/I</w:t>
            </w:r>
            <w:r w:rsidR="00553B6D">
              <w:t>,,,</w:t>
            </w:r>
          </w:p>
        </w:tc>
      </w:tr>
      <w:tr w:rsidR="00E97FBA" w:rsidTr="00331A55">
        <w:tc>
          <w:tcPr>
            <w:tcW w:w="810" w:type="dxa"/>
          </w:tcPr>
          <w:p w:rsidR="00E97FBA" w:rsidRDefault="00305D1A" w:rsidP="00E97FBA">
            <w:r>
              <w:t>4</w:t>
            </w:r>
          </w:p>
        </w:tc>
        <w:tc>
          <w:tcPr>
            <w:tcW w:w="833" w:type="dxa"/>
          </w:tcPr>
          <w:p w:rsidR="00E97FBA" w:rsidRDefault="00305D1A" w:rsidP="00E97FBA">
            <w:r>
              <w:t>G</w:t>
            </w:r>
          </w:p>
        </w:tc>
        <w:tc>
          <w:tcPr>
            <w:tcW w:w="810" w:type="dxa"/>
          </w:tcPr>
          <w:p w:rsidR="00E97FBA" w:rsidRDefault="00305D1A" w:rsidP="00E97FBA">
            <w:r>
              <w:t>D-1</w:t>
            </w:r>
          </w:p>
        </w:tc>
        <w:tc>
          <w:tcPr>
            <w:tcW w:w="877" w:type="dxa"/>
          </w:tcPr>
          <w:p w:rsidR="00E97FBA" w:rsidRDefault="00305D1A" w:rsidP="00E97FBA">
            <w:r>
              <w:t>1156</w:t>
            </w:r>
          </w:p>
        </w:tc>
        <w:tc>
          <w:tcPr>
            <w:tcW w:w="1350" w:type="dxa"/>
          </w:tcPr>
          <w:p w:rsidR="00E97FBA" w:rsidRDefault="00305D1A" w:rsidP="00E97FBA">
            <w:r>
              <w:t>Application Domains Defined to Date</w:t>
            </w:r>
          </w:p>
        </w:tc>
        <w:tc>
          <w:tcPr>
            <w:tcW w:w="4433" w:type="dxa"/>
          </w:tcPr>
          <w:p w:rsidR="00E97FBA" w:rsidRDefault="00305D1A" w:rsidP="00305D1A">
            <w:r>
              <w:t xml:space="preserve">Whole-of-Government data interoperability refers to standards supporting sharing data across and among disparate government entities across all levels of government (federal, state, local and tribal). </w:t>
            </w:r>
          </w:p>
        </w:tc>
        <w:tc>
          <w:tcPr>
            <w:tcW w:w="4230" w:type="dxa"/>
          </w:tcPr>
          <w:p w:rsidR="00E97FBA" w:rsidRDefault="00305D1A" w:rsidP="00E97FBA">
            <w:r>
              <w:t>ADD:  Whole-of-Government to the list of Application Domains Defined to Date.</w:t>
            </w:r>
          </w:p>
        </w:tc>
      </w:tr>
      <w:tr w:rsidR="00E97FBA" w:rsidTr="00331A55">
        <w:tc>
          <w:tcPr>
            <w:tcW w:w="810" w:type="dxa"/>
          </w:tcPr>
          <w:p w:rsidR="00E97FBA" w:rsidRDefault="00305D1A" w:rsidP="00E97FBA">
            <w:r>
              <w:lastRenderedPageBreak/>
              <w:t>5</w:t>
            </w:r>
          </w:p>
        </w:tc>
        <w:tc>
          <w:tcPr>
            <w:tcW w:w="833" w:type="dxa"/>
          </w:tcPr>
          <w:p w:rsidR="00E97FBA" w:rsidRDefault="00305D1A" w:rsidP="00E97FBA">
            <w:r>
              <w:t>G</w:t>
            </w:r>
          </w:p>
        </w:tc>
        <w:tc>
          <w:tcPr>
            <w:tcW w:w="810" w:type="dxa"/>
          </w:tcPr>
          <w:p w:rsidR="00E97FBA" w:rsidRDefault="00E62A98" w:rsidP="00E97FBA">
            <w:r>
              <w:t>D-3</w:t>
            </w:r>
          </w:p>
        </w:tc>
        <w:tc>
          <w:tcPr>
            <w:tcW w:w="877" w:type="dxa"/>
          </w:tcPr>
          <w:p w:rsidR="00E97FBA" w:rsidRDefault="00E62A98" w:rsidP="00E97FBA">
            <w:r>
              <w:t>1210</w:t>
            </w:r>
          </w:p>
        </w:tc>
        <w:tc>
          <w:tcPr>
            <w:tcW w:w="1350" w:type="dxa"/>
          </w:tcPr>
          <w:p w:rsidR="00E97FBA" w:rsidRDefault="00E62A98" w:rsidP="00E97FBA">
            <w:r>
              <w:t>Table D-1: Categorized Standards</w:t>
            </w:r>
          </w:p>
        </w:tc>
        <w:tc>
          <w:tcPr>
            <w:tcW w:w="4433" w:type="dxa"/>
          </w:tcPr>
          <w:p w:rsidR="00E97FBA" w:rsidRDefault="00E62A98" w:rsidP="00E97FBA">
            <w:r>
              <w:t>Supports rational stated above.</w:t>
            </w:r>
          </w:p>
        </w:tc>
        <w:tc>
          <w:tcPr>
            <w:tcW w:w="4230" w:type="dxa"/>
          </w:tcPr>
          <w:p w:rsidR="00E97FBA" w:rsidRDefault="00E62A98" w:rsidP="00E97FBA">
            <w:r>
              <w:t>ADD:  National Information Exchange Model.</w:t>
            </w:r>
          </w:p>
          <w:p w:rsidR="00E62A98" w:rsidRDefault="00E62A98" w:rsidP="00E97FBA">
            <w:r>
              <w:t>Application Domain:  Government Operations, Defense, Commercial</w:t>
            </w:r>
          </w:p>
          <w:p w:rsidR="00E62A98" w:rsidRDefault="00E62A98" w:rsidP="00E97FBA">
            <w:r>
              <w:t>NBDRA Classes:  BDAP (collection); BDFP (messaging)</w:t>
            </w:r>
          </w:p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331A55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877" w:type="dxa"/>
          </w:tcPr>
          <w:p w:rsidR="00E97FBA" w:rsidRDefault="00E97FBA" w:rsidP="00E97FBA"/>
        </w:tc>
        <w:tc>
          <w:tcPr>
            <w:tcW w:w="1350" w:type="dxa"/>
          </w:tcPr>
          <w:p w:rsidR="00E97FBA" w:rsidRDefault="00E97FBA" w:rsidP="00E97FBA"/>
        </w:tc>
        <w:tc>
          <w:tcPr>
            <w:tcW w:w="4433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</w:tbl>
    <w:p w:rsidR="00E97FBA" w:rsidRPr="00E97FBA" w:rsidRDefault="00E97FBA" w:rsidP="00E97FBA"/>
    <w:sectPr w:rsidR="00E97FBA" w:rsidRPr="00E97FBA" w:rsidSect="00E97F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5F" w:rsidRDefault="006D1D5F" w:rsidP="00E97FBA">
      <w:r>
        <w:separator/>
      </w:r>
    </w:p>
  </w:endnote>
  <w:endnote w:type="continuationSeparator" w:id="0">
    <w:p w:rsidR="006D1D5F" w:rsidRDefault="006D1D5F" w:rsidP="00E9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B9B" w:rsidRDefault="00214B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BA" w:rsidRDefault="00E97FBA">
    <w:pPr>
      <w:pStyle w:val="Footer"/>
    </w:pPr>
    <w:r>
      <w:t>Type: E = Editorial, G = General, T = Technical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B9B" w:rsidRDefault="00214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5F" w:rsidRDefault="006D1D5F" w:rsidP="00E97FBA">
      <w:r>
        <w:separator/>
      </w:r>
    </w:p>
  </w:footnote>
  <w:footnote w:type="continuationSeparator" w:id="0">
    <w:p w:rsidR="006D1D5F" w:rsidRDefault="006D1D5F" w:rsidP="00E97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B9B" w:rsidRDefault="00214B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BA" w:rsidRDefault="00EC561C" w:rsidP="00E97FBA">
    <w:pPr>
      <w:ind w:left="8010" w:hanging="8010"/>
    </w:pPr>
    <w:r>
      <w:t>Com</w:t>
    </w:r>
    <w:r w:rsidR="00214B9B">
      <w:t>ment Template for SP1500</w:t>
    </w:r>
    <w:r w:rsidR="004D51E1">
      <w:t>-</w:t>
    </w:r>
    <w:r w:rsidR="004D51E1" w:rsidRPr="004D51E1">
      <w:rPr>
        <w:i/>
      </w:rPr>
      <w:t>x</w:t>
    </w:r>
    <w:r w:rsidR="009524A9">
      <w:t xml:space="preserve"> (replace </w:t>
    </w:r>
    <w:r w:rsidR="004D51E1" w:rsidRPr="004D51E1">
      <w:rPr>
        <w:i/>
      </w:rPr>
      <w:t>x</w:t>
    </w:r>
    <w:r w:rsidR="009524A9">
      <w:t xml:space="preserve"> with volume number)</w:t>
    </w:r>
    <w:r w:rsidR="00E97FBA">
      <w:tab/>
      <w:t>Submitted by: ______________________________________</w:t>
    </w:r>
  </w:p>
  <w:p w:rsidR="00682262" w:rsidRDefault="00682262" w:rsidP="00682262">
    <w:pPr>
      <w:ind w:left="9180" w:firstLine="180"/>
    </w:pPr>
    <w:r>
      <w:t>Email: ________________________________</w:t>
    </w:r>
  </w:p>
  <w:p w:rsidR="00E97FBA" w:rsidRDefault="00E97FBA" w:rsidP="00E97FBA">
    <w:pPr>
      <w:ind w:left="9810" w:hanging="9810"/>
    </w:pPr>
    <w:r>
      <w:tab/>
      <w:t>Date: ____________________________</w:t>
    </w:r>
  </w:p>
  <w:p w:rsidR="00E97FBA" w:rsidRDefault="00E97F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B9B" w:rsidRDefault="00214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BA"/>
    <w:rsid w:val="00140F54"/>
    <w:rsid w:val="001E663C"/>
    <w:rsid w:val="001F0BC0"/>
    <w:rsid w:val="00214B9B"/>
    <w:rsid w:val="00290183"/>
    <w:rsid w:val="002F3FE8"/>
    <w:rsid w:val="00305D1A"/>
    <w:rsid w:val="00331A55"/>
    <w:rsid w:val="003869AA"/>
    <w:rsid w:val="0039394E"/>
    <w:rsid w:val="00437300"/>
    <w:rsid w:val="0044146B"/>
    <w:rsid w:val="004D51E1"/>
    <w:rsid w:val="00553B6D"/>
    <w:rsid w:val="00682262"/>
    <w:rsid w:val="006D1D5F"/>
    <w:rsid w:val="00933852"/>
    <w:rsid w:val="009524A9"/>
    <w:rsid w:val="00B138BC"/>
    <w:rsid w:val="00D15393"/>
    <w:rsid w:val="00D77248"/>
    <w:rsid w:val="00E279A0"/>
    <w:rsid w:val="00E62A98"/>
    <w:rsid w:val="00E97FBA"/>
    <w:rsid w:val="00EC561C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583F19F-2459-41AF-BA62-D47B7E58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A"/>
  </w:style>
  <w:style w:type="paragraph" w:styleId="Footer">
    <w:name w:val="footer"/>
    <w:basedOn w:val="Normal"/>
    <w:link w:val="Foot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BA"/>
  </w:style>
  <w:style w:type="table" w:styleId="TableGrid">
    <w:name w:val="Table Grid"/>
    <w:basedOn w:val="TableNormal"/>
    <w:uiPriority w:val="59"/>
    <w:rsid w:val="00E9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wchang@nist.gov</dc:creator>
  <cp:keywords/>
  <dc:description/>
  <cp:lastModifiedBy>Bapst, Christina</cp:lastModifiedBy>
  <cp:revision>2</cp:revision>
  <dcterms:created xsi:type="dcterms:W3CDTF">2017-09-20T16:58:00Z</dcterms:created>
  <dcterms:modified xsi:type="dcterms:W3CDTF">2017-09-20T16:58:00Z</dcterms:modified>
</cp:coreProperties>
</file>