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65659B" w14:textId="258579E2" w:rsidR="00257033" w:rsidRPr="00257033" w:rsidRDefault="00257033" w:rsidP="00257033">
      <w:pPr>
        <w:spacing w:line="259" w:lineRule="auto"/>
        <w:jc w:val="center"/>
        <w:rPr>
          <w:b/>
        </w:rPr>
      </w:pPr>
      <w:bookmarkStart w:id="0" w:name="_GoBack"/>
      <w:bookmarkEnd w:id="0"/>
      <w:r w:rsidRPr="00257033">
        <w:rPr>
          <w:b/>
        </w:rPr>
        <w:t>NATIONAL INSTITUTE OF SCIENCE AND TECHNOLOGY (NIST)</w:t>
      </w:r>
      <w:r>
        <w:rPr>
          <w:b/>
        </w:rPr>
        <w:br/>
      </w:r>
      <w:r w:rsidRPr="00257033">
        <w:rPr>
          <w:b/>
        </w:rPr>
        <w:t>BIG DATA INTEROPERABILITY FRAMEWORK</w:t>
      </w:r>
    </w:p>
    <w:p w14:paraId="4C3DA2FE" w14:textId="7D617652" w:rsidR="00257033" w:rsidRPr="00257033" w:rsidRDefault="00257033" w:rsidP="00257033">
      <w:pPr>
        <w:spacing w:line="259" w:lineRule="auto"/>
        <w:jc w:val="center"/>
        <w:rPr>
          <w:b/>
        </w:rPr>
      </w:pPr>
      <w:r>
        <w:rPr>
          <w:b/>
        </w:rPr>
        <w:t>Version 3</w:t>
      </w:r>
    </w:p>
    <w:p w14:paraId="2D443B76" w14:textId="64F991D6" w:rsidR="00257033" w:rsidRPr="00257033" w:rsidRDefault="00257033" w:rsidP="00257033">
      <w:pPr>
        <w:spacing w:line="259" w:lineRule="auto"/>
        <w:jc w:val="center"/>
        <w:rPr>
          <w:b/>
          <w:u w:val="single"/>
        </w:rPr>
      </w:pPr>
      <w:r w:rsidRPr="00257033">
        <w:rPr>
          <w:b/>
          <w:u w:val="single"/>
        </w:rPr>
        <w:t>SUBMISSIONS</w:t>
      </w:r>
      <w:r>
        <w:rPr>
          <w:b/>
          <w:u w:val="single"/>
        </w:rPr>
        <w:br/>
      </w:r>
      <w:r w:rsidRPr="00257033">
        <w:rPr>
          <w:b/>
        </w:rPr>
        <w:t>2018-06-01</w:t>
      </w:r>
    </w:p>
    <w:p w14:paraId="78B13837" w14:textId="77777777" w:rsidR="00257033" w:rsidRDefault="00257033">
      <w:pPr>
        <w:spacing w:line="259" w:lineRule="auto"/>
        <w:rPr>
          <w:b/>
          <w:u w:val="single"/>
        </w:rPr>
      </w:pPr>
    </w:p>
    <w:p w14:paraId="23F9DFB7" w14:textId="73B4C332" w:rsidR="0091430D" w:rsidRPr="00D35882" w:rsidRDefault="0091430D">
      <w:pPr>
        <w:spacing w:line="259" w:lineRule="auto"/>
      </w:pPr>
      <w:r w:rsidRPr="000F4A08">
        <w:rPr>
          <w:b/>
          <w:u w:val="single"/>
        </w:rPr>
        <w:t>REPLACEMENT FIGURE</w:t>
      </w:r>
      <w:r w:rsidR="000F4A08" w:rsidRPr="000F4A08">
        <w:rPr>
          <w:b/>
          <w:u w:val="single"/>
        </w:rPr>
        <w:br/>
      </w:r>
      <w:r w:rsidR="00D35882" w:rsidRPr="000F4A08">
        <w:rPr>
          <w:b/>
          <w:u w:val="single"/>
        </w:rPr>
        <w:t>Volume 1 - Figure 2 – Data science</w:t>
      </w:r>
      <w:r w:rsidR="000F4A08" w:rsidRPr="000F4A08">
        <w:rPr>
          <w:b/>
          <w:u w:val="single"/>
        </w:rPr>
        <w:br/>
      </w:r>
      <w:r w:rsidR="008C3A66" w:rsidRPr="00D35882">
        <w:rPr>
          <w:b/>
          <w:u w:val="single"/>
        </w:rPr>
        <w:t>Justification</w:t>
      </w:r>
      <w:r w:rsidR="008C3A66" w:rsidRPr="00D35882">
        <w:t xml:space="preserve">: </w:t>
      </w:r>
      <w:r w:rsidR="00D35882" w:rsidRPr="00D35882">
        <w:t xml:space="preserve">To better contextualize </w:t>
      </w:r>
      <w:r w:rsidR="00D35882">
        <w:t>overlapping roles</w:t>
      </w:r>
    </w:p>
    <w:p w14:paraId="52D7CCA3" w14:textId="3BD26288" w:rsidR="008C3A66" w:rsidRPr="00D35882" w:rsidRDefault="008C3A66">
      <w:pPr>
        <w:spacing w:line="259" w:lineRule="auto"/>
      </w:pPr>
    </w:p>
    <w:p w14:paraId="111AC2AB" w14:textId="2A0D9C95" w:rsidR="008C3A66" w:rsidRPr="008C3A66" w:rsidRDefault="00D35882">
      <w:pPr>
        <w:spacing w:line="259" w:lineRule="auto"/>
        <w:rPr>
          <w:lang w:val="fr-CA"/>
        </w:rPr>
      </w:pPr>
      <w:r>
        <w:rPr>
          <w:noProof/>
          <w:lang w:eastAsia="en-CA"/>
        </w:rPr>
        <w:drawing>
          <wp:inline distT="0" distB="0" distL="0" distR="0" wp14:anchorId="22E606CB" wp14:editId="11B00DC9">
            <wp:extent cx="5927725" cy="45878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7725" cy="4587875"/>
                    </a:xfrm>
                    <a:prstGeom prst="rect">
                      <a:avLst/>
                    </a:prstGeom>
                    <a:noFill/>
                    <a:ln>
                      <a:noFill/>
                    </a:ln>
                  </pic:spPr>
                </pic:pic>
              </a:graphicData>
            </a:graphic>
          </wp:inline>
        </w:drawing>
      </w:r>
    </w:p>
    <w:p w14:paraId="0959C9D9" w14:textId="4E50FA72" w:rsidR="00D35882" w:rsidRDefault="00D35882">
      <w:pPr>
        <w:spacing w:line="259" w:lineRule="auto"/>
        <w:rPr>
          <w:lang w:val="fr-CA"/>
        </w:rPr>
      </w:pPr>
      <w:r>
        <w:rPr>
          <w:lang w:val="fr-CA"/>
        </w:rPr>
        <w:br w:type="page"/>
      </w:r>
    </w:p>
    <w:p w14:paraId="13A4C9A6" w14:textId="40F4A4A8" w:rsidR="0091430D" w:rsidRPr="00D35882" w:rsidRDefault="00D35882">
      <w:pPr>
        <w:spacing w:line="259" w:lineRule="auto"/>
      </w:pPr>
      <w:r w:rsidRPr="00D35882">
        <w:rPr>
          <w:b/>
          <w:u w:val="single"/>
        </w:rPr>
        <w:lastRenderedPageBreak/>
        <w:t>REPLACEMENT FIGURE</w:t>
      </w:r>
      <w:r w:rsidR="000F4A08">
        <w:rPr>
          <w:b/>
          <w:u w:val="single"/>
        </w:rPr>
        <w:br/>
      </w:r>
      <w:r w:rsidRPr="00D35882">
        <w:rPr>
          <w:b/>
          <w:u w:val="single"/>
        </w:rPr>
        <w:t xml:space="preserve">Volume </w:t>
      </w:r>
      <w:r>
        <w:rPr>
          <w:b/>
          <w:u w:val="single"/>
        </w:rPr>
        <w:t>7</w:t>
      </w:r>
      <w:r w:rsidRPr="00D35882">
        <w:rPr>
          <w:b/>
          <w:u w:val="single"/>
        </w:rPr>
        <w:t xml:space="preserve"> - Figure </w:t>
      </w:r>
      <w:r>
        <w:rPr>
          <w:b/>
          <w:u w:val="single"/>
        </w:rPr>
        <w:t>1</w:t>
      </w:r>
      <w:r w:rsidRPr="00D35882">
        <w:rPr>
          <w:b/>
          <w:u w:val="single"/>
        </w:rPr>
        <w:t xml:space="preserve"> – </w:t>
      </w:r>
      <w:r>
        <w:rPr>
          <w:b/>
          <w:u w:val="single"/>
        </w:rPr>
        <w:t>NIST Big Data reference architecture taxonomy</w:t>
      </w:r>
      <w:r w:rsidR="000F4A08">
        <w:rPr>
          <w:b/>
          <w:u w:val="single"/>
        </w:rPr>
        <w:br/>
      </w:r>
      <w:r w:rsidRPr="00D35882">
        <w:rPr>
          <w:b/>
          <w:u w:val="single"/>
        </w:rPr>
        <w:t>Justification</w:t>
      </w:r>
      <w:r w:rsidRPr="00D35882">
        <w:t xml:space="preserve">: </w:t>
      </w:r>
      <w:r>
        <w:t xml:space="preserve">To make the link with </w:t>
      </w:r>
      <w:r w:rsidR="00C03E9C">
        <w:t xml:space="preserve">Volume 7, </w:t>
      </w:r>
      <w:r>
        <w:t>Table 2 (Mapping use case characterization categories to reference architecture components and fabrics</w:t>
      </w:r>
      <w:r w:rsidR="00C03E9C">
        <w:t>)</w:t>
      </w:r>
      <w:r>
        <w:t>.</w:t>
      </w:r>
    </w:p>
    <w:p w14:paraId="41325B85" w14:textId="2AAE2E6A" w:rsidR="0091430D" w:rsidRDefault="0091430D">
      <w:pPr>
        <w:spacing w:line="259" w:lineRule="auto"/>
        <w:rPr>
          <w:b/>
          <w:u w:val="single"/>
        </w:rPr>
      </w:pPr>
      <w:r w:rsidRPr="0091430D">
        <w:rPr>
          <w:b/>
          <w:noProof/>
          <w:lang w:eastAsia="en-CA"/>
        </w:rPr>
        <w:drawing>
          <wp:inline distT="0" distB="0" distL="0" distR="0" wp14:anchorId="30F2C387" wp14:editId="2319AA7C">
            <wp:extent cx="5927725" cy="4587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7725" cy="4587875"/>
                    </a:xfrm>
                    <a:prstGeom prst="rect">
                      <a:avLst/>
                    </a:prstGeom>
                    <a:noFill/>
                    <a:ln>
                      <a:noFill/>
                    </a:ln>
                  </pic:spPr>
                </pic:pic>
              </a:graphicData>
            </a:graphic>
          </wp:inline>
        </w:drawing>
      </w:r>
    </w:p>
    <w:p w14:paraId="43A14511" w14:textId="77777777" w:rsidR="000F4A08" w:rsidRDefault="000F4A08">
      <w:pPr>
        <w:spacing w:line="259" w:lineRule="auto"/>
        <w:rPr>
          <w:b/>
          <w:u w:val="single"/>
        </w:rPr>
      </w:pPr>
      <w:r>
        <w:rPr>
          <w:b/>
          <w:u w:val="single"/>
        </w:rPr>
        <w:br w:type="page"/>
      </w:r>
    </w:p>
    <w:p w14:paraId="34379D93" w14:textId="7C2C131C" w:rsidR="00F60828" w:rsidRPr="00D35882" w:rsidRDefault="00F60828" w:rsidP="00F60828">
      <w:pPr>
        <w:spacing w:line="259" w:lineRule="auto"/>
      </w:pPr>
      <w:r w:rsidRPr="00D35882">
        <w:rPr>
          <w:b/>
          <w:u w:val="single"/>
        </w:rPr>
        <w:lastRenderedPageBreak/>
        <w:t xml:space="preserve">REPLACEMENT </w:t>
      </w:r>
      <w:r>
        <w:rPr>
          <w:b/>
          <w:u w:val="single"/>
        </w:rPr>
        <w:t>TABLE</w:t>
      </w:r>
      <w:r w:rsidR="000F4A08">
        <w:rPr>
          <w:b/>
          <w:u w:val="single"/>
        </w:rPr>
        <w:br/>
      </w:r>
      <w:r w:rsidRPr="00D35882">
        <w:rPr>
          <w:b/>
          <w:u w:val="single"/>
        </w:rPr>
        <w:t xml:space="preserve">Volume </w:t>
      </w:r>
      <w:r>
        <w:rPr>
          <w:b/>
          <w:u w:val="single"/>
        </w:rPr>
        <w:t>9 –</w:t>
      </w:r>
      <w:r w:rsidRPr="00D35882">
        <w:rPr>
          <w:b/>
          <w:u w:val="single"/>
        </w:rPr>
        <w:t xml:space="preserve"> </w:t>
      </w:r>
      <w:r>
        <w:rPr>
          <w:b/>
          <w:u w:val="single"/>
        </w:rPr>
        <w:t>Table 4</w:t>
      </w:r>
      <w:r w:rsidRPr="00D35882">
        <w:rPr>
          <w:b/>
          <w:u w:val="single"/>
        </w:rPr>
        <w:t xml:space="preserve"> – </w:t>
      </w:r>
      <w:r>
        <w:rPr>
          <w:b/>
          <w:u w:val="single"/>
        </w:rPr>
        <w:t>Nontechnical and technical barriers to adoption</w:t>
      </w:r>
      <w:r w:rsidR="000F4A08">
        <w:rPr>
          <w:b/>
          <w:u w:val="single"/>
        </w:rPr>
        <w:br/>
      </w:r>
      <w:r w:rsidRPr="00D35882">
        <w:rPr>
          <w:b/>
          <w:u w:val="single"/>
        </w:rPr>
        <w:t>Justification</w:t>
      </w:r>
      <w:r w:rsidRPr="00D35882">
        <w:t xml:space="preserve">: </w:t>
      </w:r>
      <w:r>
        <w:t>Organize examples by major groups and provide more examples.</w:t>
      </w:r>
    </w:p>
    <w:p w14:paraId="0964C22A" w14:textId="75CC1F1A" w:rsidR="00F60828" w:rsidRDefault="00F60828">
      <w:pPr>
        <w:spacing w:line="259" w:lineRule="auto"/>
        <w:rPr>
          <w:b/>
          <w:u w:val="single"/>
        </w:rPr>
      </w:pPr>
      <w:r w:rsidRPr="00F60828">
        <w:rPr>
          <w:noProof/>
          <w:lang w:eastAsia="en-CA"/>
        </w:rPr>
        <w:drawing>
          <wp:inline distT="0" distB="0" distL="0" distR="0" wp14:anchorId="7F16A0A5" wp14:editId="26AD96B2">
            <wp:extent cx="5717501" cy="73983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6451" cy="7409909"/>
                    </a:xfrm>
                    <a:prstGeom prst="rect">
                      <a:avLst/>
                    </a:prstGeom>
                    <a:noFill/>
                    <a:ln>
                      <a:noFill/>
                    </a:ln>
                  </pic:spPr>
                </pic:pic>
              </a:graphicData>
            </a:graphic>
          </wp:inline>
        </w:drawing>
      </w:r>
      <w:r>
        <w:rPr>
          <w:b/>
          <w:u w:val="single"/>
        </w:rPr>
        <w:br w:type="page"/>
      </w:r>
    </w:p>
    <w:p w14:paraId="51A472E7" w14:textId="6D495CD9" w:rsidR="002C1007" w:rsidRDefault="002C1007" w:rsidP="002C1007">
      <w:pPr>
        <w:spacing w:line="259" w:lineRule="auto"/>
      </w:pPr>
      <w:r w:rsidRPr="00D35882">
        <w:rPr>
          <w:b/>
          <w:u w:val="single"/>
        </w:rPr>
        <w:lastRenderedPageBreak/>
        <w:t xml:space="preserve">REPLACEMENT </w:t>
      </w:r>
      <w:r>
        <w:rPr>
          <w:b/>
          <w:u w:val="single"/>
        </w:rPr>
        <w:t>FIGURE</w:t>
      </w:r>
      <w:r>
        <w:rPr>
          <w:b/>
          <w:u w:val="single"/>
        </w:rPr>
        <w:br/>
      </w:r>
      <w:r w:rsidRPr="00D35882">
        <w:rPr>
          <w:b/>
          <w:u w:val="single"/>
        </w:rPr>
        <w:t xml:space="preserve">Volume </w:t>
      </w:r>
      <w:r>
        <w:rPr>
          <w:b/>
          <w:u w:val="single"/>
        </w:rPr>
        <w:t>9 –</w:t>
      </w:r>
      <w:r w:rsidRPr="00D35882">
        <w:rPr>
          <w:b/>
          <w:u w:val="single"/>
        </w:rPr>
        <w:t xml:space="preserve"> </w:t>
      </w:r>
      <w:r>
        <w:rPr>
          <w:b/>
          <w:u w:val="single"/>
        </w:rPr>
        <w:t>Figures 1 &amp; 2</w:t>
      </w:r>
      <w:r w:rsidRPr="00D35882">
        <w:rPr>
          <w:b/>
          <w:u w:val="single"/>
        </w:rPr>
        <w:t xml:space="preserve"> – </w:t>
      </w:r>
      <w:r>
        <w:rPr>
          <w:b/>
          <w:u w:val="single"/>
        </w:rPr>
        <w:t>Governance gap and organizational maturity</w:t>
      </w:r>
      <w:r>
        <w:rPr>
          <w:b/>
          <w:u w:val="single"/>
        </w:rPr>
        <w:br/>
      </w:r>
      <w:r w:rsidRPr="00D35882">
        <w:rPr>
          <w:b/>
          <w:u w:val="single"/>
        </w:rPr>
        <w:t>Justification</w:t>
      </w:r>
      <w:r w:rsidRPr="00D35882">
        <w:t xml:space="preserve">: </w:t>
      </w:r>
      <w:r>
        <w:t>Merge Figures 1 &amp; 2 and add text in a single Figure for clarity.</w:t>
      </w:r>
    </w:p>
    <w:p w14:paraId="63AE0544" w14:textId="1409A0E0" w:rsidR="000F4A08" w:rsidRDefault="00783B06">
      <w:pPr>
        <w:spacing w:line="259" w:lineRule="auto"/>
        <w:rPr>
          <w:b/>
          <w:u w:val="single"/>
        </w:rPr>
      </w:pPr>
      <w:r>
        <w:rPr>
          <w:noProof/>
          <w:lang w:eastAsia="en-CA"/>
        </w:rPr>
        <w:drawing>
          <wp:inline distT="0" distB="0" distL="0" distR="0" wp14:anchorId="7AA9BBF3" wp14:editId="7992E935">
            <wp:extent cx="6115685" cy="7552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685" cy="7552690"/>
                    </a:xfrm>
                    <a:prstGeom prst="rect">
                      <a:avLst/>
                    </a:prstGeom>
                    <a:noFill/>
                    <a:ln>
                      <a:noFill/>
                    </a:ln>
                  </pic:spPr>
                </pic:pic>
              </a:graphicData>
            </a:graphic>
          </wp:inline>
        </w:drawing>
      </w:r>
    </w:p>
    <w:p w14:paraId="33C165B0" w14:textId="77777777" w:rsidR="00A52AC8" w:rsidRDefault="00A52AC8">
      <w:pPr>
        <w:spacing w:line="259" w:lineRule="auto"/>
        <w:rPr>
          <w:b/>
          <w:u w:val="single"/>
        </w:rPr>
      </w:pPr>
      <w:r>
        <w:rPr>
          <w:b/>
          <w:u w:val="single"/>
        </w:rPr>
        <w:br w:type="page"/>
      </w:r>
    </w:p>
    <w:p w14:paraId="0FD6935F" w14:textId="41E61BB2" w:rsidR="00357CDF" w:rsidRPr="00F36FC2" w:rsidRDefault="0091430D" w:rsidP="0091430D">
      <w:pPr>
        <w:rPr>
          <w:b/>
          <w:u w:val="single"/>
        </w:rPr>
      </w:pPr>
      <w:r>
        <w:rPr>
          <w:b/>
          <w:u w:val="single"/>
        </w:rPr>
        <w:lastRenderedPageBreak/>
        <w:t xml:space="preserve">VOLME 9 – NEW SECTION - </w:t>
      </w:r>
      <w:r w:rsidR="00B22617" w:rsidRPr="00F36FC2">
        <w:rPr>
          <w:b/>
          <w:u w:val="single"/>
        </w:rPr>
        <w:t>BIG DATA READINESS</w:t>
      </w:r>
    </w:p>
    <w:p w14:paraId="7C6D02F2" w14:textId="7F91D94D" w:rsidR="005707B2" w:rsidRPr="000C5B3F" w:rsidRDefault="00D222FA" w:rsidP="00457DF0">
      <w:r w:rsidRPr="000C5B3F">
        <w:t xml:space="preserve">Big Data has the potential to answer questions, provide new insights previously out of reach, and strengthen </w:t>
      </w:r>
      <w:r w:rsidR="002F3565" w:rsidRPr="000C5B3F">
        <w:rPr>
          <w:bCs/>
        </w:rPr>
        <w:t xml:space="preserve">evidence-informed decision </w:t>
      </w:r>
      <w:r w:rsidRPr="000C5B3F">
        <w:rPr>
          <w:bCs/>
        </w:rPr>
        <w:t>making</w:t>
      </w:r>
      <w:r w:rsidRPr="000C5B3F">
        <w:t>. However,</w:t>
      </w:r>
      <w:r w:rsidR="00714DC2" w:rsidRPr="000C5B3F">
        <w:t xml:space="preserve"> </w:t>
      </w:r>
      <w:r w:rsidR="00DA1E9E">
        <w:t xml:space="preserve">the harnessing of </w:t>
      </w:r>
      <w:r w:rsidRPr="000C5B3F">
        <w:t xml:space="preserve">Big Data can also very easily overwhelm existing resources and approaches, keeping those answers and insights out of reach. </w:t>
      </w:r>
      <w:r w:rsidR="00A52AC8">
        <w:t>As the success of Big Data system adoption relies heavily on organizational maturity</w:t>
      </w:r>
      <w:r w:rsidR="005164AA">
        <w:t xml:space="preserve"> (</w:t>
      </w:r>
      <w:r w:rsidR="005164AA" w:rsidRPr="005164AA">
        <w:rPr>
          <w:b/>
        </w:rPr>
        <w:t>Vol 9, Fig 1 &amp; 2</w:t>
      </w:r>
      <w:r w:rsidR="005164AA">
        <w:t>)</w:t>
      </w:r>
      <w:r w:rsidR="00A52AC8">
        <w:t>, this section</w:t>
      </w:r>
      <w:r w:rsidR="00BF7771">
        <w:t xml:space="preserve"> offers suggestions for a PATH TO BIG DATA READINESS</w:t>
      </w:r>
      <w:r w:rsidR="00F86AD5">
        <w:t xml:space="preserve"> for the data provider (</w:t>
      </w:r>
      <w:r w:rsidR="00F86AD5" w:rsidRPr="00F86AD5">
        <w:rPr>
          <w:b/>
        </w:rPr>
        <w:t>Vol 6, Fig 2, top left corner</w:t>
      </w:r>
      <w:r w:rsidR="00F86AD5">
        <w:t>).</w:t>
      </w:r>
      <w:r w:rsidR="00BF7771">
        <w:t xml:space="preserve"> </w:t>
      </w:r>
      <w:r w:rsidR="009B58AC">
        <w:t>An organization does not need</w:t>
      </w:r>
      <w:r w:rsidR="00474192" w:rsidRPr="000C5B3F">
        <w:t xml:space="preserve"> to wait for the development of a Big Data Framework </w:t>
      </w:r>
      <w:r w:rsidR="00023795">
        <w:t>(</w:t>
      </w:r>
      <w:r w:rsidR="00023795" w:rsidRPr="00023795">
        <w:rPr>
          <w:b/>
        </w:rPr>
        <w:t xml:space="preserve">Vol 6, Fig </w:t>
      </w:r>
      <w:r w:rsidR="00023795">
        <w:rPr>
          <w:b/>
        </w:rPr>
        <w:t xml:space="preserve">2, </w:t>
      </w:r>
      <w:r w:rsidR="00023795" w:rsidRPr="00023795">
        <w:rPr>
          <w:b/>
        </w:rPr>
        <w:t>4, 6-8</w:t>
      </w:r>
      <w:r w:rsidR="00023795">
        <w:t xml:space="preserve">) </w:t>
      </w:r>
      <w:r w:rsidR="00474192" w:rsidRPr="000C5B3F">
        <w:t xml:space="preserve">to </w:t>
      </w:r>
      <w:r w:rsidR="00714DC2" w:rsidRPr="000C5B3F">
        <w:t>take action</w:t>
      </w:r>
      <w:r w:rsidR="00474192" w:rsidRPr="000C5B3F">
        <w:t xml:space="preserve"> </w:t>
      </w:r>
      <w:r w:rsidR="004D41AA" w:rsidRPr="000C5B3F">
        <w:t>and</w:t>
      </w:r>
      <w:r w:rsidR="00474192" w:rsidRPr="000C5B3F">
        <w:t xml:space="preserve"> help accelerate </w:t>
      </w:r>
      <w:r w:rsidR="001B268E" w:rsidRPr="000C5B3F">
        <w:t xml:space="preserve">the implementation of </w:t>
      </w:r>
      <w:r w:rsidR="00474192" w:rsidRPr="000C5B3F">
        <w:rPr>
          <w:i/>
        </w:rPr>
        <w:t>Big Data</w:t>
      </w:r>
      <w:r w:rsidR="00474192" w:rsidRPr="000C5B3F">
        <w:t xml:space="preserve">. </w:t>
      </w:r>
      <w:r w:rsidR="009B58AC">
        <w:t>T</w:t>
      </w:r>
      <w:r w:rsidR="00474192" w:rsidRPr="000C5B3F">
        <w:t xml:space="preserve">actical actions </w:t>
      </w:r>
      <w:r w:rsidR="0083548E" w:rsidRPr="000C5B3F">
        <w:t>directed</w:t>
      </w:r>
      <w:r w:rsidR="00135612" w:rsidRPr="000C5B3F">
        <w:t xml:space="preserve"> </w:t>
      </w:r>
      <w:r w:rsidR="00BE5389" w:rsidRPr="000C5B3F">
        <w:t xml:space="preserve">at the </w:t>
      </w:r>
      <w:r w:rsidR="009B58AC">
        <w:t>working</w:t>
      </w:r>
      <w:r w:rsidR="00BE5389" w:rsidRPr="000C5B3F">
        <w:t xml:space="preserve"> level</w:t>
      </w:r>
      <w:r w:rsidR="008A7DA3" w:rsidRPr="000C5B3F">
        <w:t xml:space="preserve"> </w:t>
      </w:r>
      <w:r w:rsidR="009B58AC">
        <w:t>can</w:t>
      </w:r>
      <w:r w:rsidR="008A7DA3" w:rsidRPr="000C5B3F">
        <w:t xml:space="preserve"> </w:t>
      </w:r>
      <w:r w:rsidR="00474192" w:rsidRPr="000C5B3F">
        <w:t xml:space="preserve">help enable </w:t>
      </w:r>
      <w:r w:rsidR="00474192" w:rsidRPr="000C5B3F">
        <w:rPr>
          <w:i/>
        </w:rPr>
        <w:t>Big Data</w:t>
      </w:r>
      <w:r w:rsidR="00BF7771">
        <w:t xml:space="preserve"> without overwhelming workers, managers, or stakeholders</w:t>
      </w:r>
      <w:r w:rsidR="00F86AD5">
        <w:t xml:space="preserve"> and </w:t>
      </w:r>
      <w:r w:rsidR="00BF7771">
        <w:t>increase the chances of success of a Big Data framework:</w:t>
      </w:r>
    </w:p>
    <w:p w14:paraId="1779698C" w14:textId="274F3BF5" w:rsidR="00B36144" w:rsidRPr="000C5B3F" w:rsidRDefault="00CB5964" w:rsidP="00457DF0">
      <w:pPr>
        <w:pStyle w:val="ListParagraph"/>
        <w:numPr>
          <w:ilvl w:val="0"/>
          <w:numId w:val="1"/>
        </w:numPr>
      </w:pPr>
      <w:r w:rsidRPr="000C5B3F">
        <w:t>Create awareness of</w:t>
      </w:r>
      <w:r w:rsidR="00CA75AC" w:rsidRPr="000C5B3F">
        <w:t xml:space="preserve"> “</w:t>
      </w:r>
      <w:r w:rsidR="00CA75AC" w:rsidRPr="000C5B3F">
        <w:rPr>
          <w:i/>
        </w:rPr>
        <w:t>Big Data readiness</w:t>
      </w:r>
      <w:r w:rsidR="00CA75AC" w:rsidRPr="000C5B3F">
        <w:t>”</w:t>
      </w:r>
      <w:r w:rsidR="001E78C2" w:rsidRPr="000C5B3F">
        <w:t xml:space="preserve"> </w:t>
      </w:r>
      <w:r w:rsidR="00CA75AC" w:rsidRPr="000C5B3F">
        <w:t>from the bottom up in op</w:t>
      </w:r>
      <w:r w:rsidR="000F3070" w:rsidRPr="000C5B3F">
        <w:t>erations and research</w:t>
      </w:r>
      <w:r w:rsidR="0083548E" w:rsidRPr="000C5B3F">
        <w:t xml:space="preserve"> contexts</w:t>
      </w:r>
      <w:r w:rsidR="00B36144" w:rsidRPr="000C5B3F">
        <w:t xml:space="preserve"> </w:t>
      </w:r>
      <w:r w:rsidR="0014155F" w:rsidRPr="000C5B3F">
        <w:t xml:space="preserve">via </w:t>
      </w:r>
      <w:r w:rsidR="009B58AC">
        <w:t>communications such as newsletters, bulletins, and a dedicated website or wiki</w:t>
      </w:r>
      <w:r w:rsidR="0014155F" w:rsidRPr="000C5B3F">
        <w:t>.</w:t>
      </w:r>
    </w:p>
    <w:p w14:paraId="7FAAE587" w14:textId="212EA957" w:rsidR="0083548E" w:rsidRPr="000C5B3F" w:rsidRDefault="009B58AC" w:rsidP="00457DF0">
      <w:pPr>
        <w:pStyle w:val="ListParagraph"/>
        <w:numPr>
          <w:ilvl w:val="0"/>
          <w:numId w:val="1"/>
        </w:numPr>
      </w:pPr>
      <w:r>
        <w:t>Provide</w:t>
      </w:r>
      <w:r w:rsidR="0014155F" w:rsidRPr="000C5B3F">
        <w:t xml:space="preserve"> </w:t>
      </w:r>
      <w:r w:rsidR="0083548E" w:rsidRPr="000C5B3F">
        <w:t xml:space="preserve">online training modules to increase digital literacy across the </w:t>
      </w:r>
      <w:r>
        <w:t>organization</w:t>
      </w:r>
      <w:r w:rsidR="0083548E" w:rsidRPr="000C5B3F">
        <w:t>.</w:t>
      </w:r>
    </w:p>
    <w:p w14:paraId="324BF470" w14:textId="3B1D696A" w:rsidR="0048359F" w:rsidRPr="000C5B3F" w:rsidRDefault="009B58AC" w:rsidP="00457DF0">
      <w:pPr>
        <w:pStyle w:val="ListParagraph"/>
        <w:numPr>
          <w:ilvl w:val="0"/>
          <w:numId w:val="1"/>
        </w:numPr>
      </w:pPr>
      <w:r>
        <w:t>D</w:t>
      </w:r>
      <w:r w:rsidR="0048359F" w:rsidRPr="000C5B3F">
        <w:t xml:space="preserve">eploy “It’s good enough” checklists for data </w:t>
      </w:r>
      <w:r w:rsidR="0048359F" w:rsidRPr="000C5B3F">
        <w:rPr>
          <w:u w:val="single"/>
        </w:rPr>
        <w:t>F</w:t>
      </w:r>
      <w:r w:rsidR="0048359F" w:rsidRPr="000C5B3F">
        <w:t xml:space="preserve">indability, </w:t>
      </w:r>
      <w:r w:rsidR="0048359F" w:rsidRPr="000C5B3F">
        <w:rPr>
          <w:u w:val="single"/>
        </w:rPr>
        <w:t>A</w:t>
      </w:r>
      <w:r w:rsidR="0048359F" w:rsidRPr="000C5B3F">
        <w:t xml:space="preserve">ccessibility, </w:t>
      </w:r>
      <w:r w:rsidR="0048359F" w:rsidRPr="000C5B3F">
        <w:rPr>
          <w:u w:val="single"/>
        </w:rPr>
        <w:t>I</w:t>
      </w:r>
      <w:r w:rsidR="0048359F" w:rsidRPr="000C5B3F">
        <w:t xml:space="preserve">nteroperability, and </w:t>
      </w:r>
      <w:r w:rsidR="0048359F" w:rsidRPr="000C5B3F">
        <w:rPr>
          <w:u w:val="single"/>
        </w:rPr>
        <w:t>R</w:t>
      </w:r>
      <w:r w:rsidR="0048359F" w:rsidRPr="000C5B3F">
        <w:t xml:space="preserve">e-usability (FAIR data) to help data providers </w:t>
      </w:r>
      <w:r>
        <w:t>produce</w:t>
      </w:r>
      <w:r w:rsidR="0048359F" w:rsidRPr="000C5B3F">
        <w:t xml:space="preserve"> data </w:t>
      </w:r>
      <w:r>
        <w:t xml:space="preserve">that are </w:t>
      </w:r>
      <w:r w:rsidR="0048359F" w:rsidRPr="000C5B3F">
        <w:t xml:space="preserve">ready for Big Data workflows. </w:t>
      </w:r>
    </w:p>
    <w:p w14:paraId="27D2D822" w14:textId="75C372D1" w:rsidR="00B36144" w:rsidRPr="000C5B3F" w:rsidRDefault="00B36144" w:rsidP="00457DF0">
      <w:pPr>
        <w:pStyle w:val="ListParagraph"/>
        <w:numPr>
          <w:ilvl w:val="0"/>
          <w:numId w:val="1"/>
        </w:numPr>
      </w:pPr>
      <w:r w:rsidRPr="000C5B3F">
        <w:t xml:space="preserve">Implement </w:t>
      </w:r>
      <w:r w:rsidR="003E16AC" w:rsidRPr="000C5B3F">
        <w:t>“</w:t>
      </w:r>
      <w:r w:rsidR="003E16AC" w:rsidRPr="000C5B3F">
        <w:rPr>
          <w:i/>
        </w:rPr>
        <w:t>user-centric</w:t>
      </w:r>
      <w:r w:rsidR="005726A0" w:rsidRPr="000C5B3F">
        <w:rPr>
          <w:i/>
        </w:rPr>
        <w:t>,</w:t>
      </w:r>
      <w:r w:rsidR="005726A0" w:rsidRPr="000C5B3F">
        <w:t>”</w:t>
      </w:r>
      <w:r w:rsidR="00941C79" w:rsidRPr="000C5B3F">
        <w:t xml:space="preserve"> </w:t>
      </w:r>
      <w:r w:rsidRPr="000C5B3F">
        <w:t xml:space="preserve">approaches to data </w:t>
      </w:r>
      <w:r w:rsidR="0014155F" w:rsidRPr="000C5B3F">
        <w:t xml:space="preserve">preparation </w:t>
      </w:r>
      <w:r w:rsidR="00941C79" w:rsidRPr="000C5B3F">
        <w:t xml:space="preserve">to </w:t>
      </w:r>
      <w:r w:rsidR="0014155F" w:rsidRPr="000C5B3F">
        <w:t xml:space="preserve">replace </w:t>
      </w:r>
      <w:r w:rsidRPr="000C5B3F">
        <w:t xml:space="preserve">project- </w:t>
      </w:r>
      <w:r w:rsidR="0083548E" w:rsidRPr="000C5B3F">
        <w:t xml:space="preserve">and </w:t>
      </w:r>
      <w:r w:rsidRPr="000C5B3F">
        <w:t xml:space="preserve">client-centric approaches. </w:t>
      </w:r>
      <w:r w:rsidR="0014155F" w:rsidRPr="000C5B3F">
        <w:rPr>
          <w:rStyle w:val="FootnoteReference"/>
        </w:rPr>
        <w:footnoteReference w:id="1"/>
      </w:r>
      <w:r w:rsidR="0014155F" w:rsidRPr="000C5B3F">
        <w:t xml:space="preserve">  </w:t>
      </w:r>
    </w:p>
    <w:p w14:paraId="0A80AF57" w14:textId="4561F9A7" w:rsidR="00F379D1" w:rsidRPr="000C5B3F" w:rsidRDefault="005707B2" w:rsidP="00457DF0">
      <w:pPr>
        <w:pStyle w:val="ListParagraph"/>
        <w:numPr>
          <w:ilvl w:val="0"/>
          <w:numId w:val="1"/>
        </w:numPr>
      </w:pPr>
      <w:r w:rsidRPr="000C5B3F">
        <w:t>Create “</w:t>
      </w:r>
      <w:r w:rsidRPr="000C5B3F">
        <w:rPr>
          <w:i/>
        </w:rPr>
        <w:t>linear data pathways</w:t>
      </w:r>
      <w:r w:rsidRPr="000C5B3F">
        <w:t>” t</w:t>
      </w:r>
      <w:r w:rsidR="00B147BB" w:rsidRPr="000C5B3F">
        <w:t xml:space="preserve">o </w:t>
      </w:r>
      <w:r w:rsidR="00DB47F1" w:rsidRPr="000C5B3F">
        <w:t>authoritative data sources to</w:t>
      </w:r>
      <w:r w:rsidR="0048359F" w:rsidRPr="000C5B3F">
        <w:t xml:space="preserve"> </w:t>
      </w:r>
      <w:r w:rsidR="00B147BB" w:rsidRPr="000C5B3F">
        <w:t xml:space="preserve">eliminate data fragmentation, </w:t>
      </w:r>
      <w:r w:rsidRPr="000C5B3F">
        <w:t xml:space="preserve">duplication, and to preserve </w:t>
      </w:r>
      <w:r w:rsidR="001B268E" w:rsidRPr="000C5B3F">
        <w:t xml:space="preserve">data </w:t>
      </w:r>
      <w:r w:rsidRPr="000C5B3F">
        <w:t xml:space="preserve">lineage. </w:t>
      </w:r>
    </w:p>
    <w:p w14:paraId="705E0915" w14:textId="75B86BCB" w:rsidR="00F379D1" w:rsidRPr="000C5B3F" w:rsidRDefault="00F379D1" w:rsidP="00457DF0">
      <w:pPr>
        <w:pStyle w:val="ListParagraph"/>
        <w:numPr>
          <w:ilvl w:val="0"/>
          <w:numId w:val="1"/>
        </w:numPr>
      </w:pPr>
      <w:r w:rsidRPr="000C5B3F">
        <w:t xml:space="preserve">Develop and pilot test </w:t>
      </w:r>
      <w:r w:rsidR="00FF6212" w:rsidRPr="000C5B3F">
        <w:t xml:space="preserve">models of </w:t>
      </w:r>
      <w:r w:rsidRPr="000C5B3F">
        <w:t xml:space="preserve">data-intensive scientific workflows </w:t>
      </w:r>
      <w:r w:rsidR="0014155F" w:rsidRPr="000C5B3F">
        <w:t>for the preparation of FAIR, tidy, and analysis ready data and</w:t>
      </w:r>
      <w:r w:rsidRPr="000C5B3F">
        <w:t xml:space="preserve"> “</w:t>
      </w:r>
      <w:r w:rsidRPr="000C5B3F">
        <w:rPr>
          <w:i/>
        </w:rPr>
        <w:t>reproducible science</w:t>
      </w:r>
      <w:r w:rsidRPr="000C5B3F">
        <w:t>”</w:t>
      </w:r>
      <w:r w:rsidR="00941C79" w:rsidRPr="000C5B3F">
        <w:t xml:space="preserve"> </w:t>
      </w:r>
      <w:r w:rsidR="00941C79" w:rsidRPr="009B58AC">
        <w:t xml:space="preserve">in line with </w:t>
      </w:r>
      <w:r w:rsidR="00C31F60" w:rsidRPr="009B58AC">
        <w:t>n</w:t>
      </w:r>
      <w:r w:rsidR="00941C79" w:rsidRPr="009B58AC">
        <w:t xml:space="preserve">ational and </w:t>
      </w:r>
      <w:r w:rsidR="00C31F60" w:rsidRPr="009B58AC">
        <w:t>i</w:t>
      </w:r>
      <w:r w:rsidR="00941C79" w:rsidRPr="009B58AC">
        <w:t>nternational best practice</w:t>
      </w:r>
      <w:r w:rsidR="00173E9F">
        <w:t>s</w:t>
      </w:r>
      <w:r w:rsidR="00941C79" w:rsidRPr="009B58AC">
        <w:t>.</w:t>
      </w:r>
    </w:p>
    <w:p w14:paraId="21B3C0E8" w14:textId="0CB6E455" w:rsidR="00F379D1" w:rsidRPr="000C5B3F" w:rsidRDefault="00173E9F" w:rsidP="00457DF0">
      <w:pPr>
        <w:pStyle w:val="ListParagraph"/>
        <w:numPr>
          <w:ilvl w:val="0"/>
          <w:numId w:val="1"/>
        </w:numPr>
      </w:pPr>
      <w:r>
        <w:t>Implement</w:t>
      </w:r>
      <w:r w:rsidR="000C5B3F" w:rsidRPr="000C5B3F">
        <w:t xml:space="preserve"> </w:t>
      </w:r>
      <w:r w:rsidR="0014155F" w:rsidRPr="000C5B3F">
        <w:t xml:space="preserve">semi-automated data verification and feedback loops </w:t>
      </w:r>
      <w:r w:rsidR="00CB5964" w:rsidRPr="000C5B3F">
        <w:t>to ensure that data</w:t>
      </w:r>
      <w:r w:rsidR="00FF6212" w:rsidRPr="000C5B3F">
        <w:t xml:space="preserve"> are </w:t>
      </w:r>
      <w:r w:rsidR="00FF6212" w:rsidRPr="000C5B3F">
        <w:rPr>
          <w:rStyle w:val="FootnoteReference"/>
        </w:rPr>
        <w:t xml:space="preserve"> </w:t>
      </w:r>
      <w:r w:rsidR="00FF6212" w:rsidRPr="000C5B3F">
        <w:t>ready for integration into Big Data workflows.</w:t>
      </w:r>
    </w:p>
    <w:p w14:paraId="558237E3" w14:textId="17B09AC4" w:rsidR="00FD07E9" w:rsidRDefault="004F5148" w:rsidP="00457DF0">
      <w:pPr>
        <w:pStyle w:val="ListParagraph"/>
        <w:numPr>
          <w:ilvl w:val="0"/>
          <w:numId w:val="1"/>
        </w:numPr>
      </w:pPr>
      <w:r w:rsidRPr="000C5B3F">
        <w:t>Maximize chances of success</w:t>
      </w:r>
      <w:r w:rsidR="007D2777" w:rsidRPr="000C5B3F">
        <w:t xml:space="preserve"> of Actions 1-</w:t>
      </w:r>
      <w:r w:rsidR="007E14FE" w:rsidRPr="000C5B3F">
        <w:t>7</w:t>
      </w:r>
      <w:r w:rsidRPr="000C5B3F">
        <w:t xml:space="preserve"> </w:t>
      </w:r>
      <w:r w:rsidR="005C6ABB" w:rsidRPr="000C5B3F">
        <w:t xml:space="preserve">by </w:t>
      </w:r>
      <w:r w:rsidR="00C4236D" w:rsidRPr="000C5B3F">
        <w:t>including</w:t>
      </w:r>
      <w:r w:rsidRPr="000C5B3F">
        <w:t xml:space="preserve"> data providers in </w:t>
      </w:r>
      <w:r w:rsidR="001B268E" w:rsidRPr="000C5B3F">
        <w:t xml:space="preserve">the </w:t>
      </w:r>
      <w:r w:rsidR="007E14FE" w:rsidRPr="000C5B3F">
        <w:t>development of</w:t>
      </w:r>
      <w:r w:rsidRPr="000C5B3F">
        <w:t xml:space="preserve"> solutions.</w:t>
      </w:r>
      <w:r w:rsidR="00FD07E9" w:rsidRPr="000C5B3F">
        <w:t xml:space="preserve"> </w:t>
      </w:r>
    </w:p>
    <w:p w14:paraId="7FA6D21B" w14:textId="4840C997" w:rsidR="00DD6AB0" w:rsidRPr="000C5B3F" w:rsidRDefault="00221437" w:rsidP="00457DF0">
      <w:r w:rsidRPr="00F401B9">
        <w:rPr>
          <w:rStyle w:val="Heading1Char"/>
        </w:rPr>
        <w:t>Generic and universal</w:t>
      </w:r>
      <w:r w:rsidR="00BD0D97" w:rsidRPr="00F401B9">
        <w:rPr>
          <w:rStyle w:val="Heading1Char"/>
        </w:rPr>
        <w:t xml:space="preserve"> solutions</w:t>
      </w:r>
      <w:r w:rsidRPr="000C5B3F">
        <w:rPr>
          <w:b/>
        </w:rPr>
        <w:br/>
      </w:r>
      <w:r w:rsidR="009B58AC">
        <w:t>Put</w:t>
      </w:r>
      <w:r w:rsidR="00783B06">
        <w:t>ting</w:t>
      </w:r>
      <w:r w:rsidR="009B58AC">
        <w:t xml:space="preserve"> the</w:t>
      </w:r>
      <w:r w:rsidR="00CB5964" w:rsidRPr="000C5B3F">
        <w:t xml:space="preserve"> initial focus </w:t>
      </w:r>
      <w:r w:rsidR="003B6193" w:rsidRPr="000C5B3F">
        <w:t>on structure</w:t>
      </w:r>
      <w:r w:rsidR="00554BAA" w:rsidRPr="000C5B3F">
        <w:t>d</w:t>
      </w:r>
      <w:r w:rsidR="003B6193" w:rsidRPr="000C5B3F">
        <w:t xml:space="preserve"> </w:t>
      </w:r>
      <w:r w:rsidR="002F3565" w:rsidRPr="000C5B3F">
        <w:t xml:space="preserve">digital </w:t>
      </w:r>
      <w:r w:rsidR="003B6193" w:rsidRPr="000C5B3F">
        <w:t xml:space="preserve">scientific data </w:t>
      </w:r>
      <w:r w:rsidR="0014155F" w:rsidRPr="000C5B3F">
        <w:t xml:space="preserve">and the identification of </w:t>
      </w:r>
      <w:r w:rsidR="003B6193" w:rsidRPr="000C5B3F">
        <w:t>a pathway from Small Data to Big Data</w:t>
      </w:r>
      <w:r w:rsidR="00885E3D" w:rsidRPr="000C5B3F">
        <w:t xml:space="preserve"> for a stepwise, </w:t>
      </w:r>
      <w:r w:rsidR="00783B06">
        <w:t xml:space="preserve">will provide a </w:t>
      </w:r>
      <w:r w:rsidR="00885E3D" w:rsidRPr="000C5B3F">
        <w:t>rational approach to harnessing Big Data</w:t>
      </w:r>
      <w:r w:rsidR="003B6193" w:rsidRPr="000C5B3F">
        <w:t xml:space="preserve">. </w:t>
      </w:r>
      <w:r w:rsidR="009B58AC">
        <w:t>Implement</w:t>
      </w:r>
      <w:r w:rsidR="00CD4B64" w:rsidRPr="000C5B3F">
        <w:t xml:space="preserve"> actions</w:t>
      </w:r>
      <w:r w:rsidR="009B58AC">
        <w:t xml:space="preserve"> that</w:t>
      </w:r>
      <w:r w:rsidR="00CD4B64" w:rsidRPr="000C5B3F">
        <w:t xml:space="preserve"> are generic </w:t>
      </w:r>
      <w:r w:rsidR="003B6193" w:rsidRPr="000C5B3F">
        <w:t xml:space="preserve">and </w:t>
      </w:r>
      <w:r w:rsidR="00CD4B64" w:rsidRPr="000C5B3F">
        <w:t xml:space="preserve">independent of systems </w:t>
      </w:r>
      <w:r w:rsidR="003B6193" w:rsidRPr="000C5B3F">
        <w:t>currently in place</w:t>
      </w:r>
      <w:r w:rsidR="00CD4B64" w:rsidRPr="000C5B3F">
        <w:t xml:space="preserve">. This means that they </w:t>
      </w:r>
      <w:r w:rsidR="003B6193" w:rsidRPr="000C5B3F">
        <w:t xml:space="preserve">can be implemented </w:t>
      </w:r>
      <w:r w:rsidR="00595435">
        <w:t>“</w:t>
      </w:r>
      <w:r w:rsidR="003B6193" w:rsidRPr="00595435">
        <w:rPr>
          <w:i/>
        </w:rPr>
        <w:t>now</w:t>
      </w:r>
      <w:r w:rsidR="00CD4B64" w:rsidRPr="000C5B3F">
        <w:t>.</w:t>
      </w:r>
      <w:r w:rsidR="00595435">
        <w:t>”</w:t>
      </w:r>
      <w:r w:rsidR="00CD4B64" w:rsidRPr="000C5B3F">
        <w:t xml:space="preserve"> </w:t>
      </w:r>
    </w:p>
    <w:p w14:paraId="3DD7636C" w14:textId="3E0907B1" w:rsidR="00DD6AB0" w:rsidRPr="000C5B3F" w:rsidRDefault="002F4AE3" w:rsidP="00457DF0">
      <w:r w:rsidRPr="00F401B9">
        <w:rPr>
          <w:rStyle w:val="Heading1Char"/>
        </w:rPr>
        <w:t>“</w:t>
      </w:r>
      <w:r w:rsidR="00DD6AB0" w:rsidRPr="00F401B9">
        <w:rPr>
          <w:rStyle w:val="Heading1Char"/>
        </w:rPr>
        <w:t>Lock-in</w:t>
      </w:r>
      <w:r w:rsidRPr="00F401B9">
        <w:rPr>
          <w:rStyle w:val="Heading1Char"/>
        </w:rPr>
        <w:t>”</w:t>
      </w:r>
      <w:r w:rsidR="00DD6AB0" w:rsidRPr="000C5B3F">
        <w:br/>
        <w:t xml:space="preserve">Best practices in data management have not kept up with changes in technology </w:t>
      </w:r>
      <w:r w:rsidR="003E16AC" w:rsidRPr="000C5B3F">
        <w:t xml:space="preserve">that resulted in </w:t>
      </w:r>
      <w:r w:rsidR="00DD6AB0" w:rsidRPr="000C5B3F">
        <w:t xml:space="preserve">a rapid </w:t>
      </w:r>
      <w:r w:rsidR="00FB4F70">
        <w:t xml:space="preserve">increase in the </w:t>
      </w:r>
      <w:r w:rsidR="00DD6AB0" w:rsidRPr="000C5B3F">
        <w:t>speed</w:t>
      </w:r>
      <w:r w:rsidR="00FB4F70">
        <w:t xml:space="preserve"> of generation</w:t>
      </w:r>
      <w:r w:rsidR="00DD6AB0" w:rsidRPr="000C5B3F">
        <w:t xml:space="preserve">, quantity, variety, </w:t>
      </w:r>
      <w:r w:rsidR="00FB4F70">
        <w:t xml:space="preserve">complexity, variability and new uses for </w:t>
      </w:r>
      <w:r w:rsidR="00F02357">
        <w:t xml:space="preserve">the </w:t>
      </w:r>
      <w:r w:rsidR="00FB4F70">
        <w:t>data</w:t>
      </w:r>
      <w:r w:rsidR="00F02357">
        <w:t xml:space="preserve"> collected</w:t>
      </w:r>
      <w:r w:rsidR="00FB4F70">
        <w:t xml:space="preserve">. </w:t>
      </w:r>
      <w:r w:rsidR="00F02357">
        <w:t>There is, an addition, uncertainty regarding data accuracy, inconsistency in vocabulary and confusion over the meaning of Big Data.</w:t>
      </w:r>
      <w:r w:rsidR="00DD6AB0" w:rsidRPr="000C5B3F">
        <w:t xml:space="preserve"> </w:t>
      </w:r>
      <w:r w:rsidR="00F02357">
        <w:t>Meanwhile, o</w:t>
      </w:r>
      <w:r w:rsidR="00595435">
        <w:t>rganizations</w:t>
      </w:r>
      <w:r w:rsidR="00DD6AB0" w:rsidRPr="000C5B3F">
        <w:t xml:space="preserve"> are </w:t>
      </w:r>
      <w:r w:rsidR="00885E3D" w:rsidRPr="000C5B3F">
        <w:t xml:space="preserve">still </w:t>
      </w:r>
      <w:r w:rsidR="00DD6AB0" w:rsidRPr="000C5B3F">
        <w:t xml:space="preserve">struggling to emerge from a paper-based world </w:t>
      </w:r>
      <w:r w:rsidR="001B268E" w:rsidRPr="000C5B3F">
        <w:t>governed in</w:t>
      </w:r>
      <w:r w:rsidR="00DD6AB0" w:rsidRPr="000C5B3F">
        <w:t xml:space="preserve"> silos </w:t>
      </w:r>
      <w:r w:rsidR="00885E3D" w:rsidRPr="000C5B3F">
        <w:t xml:space="preserve">to </w:t>
      </w:r>
      <w:r w:rsidR="00DD6AB0" w:rsidRPr="000C5B3F">
        <w:t xml:space="preserve">a digitally interconnected world. This is a difficult transition. It requires </w:t>
      </w:r>
      <w:r w:rsidR="001B268E" w:rsidRPr="000C5B3F">
        <w:t xml:space="preserve">the </w:t>
      </w:r>
      <w:r w:rsidR="00DD6AB0" w:rsidRPr="000C5B3F">
        <w:t xml:space="preserve">transformation of longstanding, well-adapted thinking processes that no longer work well, to new thinking processes adapted to </w:t>
      </w:r>
      <w:r w:rsidR="002F3565" w:rsidRPr="000C5B3F">
        <w:t>a new</w:t>
      </w:r>
      <w:r w:rsidR="00DD6AB0" w:rsidRPr="000C5B3F">
        <w:t xml:space="preserve"> world. </w:t>
      </w:r>
    </w:p>
    <w:p w14:paraId="0B0E0BC4" w14:textId="77777777" w:rsidR="00554BAA" w:rsidRPr="000C5B3F" w:rsidRDefault="00554BAA" w:rsidP="00457DF0">
      <w:pPr>
        <w:pStyle w:val="Heading1"/>
      </w:pPr>
      <w:r w:rsidRPr="000C5B3F">
        <w:lastRenderedPageBreak/>
        <w:t>Change in thinking</w:t>
      </w:r>
    </w:p>
    <w:p w14:paraId="381F6C14" w14:textId="38C5F4F9" w:rsidR="00FB4F70" w:rsidRDefault="002F4AE3" w:rsidP="00457DF0">
      <w:r w:rsidRPr="000C5B3F">
        <w:rPr>
          <w:i/>
        </w:rPr>
        <w:t>Big Data</w:t>
      </w:r>
      <w:r w:rsidRPr="000C5B3F">
        <w:t xml:space="preserve"> </w:t>
      </w:r>
      <w:r w:rsidR="00595435">
        <w:t xml:space="preserve">is being propelled </w:t>
      </w:r>
      <w:r w:rsidRPr="000C5B3F">
        <w:t>from an emerging area to the fore of Open Data and Open Science. However,</w:t>
      </w:r>
      <w:r w:rsidR="007E3BAD" w:rsidRPr="000C5B3F">
        <w:t xml:space="preserve"> d</w:t>
      </w:r>
      <w:r w:rsidR="00DD6AB0" w:rsidRPr="000C5B3F">
        <w:t xml:space="preserve">ata that </w:t>
      </w:r>
      <w:r w:rsidR="002F3565" w:rsidRPr="000C5B3F">
        <w:t>may be</w:t>
      </w:r>
      <w:r w:rsidR="00DD6AB0" w:rsidRPr="000C5B3F">
        <w:t xml:space="preserve"> </w:t>
      </w:r>
      <w:r w:rsidRPr="000C5B3F">
        <w:t>“</w:t>
      </w:r>
      <w:r w:rsidR="00DD6AB0" w:rsidRPr="000C5B3F">
        <w:t>locked in</w:t>
      </w:r>
      <w:r w:rsidRPr="000C5B3F">
        <w:t>”</w:t>
      </w:r>
      <w:r w:rsidR="00DD6AB0" w:rsidRPr="000C5B3F">
        <w:t xml:space="preserve"> traditional approaches are largely inaccessible to Big Data. This limits </w:t>
      </w:r>
      <w:r w:rsidR="00595435">
        <w:t>an organization’s</w:t>
      </w:r>
      <w:r w:rsidR="001B268E" w:rsidRPr="000C5B3F">
        <w:t xml:space="preserve"> </w:t>
      </w:r>
      <w:r w:rsidR="00DD6AB0" w:rsidRPr="000C5B3F">
        <w:t xml:space="preserve">ability to </w:t>
      </w:r>
      <w:r w:rsidRPr="000C5B3F">
        <w:t xml:space="preserve">use Big Data approaches </w:t>
      </w:r>
      <w:r w:rsidR="00595435">
        <w:t xml:space="preserve">for </w:t>
      </w:r>
      <w:r w:rsidR="00595435" w:rsidRPr="00173E9F">
        <w:t>knowledge acquisition and innovation</w:t>
      </w:r>
      <w:r w:rsidR="00DD6AB0" w:rsidRPr="00173E9F">
        <w:t xml:space="preserve">. A change in thinking </w:t>
      </w:r>
      <w:r w:rsidR="007A589D" w:rsidRPr="00173E9F">
        <w:t>across organization</w:t>
      </w:r>
      <w:r w:rsidR="00595435" w:rsidRPr="00173E9F">
        <w:t>s</w:t>
      </w:r>
      <w:r w:rsidR="007A589D" w:rsidRPr="00173E9F">
        <w:t xml:space="preserve"> </w:t>
      </w:r>
      <w:r w:rsidR="00DD6AB0" w:rsidRPr="00173E9F">
        <w:t xml:space="preserve">is needed to achieve </w:t>
      </w:r>
      <w:r w:rsidR="00595435" w:rsidRPr="00173E9F">
        <w:t xml:space="preserve">a </w:t>
      </w:r>
      <w:r w:rsidR="00DD6AB0" w:rsidRPr="00173E9F">
        <w:t xml:space="preserve">coordinated and harmonized system that is simple, effective and geared to meet </w:t>
      </w:r>
      <w:r w:rsidR="00595435" w:rsidRPr="00173E9F">
        <w:t xml:space="preserve">organizational </w:t>
      </w:r>
      <w:r w:rsidR="00DD6AB0" w:rsidRPr="00173E9F">
        <w:t>needs</w:t>
      </w:r>
      <w:r w:rsidR="00595435" w:rsidRPr="00173E9F">
        <w:t xml:space="preserve">. </w:t>
      </w:r>
    </w:p>
    <w:p w14:paraId="79F629BB" w14:textId="59898789" w:rsidR="00411806" w:rsidRPr="00F401B9" w:rsidRDefault="00411806" w:rsidP="00457DF0">
      <w:pPr>
        <w:pStyle w:val="Heading1"/>
      </w:pPr>
      <w:r w:rsidRPr="00F401B9">
        <w:t>Culture change</w:t>
      </w:r>
    </w:p>
    <w:p w14:paraId="784DE6CF" w14:textId="17C500BC" w:rsidR="00DD38C4" w:rsidRPr="000C5B3F" w:rsidRDefault="00446738" w:rsidP="00457DF0">
      <w:pPr>
        <w:rPr>
          <w:color w:val="000000" w:themeColor="text1"/>
        </w:rPr>
      </w:pPr>
      <w:r>
        <w:t xml:space="preserve">Operational </w:t>
      </w:r>
      <w:r w:rsidR="00411806" w:rsidRPr="000C5B3F">
        <w:t>and research programs have developed data management processes that work for them internally. They</w:t>
      </w:r>
      <w:r>
        <w:t xml:space="preserve"> </w:t>
      </w:r>
      <w:r w:rsidR="00411806" w:rsidRPr="000C5B3F">
        <w:t>tend to be project- or client-centric to meet their specific mandate and needs, but not necessarily user-centric in the context of Open Science and Big Data. A paradigm shift in thinking</w:t>
      </w:r>
      <w:r w:rsidR="002F3565" w:rsidRPr="000C5B3F">
        <w:t xml:space="preserve"> and culture</w:t>
      </w:r>
      <w:r w:rsidR="00411806" w:rsidRPr="000C5B3F">
        <w:t xml:space="preserve"> is needed across organization</w:t>
      </w:r>
      <w:r>
        <w:t>s</w:t>
      </w:r>
      <w:r w:rsidR="00411806" w:rsidRPr="000C5B3F">
        <w:t xml:space="preserve"> to achieve agile </w:t>
      </w:r>
      <w:r w:rsidR="00411806" w:rsidRPr="000C5B3F">
        <w:rPr>
          <w:color w:val="000000" w:themeColor="text1"/>
        </w:rPr>
        <w:t>delivery of “</w:t>
      </w:r>
      <w:r w:rsidR="00411806" w:rsidRPr="000C5B3F">
        <w:rPr>
          <w:i/>
          <w:color w:val="000000" w:themeColor="text1"/>
        </w:rPr>
        <w:t>analysis-ready</w:t>
      </w:r>
      <w:r w:rsidR="00411806" w:rsidRPr="000C5B3F">
        <w:rPr>
          <w:color w:val="000000" w:themeColor="text1"/>
        </w:rPr>
        <w:t xml:space="preserve">” data that can be incorporated </w:t>
      </w:r>
      <w:r w:rsidR="002F3565" w:rsidRPr="000C5B3F">
        <w:rPr>
          <w:color w:val="000000" w:themeColor="text1"/>
        </w:rPr>
        <w:t xml:space="preserve">seamlessly </w:t>
      </w:r>
      <w:r w:rsidR="00411806" w:rsidRPr="000C5B3F">
        <w:rPr>
          <w:color w:val="000000" w:themeColor="text1"/>
        </w:rPr>
        <w:t xml:space="preserve">into a </w:t>
      </w:r>
      <w:r w:rsidR="00411806" w:rsidRPr="000C5B3F">
        <w:rPr>
          <w:i/>
          <w:color w:val="000000" w:themeColor="text1"/>
        </w:rPr>
        <w:t>Big Data</w:t>
      </w:r>
      <w:r w:rsidR="00411806" w:rsidRPr="000C5B3F">
        <w:rPr>
          <w:color w:val="000000" w:themeColor="text1"/>
        </w:rPr>
        <w:t xml:space="preserve"> workflow. The underlying principle for success is a “</w:t>
      </w:r>
      <w:r w:rsidR="00411806" w:rsidRPr="000C5B3F">
        <w:rPr>
          <w:i/>
          <w:color w:val="000000" w:themeColor="text1"/>
        </w:rPr>
        <w:t>Big Data readiness</w:t>
      </w:r>
      <w:r w:rsidR="00411806" w:rsidRPr="000C5B3F">
        <w:rPr>
          <w:color w:val="000000" w:themeColor="text1"/>
        </w:rPr>
        <w:t xml:space="preserve">” approach from the bottom up at the </w:t>
      </w:r>
      <w:r>
        <w:rPr>
          <w:color w:val="000000" w:themeColor="text1"/>
        </w:rPr>
        <w:t xml:space="preserve">working </w:t>
      </w:r>
      <w:r w:rsidR="00411806" w:rsidRPr="000C5B3F">
        <w:rPr>
          <w:color w:val="000000" w:themeColor="text1"/>
        </w:rPr>
        <w:t xml:space="preserve">level in operations and research. </w:t>
      </w:r>
      <w:r>
        <w:rPr>
          <w:color w:val="000000" w:themeColor="text1"/>
        </w:rPr>
        <w:t>Targeted generic</w:t>
      </w:r>
      <w:r w:rsidR="00411806" w:rsidRPr="000C5B3F">
        <w:rPr>
          <w:color w:val="000000" w:themeColor="text1"/>
        </w:rPr>
        <w:t xml:space="preserve"> actions will help create the necessary conditions on the ground – culture change will follow.</w:t>
      </w:r>
    </w:p>
    <w:p w14:paraId="5F9AC013" w14:textId="08F2C41D" w:rsidR="00DD6AB0" w:rsidRPr="000C5B3F" w:rsidRDefault="00DD6AB0" w:rsidP="00457DF0">
      <w:r w:rsidRPr="00CF5362">
        <w:rPr>
          <w:rStyle w:val="Heading1Char"/>
        </w:rPr>
        <w:t>Big data readiness</w:t>
      </w:r>
      <w:r w:rsidRPr="000C5B3F">
        <w:rPr>
          <w:rFonts w:cs="Times New Roman"/>
        </w:rPr>
        <w:br/>
      </w:r>
      <w:r w:rsidR="00885E3D" w:rsidRPr="000C5B3F">
        <w:t>D</w:t>
      </w:r>
      <w:r w:rsidRPr="000C5B3F">
        <w:t xml:space="preserve">ata providers in the field, laboratory, and </w:t>
      </w:r>
      <w:r w:rsidR="00446738">
        <w:t xml:space="preserve">other organizational levels </w:t>
      </w:r>
      <w:r w:rsidRPr="000C5B3F">
        <w:t xml:space="preserve">need to </w:t>
      </w:r>
      <w:r w:rsidR="00A7116F" w:rsidRPr="000C5B3F">
        <w:t>recognize</w:t>
      </w:r>
      <w:r w:rsidR="007A589D" w:rsidRPr="000C5B3F">
        <w:t xml:space="preserve"> at the outset</w:t>
      </w:r>
      <w:r w:rsidRPr="000C5B3F">
        <w:t xml:space="preserve"> that the data users, how the data will be used</w:t>
      </w:r>
      <w:r w:rsidR="007A589D" w:rsidRPr="000C5B3F">
        <w:t>,</w:t>
      </w:r>
      <w:r w:rsidRPr="000C5B3F">
        <w:t xml:space="preserve"> and for what purpose </w:t>
      </w:r>
      <w:r w:rsidR="007A589D" w:rsidRPr="000C5B3F">
        <w:t>are</w:t>
      </w:r>
      <w:r w:rsidRPr="000C5B3F">
        <w:t xml:space="preserve"> unknown.</w:t>
      </w:r>
      <w:r w:rsidR="00E73234" w:rsidRPr="000C5B3F">
        <w:t xml:space="preserve"> D</w:t>
      </w:r>
      <w:r w:rsidR="00885E3D" w:rsidRPr="000C5B3F">
        <w:t xml:space="preserve">ata transmitted from one </w:t>
      </w:r>
      <w:r w:rsidR="000C5B3F" w:rsidRPr="000C5B3F">
        <w:t>person or group</w:t>
      </w:r>
      <w:r w:rsidR="00885E3D" w:rsidRPr="000C5B3F">
        <w:t xml:space="preserve"> to the next </w:t>
      </w:r>
      <w:r w:rsidRPr="000C5B3F">
        <w:t>must be</w:t>
      </w:r>
      <w:r w:rsidR="004D41AA" w:rsidRPr="000C5B3F">
        <w:t xml:space="preserve"> </w:t>
      </w:r>
      <w:r w:rsidRPr="000C5B3F">
        <w:t>FAIR</w:t>
      </w:r>
      <w:r w:rsidR="004D41AA" w:rsidRPr="000C5B3F">
        <w:t xml:space="preserve"> and tidy</w:t>
      </w:r>
      <w:r w:rsidRPr="000C5B3F">
        <w:t xml:space="preserve">. FAIR data include all </w:t>
      </w:r>
      <w:r w:rsidR="00E73234" w:rsidRPr="000C5B3F">
        <w:t xml:space="preserve">related </w:t>
      </w:r>
      <w:r w:rsidRPr="000C5B3F">
        <w:t>metadata and documentation</w:t>
      </w:r>
      <w:r w:rsidR="004D41AA" w:rsidRPr="000C5B3F">
        <w:t xml:space="preserve"> so that </w:t>
      </w:r>
      <w:r w:rsidRPr="000C5B3F">
        <w:t xml:space="preserve">an unknown end-user </w:t>
      </w:r>
      <w:r w:rsidR="00E73234" w:rsidRPr="000C5B3F">
        <w:t xml:space="preserve">can </w:t>
      </w:r>
      <w:r w:rsidRPr="000C5B3F">
        <w:t xml:space="preserve">completely understand the data and the data quality without having to contact the data provider. FAIR data have been verified by the data provider to be </w:t>
      </w:r>
      <w:r w:rsidR="002F3565" w:rsidRPr="000C5B3F">
        <w:t>“</w:t>
      </w:r>
      <w:r w:rsidRPr="000C5B3F">
        <w:t>fit for use</w:t>
      </w:r>
      <w:r w:rsidR="002F3565" w:rsidRPr="000C5B3F">
        <w:t>”</w:t>
      </w:r>
      <w:r w:rsidRPr="000C5B3F">
        <w:t xml:space="preserve"> by any unknown </w:t>
      </w:r>
      <w:r w:rsidR="007A589D" w:rsidRPr="000C5B3F">
        <w:t xml:space="preserve">user who </w:t>
      </w:r>
      <w:r w:rsidRPr="000C5B3F">
        <w:t xml:space="preserve">is then in a position to assess whether or not the data are </w:t>
      </w:r>
      <w:r w:rsidR="002F3565" w:rsidRPr="000C5B3F">
        <w:t>“</w:t>
      </w:r>
      <w:r w:rsidRPr="000C5B3F">
        <w:t>fit for purpose</w:t>
      </w:r>
      <w:r w:rsidR="002F3565" w:rsidRPr="000C5B3F">
        <w:t xml:space="preserve">” in </w:t>
      </w:r>
      <w:r w:rsidR="00E73234" w:rsidRPr="000C5B3F">
        <w:t xml:space="preserve">some </w:t>
      </w:r>
      <w:r w:rsidR="002F3565" w:rsidRPr="000C5B3F">
        <w:t xml:space="preserve">specific context. </w:t>
      </w:r>
      <w:r w:rsidR="003E16AC" w:rsidRPr="000C5B3F">
        <w:t xml:space="preserve">FAIR, tidy, analysis ready data </w:t>
      </w:r>
      <w:r w:rsidR="002F3565" w:rsidRPr="000C5B3F">
        <w:t xml:space="preserve">can be </w:t>
      </w:r>
      <w:r w:rsidR="004D41AA" w:rsidRPr="000C5B3F">
        <w:t xml:space="preserve">easily </w:t>
      </w:r>
      <w:r w:rsidR="007A589D" w:rsidRPr="000C5B3F">
        <w:t>integrated</w:t>
      </w:r>
      <w:r w:rsidRPr="000C5B3F">
        <w:t xml:space="preserve"> into a Big Data workflow. A </w:t>
      </w:r>
      <w:r w:rsidRPr="000C5B3F">
        <w:rPr>
          <w:i/>
        </w:rPr>
        <w:t>Big Data</w:t>
      </w:r>
      <w:r w:rsidRPr="000C5B3F">
        <w:t xml:space="preserve"> readiness approach at the working level will concomitantly </w:t>
      </w:r>
      <w:r w:rsidR="002922AC" w:rsidRPr="000C5B3F">
        <w:t>help solve</w:t>
      </w:r>
      <w:r w:rsidRPr="000C5B3F">
        <w:t xml:space="preserve"> existing data flow and data quality issues irrespective of whether or not the data will eventually enter </w:t>
      </w:r>
      <w:r w:rsidR="00E73234" w:rsidRPr="000C5B3F">
        <w:t xml:space="preserve">a </w:t>
      </w:r>
      <w:r w:rsidRPr="000C5B3F">
        <w:rPr>
          <w:i/>
        </w:rPr>
        <w:t>Big Data</w:t>
      </w:r>
      <w:r w:rsidRPr="000C5B3F">
        <w:t xml:space="preserve"> workflow. A </w:t>
      </w:r>
      <w:r w:rsidRPr="000C5B3F">
        <w:rPr>
          <w:i/>
        </w:rPr>
        <w:t>Big Data</w:t>
      </w:r>
      <w:r w:rsidRPr="000C5B3F">
        <w:t xml:space="preserve"> readiness approach will improve </w:t>
      </w:r>
      <w:r w:rsidR="00446738">
        <w:t>an organization’s</w:t>
      </w:r>
      <w:r w:rsidRPr="000C5B3F">
        <w:t xml:space="preserve"> overall data stewardship and governance, help make Open Data and Open Science a reality, and improve the chances of success of future corporate solutions related to Big Data and analytics. </w:t>
      </w:r>
    </w:p>
    <w:p w14:paraId="4EC77211" w14:textId="73D61F8F" w:rsidR="00EB6F50" w:rsidRDefault="00A328E2" w:rsidP="00457DF0">
      <w:pPr>
        <w:rPr>
          <w:rFonts w:cs="Times New Roman"/>
        </w:rPr>
      </w:pPr>
      <w:r w:rsidRPr="00F401B9">
        <w:rPr>
          <w:rStyle w:val="Heading1Char"/>
        </w:rPr>
        <w:t>Data governance gaps</w:t>
      </w:r>
      <w:r w:rsidR="00EA4392" w:rsidRPr="000C5B3F">
        <w:rPr>
          <w:rFonts w:cs="Times New Roman"/>
        </w:rPr>
        <w:br/>
      </w:r>
      <w:r w:rsidRPr="000C5B3F">
        <w:rPr>
          <w:rFonts w:cs="FreesiaUPC"/>
        </w:rPr>
        <w:t>There is a need for common data Standard</w:t>
      </w:r>
      <w:r w:rsidR="007E3BAD" w:rsidRPr="000C5B3F">
        <w:rPr>
          <w:rFonts w:cs="FreesiaUPC"/>
        </w:rPr>
        <w:t>s</w:t>
      </w:r>
      <w:r w:rsidRPr="000C5B3F">
        <w:rPr>
          <w:rFonts w:cs="FreesiaUPC"/>
        </w:rPr>
        <w:t xml:space="preserve"> for </w:t>
      </w:r>
      <w:r w:rsidR="002922AC" w:rsidRPr="000C5B3F">
        <w:rPr>
          <w:rFonts w:cs="FreesiaUPC"/>
        </w:rPr>
        <w:t xml:space="preserve">the </w:t>
      </w:r>
      <w:r w:rsidRPr="000C5B3F">
        <w:rPr>
          <w:rFonts w:cs="FreesiaUPC"/>
        </w:rPr>
        <w:t xml:space="preserve">preparation and updating of FAIR data. </w:t>
      </w:r>
      <w:r w:rsidR="00446738">
        <w:rPr>
          <w:rFonts w:cs="FreesiaUPC"/>
        </w:rPr>
        <w:t>P</w:t>
      </w:r>
      <w:r w:rsidR="00F03330" w:rsidRPr="000C5B3F">
        <w:rPr>
          <w:rFonts w:cs="FreesiaUPC"/>
        </w:rPr>
        <w:t xml:space="preserve">revious approaches to </w:t>
      </w:r>
      <w:r w:rsidR="003F3733" w:rsidRPr="000C5B3F">
        <w:t>Data Governance</w:t>
      </w:r>
      <w:r w:rsidR="00446738">
        <w:t xml:space="preserve"> may</w:t>
      </w:r>
      <w:r w:rsidR="003F3733" w:rsidRPr="000C5B3F">
        <w:t xml:space="preserve"> ha</w:t>
      </w:r>
      <w:r w:rsidR="00F03330" w:rsidRPr="000C5B3F">
        <w:t>ve</w:t>
      </w:r>
      <w:r w:rsidR="003F3733" w:rsidRPr="000C5B3F">
        <w:t xml:space="preserve"> led to data fragmentation</w:t>
      </w:r>
      <w:r w:rsidR="00886C0C">
        <w:t xml:space="preserve"> (</w:t>
      </w:r>
      <w:r w:rsidR="00886C0C" w:rsidRPr="0036129C">
        <w:rPr>
          <w:b/>
        </w:rPr>
        <w:t>Vol 9 Fi</w:t>
      </w:r>
      <w:r w:rsidR="000A0300" w:rsidRPr="0036129C">
        <w:rPr>
          <w:b/>
        </w:rPr>
        <w:t>g 8 &amp; 9</w:t>
      </w:r>
      <w:r w:rsidR="000A0300">
        <w:t>)</w:t>
      </w:r>
      <w:r w:rsidR="003F3733" w:rsidRPr="000C5B3F">
        <w:t xml:space="preserve">, variation in data quality, and incomplete information concerning the data. Where this may be satisfactory within specific mandates, it </w:t>
      </w:r>
      <w:r w:rsidR="007E3BAD" w:rsidRPr="000C5B3F">
        <w:t>is problematic for</w:t>
      </w:r>
      <w:r w:rsidR="003F3733" w:rsidRPr="000C5B3F">
        <w:t xml:space="preserve"> </w:t>
      </w:r>
      <w:r w:rsidR="003F3733" w:rsidRPr="000C5B3F">
        <w:rPr>
          <w:i/>
        </w:rPr>
        <w:t>Big Data</w:t>
      </w:r>
      <w:r w:rsidR="003F3733" w:rsidRPr="000C5B3F">
        <w:t xml:space="preserve">. In order to use such data, </w:t>
      </w:r>
      <w:r w:rsidR="001800F7" w:rsidRPr="000C5B3F">
        <w:t xml:space="preserve">each </w:t>
      </w:r>
      <w:r w:rsidR="003F3733" w:rsidRPr="000C5B3F">
        <w:t xml:space="preserve">user inherits the task of reassembling the data before being able to use them, yet lacks all the information </w:t>
      </w:r>
      <w:r w:rsidR="00E73234" w:rsidRPr="000C5B3F">
        <w:t xml:space="preserve">needed </w:t>
      </w:r>
      <w:r w:rsidR="003F3733" w:rsidRPr="000C5B3F">
        <w:t xml:space="preserve">to perform </w:t>
      </w:r>
      <w:r w:rsidR="00E73234" w:rsidRPr="000C5B3F">
        <w:t xml:space="preserve">the </w:t>
      </w:r>
      <w:r w:rsidR="003F3733" w:rsidRPr="000C5B3F">
        <w:t>task reliably. This is an error-prone, costly, time consuming, and inefficient use of resources.</w:t>
      </w:r>
      <w:r w:rsidR="00714DC2" w:rsidRPr="000C5B3F">
        <w:t xml:space="preserve"> </w:t>
      </w:r>
      <w:r w:rsidR="004D41AA" w:rsidRPr="000C5B3F">
        <w:t xml:space="preserve">Furthermore, it </w:t>
      </w:r>
      <w:r w:rsidR="001800F7" w:rsidRPr="000C5B3F">
        <w:t xml:space="preserve">is unlikely that data reassembled by different end-users will result in matching datasets. </w:t>
      </w:r>
      <w:r w:rsidR="003F3733" w:rsidRPr="000C5B3F">
        <w:t>The problem compound</w:t>
      </w:r>
      <w:r w:rsidR="001800F7" w:rsidRPr="000C5B3F">
        <w:t xml:space="preserve">s exponentially </w:t>
      </w:r>
      <w:r w:rsidR="003F3733" w:rsidRPr="000C5B3F">
        <w:t xml:space="preserve">when trying to </w:t>
      </w:r>
      <w:r w:rsidR="007E3BAD" w:rsidRPr="000C5B3F">
        <w:t xml:space="preserve">integrate </w:t>
      </w:r>
      <w:r w:rsidR="006776BB" w:rsidRPr="000C5B3F">
        <w:t>these</w:t>
      </w:r>
      <w:r w:rsidR="003F3733" w:rsidRPr="000C5B3F">
        <w:t xml:space="preserve"> data into </w:t>
      </w:r>
      <w:r w:rsidR="003F3733" w:rsidRPr="000C5B3F">
        <w:rPr>
          <w:i/>
        </w:rPr>
        <w:t>Big Data.</w:t>
      </w:r>
      <w:r w:rsidR="003F3733" w:rsidRPr="000C5B3F">
        <w:t xml:space="preserve"> </w:t>
      </w:r>
      <w:r w:rsidR="00446738">
        <w:rPr>
          <w:rFonts w:cs="Times New Roman"/>
        </w:rPr>
        <w:t>Targeted</w:t>
      </w:r>
      <w:r w:rsidR="00EB6F50" w:rsidRPr="000C5B3F">
        <w:rPr>
          <w:rFonts w:cs="Times New Roman"/>
        </w:rPr>
        <w:t xml:space="preserve"> actions address </w:t>
      </w:r>
      <w:r w:rsidR="00092E1D" w:rsidRPr="000C5B3F">
        <w:rPr>
          <w:rFonts w:cs="Times New Roman"/>
        </w:rPr>
        <w:t>gaps in D</w:t>
      </w:r>
      <w:r w:rsidR="00EB6F50" w:rsidRPr="000C5B3F">
        <w:rPr>
          <w:rFonts w:cs="Times New Roman"/>
        </w:rPr>
        <w:t xml:space="preserve">ata Governance to </w:t>
      </w:r>
      <w:r w:rsidR="00EB6F50" w:rsidRPr="000C5B3F">
        <w:t xml:space="preserve">improve </w:t>
      </w:r>
      <w:r w:rsidR="003345F7">
        <w:t>the</w:t>
      </w:r>
      <w:r w:rsidR="00EB6F50" w:rsidRPr="000C5B3F">
        <w:t xml:space="preserve"> ability to integrate data from multiple sources </w:t>
      </w:r>
      <w:r w:rsidR="00EB6F50" w:rsidRPr="003345F7">
        <w:t>and to</w:t>
      </w:r>
      <w:r w:rsidR="001800F7" w:rsidRPr="003345F7">
        <w:t xml:space="preserve"> </w:t>
      </w:r>
      <w:r w:rsidR="00EB6F50" w:rsidRPr="003345F7">
        <w:t>extract</w:t>
      </w:r>
      <w:r w:rsidR="00EB6F50" w:rsidRPr="000C5B3F">
        <w:t xml:space="preserve"> </w:t>
      </w:r>
      <w:r w:rsidR="003345F7" w:rsidRPr="003345F7">
        <w:t xml:space="preserve">reliably </w:t>
      </w:r>
      <w:r w:rsidR="00EB6F50" w:rsidRPr="000C5B3F">
        <w:t xml:space="preserve">new knowledge and insights from large and complex collections of digital data. </w:t>
      </w:r>
      <w:r w:rsidR="00714DC2" w:rsidRPr="000C5B3F">
        <w:rPr>
          <w:rFonts w:cs="Times New Roman"/>
        </w:rPr>
        <w:t>Adopting</w:t>
      </w:r>
      <w:r w:rsidR="009A521B" w:rsidRPr="000C5B3F">
        <w:rPr>
          <w:rFonts w:cs="Times New Roman"/>
        </w:rPr>
        <w:t xml:space="preserve"> a</w:t>
      </w:r>
      <w:r w:rsidR="00714DC2" w:rsidRPr="000C5B3F">
        <w:rPr>
          <w:rFonts w:cs="Times New Roman"/>
        </w:rPr>
        <w:t xml:space="preserve"> Big Data readiness approach in </w:t>
      </w:r>
      <w:r w:rsidR="003345F7">
        <w:rPr>
          <w:rFonts w:cs="Times New Roman"/>
        </w:rPr>
        <w:t xml:space="preserve">an organization can </w:t>
      </w:r>
      <w:r w:rsidR="00EB6F50" w:rsidRPr="000C5B3F">
        <w:rPr>
          <w:rFonts w:cs="Times New Roman"/>
        </w:rPr>
        <w:t>help enable Big Data analytics</w:t>
      </w:r>
      <w:r w:rsidR="00F03330" w:rsidRPr="000C5B3F">
        <w:rPr>
          <w:rFonts w:cs="Times New Roman"/>
        </w:rPr>
        <w:t>, machine learning</w:t>
      </w:r>
      <w:r w:rsidR="00EB6F50" w:rsidRPr="000C5B3F">
        <w:rPr>
          <w:rFonts w:cs="Times New Roman"/>
        </w:rPr>
        <w:t xml:space="preserve"> and Artificial Intelligence (AI)</w:t>
      </w:r>
      <w:r w:rsidR="00A24821" w:rsidRPr="000C5B3F">
        <w:rPr>
          <w:rFonts w:cs="Times New Roman"/>
        </w:rPr>
        <w:t xml:space="preserve">. </w:t>
      </w:r>
    </w:p>
    <w:p w14:paraId="74719A54" w14:textId="77777777" w:rsidR="00C56F85" w:rsidRDefault="00C56F85" w:rsidP="000A0300">
      <w:pPr>
        <w:pStyle w:val="Heading1"/>
      </w:pPr>
    </w:p>
    <w:p w14:paraId="7885A370" w14:textId="1FE377A4" w:rsidR="000A0300" w:rsidRDefault="000A0300" w:rsidP="000A0300">
      <w:pPr>
        <w:pStyle w:val="Heading1"/>
      </w:pPr>
      <w:r>
        <w:lastRenderedPageBreak/>
        <w:t>Harnessing Big Data</w:t>
      </w:r>
    </w:p>
    <w:p w14:paraId="7C0ADCA8" w14:textId="41BAB755" w:rsidR="000A0300" w:rsidRPr="000A0300" w:rsidRDefault="000A0300" w:rsidP="00457DF0">
      <w:r>
        <w:t>Harnessing Big Data means extracting more knowledge from existing data</w:t>
      </w:r>
      <w:r w:rsidR="00D433B4">
        <w:t xml:space="preserve">. </w:t>
      </w:r>
      <w:r w:rsidR="00D31943">
        <w:t>A major hurdle is data preparation which can take up to 7</w:t>
      </w:r>
      <w:r w:rsidR="002223CE">
        <w:t xml:space="preserve">0% or more of the </w:t>
      </w:r>
      <w:r w:rsidR="00D31943">
        <w:t xml:space="preserve">total </w:t>
      </w:r>
      <w:r w:rsidR="002223CE">
        <w:t xml:space="preserve">time </w:t>
      </w:r>
      <w:r w:rsidR="00D433B4">
        <w:t>(</w:t>
      </w:r>
      <w:r w:rsidR="00D433B4" w:rsidRPr="0036129C">
        <w:rPr>
          <w:b/>
        </w:rPr>
        <w:t>Vol 9 Fig 9</w:t>
      </w:r>
      <w:r w:rsidR="00D433B4">
        <w:t xml:space="preserve">), essentially </w:t>
      </w:r>
      <w:r w:rsidR="002223CE">
        <w:t>performing tasks left undone when data are not FAIR</w:t>
      </w:r>
      <w:r w:rsidR="00D433B4">
        <w:t xml:space="preserve"> </w:t>
      </w:r>
      <w:r w:rsidR="002223CE">
        <w:t>(</w:t>
      </w:r>
      <w:r w:rsidR="002223CE" w:rsidRPr="0036129C">
        <w:rPr>
          <w:b/>
        </w:rPr>
        <w:t>Vol 9 Fig 10</w:t>
      </w:r>
      <w:r w:rsidR="002223CE">
        <w:t>). The solution to extensive data preparation time</w:t>
      </w:r>
      <w:r w:rsidR="00D31943">
        <w:t xml:space="preserve"> </w:t>
      </w:r>
      <w:r w:rsidR="002223CE">
        <w:t xml:space="preserve">is improved data governance. </w:t>
      </w:r>
      <w:r w:rsidR="00B94034">
        <w:t>Time is thus freed for the harnessing of Big Data in the continuum of reproducible science</w:t>
      </w:r>
      <w:r w:rsidR="00D31943">
        <w:t xml:space="preserve"> (</w:t>
      </w:r>
      <w:r w:rsidR="00D31943" w:rsidRPr="0036129C">
        <w:rPr>
          <w:b/>
        </w:rPr>
        <w:t>Vol 9 Fig 11</w:t>
      </w:r>
      <w:r w:rsidR="00D31943">
        <w:t>).</w:t>
      </w:r>
    </w:p>
    <w:p w14:paraId="546FD5DC" w14:textId="77777777" w:rsidR="00221437" w:rsidRPr="000C5B3F" w:rsidRDefault="005914A0" w:rsidP="00457DF0">
      <w:pPr>
        <w:pStyle w:val="Heading1"/>
      </w:pPr>
      <w:r w:rsidRPr="000C5B3F">
        <w:t>Disrupting the status quo</w:t>
      </w:r>
    </w:p>
    <w:p w14:paraId="3360ED42" w14:textId="37AEB953" w:rsidR="00DD38C4" w:rsidRPr="000C5B3F" w:rsidRDefault="008E3172" w:rsidP="00457DF0">
      <w:pPr>
        <w:rPr>
          <w:b/>
        </w:rPr>
      </w:pPr>
      <w:r w:rsidRPr="000C5B3F">
        <w:t xml:space="preserve">Implementation of a </w:t>
      </w:r>
      <w:r w:rsidRPr="000C5B3F">
        <w:rPr>
          <w:i/>
        </w:rPr>
        <w:t>Big Data readiness</w:t>
      </w:r>
      <w:r w:rsidRPr="000C5B3F">
        <w:t xml:space="preserve"> approach at the working level </w:t>
      </w:r>
      <w:r w:rsidR="006E356C" w:rsidRPr="000C5B3F">
        <w:t>may be</w:t>
      </w:r>
      <w:r w:rsidRPr="000C5B3F">
        <w:t xml:space="preserve"> easier to implement than imagined. </w:t>
      </w:r>
      <w:r w:rsidR="004D10F3" w:rsidRPr="000C5B3F">
        <w:t>The person best equipped to prepare “</w:t>
      </w:r>
      <w:r w:rsidR="004D10F3" w:rsidRPr="000C5B3F">
        <w:rPr>
          <w:i/>
        </w:rPr>
        <w:t>analysis-ready</w:t>
      </w:r>
      <w:r w:rsidR="004D10F3" w:rsidRPr="000C5B3F">
        <w:t xml:space="preserve">” data is the data provider – the person at the data source who knows the data best. </w:t>
      </w:r>
      <w:r w:rsidR="00995027" w:rsidRPr="000C5B3F">
        <w:t xml:space="preserve">Success requires inclusion of data providers </w:t>
      </w:r>
      <w:r w:rsidRPr="000C5B3F">
        <w:t>– especially those who are experiencing the greatest challen</w:t>
      </w:r>
      <w:r w:rsidR="00995027" w:rsidRPr="000C5B3F">
        <w:t xml:space="preserve">ges – in developing solutions. </w:t>
      </w:r>
      <w:r w:rsidR="00C50DC0" w:rsidRPr="000C5B3F">
        <w:t>I</w:t>
      </w:r>
      <w:r w:rsidR="00995027" w:rsidRPr="000C5B3F">
        <w:t>nclusion means going beyond providing support. It means saying not only, “</w:t>
      </w:r>
      <w:r w:rsidR="00995027" w:rsidRPr="000C5B3F">
        <w:rPr>
          <w:i/>
        </w:rPr>
        <w:t>What can we do for you?</w:t>
      </w:r>
      <w:r w:rsidR="00995027" w:rsidRPr="000C5B3F">
        <w:t>” but also, “</w:t>
      </w:r>
      <w:r w:rsidR="00995027" w:rsidRPr="000C5B3F">
        <w:rPr>
          <w:i/>
        </w:rPr>
        <w:t>This is what we need from you</w:t>
      </w:r>
      <w:r w:rsidR="00995027" w:rsidRPr="000C5B3F">
        <w:t>.” It me</w:t>
      </w:r>
      <w:r w:rsidR="006E356C" w:rsidRPr="000C5B3F">
        <w:t xml:space="preserve">ans disrupting the status quo. </w:t>
      </w:r>
      <w:r w:rsidR="00295F49" w:rsidRPr="000C5B3F">
        <w:rPr>
          <w:i/>
        </w:rPr>
        <w:t>Big Data readiness</w:t>
      </w:r>
      <w:r w:rsidR="00295F49" w:rsidRPr="000C5B3F">
        <w:t xml:space="preserve"> requires a paradigm shift in thinking at the working levels that is revolutionary, not evolutionary. </w:t>
      </w:r>
    </w:p>
    <w:p w14:paraId="0EA2177D" w14:textId="75781F59" w:rsidR="009724A2" w:rsidRDefault="00221437" w:rsidP="00457DF0">
      <w:r w:rsidRPr="00F401B9">
        <w:rPr>
          <w:rStyle w:val="Heading1Char"/>
        </w:rPr>
        <w:t>It’s good enough</w:t>
      </w:r>
      <w:r w:rsidRPr="000C5B3F">
        <w:br/>
      </w:r>
      <w:r w:rsidR="003345F7">
        <w:t>O</w:t>
      </w:r>
      <w:r w:rsidR="00295F49" w:rsidRPr="000C5B3F">
        <w:t>verwhelming people</w:t>
      </w:r>
      <w:r w:rsidR="003345F7">
        <w:t xml:space="preserve"> can be avoided</w:t>
      </w:r>
      <w:r w:rsidR="00295F49" w:rsidRPr="000C5B3F">
        <w:t xml:space="preserve"> by developing well thought out, “</w:t>
      </w:r>
      <w:r w:rsidR="00295F49" w:rsidRPr="000C5B3F">
        <w:rPr>
          <w:i/>
        </w:rPr>
        <w:t>It’s good enough</w:t>
      </w:r>
      <w:r w:rsidR="00295F49" w:rsidRPr="000C5B3F">
        <w:t xml:space="preserve">” </w:t>
      </w:r>
      <w:r w:rsidR="00C9326C">
        <w:t xml:space="preserve">modular </w:t>
      </w:r>
      <w:r w:rsidR="00C428FA" w:rsidRPr="000C5B3F">
        <w:t>checklist</w:t>
      </w:r>
      <w:r w:rsidR="00C9326C">
        <w:t>s</w:t>
      </w:r>
      <w:r w:rsidR="00295F49" w:rsidRPr="000C5B3F">
        <w:t xml:space="preserve"> that will result in what </w:t>
      </w:r>
      <w:r w:rsidR="003345F7">
        <w:t>is needed</w:t>
      </w:r>
      <w:r w:rsidR="00295F49" w:rsidRPr="000C5B3F">
        <w:t xml:space="preserve"> – now – to move forward on the pathway to </w:t>
      </w:r>
      <w:r w:rsidR="00295F49" w:rsidRPr="000C5B3F">
        <w:rPr>
          <w:i/>
        </w:rPr>
        <w:t>Big Data</w:t>
      </w:r>
      <w:r w:rsidR="00295F49" w:rsidRPr="000C5B3F">
        <w:t xml:space="preserve">. </w:t>
      </w:r>
      <w:r w:rsidR="00AB41F1" w:rsidRPr="000C5B3F">
        <w:t xml:space="preserve">It is </w:t>
      </w:r>
      <w:r w:rsidR="00C31F60" w:rsidRPr="000C5B3F">
        <w:t>un</w:t>
      </w:r>
      <w:r w:rsidR="00AB41F1" w:rsidRPr="000C5B3F">
        <w:t xml:space="preserve">realistic to expect that people at </w:t>
      </w:r>
      <w:r w:rsidR="00AB41F1" w:rsidRPr="00457DF0">
        <w:t>the working level</w:t>
      </w:r>
      <w:r w:rsidR="00AB41F1" w:rsidRPr="000C5B3F">
        <w:t xml:space="preserve">, in the field and in the laboratories, have or can acquire the necessary skills and tools to design and maintain databases or to output their data in unfamiliar formats. However, it is realistic and necessary to expect that they can output their data in </w:t>
      </w:r>
      <w:r w:rsidR="00451E45">
        <w:t>a form</w:t>
      </w:r>
      <w:r w:rsidR="00AB41F1" w:rsidRPr="000C5B3F">
        <w:t xml:space="preserve"> that can be easily understood and used by other people and systems. If </w:t>
      </w:r>
      <w:r w:rsidR="003345F7">
        <w:t>this is achieved</w:t>
      </w:r>
      <w:r w:rsidR="00AB41F1" w:rsidRPr="000C5B3F">
        <w:t>, it will be good enough</w:t>
      </w:r>
      <w:r w:rsidR="0036129C">
        <w:t xml:space="preserve"> (</w:t>
      </w:r>
      <w:r w:rsidR="0036129C" w:rsidRPr="0036129C">
        <w:rPr>
          <w:b/>
        </w:rPr>
        <w:t>Vol 9 Table 13</w:t>
      </w:r>
      <w:r w:rsidR="0036129C">
        <w:t>)</w:t>
      </w:r>
      <w:r w:rsidR="00AB41F1" w:rsidRPr="000C5B3F">
        <w:t>.</w:t>
      </w:r>
    </w:p>
    <w:p w14:paraId="7AF851BA" w14:textId="128AB329" w:rsidR="00CF2627" w:rsidRDefault="00CF2627" w:rsidP="00457DF0">
      <w:pPr>
        <w:pStyle w:val="Heading1"/>
      </w:pPr>
      <w:r>
        <w:t>Cost savings</w:t>
      </w:r>
    </w:p>
    <w:p w14:paraId="2C26EFEF" w14:textId="32429556" w:rsidR="00457DF0" w:rsidRPr="00457DF0" w:rsidRDefault="009E2343" w:rsidP="00457DF0">
      <w:r w:rsidRPr="00457DF0">
        <w:t xml:space="preserve">Big Data </w:t>
      </w:r>
      <w:r>
        <w:t xml:space="preserve">and </w:t>
      </w:r>
      <w:r w:rsidRPr="00457DF0">
        <w:t>Data Governance are also tools to reduce costs. Big Data re</w:t>
      </w:r>
      <w:r>
        <w:t xml:space="preserve">duces costs by </w:t>
      </w:r>
      <w:r w:rsidRPr="00457DF0">
        <w:t>using existing data instead of collecting more data unnecessarily</w:t>
      </w:r>
      <w:r>
        <w:t xml:space="preserve">. Big Data may also reduce costs getting better answers quicker. However, Big Data will not improve data quality, solve data management problems, or obliviate the need for good quality, well managed data. </w:t>
      </w:r>
      <w:r w:rsidR="00457DF0" w:rsidRPr="00457DF0">
        <w:t xml:space="preserve">Good data governance and FAIR data will result in the reduction or elimination of inefficiencies and costly errors. Improved </w:t>
      </w:r>
      <w:r w:rsidR="00F36FC2">
        <w:t xml:space="preserve">data quality, </w:t>
      </w:r>
      <w:r w:rsidR="00457DF0" w:rsidRPr="00457DF0">
        <w:t>usability and discoverability will increase the value of data products thereby providing a bigger return on investmen</w:t>
      </w:r>
      <w:r>
        <w:t xml:space="preserve">t. </w:t>
      </w:r>
    </w:p>
    <w:p w14:paraId="7B6BDB7E" w14:textId="7DA25114" w:rsidR="004D10F3" w:rsidRPr="000C5B3F" w:rsidRDefault="004D10F3" w:rsidP="00457DF0">
      <w:pPr>
        <w:pStyle w:val="Heading1"/>
      </w:pPr>
      <w:r w:rsidRPr="000C5B3F">
        <w:t>The bigger picture</w:t>
      </w:r>
      <w:r w:rsidR="00B147BB" w:rsidRPr="000C5B3F">
        <w:tab/>
      </w:r>
    </w:p>
    <w:p w14:paraId="73D05CBE" w14:textId="0D3A48A1" w:rsidR="00CC54C2" w:rsidRPr="000C5B3F" w:rsidRDefault="00CC54C2" w:rsidP="00457DF0">
      <w:r w:rsidRPr="000C5B3F">
        <w:t xml:space="preserve">Data management gaps, at both the </w:t>
      </w:r>
      <w:r w:rsidR="003345F7">
        <w:t>working</w:t>
      </w:r>
      <w:r w:rsidRPr="000C5B3F">
        <w:t xml:space="preserve"> and corporate levels, reflect the state of affairs in the private and public sectors in developed countries that are dealing with decades old legacy systems and ways of doing things. </w:t>
      </w:r>
      <w:r w:rsidRPr="000C5B3F">
        <w:rPr>
          <w:i/>
        </w:rPr>
        <w:t>Big Data</w:t>
      </w:r>
      <w:r w:rsidRPr="000C5B3F">
        <w:t xml:space="preserve"> is a rapidly evolving area as evidenced by current efforts to develop new international Standards </w:t>
      </w:r>
      <w:r w:rsidR="003345F7">
        <w:t>to provide guidance as</w:t>
      </w:r>
      <w:r w:rsidRPr="000C5B3F">
        <w:t xml:space="preserve"> we collectively move forward with </w:t>
      </w:r>
      <w:r w:rsidRPr="000C5B3F">
        <w:rPr>
          <w:i/>
        </w:rPr>
        <w:t>Big Data</w:t>
      </w:r>
      <w:r w:rsidRPr="000C5B3F">
        <w:t xml:space="preserve">. These will inevitably and necessarily profoundly impact overall data management practices at all levels and for all types of data. </w:t>
      </w:r>
    </w:p>
    <w:p w14:paraId="2076618E" w14:textId="5E3B6932" w:rsidR="00B94034" w:rsidRDefault="003345F7" w:rsidP="00B94034">
      <w:pPr>
        <w:ind w:firstLine="360"/>
      </w:pPr>
      <w:r>
        <w:t xml:space="preserve">It is important </w:t>
      </w:r>
      <w:r w:rsidR="00B22617">
        <w:t>that</w:t>
      </w:r>
      <w:r>
        <w:t xml:space="preserve"> an organization</w:t>
      </w:r>
      <w:r w:rsidR="00B22617">
        <w:t xml:space="preserve"> identify the</w:t>
      </w:r>
      <w:r>
        <w:t xml:space="preserve"> </w:t>
      </w:r>
      <w:r w:rsidR="00AB41F1" w:rsidRPr="000C5B3F">
        <w:t>technical and non-technical barriers to Big Data</w:t>
      </w:r>
      <w:r w:rsidR="00886C0C">
        <w:t xml:space="preserve"> (</w:t>
      </w:r>
      <w:r w:rsidR="00886C0C" w:rsidRPr="0036129C">
        <w:rPr>
          <w:b/>
        </w:rPr>
        <w:t xml:space="preserve">Vol 9 Fig </w:t>
      </w:r>
      <w:r w:rsidR="00DF65FC" w:rsidRPr="0036129C">
        <w:rPr>
          <w:b/>
        </w:rPr>
        <w:t>4</w:t>
      </w:r>
      <w:r w:rsidR="00886C0C">
        <w:t>)</w:t>
      </w:r>
      <w:r w:rsidR="00AB41F1" w:rsidRPr="000C5B3F">
        <w:t xml:space="preserve">. </w:t>
      </w:r>
      <w:r>
        <w:t>Contextualization of a path to</w:t>
      </w:r>
      <w:r w:rsidR="001800F7" w:rsidRPr="000C5B3F">
        <w:t xml:space="preserve"> Big Data readiness within</w:t>
      </w:r>
      <w:r w:rsidR="00CB6348" w:rsidRPr="000C5B3F">
        <w:t xml:space="preserve"> </w:t>
      </w:r>
      <w:r w:rsidR="00173E9F">
        <w:t>a</w:t>
      </w:r>
      <w:r w:rsidR="00AB41F1" w:rsidRPr="000C5B3F">
        <w:t xml:space="preserve"> framework that describes </w:t>
      </w:r>
      <w:r w:rsidR="00CB6348" w:rsidRPr="000C5B3F">
        <w:t>Big Data reference architecture</w:t>
      </w:r>
      <w:r w:rsidR="009163BE" w:rsidRPr="000C5B3F">
        <w:t xml:space="preserve"> </w:t>
      </w:r>
      <w:r w:rsidR="00D222FA" w:rsidRPr="000C5B3F">
        <w:t>and Big Data governance and metadata management</w:t>
      </w:r>
      <w:r>
        <w:t xml:space="preserve"> is also important</w:t>
      </w:r>
      <w:r w:rsidR="00D222FA" w:rsidRPr="000C5B3F">
        <w:t xml:space="preserve">. However, </w:t>
      </w:r>
      <w:r>
        <w:t xml:space="preserve">an effective first step </w:t>
      </w:r>
      <w:r w:rsidR="007E5DF8" w:rsidRPr="000C5B3F">
        <w:t>will</w:t>
      </w:r>
      <w:r w:rsidR="004722AC" w:rsidRPr="000C5B3F">
        <w:t xml:space="preserve"> emphasize</w:t>
      </w:r>
      <w:r w:rsidR="00CB6348" w:rsidRPr="000C5B3F">
        <w:t xml:space="preserve"> what can </w:t>
      </w:r>
      <w:r>
        <w:t>be done</w:t>
      </w:r>
      <w:r w:rsidR="00CB6348" w:rsidRPr="000C5B3F">
        <w:t xml:space="preserve"> now in the present taking into account current realities</w:t>
      </w:r>
      <w:r w:rsidR="00B94034">
        <w:t xml:space="preserve"> (</w:t>
      </w:r>
      <w:r w:rsidR="00B94034" w:rsidRPr="0036129C">
        <w:rPr>
          <w:b/>
        </w:rPr>
        <w:t>Vol 9 Fig 1 &amp;2</w:t>
      </w:r>
      <w:r w:rsidR="00B94034">
        <w:t>)</w:t>
      </w:r>
      <w:r w:rsidR="00714DC2" w:rsidRPr="000C5B3F">
        <w:t xml:space="preserve"> to position </w:t>
      </w:r>
      <w:r>
        <w:t>the organization</w:t>
      </w:r>
      <w:r w:rsidR="00714DC2" w:rsidRPr="000C5B3F">
        <w:t xml:space="preserve"> to meet </w:t>
      </w:r>
      <w:r w:rsidR="00C31F60" w:rsidRPr="000C5B3F">
        <w:t>opportunities provided by the</w:t>
      </w:r>
      <w:r w:rsidR="00714DC2" w:rsidRPr="000C5B3F">
        <w:t xml:space="preserve"> </w:t>
      </w:r>
      <w:r w:rsidR="007E5DF8" w:rsidRPr="000C5B3F">
        <w:t>Big Data</w:t>
      </w:r>
      <w:r w:rsidR="00C31F60" w:rsidRPr="000C5B3F">
        <w:t xml:space="preserve"> revolution</w:t>
      </w:r>
      <w:r w:rsidR="007E5DF8" w:rsidRPr="000C5B3F">
        <w:t>.</w:t>
      </w:r>
      <w:r w:rsidR="00D1039A">
        <w:t xml:space="preserve"> As the organization matures it will be able to implement linear pathways to authoritative data (</w:t>
      </w:r>
      <w:r w:rsidR="00D1039A" w:rsidRPr="00D1039A">
        <w:rPr>
          <w:b/>
        </w:rPr>
        <w:t>Vol 9 Fig 12</w:t>
      </w:r>
      <w:r w:rsidR="00D1039A">
        <w:t xml:space="preserve">). </w:t>
      </w:r>
    </w:p>
    <w:p w14:paraId="3A866750" w14:textId="3BA3EA9F" w:rsidR="00B94034" w:rsidRPr="00D35882" w:rsidRDefault="00B94034" w:rsidP="00B94034">
      <w:pPr>
        <w:spacing w:line="259" w:lineRule="auto"/>
      </w:pPr>
      <w:r>
        <w:rPr>
          <w:b/>
          <w:u w:val="single"/>
        </w:rPr>
        <w:lastRenderedPageBreak/>
        <w:t xml:space="preserve">NEW </w:t>
      </w:r>
      <w:r w:rsidRPr="000F4A08">
        <w:rPr>
          <w:b/>
          <w:u w:val="single"/>
        </w:rPr>
        <w:t>FIGURE</w:t>
      </w:r>
      <w:r w:rsidRPr="000F4A08">
        <w:rPr>
          <w:b/>
          <w:u w:val="single"/>
        </w:rPr>
        <w:br/>
        <w:t xml:space="preserve">Volume </w:t>
      </w:r>
      <w:r>
        <w:rPr>
          <w:b/>
          <w:u w:val="single"/>
        </w:rPr>
        <w:t>9 Fig 8 – Dataset fragmentation</w:t>
      </w:r>
      <w:r w:rsidRPr="000F4A08">
        <w:rPr>
          <w:b/>
          <w:u w:val="single"/>
        </w:rPr>
        <w:br/>
      </w:r>
      <w:r w:rsidRPr="00D35882">
        <w:rPr>
          <w:b/>
          <w:u w:val="single"/>
        </w:rPr>
        <w:t>Justification</w:t>
      </w:r>
      <w:r w:rsidRPr="00D35882">
        <w:t xml:space="preserve">: </w:t>
      </w:r>
      <w:r>
        <w:t>To accompany Big Data readiness text</w:t>
      </w:r>
    </w:p>
    <w:p w14:paraId="4AFC610E" w14:textId="77777777" w:rsidR="009174C8" w:rsidRDefault="009174C8" w:rsidP="00506135"/>
    <w:p w14:paraId="198211BE" w14:textId="664A4831" w:rsidR="00B94034" w:rsidRDefault="00B94034" w:rsidP="00457DF0">
      <w:pPr>
        <w:ind w:firstLine="360"/>
      </w:pPr>
      <w:r>
        <w:rPr>
          <w:noProof/>
          <w:lang w:eastAsia="en-CA"/>
        </w:rPr>
        <w:drawing>
          <wp:inline distT="0" distB="0" distL="0" distR="0" wp14:anchorId="602DA500" wp14:editId="0BEBECB4">
            <wp:extent cx="6102985" cy="47161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2985" cy="4716145"/>
                    </a:xfrm>
                    <a:prstGeom prst="rect">
                      <a:avLst/>
                    </a:prstGeom>
                    <a:noFill/>
                    <a:ln>
                      <a:noFill/>
                    </a:ln>
                  </pic:spPr>
                </pic:pic>
              </a:graphicData>
            </a:graphic>
          </wp:inline>
        </w:drawing>
      </w:r>
    </w:p>
    <w:p w14:paraId="7F9D13AD" w14:textId="77777777" w:rsidR="00B94034" w:rsidRDefault="00B94034">
      <w:pPr>
        <w:spacing w:line="259" w:lineRule="auto"/>
      </w:pPr>
      <w:r>
        <w:br w:type="page"/>
      </w:r>
    </w:p>
    <w:p w14:paraId="14011C63" w14:textId="77777777" w:rsidR="00B94034" w:rsidRDefault="00B94034">
      <w:pPr>
        <w:spacing w:line="259" w:lineRule="auto"/>
      </w:pPr>
    </w:p>
    <w:p w14:paraId="3FBD71C2" w14:textId="7605C540" w:rsidR="00B94034" w:rsidRDefault="00B94034">
      <w:pPr>
        <w:spacing w:line="259" w:lineRule="auto"/>
      </w:pPr>
      <w:r>
        <w:rPr>
          <w:b/>
          <w:u w:val="single"/>
        </w:rPr>
        <w:t xml:space="preserve">NEW </w:t>
      </w:r>
      <w:r w:rsidRPr="000F4A08">
        <w:rPr>
          <w:b/>
          <w:u w:val="single"/>
        </w:rPr>
        <w:t>FIGURE</w:t>
      </w:r>
      <w:r w:rsidRPr="000F4A08">
        <w:rPr>
          <w:b/>
          <w:u w:val="single"/>
        </w:rPr>
        <w:br/>
        <w:t xml:space="preserve">Volume </w:t>
      </w:r>
      <w:r>
        <w:rPr>
          <w:b/>
          <w:u w:val="single"/>
        </w:rPr>
        <w:t>9 Fig 9 – Data preparation</w:t>
      </w:r>
      <w:r w:rsidRPr="000F4A08">
        <w:rPr>
          <w:b/>
          <w:u w:val="single"/>
        </w:rPr>
        <w:br/>
      </w:r>
      <w:r w:rsidRPr="00D35882">
        <w:rPr>
          <w:b/>
          <w:u w:val="single"/>
        </w:rPr>
        <w:t>Justification</w:t>
      </w:r>
      <w:r w:rsidRPr="00D35882">
        <w:t xml:space="preserve">: </w:t>
      </w:r>
      <w:r>
        <w:t>To accompany Big Data readiness text</w:t>
      </w:r>
    </w:p>
    <w:p w14:paraId="283EBF63" w14:textId="77777777" w:rsidR="00B94034" w:rsidRDefault="00B94034">
      <w:pPr>
        <w:spacing w:line="259" w:lineRule="auto"/>
      </w:pPr>
      <w:r>
        <w:rPr>
          <w:noProof/>
          <w:lang w:eastAsia="en-CA"/>
        </w:rPr>
        <w:drawing>
          <wp:inline distT="0" distB="0" distL="0" distR="0" wp14:anchorId="16F8EB0D" wp14:editId="49630179">
            <wp:extent cx="6102985" cy="47161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2985" cy="4716145"/>
                    </a:xfrm>
                    <a:prstGeom prst="rect">
                      <a:avLst/>
                    </a:prstGeom>
                    <a:noFill/>
                    <a:ln>
                      <a:noFill/>
                    </a:ln>
                  </pic:spPr>
                </pic:pic>
              </a:graphicData>
            </a:graphic>
          </wp:inline>
        </w:drawing>
      </w:r>
    </w:p>
    <w:p w14:paraId="7A987BBE" w14:textId="77777777" w:rsidR="00B94034" w:rsidRDefault="00B94034">
      <w:pPr>
        <w:spacing w:line="259" w:lineRule="auto"/>
      </w:pPr>
      <w:r>
        <w:br w:type="page"/>
      </w:r>
    </w:p>
    <w:p w14:paraId="38510583" w14:textId="77777777" w:rsidR="00B94034" w:rsidRDefault="00B94034">
      <w:pPr>
        <w:spacing w:line="259" w:lineRule="auto"/>
      </w:pPr>
    </w:p>
    <w:p w14:paraId="7B10A651" w14:textId="0C0BF330" w:rsidR="009A079B" w:rsidRPr="00D35882" w:rsidRDefault="009A079B" w:rsidP="009A079B">
      <w:pPr>
        <w:spacing w:line="259" w:lineRule="auto"/>
      </w:pPr>
      <w:r>
        <w:rPr>
          <w:b/>
          <w:u w:val="single"/>
        </w:rPr>
        <w:t xml:space="preserve">NEW </w:t>
      </w:r>
      <w:r w:rsidRPr="000F4A08">
        <w:rPr>
          <w:b/>
          <w:u w:val="single"/>
        </w:rPr>
        <w:t>FIGURE</w:t>
      </w:r>
      <w:r w:rsidRPr="000F4A08">
        <w:rPr>
          <w:b/>
          <w:u w:val="single"/>
        </w:rPr>
        <w:br/>
        <w:t xml:space="preserve">Volume </w:t>
      </w:r>
      <w:r>
        <w:rPr>
          <w:b/>
          <w:u w:val="single"/>
        </w:rPr>
        <w:t>9 Fig 10 – Making data analysis ready</w:t>
      </w:r>
      <w:r w:rsidRPr="000F4A08">
        <w:rPr>
          <w:b/>
          <w:u w:val="single"/>
        </w:rPr>
        <w:br/>
      </w:r>
      <w:r w:rsidRPr="00D35882">
        <w:rPr>
          <w:b/>
          <w:u w:val="single"/>
        </w:rPr>
        <w:t>Justification</w:t>
      </w:r>
      <w:r w:rsidRPr="00D35882">
        <w:t xml:space="preserve">: </w:t>
      </w:r>
      <w:r>
        <w:t>To accompany Big Data readiness text</w:t>
      </w:r>
    </w:p>
    <w:p w14:paraId="4AC07F07" w14:textId="130C2CBA" w:rsidR="00B94034" w:rsidRDefault="00B94034">
      <w:pPr>
        <w:spacing w:line="259" w:lineRule="auto"/>
      </w:pPr>
      <w:r>
        <w:rPr>
          <w:noProof/>
          <w:lang w:eastAsia="en-CA"/>
        </w:rPr>
        <w:drawing>
          <wp:inline distT="0" distB="0" distL="0" distR="0" wp14:anchorId="5057B111" wp14:editId="2934D110">
            <wp:extent cx="6102985" cy="47161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2985" cy="4716145"/>
                    </a:xfrm>
                    <a:prstGeom prst="rect">
                      <a:avLst/>
                    </a:prstGeom>
                    <a:noFill/>
                    <a:ln>
                      <a:noFill/>
                    </a:ln>
                  </pic:spPr>
                </pic:pic>
              </a:graphicData>
            </a:graphic>
          </wp:inline>
        </w:drawing>
      </w:r>
      <w:r>
        <w:br w:type="page"/>
      </w:r>
    </w:p>
    <w:p w14:paraId="417D1CEE" w14:textId="2F239BB4" w:rsidR="009A079B" w:rsidRPr="00D35882" w:rsidRDefault="009A079B" w:rsidP="009A079B">
      <w:pPr>
        <w:spacing w:line="259" w:lineRule="auto"/>
      </w:pPr>
      <w:r>
        <w:rPr>
          <w:b/>
          <w:u w:val="single"/>
        </w:rPr>
        <w:lastRenderedPageBreak/>
        <w:t xml:space="preserve">NEW </w:t>
      </w:r>
      <w:r w:rsidRPr="000F4A08">
        <w:rPr>
          <w:b/>
          <w:u w:val="single"/>
        </w:rPr>
        <w:t>FIGURE</w:t>
      </w:r>
      <w:r w:rsidRPr="000F4A08">
        <w:rPr>
          <w:b/>
          <w:u w:val="single"/>
        </w:rPr>
        <w:br/>
        <w:t xml:space="preserve">Volume </w:t>
      </w:r>
      <w:r>
        <w:rPr>
          <w:b/>
          <w:u w:val="single"/>
        </w:rPr>
        <w:t>9 Fig 11 – Harnessing Big Data</w:t>
      </w:r>
      <w:r w:rsidRPr="000F4A08">
        <w:rPr>
          <w:b/>
          <w:u w:val="single"/>
        </w:rPr>
        <w:br/>
      </w:r>
      <w:r w:rsidRPr="00D35882">
        <w:rPr>
          <w:b/>
          <w:u w:val="single"/>
        </w:rPr>
        <w:t>Justification</w:t>
      </w:r>
      <w:r w:rsidRPr="00D35882">
        <w:t xml:space="preserve">: </w:t>
      </w:r>
      <w:r>
        <w:t>To accompany Big Data readiness text</w:t>
      </w:r>
    </w:p>
    <w:p w14:paraId="551C9A6F" w14:textId="228F4314" w:rsidR="00B94034" w:rsidRDefault="009A079B">
      <w:pPr>
        <w:spacing w:line="259" w:lineRule="auto"/>
      </w:pPr>
      <w:r>
        <w:rPr>
          <w:noProof/>
          <w:lang w:eastAsia="en-CA"/>
        </w:rPr>
        <w:drawing>
          <wp:inline distT="0" distB="0" distL="0" distR="0" wp14:anchorId="2B11012B" wp14:editId="485FE98B">
            <wp:extent cx="6103620" cy="4714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3620" cy="4714240"/>
                    </a:xfrm>
                    <a:prstGeom prst="rect">
                      <a:avLst/>
                    </a:prstGeom>
                    <a:noFill/>
                    <a:ln>
                      <a:noFill/>
                    </a:ln>
                  </pic:spPr>
                </pic:pic>
              </a:graphicData>
            </a:graphic>
          </wp:inline>
        </w:drawing>
      </w:r>
    </w:p>
    <w:p w14:paraId="10FFB4D9" w14:textId="77777777" w:rsidR="00D1039A" w:rsidRDefault="00D1039A">
      <w:pPr>
        <w:spacing w:line="259" w:lineRule="auto"/>
      </w:pPr>
      <w:r>
        <w:br w:type="page"/>
      </w:r>
    </w:p>
    <w:p w14:paraId="0DE07848" w14:textId="5D408F84" w:rsidR="00D1039A" w:rsidRDefault="00D1039A" w:rsidP="00D1039A">
      <w:pPr>
        <w:spacing w:line="259" w:lineRule="auto"/>
      </w:pPr>
      <w:r>
        <w:rPr>
          <w:b/>
          <w:u w:val="single"/>
        </w:rPr>
        <w:lastRenderedPageBreak/>
        <w:t xml:space="preserve">NEW </w:t>
      </w:r>
      <w:r w:rsidRPr="000F4A08">
        <w:rPr>
          <w:b/>
          <w:u w:val="single"/>
        </w:rPr>
        <w:t>FIGURE</w:t>
      </w:r>
      <w:r w:rsidRPr="000F4A08">
        <w:rPr>
          <w:b/>
          <w:u w:val="single"/>
        </w:rPr>
        <w:br/>
        <w:t xml:space="preserve">Volume </w:t>
      </w:r>
      <w:r>
        <w:rPr>
          <w:b/>
          <w:u w:val="single"/>
        </w:rPr>
        <w:t xml:space="preserve">9 Fig 12 – Linear data flows </w:t>
      </w:r>
      <w:r w:rsidR="007C65C9">
        <w:rPr>
          <w:b/>
          <w:u w:val="single"/>
        </w:rPr>
        <w:t>for</w:t>
      </w:r>
      <w:r>
        <w:rPr>
          <w:b/>
          <w:u w:val="single"/>
        </w:rPr>
        <w:t xml:space="preserve"> authoritative data</w:t>
      </w:r>
      <w:r w:rsidRPr="000F4A08">
        <w:rPr>
          <w:b/>
          <w:u w:val="single"/>
        </w:rPr>
        <w:br/>
      </w:r>
      <w:r w:rsidRPr="00D35882">
        <w:rPr>
          <w:b/>
          <w:u w:val="single"/>
        </w:rPr>
        <w:t>Justification</w:t>
      </w:r>
      <w:r w:rsidRPr="00D35882">
        <w:t xml:space="preserve">: </w:t>
      </w:r>
      <w:r>
        <w:t>To accompany Big Data readiness text</w:t>
      </w:r>
    </w:p>
    <w:p w14:paraId="10CE90F9" w14:textId="77777777" w:rsidR="00555F09" w:rsidRPr="00D35882" w:rsidRDefault="00555F09" w:rsidP="00D1039A">
      <w:pPr>
        <w:spacing w:line="259" w:lineRule="auto"/>
      </w:pPr>
    </w:p>
    <w:p w14:paraId="2E9F98AE" w14:textId="3AE0CDB6" w:rsidR="0036129C" w:rsidRDefault="00555F09">
      <w:pPr>
        <w:spacing w:line="259" w:lineRule="auto"/>
      </w:pPr>
      <w:r>
        <w:rPr>
          <w:noProof/>
          <w:lang w:eastAsia="en-CA"/>
        </w:rPr>
        <w:drawing>
          <wp:inline distT="0" distB="0" distL="0" distR="0" wp14:anchorId="4AF989F5" wp14:editId="3D95E78C">
            <wp:extent cx="6221730" cy="481076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21730" cy="4810760"/>
                    </a:xfrm>
                    <a:prstGeom prst="rect">
                      <a:avLst/>
                    </a:prstGeom>
                    <a:noFill/>
                    <a:ln>
                      <a:noFill/>
                    </a:ln>
                  </pic:spPr>
                </pic:pic>
              </a:graphicData>
            </a:graphic>
          </wp:inline>
        </w:drawing>
      </w:r>
      <w:r w:rsidR="0036129C">
        <w:br w:type="page"/>
      </w:r>
    </w:p>
    <w:p w14:paraId="79769EDD" w14:textId="64F40E6A" w:rsidR="0036129C" w:rsidRPr="00D35882" w:rsidRDefault="0036129C" w:rsidP="0036129C">
      <w:pPr>
        <w:spacing w:line="259" w:lineRule="auto"/>
      </w:pPr>
      <w:r>
        <w:rPr>
          <w:b/>
          <w:u w:val="single"/>
        </w:rPr>
        <w:lastRenderedPageBreak/>
        <w:t>NEW TABLE</w:t>
      </w:r>
      <w:r w:rsidRPr="000F4A08">
        <w:rPr>
          <w:b/>
          <w:u w:val="single"/>
        </w:rPr>
        <w:br/>
        <w:t xml:space="preserve">Volume </w:t>
      </w:r>
      <w:r>
        <w:rPr>
          <w:b/>
          <w:u w:val="single"/>
        </w:rPr>
        <w:t xml:space="preserve">9 Table 13 – </w:t>
      </w:r>
      <w:r w:rsidR="00690A3A">
        <w:rPr>
          <w:b/>
          <w:u w:val="single"/>
        </w:rPr>
        <w:t xml:space="preserve">Big </w:t>
      </w:r>
      <w:r w:rsidR="006C32BA">
        <w:rPr>
          <w:b/>
          <w:u w:val="single"/>
        </w:rPr>
        <w:t>D</w:t>
      </w:r>
      <w:r w:rsidR="00690A3A">
        <w:rPr>
          <w:b/>
          <w:u w:val="single"/>
        </w:rPr>
        <w:t>ata readiness checklist</w:t>
      </w:r>
      <w:r w:rsidRPr="000F4A08">
        <w:rPr>
          <w:b/>
          <w:u w:val="single"/>
        </w:rPr>
        <w:br/>
      </w:r>
      <w:r w:rsidRPr="00D35882">
        <w:rPr>
          <w:b/>
          <w:u w:val="single"/>
        </w:rPr>
        <w:t>Justification</w:t>
      </w:r>
      <w:r w:rsidRPr="00D35882">
        <w:t xml:space="preserve">: </w:t>
      </w:r>
      <w:r>
        <w:t>To accompany Big Data readiness text</w:t>
      </w:r>
    </w:p>
    <w:p w14:paraId="62368607" w14:textId="774349B1" w:rsidR="005020CA" w:rsidRDefault="005020CA" w:rsidP="005020CA">
      <w:pPr>
        <w:pStyle w:val="ListParagraph"/>
        <w:numPr>
          <w:ilvl w:val="0"/>
          <w:numId w:val="2"/>
        </w:numPr>
        <w:spacing w:line="259" w:lineRule="auto"/>
      </w:pPr>
      <w:r>
        <w:t xml:space="preserve">Checklist questions should be formulated such that the “correct” answer is ‘yes’. </w:t>
      </w:r>
    </w:p>
    <w:p w14:paraId="033F259F" w14:textId="2641EF2D" w:rsidR="005020CA" w:rsidRDefault="005020CA" w:rsidP="005020CA">
      <w:pPr>
        <w:pStyle w:val="ListParagraph"/>
        <w:numPr>
          <w:ilvl w:val="0"/>
          <w:numId w:val="2"/>
        </w:numPr>
        <w:spacing w:line="259" w:lineRule="auto"/>
      </w:pPr>
      <w:r>
        <w:t>Allowable answers are ‘</w:t>
      </w:r>
      <w:r w:rsidRPr="005020CA">
        <w:rPr>
          <w:i/>
        </w:rPr>
        <w:t>yes</w:t>
      </w:r>
      <w:r>
        <w:t>’, ‘</w:t>
      </w:r>
      <w:r w:rsidRPr="005020CA">
        <w:rPr>
          <w:i/>
        </w:rPr>
        <w:t>no</w:t>
      </w:r>
      <w:r>
        <w:t>’, ‘</w:t>
      </w:r>
      <w:r w:rsidRPr="005020CA">
        <w:rPr>
          <w:i/>
        </w:rPr>
        <w:t>I don’t know</w:t>
      </w:r>
      <w:r>
        <w:t>’, ‘</w:t>
      </w:r>
      <w:r w:rsidRPr="005020CA">
        <w:rPr>
          <w:i/>
        </w:rPr>
        <w:t>not applicable</w:t>
      </w:r>
      <w:r>
        <w:t xml:space="preserve">’. </w:t>
      </w:r>
    </w:p>
    <w:p w14:paraId="4A81669E" w14:textId="6405C3FE" w:rsidR="00B247AB" w:rsidRDefault="00B247AB" w:rsidP="005020CA">
      <w:pPr>
        <w:pStyle w:val="ListParagraph"/>
        <w:numPr>
          <w:ilvl w:val="0"/>
          <w:numId w:val="2"/>
        </w:numPr>
        <w:spacing w:line="259" w:lineRule="auto"/>
      </w:pPr>
      <w:r>
        <w:t xml:space="preserve">Checklists can be used as an auto-evaluation tool. </w:t>
      </w:r>
    </w:p>
    <w:p w14:paraId="74C918A6" w14:textId="31BC0630" w:rsidR="005020CA" w:rsidRDefault="005020CA" w:rsidP="005020CA">
      <w:pPr>
        <w:pStyle w:val="ListParagraph"/>
        <w:numPr>
          <w:ilvl w:val="0"/>
          <w:numId w:val="2"/>
        </w:numPr>
        <w:spacing w:line="259" w:lineRule="auto"/>
      </w:pPr>
      <w:r>
        <w:t xml:space="preserve">Checklist results can be submitted to management for </w:t>
      </w:r>
      <w:r w:rsidR="00B247AB">
        <w:t xml:space="preserve">data </w:t>
      </w:r>
      <w:r>
        <w:t>approval.</w:t>
      </w:r>
    </w:p>
    <w:p w14:paraId="1C06E42E" w14:textId="4A072D1F" w:rsidR="00B247AB" w:rsidRDefault="00B247AB" w:rsidP="005020CA">
      <w:pPr>
        <w:pStyle w:val="ListParagraph"/>
        <w:numPr>
          <w:ilvl w:val="0"/>
          <w:numId w:val="2"/>
        </w:numPr>
        <w:spacing w:line="259" w:lineRule="auto"/>
      </w:pPr>
      <w:r>
        <w:t>Checklist results can be used by a repository to accept or reject datasets.</w:t>
      </w:r>
    </w:p>
    <w:p w14:paraId="43EF5063" w14:textId="4821D3B6" w:rsidR="005020CA" w:rsidRDefault="005020CA" w:rsidP="005020CA">
      <w:pPr>
        <w:pStyle w:val="ListParagraph"/>
        <w:numPr>
          <w:ilvl w:val="0"/>
          <w:numId w:val="2"/>
        </w:numPr>
        <w:spacing w:line="259" w:lineRule="auto"/>
      </w:pPr>
      <w:r>
        <w:t>Management can easily merge results received from across an organization</w:t>
      </w:r>
      <w:r w:rsidR="00B247AB">
        <w:t xml:space="preserve">. </w:t>
      </w:r>
    </w:p>
    <w:p w14:paraId="376E4F3D" w14:textId="21875BD9" w:rsidR="005020CA" w:rsidRDefault="005020CA" w:rsidP="005020CA">
      <w:pPr>
        <w:pStyle w:val="ListParagraph"/>
        <w:numPr>
          <w:ilvl w:val="0"/>
          <w:numId w:val="2"/>
        </w:numPr>
        <w:spacing w:line="259" w:lineRule="auto"/>
      </w:pPr>
      <w:r>
        <w:t xml:space="preserve">Management can quickly scan the results to identify areas in need of improvement. </w:t>
      </w:r>
    </w:p>
    <w:p w14:paraId="2E039E5C" w14:textId="77777777" w:rsidR="00FD36A0" w:rsidRDefault="00FD36A0">
      <w:pPr>
        <w:spacing w:line="259" w:lineRule="auto"/>
      </w:pPr>
    </w:p>
    <w:tbl>
      <w:tblPr>
        <w:tblW w:w="9720" w:type="dxa"/>
        <w:tblInd w:w="108" w:type="dxa"/>
        <w:tblLook w:val="04A0" w:firstRow="1" w:lastRow="0" w:firstColumn="1" w:lastColumn="0" w:noHBand="0" w:noVBand="1"/>
      </w:tblPr>
      <w:tblGrid>
        <w:gridCol w:w="490"/>
        <w:gridCol w:w="2260"/>
        <w:gridCol w:w="5890"/>
        <w:gridCol w:w="1080"/>
      </w:tblGrid>
      <w:tr w:rsidR="00FD36A0" w:rsidRPr="00FD36A0" w14:paraId="251CCFA7" w14:textId="77777777" w:rsidTr="00FD36A0">
        <w:trPr>
          <w:trHeight w:val="1440"/>
        </w:trPr>
        <w:tc>
          <w:tcPr>
            <w:tcW w:w="380" w:type="dxa"/>
            <w:tcBorders>
              <w:top w:val="nil"/>
              <w:left w:val="nil"/>
              <w:bottom w:val="nil"/>
              <w:right w:val="nil"/>
            </w:tcBorders>
            <w:shd w:val="clear" w:color="auto" w:fill="auto"/>
            <w:noWrap/>
            <w:vAlign w:val="bottom"/>
            <w:hideMark/>
          </w:tcPr>
          <w:p w14:paraId="049C1074"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bookmarkStart w:id="1" w:name="RANGE!A1:D113"/>
            <w:r w:rsidRPr="00FD36A0">
              <w:rPr>
                <w:rFonts w:ascii="Calibri" w:eastAsia="Times New Roman" w:hAnsi="Calibri" w:cs="Calibri"/>
                <w:color w:val="000000"/>
                <w:sz w:val="18"/>
                <w:szCs w:val="18"/>
                <w:lang w:eastAsia="en-CA"/>
              </w:rPr>
              <w:t>line</w:t>
            </w:r>
            <w:bookmarkEnd w:id="1"/>
          </w:p>
        </w:tc>
        <w:tc>
          <w:tcPr>
            <w:tcW w:w="2260" w:type="dxa"/>
            <w:tcBorders>
              <w:top w:val="single" w:sz="4" w:space="0" w:color="auto"/>
              <w:left w:val="single" w:sz="4" w:space="0" w:color="auto"/>
              <w:bottom w:val="single" w:sz="4" w:space="0" w:color="auto"/>
              <w:right w:val="nil"/>
            </w:tcBorders>
            <w:shd w:val="clear" w:color="auto" w:fill="auto"/>
            <w:vAlign w:val="center"/>
            <w:hideMark/>
          </w:tcPr>
          <w:p w14:paraId="722FE2B1" w14:textId="77777777" w:rsidR="00FD36A0" w:rsidRPr="00FD36A0" w:rsidRDefault="00FD36A0" w:rsidP="00FD36A0">
            <w:pPr>
              <w:spacing w:after="0" w:line="240" w:lineRule="auto"/>
              <w:jc w:val="center"/>
              <w:rPr>
                <w:rFonts w:ascii="Calibri" w:eastAsia="Times New Roman" w:hAnsi="Calibri" w:cs="Calibri"/>
                <w:b/>
                <w:bCs/>
                <w:color w:val="000000"/>
                <w:sz w:val="18"/>
                <w:szCs w:val="18"/>
                <w:lang w:eastAsia="en-CA"/>
              </w:rPr>
            </w:pPr>
            <w:r w:rsidRPr="00FD36A0">
              <w:rPr>
                <w:rFonts w:ascii="Calibri" w:eastAsia="Times New Roman" w:hAnsi="Calibri" w:cs="Calibri"/>
                <w:b/>
                <w:bCs/>
                <w:color w:val="000000"/>
                <w:sz w:val="18"/>
                <w:szCs w:val="18"/>
                <w:u w:val="single"/>
                <w:lang w:eastAsia="en-CA"/>
              </w:rPr>
              <w:t>MODULES</w:t>
            </w:r>
            <w:r w:rsidRPr="00FD36A0">
              <w:rPr>
                <w:rFonts w:ascii="Calibri" w:eastAsia="Times New Roman" w:hAnsi="Calibri" w:cs="Calibri"/>
                <w:b/>
                <w:bCs/>
                <w:color w:val="000000"/>
                <w:sz w:val="18"/>
                <w:szCs w:val="18"/>
                <w:lang w:eastAsia="en-CA"/>
              </w:rPr>
              <w:br/>
              <w:t>Scientific computing</w:t>
            </w:r>
            <w:r w:rsidRPr="00FD36A0">
              <w:rPr>
                <w:rFonts w:ascii="Calibri" w:eastAsia="Times New Roman" w:hAnsi="Calibri" w:cs="Calibri"/>
                <w:b/>
                <w:bCs/>
                <w:color w:val="000000"/>
                <w:sz w:val="18"/>
                <w:szCs w:val="18"/>
                <w:lang w:eastAsia="en-CA"/>
              </w:rPr>
              <w:br/>
              <w:t>category</w:t>
            </w:r>
          </w:p>
        </w:tc>
        <w:tc>
          <w:tcPr>
            <w:tcW w:w="6000" w:type="dxa"/>
            <w:tcBorders>
              <w:top w:val="single" w:sz="4" w:space="0" w:color="auto"/>
              <w:left w:val="nil"/>
              <w:bottom w:val="single" w:sz="4" w:space="0" w:color="auto"/>
              <w:right w:val="nil"/>
            </w:tcBorders>
            <w:shd w:val="clear" w:color="auto" w:fill="auto"/>
            <w:vAlign w:val="center"/>
            <w:hideMark/>
          </w:tcPr>
          <w:p w14:paraId="3218951D" w14:textId="77777777" w:rsidR="00FD36A0" w:rsidRPr="00FD36A0" w:rsidRDefault="00FD36A0" w:rsidP="00FD36A0">
            <w:pPr>
              <w:spacing w:after="0" w:line="240" w:lineRule="auto"/>
              <w:jc w:val="center"/>
              <w:rPr>
                <w:rFonts w:ascii="Calibri" w:eastAsia="Times New Roman" w:hAnsi="Calibri" w:cs="Calibri"/>
                <w:b/>
                <w:bCs/>
                <w:color w:val="000000"/>
                <w:sz w:val="18"/>
                <w:szCs w:val="18"/>
                <w:lang w:eastAsia="en-CA"/>
              </w:rPr>
            </w:pPr>
            <w:r w:rsidRPr="00FD36A0">
              <w:rPr>
                <w:rFonts w:ascii="Calibri" w:eastAsia="Times New Roman" w:hAnsi="Calibri" w:cs="Calibri"/>
                <w:b/>
                <w:bCs/>
                <w:color w:val="000000"/>
                <w:sz w:val="18"/>
                <w:szCs w:val="18"/>
                <w:u w:val="single"/>
                <w:lang w:eastAsia="en-CA"/>
              </w:rPr>
              <w:t>CHECKLISTS</w:t>
            </w:r>
            <w:r w:rsidRPr="00FD36A0">
              <w:rPr>
                <w:rFonts w:ascii="Calibri" w:eastAsia="Times New Roman" w:hAnsi="Calibri" w:cs="Calibri"/>
                <w:b/>
                <w:bCs/>
                <w:color w:val="000000"/>
                <w:sz w:val="18"/>
                <w:szCs w:val="18"/>
                <w:lang w:eastAsia="en-CA"/>
              </w:rPr>
              <w:br/>
              <w:t>Big Data readiness</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741D5A44" w14:textId="77777777" w:rsidR="00FD36A0" w:rsidRPr="00FD36A0" w:rsidRDefault="00FD36A0" w:rsidP="00FD36A0">
            <w:pPr>
              <w:spacing w:after="0" w:line="240" w:lineRule="auto"/>
              <w:jc w:val="center"/>
              <w:rPr>
                <w:rFonts w:ascii="Calibri" w:eastAsia="Times New Roman" w:hAnsi="Calibri" w:cs="Calibri"/>
                <w:b/>
                <w:bCs/>
                <w:color w:val="000000"/>
                <w:sz w:val="18"/>
                <w:szCs w:val="18"/>
                <w:lang w:eastAsia="en-CA"/>
              </w:rPr>
            </w:pPr>
            <w:r w:rsidRPr="00FD36A0">
              <w:rPr>
                <w:rFonts w:ascii="Calibri" w:eastAsia="Times New Roman" w:hAnsi="Calibri" w:cs="Calibri"/>
                <w:b/>
                <w:bCs/>
                <w:color w:val="000000"/>
                <w:sz w:val="18"/>
                <w:szCs w:val="18"/>
                <w:lang w:eastAsia="en-CA"/>
              </w:rPr>
              <w:t>Does your dataset comply with the items in the checklist?</w:t>
            </w:r>
          </w:p>
        </w:tc>
      </w:tr>
      <w:tr w:rsidR="00FD36A0" w:rsidRPr="00FD36A0" w14:paraId="7007C970" w14:textId="77777777" w:rsidTr="00FD36A0">
        <w:trPr>
          <w:trHeight w:val="240"/>
        </w:trPr>
        <w:tc>
          <w:tcPr>
            <w:tcW w:w="380" w:type="dxa"/>
            <w:tcBorders>
              <w:top w:val="nil"/>
              <w:left w:val="nil"/>
              <w:bottom w:val="nil"/>
              <w:right w:val="nil"/>
            </w:tcBorders>
            <w:shd w:val="clear" w:color="auto" w:fill="auto"/>
            <w:noWrap/>
            <w:vAlign w:val="center"/>
            <w:hideMark/>
          </w:tcPr>
          <w:p w14:paraId="5D56F157"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w:t>
            </w:r>
          </w:p>
        </w:tc>
        <w:tc>
          <w:tcPr>
            <w:tcW w:w="2260" w:type="dxa"/>
            <w:tcBorders>
              <w:top w:val="nil"/>
              <w:left w:val="single" w:sz="4" w:space="0" w:color="auto"/>
              <w:bottom w:val="nil"/>
              <w:right w:val="nil"/>
            </w:tcBorders>
            <w:shd w:val="clear" w:color="FFF2CC" w:fill="FFF2CC"/>
            <w:noWrap/>
            <w:vAlign w:val="center"/>
            <w:hideMark/>
          </w:tcPr>
          <w:p w14:paraId="6B756EDE"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6000" w:type="dxa"/>
            <w:tcBorders>
              <w:top w:val="single" w:sz="4" w:space="0" w:color="auto"/>
              <w:left w:val="nil"/>
              <w:bottom w:val="nil"/>
              <w:right w:val="nil"/>
            </w:tcBorders>
            <w:shd w:val="clear" w:color="auto" w:fill="auto"/>
            <w:vAlign w:val="center"/>
            <w:hideMark/>
          </w:tcPr>
          <w:p w14:paraId="132B39CE"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description of the dataset?</w:t>
            </w:r>
          </w:p>
        </w:tc>
        <w:tc>
          <w:tcPr>
            <w:tcW w:w="1080" w:type="dxa"/>
            <w:tcBorders>
              <w:top w:val="nil"/>
              <w:left w:val="nil"/>
              <w:bottom w:val="nil"/>
              <w:right w:val="single" w:sz="4" w:space="0" w:color="auto"/>
            </w:tcBorders>
            <w:shd w:val="clear" w:color="auto" w:fill="auto"/>
            <w:noWrap/>
            <w:vAlign w:val="center"/>
            <w:hideMark/>
          </w:tcPr>
          <w:p w14:paraId="7C5550C0"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6C714C9C" w14:textId="77777777" w:rsidTr="00FD36A0">
        <w:trPr>
          <w:trHeight w:val="240"/>
        </w:trPr>
        <w:tc>
          <w:tcPr>
            <w:tcW w:w="380" w:type="dxa"/>
            <w:tcBorders>
              <w:top w:val="nil"/>
              <w:left w:val="nil"/>
              <w:bottom w:val="nil"/>
              <w:right w:val="nil"/>
            </w:tcBorders>
            <w:shd w:val="clear" w:color="auto" w:fill="auto"/>
            <w:noWrap/>
            <w:vAlign w:val="center"/>
            <w:hideMark/>
          </w:tcPr>
          <w:p w14:paraId="75C7B8E8"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w:t>
            </w:r>
          </w:p>
        </w:tc>
        <w:tc>
          <w:tcPr>
            <w:tcW w:w="2260" w:type="dxa"/>
            <w:tcBorders>
              <w:top w:val="nil"/>
              <w:left w:val="single" w:sz="4" w:space="0" w:color="auto"/>
              <w:bottom w:val="nil"/>
              <w:right w:val="nil"/>
            </w:tcBorders>
            <w:shd w:val="clear" w:color="FFF2CC" w:fill="FFF2CC"/>
            <w:noWrap/>
            <w:vAlign w:val="center"/>
            <w:hideMark/>
          </w:tcPr>
          <w:p w14:paraId="0A0D99CA"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6000" w:type="dxa"/>
            <w:tcBorders>
              <w:top w:val="nil"/>
              <w:left w:val="nil"/>
              <w:bottom w:val="nil"/>
              <w:right w:val="nil"/>
            </w:tcBorders>
            <w:shd w:val="clear" w:color="auto" w:fill="auto"/>
            <w:vAlign w:val="center"/>
            <w:hideMark/>
          </w:tcPr>
          <w:p w14:paraId="46D19773"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Does the dataset have a persistent identifier?</w:t>
            </w:r>
          </w:p>
        </w:tc>
        <w:tc>
          <w:tcPr>
            <w:tcW w:w="1080" w:type="dxa"/>
            <w:tcBorders>
              <w:top w:val="nil"/>
              <w:left w:val="nil"/>
              <w:bottom w:val="nil"/>
              <w:right w:val="single" w:sz="4" w:space="0" w:color="auto"/>
            </w:tcBorders>
            <w:shd w:val="clear" w:color="auto" w:fill="auto"/>
            <w:noWrap/>
            <w:vAlign w:val="center"/>
            <w:hideMark/>
          </w:tcPr>
          <w:p w14:paraId="71ABF20A"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0FAB522F" w14:textId="77777777" w:rsidTr="00FD36A0">
        <w:trPr>
          <w:trHeight w:val="240"/>
        </w:trPr>
        <w:tc>
          <w:tcPr>
            <w:tcW w:w="380" w:type="dxa"/>
            <w:tcBorders>
              <w:top w:val="nil"/>
              <w:left w:val="nil"/>
              <w:bottom w:val="nil"/>
              <w:right w:val="nil"/>
            </w:tcBorders>
            <w:shd w:val="clear" w:color="auto" w:fill="auto"/>
            <w:noWrap/>
            <w:vAlign w:val="center"/>
            <w:hideMark/>
          </w:tcPr>
          <w:p w14:paraId="5194FAED"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w:t>
            </w:r>
          </w:p>
        </w:tc>
        <w:tc>
          <w:tcPr>
            <w:tcW w:w="2260" w:type="dxa"/>
            <w:tcBorders>
              <w:top w:val="nil"/>
              <w:left w:val="single" w:sz="4" w:space="0" w:color="auto"/>
              <w:bottom w:val="nil"/>
              <w:right w:val="nil"/>
            </w:tcBorders>
            <w:shd w:val="clear" w:color="FFF2CC" w:fill="FFF2CC"/>
            <w:noWrap/>
            <w:vAlign w:val="center"/>
            <w:hideMark/>
          </w:tcPr>
          <w:p w14:paraId="5B6B327C"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6000" w:type="dxa"/>
            <w:tcBorders>
              <w:top w:val="nil"/>
              <w:left w:val="nil"/>
              <w:bottom w:val="nil"/>
              <w:right w:val="nil"/>
            </w:tcBorders>
            <w:shd w:val="clear" w:color="auto" w:fill="auto"/>
            <w:vAlign w:val="center"/>
            <w:hideMark/>
          </w:tcPr>
          <w:p w14:paraId="3A7C9777"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dataset creation date?</w:t>
            </w:r>
          </w:p>
        </w:tc>
        <w:tc>
          <w:tcPr>
            <w:tcW w:w="1080" w:type="dxa"/>
            <w:tcBorders>
              <w:top w:val="nil"/>
              <w:left w:val="nil"/>
              <w:bottom w:val="nil"/>
              <w:right w:val="single" w:sz="4" w:space="0" w:color="auto"/>
            </w:tcBorders>
            <w:shd w:val="clear" w:color="auto" w:fill="auto"/>
            <w:noWrap/>
            <w:vAlign w:val="center"/>
            <w:hideMark/>
          </w:tcPr>
          <w:p w14:paraId="58CB7098"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53ACEF7D" w14:textId="77777777" w:rsidTr="00FD36A0">
        <w:trPr>
          <w:trHeight w:val="240"/>
        </w:trPr>
        <w:tc>
          <w:tcPr>
            <w:tcW w:w="380" w:type="dxa"/>
            <w:tcBorders>
              <w:top w:val="nil"/>
              <w:left w:val="nil"/>
              <w:bottom w:val="nil"/>
              <w:right w:val="nil"/>
            </w:tcBorders>
            <w:shd w:val="clear" w:color="auto" w:fill="auto"/>
            <w:noWrap/>
            <w:vAlign w:val="center"/>
            <w:hideMark/>
          </w:tcPr>
          <w:p w14:paraId="3A7C9C2F"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w:t>
            </w:r>
          </w:p>
        </w:tc>
        <w:tc>
          <w:tcPr>
            <w:tcW w:w="2260" w:type="dxa"/>
            <w:tcBorders>
              <w:top w:val="nil"/>
              <w:left w:val="single" w:sz="4" w:space="0" w:color="auto"/>
              <w:bottom w:val="nil"/>
              <w:right w:val="nil"/>
            </w:tcBorders>
            <w:shd w:val="clear" w:color="FFF2CC" w:fill="FFF2CC"/>
            <w:noWrap/>
            <w:vAlign w:val="center"/>
            <w:hideMark/>
          </w:tcPr>
          <w:p w14:paraId="59807903"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6000" w:type="dxa"/>
            <w:tcBorders>
              <w:top w:val="nil"/>
              <w:left w:val="nil"/>
              <w:bottom w:val="nil"/>
              <w:right w:val="nil"/>
            </w:tcBorders>
            <w:shd w:val="clear" w:color="auto" w:fill="auto"/>
            <w:vAlign w:val="center"/>
            <w:hideMark/>
          </w:tcPr>
          <w:p w14:paraId="30AF3BF0"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dataset update date?</w:t>
            </w:r>
          </w:p>
        </w:tc>
        <w:tc>
          <w:tcPr>
            <w:tcW w:w="1080" w:type="dxa"/>
            <w:tcBorders>
              <w:top w:val="nil"/>
              <w:left w:val="nil"/>
              <w:bottom w:val="nil"/>
              <w:right w:val="single" w:sz="4" w:space="0" w:color="auto"/>
            </w:tcBorders>
            <w:shd w:val="clear" w:color="auto" w:fill="auto"/>
            <w:noWrap/>
            <w:vAlign w:val="center"/>
            <w:hideMark/>
          </w:tcPr>
          <w:p w14:paraId="4D9B237A"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0DC2FE16" w14:textId="77777777" w:rsidTr="00FD36A0">
        <w:trPr>
          <w:trHeight w:val="240"/>
        </w:trPr>
        <w:tc>
          <w:tcPr>
            <w:tcW w:w="380" w:type="dxa"/>
            <w:tcBorders>
              <w:top w:val="nil"/>
              <w:left w:val="nil"/>
              <w:bottom w:val="nil"/>
              <w:right w:val="nil"/>
            </w:tcBorders>
            <w:shd w:val="clear" w:color="auto" w:fill="auto"/>
            <w:noWrap/>
            <w:vAlign w:val="center"/>
            <w:hideMark/>
          </w:tcPr>
          <w:p w14:paraId="2C6C6507"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w:t>
            </w:r>
          </w:p>
        </w:tc>
        <w:tc>
          <w:tcPr>
            <w:tcW w:w="2260" w:type="dxa"/>
            <w:tcBorders>
              <w:top w:val="nil"/>
              <w:left w:val="single" w:sz="4" w:space="0" w:color="auto"/>
              <w:bottom w:val="nil"/>
              <w:right w:val="nil"/>
            </w:tcBorders>
            <w:shd w:val="clear" w:color="FFF2CC" w:fill="FFF2CC"/>
            <w:noWrap/>
            <w:vAlign w:val="center"/>
            <w:hideMark/>
          </w:tcPr>
          <w:p w14:paraId="556C967B"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6000" w:type="dxa"/>
            <w:tcBorders>
              <w:top w:val="nil"/>
              <w:left w:val="nil"/>
              <w:bottom w:val="nil"/>
              <w:right w:val="nil"/>
            </w:tcBorders>
            <w:shd w:val="clear" w:color="auto" w:fill="auto"/>
            <w:vAlign w:val="center"/>
            <w:hideMark/>
          </w:tcPr>
          <w:p w14:paraId="41D5DDD3"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description of the temporal coverage?</w:t>
            </w:r>
          </w:p>
        </w:tc>
        <w:tc>
          <w:tcPr>
            <w:tcW w:w="1080" w:type="dxa"/>
            <w:tcBorders>
              <w:top w:val="nil"/>
              <w:left w:val="nil"/>
              <w:bottom w:val="nil"/>
              <w:right w:val="single" w:sz="4" w:space="0" w:color="auto"/>
            </w:tcBorders>
            <w:shd w:val="clear" w:color="auto" w:fill="auto"/>
            <w:noWrap/>
            <w:vAlign w:val="center"/>
            <w:hideMark/>
          </w:tcPr>
          <w:p w14:paraId="44ABCC22"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21C7E37C" w14:textId="77777777" w:rsidTr="00FD36A0">
        <w:trPr>
          <w:trHeight w:val="240"/>
        </w:trPr>
        <w:tc>
          <w:tcPr>
            <w:tcW w:w="380" w:type="dxa"/>
            <w:tcBorders>
              <w:top w:val="nil"/>
              <w:left w:val="nil"/>
              <w:bottom w:val="nil"/>
              <w:right w:val="nil"/>
            </w:tcBorders>
            <w:shd w:val="clear" w:color="auto" w:fill="auto"/>
            <w:noWrap/>
            <w:vAlign w:val="center"/>
            <w:hideMark/>
          </w:tcPr>
          <w:p w14:paraId="0C9A3B48"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w:t>
            </w:r>
          </w:p>
        </w:tc>
        <w:tc>
          <w:tcPr>
            <w:tcW w:w="2260" w:type="dxa"/>
            <w:tcBorders>
              <w:top w:val="nil"/>
              <w:left w:val="single" w:sz="4" w:space="0" w:color="auto"/>
              <w:bottom w:val="nil"/>
              <w:right w:val="nil"/>
            </w:tcBorders>
            <w:shd w:val="clear" w:color="FFF2CC" w:fill="FFF2CC"/>
            <w:noWrap/>
            <w:vAlign w:val="center"/>
            <w:hideMark/>
          </w:tcPr>
          <w:p w14:paraId="13E0EFDB"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6000" w:type="dxa"/>
            <w:tcBorders>
              <w:top w:val="nil"/>
              <w:left w:val="nil"/>
              <w:bottom w:val="nil"/>
              <w:right w:val="nil"/>
            </w:tcBorders>
            <w:shd w:val="clear" w:color="auto" w:fill="auto"/>
            <w:vAlign w:val="center"/>
            <w:hideMark/>
          </w:tcPr>
          <w:p w14:paraId="375E6EF7"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description of the geospatial coverage?</w:t>
            </w:r>
          </w:p>
        </w:tc>
        <w:tc>
          <w:tcPr>
            <w:tcW w:w="1080" w:type="dxa"/>
            <w:tcBorders>
              <w:top w:val="nil"/>
              <w:left w:val="nil"/>
              <w:bottom w:val="nil"/>
              <w:right w:val="single" w:sz="4" w:space="0" w:color="auto"/>
            </w:tcBorders>
            <w:shd w:val="clear" w:color="auto" w:fill="auto"/>
            <w:noWrap/>
            <w:vAlign w:val="center"/>
            <w:hideMark/>
          </w:tcPr>
          <w:p w14:paraId="3CD3BB5E"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3014DF9D" w14:textId="77777777" w:rsidTr="00FD36A0">
        <w:trPr>
          <w:trHeight w:val="240"/>
        </w:trPr>
        <w:tc>
          <w:tcPr>
            <w:tcW w:w="380" w:type="dxa"/>
            <w:tcBorders>
              <w:top w:val="nil"/>
              <w:left w:val="nil"/>
              <w:bottom w:val="nil"/>
              <w:right w:val="nil"/>
            </w:tcBorders>
            <w:shd w:val="clear" w:color="auto" w:fill="auto"/>
            <w:noWrap/>
            <w:vAlign w:val="center"/>
            <w:hideMark/>
          </w:tcPr>
          <w:p w14:paraId="0C6ED9D3"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w:t>
            </w:r>
          </w:p>
        </w:tc>
        <w:tc>
          <w:tcPr>
            <w:tcW w:w="2260" w:type="dxa"/>
            <w:tcBorders>
              <w:top w:val="nil"/>
              <w:left w:val="single" w:sz="4" w:space="0" w:color="auto"/>
              <w:bottom w:val="nil"/>
              <w:right w:val="nil"/>
            </w:tcBorders>
            <w:shd w:val="clear" w:color="FFF2CC" w:fill="FFF2CC"/>
            <w:noWrap/>
            <w:vAlign w:val="center"/>
            <w:hideMark/>
          </w:tcPr>
          <w:p w14:paraId="13A73BF6"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6000" w:type="dxa"/>
            <w:tcBorders>
              <w:top w:val="nil"/>
              <w:left w:val="nil"/>
              <w:bottom w:val="nil"/>
              <w:right w:val="nil"/>
            </w:tcBorders>
            <w:shd w:val="clear" w:color="auto" w:fill="auto"/>
            <w:vAlign w:val="center"/>
            <w:hideMark/>
          </w:tcPr>
          <w:p w14:paraId="11B40AB6"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identify the creator of the dataset?</w:t>
            </w:r>
          </w:p>
        </w:tc>
        <w:tc>
          <w:tcPr>
            <w:tcW w:w="1080" w:type="dxa"/>
            <w:tcBorders>
              <w:top w:val="nil"/>
              <w:left w:val="nil"/>
              <w:bottom w:val="nil"/>
              <w:right w:val="single" w:sz="4" w:space="0" w:color="auto"/>
            </w:tcBorders>
            <w:shd w:val="clear" w:color="auto" w:fill="auto"/>
            <w:noWrap/>
            <w:vAlign w:val="center"/>
            <w:hideMark/>
          </w:tcPr>
          <w:p w14:paraId="430BA063"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6188C3F9" w14:textId="77777777" w:rsidTr="00FD36A0">
        <w:trPr>
          <w:trHeight w:val="240"/>
        </w:trPr>
        <w:tc>
          <w:tcPr>
            <w:tcW w:w="380" w:type="dxa"/>
            <w:tcBorders>
              <w:top w:val="nil"/>
              <w:left w:val="nil"/>
              <w:bottom w:val="nil"/>
              <w:right w:val="nil"/>
            </w:tcBorders>
            <w:shd w:val="clear" w:color="auto" w:fill="auto"/>
            <w:noWrap/>
            <w:vAlign w:val="center"/>
            <w:hideMark/>
          </w:tcPr>
          <w:p w14:paraId="2BD36839"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w:t>
            </w:r>
          </w:p>
        </w:tc>
        <w:tc>
          <w:tcPr>
            <w:tcW w:w="2260" w:type="dxa"/>
            <w:tcBorders>
              <w:top w:val="nil"/>
              <w:left w:val="single" w:sz="4" w:space="0" w:color="auto"/>
              <w:bottom w:val="nil"/>
              <w:right w:val="nil"/>
            </w:tcBorders>
            <w:shd w:val="clear" w:color="FFF2CC" w:fill="FFF2CC"/>
            <w:noWrap/>
            <w:vAlign w:val="center"/>
            <w:hideMark/>
          </w:tcPr>
          <w:p w14:paraId="6852128B"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6000" w:type="dxa"/>
            <w:tcBorders>
              <w:top w:val="nil"/>
              <w:left w:val="nil"/>
              <w:bottom w:val="nil"/>
              <w:right w:val="nil"/>
            </w:tcBorders>
            <w:shd w:val="clear" w:color="auto" w:fill="auto"/>
            <w:vAlign w:val="center"/>
            <w:hideMark/>
          </w:tcPr>
          <w:p w14:paraId="2F9E5569"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identify the contributors to the dataset?</w:t>
            </w:r>
          </w:p>
        </w:tc>
        <w:tc>
          <w:tcPr>
            <w:tcW w:w="1080" w:type="dxa"/>
            <w:tcBorders>
              <w:top w:val="nil"/>
              <w:left w:val="nil"/>
              <w:bottom w:val="nil"/>
              <w:right w:val="single" w:sz="4" w:space="0" w:color="auto"/>
            </w:tcBorders>
            <w:shd w:val="clear" w:color="auto" w:fill="auto"/>
            <w:noWrap/>
            <w:vAlign w:val="center"/>
            <w:hideMark/>
          </w:tcPr>
          <w:p w14:paraId="683F5ABC"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4A152C71" w14:textId="77777777" w:rsidTr="00FD36A0">
        <w:trPr>
          <w:trHeight w:val="240"/>
        </w:trPr>
        <w:tc>
          <w:tcPr>
            <w:tcW w:w="380" w:type="dxa"/>
            <w:tcBorders>
              <w:top w:val="nil"/>
              <w:left w:val="nil"/>
              <w:bottom w:val="nil"/>
              <w:right w:val="nil"/>
            </w:tcBorders>
            <w:shd w:val="clear" w:color="auto" w:fill="auto"/>
            <w:noWrap/>
            <w:vAlign w:val="center"/>
            <w:hideMark/>
          </w:tcPr>
          <w:p w14:paraId="56D313F4"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w:t>
            </w:r>
          </w:p>
        </w:tc>
        <w:tc>
          <w:tcPr>
            <w:tcW w:w="2260" w:type="dxa"/>
            <w:tcBorders>
              <w:top w:val="nil"/>
              <w:left w:val="single" w:sz="4" w:space="0" w:color="auto"/>
              <w:bottom w:val="nil"/>
              <w:right w:val="nil"/>
            </w:tcBorders>
            <w:shd w:val="clear" w:color="FFF2CC" w:fill="FFF2CC"/>
            <w:noWrap/>
            <w:vAlign w:val="center"/>
            <w:hideMark/>
          </w:tcPr>
          <w:p w14:paraId="7AB15213"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6000" w:type="dxa"/>
            <w:tcBorders>
              <w:top w:val="nil"/>
              <w:left w:val="nil"/>
              <w:bottom w:val="nil"/>
              <w:right w:val="nil"/>
            </w:tcBorders>
            <w:shd w:val="clear" w:color="auto" w:fill="auto"/>
            <w:vAlign w:val="center"/>
            <w:hideMark/>
          </w:tcPr>
          <w:p w14:paraId="7FA6AC51"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link to related publications?</w:t>
            </w:r>
          </w:p>
        </w:tc>
        <w:tc>
          <w:tcPr>
            <w:tcW w:w="1080" w:type="dxa"/>
            <w:tcBorders>
              <w:top w:val="nil"/>
              <w:left w:val="nil"/>
              <w:bottom w:val="nil"/>
              <w:right w:val="single" w:sz="4" w:space="0" w:color="auto"/>
            </w:tcBorders>
            <w:shd w:val="clear" w:color="auto" w:fill="auto"/>
            <w:noWrap/>
            <w:vAlign w:val="center"/>
            <w:hideMark/>
          </w:tcPr>
          <w:p w14:paraId="382DA4B9"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6E88CA3D" w14:textId="77777777" w:rsidTr="00FD36A0">
        <w:trPr>
          <w:trHeight w:val="240"/>
        </w:trPr>
        <w:tc>
          <w:tcPr>
            <w:tcW w:w="380" w:type="dxa"/>
            <w:tcBorders>
              <w:top w:val="nil"/>
              <w:left w:val="nil"/>
              <w:bottom w:val="nil"/>
              <w:right w:val="nil"/>
            </w:tcBorders>
            <w:shd w:val="clear" w:color="auto" w:fill="auto"/>
            <w:noWrap/>
            <w:vAlign w:val="center"/>
            <w:hideMark/>
          </w:tcPr>
          <w:p w14:paraId="2956BFB9"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w:t>
            </w:r>
          </w:p>
        </w:tc>
        <w:tc>
          <w:tcPr>
            <w:tcW w:w="2260" w:type="dxa"/>
            <w:tcBorders>
              <w:top w:val="nil"/>
              <w:left w:val="single" w:sz="4" w:space="0" w:color="auto"/>
              <w:bottom w:val="nil"/>
              <w:right w:val="nil"/>
            </w:tcBorders>
            <w:shd w:val="clear" w:color="FFF2CC" w:fill="FFF2CC"/>
            <w:noWrap/>
            <w:vAlign w:val="center"/>
            <w:hideMark/>
          </w:tcPr>
          <w:p w14:paraId="0005D96D"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6000" w:type="dxa"/>
            <w:tcBorders>
              <w:top w:val="nil"/>
              <w:left w:val="nil"/>
              <w:bottom w:val="nil"/>
              <w:right w:val="nil"/>
            </w:tcBorders>
            <w:shd w:val="clear" w:color="auto" w:fill="auto"/>
            <w:vAlign w:val="center"/>
            <w:hideMark/>
          </w:tcPr>
          <w:p w14:paraId="7B72ED6E"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link to related data products?</w:t>
            </w:r>
          </w:p>
        </w:tc>
        <w:tc>
          <w:tcPr>
            <w:tcW w:w="1080" w:type="dxa"/>
            <w:tcBorders>
              <w:top w:val="nil"/>
              <w:left w:val="nil"/>
              <w:bottom w:val="nil"/>
              <w:right w:val="single" w:sz="4" w:space="0" w:color="auto"/>
            </w:tcBorders>
            <w:shd w:val="clear" w:color="auto" w:fill="auto"/>
            <w:noWrap/>
            <w:vAlign w:val="center"/>
            <w:hideMark/>
          </w:tcPr>
          <w:p w14:paraId="030B9611"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66A89358" w14:textId="77777777" w:rsidTr="00FD36A0">
        <w:trPr>
          <w:trHeight w:val="480"/>
        </w:trPr>
        <w:tc>
          <w:tcPr>
            <w:tcW w:w="380" w:type="dxa"/>
            <w:tcBorders>
              <w:top w:val="nil"/>
              <w:left w:val="nil"/>
              <w:bottom w:val="nil"/>
              <w:right w:val="nil"/>
            </w:tcBorders>
            <w:shd w:val="clear" w:color="auto" w:fill="auto"/>
            <w:noWrap/>
            <w:vAlign w:val="center"/>
            <w:hideMark/>
          </w:tcPr>
          <w:p w14:paraId="10C36B9E"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11</w:t>
            </w:r>
          </w:p>
        </w:tc>
        <w:tc>
          <w:tcPr>
            <w:tcW w:w="2260" w:type="dxa"/>
            <w:tcBorders>
              <w:top w:val="nil"/>
              <w:left w:val="single" w:sz="4" w:space="0" w:color="auto"/>
              <w:bottom w:val="nil"/>
              <w:right w:val="nil"/>
            </w:tcBorders>
            <w:shd w:val="clear" w:color="FFF2CC" w:fill="FFF2CC"/>
            <w:noWrap/>
            <w:vAlign w:val="center"/>
            <w:hideMark/>
          </w:tcPr>
          <w:p w14:paraId="340454B5"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6000" w:type="dxa"/>
            <w:tcBorders>
              <w:top w:val="nil"/>
              <w:left w:val="nil"/>
              <w:bottom w:val="nil"/>
              <w:right w:val="nil"/>
            </w:tcBorders>
            <w:shd w:val="clear" w:color="auto" w:fill="auto"/>
            <w:vAlign w:val="center"/>
            <w:hideMark/>
          </w:tcPr>
          <w:p w14:paraId="25326219"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keywords to improve dataset discoverability?</w:t>
            </w:r>
          </w:p>
        </w:tc>
        <w:tc>
          <w:tcPr>
            <w:tcW w:w="1080" w:type="dxa"/>
            <w:tcBorders>
              <w:top w:val="nil"/>
              <w:left w:val="nil"/>
              <w:bottom w:val="nil"/>
              <w:right w:val="single" w:sz="4" w:space="0" w:color="auto"/>
            </w:tcBorders>
            <w:shd w:val="clear" w:color="auto" w:fill="auto"/>
            <w:noWrap/>
            <w:vAlign w:val="center"/>
            <w:hideMark/>
          </w:tcPr>
          <w:p w14:paraId="18EA115B"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045D7C1A" w14:textId="77777777" w:rsidTr="00FD36A0">
        <w:trPr>
          <w:trHeight w:val="240"/>
        </w:trPr>
        <w:tc>
          <w:tcPr>
            <w:tcW w:w="380" w:type="dxa"/>
            <w:tcBorders>
              <w:top w:val="nil"/>
              <w:left w:val="nil"/>
              <w:bottom w:val="nil"/>
              <w:right w:val="nil"/>
            </w:tcBorders>
            <w:shd w:val="clear" w:color="auto" w:fill="auto"/>
            <w:noWrap/>
            <w:vAlign w:val="center"/>
            <w:hideMark/>
          </w:tcPr>
          <w:p w14:paraId="6C297527"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12</w:t>
            </w:r>
          </w:p>
        </w:tc>
        <w:tc>
          <w:tcPr>
            <w:tcW w:w="2260" w:type="dxa"/>
            <w:tcBorders>
              <w:top w:val="nil"/>
              <w:left w:val="single" w:sz="4" w:space="0" w:color="auto"/>
              <w:bottom w:val="nil"/>
              <w:right w:val="nil"/>
            </w:tcBorders>
            <w:shd w:val="clear" w:color="FFF2CC" w:fill="FFF2CC"/>
            <w:noWrap/>
            <w:vAlign w:val="center"/>
            <w:hideMark/>
          </w:tcPr>
          <w:p w14:paraId="0D803F60"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6000" w:type="dxa"/>
            <w:tcBorders>
              <w:top w:val="nil"/>
              <w:left w:val="nil"/>
              <w:bottom w:val="nil"/>
              <w:right w:val="nil"/>
            </w:tcBorders>
            <w:shd w:val="clear" w:color="auto" w:fill="auto"/>
            <w:vAlign w:val="center"/>
            <w:hideMark/>
          </w:tcPr>
          <w:p w14:paraId="0C0BF010" w14:textId="2BAE8D9C"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Are all metadata provided in a </w:t>
            </w:r>
            <w:r w:rsidR="00555F09" w:rsidRPr="00FD36A0">
              <w:rPr>
                <w:rFonts w:ascii="Calibri" w:eastAsia="Times New Roman" w:hAnsi="Calibri" w:cs="Calibri"/>
                <w:color w:val="000000"/>
                <w:sz w:val="18"/>
                <w:szCs w:val="18"/>
                <w:lang w:eastAsia="en-CA"/>
              </w:rPr>
              <w:t>machine-readable</w:t>
            </w:r>
            <w:r w:rsidRPr="00FD36A0">
              <w:rPr>
                <w:rFonts w:ascii="Calibri" w:eastAsia="Times New Roman" w:hAnsi="Calibri" w:cs="Calibri"/>
                <w:color w:val="000000"/>
                <w:sz w:val="18"/>
                <w:szCs w:val="18"/>
                <w:lang w:eastAsia="en-CA"/>
              </w:rPr>
              <w:t xml:space="preserve"> format?</w:t>
            </w:r>
          </w:p>
        </w:tc>
        <w:tc>
          <w:tcPr>
            <w:tcW w:w="1080" w:type="dxa"/>
            <w:tcBorders>
              <w:top w:val="nil"/>
              <w:left w:val="nil"/>
              <w:bottom w:val="nil"/>
              <w:right w:val="single" w:sz="4" w:space="0" w:color="auto"/>
            </w:tcBorders>
            <w:shd w:val="clear" w:color="auto" w:fill="auto"/>
            <w:noWrap/>
            <w:vAlign w:val="center"/>
            <w:hideMark/>
          </w:tcPr>
          <w:p w14:paraId="41055367"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4446A553" w14:textId="77777777" w:rsidTr="00FD36A0">
        <w:trPr>
          <w:trHeight w:val="480"/>
        </w:trPr>
        <w:tc>
          <w:tcPr>
            <w:tcW w:w="380" w:type="dxa"/>
            <w:tcBorders>
              <w:top w:val="nil"/>
              <w:left w:val="nil"/>
              <w:bottom w:val="nil"/>
              <w:right w:val="nil"/>
            </w:tcBorders>
            <w:shd w:val="clear" w:color="auto" w:fill="auto"/>
            <w:noWrap/>
            <w:vAlign w:val="center"/>
            <w:hideMark/>
          </w:tcPr>
          <w:p w14:paraId="116E9138"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13</w:t>
            </w:r>
          </w:p>
        </w:tc>
        <w:tc>
          <w:tcPr>
            <w:tcW w:w="2260" w:type="dxa"/>
            <w:tcBorders>
              <w:top w:val="nil"/>
              <w:left w:val="single" w:sz="4" w:space="0" w:color="auto"/>
              <w:bottom w:val="nil"/>
              <w:right w:val="nil"/>
            </w:tcBorders>
            <w:shd w:val="clear" w:color="FFF2CC" w:fill="FFF2CC"/>
            <w:noWrap/>
            <w:vAlign w:val="center"/>
            <w:hideMark/>
          </w:tcPr>
          <w:p w14:paraId="59C5C56B"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6000" w:type="dxa"/>
            <w:tcBorders>
              <w:top w:val="nil"/>
              <w:left w:val="nil"/>
              <w:bottom w:val="nil"/>
              <w:right w:val="nil"/>
            </w:tcBorders>
            <w:shd w:val="clear" w:color="auto" w:fill="auto"/>
            <w:vAlign w:val="center"/>
            <w:hideMark/>
          </w:tcPr>
          <w:p w14:paraId="13337CEE"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Are the terms used in the metadata compliant with relevant metadata standards or ontologies? </w:t>
            </w:r>
          </w:p>
        </w:tc>
        <w:tc>
          <w:tcPr>
            <w:tcW w:w="1080" w:type="dxa"/>
            <w:tcBorders>
              <w:top w:val="nil"/>
              <w:left w:val="nil"/>
              <w:bottom w:val="nil"/>
              <w:right w:val="single" w:sz="4" w:space="0" w:color="auto"/>
            </w:tcBorders>
            <w:shd w:val="clear" w:color="auto" w:fill="auto"/>
            <w:noWrap/>
            <w:vAlign w:val="center"/>
            <w:hideMark/>
          </w:tcPr>
          <w:p w14:paraId="394C6EE2"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5F65EAE0" w14:textId="77777777" w:rsidTr="00FD36A0">
        <w:trPr>
          <w:trHeight w:val="240"/>
        </w:trPr>
        <w:tc>
          <w:tcPr>
            <w:tcW w:w="380" w:type="dxa"/>
            <w:tcBorders>
              <w:top w:val="nil"/>
              <w:left w:val="nil"/>
              <w:bottom w:val="nil"/>
              <w:right w:val="nil"/>
            </w:tcBorders>
            <w:shd w:val="clear" w:color="auto" w:fill="auto"/>
            <w:noWrap/>
            <w:vAlign w:val="center"/>
            <w:hideMark/>
          </w:tcPr>
          <w:p w14:paraId="65413718"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14</w:t>
            </w:r>
          </w:p>
        </w:tc>
        <w:tc>
          <w:tcPr>
            <w:tcW w:w="2260" w:type="dxa"/>
            <w:tcBorders>
              <w:top w:val="nil"/>
              <w:left w:val="single" w:sz="4" w:space="0" w:color="auto"/>
              <w:bottom w:val="nil"/>
              <w:right w:val="nil"/>
            </w:tcBorders>
            <w:shd w:val="clear" w:color="FFF2CC" w:fill="FFF2CC"/>
            <w:noWrap/>
            <w:vAlign w:val="center"/>
            <w:hideMark/>
          </w:tcPr>
          <w:p w14:paraId="11EB7AAC"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6000" w:type="dxa"/>
            <w:tcBorders>
              <w:top w:val="nil"/>
              <w:left w:val="nil"/>
              <w:bottom w:val="nil"/>
              <w:right w:val="nil"/>
            </w:tcBorders>
            <w:shd w:val="clear" w:color="auto" w:fill="auto"/>
            <w:vAlign w:val="center"/>
            <w:hideMark/>
          </w:tcPr>
          <w:p w14:paraId="11CDE1FE"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citation that is compliant with JDDCP?</w:t>
            </w:r>
          </w:p>
        </w:tc>
        <w:tc>
          <w:tcPr>
            <w:tcW w:w="1080" w:type="dxa"/>
            <w:tcBorders>
              <w:top w:val="nil"/>
              <w:left w:val="nil"/>
              <w:bottom w:val="nil"/>
              <w:right w:val="single" w:sz="4" w:space="0" w:color="auto"/>
            </w:tcBorders>
            <w:shd w:val="clear" w:color="auto" w:fill="auto"/>
            <w:noWrap/>
            <w:vAlign w:val="center"/>
            <w:hideMark/>
          </w:tcPr>
          <w:p w14:paraId="22638805"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66C369FA" w14:textId="77777777" w:rsidTr="00FD36A0">
        <w:trPr>
          <w:trHeight w:val="480"/>
        </w:trPr>
        <w:tc>
          <w:tcPr>
            <w:tcW w:w="380" w:type="dxa"/>
            <w:tcBorders>
              <w:top w:val="nil"/>
              <w:left w:val="nil"/>
              <w:bottom w:val="nil"/>
              <w:right w:val="nil"/>
            </w:tcBorders>
            <w:shd w:val="clear" w:color="auto" w:fill="auto"/>
            <w:noWrap/>
            <w:vAlign w:val="center"/>
            <w:hideMark/>
          </w:tcPr>
          <w:p w14:paraId="63F08304"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15</w:t>
            </w:r>
          </w:p>
        </w:tc>
        <w:tc>
          <w:tcPr>
            <w:tcW w:w="2260" w:type="dxa"/>
            <w:tcBorders>
              <w:top w:val="nil"/>
              <w:left w:val="single" w:sz="4" w:space="0" w:color="auto"/>
              <w:bottom w:val="nil"/>
              <w:right w:val="nil"/>
            </w:tcBorders>
            <w:shd w:val="clear" w:color="FFF2CC" w:fill="FFF2CC"/>
            <w:noWrap/>
            <w:vAlign w:val="center"/>
            <w:hideMark/>
          </w:tcPr>
          <w:p w14:paraId="1CDF2305"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6000" w:type="dxa"/>
            <w:tcBorders>
              <w:top w:val="nil"/>
              <w:left w:val="nil"/>
              <w:bottom w:val="nil"/>
              <w:right w:val="nil"/>
            </w:tcBorders>
            <w:shd w:val="clear" w:color="auto" w:fill="auto"/>
            <w:vAlign w:val="center"/>
            <w:hideMark/>
          </w:tcPr>
          <w:p w14:paraId="374F463E"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description of the methods used for data collection?</w:t>
            </w:r>
          </w:p>
        </w:tc>
        <w:tc>
          <w:tcPr>
            <w:tcW w:w="1080" w:type="dxa"/>
            <w:tcBorders>
              <w:top w:val="nil"/>
              <w:left w:val="nil"/>
              <w:bottom w:val="nil"/>
              <w:right w:val="single" w:sz="4" w:space="0" w:color="auto"/>
            </w:tcBorders>
            <w:shd w:val="clear" w:color="auto" w:fill="auto"/>
            <w:noWrap/>
            <w:vAlign w:val="center"/>
            <w:hideMark/>
          </w:tcPr>
          <w:p w14:paraId="774680AD"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41A14165" w14:textId="77777777" w:rsidTr="00FD36A0">
        <w:trPr>
          <w:trHeight w:val="480"/>
        </w:trPr>
        <w:tc>
          <w:tcPr>
            <w:tcW w:w="380" w:type="dxa"/>
            <w:tcBorders>
              <w:top w:val="nil"/>
              <w:left w:val="nil"/>
              <w:bottom w:val="nil"/>
              <w:right w:val="nil"/>
            </w:tcBorders>
            <w:shd w:val="clear" w:color="auto" w:fill="auto"/>
            <w:noWrap/>
            <w:vAlign w:val="center"/>
            <w:hideMark/>
          </w:tcPr>
          <w:p w14:paraId="71C582D8"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16</w:t>
            </w:r>
          </w:p>
        </w:tc>
        <w:tc>
          <w:tcPr>
            <w:tcW w:w="2260" w:type="dxa"/>
            <w:tcBorders>
              <w:top w:val="nil"/>
              <w:left w:val="single" w:sz="4" w:space="0" w:color="auto"/>
              <w:bottom w:val="nil"/>
              <w:right w:val="nil"/>
            </w:tcBorders>
            <w:shd w:val="clear" w:color="FFF2CC" w:fill="FFF2CC"/>
            <w:noWrap/>
            <w:vAlign w:val="center"/>
            <w:hideMark/>
          </w:tcPr>
          <w:p w14:paraId="41398F4E"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6000" w:type="dxa"/>
            <w:tcBorders>
              <w:top w:val="nil"/>
              <w:left w:val="nil"/>
              <w:bottom w:val="nil"/>
              <w:right w:val="nil"/>
            </w:tcBorders>
            <w:shd w:val="clear" w:color="auto" w:fill="auto"/>
            <w:vAlign w:val="center"/>
            <w:hideMark/>
          </w:tcPr>
          <w:p w14:paraId="583B8078"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If the dataset comes from model output, do the metadata include a description of the model that was used?</w:t>
            </w:r>
          </w:p>
        </w:tc>
        <w:tc>
          <w:tcPr>
            <w:tcW w:w="1080" w:type="dxa"/>
            <w:tcBorders>
              <w:top w:val="nil"/>
              <w:left w:val="nil"/>
              <w:bottom w:val="nil"/>
              <w:right w:val="single" w:sz="4" w:space="0" w:color="auto"/>
            </w:tcBorders>
            <w:shd w:val="clear" w:color="auto" w:fill="auto"/>
            <w:noWrap/>
            <w:vAlign w:val="center"/>
            <w:hideMark/>
          </w:tcPr>
          <w:p w14:paraId="7DBC7353"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2B44E516" w14:textId="77777777" w:rsidTr="00FD36A0">
        <w:trPr>
          <w:trHeight w:val="240"/>
        </w:trPr>
        <w:tc>
          <w:tcPr>
            <w:tcW w:w="380" w:type="dxa"/>
            <w:tcBorders>
              <w:top w:val="nil"/>
              <w:left w:val="nil"/>
              <w:bottom w:val="nil"/>
              <w:right w:val="nil"/>
            </w:tcBorders>
            <w:shd w:val="clear" w:color="auto" w:fill="auto"/>
            <w:noWrap/>
            <w:vAlign w:val="center"/>
            <w:hideMark/>
          </w:tcPr>
          <w:p w14:paraId="62569E79"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17</w:t>
            </w:r>
          </w:p>
        </w:tc>
        <w:tc>
          <w:tcPr>
            <w:tcW w:w="2260" w:type="dxa"/>
            <w:tcBorders>
              <w:top w:val="nil"/>
              <w:left w:val="single" w:sz="4" w:space="0" w:color="auto"/>
              <w:bottom w:val="nil"/>
              <w:right w:val="nil"/>
            </w:tcBorders>
            <w:shd w:val="clear" w:color="FFF2CC" w:fill="FFF2CC"/>
            <w:noWrap/>
            <w:vAlign w:val="center"/>
            <w:hideMark/>
          </w:tcPr>
          <w:p w14:paraId="300A7F8B"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6000" w:type="dxa"/>
            <w:tcBorders>
              <w:top w:val="nil"/>
              <w:left w:val="nil"/>
              <w:bottom w:val="nil"/>
              <w:right w:val="nil"/>
            </w:tcBorders>
            <w:shd w:val="clear" w:color="auto" w:fill="auto"/>
            <w:vAlign w:val="center"/>
            <w:hideMark/>
          </w:tcPr>
          <w:p w14:paraId="1DCBCD71"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description of the experimental set-up?</w:t>
            </w:r>
          </w:p>
        </w:tc>
        <w:tc>
          <w:tcPr>
            <w:tcW w:w="1080" w:type="dxa"/>
            <w:tcBorders>
              <w:top w:val="nil"/>
              <w:left w:val="nil"/>
              <w:bottom w:val="nil"/>
              <w:right w:val="single" w:sz="4" w:space="0" w:color="auto"/>
            </w:tcBorders>
            <w:shd w:val="clear" w:color="auto" w:fill="auto"/>
            <w:noWrap/>
            <w:vAlign w:val="center"/>
            <w:hideMark/>
          </w:tcPr>
          <w:p w14:paraId="2E9528A4"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6312DA73" w14:textId="77777777" w:rsidTr="00FD36A0">
        <w:trPr>
          <w:trHeight w:val="240"/>
        </w:trPr>
        <w:tc>
          <w:tcPr>
            <w:tcW w:w="380" w:type="dxa"/>
            <w:tcBorders>
              <w:top w:val="nil"/>
              <w:left w:val="nil"/>
              <w:bottom w:val="nil"/>
              <w:right w:val="nil"/>
            </w:tcBorders>
            <w:shd w:val="clear" w:color="auto" w:fill="auto"/>
            <w:noWrap/>
            <w:vAlign w:val="center"/>
            <w:hideMark/>
          </w:tcPr>
          <w:p w14:paraId="0D1537BD"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18</w:t>
            </w:r>
          </w:p>
        </w:tc>
        <w:tc>
          <w:tcPr>
            <w:tcW w:w="2260" w:type="dxa"/>
            <w:tcBorders>
              <w:top w:val="nil"/>
              <w:left w:val="single" w:sz="4" w:space="0" w:color="auto"/>
              <w:bottom w:val="nil"/>
              <w:right w:val="nil"/>
            </w:tcBorders>
            <w:shd w:val="clear" w:color="FFF2CC" w:fill="FFF2CC"/>
            <w:noWrap/>
            <w:vAlign w:val="center"/>
            <w:hideMark/>
          </w:tcPr>
          <w:p w14:paraId="020810BA"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6000" w:type="dxa"/>
            <w:tcBorders>
              <w:top w:val="nil"/>
              <w:left w:val="nil"/>
              <w:bottom w:val="nil"/>
              <w:right w:val="nil"/>
            </w:tcBorders>
            <w:shd w:val="clear" w:color="auto" w:fill="auto"/>
            <w:vAlign w:val="center"/>
            <w:hideMark/>
          </w:tcPr>
          <w:p w14:paraId="0A76527E"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this dataset part of a data collection?</w:t>
            </w:r>
          </w:p>
        </w:tc>
        <w:tc>
          <w:tcPr>
            <w:tcW w:w="1080" w:type="dxa"/>
            <w:tcBorders>
              <w:top w:val="nil"/>
              <w:left w:val="nil"/>
              <w:bottom w:val="nil"/>
              <w:right w:val="single" w:sz="4" w:space="0" w:color="auto"/>
            </w:tcBorders>
            <w:shd w:val="clear" w:color="auto" w:fill="auto"/>
            <w:noWrap/>
            <w:vAlign w:val="center"/>
            <w:hideMark/>
          </w:tcPr>
          <w:p w14:paraId="7847519D"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7168B3E7" w14:textId="77777777" w:rsidTr="00FD36A0">
        <w:trPr>
          <w:trHeight w:val="480"/>
        </w:trPr>
        <w:tc>
          <w:tcPr>
            <w:tcW w:w="380" w:type="dxa"/>
            <w:tcBorders>
              <w:top w:val="nil"/>
              <w:left w:val="nil"/>
              <w:bottom w:val="nil"/>
              <w:right w:val="nil"/>
            </w:tcBorders>
            <w:shd w:val="clear" w:color="auto" w:fill="auto"/>
            <w:noWrap/>
            <w:vAlign w:val="center"/>
            <w:hideMark/>
          </w:tcPr>
          <w:p w14:paraId="65536A62"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19</w:t>
            </w:r>
          </w:p>
        </w:tc>
        <w:tc>
          <w:tcPr>
            <w:tcW w:w="2260" w:type="dxa"/>
            <w:tcBorders>
              <w:top w:val="nil"/>
              <w:left w:val="single" w:sz="4" w:space="0" w:color="auto"/>
              <w:bottom w:val="nil"/>
              <w:right w:val="nil"/>
            </w:tcBorders>
            <w:shd w:val="clear" w:color="FFF2CC" w:fill="FFF2CC"/>
            <w:noWrap/>
            <w:vAlign w:val="center"/>
            <w:hideMark/>
          </w:tcPr>
          <w:p w14:paraId="4C250E10"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6000" w:type="dxa"/>
            <w:tcBorders>
              <w:top w:val="nil"/>
              <w:left w:val="nil"/>
              <w:bottom w:val="nil"/>
              <w:right w:val="nil"/>
            </w:tcBorders>
            <w:shd w:val="clear" w:color="auto" w:fill="auto"/>
            <w:vAlign w:val="center"/>
            <w:hideMark/>
          </w:tcPr>
          <w:p w14:paraId="44995B32"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description of the data collection, if applicable?</w:t>
            </w:r>
          </w:p>
        </w:tc>
        <w:tc>
          <w:tcPr>
            <w:tcW w:w="1080" w:type="dxa"/>
            <w:tcBorders>
              <w:top w:val="nil"/>
              <w:left w:val="nil"/>
              <w:bottom w:val="nil"/>
              <w:right w:val="single" w:sz="4" w:space="0" w:color="auto"/>
            </w:tcBorders>
            <w:shd w:val="clear" w:color="auto" w:fill="auto"/>
            <w:noWrap/>
            <w:vAlign w:val="center"/>
            <w:hideMark/>
          </w:tcPr>
          <w:p w14:paraId="4A4C6FC5"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17991990" w14:textId="77777777" w:rsidTr="00FD36A0">
        <w:trPr>
          <w:trHeight w:val="720"/>
        </w:trPr>
        <w:tc>
          <w:tcPr>
            <w:tcW w:w="380" w:type="dxa"/>
            <w:tcBorders>
              <w:top w:val="nil"/>
              <w:left w:val="nil"/>
              <w:bottom w:val="nil"/>
              <w:right w:val="nil"/>
            </w:tcBorders>
            <w:shd w:val="clear" w:color="auto" w:fill="auto"/>
            <w:noWrap/>
            <w:vAlign w:val="center"/>
            <w:hideMark/>
          </w:tcPr>
          <w:p w14:paraId="58CA8EDE"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20</w:t>
            </w:r>
          </w:p>
        </w:tc>
        <w:tc>
          <w:tcPr>
            <w:tcW w:w="2260" w:type="dxa"/>
            <w:tcBorders>
              <w:top w:val="nil"/>
              <w:left w:val="single" w:sz="4" w:space="0" w:color="auto"/>
              <w:bottom w:val="single" w:sz="4" w:space="0" w:color="auto"/>
              <w:right w:val="nil"/>
            </w:tcBorders>
            <w:shd w:val="clear" w:color="FFF2CC" w:fill="FFF2CC"/>
            <w:noWrap/>
            <w:vAlign w:val="center"/>
            <w:hideMark/>
          </w:tcPr>
          <w:p w14:paraId="6DD7AE7E"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6000" w:type="dxa"/>
            <w:tcBorders>
              <w:top w:val="nil"/>
              <w:left w:val="nil"/>
              <w:bottom w:val="single" w:sz="4" w:space="0" w:color="auto"/>
              <w:right w:val="nil"/>
            </w:tcBorders>
            <w:shd w:val="clear" w:color="auto" w:fill="auto"/>
            <w:vAlign w:val="center"/>
            <w:hideMark/>
          </w:tcPr>
          <w:p w14:paraId="064DFB6F" w14:textId="0E4F26D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Is there a data </w:t>
            </w:r>
            <w:r w:rsidR="00555F09" w:rsidRPr="00FD36A0">
              <w:rPr>
                <w:rFonts w:ascii="Calibri" w:eastAsia="Times New Roman" w:hAnsi="Calibri" w:cs="Calibri"/>
                <w:color w:val="000000"/>
                <w:sz w:val="18"/>
                <w:szCs w:val="18"/>
                <w:lang w:eastAsia="en-CA"/>
              </w:rPr>
              <w:t>dictionary</w:t>
            </w:r>
            <w:r w:rsidRPr="00FD36A0">
              <w:rPr>
                <w:rFonts w:ascii="Calibri" w:eastAsia="Times New Roman" w:hAnsi="Calibri" w:cs="Calibri"/>
                <w:color w:val="000000"/>
                <w:sz w:val="18"/>
                <w:szCs w:val="18"/>
                <w:lang w:eastAsia="en-CA"/>
              </w:rPr>
              <w:t xml:space="preserve"> that describes the contents, format, and structure of the tables in the data collection, and the relationship between the tables?</w:t>
            </w:r>
          </w:p>
        </w:tc>
        <w:tc>
          <w:tcPr>
            <w:tcW w:w="1080" w:type="dxa"/>
            <w:tcBorders>
              <w:top w:val="nil"/>
              <w:left w:val="nil"/>
              <w:bottom w:val="single" w:sz="4" w:space="0" w:color="auto"/>
              <w:right w:val="single" w:sz="4" w:space="0" w:color="auto"/>
            </w:tcBorders>
            <w:shd w:val="clear" w:color="auto" w:fill="auto"/>
            <w:noWrap/>
            <w:vAlign w:val="center"/>
            <w:hideMark/>
          </w:tcPr>
          <w:p w14:paraId="78B374E9"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4BD51E42" w14:textId="77777777" w:rsidTr="00FD36A0">
        <w:trPr>
          <w:trHeight w:val="480"/>
        </w:trPr>
        <w:tc>
          <w:tcPr>
            <w:tcW w:w="380" w:type="dxa"/>
            <w:tcBorders>
              <w:top w:val="nil"/>
              <w:left w:val="nil"/>
              <w:bottom w:val="nil"/>
              <w:right w:val="nil"/>
            </w:tcBorders>
            <w:shd w:val="clear" w:color="auto" w:fill="auto"/>
            <w:noWrap/>
            <w:vAlign w:val="center"/>
            <w:hideMark/>
          </w:tcPr>
          <w:p w14:paraId="67767A28"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21</w:t>
            </w:r>
          </w:p>
        </w:tc>
        <w:tc>
          <w:tcPr>
            <w:tcW w:w="2260" w:type="dxa"/>
            <w:tcBorders>
              <w:top w:val="nil"/>
              <w:left w:val="single" w:sz="4" w:space="0" w:color="auto"/>
              <w:bottom w:val="nil"/>
              <w:right w:val="nil"/>
            </w:tcBorders>
            <w:shd w:val="clear" w:color="D9EAD3" w:fill="D9EAD3"/>
            <w:noWrap/>
            <w:vAlign w:val="center"/>
            <w:hideMark/>
          </w:tcPr>
          <w:p w14:paraId="4739505C"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collection</w:t>
            </w:r>
          </w:p>
        </w:tc>
        <w:tc>
          <w:tcPr>
            <w:tcW w:w="6000" w:type="dxa"/>
            <w:tcBorders>
              <w:top w:val="single" w:sz="4" w:space="0" w:color="auto"/>
              <w:left w:val="nil"/>
              <w:bottom w:val="nil"/>
              <w:right w:val="nil"/>
            </w:tcBorders>
            <w:shd w:val="clear" w:color="auto" w:fill="auto"/>
            <w:vAlign w:val="center"/>
            <w:hideMark/>
          </w:tcPr>
          <w:p w14:paraId="7CCCAE9D"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Was a quality control technique such as" Statistical Process Control" used to ensure that collected data are accurate?</w:t>
            </w:r>
          </w:p>
        </w:tc>
        <w:tc>
          <w:tcPr>
            <w:tcW w:w="1080" w:type="dxa"/>
            <w:tcBorders>
              <w:top w:val="nil"/>
              <w:left w:val="nil"/>
              <w:bottom w:val="nil"/>
              <w:right w:val="single" w:sz="4" w:space="0" w:color="auto"/>
            </w:tcBorders>
            <w:shd w:val="clear" w:color="auto" w:fill="auto"/>
            <w:noWrap/>
            <w:vAlign w:val="center"/>
            <w:hideMark/>
          </w:tcPr>
          <w:p w14:paraId="5353AB07"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70C0ADAB" w14:textId="77777777" w:rsidTr="00FD36A0">
        <w:trPr>
          <w:trHeight w:val="720"/>
        </w:trPr>
        <w:tc>
          <w:tcPr>
            <w:tcW w:w="380" w:type="dxa"/>
            <w:tcBorders>
              <w:top w:val="nil"/>
              <w:left w:val="nil"/>
              <w:bottom w:val="nil"/>
              <w:right w:val="nil"/>
            </w:tcBorders>
            <w:shd w:val="clear" w:color="auto" w:fill="auto"/>
            <w:noWrap/>
            <w:vAlign w:val="center"/>
            <w:hideMark/>
          </w:tcPr>
          <w:p w14:paraId="49F6A756"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22</w:t>
            </w:r>
          </w:p>
        </w:tc>
        <w:tc>
          <w:tcPr>
            <w:tcW w:w="2260" w:type="dxa"/>
            <w:tcBorders>
              <w:top w:val="nil"/>
              <w:left w:val="single" w:sz="4" w:space="0" w:color="auto"/>
              <w:bottom w:val="single" w:sz="4" w:space="0" w:color="auto"/>
              <w:right w:val="nil"/>
            </w:tcBorders>
            <w:shd w:val="clear" w:color="D9EAD3" w:fill="D9EAD3"/>
            <w:noWrap/>
            <w:vAlign w:val="center"/>
            <w:hideMark/>
          </w:tcPr>
          <w:p w14:paraId="167E7486"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collection</w:t>
            </w:r>
          </w:p>
        </w:tc>
        <w:tc>
          <w:tcPr>
            <w:tcW w:w="6000" w:type="dxa"/>
            <w:tcBorders>
              <w:top w:val="nil"/>
              <w:left w:val="nil"/>
              <w:bottom w:val="single" w:sz="4" w:space="0" w:color="auto"/>
              <w:right w:val="nil"/>
            </w:tcBorders>
            <w:shd w:val="clear" w:color="auto" w:fill="auto"/>
            <w:vAlign w:val="center"/>
            <w:hideMark/>
          </w:tcPr>
          <w:p w14:paraId="0C48E9D6" w14:textId="627B74B5"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If the dataset includes data from a testing or calibration laboratory, was the laboratory method accredited? e.g., ISO/IEC 17025:2017 standard (originally known as ISO/IEC Guide 25).</w:t>
            </w:r>
          </w:p>
        </w:tc>
        <w:tc>
          <w:tcPr>
            <w:tcW w:w="1080" w:type="dxa"/>
            <w:tcBorders>
              <w:top w:val="nil"/>
              <w:left w:val="nil"/>
              <w:bottom w:val="single" w:sz="4" w:space="0" w:color="auto"/>
              <w:right w:val="single" w:sz="4" w:space="0" w:color="auto"/>
            </w:tcBorders>
            <w:shd w:val="clear" w:color="auto" w:fill="auto"/>
            <w:noWrap/>
            <w:vAlign w:val="center"/>
            <w:hideMark/>
          </w:tcPr>
          <w:p w14:paraId="643F7036"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45324446" w14:textId="77777777" w:rsidTr="00FD36A0">
        <w:trPr>
          <w:trHeight w:val="480"/>
        </w:trPr>
        <w:tc>
          <w:tcPr>
            <w:tcW w:w="380" w:type="dxa"/>
            <w:tcBorders>
              <w:top w:val="nil"/>
              <w:left w:val="nil"/>
              <w:bottom w:val="nil"/>
              <w:right w:val="nil"/>
            </w:tcBorders>
            <w:shd w:val="clear" w:color="auto" w:fill="auto"/>
            <w:noWrap/>
            <w:vAlign w:val="center"/>
            <w:hideMark/>
          </w:tcPr>
          <w:p w14:paraId="2AD36219"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23</w:t>
            </w:r>
          </w:p>
        </w:tc>
        <w:tc>
          <w:tcPr>
            <w:tcW w:w="2260" w:type="dxa"/>
            <w:tcBorders>
              <w:top w:val="nil"/>
              <w:left w:val="single" w:sz="4" w:space="0" w:color="auto"/>
              <w:bottom w:val="nil"/>
              <w:right w:val="nil"/>
            </w:tcBorders>
            <w:shd w:val="clear" w:color="B6D7A8" w:fill="B6D7A8"/>
            <w:noWrap/>
            <w:vAlign w:val="center"/>
            <w:hideMark/>
          </w:tcPr>
          <w:p w14:paraId="0A671EFE"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preparation</w:t>
            </w:r>
          </w:p>
        </w:tc>
        <w:tc>
          <w:tcPr>
            <w:tcW w:w="6000" w:type="dxa"/>
            <w:tcBorders>
              <w:top w:val="single" w:sz="4" w:space="0" w:color="auto"/>
              <w:left w:val="nil"/>
              <w:bottom w:val="nil"/>
              <w:right w:val="nil"/>
            </w:tcBorders>
            <w:shd w:val="clear" w:color="auto" w:fill="auto"/>
            <w:vAlign w:val="center"/>
            <w:hideMark/>
          </w:tcPr>
          <w:p w14:paraId="311CBBCF"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Were check-digits used on known unique identifiers to ensure valid values?</w:t>
            </w:r>
          </w:p>
        </w:tc>
        <w:tc>
          <w:tcPr>
            <w:tcW w:w="1080" w:type="dxa"/>
            <w:tcBorders>
              <w:top w:val="nil"/>
              <w:left w:val="nil"/>
              <w:bottom w:val="nil"/>
              <w:right w:val="single" w:sz="4" w:space="0" w:color="auto"/>
            </w:tcBorders>
            <w:shd w:val="clear" w:color="auto" w:fill="auto"/>
            <w:noWrap/>
            <w:vAlign w:val="center"/>
            <w:hideMark/>
          </w:tcPr>
          <w:p w14:paraId="365DBD41"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036E24A1" w14:textId="77777777" w:rsidTr="00FD36A0">
        <w:trPr>
          <w:trHeight w:val="480"/>
        </w:trPr>
        <w:tc>
          <w:tcPr>
            <w:tcW w:w="380" w:type="dxa"/>
            <w:tcBorders>
              <w:top w:val="nil"/>
              <w:left w:val="nil"/>
              <w:bottom w:val="nil"/>
              <w:right w:val="nil"/>
            </w:tcBorders>
            <w:shd w:val="clear" w:color="auto" w:fill="auto"/>
            <w:noWrap/>
            <w:vAlign w:val="center"/>
            <w:hideMark/>
          </w:tcPr>
          <w:p w14:paraId="34720D38"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lastRenderedPageBreak/>
              <w:t>24</w:t>
            </w:r>
          </w:p>
        </w:tc>
        <w:tc>
          <w:tcPr>
            <w:tcW w:w="2260" w:type="dxa"/>
            <w:tcBorders>
              <w:top w:val="nil"/>
              <w:left w:val="single" w:sz="4" w:space="0" w:color="auto"/>
              <w:bottom w:val="nil"/>
              <w:right w:val="nil"/>
            </w:tcBorders>
            <w:shd w:val="clear" w:color="B6D7A8" w:fill="B6D7A8"/>
            <w:noWrap/>
            <w:vAlign w:val="center"/>
            <w:hideMark/>
          </w:tcPr>
          <w:p w14:paraId="1671E461"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preparation</w:t>
            </w:r>
          </w:p>
        </w:tc>
        <w:tc>
          <w:tcPr>
            <w:tcW w:w="6000" w:type="dxa"/>
            <w:tcBorders>
              <w:top w:val="nil"/>
              <w:left w:val="nil"/>
              <w:bottom w:val="nil"/>
              <w:right w:val="nil"/>
            </w:tcBorders>
            <w:shd w:val="clear" w:color="auto" w:fill="auto"/>
            <w:vAlign w:val="center"/>
            <w:hideMark/>
          </w:tcPr>
          <w:p w14:paraId="2A531835" w14:textId="35393832"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Were drop-down menus, look-up tables or reference lists used for variables that should have a fixed code</w:t>
            </w:r>
            <w:r w:rsidR="00555F09">
              <w:rPr>
                <w:rFonts w:ascii="Calibri" w:eastAsia="Times New Roman" w:hAnsi="Calibri" w:cs="Calibri"/>
                <w:color w:val="000000"/>
                <w:sz w:val="18"/>
                <w:szCs w:val="18"/>
                <w:lang w:eastAsia="en-CA"/>
              </w:rPr>
              <w:t xml:space="preserve"> </w:t>
            </w:r>
            <w:r w:rsidRPr="00FD36A0">
              <w:rPr>
                <w:rFonts w:ascii="Calibri" w:eastAsia="Times New Roman" w:hAnsi="Calibri" w:cs="Calibri"/>
                <w:color w:val="000000"/>
                <w:sz w:val="18"/>
                <w:szCs w:val="18"/>
                <w:lang w:eastAsia="en-CA"/>
              </w:rPr>
              <w:t>set?</w:t>
            </w:r>
          </w:p>
        </w:tc>
        <w:tc>
          <w:tcPr>
            <w:tcW w:w="1080" w:type="dxa"/>
            <w:tcBorders>
              <w:top w:val="nil"/>
              <w:left w:val="nil"/>
              <w:bottom w:val="nil"/>
              <w:right w:val="single" w:sz="4" w:space="0" w:color="auto"/>
            </w:tcBorders>
            <w:shd w:val="clear" w:color="auto" w:fill="auto"/>
            <w:noWrap/>
            <w:vAlign w:val="center"/>
            <w:hideMark/>
          </w:tcPr>
          <w:p w14:paraId="50D48138"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718891BA" w14:textId="77777777" w:rsidTr="00FD36A0">
        <w:trPr>
          <w:trHeight w:val="480"/>
        </w:trPr>
        <w:tc>
          <w:tcPr>
            <w:tcW w:w="380" w:type="dxa"/>
            <w:tcBorders>
              <w:top w:val="nil"/>
              <w:left w:val="nil"/>
              <w:bottom w:val="nil"/>
              <w:right w:val="nil"/>
            </w:tcBorders>
            <w:shd w:val="clear" w:color="auto" w:fill="auto"/>
            <w:noWrap/>
            <w:vAlign w:val="center"/>
            <w:hideMark/>
          </w:tcPr>
          <w:p w14:paraId="337FDB74"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25</w:t>
            </w:r>
          </w:p>
        </w:tc>
        <w:tc>
          <w:tcPr>
            <w:tcW w:w="2260" w:type="dxa"/>
            <w:tcBorders>
              <w:top w:val="nil"/>
              <w:left w:val="single" w:sz="4" w:space="0" w:color="auto"/>
              <w:bottom w:val="nil"/>
              <w:right w:val="nil"/>
            </w:tcBorders>
            <w:shd w:val="clear" w:color="B6D7A8" w:fill="B6D7A8"/>
            <w:noWrap/>
            <w:vAlign w:val="center"/>
            <w:hideMark/>
          </w:tcPr>
          <w:p w14:paraId="4B12B600"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preparation</w:t>
            </w:r>
          </w:p>
        </w:tc>
        <w:tc>
          <w:tcPr>
            <w:tcW w:w="6000" w:type="dxa"/>
            <w:tcBorders>
              <w:top w:val="nil"/>
              <w:left w:val="nil"/>
              <w:bottom w:val="nil"/>
              <w:right w:val="nil"/>
            </w:tcBorders>
            <w:shd w:val="clear" w:color="auto" w:fill="auto"/>
            <w:vAlign w:val="center"/>
            <w:hideMark/>
          </w:tcPr>
          <w:p w14:paraId="27DCF512" w14:textId="1684C78E"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Are dates </w:t>
            </w:r>
            <w:r w:rsidR="00555F09" w:rsidRPr="00FD36A0">
              <w:rPr>
                <w:rFonts w:ascii="Calibri" w:eastAsia="Times New Roman" w:hAnsi="Calibri" w:cs="Calibri"/>
                <w:color w:val="000000"/>
                <w:sz w:val="18"/>
                <w:szCs w:val="18"/>
                <w:lang w:eastAsia="en-CA"/>
              </w:rPr>
              <w:t>formatted</w:t>
            </w:r>
            <w:r w:rsidRPr="00FD36A0">
              <w:rPr>
                <w:rFonts w:ascii="Calibri" w:eastAsia="Times New Roman" w:hAnsi="Calibri" w:cs="Calibri"/>
                <w:color w:val="000000"/>
                <w:sz w:val="18"/>
                <w:szCs w:val="18"/>
                <w:lang w:eastAsia="en-CA"/>
              </w:rPr>
              <w:t xml:space="preserve"> according to the ISO 8601 Standard (e.g., YYYY-MM-DD)?</w:t>
            </w:r>
          </w:p>
        </w:tc>
        <w:tc>
          <w:tcPr>
            <w:tcW w:w="1080" w:type="dxa"/>
            <w:tcBorders>
              <w:top w:val="nil"/>
              <w:left w:val="nil"/>
              <w:bottom w:val="nil"/>
              <w:right w:val="single" w:sz="4" w:space="0" w:color="auto"/>
            </w:tcBorders>
            <w:shd w:val="clear" w:color="auto" w:fill="auto"/>
            <w:noWrap/>
            <w:vAlign w:val="center"/>
            <w:hideMark/>
          </w:tcPr>
          <w:p w14:paraId="62B26990"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54142D17" w14:textId="77777777" w:rsidTr="00FD36A0">
        <w:trPr>
          <w:trHeight w:val="240"/>
        </w:trPr>
        <w:tc>
          <w:tcPr>
            <w:tcW w:w="380" w:type="dxa"/>
            <w:tcBorders>
              <w:top w:val="nil"/>
              <w:left w:val="nil"/>
              <w:bottom w:val="nil"/>
              <w:right w:val="nil"/>
            </w:tcBorders>
            <w:shd w:val="clear" w:color="auto" w:fill="auto"/>
            <w:noWrap/>
            <w:vAlign w:val="center"/>
            <w:hideMark/>
          </w:tcPr>
          <w:p w14:paraId="1F4B734D"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26</w:t>
            </w:r>
          </w:p>
        </w:tc>
        <w:tc>
          <w:tcPr>
            <w:tcW w:w="2260" w:type="dxa"/>
            <w:tcBorders>
              <w:top w:val="nil"/>
              <w:left w:val="single" w:sz="4" w:space="0" w:color="auto"/>
              <w:bottom w:val="nil"/>
              <w:right w:val="nil"/>
            </w:tcBorders>
            <w:shd w:val="clear" w:color="B6D7A8" w:fill="B6D7A8"/>
            <w:noWrap/>
            <w:vAlign w:val="center"/>
            <w:hideMark/>
          </w:tcPr>
          <w:p w14:paraId="2C9305A6"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preparation</w:t>
            </w:r>
          </w:p>
        </w:tc>
        <w:tc>
          <w:tcPr>
            <w:tcW w:w="6000" w:type="dxa"/>
            <w:tcBorders>
              <w:top w:val="nil"/>
              <w:left w:val="nil"/>
              <w:bottom w:val="nil"/>
              <w:right w:val="nil"/>
            </w:tcBorders>
            <w:shd w:val="clear" w:color="auto" w:fill="auto"/>
            <w:vAlign w:val="center"/>
            <w:hideMark/>
          </w:tcPr>
          <w:p w14:paraId="1F4C7F62" w14:textId="7430E2FE"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Are times </w:t>
            </w:r>
            <w:r w:rsidR="00555F09" w:rsidRPr="00FD36A0">
              <w:rPr>
                <w:rFonts w:ascii="Calibri" w:eastAsia="Times New Roman" w:hAnsi="Calibri" w:cs="Calibri"/>
                <w:color w:val="000000"/>
                <w:sz w:val="18"/>
                <w:szCs w:val="18"/>
                <w:lang w:eastAsia="en-CA"/>
              </w:rPr>
              <w:t>formatted</w:t>
            </w:r>
            <w:r w:rsidRPr="00FD36A0">
              <w:rPr>
                <w:rFonts w:ascii="Calibri" w:eastAsia="Times New Roman" w:hAnsi="Calibri" w:cs="Calibri"/>
                <w:color w:val="000000"/>
                <w:sz w:val="18"/>
                <w:szCs w:val="18"/>
                <w:lang w:eastAsia="en-CA"/>
              </w:rPr>
              <w:t xml:space="preserve"> according to the ISO 8601 Standard (e.g., HH:MM)?</w:t>
            </w:r>
          </w:p>
        </w:tc>
        <w:tc>
          <w:tcPr>
            <w:tcW w:w="1080" w:type="dxa"/>
            <w:tcBorders>
              <w:top w:val="nil"/>
              <w:left w:val="nil"/>
              <w:bottom w:val="nil"/>
              <w:right w:val="single" w:sz="4" w:space="0" w:color="auto"/>
            </w:tcBorders>
            <w:shd w:val="clear" w:color="auto" w:fill="auto"/>
            <w:noWrap/>
            <w:vAlign w:val="center"/>
            <w:hideMark/>
          </w:tcPr>
          <w:p w14:paraId="54BF906B"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010AF585" w14:textId="77777777" w:rsidTr="00FD36A0">
        <w:trPr>
          <w:trHeight w:val="480"/>
        </w:trPr>
        <w:tc>
          <w:tcPr>
            <w:tcW w:w="380" w:type="dxa"/>
            <w:tcBorders>
              <w:top w:val="nil"/>
              <w:left w:val="nil"/>
              <w:bottom w:val="nil"/>
              <w:right w:val="nil"/>
            </w:tcBorders>
            <w:shd w:val="clear" w:color="auto" w:fill="auto"/>
            <w:noWrap/>
            <w:vAlign w:val="center"/>
            <w:hideMark/>
          </w:tcPr>
          <w:p w14:paraId="2512AB7E"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27</w:t>
            </w:r>
          </w:p>
        </w:tc>
        <w:tc>
          <w:tcPr>
            <w:tcW w:w="2260" w:type="dxa"/>
            <w:tcBorders>
              <w:top w:val="nil"/>
              <w:left w:val="single" w:sz="4" w:space="0" w:color="auto"/>
              <w:bottom w:val="nil"/>
              <w:right w:val="nil"/>
            </w:tcBorders>
            <w:shd w:val="clear" w:color="B6D7A8" w:fill="B6D7A8"/>
            <w:noWrap/>
            <w:vAlign w:val="center"/>
            <w:hideMark/>
          </w:tcPr>
          <w:p w14:paraId="5849B5F9"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preparation</w:t>
            </w:r>
          </w:p>
        </w:tc>
        <w:tc>
          <w:tcPr>
            <w:tcW w:w="6000" w:type="dxa"/>
            <w:tcBorders>
              <w:top w:val="nil"/>
              <w:left w:val="nil"/>
              <w:bottom w:val="nil"/>
              <w:right w:val="nil"/>
            </w:tcBorders>
            <w:shd w:val="clear" w:color="auto" w:fill="auto"/>
            <w:vAlign w:val="center"/>
            <w:hideMark/>
          </w:tcPr>
          <w:p w14:paraId="1ED6E9F3"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Where the dataset contains measured observations, are the units provided in a separate column?</w:t>
            </w:r>
          </w:p>
        </w:tc>
        <w:tc>
          <w:tcPr>
            <w:tcW w:w="1080" w:type="dxa"/>
            <w:tcBorders>
              <w:top w:val="nil"/>
              <w:left w:val="nil"/>
              <w:bottom w:val="nil"/>
              <w:right w:val="single" w:sz="4" w:space="0" w:color="auto"/>
            </w:tcBorders>
            <w:shd w:val="clear" w:color="auto" w:fill="auto"/>
            <w:noWrap/>
            <w:vAlign w:val="center"/>
            <w:hideMark/>
          </w:tcPr>
          <w:p w14:paraId="35D9D69C"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5E4DB42D" w14:textId="77777777" w:rsidTr="00FD36A0">
        <w:trPr>
          <w:trHeight w:val="480"/>
        </w:trPr>
        <w:tc>
          <w:tcPr>
            <w:tcW w:w="380" w:type="dxa"/>
            <w:tcBorders>
              <w:top w:val="nil"/>
              <w:left w:val="nil"/>
              <w:bottom w:val="nil"/>
              <w:right w:val="nil"/>
            </w:tcBorders>
            <w:shd w:val="clear" w:color="auto" w:fill="auto"/>
            <w:noWrap/>
            <w:vAlign w:val="center"/>
            <w:hideMark/>
          </w:tcPr>
          <w:p w14:paraId="1C799070"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28</w:t>
            </w:r>
          </w:p>
        </w:tc>
        <w:tc>
          <w:tcPr>
            <w:tcW w:w="2260" w:type="dxa"/>
            <w:tcBorders>
              <w:top w:val="nil"/>
              <w:left w:val="single" w:sz="4" w:space="0" w:color="auto"/>
              <w:bottom w:val="nil"/>
              <w:right w:val="nil"/>
            </w:tcBorders>
            <w:shd w:val="clear" w:color="B6D7A8" w:fill="B6D7A8"/>
            <w:noWrap/>
            <w:vAlign w:val="center"/>
            <w:hideMark/>
          </w:tcPr>
          <w:p w14:paraId="7EA6D71A"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preparation</w:t>
            </w:r>
          </w:p>
        </w:tc>
        <w:tc>
          <w:tcPr>
            <w:tcW w:w="6000" w:type="dxa"/>
            <w:tcBorders>
              <w:top w:val="nil"/>
              <w:left w:val="nil"/>
              <w:bottom w:val="nil"/>
              <w:right w:val="nil"/>
            </w:tcBorders>
            <w:shd w:val="clear" w:color="auto" w:fill="auto"/>
            <w:vAlign w:val="center"/>
            <w:hideMark/>
          </w:tcPr>
          <w:p w14:paraId="6196F18C"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If the dataset contains latitude/longitude, is the date d a t u m provided?</w:t>
            </w:r>
          </w:p>
        </w:tc>
        <w:tc>
          <w:tcPr>
            <w:tcW w:w="1080" w:type="dxa"/>
            <w:tcBorders>
              <w:top w:val="nil"/>
              <w:left w:val="nil"/>
              <w:bottom w:val="nil"/>
              <w:right w:val="single" w:sz="4" w:space="0" w:color="auto"/>
            </w:tcBorders>
            <w:shd w:val="clear" w:color="auto" w:fill="auto"/>
            <w:noWrap/>
            <w:vAlign w:val="center"/>
            <w:hideMark/>
          </w:tcPr>
          <w:p w14:paraId="76BD7C12"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537BE7D5" w14:textId="77777777" w:rsidTr="00FD36A0">
        <w:trPr>
          <w:trHeight w:val="1200"/>
        </w:trPr>
        <w:tc>
          <w:tcPr>
            <w:tcW w:w="380" w:type="dxa"/>
            <w:tcBorders>
              <w:top w:val="nil"/>
              <w:left w:val="nil"/>
              <w:bottom w:val="nil"/>
              <w:right w:val="nil"/>
            </w:tcBorders>
            <w:shd w:val="clear" w:color="auto" w:fill="auto"/>
            <w:noWrap/>
            <w:vAlign w:val="center"/>
            <w:hideMark/>
          </w:tcPr>
          <w:p w14:paraId="66060314"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29</w:t>
            </w:r>
          </w:p>
        </w:tc>
        <w:tc>
          <w:tcPr>
            <w:tcW w:w="2260" w:type="dxa"/>
            <w:tcBorders>
              <w:top w:val="nil"/>
              <w:left w:val="single" w:sz="4" w:space="0" w:color="auto"/>
              <w:bottom w:val="single" w:sz="4" w:space="0" w:color="auto"/>
              <w:right w:val="nil"/>
            </w:tcBorders>
            <w:shd w:val="clear" w:color="B6D7A8" w:fill="B6D7A8"/>
            <w:noWrap/>
            <w:vAlign w:val="center"/>
            <w:hideMark/>
          </w:tcPr>
          <w:p w14:paraId="0FB10337"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preparation</w:t>
            </w:r>
          </w:p>
        </w:tc>
        <w:tc>
          <w:tcPr>
            <w:tcW w:w="6000" w:type="dxa"/>
            <w:tcBorders>
              <w:top w:val="nil"/>
              <w:left w:val="nil"/>
              <w:bottom w:val="single" w:sz="4" w:space="0" w:color="auto"/>
              <w:right w:val="nil"/>
            </w:tcBorders>
            <w:shd w:val="clear" w:color="auto" w:fill="auto"/>
            <w:vAlign w:val="center"/>
            <w:hideMark/>
          </w:tcPr>
          <w:p w14:paraId="14D50C81"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Are the data files tabular? i.e. There is one rectangular table per file, systematically arranged in rows and columns with the headers (column names) in the 1st row. Every record (row) has the same set of column names. Every column contains the same type of data, and only one type of data.  </w:t>
            </w:r>
          </w:p>
        </w:tc>
        <w:tc>
          <w:tcPr>
            <w:tcW w:w="1080" w:type="dxa"/>
            <w:tcBorders>
              <w:top w:val="nil"/>
              <w:left w:val="nil"/>
              <w:bottom w:val="single" w:sz="4" w:space="0" w:color="auto"/>
              <w:right w:val="single" w:sz="4" w:space="0" w:color="auto"/>
            </w:tcBorders>
            <w:shd w:val="clear" w:color="auto" w:fill="auto"/>
            <w:noWrap/>
            <w:vAlign w:val="center"/>
            <w:hideMark/>
          </w:tcPr>
          <w:p w14:paraId="4C4D7B31"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19D473DB" w14:textId="77777777" w:rsidTr="00FD36A0">
        <w:trPr>
          <w:trHeight w:val="240"/>
        </w:trPr>
        <w:tc>
          <w:tcPr>
            <w:tcW w:w="380" w:type="dxa"/>
            <w:tcBorders>
              <w:top w:val="nil"/>
              <w:left w:val="nil"/>
              <w:bottom w:val="nil"/>
              <w:right w:val="nil"/>
            </w:tcBorders>
            <w:shd w:val="clear" w:color="auto" w:fill="auto"/>
            <w:noWrap/>
            <w:vAlign w:val="center"/>
            <w:hideMark/>
          </w:tcPr>
          <w:p w14:paraId="5379B8D5"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30</w:t>
            </w:r>
          </w:p>
        </w:tc>
        <w:tc>
          <w:tcPr>
            <w:tcW w:w="2260" w:type="dxa"/>
            <w:tcBorders>
              <w:top w:val="nil"/>
              <w:left w:val="single" w:sz="4" w:space="0" w:color="auto"/>
              <w:bottom w:val="nil"/>
              <w:right w:val="nil"/>
            </w:tcBorders>
            <w:shd w:val="clear" w:color="93C47D" w:fill="93C47D"/>
            <w:noWrap/>
            <w:vAlign w:val="center"/>
            <w:hideMark/>
          </w:tcPr>
          <w:p w14:paraId="7FB4B724"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6000" w:type="dxa"/>
            <w:tcBorders>
              <w:top w:val="single" w:sz="4" w:space="0" w:color="auto"/>
              <w:left w:val="nil"/>
              <w:bottom w:val="nil"/>
              <w:right w:val="nil"/>
            </w:tcBorders>
            <w:shd w:val="clear" w:color="auto" w:fill="auto"/>
            <w:vAlign w:val="center"/>
            <w:hideMark/>
          </w:tcPr>
          <w:p w14:paraId="52E2D245"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raw data available online?</w:t>
            </w:r>
          </w:p>
        </w:tc>
        <w:tc>
          <w:tcPr>
            <w:tcW w:w="1080" w:type="dxa"/>
            <w:tcBorders>
              <w:top w:val="nil"/>
              <w:left w:val="nil"/>
              <w:bottom w:val="nil"/>
              <w:right w:val="single" w:sz="4" w:space="0" w:color="auto"/>
            </w:tcBorders>
            <w:shd w:val="clear" w:color="auto" w:fill="auto"/>
            <w:noWrap/>
            <w:vAlign w:val="center"/>
            <w:hideMark/>
          </w:tcPr>
          <w:p w14:paraId="62A97403"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014F7AB2" w14:textId="77777777" w:rsidTr="00FD36A0">
        <w:trPr>
          <w:trHeight w:val="240"/>
        </w:trPr>
        <w:tc>
          <w:tcPr>
            <w:tcW w:w="380" w:type="dxa"/>
            <w:tcBorders>
              <w:top w:val="nil"/>
              <w:left w:val="nil"/>
              <w:bottom w:val="nil"/>
              <w:right w:val="nil"/>
            </w:tcBorders>
            <w:shd w:val="clear" w:color="auto" w:fill="auto"/>
            <w:noWrap/>
            <w:vAlign w:val="center"/>
            <w:hideMark/>
          </w:tcPr>
          <w:p w14:paraId="066D4718"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31</w:t>
            </w:r>
          </w:p>
        </w:tc>
        <w:tc>
          <w:tcPr>
            <w:tcW w:w="2260" w:type="dxa"/>
            <w:tcBorders>
              <w:top w:val="nil"/>
              <w:left w:val="single" w:sz="4" w:space="0" w:color="auto"/>
              <w:bottom w:val="nil"/>
              <w:right w:val="nil"/>
            </w:tcBorders>
            <w:shd w:val="clear" w:color="93C47D" w:fill="93C47D"/>
            <w:noWrap/>
            <w:vAlign w:val="center"/>
            <w:hideMark/>
          </w:tcPr>
          <w:p w14:paraId="294D0F7B"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6000" w:type="dxa"/>
            <w:tcBorders>
              <w:top w:val="nil"/>
              <w:left w:val="nil"/>
              <w:bottom w:val="nil"/>
              <w:right w:val="nil"/>
            </w:tcBorders>
            <w:shd w:val="clear" w:color="auto" w:fill="auto"/>
            <w:vAlign w:val="center"/>
            <w:hideMark/>
          </w:tcPr>
          <w:p w14:paraId="0C579829"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raw data backed up in more than one location?</w:t>
            </w:r>
          </w:p>
        </w:tc>
        <w:tc>
          <w:tcPr>
            <w:tcW w:w="1080" w:type="dxa"/>
            <w:tcBorders>
              <w:top w:val="nil"/>
              <w:left w:val="nil"/>
              <w:bottom w:val="nil"/>
              <w:right w:val="single" w:sz="4" w:space="0" w:color="auto"/>
            </w:tcBorders>
            <w:shd w:val="clear" w:color="auto" w:fill="auto"/>
            <w:noWrap/>
            <w:vAlign w:val="center"/>
            <w:hideMark/>
          </w:tcPr>
          <w:p w14:paraId="17751265"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2C2F5EF7" w14:textId="77777777" w:rsidTr="00FD36A0">
        <w:trPr>
          <w:trHeight w:val="480"/>
        </w:trPr>
        <w:tc>
          <w:tcPr>
            <w:tcW w:w="380" w:type="dxa"/>
            <w:tcBorders>
              <w:top w:val="nil"/>
              <w:left w:val="nil"/>
              <w:bottom w:val="nil"/>
              <w:right w:val="nil"/>
            </w:tcBorders>
            <w:shd w:val="clear" w:color="auto" w:fill="auto"/>
            <w:noWrap/>
            <w:vAlign w:val="center"/>
            <w:hideMark/>
          </w:tcPr>
          <w:p w14:paraId="6122B583"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32</w:t>
            </w:r>
          </w:p>
        </w:tc>
        <w:tc>
          <w:tcPr>
            <w:tcW w:w="2260" w:type="dxa"/>
            <w:tcBorders>
              <w:top w:val="nil"/>
              <w:left w:val="single" w:sz="4" w:space="0" w:color="auto"/>
              <w:bottom w:val="nil"/>
              <w:right w:val="nil"/>
            </w:tcBorders>
            <w:shd w:val="clear" w:color="93C47D" w:fill="93C47D"/>
            <w:noWrap/>
            <w:vAlign w:val="center"/>
            <w:hideMark/>
          </w:tcPr>
          <w:p w14:paraId="0B9A3AEF"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6000" w:type="dxa"/>
            <w:tcBorders>
              <w:top w:val="nil"/>
              <w:left w:val="nil"/>
              <w:bottom w:val="nil"/>
              <w:right w:val="nil"/>
            </w:tcBorders>
            <w:shd w:val="clear" w:color="auto" w:fill="auto"/>
            <w:vAlign w:val="center"/>
            <w:hideMark/>
          </w:tcPr>
          <w:p w14:paraId="36D3A7AF"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all the steps used to process the data recorded and available online?</w:t>
            </w:r>
          </w:p>
        </w:tc>
        <w:tc>
          <w:tcPr>
            <w:tcW w:w="1080" w:type="dxa"/>
            <w:tcBorders>
              <w:top w:val="nil"/>
              <w:left w:val="nil"/>
              <w:bottom w:val="nil"/>
              <w:right w:val="single" w:sz="4" w:space="0" w:color="auto"/>
            </w:tcBorders>
            <w:shd w:val="clear" w:color="auto" w:fill="auto"/>
            <w:noWrap/>
            <w:vAlign w:val="center"/>
            <w:hideMark/>
          </w:tcPr>
          <w:p w14:paraId="70D4BBA3"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2D02D241" w14:textId="77777777" w:rsidTr="00FD36A0">
        <w:trPr>
          <w:trHeight w:val="240"/>
        </w:trPr>
        <w:tc>
          <w:tcPr>
            <w:tcW w:w="380" w:type="dxa"/>
            <w:tcBorders>
              <w:top w:val="nil"/>
              <w:left w:val="nil"/>
              <w:bottom w:val="nil"/>
              <w:right w:val="nil"/>
            </w:tcBorders>
            <w:shd w:val="clear" w:color="auto" w:fill="auto"/>
            <w:noWrap/>
            <w:vAlign w:val="center"/>
            <w:hideMark/>
          </w:tcPr>
          <w:p w14:paraId="305B0239"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33</w:t>
            </w:r>
          </w:p>
        </w:tc>
        <w:tc>
          <w:tcPr>
            <w:tcW w:w="2260" w:type="dxa"/>
            <w:tcBorders>
              <w:top w:val="nil"/>
              <w:left w:val="single" w:sz="4" w:space="0" w:color="auto"/>
              <w:bottom w:val="nil"/>
              <w:right w:val="nil"/>
            </w:tcBorders>
            <w:shd w:val="clear" w:color="93C47D" w:fill="93C47D"/>
            <w:noWrap/>
            <w:vAlign w:val="center"/>
            <w:hideMark/>
          </w:tcPr>
          <w:p w14:paraId="2E710C0A"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6000" w:type="dxa"/>
            <w:tcBorders>
              <w:top w:val="nil"/>
              <w:left w:val="nil"/>
              <w:bottom w:val="nil"/>
              <w:right w:val="nil"/>
            </w:tcBorders>
            <w:shd w:val="clear" w:color="auto" w:fill="auto"/>
            <w:vAlign w:val="center"/>
            <w:hideMark/>
          </w:tcPr>
          <w:p w14:paraId="41E7B27A"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Does each record (row) have a unique identifier?</w:t>
            </w:r>
          </w:p>
        </w:tc>
        <w:tc>
          <w:tcPr>
            <w:tcW w:w="1080" w:type="dxa"/>
            <w:tcBorders>
              <w:top w:val="nil"/>
              <w:left w:val="nil"/>
              <w:bottom w:val="nil"/>
              <w:right w:val="single" w:sz="4" w:space="0" w:color="auto"/>
            </w:tcBorders>
            <w:shd w:val="clear" w:color="auto" w:fill="auto"/>
            <w:noWrap/>
            <w:vAlign w:val="center"/>
            <w:hideMark/>
          </w:tcPr>
          <w:p w14:paraId="70B6B9CD"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2CA039C7" w14:textId="77777777" w:rsidTr="00FD36A0">
        <w:trPr>
          <w:trHeight w:val="240"/>
        </w:trPr>
        <w:tc>
          <w:tcPr>
            <w:tcW w:w="380" w:type="dxa"/>
            <w:tcBorders>
              <w:top w:val="nil"/>
              <w:left w:val="nil"/>
              <w:bottom w:val="nil"/>
              <w:right w:val="nil"/>
            </w:tcBorders>
            <w:shd w:val="clear" w:color="auto" w:fill="auto"/>
            <w:noWrap/>
            <w:vAlign w:val="center"/>
            <w:hideMark/>
          </w:tcPr>
          <w:p w14:paraId="6048C6ED"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34</w:t>
            </w:r>
          </w:p>
        </w:tc>
        <w:tc>
          <w:tcPr>
            <w:tcW w:w="2260" w:type="dxa"/>
            <w:tcBorders>
              <w:top w:val="nil"/>
              <w:left w:val="single" w:sz="4" w:space="0" w:color="auto"/>
              <w:bottom w:val="nil"/>
              <w:right w:val="nil"/>
            </w:tcBorders>
            <w:shd w:val="clear" w:color="93C47D" w:fill="93C47D"/>
            <w:noWrap/>
            <w:vAlign w:val="center"/>
            <w:hideMark/>
          </w:tcPr>
          <w:p w14:paraId="63045E98"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6000" w:type="dxa"/>
            <w:tcBorders>
              <w:top w:val="nil"/>
              <w:left w:val="nil"/>
              <w:bottom w:val="nil"/>
              <w:right w:val="nil"/>
            </w:tcBorders>
            <w:shd w:val="clear" w:color="auto" w:fill="auto"/>
            <w:vAlign w:val="center"/>
            <w:hideMark/>
          </w:tcPr>
          <w:p w14:paraId="39ADC7A8"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Have you anticipated the need to use multiple tables?</w:t>
            </w:r>
          </w:p>
        </w:tc>
        <w:tc>
          <w:tcPr>
            <w:tcW w:w="1080" w:type="dxa"/>
            <w:tcBorders>
              <w:top w:val="nil"/>
              <w:left w:val="nil"/>
              <w:bottom w:val="nil"/>
              <w:right w:val="single" w:sz="4" w:space="0" w:color="auto"/>
            </w:tcBorders>
            <w:shd w:val="clear" w:color="auto" w:fill="auto"/>
            <w:noWrap/>
            <w:vAlign w:val="center"/>
            <w:hideMark/>
          </w:tcPr>
          <w:p w14:paraId="5AD15B16"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7C9C8A05" w14:textId="77777777" w:rsidTr="00FD36A0">
        <w:trPr>
          <w:trHeight w:val="480"/>
        </w:trPr>
        <w:tc>
          <w:tcPr>
            <w:tcW w:w="380" w:type="dxa"/>
            <w:tcBorders>
              <w:top w:val="nil"/>
              <w:left w:val="nil"/>
              <w:bottom w:val="nil"/>
              <w:right w:val="nil"/>
            </w:tcBorders>
            <w:shd w:val="clear" w:color="auto" w:fill="auto"/>
            <w:noWrap/>
            <w:vAlign w:val="center"/>
            <w:hideMark/>
          </w:tcPr>
          <w:p w14:paraId="19D55885"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35</w:t>
            </w:r>
          </w:p>
        </w:tc>
        <w:tc>
          <w:tcPr>
            <w:tcW w:w="2260" w:type="dxa"/>
            <w:tcBorders>
              <w:top w:val="nil"/>
              <w:left w:val="single" w:sz="4" w:space="0" w:color="auto"/>
              <w:bottom w:val="nil"/>
              <w:right w:val="nil"/>
            </w:tcBorders>
            <w:shd w:val="clear" w:color="93C47D" w:fill="93C47D"/>
            <w:noWrap/>
            <w:vAlign w:val="center"/>
            <w:hideMark/>
          </w:tcPr>
          <w:p w14:paraId="28B195E6"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6000" w:type="dxa"/>
            <w:tcBorders>
              <w:top w:val="nil"/>
              <w:left w:val="nil"/>
              <w:bottom w:val="nil"/>
              <w:right w:val="nil"/>
            </w:tcBorders>
            <w:shd w:val="clear" w:color="auto" w:fill="auto"/>
            <w:vAlign w:val="center"/>
            <w:hideMark/>
          </w:tcPr>
          <w:p w14:paraId="3FD05925"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Can the tables in a data collection be linked via common fields (columns)?</w:t>
            </w:r>
          </w:p>
        </w:tc>
        <w:tc>
          <w:tcPr>
            <w:tcW w:w="1080" w:type="dxa"/>
            <w:tcBorders>
              <w:top w:val="nil"/>
              <w:left w:val="nil"/>
              <w:bottom w:val="nil"/>
              <w:right w:val="single" w:sz="4" w:space="0" w:color="auto"/>
            </w:tcBorders>
            <w:shd w:val="clear" w:color="auto" w:fill="auto"/>
            <w:noWrap/>
            <w:vAlign w:val="center"/>
            <w:hideMark/>
          </w:tcPr>
          <w:p w14:paraId="36F8A9F2"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7C8067CE" w14:textId="77777777" w:rsidTr="00FD36A0">
        <w:trPr>
          <w:trHeight w:val="240"/>
        </w:trPr>
        <w:tc>
          <w:tcPr>
            <w:tcW w:w="380" w:type="dxa"/>
            <w:tcBorders>
              <w:top w:val="nil"/>
              <w:left w:val="nil"/>
              <w:bottom w:val="nil"/>
              <w:right w:val="nil"/>
            </w:tcBorders>
            <w:shd w:val="clear" w:color="auto" w:fill="auto"/>
            <w:noWrap/>
            <w:vAlign w:val="center"/>
            <w:hideMark/>
          </w:tcPr>
          <w:p w14:paraId="1C67CB3E"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36</w:t>
            </w:r>
          </w:p>
        </w:tc>
        <w:tc>
          <w:tcPr>
            <w:tcW w:w="2260" w:type="dxa"/>
            <w:tcBorders>
              <w:top w:val="nil"/>
              <w:left w:val="single" w:sz="4" w:space="0" w:color="auto"/>
              <w:bottom w:val="nil"/>
              <w:right w:val="nil"/>
            </w:tcBorders>
            <w:shd w:val="clear" w:color="93C47D" w:fill="93C47D"/>
            <w:noWrap/>
            <w:vAlign w:val="center"/>
            <w:hideMark/>
          </w:tcPr>
          <w:p w14:paraId="54ECD2E1"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6000" w:type="dxa"/>
            <w:tcBorders>
              <w:top w:val="nil"/>
              <w:left w:val="nil"/>
              <w:bottom w:val="nil"/>
              <w:right w:val="nil"/>
            </w:tcBorders>
            <w:shd w:val="clear" w:color="auto" w:fill="auto"/>
            <w:vAlign w:val="center"/>
            <w:hideMark/>
          </w:tcPr>
          <w:p w14:paraId="1C62D4E9"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Have the data been submitted to a reputable DOI repository?</w:t>
            </w:r>
          </w:p>
        </w:tc>
        <w:tc>
          <w:tcPr>
            <w:tcW w:w="1080" w:type="dxa"/>
            <w:tcBorders>
              <w:top w:val="nil"/>
              <w:left w:val="nil"/>
              <w:bottom w:val="nil"/>
              <w:right w:val="single" w:sz="4" w:space="0" w:color="auto"/>
            </w:tcBorders>
            <w:shd w:val="clear" w:color="auto" w:fill="auto"/>
            <w:noWrap/>
            <w:vAlign w:val="center"/>
            <w:hideMark/>
          </w:tcPr>
          <w:p w14:paraId="168EB9F3"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18A80E99" w14:textId="77777777" w:rsidTr="00FD36A0">
        <w:trPr>
          <w:trHeight w:val="240"/>
        </w:trPr>
        <w:tc>
          <w:tcPr>
            <w:tcW w:w="380" w:type="dxa"/>
            <w:tcBorders>
              <w:top w:val="nil"/>
              <w:left w:val="nil"/>
              <w:bottom w:val="nil"/>
              <w:right w:val="nil"/>
            </w:tcBorders>
            <w:shd w:val="clear" w:color="auto" w:fill="auto"/>
            <w:noWrap/>
            <w:vAlign w:val="center"/>
            <w:hideMark/>
          </w:tcPr>
          <w:p w14:paraId="651B4371"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37</w:t>
            </w:r>
          </w:p>
        </w:tc>
        <w:tc>
          <w:tcPr>
            <w:tcW w:w="2260" w:type="dxa"/>
            <w:tcBorders>
              <w:top w:val="nil"/>
              <w:left w:val="single" w:sz="4" w:space="0" w:color="auto"/>
              <w:bottom w:val="nil"/>
              <w:right w:val="nil"/>
            </w:tcBorders>
            <w:shd w:val="clear" w:color="93C47D" w:fill="93C47D"/>
            <w:noWrap/>
            <w:vAlign w:val="center"/>
            <w:hideMark/>
          </w:tcPr>
          <w:p w14:paraId="61F73EC2"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6000" w:type="dxa"/>
            <w:tcBorders>
              <w:top w:val="nil"/>
              <w:left w:val="nil"/>
              <w:bottom w:val="nil"/>
              <w:right w:val="nil"/>
            </w:tcBorders>
            <w:shd w:val="clear" w:color="auto" w:fill="auto"/>
            <w:vAlign w:val="center"/>
            <w:hideMark/>
          </w:tcPr>
          <w:p w14:paraId="652F8A37"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files have names that are meaningful to humans?</w:t>
            </w:r>
          </w:p>
        </w:tc>
        <w:tc>
          <w:tcPr>
            <w:tcW w:w="1080" w:type="dxa"/>
            <w:tcBorders>
              <w:top w:val="nil"/>
              <w:left w:val="nil"/>
              <w:bottom w:val="nil"/>
              <w:right w:val="single" w:sz="4" w:space="0" w:color="auto"/>
            </w:tcBorders>
            <w:shd w:val="clear" w:color="auto" w:fill="auto"/>
            <w:noWrap/>
            <w:vAlign w:val="center"/>
            <w:hideMark/>
          </w:tcPr>
          <w:p w14:paraId="6BD655D7"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78967FD0" w14:textId="77777777" w:rsidTr="00FD36A0">
        <w:trPr>
          <w:trHeight w:val="480"/>
        </w:trPr>
        <w:tc>
          <w:tcPr>
            <w:tcW w:w="380" w:type="dxa"/>
            <w:tcBorders>
              <w:top w:val="nil"/>
              <w:left w:val="nil"/>
              <w:bottom w:val="nil"/>
              <w:right w:val="nil"/>
            </w:tcBorders>
            <w:shd w:val="clear" w:color="auto" w:fill="auto"/>
            <w:noWrap/>
            <w:vAlign w:val="center"/>
            <w:hideMark/>
          </w:tcPr>
          <w:p w14:paraId="0244AFDE"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38</w:t>
            </w:r>
          </w:p>
        </w:tc>
        <w:tc>
          <w:tcPr>
            <w:tcW w:w="2260" w:type="dxa"/>
            <w:tcBorders>
              <w:top w:val="nil"/>
              <w:left w:val="single" w:sz="4" w:space="0" w:color="auto"/>
              <w:bottom w:val="nil"/>
              <w:right w:val="nil"/>
            </w:tcBorders>
            <w:shd w:val="clear" w:color="93C47D" w:fill="93C47D"/>
            <w:noWrap/>
            <w:vAlign w:val="center"/>
            <w:hideMark/>
          </w:tcPr>
          <w:p w14:paraId="201B988A"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6000" w:type="dxa"/>
            <w:tcBorders>
              <w:top w:val="nil"/>
              <w:left w:val="nil"/>
              <w:bottom w:val="nil"/>
              <w:right w:val="nil"/>
            </w:tcBorders>
            <w:shd w:val="clear" w:color="auto" w:fill="auto"/>
            <w:vAlign w:val="center"/>
            <w:hideMark/>
          </w:tcPr>
          <w:p w14:paraId="5DB7A526" w14:textId="12812E73"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variables (column) have names that are meaningful to humans?</w:t>
            </w:r>
          </w:p>
        </w:tc>
        <w:tc>
          <w:tcPr>
            <w:tcW w:w="1080" w:type="dxa"/>
            <w:tcBorders>
              <w:top w:val="nil"/>
              <w:left w:val="nil"/>
              <w:bottom w:val="nil"/>
              <w:right w:val="single" w:sz="4" w:space="0" w:color="auto"/>
            </w:tcBorders>
            <w:shd w:val="clear" w:color="auto" w:fill="auto"/>
            <w:noWrap/>
            <w:vAlign w:val="center"/>
            <w:hideMark/>
          </w:tcPr>
          <w:p w14:paraId="69478A6E"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4103B10F" w14:textId="77777777" w:rsidTr="00FD36A0">
        <w:trPr>
          <w:trHeight w:val="240"/>
        </w:trPr>
        <w:tc>
          <w:tcPr>
            <w:tcW w:w="380" w:type="dxa"/>
            <w:tcBorders>
              <w:top w:val="nil"/>
              <w:left w:val="nil"/>
              <w:bottom w:val="nil"/>
              <w:right w:val="nil"/>
            </w:tcBorders>
            <w:shd w:val="clear" w:color="auto" w:fill="auto"/>
            <w:noWrap/>
            <w:vAlign w:val="center"/>
            <w:hideMark/>
          </w:tcPr>
          <w:p w14:paraId="40B2574F"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39</w:t>
            </w:r>
          </w:p>
        </w:tc>
        <w:tc>
          <w:tcPr>
            <w:tcW w:w="2260" w:type="dxa"/>
            <w:tcBorders>
              <w:top w:val="nil"/>
              <w:left w:val="single" w:sz="4" w:space="0" w:color="auto"/>
              <w:bottom w:val="nil"/>
              <w:right w:val="nil"/>
            </w:tcBorders>
            <w:shd w:val="clear" w:color="93C47D" w:fill="93C47D"/>
            <w:noWrap/>
            <w:vAlign w:val="center"/>
            <w:hideMark/>
          </w:tcPr>
          <w:p w14:paraId="14CC3836"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6000" w:type="dxa"/>
            <w:tcBorders>
              <w:top w:val="nil"/>
              <w:left w:val="nil"/>
              <w:bottom w:val="nil"/>
              <w:right w:val="nil"/>
            </w:tcBorders>
            <w:shd w:val="clear" w:color="auto" w:fill="auto"/>
            <w:vAlign w:val="center"/>
            <w:hideMark/>
          </w:tcPr>
          <w:p w14:paraId="7995202B"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Have the data been deduplicated?</w:t>
            </w:r>
          </w:p>
        </w:tc>
        <w:tc>
          <w:tcPr>
            <w:tcW w:w="1080" w:type="dxa"/>
            <w:tcBorders>
              <w:top w:val="nil"/>
              <w:left w:val="nil"/>
              <w:bottom w:val="nil"/>
              <w:right w:val="single" w:sz="4" w:space="0" w:color="auto"/>
            </w:tcBorders>
            <w:shd w:val="clear" w:color="auto" w:fill="auto"/>
            <w:noWrap/>
            <w:vAlign w:val="center"/>
            <w:hideMark/>
          </w:tcPr>
          <w:p w14:paraId="6900066F"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16036148" w14:textId="77777777" w:rsidTr="00FD36A0">
        <w:trPr>
          <w:trHeight w:val="240"/>
        </w:trPr>
        <w:tc>
          <w:tcPr>
            <w:tcW w:w="380" w:type="dxa"/>
            <w:tcBorders>
              <w:top w:val="nil"/>
              <w:left w:val="nil"/>
              <w:bottom w:val="nil"/>
              <w:right w:val="nil"/>
            </w:tcBorders>
            <w:shd w:val="clear" w:color="auto" w:fill="auto"/>
            <w:noWrap/>
            <w:vAlign w:val="center"/>
            <w:hideMark/>
          </w:tcPr>
          <w:p w14:paraId="45AC5308"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40</w:t>
            </w:r>
          </w:p>
        </w:tc>
        <w:tc>
          <w:tcPr>
            <w:tcW w:w="2260" w:type="dxa"/>
            <w:tcBorders>
              <w:top w:val="nil"/>
              <w:left w:val="single" w:sz="4" w:space="0" w:color="auto"/>
              <w:bottom w:val="nil"/>
              <w:right w:val="nil"/>
            </w:tcBorders>
            <w:shd w:val="clear" w:color="93C47D" w:fill="93C47D"/>
            <w:noWrap/>
            <w:vAlign w:val="center"/>
            <w:hideMark/>
          </w:tcPr>
          <w:p w14:paraId="7EFA37CA"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6000" w:type="dxa"/>
            <w:tcBorders>
              <w:top w:val="nil"/>
              <w:left w:val="nil"/>
              <w:bottom w:val="nil"/>
              <w:right w:val="nil"/>
            </w:tcBorders>
            <w:shd w:val="clear" w:color="auto" w:fill="auto"/>
            <w:vAlign w:val="center"/>
            <w:hideMark/>
          </w:tcPr>
          <w:p w14:paraId="603B3113"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data FAIR (Findable, Accessible, Interoperable, Re-usable)?</w:t>
            </w:r>
          </w:p>
        </w:tc>
        <w:tc>
          <w:tcPr>
            <w:tcW w:w="1080" w:type="dxa"/>
            <w:tcBorders>
              <w:top w:val="nil"/>
              <w:left w:val="nil"/>
              <w:bottom w:val="nil"/>
              <w:right w:val="single" w:sz="4" w:space="0" w:color="auto"/>
            </w:tcBorders>
            <w:shd w:val="clear" w:color="auto" w:fill="auto"/>
            <w:noWrap/>
            <w:vAlign w:val="center"/>
            <w:hideMark/>
          </w:tcPr>
          <w:p w14:paraId="59D686EF"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270DF0A1" w14:textId="77777777" w:rsidTr="00FD36A0">
        <w:trPr>
          <w:trHeight w:val="480"/>
        </w:trPr>
        <w:tc>
          <w:tcPr>
            <w:tcW w:w="380" w:type="dxa"/>
            <w:tcBorders>
              <w:top w:val="nil"/>
              <w:left w:val="nil"/>
              <w:bottom w:val="nil"/>
              <w:right w:val="nil"/>
            </w:tcBorders>
            <w:shd w:val="clear" w:color="auto" w:fill="auto"/>
            <w:noWrap/>
            <w:vAlign w:val="center"/>
            <w:hideMark/>
          </w:tcPr>
          <w:p w14:paraId="1AB7D48F"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41</w:t>
            </w:r>
          </w:p>
        </w:tc>
        <w:tc>
          <w:tcPr>
            <w:tcW w:w="2260" w:type="dxa"/>
            <w:tcBorders>
              <w:top w:val="nil"/>
              <w:left w:val="single" w:sz="4" w:space="0" w:color="auto"/>
              <w:bottom w:val="nil"/>
              <w:right w:val="nil"/>
            </w:tcBorders>
            <w:shd w:val="clear" w:color="93C47D" w:fill="93C47D"/>
            <w:noWrap/>
            <w:vAlign w:val="center"/>
            <w:hideMark/>
          </w:tcPr>
          <w:p w14:paraId="19623DC8"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6000" w:type="dxa"/>
            <w:tcBorders>
              <w:top w:val="nil"/>
              <w:left w:val="nil"/>
              <w:bottom w:val="nil"/>
              <w:right w:val="nil"/>
            </w:tcBorders>
            <w:shd w:val="clear" w:color="auto" w:fill="auto"/>
            <w:vAlign w:val="center"/>
            <w:hideMark/>
          </w:tcPr>
          <w:p w14:paraId="68E8CE3D"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Was a logical, documented naming convention used for variables (column names)?</w:t>
            </w:r>
          </w:p>
        </w:tc>
        <w:tc>
          <w:tcPr>
            <w:tcW w:w="1080" w:type="dxa"/>
            <w:tcBorders>
              <w:top w:val="nil"/>
              <w:left w:val="nil"/>
              <w:bottom w:val="nil"/>
              <w:right w:val="single" w:sz="4" w:space="0" w:color="auto"/>
            </w:tcBorders>
            <w:shd w:val="clear" w:color="auto" w:fill="auto"/>
            <w:noWrap/>
            <w:vAlign w:val="center"/>
            <w:hideMark/>
          </w:tcPr>
          <w:p w14:paraId="463CD6EC"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5832C216" w14:textId="77777777" w:rsidTr="00FD36A0">
        <w:trPr>
          <w:trHeight w:val="240"/>
        </w:trPr>
        <w:tc>
          <w:tcPr>
            <w:tcW w:w="380" w:type="dxa"/>
            <w:tcBorders>
              <w:top w:val="nil"/>
              <w:left w:val="nil"/>
              <w:bottom w:val="nil"/>
              <w:right w:val="nil"/>
            </w:tcBorders>
            <w:shd w:val="clear" w:color="auto" w:fill="auto"/>
            <w:noWrap/>
            <w:vAlign w:val="center"/>
            <w:hideMark/>
          </w:tcPr>
          <w:p w14:paraId="5CD5229C"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42</w:t>
            </w:r>
          </w:p>
        </w:tc>
        <w:tc>
          <w:tcPr>
            <w:tcW w:w="2260" w:type="dxa"/>
            <w:tcBorders>
              <w:top w:val="nil"/>
              <w:left w:val="single" w:sz="4" w:space="0" w:color="auto"/>
              <w:bottom w:val="nil"/>
              <w:right w:val="nil"/>
            </w:tcBorders>
            <w:shd w:val="clear" w:color="93C47D" w:fill="93C47D"/>
            <w:noWrap/>
            <w:vAlign w:val="center"/>
            <w:hideMark/>
          </w:tcPr>
          <w:p w14:paraId="779D9781"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6000" w:type="dxa"/>
            <w:tcBorders>
              <w:top w:val="nil"/>
              <w:left w:val="nil"/>
              <w:bottom w:val="nil"/>
              <w:right w:val="nil"/>
            </w:tcBorders>
            <w:shd w:val="clear" w:color="auto" w:fill="auto"/>
            <w:vAlign w:val="center"/>
            <w:hideMark/>
          </w:tcPr>
          <w:p w14:paraId="73CA3216"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Was a logical, documented naming convention used for file names?</w:t>
            </w:r>
          </w:p>
        </w:tc>
        <w:tc>
          <w:tcPr>
            <w:tcW w:w="1080" w:type="dxa"/>
            <w:tcBorders>
              <w:top w:val="nil"/>
              <w:left w:val="nil"/>
              <w:bottom w:val="nil"/>
              <w:right w:val="single" w:sz="4" w:space="0" w:color="auto"/>
            </w:tcBorders>
            <w:shd w:val="clear" w:color="auto" w:fill="auto"/>
            <w:noWrap/>
            <w:vAlign w:val="center"/>
            <w:hideMark/>
          </w:tcPr>
          <w:p w14:paraId="2EF06A82"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29125DF1" w14:textId="77777777" w:rsidTr="00FD36A0">
        <w:trPr>
          <w:trHeight w:val="480"/>
        </w:trPr>
        <w:tc>
          <w:tcPr>
            <w:tcW w:w="380" w:type="dxa"/>
            <w:tcBorders>
              <w:top w:val="nil"/>
              <w:left w:val="nil"/>
              <w:bottom w:val="nil"/>
              <w:right w:val="nil"/>
            </w:tcBorders>
            <w:shd w:val="clear" w:color="auto" w:fill="auto"/>
            <w:noWrap/>
            <w:vAlign w:val="center"/>
            <w:hideMark/>
          </w:tcPr>
          <w:p w14:paraId="2E4C9D0F"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43</w:t>
            </w:r>
          </w:p>
        </w:tc>
        <w:tc>
          <w:tcPr>
            <w:tcW w:w="2260" w:type="dxa"/>
            <w:tcBorders>
              <w:top w:val="nil"/>
              <w:left w:val="single" w:sz="4" w:space="0" w:color="auto"/>
              <w:bottom w:val="nil"/>
              <w:right w:val="nil"/>
            </w:tcBorders>
            <w:shd w:val="clear" w:color="93C47D" w:fill="93C47D"/>
            <w:noWrap/>
            <w:vAlign w:val="center"/>
            <w:hideMark/>
          </w:tcPr>
          <w:p w14:paraId="4C3224D6"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6000" w:type="dxa"/>
            <w:tcBorders>
              <w:top w:val="nil"/>
              <w:left w:val="nil"/>
              <w:bottom w:val="nil"/>
              <w:right w:val="nil"/>
            </w:tcBorders>
            <w:shd w:val="clear" w:color="auto" w:fill="auto"/>
            <w:vAlign w:val="center"/>
            <w:hideMark/>
          </w:tcPr>
          <w:p w14:paraId="3ABBFE29"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Were the data documented, "</w:t>
            </w:r>
            <w:r w:rsidRPr="00FD36A0">
              <w:rPr>
                <w:rFonts w:ascii="Calibri" w:eastAsia="Times New Roman" w:hAnsi="Calibri" w:cs="Calibri"/>
                <w:i/>
                <w:iCs/>
                <w:sz w:val="18"/>
                <w:szCs w:val="18"/>
                <w:lang w:eastAsia="en-CA"/>
              </w:rPr>
              <w:t>as-you-go</w:t>
            </w:r>
            <w:r w:rsidRPr="00FD36A0">
              <w:rPr>
                <w:rFonts w:ascii="Calibri" w:eastAsia="Times New Roman" w:hAnsi="Calibri" w:cs="Calibri"/>
                <w:color w:val="000000"/>
                <w:sz w:val="18"/>
                <w:szCs w:val="18"/>
                <w:lang w:eastAsia="en-CA"/>
              </w:rPr>
              <w:t>" rather than at end the end of the process?</w:t>
            </w:r>
          </w:p>
        </w:tc>
        <w:tc>
          <w:tcPr>
            <w:tcW w:w="1080" w:type="dxa"/>
            <w:tcBorders>
              <w:top w:val="nil"/>
              <w:left w:val="nil"/>
              <w:bottom w:val="nil"/>
              <w:right w:val="single" w:sz="4" w:space="0" w:color="auto"/>
            </w:tcBorders>
            <w:shd w:val="clear" w:color="auto" w:fill="auto"/>
            <w:noWrap/>
            <w:vAlign w:val="center"/>
            <w:hideMark/>
          </w:tcPr>
          <w:p w14:paraId="59122B42"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44942A09" w14:textId="77777777" w:rsidTr="00FD36A0">
        <w:trPr>
          <w:trHeight w:val="480"/>
        </w:trPr>
        <w:tc>
          <w:tcPr>
            <w:tcW w:w="380" w:type="dxa"/>
            <w:tcBorders>
              <w:top w:val="nil"/>
              <w:left w:val="nil"/>
              <w:bottom w:val="nil"/>
              <w:right w:val="nil"/>
            </w:tcBorders>
            <w:shd w:val="clear" w:color="auto" w:fill="auto"/>
            <w:noWrap/>
            <w:vAlign w:val="center"/>
            <w:hideMark/>
          </w:tcPr>
          <w:p w14:paraId="40AAADA8"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44</w:t>
            </w:r>
          </w:p>
        </w:tc>
        <w:tc>
          <w:tcPr>
            <w:tcW w:w="2260" w:type="dxa"/>
            <w:tcBorders>
              <w:top w:val="nil"/>
              <w:left w:val="single" w:sz="4" w:space="0" w:color="auto"/>
              <w:bottom w:val="nil"/>
              <w:right w:val="nil"/>
            </w:tcBorders>
            <w:shd w:val="clear" w:color="93C47D" w:fill="93C47D"/>
            <w:noWrap/>
            <w:vAlign w:val="center"/>
            <w:hideMark/>
          </w:tcPr>
          <w:p w14:paraId="6ED4EE54"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6000" w:type="dxa"/>
            <w:tcBorders>
              <w:top w:val="nil"/>
              <w:left w:val="nil"/>
              <w:bottom w:val="nil"/>
              <w:right w:val="nil"/>
            </w:tcBorders>
            <w:shd w:val="clear" w:color="auto" w:fill="auto"/>
            <w:vAlign w:val="center"/>
            <w:hideMark/>
          </w:tcPr>
          <w:p w14:paraId="79C806B8" w14:textId="053CFABC"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Is a description of the quality control and quality assurance (QA/QC) </w:t>
            </w:r>
            <w:r w:rsidR="00555F09" w:rsidRPr="00FD36A0">
              <w:rPr>
                <w:rFonts w:ascii="Calibri" w:eastAsia="Times New Roman" w:hAnsi="Calibri" w:cs="Calibri"/>
                <w:color w:val="000000"/>
                <w:sz w:val="18"/>
                <w:szCs w:val="18"/>
                <w:lang w:eastAsia="en-CA"/>
              </w:rPr>
              <w:t>procedures</w:t>
            </w:r>
            <w:r w:rsidRPr="00FD36A0">
              <w:rPr>
                <w:rFonts w:ascii="Calibri" w:eastAsia="Times New Roman" w:hAnsi="Calibri" w:cs="Calibri"/>
                <w:color w:val="000000"/>
                <w:sz w:val="18"/>
                <w:szCs w:val="18"/>
                <w:lang w:eastAsia="en-CA"/>
              </w:rPr>
              <w:t xml:space="preserve"> available online?</w:t>
            </w:r>
          </w:p>
        </w:tc>
        <w:tc>
          <w:tcPr>
            <w:tcW w:w="1080" w:type="dxa"/>
            <w:tcBorders>
              <w:top w:val="nil"/>
              <w:left w:val="nil"/>
              <w:bottom w:val="nil"/>
              <w:right w:val="single" w:sz="4" w:space="0" w:color="auto"/>
            </w:tcBorders>
            <w:shd w:val="clear" w:color="auto" w:fill="auto"/>
            <w:noWrap/>
            <w:vAlign w:val="center"/>
            <w:hideMark/>
          </w:tcPr>
          <w:p w14:paraId="09B6CAF1"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394D7203" w14:textId="77777777" w:rsidTr="00FD36A0">
        <w:trPr>
          <w:trHeight w:val="480"/>
        </w:trPr>
        <w:tc>
          <w:tcPr>
            <w:tcW w:w="380" w:type="dxa"/>
            <w:tcBorders>
              <w:top w:val="nil"/>
              <w:left w:val="nil"/>
              <w:bottom w:val="nil"/>
              <w:right w:val="nil"/>
            </w:tcBorders>
            <w:shd w:val="clear" w:color="auto" w:fill="auto"/>
            <w:noWrap/>
            <w:vAlign w:val="center"/>
            <w:hideMark/>
          </w:tcPr>
          <w:p w14:paraId="031D74BD"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45</w:t>
            </w:r>
          </w:p>
        </w:tc>
        <w:tc>
          <w:tcPr>
            <w:tcW w:w="2260" w:type="dxa"/>
            <w:tcBorders>
              <w:top w:val="nil"/>
              <w:left w:val="single" w:sz="4" w:space="0" w:color="auto"/>
              <w:bottom w:val="nil"/>
              <w:right w:val="nil"/>
            </w:tcBorders>
            <w:shd w:val="clear" w:color="93C47D" w:fill="93C47D"/>
            <w:noWrap/>
            <w:vAlign w:val="center"/>
            <w:hideMark/>
          </w:tcPr>
          <w:p w14:paraId="1C14257E"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6000" w:type="dxa"/>
            <w:tcBorders>
              <w:top w:val="nil"/>
              <w:left w:val="nil"/>
              <w:bottom w:val="nil"/>
              <w:right w:val="nil"/>
            </w:tcBorders>
            <w:shd w:val="clear" w:color="auto" w:fill="auto"/>
            <w:vAlign w:val="center"/>
            <w:hideMark/>
          </w:tcPr>
          <w:p w14:paraId="4BEF1A68"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Were measures taken to protect security of data in all holdings and all transmissions through encryption or other techniques?</w:t>
            </w:r>
          </w:p>
        </w:tc>
        <w:tc>
          <w:tcPr>
            <w:tcW w:w="1080" w:type="dxa"/>
            <w:tcBorders>
              <w:top w:val="nil"/>
              <w:left w:val="nil"/>
              <w:bottom w:val="nil"/>
              <w:right w:val="single" w:sz="4" w:space="0" w:color="auto"/>
            </w:tcBorders>
            <w:shd w:val="clear" w:color="auto" w:fill="auto"/>
            <w:noWrap/>
            <w:vAlign w:val="center"/>
            <w:hideMark/>
          </w:tcPr>
          <w:p w14:paraId="2ED4EB23"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1F1AFE48" w14:textId="77777777" w:rsidTr="00FD36A0">
        <w:trPr>
          <w:trHeight w:val="480"/>
        </w:trPr>
        <w:tc>
          <w:tcPr>
            <w:tcW w:w="380" w:type="dxa"/>
            <w:tcBorders>
              <w:top w:val="nil"/>
              <w:left w:val="nil"/>
              <w:bottom w:val="nil"/>
              <w:right w:val="nil"/>
            </w:tcBorders>
            <w:shd w:val="clear" w:color="auto" w:fill="auto"/>
            <w:noWrap/>
            <w:vAlign w:val="center"/>
            <w:hideMark/>
          </w:tcPr>
          <w:p w14:paraId="6B1B9DD3"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46</w:t>
            </w:r>
          </w:p>
        </w:tc>
        <w:tc>
          <w:tcPr>
            <w:tcW w:w="2260" w:type="dxa"/>
            <w:tcBorders>
              <w:top w:val="nil"/>
              <w:left w:val="single" w:sz="4" w:space="0" w:color="auto"/>
              <w:bottom w:val="nil"/>
              <w:right w:val="nil"/>
            </w:tcBorders>
            <w:shd w:val="clear" w:color="93C47D" w:fill="93C47D"/>
            <w:noWrap/>
            <w:vAlign w:val="center"/>
            <w:hideMark/>
          </w:tcPr>
          <w:p w14:paraId="1D82A576"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6000" w:type="dxa"/>
            <w:tcBorders>
              <w:top w:val="nil"/>
              <w:left w:val="nil"/>
              <w:bottom w:val="nil"/>
              <w:right w:val="nil"/>
            </w:tcBorders>
            <w:shd w:val="clear" w:color="auto" w:fill="auto"/>
            <w:vAlign w:val="center"/>
            <w:hideMark/>
          </w:tcPr>
          <w:p w14:paraId="38125272"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Were measures taken to protect against disclosure or theft of confidential information?</w:t>
            </w:r>
          </w:p>
        </w:tc>
        <w:tc>
          <w:tcPr>
            <w:tcW w:w="1080" w:type="dxa"/>
            <w:tcBorders>
              <w:top w:val="nil"/>
              <w:left w:val="nil"/>
              <w:bottom w:val="nil"/>
              <w:right w:val="single" w:sz="4" w:space="0" w:color="auto"/>
            </w:tcBorders>
            <w:shd w:val="clear" w:color="auto" w:fill="auto"/>
            <w:noWrap/>
            <w:vAlign w:val="center"/>
            <w:hideMark/>
          </w:tcPr>
          <w:p w14:paraId="31F1AA32"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5A6D108C" w14:textId="77777777" w:rsidTr="00FD36A0">
        <w:trPr>
          <w:trHeight w:val="480"/>
        </w:trPr>
        <w:tc>
          <w:tcPr>
            <w:tcW w:w="380" w:type="dxa"/>
            <w:tcBorders>
              <w:top w:val="nil"/>
              <w:left w:val="nil"/>
              <w:bottom w:val="nil"/>
              <w:right w:val="nil"/>
            </w:tcBorders>
            <w:shd w:val="clear" w:color="auto" w:fill="auto"/>
            <w:noWrap/>
            <w:vAlign w:val="center"/>
            <w:hideMark/>
          </w:tcPr>
          <w:p w14:paraId="6999D9E2"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47</w:t>
            </w:r>
          </w:p>
        </w:tc>
        <w:tc>
          <w:tcPr>
            <w:tcW w:w="2260" w:type="dxa"/>
            <w:tcBorders>
              <w:top w:val="nil"/>
              <w:left w:val="single" w:sz="4" w:space="0" w:color="auto"/>
              <w:bottom w:val="nil"/>
              <w:right w:val="nil"/>
            </w:tcBorders>
            <w:shd w:val="clear" w:color="93C47D" w:fill="93C47D"/>
            <w:noWrap/>
            <w:vAlign w:val="center"/>
            <w:hideMark/>
          </w:tcPr>
          <w:p w14:paraId="4E48A91D"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6000" w:type="dxa"/>
            <w:tcBorders>
              <w:top w:val="nil"/>
              <w:left w:val="nil"/>
              <w:bottom w:val="nil"/>
              <w:right w:val="nil"/>
            </w:tcBorders>
            <w:shd w:val="clear" w:color="auto" w:fill="auto"/>
            <w:vAlign w:val="center"/>
            <w:hideMark/>
          </w:tcPr>
          <w:p w14:paraId="548C9A98"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a description of the measures taken to protect against disclosure or theft of confidential information available online?</w:t>
            </w:r>
          </w:p>
        </w:tc>
        <w:tc>
          <w:tcPr>
            <w:tcW w:w="1080" w:type="dxa"/>
            <w:tcBorders>
              <w:top w:val="nil"/>
              <w:left w:val="nil"/>
              <w:bottom w:val="nil"/>
              <w:right w:val="single" w:sz="4" w:space="0" w:color="auto"/>
            </w:tcBorders>
            <w:shd w:val="clear" w:color="auto" w:fill="auto"/>
            <w:noWrap/>
            <w:vAlign w:val="center"/>
            <w:hideMark/>
          </w:tcPr>
          <w:p w14:paraId="3113A9FD"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57D423D8" w14:textId="77777777" w:rsidTr="00FD36A0">
        <w:trPr>
          <w:trHeight w:val="480"/>
        </w:trPr>
        <w:tc>
          <w:tcPr>
            <w:tcW w:w="380" w:type="dxa"/>
            <w:tcBorders>
              <w:top w:val="nil"/>
              <w:left w:val="nil"/>
              <w:bottom w:val="nil"/>
              <w:right w:val="nil"/>
            </w:tcBorders>
            <w:shd w:val="clear" w:color="auto" w:fill="auto"/>
            <w:noWrap/>
            <w:vAlign w:val="center"/>
            <w:hideMark/>
          </w:tcPr>
          <w:p w14:paraId="2520A932"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48</w:t>
            </w:r>
          </w:p>
        </w:tc>
        <w:tc>
          <w:tcPr>
            <w:tcW w:w="2260" w:type="dxa"/>
            <w:tcBorders>
              <w:top w:val="nil"/>
              <w:left w:val="single" w:sz="4" w:space="0" w:color="auto"/>
              <w:bottom w:val="nil"/>
              <w:right w:val="nil"/>
            </w:tcBorders>
            <w:shd w:val="clear" w:color="93C47D" w:fill="93C47D"/>
            <w:noWrap/>
            <w:vAlign w:val="center"/>
            <w:hideMark/>
          </w:tcPr>
          <w:p w14:paraId="7107B0F0"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6000" w:type="dxa"/>
            <w:tcBorders>
              <w:top w:val="nil"/>
              <w:left w:val="nil"/>
              <w:bottom w:val="nil"/>
              <w:right w:val="nil"/>
            </w:tcBorders>
            <w:shd w:val="clear" w:color="auto" w:fill="auto"/>
            <w:vAlign w:val="center"/>
            <w:hideMark/>
          </w:tcPr>
          <w:p w14:paraId="4F1BD5DB"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Were measures taken to ensure a "</w:t>
            </w:r>
            <w:r w:rsidRPr="00FD36A0">
              <w:rPr>
                <w:rFonts w:ascii="Calibri" w:eastAsia="Times New Roman" w:hAnsi="Calibri" w:cs="Calibri"/>
                <w:i/>
                <w:iCs/>
                <w:color w:val="000000"/>
                <w:sz w:val="18"/>
                <w:szCs w:val="18"/>
                <w:lang w:eastAsia="en-CA"/>
              </w:rPr>
              <w:t>single source of truth</w:t>
            </w:r>
            <w:r w:rsidRPr="00FD36A0">
              <w:rPr>
                <w:rFonts w:ascii="Calibri" w:eastAsia="Times New Roman" w:hAnsi="Calibri" w:cs="Calibri"/>
                <w:color w:val="000000"/>
                <w:sz w:val="18"/>
                <w:szCs w:val="18"/>
                <w:lang w:eastAsia="en-CA"/>
              </w:rPr>
              <w:t>" to minimize duplication of information and effort?</w:t>
            </w:r>
          </w:p>
        </w:tc>
        <w:tc>
          <w:tcPr>
            <w:tcW w:w="1080" w:type="dxa"/>
            <w:tcBorders>
              <w:top w:val="nil"/>
              <w:left w:val="nil"/>
              <w:bottom w:val="nil"/>
              <w:right w:val="single" w:sz="4" w:space="0" w:color="auto"/>
            </w:tcBorders>
            <w:shd w:val="clear" w:color="auto" w:fill="auto"/>
            <w:noWrap/>
            <w:vAlign w:val="center"/>
            <w:hideMark/>
          </w:tcPr>
          <w:p w14:paraId="79E81755"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0A1A80F9" w14:textId="77777777" w:rsidTr="00FD36A0">
        <w:trPr>
          <w:trHeight w:val="240"/>
        </w:trPr>
        <w:tc>
          <w:tcPr>
            <w:tcW w:w="380" w:type="dxa"/>
            <w:tcBorders>
              <w:top w:val="nil"/>
              <w:left w:val="nil"/>
              <w:bottom w:val="nil"/>
              <w:right w:val="nil"/>
            </w:tcBorders>
            <w:shd w:val="clear" w:color="auto" w:fill="auto"/>
            <w:noWrap/>
            <w:vAlign w:val="center"/>
            <w:hideMark/>
          </w:tcPr>
          <w:p w14:paraId="006FFB00"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49</w:t>
            </w:r>
          </w:p>
        </w:tc>
        <w:tc>
          <w:tcPr>
            <w:tcW w:w="2260" w:type="dxa"/>
            <w:tcBorders>
              <w:top w:val="nil"/>
              <w:left w:val="single" w:sz="4" w:space="0" w:color="auto"/>
              <w:bottom w:val="nil"/>
              <w:right w:val="nil"/>
            </w:tcBorders>
            <w:shd w:val="clear" w:color="93C47D" w:fill="93C47D"/>
            <w:noWrap/>
            <w:vAlign w:val="center"/>
            <w:hideMark/>
          </w:tcPr>
          <w:p w14:paraId="62FCE732"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6000" w:type="dxa"/>
            <w:tcBorders>
              <w:top w:val="nil"/>
              <w:left w:val="nil"/>
              <w:bottom w:val="nil"/>
              <w:right w:val="nil"/>
            </w:tcBorders>
            <w:shd w:val="clear" w:color="auto" w:fill="auto"/>
            <w:vAlign w:val="center"/>
            <w:hideMark/>
          </w:tcPr>
          <w:p w14:paraId="1B3E4BD9"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Were standard formats used for names?</w:t>
            </w:r>
          </w:p>
        </w:tc>
        <w:tc>
          <w:tcPr>
            <w:tcW w:w="1080" w:type="dxa"/>
            <w:tcBorders>
              <w:top w:val="nil"/>
              <w:left w:val="nil"/>
              <w:bottom w:val="nil"/>
              <w:right w:val="single" w:sz="4" w:space="0" w:color="auto"/>
            </w:tcBorders>
            <w:shd w:val="clear" w:color="auto" w:fill="auto"/>
            <w:noWrap/>
            <w:vAlign w:val="center"/>
            <w:hideMark/>
          </w:tcPr>
          <w:p w14:paraId="3FF08B3D"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1ED9880C" w14:textId="77777777" w:rsidTr="00FD36A0">
        <w:trPr>
          <w:trHeight w:val="240"/>
        </w:trPr>
        <w:tc>
          <w:tcPr>
            <w:tcW w:w="380" w:type="dxa"/>
            <w:tcBorders>
              <w:top w:val="nil"/>
              <w:left w:val="nil"/>
              <w:bottom w:val="nil"/>
              <w:right w:val="nil"/>
            </w:tcBorders>
            <w:shd w:val="clear" w:color="auto" w:fill="auto"/>
            <w:noWrap/>
            <w:vAlign w:val="center"/>
            <w:hideMark/>
          </w:tcPr>
          <w:p w14:paraId="35D293D2"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50</w:t>
            </w:r>
          </w:p>
        </w:tc>
        <w:tc>
          <w:tcPr>
            <w:tcW w:w="2260" w:type="dxa"/>
            <w:tcBorders>
              <w:top w:val="nil"/>
              <w:left w:val="single" w:sz="4" w:space="0" w:color="auto"/>
              <w:bottom w:val="nil"/>
              <w:right w:val="nil"/>
            </w:tcBorders>
            <w:shd w:val="clear" w:color="93C47D" w:fill="93C47D"/>
            <w:noWrap/>
            <w:vAlign w:val="center"/>
            <w:hideMark/>
          </w:tcPr>
          <w:p w14:paraId="6A7D9E14"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6000" w:type="dxa"/>
            <w:tcBorders>
              <w:top w:val="nil"/>
              <w:left w:val="nil"/>
              <w:bottom w:val="nil"/>
              <w:right w:val="nil"/>
            </w:tcBorders>
            <w:shd w:val="clear" w:color="auto" w:fill="auto"/>
            <w:vAlign w:val="center"/>
            <w:hideMark/>
          </w:tcPr>
          <w:p w14:paraId="70264758"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Were standard formats used for civic addresses?</w:t>
            </w:r>
          </w:p>
        </w:tc>
        <w:tc>
          <w:tcPr>
            <w:tcW w:w="1080" w:type="dxa"/>
            <w:tcBorders>
              <w:top w:val="nil"/>
              <w:left w:val="nil"/>
              <w:bottom w:val="nil"/>
              <w:right w:val="single" w:sz="4" w:space="0" w:color="auto"/>
            </w:tcBorders>
            <w:shd w:val="clear" w:color="auto" w:fill="auto"/>
            <w:noWrap/>
            <w:vAlign w:val="center"/>
            <w:hideMark/>
          </w:tcPr>
          <w:p w14:paraId="078BF242"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7BC8FD29" w14:textId="77777777" w:rsidTr="00FD36A0">
        <w:trPr>
          <w:trHeight w:val="480"/>
        </w:trPr>
        <w:tc>
          <w:tcPr>
            <w:tcW w:w="380" w:type="dxa"/>
            <w:tcBorders>
              <w:top w:val="nil"/>
              <w:left w:val="nil"/>
              <w:bottom w:val="nil"/>
              <w:right w:val="nil"/>
            </w:tcBorders>
            <w:shd w:val="clear" w:color="auto" w:fill="auto"/>
            <w:noWrap/>
            <w:vAlign w:val="center"/>
            <w:hideMark/>
          </w:tcPr>
          <w:p w14:paraId="1A45056F"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51</w:t>
            </w:r>
          </w:p>
        </w:tc>
        <w:tc>
          <w:tcPr>
            <w:tcW w:w="2260" w:type="dxa"/>
            <w:tcBorders>
              <w:top w:val="nil"/>
              <w:left w:val="single" w:sz="4" w:space="0" w:color="auto"/>
              <w:bottom w:val="nil"/>
              <w:right w:val="nil"/>
            </w:tcBorders>
            <w:shd w:val="clear" w:color="93C47D" w:fill="93C47D"/>
            <w:noWrap/>
            <w:vAlign w:val="center"/>
            <w:hideMark/>
          </w:tcPr>
          <w:p w14:paraId="64EE3B54"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6000" w:type="dxa"/>
            <w:tcBorders>
              <w:top w:val="nil"/>
              <w:left w:val="nil"/>
              <w:bottom w:val="nil"/>
              <w:right w:val="nil"/>
            </w:tcBorders>
            <w:shd w:val="clear" w:color="auto" w:fill="auto"/>
            <w:vAlign w:val="center"/>
            <w:hideMark/>
          </w:tcPr>
          <w:p w14:paraId="2266F4B6"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datasets prepared at the lowest possible level of granularity? (i.e. the data are not summary statistics or aggregated data)</w:t>
            </w:r>
          </w:p>
        </w:tc>
        <w:tc>
          <w:tcPr>
            <w:tcW w:w="1080" w:type="dxa"/>
            <w:tcBorders>
              <w:top w:val="nil"/>
              <w:left w:val="nil"/>
              <w:bottom w:val="nil"/>
              <w:right w:val="single" w:sz="4" w:space="0" w:color="auto"/>
            </w:tcBorders>
            <w:shd w:val="clear" w:color="auto" w:fill="auto"/>
            <w:noWrap/>
            <w:vAlign w:val="center"/>
            <w:hideMark/>
          </w:tcPr>
          <w:p w14:paraId="62C6B2DF"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3F8D6829" w14:textId="77777777" w:rsidTr="00FD36A0">
        <w:trPr>
          <w:trHeight w:val="480"/>
        </w:trPr>
        <w:tc>
          <w:tcPr>
            <w:tcW w:w="380" w:type="dxa"/>
            <w:tcBorders>
              <w:top w:val="nil"/>
              <w:left w:val="nil"/>
              <w:bottom w:val="nil"/>
              <w:right w:val="nil"/>
            </w:tcBorders>
            <w:shd w:val="clear" w:color="auto" w:fill="auto"/>
            <w:noWrap/>
            <w:vAlign w:val="center"/>
            <w:hideMark/>
          </w:tcPr>
          <w:p w14:paraId="68A4FA2A"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52</w:t>
            </w:r>
          </w:p>
        </w:tc>
        <w:tc>
          <w:tcPr>
            <w:tcW w:w="2260" w:type="dxa"/>
            <w:tcBorders>
              <w:top w:val="nil"/>
              <w:left w:val="single" w:sz="4" w:space="0" w:color="auto"/>
              <w:bottom w:val="nil"/>
              <w:right w:val="nil"/>
            </w:tcBorders>
            <w:shd w:val="clear" w:color="93C47D" w:fill="93C47D"/>
            <w:noWrap/>
            <w:vAlign w:val="center"/>
            <w:hideMark/>
          </w:tcPr>
          <w:p w14:paraId="1C1E093B"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6000" w:type="dxa"/>
            <w:tcBorders>
              <w:top w:val="nil"/>
              <w:left w:val="nil"/>
              <w:bottom w:val="nil"/>
              <w:right w:val="nil"/>
            </w:tcBorders>
            <w:shd w:val="clear" w:color="auto" w:fill="auto"/>
            <w:vAlign w:val="center"/>
            <w:hideMark/>
          </w:tcPr>
          <w:p w14:paraId="4754EC75"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new datasets output at regular, predictable intervals (e.g., the last day of every month, the last day of the year)?</w:t>
            </w:r>
          </w:p>
        </w:tc>
        <w:tc>
          <w:tcPr>
            <w:tcW w:w="1080" w:type="dxa"/>
            <w:tcBorders>
              <w:top w:val="nil"/>
              <w:left w:val="nil"/>
              <w:bottom w:val="nil"/>
              <w:right w:val="single" w:sz="4" w:space="0" w:color="auto"/>
            </w:tcBorders>
            <w:shd w:val="clear" w:color="auto" w:fill="auto"/>
            <w:noWrap/>
            <w:vAlign w:val="center"/>
            <w:hideMark/>
          </w:tcPr>
          <w:p w14:paraId="20001E0C"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5BE27E38" w14:textId="77777777" w:rsidTr="00FD36A0">
        <w:trPr>
          <w:trHeight w:val="240"/>
        </w:trPr>
        <w:tc>
          <w:tcPr>
            <w:tcW w:w="380" w:type="dxa"/>
            <w:tcBorders>
              <w:top w:val="nil"/>
              <w:left w:val="nil"/>
              <w:bottom w:val="nil"/>
              <w:right w:val="nil"/>
            </w:tcBorders>
            <w:shd w:val="clear" w:color="auto" w:fill="auto"/>
            <w:noWrap/>
            <w:vAlign w:val="center"/>
            <w:hideMark/>
          </w:tcPr>
          <w:p w14:paraId="2EE1B068"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53</w:t>
            </w:r>
          </w:p>
        </w:tc>
        <w:tc>
          <w:tcPr>
            <w:tcW w:w="2260" w:type="dxa"/>
            <w:tcBorders>
              <w:top w:val="nil"/>
              <w:left w:val="single" w:sz="4" w:space="0" w:color="auto"/>
              <w:bottom w:val="nil"/>
              <w:right w:val="nil"/>
            </w:tcBorders>
            <w:shd w:val="clear" w:color="93C47D" w:fill="93C47D"/>
            <w:noWrap/>
            <w:vAlign w:val="center"/>
            <w:hideMark/>
          </w:tcPr>
          <w:p w14:paraId="23395283"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6000" w:type="dxa"/>
            <w:tcBorders>
              <w:top w:val="nil"/>
              <w:left w:val="nil"/>
              <w:bottom w:val="nil"/>
              <w:right w:val="nil"/>
            </w:tcBorders>
            <w:shd w:val="clear" w:color="auto" w:fill="auto"/>
            <w:vAlign w:val="center"/>
            <w:hideMark/>
          </w:tcPr>
          <w:p w14:paraId="691F1F10" w14:textId="17FB878B" w:rsidR="00FD36A0" w:rsidRPr="00FD36A0" w:rsidRDefault="00FD36A0" w:rsidP="00FD36A0">
            <w:pPr>
              <w:spacing w:after="0" w:line="240" w:lineRule="auto"/>
              <w:rPr>
                <w:rFonts w:ascii="Calibri" w:eastAsia="Times New Roman" w:hAnsi="Calibri" w:cs="Calibri"/>
                <w:sz w:val="18"/>
                <w:szCs w:val="18"/>
                <w:lang w:eastAsia="en-CA"/>
              </w:rPr>
            </w:pPr>
            <w:r w:rsidRPr="00FD36A0">
              <w:rPr>
                <w:rFonts w:ascii="Calibri" w:eastAsia="Times New Roman" w:hAnsi="Calibri" w:cs="Calibri"/>
                <w:sz w:val="18"/>
                <w:szCs w:val="18"/>
                <w:lang w:eastAsia="en-CA"/>
              </w:rPr>
              <w:t xml:space="preserve">Is the dataset located </w:t>
            </w:r>
            <w:r w:rsidR="00555F09">
              <w:rPr>
                <w:rFonts w:ascii="Calibri" w:eastAsia="Times New Roman" w:hAnsi="Calibri" w:cs="Calibri"/>
                <w:sz w:val="18"/>
                <w:szCs w:val="18"/>
                <w:lang w:eastAsia="en-CA"/>
              </w:rPr>
              <w:t xml:space="preserve">in a repository meeting </w:t>
            </w:r>
            <w:r w:rsidRPr="00FD36A0">
              <w:rPr>
                <w:rFonts w:ascii="Calibri" w:eastAsia="Times New Roman" w:hAnsi="Calibri" w:cs="Calibri"/>
                <w:sz w:val="18"/>
                <w:szCs w:val="18"/>
                <w:lang w:eastAsia="en-CA"/>
              </w:rPr>
              <w:t>CoreTrustSeal</w:t>
            </w:r>
            <w:r w:rsidR="00555F09">
              <w:rPr>
                <w:rFonts w:ascii="Calibri" w:eastAsia="Times New Roman" w:hAnsi="Calibri" w:cs="Calibri"/>
                <w:sz w:val="18"/>
                <w:szCs w:val="18"/>
                <w:lang w:eastAsia="en-CA"/>
              </w:rPr>
              <w:t xml:space="preserve"> standards</w:t>
            </w:r>
            <w:r w:rsidRPr="00FD36A0">
              <w:rPr>
                <w:rFonts w:ascii="Calibri" w:eastAsia="Times New Roman" w:hAnsi="Calibri" w:cs="Calibri"/>
                <w:sz w:val="18"/>
                <w:szCs w:val="18"/>
                <w:lang w:eastAsia="en-CA"/>
              </w:rPr>
              <w:t>?</w:t>
            </w:r>
          </w:p>
        </w:tc>
        <w:tc>
          <w:tcPr>
            <w:tcW w:w="1080" w:type="dxa"/>
            <w:tcBorders>
              <w:top w:val="nil"/>
              <w:left w:val="nil"/>
              <w:bottom w:val="nil"/>
              <w:right w:val="single" w:sz="4" w:space="0" w:color="auto"/>
            </w:tcBorders>
            <w:shd w:val="clear" w:color="auto" w:fill="auto"/>
            <w:noWrap/>
            <w:vAlign w:val="center"/>
            <w:hideMark/>
          </w:tcPr>
          <w:p w14:paraId="69F7A0D8"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5599B89E" w14:textId="77777777" w:rsidTr="00FD36A0">
        <w:trPr>
          <w:trHeight w:val="480"/>
        </w:trPr>
        <w:tc>
          <w:tcPr>
            <w:tcW w:w="380" w:type="dxa"/>
            <w:tcBorders>
              <w:top w:val="nil"/>
              <w:left w:val="nil"/>
              <w:bottom w:val="nil"/>
              <w:right w:val="nil"/>
            </w:tcBorders>
            <w:shd w:val="clear" w:color="auto" w:fill="auto"/>
            <w:noWrap/>
            <w:vAlign w:val="center"/>
            <w:hideMark/>
          </w:tcPr>
          <w:p w14:paraId="1B111EEF"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54</w:t>
            </w:r>
          </w:p>
        </w:tc>
        <w:tc>
          <w:tcPr>
            <w:tcW w:w="2260" w:type="dxa"/>
            <w:tcBorders>
              <w:top w:val="nil"/>
              <w:left w:val="single" w:sz="4" w:space="0" w:color="auto"/>
              <w:bottom w:val="single" w:sz="4" w:space="0" w:color="auto"/>
              <w:right w:val="nil"/>
            </w:tcBorders>
            <w:shd w:val="clear" w:color="93C47D" w:fill="93C47D"/>
            <w:noWrap/>
            <w:vAlign w:val="center"/>
            <w:hideMark/>
          </w:tcPr>
          <w:p w14:paraId="7ADC8293"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6000" w:type="dxa"/>
            <w:tcBorders>
              <w:top w:val="nil"/>
              <w:left w:val="nil"/>
              <w:bottom w:val="single" w:sz="4" w:space="0" w:color="auto"/>
              <w:right w:val="nil"/>
            </w:tcBorders>
            <w:shd w:val="clear" w:color="auto" w:fill="auto"/>
            <w:vAlign w:val="center"/>
            <w:hideMark/>
          </w:tcPr>
          <w:p w14:paraId="788A33BD"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there a description of the steps performed during data preparation?</w:t>
            </w:r>
          </w:p>
        </w:tc>
        <w:tc>
          <w:tcPr>
            <w:tcW w:w="1080" w:type="dxa"/>
            <w:tcBorders>
              <w:top w:val="nil"/>
              <w:left w:val="nil"/>
              <w:bottom w:val="single" w:sz="4" w:space="0" w:color="auto"/>
              <w:right w:val="single" w:sz="4" w:space="0" w:color="auto"/>
            </w:tcBorders>
            <w:shd w:val="clear" w:color="auto" w:fill="auto"/>
            <w:noWrap/>
            <w:vAlign w:val="center"/>
            <w:hideMark/>
          </w:tcPr>
          <w:p w14:paraId="68EFE10E"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08423091" w14:textId="77777777" w:rsidTr="00FD36A0">
        <w:trPr>
          <w:trHeight w:val="960"/>
        </w:trPr>
        <w:tc>
          <w:tcPr>
            <w:tcW w:w="380" w:type="dxa"/>
            <w:tcBorders>
              <w:top w:val="nil"/>
              <w:left w:val="nil"/>
              <w:bottom w:val="nil"/>
              <w:right w:val="nil"/>
            </w:tcBorders>
            <w:shd w:val="clear" w:color="auto" w:fill="auto"/>
            <w:noWrap/>
            <w:vAlign w:val="center"/>
            <w:hideMark/>
          </w:tcPr>
          <w:p w14:paraId="054C59C6"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55</w:t>
            </w:r>
          </w:p>
        </w:tc>
        <w:tc>
          <w:tcPr>
            <w:tcW w:w="2260" w:type="dxa"/>
            <w:tcBorders>
              <w:top w:val="nil"/>
              <w:left w:val="single" w:sz="4" w:space="0" w:color="auto"/>
              <w:bottom w:val="nil"/>
              <w:right w:val="nil"/>
            </w:tcBorders>
            <w:shd w:val="clear" w:color="6AA84F" w:fill="6AA84F"/>
            <w:noWrap/>
            <w:vAlign w:val="center"/>
            <w:hideMark/>
          </w:tcPr>
          <w:p w14:paraId="5D1CA245"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6000" w:type="dxa"/>
            <w:tcBorders>
              <w:top w:val="single" w:sz="4" w:space="0" w:color="auto"/>
              <w:left w:val="nil"/>
              <w:bottom w:val="nil"/>
              <w:right w:val="nil"/>
            </w:tcBorders>
            <w:shd w:val="clear" w:color="auto" w:fill="auto"/>
            <w:vAlign w:val="center"/>
            <w:hideMark/>
          </w:tcPr>
          <w:p w14:paraId="2E8A2AC0"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Are the data tidy? i.e. the data can be read by statistical or database software (other than Excel, Word, or Acrobat) without the need to write extensive computer code to extract information to put it in a machine useable form. </w:t>
            </w:r>
          </w:p>
        </w:tc>
        <w:tc>
          <w:tcPr>
            <w:tcW w:w="1080" w:type="dxa"/>
            <w:tcBorders>
              <w:top w:val="nil"/>
              <w:left w:val="nil"/>
              <w:bottom w:val="nil"/>
              <w:right w:val="single" w:sz="4" w:space="0" w:color="auto"/>
            </w:tcBorders>
            <w:shd w:val="clear" w:color="auto" w:fill="auto"/>
            <w:noWrap/>
            <w:vAlign w:val="center"/>
            <w:hideMark/>
          </w:tcPr>
          <w:p w14:paraId="0596E0FE"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7DA6BEC1" w14:textId="77777777" w:rsidTr="00FD36A0">
        <w:trPr>
          <w:trHeight w:val="240"/>
        </w:trPr>
        <w:tc>
          <w:tcPr>
            <w:tcW w:w="380" w:type="dxa"/>
            <w:tcBorders>
              <w:top w:val="nil"/>
              <w:left w:val="nil"/>
              <w:bottom w:val="nil"/>
              <w:right w:val="nil"/>
            </w:tcBorders>
            <w:shd w:val="clear" w:color="auto" w:fill="auto"/>
            <w:noWrap/>
            <w:vAlign w:val="center"/>
            <w:hideMark/>
          </w:tcPr>
          <w:p w14:paraId="6E4DD84E"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lastRenderedPageBreak/>
              <w:t>56</w:t>
            </w:r>
          </w:p>
        </w:tc>
        <w:tc>
          <w:tcPr>
            <w:tcW w:w="2260" w:type="dxa"/>
            <w:tcBorders>
              <w:top w:val="nil"/>
              <w:left w:val="single" w:sz="4" w:space="0" w:color="auto"/>
              <w:bottom w:val="nil"/>
              <w:right w:val="nil"/>
            </w:tcBorders>
            <w:shd w:val="clear" w:color="6AA84F" w:fill="6AA84F"/>
            <w:noWrap/>
            <w:vAlign w:val="center"/>
            <w:hideMark/>
          </w:tcPr>
          <w:p w14:paraId="3B7019EE"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6000" w:type="dxa"/>
            <w:tcBorders>
              <w:top w:val="nil"/>
              <w:left w:val="nil"/>
              <w:bottom w:val="nil"/>
              <w:right w:val="nil"/>
            </w:tcBorders>
            <w:shd w:val="clear" w:color="auto" w:fill="auto"/>
            <w:vAlign w:val="center"/>
            <w:hideMark/>
          </w:tcPr>
          <w:p w14:paraId="569F8106"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Are the data analysis ready? </w:t>
            </w:r>
          </w:p>
        </w:tc>
        <w:tc>
          <w:tcPr>
            <w:tcW w:w="1080" w:type="dxa"/>
            <w:tcBorders>
              <w:top w:val="nil"/>
              <w:left w:val="nil"/>
              <w:bottom w:val="nil"/>
              <w:right w:val="single" w:sz="4" w:space="0" w:color="auto"/>
            </w:tcBorders>
            <w:shd w:val="clear" w:color="auto" w:fill="auto"/>
            <w:noWrap/>
            <w:vAlign w:val="center"/>
            <w:hideMark/>
          </w:tcPr>
          <w:p w14:paraId="40259A8C"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32B8E4D3" w14:textId="77777777" w:rsidTr="00FD36A0">
        <w:trPr>
          <w:trHeight w:val="240"/>
        </w:trPr>
        <w:tc>
          <w:tcPr>
            <w:tcW w:w="380" w:type="dxa"/>
            <w:tcBorders>
              <w:top w:val="nil"/>
              <w:left w:val="nil"/>
              <w:bottom w:val="nil"/>
              <w:right w:val="nil"/>
            </w:tcBorders>
            <w:shd w:val="clear" w:color="auto" w:fill="auto"/>
            <w:noWrap/>
            <w:vAlign w:val="center"/>
            <w:hideMark/>
          </w:tcPr>
          <w:p w14:paraId="00F0E069"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57</w:t>
            </w:r>
          </w:p>
        </w:tc>
        <w:tc>
          <w:tcPr>
            <w:tcW w:w="2260" w:type="dxa"/>
            <w:tcBorders>
              <w:top w:val="nil"/>
              <w:left w:val="single" w:sz="4" w:space="0" w:color="auto"/>
              <w:bottom w:val="nil"/>
              <w:right w:val="nil"/>
            </w:tcBorders>
            <w:shd w:val="clear" w:color="6AA84F" w:fill="6AA84F"/>
            <w:noWrap/>
            <w:vAlign w:val="center"/>
            <w:hideMark/>
          </w:tcPr>
          <w:p w14:paraId="33DDDE02"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6000" w:type="dxa"/>
            <w:tcBorders>
              <w:top w:val="nil"/>
              <w:left w:val="nil"/>
              <w:bottom w:val="nil"/>
              <w:right w:val="nil"/>
            </w:tcBorders>
            <w:shd w:val="clear" w:color="auto" w:fill="auto"/>
            <w:vAlign w:val="center"/>
            <w:hideMark/>
          </w:tcPr>
          <w:p w14:paraId="619ABF9A"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data machine readable?</w:t>
            </w:r>
          </w:p>
        </w:tc>
        <w:tc>
          <w:tcPr>
            <w:tcW w:w="1080" w:type="dxa"/>
            <w:tcBorders>
              <w:top w:val="nil"/>
              <w:left w:val="nil"/>
              <w:bottom w:val="nil"/>
              <w:right w:val="single" w:sz="4" w:space="0" w:color="auto"/>
            </w:tcBorders>
            <w:shd w:val="clear" w:color="auto" w:fill="auto"/>
            <w:noWrap/>
            <w:vAlign w:val="center"/>
            <w:hideMark/>
          </w:tcPr>
          <w:p w14:paraId="08B56A3A"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365D110D" w14:textId="77777777" w:rsidTr="00FD36A0">
        <w:trPr>
          <w:trHeight w:val="720"/>
        </w:trPr>
        <w:tc>
          <w:tcPr>
            <w:tcW w:w="380" w:type="dxa"/>
            <w:tcBorders>
              <w:top w:val="nil"/>
              <w:left w:val="nil"/>
              <w:bottom w:val="nil"/>
              <w:right w:val="nil"/>
            </w:tcBorders>
            <w:shd w:val="clear" w:color="auto" w:fill="auto"/>
            <w:noWrap/>
            <w:vAlign w:val="center"/>
            <w:hideMark/>
          </w:tcPr>
          <w:p w14:paraId="7A2F3D81"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58</w:t>
            </w:r>
          </w:p>
        </w:tc>
        <w:tc>
          <w:tcPr>
            <w:tcW w:w="2260" w:type="dxa"/>
            <w:tcBorders>
              <w:top w:val="nil"/>
              <w:left w:val="single" w:sz="4" w:space="0" w:color="auto"/>
              <w:bottom w:val="nil"/>
              <w:right w:val="nil"/>
            </w:tcBorders>
            <w:shd w:val="clear" w:color="6AA84F" w:fill="6AA84F"/>
            <w:noWrap/>
            <w:vAlign w:val="center"/>
            <w:hideMark/>
          </w:tcPr>
          <w:p w14:paraId="01576951"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6000" w:type="dxa"/>
            <w:tcBorders>
              <w:top w:val="nil"/>
              <w:left w:val="nil"/>
              <w:bottom w:val="nil"/>
              <w:right w:val="nil"/>
            </w:tcBorders>
            <w:shd w:val="clear" w:color="auto" w:fill="auto"/>
            <w:vAlign w:val="center"/>
            <w:hideMark/>
          </w:tcPr>
          <w:p w14:paraId="116FE7D3"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Can the data be ingested directly into statistical or database software (other than Excel, Word, or Acrobat) without the need to write extensive computer code?</w:t>
            </w:r>
          </w:p>
        </w:tc>
        <w:tc>
          <w:tcPr>
            <w:tcW w:w="1080" w:type="dxa"/>
            <w:tcBorders>
              <w:top w:val="nil"/>
              <w:left w:val="nil"/>
              <w:bottom w:val="nil"/>
              <w:right w:val="single" w:sz="4" w:space="0" w:color="auto"/>
            </w:tcBorders>
            <w:shd w:val="clear" w:color="auto" w:fill="auto"/>
            <w:noWrap/>
            <w:vAlign w:val="center"/>
            <w:hideMark/>
          </w:tcPr>
          <w:p w14:paraId="0D1D4141"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5C9E0F00" w14:textId="77777777" w:rsidTr="00FD36A0">
        <w:trPr>
          <w:trHeight w:val="480"/>
        </w:trPr>
        <w:tc>
          <w:tcPr>
            <w:tcW w:w="380" w:type="dxa"/>
            <w:tcBorders>
              <w:top w:val="nil"/>
              <w:left w:val="nil"/>
              <w:bottom w:val="nil"/>
              <w:right w:val="nil"/>
            </w:tcBorders>
            <w:shd w:val="clear" w:color="auto" w:fill="auto"/>
            <w:noWrap/>
            <w:vAlign w:val="center"/>
            <w:hideMark/>
          </w:tcPr>
          <w:p w14:paraId="2B63E4EC"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59</w:t>
            </w:r>
          </w:p>
        </w:tc>
        <w:tc>
          <w:tcPr>
            <w:tcW w:w="2260" w:type="dxa"/>
            <w:tcBorders>
              <w:top w:val="nil"/>
              <w:left w:val="single" w:sz="4" w:space="0" w:color="auto"/>
              <w:bottom w:val="nil"/>
              <w:right w:val="nil"/>
            </w:tcBorders>
            <w:shd w:val="clear" w:color="6AA84F" w:fill="6AA84F"/>
            <w:noWrap/>
            <w:vAlign w:val="center"/>
            <w:hideMark/>
          </w:tcPr>
          <w:p w14:paraId="3251EE94"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6000" w:type="dxa"/>
            <w:tcBorders>
              <w:top w:val="nil"/>
              <w:left w:val="nil"/>
              <w:bottom w:val="nil"/>
              <w:right w:val="nil"/>
            </w:tcBorders>
            <w:shd w:val="clear" w:color="auto" w:fill="auto"/>
            <w:vAlign w:val="center"/>
            <w:hideMark/>
          </w:tcPr>
          <w:p w14:paraId="0C3A6A20"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data in CSV (i.e. comma separated, or character separated) format?</w:t>
            </w:r>
          </w:p>
        </w:tc>
        <w:tc>
          <w:tcPr>
            <w:tcW w:w="1080" w:type="dxa"/>
            <w:tcBorders>
              <w:top w:val="nil"/>
              <w:left w:val="nil"/>
              <w:bottom w:val="nil"/>
              <w:right w:val="single" w:sz="4" w:space="0" w:color="auto"/>
            </w:tcBorders>
            <w:shd w:val="clear" w:color="auto" w:fill="auto"/>
            <w:noWrap/>
            <w:vAlign w:val="center"/>
            <w:hideMark/>
          </w:tcPr>
          <w:p w14:paraId="3806169B"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4C196FDB" w14:textId="77777777" w:rsidTr="00FD36A0">
        <w:trPr>
          <w:trHeight w:val="480"/>
        </w:trPr>
        <w:tc>
          <w:tcPr>
            <w:tcW w:w="380" w:type="dxa"/>
            <w:tcBorders>
              <w:top w:val="nil"/>
              <w:left w:val="nil"/>
              <w:bottom w:val="nil"/>
              <w:right w:val="nil"/>
            </w:tcBorders>
            <w:shd w:val="clear" w:color="auto" w:fill="auto"/>
            <w:noWrap/>
            <w:vAlign w:val="center"/>
            <w:hideMark/>
          </w:tcPr>
          <w:p w14:paraId="36B252E9"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60</w:t>
            </w:r>
          </w:p>
        </w:tc>
        <w:tc>
          <w:tcPr>
            <w:tcW w:w="2260" w:type="dxa"/>
            <w:tcBorders>
              <w:top w:val="nil"/>
              <w:left w:val="single" w:sz="4" w:space="0" w:color="auto"/>
              <w:bottom w:val="nil"/>
              <w:right w:val="nil"/>
            </w:tcBorders>
            <w:shd w:val="clear" w:color="6AA84F" w:fill="6AA84F"/>
            <w:noWrap/>
            <w:vAlign w:val="center"/>
            <w:hideMark/>
          </w:tcPr>
          <w:p w14:paraId="72237B4D"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6000" w:type="dxa"/>
            <w:tcBorders>
              <w:top w:val="nil"/>
              <w:left w:val="nil"/>
              <w:bottom w:val="nil"/>
              <w:right w:val="nil"/>
            </w:tcBorders>
            <w:shd w:val="clear" w:color="auto" w:fill="auto"/>
            <w:vAlign w:val="center"/>
            <w:hideMark/>
          </w:tcPr>
          <w:p w14:paraId="563E1DD3"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Was a "user-centric" (i.e. the end-user is unknown), rather than a project- or client-centric approach used for data preparation?</w:t>
            </w:r>
          </w:p>
        </w:tc>
        <w:tc>
          <w:tcPr>
            <w:tcW w:w="1080" w:type="dxa"/>
            <w:tcBorders>
              <w:top w:val="nil"/>
              <w:left w:val="nil"/>
              <w:bottom w:val="nil"/>
              <w:right w:val="single" w:sz="4" w:space="0" w:color="auto"/>
            </w:tcBorders>
            <w:shd w:val="clear" w:color="auto" w:fill="auto"/>
            <w:noWrap/>
            <w:vAlign w:val="center"/>
            <w:hideMark/>
          </w:tcPr>
          <w:p w14:paraId="280B1460"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5CFFB479" w14:textId="77777777" w:rsidTr="00FD36A0">
        <w:trPr>
          <w:trHeight w:val="240"/>
        </w:trPr>
        <w:tc>
          <w:tcPr>
            <w:tcW w:w="380" w:type="dxa"/>
            <w:tcBorders>
              <w:top w:val="nil"/>
              <w:left w:val="nil"/>
              <w:bottom w:val="nil"/>
              <w:right w:val="nil"/>
            </w:tcBorders>
            <w:shd w:val="clear" w:color="auto" w:fill="auto"/>
            <w:noWrap/>
            <w:vAlign w:val="center"/>
            <w:hideMark/>
          </w:tcPr>
          <w:p w14:paraId="06E4FB41"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61</w:t>
            </w:r>
          </w:p>
        </w:tc>
        <w:tc>
          <w:tcPr>
            <w:tcW w:w="2260" w:type="dxa"/>
            <w:tcBorders>
              <w:top w:val="nil"/>
              <w:left w:val="single" w:sz="4" w:space="0" w:color="auto"/>
              <w:bottom w:val="nil"/>
              <w:right w:val="nil"/>
            </w:tcBorders>
            <w:shd w:val="clear" w:color="6AA84F" w:fill="6AA84F"/>
            <w:noWrap/>
            <w:vAlign w:val="center"/>
            <w:hideMark/>
          </w:tcPr>
          <w:p w14:paraId="1987A629"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6000" w:type="dxa"/>
            <w:tcBorders>
              <w:top w:val="nil"/>
              <w:left w:val="nil"/>
              <w:bottom w:val="nil"/>
              <w:right w:val="nil"/>
            </w:tcBorders>
            <w:shd w:val="clear" w:color="auto" w:fill="auto"/>
            <w:vAlign w:val="center"/>
            <w:hideMark/>
          </w:tcPr>
          <w:p w14:paraId="03FE398E"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Can the data be incorporated seamlessly into a Big Data workflow?</w:t>
            </w:r>
          </w:p>
        </w:tc>
        <w:tc>
          <w:tcPr>
            <w:tcW w:w="1080" w:type="dxa"/>
            <w:tcBorders>
              <w:top w:val="nil"/>
              <w:left w:val="nil"/>
              <w:bottom w:val="nil"/>
              <w:right w:val="single" w:sz="4" w:space="0" w:color="auto"/>
            </w:tcBorders>
            <w:shd w:val="clear" w:color="auto" w:fill="auto"/>
            <w:noWrap/>
            <w:vAlign w:val="center"/>
            <w:hideMark/>
          </w:tcPr>
          <w:p w14:paraId="4AF2BB13"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11CD9084" w14:textId="77777777" w:rsidTr="00FD36A0">
        <w:trPr>
          <w:trHeight w:val="240"/>
        </w:trPr>
        <w:tc>
          <w:tcPr>
            <w:tcW w:w="380" w:type="dxa"/>
            <w:tcBorders>
              <w:top w:val="nil"/>
              <w:left w:val="nil"/>
              <w:bottom w:val="nil"/>
              <w:right w:val="nil"/>
            </w:tcBorders>
            <w:shd w:val="clear" w:color="auto" w:fill="auto"/>
            <w:noWrap/>
            <w:vAlign w:val="center"/>
            <w:hideMark/>
          </w:tcPr>
          <w:p w14:paraId="58BB675D"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62</w:t>
            </w:r>
          </w:p>
        </w:tc>
        <w:tc>
          <w:tcPr>
            <w:tcW w:w="2260" w:type="dxa"/>
            <w:tcBorders>
              <w:top w:val="nil"/>
              <w:left w:val="single" w:sz="4" w:space="0" w:color="auto"/>
              <w:bottom w:val="nil"/>
              <w:right w:val="nil"/>
            </w:tcBorders>
            <w:shd w:val="clear" w:color="6AA84F" w:fill="6AA84F"/>
            <w:noWrap/>
            <w:vAlign w:val="center"/>
            <w:hideMark/>
          </w:tcPr>
          <w:p w14:paraId="287939B9"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6000" w:type="dxa"/>
            <w:tcBorders>
              <w:top w:val="nil"/>
              <w:left w:val="nil"/>
              <w:bottom w:val="nil"/>
              <w:right w:val="nil"/>
            </w:tcBorders>
            <w:shd w:val="clear" w:color="auto" w:fill="auto"/>
            <w:vAlign w:val="center"/>
            <w:hideMark/>
          </w:tcPr>
          <w:p w14:paraId="4DA82701"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data files in a non-proprietary format?</w:t>
            </w:r>
          </w:p>
        </w:tc>
        <w:tc>
          <w:tcPr>
            <w:tcW w:w="1080" w:type="dxa"/>
            <w:tcBorders>
              <w:top w:val="nil"/>
              <w:left w:val="nil"/>
              <w:bottom w:val="nil"/>
              <w:right w:val="single" w:sz="4" w:space="0" w:color="auto"/>
            </w:tcBorders>
            <w:shd w:val="clear" w:color="auto" w:fill="auto"/>
            <w:noWrap/>
            <w:vAlign w:val="center"/>
            <w:hideMark/>
          </w:tcPr>
          <w:p w14:paraId="46ED1F10"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4AFBC72C" w14:textId="77777777" w:rsidTr="00FD36A0">
        <w:trPr>
          <w:trHeight w:val="240"/>
        </w:trPr>
        <w:tc>
          <w:tcPr>
            <w:tcW w:w="380" w:type="dxa"/>
            <w:tcBorders>
              <w:top w:val="nil"/>
              <w:left w:val="nil"/>
              <w:bottom w:val="nil"/>
              <w:right w:val="nil"/>
            </w:tcBorders>
            <w:shd w:val="clear" w:color="auto" w:fill="auto"/>
            <w:noWrap/>
            <w:vAlign w:val="center"/>
            <w:hideMark/>
          </w:tcPr>
          <w:p w14:paraId="162DDA6B"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63</w:t>
            </w:r>
          </w:p>
        </w:tc>
        <w:tc>
          <w:tcPr>
            <w:tcW w:w="2260" w:type="dxa"/>
            <w:tcBorders>
              <w:top w:val="nil"/>
              <w:left w:val="single" w:sz="4" w:space="0" w:color="auto"/>
              <w:bottom w:val="nil"/>
              <w:right w:val="nil"/>
            </w:tcBorders>
            <w:shd w:val="clear" w:color="6AA84F" w:fill="6AA84F"/>
            <w:noWrap/>
            <w:vAlign w:val="center"/>
            <w:hideMark/>
          </w:tcPr>
          <w:p w14:paraId="7820F2C4"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6000" w:type="dxa"/>
            <w:tcBorders>
              <w:top w:val="nil"/>
              <w:left w:val="nil"/>
              <w:bottom w:val="nil"/>
              <w:right w:val="nil"/>
            </w:tcBorders>
            <w:shd w:val="clear" w:color="auto" w:fill="auto"/>
            <w:vAlign w:val="center"/>
            <w:hideMark/>
          </w:tcPr>
          <w:p w14:paraId="230E3660"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new data appended to existing data files?</w:t>
            </w:r>
          </w:p>
        </w:tc>
        <w:tc>
          <w:tcPr>
            <w:tcW w:w="1080" w:type="dxa"/>
            <w:tcBorders>
              <w:top w:val="nil"/>
              <w:left w:val="nil"/>
              <w:bottom w:val="nil"/>
              <w:right w:val="single" w:sz="4" w:space="0" w:color="auto"/>
            </w:tcBorders>
            <w:shd w:val="clear" w:color="auto" w:fill="auto"/>
            <w:noWrap/>
            <w:vAlign w:val="center"/>
            <w:hideMark/>
          </w:tcPr>
          <w:p w14:paraId="7348CD60"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004A78A1" w14:textId="77777777" w:rsidTr="00FD36A0">
        <w:trPr>
          <w:trHeight w:val="480"/>
        </w:trPr>
        <w:tc>
          <w:tcPr>
            <w:tcW w:w="380" w:type="dxa"/>
            <w:tcBorders>
              <w:top w:val="nil"/>
              <w:left w:val="nil"/>
              <w:bottom w:val="nil"/>
              <w:right w:val="nil"/>
            </w:tcBorders>
            <w:shd w:val="clear" w:color="auto" w:fill="auto"/>
            <w:noWrap/>
            <w:vAlign w:val="center"/>
            <w:hideMark/>
          </w:tcPr>
          <w:p w14:paraId="3814C105"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64</w:t>
            </w:r>
          </w:p>
        </w:tc>
        <w:tc>
          <w:tcPr>
            <w:tcW w:w="2260" w:type="dxa"/>
            <w:tcBorders>
              <w:top w:val="nil"/>
              <w:left w:val="single" w:sz="4" w:space="0" w:color="auto"/>
              <w:bottom w:val="nil"/>
              <w:right w:val="nil"/>
            </w:tcBorders>
            <w:shd w:val="clear" w:color="6AA84F" w:fill="6AA84F"/>
            <w:noWrap/>
            <w:vAlign w:val="center"/>
            <w:hideMark/>
          </w:tcPr>
          <w:p w14:paraId="0F3DB516"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6000" w:type="dxa"/>
            <w:tcBorders>
              <w:top w:val="nil"/>
              <w:left w:val="nil"/>
              <w:bottom w:val="nil"/>
              <w:right w:val="nil"/>
            </w:tcBorders>
            <w:shd w:val="clear" w:color="auto" w:fill="auto"/>
            <w:vAlign w:val="center"/>
            <w:hideMark/>
          </w:tcPr>
          <w:p w14:paraId="4D58BF6B"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Did you follow specified data quality assurance practices in the production of these data?</w:t>
            </w:r>
          </w:p>
        </w:tc>
        <w:tc>
          <w:tcPr>
            <w:tcW w:w="1080" w:type="dxa"/>
            <w:tcBorders>
              <w:top w:val="nil"/>
              <w:left w:val="nil"/>
              <w:bottom w:val="nil"/>
              <w:right w:val="single" w:sz="4" w:space="0" w:color="auto"/>
            </w:tcBorders>
            <w:shd w:val="clear" w:color="auto" w:fill="auto"/>
            <w:noWrap/>
            <w:vAlign w:val="center"/>
            <w:hideMark/>
          </w:tcPr>
          <w:p w14:paraId="60B44F13"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2390F569" w14:textId="77777777" w:rsidTr="00FD36A0">
        <w:trPr>
          <w:trHeight w:val="480"/>
        </w:trPr>
        <w:tc>
          <w:tcPr>
            <w:tcW w:w="380" w:type="dxa"/>
            <w:tcBorders>
              <w:top w:val="nil"/>
              <w:left w:val="nil"/>
              <w:bottom w:val="nil"/>
              <w:right w:val="nil"/>
            </w:tcBorders>
            <w:shd w:val="clear" w:color="auto" w:fill="auto"/>
            <w:noWrap/>
            <w:vAlign w:val="center"/>
            <w:hideMark/>
          </w:tcPr>
          <w:p w14:paraId="44025B1B"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65</w:t>
            </w:r>
          </w:p>
        </w:tc>
        <w:tc>
          <w:tcPr>
            <w:tcW w:w="2260" w:type="dxa"/>
            <w:tcBorders>
              <w:top w:val="nil"/>
              <w:left w:val="single" w:sz="4" w:space="0" w:color="auto"/>
              <w:bottom w:val="nil"/>
              <w:right w:val="nil"/>
            </w:tcBorders>
            <w:shd w:val="clear" w:color="6AA84F" w:fill="6AA84F"/>
            <w:noWrap/>
            <w:vAlign w:val="center"/>
            <w:hideMark/>
          </w:tcPr>
          <w:p w14:paraId="296DF181"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6000" w:type="dxa"/>
            <w:tcBorders>
              <w:top w:val="nil"/>
              <w:left w:val="nil"/>
              <w:bottom w:val="nil"/>
              <w:right w:val="nil"/>
            </w:tcBorders>
            <w:shd w:val="clear" w:color="auto" w:fill="auto"/>
            <w:vAlign w:val="center"/>
            <w:hideMark/>
          </w:tcPr>
          <w:p w14:paraId="79D6A9CB"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all concepts, definitions and descriptions of all of the variables?</w:t>
            </w:r>
          </w:p>
        </w:tc>
        <w:tc>
          <w:tcPr>
            <w:tcW w:w="1080" w:type="dxa"/>
            <w:tcBorders>
              <w:top w:val="nil"/>
              <w:left w:val="nil"/>
              <w:bottom w:val="nil"/>
              <w:right w:val="single" w:sz="4" w:space="0" w:color="auto"/>
            </w:tcBorders>
            <w:shd w:val="clear" w:color="auto" w:fill="auto"/>
            <w:noWrap/>
            <w:vAlign w:val="center"/>
            <w:hideMark/>
          </w:tcPr>
          <w:p w14:paraId="3B3CB8F9"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7F3DF174" w14:textId="77777777" w:rsidTr="00FD36A0">
        <w:trPr>
          <w:trHeight w:val="480"/>
        </w:trPr>
        <w:tc>
          <w:tcPr>
            <w:tcW w:w="380" w:type="dxa"/>
            <w:tcBorders>
              <w:top w:val="nil"/>
              <w:left w:val="nil"/>
              <w:bottom w:val="nil"/>
              <w:right w:val="nil"/>
            </w:tcBorders>
            <w:shd w:val="clear" w:color="auto" w:fill="auto"/>
            <w:noWrap/>
            <w:vAlign w:val="center"/>
            <w:hideMark/>
          </w:tcPr>
          <w:p w14:paraId="0B238587"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66</w:t>
            </w:r>
          </w:p>
        </w:tc>
        <w:tc>
          <w:tcPr>
            <w:tcW w:w="2260" w:type="dxa"/>
            <w:tcBorders>
              <w:top w:val="nil"/>
              <w:left w:val="single" w:sz="4" w:space="0" w:color="auto"/>
              <w:bottom w:val="nil"/>
              <w:right w:val="nil"/>
            </w:tcBorders>
            <w:shd w:val="clear" w:color="6AA84F" w:fill="6AA84F"/>
            <w:noWrap/>
            <w:vAlign w:val="center"/>
            <w:hideMark/>
          </w:tcPr>
          <w:p w14:paraId="6CC65159"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6000" w:type="dxa"/>
            <w:tcBorders>
              <w:top w:val="nil"/>
              <w:left w:val="nil"/>
              <w:bottom w:val="nil"/>
              <w:right w:val="nil"/>
            </w:tcBorders>
            <w:shd w:val="clear" w:color="auto" w:fill="auto"/>
            <w:vAlign w:val="center"/>
            <w:hideMark/>
          </w:tcPr>
          <w:p w14:paraId="0F2BC436"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descriptions of methods, procedures and quality assurance practices followed during production of the data?</w:t>
            </w:r>
          </w:p>
        </w:tc>
        <w:tc>
          <w:tcPr>
            <w:tcW w:w="1080" w:type="dxa"/>
            <w:tcBorders>
              <w:top w:val="nil"/>
              <w:left w:val="nil"/>
              <w:bottom w:val="nil"/>
              <w:right w:val="single" w:sz="4" w:space="0" w:color="auto"/>
            </w:tcBorders>
            <w:shd w:val="clear" w:color="auto" w:fill="auto"/>
            <w:noWrap/>
            <w:vAlign w:val="center"/>
            <w:hideMark/>
          </w:tcPr>
          <w:p w14:paraId="1D130F48"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7637E327" w14:textId="77777777" w:rsidTr="00FD36A0">
        <w:trPr>
          <w:trHeight w:val="480"/>
        </w:trPr>
        <w:tc>
          <w:tcPr>
            <w:tcW w:w="380" w:type="dxa"/>
            <w:tcBorders>
              <w:top w:val="nil"/>
              <w:left w:val="nil"/>
              <w:bottom w:val="nil"/>
              <w:right w:val="nil"/>
            </w:tcBorders>
            <w:shd w:val="clear" w:color="auto" w:fill="auto"/>
            <w:noWrap/>
            <w:vAlign w:val="center"/>
            <w:hideMark/>
          </w:tcPr>
          <w:p w14:paraId="0664E71B"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67</w:t>
            </w:r>
          </w:p>
        </w:tc>
        <w:tc>
          <w:tcPr>
            <w:tcW w:w="2260" w:type="dxa"/>
            <w:tcBorders>
              <w:top w:val="nil"/>
              <w:left w:val="single" w:sz="4" w:space="0" w:color="auto"/>
              <w:bottom w:val="nil"/>
              <w:right w:val="nil"/>
            </w:tcBorders>
            <w:shd w:val="clear" w:color="6AA84F" w:fill="6AA84F"/>
            <w:noWrap/>
            <w:vAlign w:val="center"/>
            <w:hideMark/>
          </w:tcPr>
          <w:p w14:paraId="6802A2F0"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6000" w:type="dxa"/>
            <w:tcBorders>
              <w:top w:val="nil"/>
              <w:left w:val="nil"/>
              <w:bottom w:val="nil"/>
              <w:right w:val="nil"/>
            </w:tcBorders>
            <w:shd w:val="clear" w:color="auto" w:fill="auto"/>
            <w:vAlign w:val="center"/>
            <w:hideMark/>
          </w:tcPr>
          <w:p w14:paraId="4831D0DD"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metadata accurate, complete, up to date, and free of contradictions?</w:t>
            </w:r>
          </w:p>
        </w:tc>
        <w:tc>
          <w:tcPr>
            <w:tcW w:w="1080" w:type="dxa"/>
            <w:tcBorders>
              <w:top w:val="nil"/>
              <w:left w:val="nil"/>
              <w:bottom w:val="nil"/>
              <w:right w:val="single" w:sz="4" w:space="0" w:color="auto"/>
            </w:tcBorders>
            <w:shd w:val="clear" w:color="auto" w:fill="auto"/>
            <w:noWrap/>
            <w:vAlign w:val="center"/>
            <w:hideMark/>
          </w:tcPr>
          <w:p w14:paraId="3A269BE8"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5182CC59" w14:textId="77777777" w:rsidTr="00FD36A0">
        <w:trPr>
          <w:trHeight w:val="240"/>
        </w:trPr>
        <w:tc>
          <w:tcPr>
            <w:tcW w:w="380" w:type="dxa"/>
            <w:tcBorders>
              <w:top w:val="nil"/>
              <w:left w:val="nil"/>
              <w:bottom w:val="nil"/>
              <w:right w:val="nil"/>
            </w:tcBorders>
            <w:shd w:val="clear" w:color="auto" w:fill="auto"/>
            <w:noWrap/>
            <w:vAlign w:val="center"/>
            <w:hideMark/>
          </w:tcPr>
          <w:p w14:paraId="59124122"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68</w:t>
            </w:r>
          </w:p>
        </w:tc>
        <w:tc>
          <w:tcPr>
            <w:tcW w:w="2260" w:type="dxa"/>
            <w:tcBorders>
              <w:top w:val="nil"/>
              <w:left w:val="single" w:sz="4" w:space="0" w:color="auto"/>
              <w:bottom w:val="nil"/>
              <w:right w:val="nil"/>
            </w:tcBorders>
            <w:shd w:val="clear" w:color="6AA84F" w:fill="6AA84F"/>
            <w:noWrap/>
            <w:vAlign w:val="center"/>
            <w:hideMark/>
          </w:tcPr>
          <w:p w14:paraId="2C5999D5"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6000" w:type="dxa"/>
            <w:tcBorders>
              <w:top w:val="nil"/>
              <w:left w:val="nil"/>
              <w:bottom w:val="nil"/>
              <w:right w:val="nil"/>
            </w:tcBorders>
            <w:shd w:val="clear" w:color="auto" w:fill="auto"/>
            <w:vAlign w:val="center"/>
            <w:hideMark/>
          </w:tcPr>
          <w:p w14:paraId="046F4A1D"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accuracy indicators provided for all of the measured variables?</w:t>
            </w:r>
          </w:p>
        </w:tc>
        <w:tc>
          <w:tcPr>
            <w:tcW w:w="1080" w:type="dxa"/>
            <w:tcBorders>
              <w:top w:val="nil"/>
              <w:left w:val="nil"/>
              <w:bottom w:val="nil"/>
              <w:right w:val="single" w:sz="4" w:space="0" w:color="auto"/>
            </w:tcBorders>
            <w:shd w:val="clear" w:color="auto" w:fill="auto"/>
            <w:noWrap/>
            <w:vAlign w:val="center"/>
            <w:hideMark/>
          </w:tcPr>
          <w:p w14:paraId="3C7AE3D2"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1DBFA1AF" w14:textId="77777777" w:rsidTr="00FD36A0">
        <w:trPr>
          <w:trHeight w:val="480"/>
        </w:trPr>
        <w:tc>
          <w:tcPr>
            <w:tcW w:w="380" w:type="dxa"/>
            <w:tcBorders>
              <w:top w:val="nil"/>
              <w:left w:val="nil"/>
              <w:bottom w:val="nil"/>
              <w:right w:val="nil"/>
            </w:tcBorders>
            <w:shd w:val="clear" w:color="auto" w:fill="auto"/>
            <w:noWrap/>
            <w:vAlign w:val="center"/>
            <w:hideMark/>
          </w:tcPr>
          <w:p w14:paraId="21E6631A"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69</w:t>
            </w:r>
          </w:p>
        </w:tc>
        <w:tc>
          <w:tcPr>
            <w:tcW w:w="2260" w:type="dxa"/>
            <w:tcBorders>
              <w:top w:val="nil"/>
              <w:left w:val="single" w:sz="4" w:space="0" w:color="auto"/>
              <w:bottom w:val="nil"/>
              <w:right w:val="nil"/>
            </w:tcBorders>
            <w:shd w:val="clear" w:color="6AA84F" w:fill="6AA84F"/>
            <w:noWrap/>
            <w:vAlign w:val="center"/>
            <w:hideMark/>
          </w:tcPr>
          <w:p w14:paraId="1E749E16"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6000" w:type="dxa"/>
            <w:tcBorders>
              <w:top w:val="nil"/>
              <w:left w:val="nil"/>
              <w:bottom w:val="nil"/>
              <w:right w:val="nil"/>
            </w:tcBorders>
            <w:shd w:val="clear" w:color="auto" w:fill="auto"/>
            <w:vAlign w:val="center"/>
            <w:hideMark/>
          </w:tcPr>
          <w:p w14:paraId="7AE169F6"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there matching variables such as age, sex, address, industry, occupation?</w:t>
            </w:r>
          </w:p>
        </w:tc>
        <w:tc>
          <w:tcPr>
            <w:tcW w:w="1080" w:type="dxa"/>
            <w:tcBorders>
              <w:top w:val="nil"/>
              <w:left w:val="nil"/>
              <w:bottom w:val="nil"/>
              <w:right w:val="single" w:sz="4" w:space="0" w:color="auto"/>
            </w:tcBorders>
            <w:shd w:val="clear" w:color="auto" w:fill="auto"/>
            <w:noWrap/>
            <w:vAlign w:val="center"/>
            <w:hideMark/>
          </w:tcPr>
          <w:p w14:paraId="34AAF682"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19369574" w14:textId="77777777" w:rsidTr="00FD36A0">
        <w:trPr>
          <w:trHeight w:val="480"/>
        </w:trPr>
        <w:tc>
          <w:tcPr>
            <w:tcW w:w="380" w:type="dxa"/>
            <w:tcBorders>
              <w:top w:val="nil"/>
              <w:left w:val="nil"/>
              <w:bottom w:val="nil"/>
              <w:right w:val="nil"/>
            </w:tcBorders>
            <w:shd w:val="clear" w:color="auto" w:fill="auto"/>
            <w:noWrap/>
            <w:vAlign w:val="center"/>
            <w:hideMark/>
          </w:tcPr>
          <w:p w14:paraId="5BAA82DA"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70</w:t>
            </w:r>
          </w:p>
        </w:tc>
        <w:tc>
          <w:tcPr>
            <w:tcW w:w="2260" w:type="dxa"/>
            <w:tcBorders>
              <w:top w:val="nil"/>
              <w:left w:val="single" w:sz="4" w:space="0" w:color="auto"/>
              <w:bottom w:val="nil"/>
              <w:right w:val="nil"/>
            </w:tcBorders>
            <w:shd w:val="clear" w:color="6AA84F" w:fill="6AA84F"/>
            <w:noWrap/>
            <w:vAlign w:val="center"/>
            <w:hideMark/>
          </w:tcPr>
          <w:p w14:paraId="376ABB97"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6000" w:type="dxa"/>
            <w:tcBorders>
              <w:top w:val="nil"/>
              <w:left w:val="nil"/>
              <w:bottom w:val="nil"/>
              <w:right w:val="nil"/>
            </w:tcBorders>
            <w:shd w:val="clear" w:color="auto" w:fill="auto"/>
            <w:vAlign w:val="center"/>
            <w:hideMark/>
          </w:tcPr>
          <w:p w14:paraId="14AB53E5"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a description available online of any exceptions or limitations in these data?</w:t>
            </w:r>
          </w:p>
        </w:tc>
        <w:tc>
          <w:tcPr>
            <w:tcW w:w="1080" w:type="dxa"/>
            <w:tcBorders>
              <w:top w:val="nil"/>
              <w:left w:val="nil"/>
              <w:bottom w:val="nil"/>
              <w:right w:val="single" w:sz="4" w:space="0" w:color="auto"/>
            </w:tcBorders>
            <w:shd w:val="clear" w:color="auto" w:fill="auto"/>
            <w:noWrap/>
            <w:vAlign w:val="center"/>
            <w:hideMark/>
          </w:tcPr>
          <w:p w14:paraId="0BBE28F9"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79CC3662" w14:textId="77777777" w:rsidTr="00FD36A0">
        <w:trPr>
          <w:trHeight w:val="240"/>
        </w:trPr>
        <w:tc>
          <w:tcPr>
            <w:tcW w:w="380" w:type="dxa"/>
            <w:tcBorders>
              <w:top w:val="nil"/>
              <w:left w:val="nil"/>
              <w:bottom w:val="nil"/>
              <w:right w:val="nil"/>
            </w:tcBorders>
            <w:shd w:val="clear" w:color="auto" w:fill="auto"/>
            <w:noWrap/>
            <w:vAlign w:val="center"/>
            <w:hideMark/>
          </w:tcPr>
          <w:p w14:paraId="5E103112"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71</w:t>
            </w:r>
          </w:p>
        </w:tc>
        <w:tc>
          <w:tcPr>
            <w:tcW w:w="2260" w:type="dxa"/>
            <w:tcBorders>
              <w:top w:val="nil"/>
              <w:left w:val="single" w:sz="4" w:space="0" w:color="auto"/>
              <w:bottom w:val="nil"/>
              <w:right w:val="nil"/>
            </w:tcBorders>
            <w:shd w:val="clear" w:color="6AA84F" w:fill="6AA84F"/>
            <w:noWrap/>
            <w:vAlign w:val="center"/>
            <w:hideMark/>
          </w:tcPr>
          <w:p w14:paraId="2E3766A4"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6000" w:type="dxa"/>
            <w:tcBorders>
              <w:top w:val="nil"/>
              <w:left w:val="nil"/>
              <w:bottom w:val="nil"/>
              <w:right w:val="nil"/>
            </w:tcBorders>
            <w:shd w:val="clear" w:color="auto" w:fill="auto"/>
            <w:vAlign w:val="center"/>
            <w:hideMark/>
          </w:tcPr>
          <w:p w14:paraId="1E697906"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data meet domain specific standards or requirements?</w:t>
            </w:r>
          </w:p>
        </w:tc>
        <w:tc>
          <w:tcPr>
            <w:tcW w:w="1080" w:type="dxa"/>
            <w:tcBorders>
              <w:top w:val="nil"/>
              <w:left w:val="nil"/>
              <w:bottom w:val="nil"/>
              <w:right w:val="single" w:sz="4" w:space="0" w:color="auto"/>
            </w:tcBorders>
            <w:shd w:val="clear" w:color="auto" w:fill="auto"/>
            <w:noWrap/>
            <w:vAlign w:val="center"/>
            <w:hideMark/>
          </w:tcPr>
          <w:p w14:paraId="4F548DAE"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5C37B4B8" w14:textId="77777777" w:rsidTr="00FD36A0">
        <w:trPr>
          <w:trHeight w:val="240"/>
        </w:trPr>
        <w:tc>
          <w:tcPr>
            <w:tcW w:w="380" w:type="dxa"/>
            <w:tcBorders>
              <w:top w:val="nil"/>
              <w:left w:val="nil"/>
              <w:bottom w:val="nil"/>
              <w:right w:val="nil"/>
            </w:tcBorders>
            <w:shd w:val="clear" w:color="auto" w:fill="auto"/>
            <w:noWrap/>
            <w:vAlign w:val="center"/>
            <w:hideMark/>
          </w:tcPr>
          <w:p w14:paraId="2A4F3634"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72</w:t>
            </w:r>
          </w:p>
        </w:tc>
        <w:tc>
          <w:tcPr>
            <w:tcW w:w="2260" w:type="dxa"/>
            <w:tcBorders>
              <w:top w:val="nil"/>
              <w:left w:val="single" w:sz="4" w:space="0" w:color="auto"/>
              <w:bottom w:val="single" w:sz="4" w:space="0" w:color="auto"/>
              <w:right w:val="nil"/>
            </w:tcBorders>
            <w:shd w:val="clear" w:color="6AA84F" w:fill="6AA84F"/>
            <w:noWrap/>
            <w:vAlign w:val="center"/>
            <w:hideMark/>
          </w:tcPr>
          <w:p w14:paraId="3BDF323F"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6000" w:type="dxa"/>
            <w:tcBorders>
              <w:top w:val="nil"/>
              <w:left w:val="nil"/>
              <w:bottom w:val="single" w:sz="4" w:space="0" w:color="auto"/>
              <w:right w:val="nil"/>
            </w:tcBorders>
            <w:shd w:val="clear" w:color="auto" w:fill="auto"/>
            <w:vAlign w:val="center"/>
            <w:hideMark/>
          </w:tcPr>
          <w:p w14:paraId="7C976E0E"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data fit-for-use?</w:t>
            </w:r>
          </w:p>
        </w:tc>
        <w:tc>
          <w:tcPr>
            <w:tcW w:w="1080" w:type="dxa"/>
            <w:tcBorders>
              <w:top w:val="nil"/>
              <w:left w:val="nil"/>
              <w:bottom w:val="single" w:sz="4" w:space="0" w:color="auto"/>
              <w:right w:val="single" w:sz="4" w:space="0" w:color="auto"/>
            </w:tcBorders>
            <w:shd w:val="clear" w:color="auto" w:fill="auto"/>
            <w:noWrap/>
            <w:vAlign w:val="center"/>
            <w:hideMark/>
          </w:tcPr>
          <w:p w14:paraId="586600C0"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26554B6A" w14:textId="77777777" w:rsidTr="00FD36A0">
        <w:trPr>
          <w:trHeight w:val="240"/>
        </w:trPr>
        <w:tc>
          <w:tcPr>
            <w:tcW w:w="380" w:type="dxa"/>
            <w:tcBorders>
              <w:top w:val="nil"/>
              <w:left w:val="nil"/>
              <w:bottom w:val="nil"/>
              <w:right w:val="nil"/>
            </w:tcBorders>
            <w:shd w:val="clear" w:color="auto" w:fill="auto"/>
            <w:noWrap/>
            <w:vAlign w:val="center"/>
            <w:hideMark/>
          </w:tcPr>
          <w:p w14:paraId="601CD10E"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73</w:t>
            </w:r>
          </w:p>
        </w:tc>
        <w:tc>
          <w:tcPr>
            <w:tcW w:w="2260" w:type="dxa"/>
            <w:tcBorders>
              <w:top w:val="nil"/>
              <w:left w:val="single" w:sz="4" w:space="0" w:color="auto"/>
              <w:bottom w:val="nil"/>
              <w:right w:val="nil"/>
            </w:tcBorders>
            <w:shd w:val="clear" w:color="D0E0E3" w:fill="D0E0E3"/>
            <w:noWrap/>
            <w:vAlign w:val="center"/>
            <w:hideMark/>
          </w:tcPr>
          <w:p w14:paraId="4C8CFA99"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6000" w:type="dxa"/>
            <w:tcBorders>
              <w:top w:val="single" w:sz="4" w:space="0" w:color="auto"/>
              <w:left w:val="nil"/>
              <w:bottom w:val="nil"/>
              <w:right w:val="nil"/>
            </w:tcBorders>
            <w:shd w:val="clear" w:color="auto" w:fill="auto"/>
            <w:vAlign w:val="center"/>
            <w:hideMark/>
          </w:tcPr>
          <w:p w14:paraId="5776AABA"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there a brief explanatory comment at the start of the code?</w:t>
            </w:r>
          </w:p>
        </w:tc>
        <w:tc>
          <w:tcPr>
            <w:tcW w:w="1080" w:type="dxa"/>
            <w:tcBorders>
              <w:top w:val="nil"/>
              <w:left w:val="nil"/>
              <w:bottom w:val="nil"/>
              <w:right w:val="single" w:sz="4" w:space="0" w:color="auto"/>
            </w:tcBorders>
            <w:shd w:val="clear" w:color="auto" w:fill="auto"/>
            <w:noWrap/>
            <w:vAlign w:val="center"/>
            <w:hideMark/>
          </w:tcPr>
          <w:p w14:paraId="7E809807"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5D282080" w14:textId="77777777" w:rsidTr="00FD36A0">
        <w:trPr>
          <w:trHeight w:val="240"/>
        </w:trPr>
        <w:tc>
          <w:tcPr>
            <w:tcW w:w="380" w:type="dxa"/>
            <w:tcBorders>
              <w:top w:val="nil"/>
              <w:left w:val="nil"/>
              <w:bottom w:val="nil"/>
              <w:right w:val="nil"/>
            </w:tcBorders>
            <w:shd w:val="clear" w:color="auto" w:fill="auto"/>
            <w:noWrap/>
            <w:vAlign w:val="center"/>
            <w:hideMark/>
          </w:tcPr>
          <w:p w14:paraId="313AF98D"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74</w:t>
            </w:r>
          </w:p>
        </w:tc>
        <w:tc>
          <w:tcPr>
            <w:tcW w:w="2260" w:type="dxa"/>
            <w:tcBorders>
              <w:top w:val="nil"/>
              <w:left w:val="single" w:sz="4" w:space="0" w:color="auto"/>
              <w:bottom w:val="nil"/>
              <w:right w:val="nil"/>
            </w:tcBorders>
            <w:shd w:val="clear" w:color="D0E0E3" w:fill="D0E0E3"/>
            <w:noWrap/>
            <w:vAlign w:val="center"/>
            <w:hideMark/>
          </w:tcPr>
          <w:p w14:paraId="3E845A1C"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6000" w:type="dxa"/>
            <w:tcBorders>
              <w:top w:val="nil"/>
              <w:left w:val="nil"/>
              <w:bottom w:val="nil"/>
              <w:right w:val="nil"/>
            </w:tcBorders>
            <w:shd w:val="clear" w:color="auto" w:fill="auto"/>
            <w:vAlign w:val="center"/>
            <w:hideMark/>
          </w:tcPr>
          <w:p w14:paraId="7681AD60"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Has the code been decomposed into functions?</w:t>
            </w:r>
          </w:p>
        </w:tc>
        <w:tc>
          <w:tcPr>
            <w:tcW w:w="1080" w:type="dxa"/>
            <w:tcBorders>
              <w:top w:val="nil"/>
              <w:left w:val="nil"/>
              <w:bottom w:val="nil"/>
              <w:right w:val="single" w:sz="4" w:space="0" w:color="auto"/>
            </w:tcBorders>
            <w:shd w:val="clear" w:color="auto" w:fill="auto"/>
            <w:noWrap/>
            <w:vAlign w:val="center"/>
            <w:hideMark/>
          </w:tcPr>
          <w:p w14:paraId="67E52778"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011FBBCD" w14:textId="77777777" w:rsidTr="00FD36A0">
        <w:trPr>
          <w:trHeight w:val="240"/>
        </w:trPr>
        <w:tc>
          <w:tcPr>
            <w:tcW w:w="380" w:type="dxa"/>
            <w:tcBorders>
              <w:top w:val="nil"/>
              <w:left w:val="nil"/>
              <w:bottom w:val="nil"/>
              <w:right w:val="nil"/>
            </w:tcBorders>
            <w:shd w:val="clear" w:color="auto" w:fill="auto"/>
            <w:noWrap/>
            <w:vAlign w:val="center"/>
            <w:hideMark/>
          </w:tcPr>
          <w:p w14:paraId="6773BCA4"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75</w:t>
            </w:r>
          </w:p>
        </w:tc>
        <w:tc>
          <w:tcPr>
            <w:tcW w:w="2260" w:type="dxa"/>
            <w:tcBorders>
              <w:top w:val="nil"/>
              <w:left w:val="single" w:sz="4" w:space="0" w:color="auto"/>
              <w:bottom w:val="nil"/>
              <w:right w:val="nil"/>
            </w:tcBorders>
            <w:shd w:val="clear" w:color="D0E0E3" w:fill="D0E0E3"/>
            <w:noWrap/>
            <w:vAlign w:val="center"/>
            <w:hideMark/>
          </w:tcPr>
          <w:p w14:paraId="5E18E03A"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6000" w:type="dxa"/>
            <w:tcBorders>
              <w:top w:val="nil"/>
              <w:left w:val="nil"/>
              <w:bottom w:val="nil"/>
              <w:right w:val="nil"/>
            </w:tcBorders>
            <w:shd w:val="clear" w:color="auto" w:fill="auto"/>
            <w:vAlign w:val="center"/>
            <w:hideMark/>
          </w:tcPr>
          <w:p w14:paraId="7B5F0C8D"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Has duplication been eliminated?</w:t>
            </w:r>
          </w:p>
        </w:tc>
        <w:tc>
          <w:tcPr>
            <w:tcW w:w="1080" w:type="dxa"/>
            <w:tcBorders>
              <w:top w:val="nil"/>
              <w:left w:val="nil"/>
              <w:bottom w:val="nil"/>
              <w:right w:val="single" w:sz="4" w:space="0" w:color="auto"/>
            </w:tcBorders>
            <w:shd w:val="clear" w:color="auto" w:fill="auto"/>
            <w:noWrap/>
            <w:vAlign w:val="center"/>
            <w:hideMark/>
          </w:tcPr>
          <w:p w14:paraId="08716441"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5FB1302B" w14:textId="77777777" w:rsidTr="00FD36A0">
        <w:trPr>
          <w:trHeight w:val="480"/>
        </w:trPr>
        <w:tc>
          <w:tcPr>
            <w:tcW w:w="380" w:type="dxa"/>
            <w:tcBorders>
              <w:top w:val="nil"/>
              <w:left w:val="nil"/>
              <w:bottom w:val="nil"/>
              <w:right w:val="nil"/>
            </w:tcBorders>
            <w:shd w:val="clear" w:color="auto" w:fill="auto"/>
            <w:noWrap/>
            <w:vAlign w:val="center"/>
            <w:hideMark/>
          </w:tcPr>
          <w:p w14:paraId="39746510"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76</w:t>
            </w:r>
          </w:p>
        </w:tc>
        <w:tc>
          <w:tcPr>
            <w:tcW w:w="2260" w:type="dxa"/>
            <w:tcBorders>
              <w:top w:val="nil"/>
              <w:left w:val="single" w:sz="4" w:space="0" w:color="auto"/>
              <w:bottom w:val="nil"/>
              <w:right w:val="nil"/>
            </w:tcBorders>
            <w:shd w:val="clear" w:color="D0E0E3" w:fill="D0E0E3"/>
            <w:noWrap/>
            <w:vAlign w:val="center"/>
            <w:hideMark/>
          </w:tcPr>
          <w:p w14:paraId="4155FC7E"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6000" w:type="dxa"/>
            <w:tcBorders>
              <w:top w:val="nil"/>
              <w:left w:val="nil"/>
              <w:bottom w:val="nil"/>
              <w:right w:val="nil"/>
            </w:tcBorders>
            <w:shd w:val="clear" w:color="auto" w:fill="auto"/>
            <w:vAlign w:val="center"/>
            <w:hideMark/>
          </w:tcPr>
          <w:p w14:paraId="1AC43F5F"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Does the code include well researched libraries or packages to perform needed tasks?</w:t>
            </w:r>
          </w:p>
        </w:tc>
        <w:tc>
          <w:tcPr>
            <w:tcW w:w="1080" w:type="dxa"/>
            <w:tcBorders>
              <w:top w:val="nil"/>
              <w:left w:val="nil"/>
              <w:bottom w:val="nil"/>
              <w:right w:val="single" w:sz="4" w:space="0" w:color="auto"/>
            </w:tcBorders>
            <w:shd w:val="clear" w:color="auto" w:fill="auto"/>
            <w:noWrap/>
            <w:vAlign w:val="center"/>
            <w:hideMark/>
          </w:tcPr>
          <w:p w14:paraId="75BFF1EE"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57880A1C" w14:textId="77777777" w:rsidTr="00FD36A0">
        <w:trPr>
          <w:trHeight w:val="240"/>
        </w:trPr>
        <w:tc>
          <w:tcPr>
            <w:tcW w:w="380" w:type="dxa"/>
            <w:tcBorders>
              <w:top w:val="nil"/>
              <w:left w:val="nil"/>
              <w:bottom w:val="nil"/>
              <w:right w:val="nil"/>
            </w:tcBorders>
            <w:shd w:val="clear" w:color="auto" w:fill="auto"/>
            <w:noWrap/>
            <w:vAlign w:val="center"/>
            <w:hideMark/>
          </w:tcPr>
          <w:p w14:paraId="2B91D370"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77</w:t>
            </w:r>
          </w:p>
        </w:tc>
        <w:tc>
          <w:tcPr>
            <w:tcW w:w="2260" w:type="dxa"/>
            <w:tcBorders>
              <w:top w:val="nil"/>
              <w:left w:val="single" w:sz="4" w:space="0" w:color="auto"/>
              <w:bottom w:val="nil"/>
              <w:right w:val="nil"/>
            </w:tcBorders>
            <w:shd w:val="clear" w:color="D0E0E3" w:fill="D0E0E3"/>
            <w:noWrap/>
            <w:vAlign w:val="center"/>
            <w:hideMark/>
          </w:tcPr>
          <w:p w14:paraId="14694628"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6000" w:type="dxa"/>
            <w:tcBorders>
              <w:top w:val="nil"/>
              <w:left w:val="nil"/>
              <w:bottom w:val="nil"/>
              <w:right w:val="nil"/>
            </w:tcBorders>
            <w:shd w:val="clear" w:color="auto" w:fill="auto"/>
            <w:vAlign w:val="center"/>
            <w:hideMark/>
          </w:tcPr>
          <w:p w14:paraId="25B53789" w14:textId="278B8BA1"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Have you tested the libraries or packages before relying on them?</w:t>
            </w:r>
          </w:p>
        </w:tc>
        <w:tc>
          <w:tcPr>
            <w:tcW w:w="1080" w:type="dxa"/>
            <w:tcBorders>
              <w:top w:val="nil"/>
              <w:left w:val="nil"/>
              <w:bottom w:val="nil"/>
              <w:right w:val="single" w:sz="4" w:space="0" w:color="auto"/>
            </w:tcBorders>
            <w:shd w:val="clear" w:color="auto" w:fill="auto"/>
            <w:noWrap/>
            <w:vAlign w:val="center"/>
            <w:hideMark/>
          </w:tcPr>
          <w:p w14:paraId="342055CB"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3AE6856D" w14:textId="77777777" w:rsidTr="00FD36A0">
        <w:trPr>
          <w:trHeight w:val="240"/>
        </w:trPr>
        <w:tc>
          <w:tcPr>
            <w:tcW w:w="380" w:type="dxa"/>
            <w:tcBorders>
              <w:top w:val="nil"/>
              <w:left w:val="nil"/>
              <w:bottom w:val="nil"/>
              <w:right w:val="nil"/>
            </w:tcBorders>
            <w:shd w:val="clear" w:color="auto" w:fill="auto"/>
            <w:noWrap/>
            <w:vAlign w:val="center"/>
            <w:hideMark/>
          </w:tcPr>
          <w:p w14:paraId="18F8CB50"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78</w:t>
            </w:r>
          </w:p>
        </w:tc>
        <w:tc>
          <w:tcPr>
            <w:tcW w:w="2260" w:type="dxa"/>
            <w:tcBorders>
              <w:top w:val="nil"/>
              <w:left w:val="single" w:sz="4" w:space="0" w:color="auto"/>
              <w:bottom w:val="nil"/>
              <w:right w:val="nil"/>
            </w:tcBorders>
            <w:shd w:val="clear" w:color="D0E0E3" w:fill="D0E0E3"/>
            <w:noWrap/>
            <w:vAlign w:val="center"/>
            <w:hideMark/>
          </w:tcPr>
          <w:p w14:paraId="1B9C6833"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6000" w:type="dxa"/>
            <w:tcBorders>
              <w:top w:val="nil"/>
              <w:left w:val="nil"/>
              <w:bottom w:val="nil"/>
              <w:right w:val="nil"/>
            </w:tcBorders>
            <w:shd w:val="clear" w:color="auto" w:fill="auto"/>
            <w:vAlign w:val="center"/>
            <w:hideMark/>
          </w:tcPr>
          <w:p w14:paraId="5A561F7A"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functions and variables have meaningful names?</w:t>
            </w:r>
          </w:p>
        </w:tc>
        <w:tc>
          <w:tcPr>
            <w:tcW w:w="1080" w:type="dxa"/>
            <w:tcBorders>
              <w:top w:val="nil"/>
              <w:left w:val="nil"/>
              <w:bottom w:val="nil"/>
              <w:right w:val="single" w:sz="4" w:space="0" w:color="auto"/>
            </w:tcBorders>
            <w:shd w:val="clear" w:color="auto" w:fill="auto"/>
            <w:noWrap/>
            <w:vAlign w:val="center"/>
            <w:hideMark/>
          </w:tcPr>
          <w:p w14:paraId="350278F1"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72F641E5" w14:textId="77777777" w:rsidTr="00FD36A0">
        <w:trPr>
          <w:trHeight w:val="240"/>
        </w:trPr>
        <w:tc>
          <w:tcPr>
            <w:tcW w:w="380" w:type="dxa"/>
            <w:tcBorders>
              <w:top w:val="nil"/>
              <w:left w:val="nil"/>
              <w:bottom w:val="nil"/>
              <w:right w:val="nil"/>
            </w:tcBorders>
            <w:shd w:val="clear" w:color="auto" w:fill="auto"/>
            <w:noWrap/>
            <w:vAlign w:val="center"/>
            <w:hideMark/>
          </w:tcPr>
          <w:p w14:paraId="38997233"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79</w:t>
            </w:r>
          </w:p>
        </w:tc>
        <w:tc>
          <w:tcPr>
            <w:tcW w:w="2260" w:type="dxa"/>
            <w:tcBorders>
              <w:top w:val="nil"/>
              <w:left w:val="single" w:sz="4" w:space="0" w:color="auto"/>
              <w:bottom w:val="nil"/>
              <w:right w:val="nil"/>
            </w:tcBorders>
            <w:shd w:val="clear" w:color="D0E0E3" w:fill="D0E0E3"/>
            <w:noWrap/>
            <w:vAlign w:val="center"/>
            <w:hideMark/>
          </w:tcPr>
          <w:p w14:paraId="71BEF2EE"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6000" w:type="dxa"/>
            <w:tcBorders>
              <w:top w:val="nil"/>
              <w:left w:val="nil"/>
              <w:bottom w:val="nil"/>
              <w:right w:val="nil"/>
            </w:tcBorders>
            <w:shd w:val="clear" w:color="auto" w:fill="auto"/>
            <w:vAlign w:val="center"/>
            <w:hideMark/>
          </w:tcPr>
          <w:p w14:paraId="457A7D96"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Have dependencies and requirements been made explicit?</w:t>
            </w:r>
          </w:p>
        </w:tc>
        <w:tc>
          <w:tcPr>
            <w:tcW w:w="1080" w:type="dxa"/>
            <w:tcBorders>
              <w:top w:val="nil"/>
              <w:left w:val="nil"/>
              <w:bottom w:val="nil"/>
              <w:right w:val="single" w:sz="4" w:space="0" w:color="auto"/>
            </w:tcBorders>
            <w:shd w:val="clear" w:color="auto" w:fill="auto"/>
            <w:noWrap/>
            <w:vAlign w:val="center"/>
            <w:hideMark/>
          </w:tcPr>
          <w:p w14:paraId="0730B757"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0DAA4349" w14:textId="77777777" w:rsidTr="00FD36A0">
        <w:trPr>
          <w:trHeight w:val="480"/>
        </w:trPr>
        <w:tc>
          <w:tcPr>
            <w:tcW w:w="380" w:type="dxa"/>
            <w:tcBorders>
              <w:top w:val="nil"/>
              <w:left w:val="nil"/>
              <w:bottom w:val="nil"/>
              <w:right w:val="nil"/>
            </w:tcBorders>
            <w:shd w:val="clear" w:color="auto" w:fill="auto"/>
            <w:noWrap/>
            <w:vAlign w:val="center"/>
            <w:hideMark/>
          </w:tcPr>
          <w:p w14:paraId="6C4ADE5B"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80</w:t>
            </w:r>
          </w:p>
        </w:tc>
        <w:tc>
          <w:tcPr>
            <w:tcW w:w="2260" w:type="dxa"/>
            <w:tcBorders>
              <w:top w:val="nil"/>
              <w:left w:val="single" w:sz="4" w:space="0" w:color="auto"/>
              <w:bottom w:val="nil"/>
              <w:right w:val="nil"/>
            </w:tcBorders>
            <w:shd w:val="clear" w:color="D0E0E3" w:fill="D0E0E3"/>
            <w:noWrap/>
            <w:vAlign w:val="center"/>
            <w:hideMark/>
          </w:tcPr>
          <w:p w14:paraId="0F41461E"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6000" w:type="dxa"/>
            <w:tcBorders>
              <w:top w:val="nil"/>
              <w:left w:val="nil"/>
              <w:bottom w:val="nil"/>
              <w:right w:val="nil"/>
            </w:tcBorders>
            <w:shd w:val="clear" w:color="auto" w:fill="auto"/>
            <w:vAlign w:val="center"/>
            <w:hideMark/>
          </w:tcPr>
          <w:p w14:paraId="562BA684"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Have you avoided using comment/uncomment for sections of code to control the program's behavior?</w:t>
            </w:r>
          </w:p>
        </w:tc>
        <w:tc>
          <w:tcPr>
            <w:tcW w:w="1080" w:type="dxa"/>
            <w:tcBorders>
              <w:top w:val="nil"/>
              <w:left w:val="nil"/>
              <w:bottom w:val="nil"/>
              <w:right w:val="single" w:sz="4" w:space="0" w:color="auto"/>
            </w:tcBorders>
            <w:shd w:val="clear" w:color="auto" w:fill="auto"/>
            <w:noWrap/>
            <w:vAlign w:val="center"/>
            <w:hideMark/>
          </w:tcPr>
          <w:p w14:paraId="63A009F1"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7D0758F9" w14:textId="77777777" w:rsidTr="00FD36A0">
        <w:trPr>
          <w:trHeight w:val="240"/>
        </w:trPr>
        <w:tc>
          <w:tcPr>
            <w:tcW w:w="380" w:type="dxa"/>
            <w:tcBorders>
              <w:top w:val="nil"/>
              <w:left w:val="nil"/>
              <w:bottom w:val="nil"/>
              <w:right w:val="nil"/>
            </w:tcBorders>
            <w:shd w:val="clear" w:color="auto" w:fill="auto"/>
            <w:noWrap/>
            <w:vAlign w:val="center"/>
            <w:hideMark/>
          </w:tcPr>
          <w:p w14:paraId="57E40E1A"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81</w:t>
            </w:r>
          </w:p>
        </w:tc>
        <w:tc>
          <w:tcPr>
            <w:tcW w:w="2260" w:type="dxa"/>
            <w:tcBorders>
              <w:top w:val="nil"/>
              <w:left w:val="single" w:sz="4" w:space="0" w:color="auto"/>
              <w:bottom w:val="nil"/>
              <w:right w:val="nil"/>
            </w:tcBorders>
            <w:shd w:val="clear" w:color="D0E0E3" w:fill="D0E0E3"/>
            <w:noWrap/>
            <w:vAlign w:val="center"/>
            <w:hideMark/>
          </w:tcPr>
          <w:p w14:paraId="62FDD954"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6000" w:type="dxa"/>
            <w:tcBorders>
              <w:top w:val="nil"/>
              <w:left w:val="nil"/>
              <w:bottom w:val="nil"/>
              <w:right w:val="nil"/>
            </w:tcBorders>
            <w:shd w:val="clear" w:color="auto" w:fill="auto"/>
            <w:vAlign w:val="center"/>
            <w:hideMark/>
          </w:tcPr>
          <w:p w14:paraId="3F875C35"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Have you provided a simple example or test dataset?</w:t>
            </w:r>
          </w:p>
        </w:tc>
        <w:tc>
          <w:tcPr>
            <w:tcW w:w="1080" w:type="dxa"/>
            <w:tcBorders>
              <w:top w:val="nil"/>
              <w:left w:val="nil"/>
              <w:bottom w:val="nil"/>
              <w:right w:val="single" w:sz="4" w:space="0" w:color="auto"/>
            </w:tcBorders>
            <w:shd w:val="clear" w:color="auto" w:fill="auto"/>
            <w:noWrap/>
            <w:vAlign w:val="center"/>
            <w:hideMark/>
          </w:tcPr>
          <w:p w14:paraId="46E93E49"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7FE9489E" w14:textId="77777777" w:rsidTr="00FD36A0">
        <w:trPr>
          <w:trHeight w:val="240"/>
        </w:trPr>
        <w:tc>
          <w:tcPr>
            <w:tcW w:w="380" w:type="dxa"/>
            <w:tcBorders>
              <w:top w:val="nil"/>
              <w:left w:val="nil"/>
              <w:bottom w:val="nil"/>
              <w:right w:val="nil"/>
            </w:tcBorders>
            <w:shd w:val="clear" w:color="auto" w:fill="auto"/>
            <w:noWrap/>
            <w:vAlign w:val="center"/>
            <w:hideMark/>
          </w:tcPr>
          <w:p w14:paraId="1DED3C39"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82</w:t>
            </w:r>
          </w:p>
        </w:tc>
        <w:tc>
          <w:tcPr>
            <w:tcW w:w="2260" w:type="dxa"/>
            <w:tcBorders>
              <w:top w:val="nil"/>
              <w:left w:val="single" w:sz="4" w:space="0" w:color="auto"/>
              <w:bottom w:val="nil"/>
              <w:right w:val="nil"/>
            </w:tcBorders>
            <w:shd w:val="clear" w:color="D0E0E3" w:fill="D0E0E3"/>
            <w:noWrap/>
            <w:vAlign w:val="center"/>
            <w:hideMark/>
          </w:tcPr>
          <w:p w14:paraId="312C229C"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6000" w:type="dxa"/>
            <w:tcBorders>
              <w:top w:val="nil"/>
              <w:left w:val="nil"/>
              <w:bottom w:val="nil"/>
              <w:right w:val="nil"/>
            </w:tcBorders>
            <w:shd w:val="clear" w:color="auto" w:fill="auto"/>
            <w:vAlign w:val="center"/>
            <w:hideMark/>
          </w:tcPr>
          <w:p w14:paraId="05389497"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Has the code been submitted to a reputable DOI-issuing repository?</w:t>
            </w:r>
          </w:p>
        </w:tc>
        <w:tc>
          <w:tcPr>
            <w:tcW w:w="1080" w:type="dxa"/>
            <w:tcBorders>
              <w:top w:val="nil"/>
              <w:left w:val="nil"/>
              <w:bottom w:val="nil"/>
              <w:right w:val="single" w:sz="4" w:space="0" w:color="auto"/>
            </w:tcBorders>
            <w:shd w:val="clear" w:color="auto" w:fill="auto"/>
            <w:noWrap/>
            <w:vAlign w:val="center"/>
            <w:hideMark/>
          </w:tcPr>
          <w:p w14:paraId="66A91721"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4844C647" w14:textId="77777777" w:rsidTr="00FD36A0">
        <w:trPr>
          <w:trHeight w:val="240"/>
        </w:trPr>
        <w:tc>
          <w:tcPr>
            <w:tcW w:w="380" w:type="dxa"/>
            <w:tcBorders>
              <w:top w:val="nil"/>
              <w:left w:val="nil"/>
              <w:bottom w:val="nil"/>
              <w:right w:val="nil"/>
            </w:tcBorders>
            <w:shd w:val="clear" w:color="auto" w:fill="auto"/>
            <w:noWrap/>
            <w:vAlign w:val="center"/>
            <w:hideMark/>
          </w:tcPr>
          <w:p w14:paraId="3393CA5D"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83</w:t>
            </w:r>
          </w:p>
        </w:tc>
        <w:tc>
          <w:tcPr>
            <w:tcW w:w="2260" w:type="dxa"/>
            <w:tcBorders>
              <w:top w:val="nil"/>
              <w:left w:val="single" w:sz="4" w:space="0" w:color="auto"/>
              <w:bottom w:val="nil"/>
              <w:right w:val="nil"/>
            </w:tcBorders>
            <w:shd w:val="clear" w:color="D0E0E3" w:fill="D0E0E3"/>
            <w:noWrap/>
            <w:vAlign w:val="center"/>
            <w:hideMark/>
          </w:tcPr>
          <w:p w14:paraId="47C71A17"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6000" w:type="dxa"/>
            <w:tcBorders>
              <w:top w:val="nil"/>
              <w:left w:val="nil"/>
              <w:bottom w:val="nil"/>
              <w:right w:val="nil"/>
            </w:tcBorders>
            <w:shd w:val="clear" w:color="auto" w:fill="auto"/>
            <w:vAlign w:val="center"/>
            <w:hideMark/>
          </w:tcPr>
          <w:p w14:paraId="3C40C90F"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an overview of the project available online?</w:t>
            </w:r>
          </w:p>
        </w:tc>
        <w:tc>
          <w:tcPr>
            <w:tcW w:w="1080" w:type="dxa"/>
            <w:tcBorders>
              <w:top w:val="nil"/>
              <w:left w:val="nil"/>
              <w:bottom w:val="nil"/>
              <w:right w:val="single" w:sz="4" w:space="0" w:color="auto"/>
            </w:tcBorders>
            <w:shd w:val="clear" w:color="auto" w:fill="auto"/>
            <w:noWrap/>
            <w:vAlign w:val="center"/>
            <w:hideMark/>
          </w:tcPr>
          <w:p w14:paraId="1C6E2316"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64D2275B" w14:textId="77777777" w:rsidTr="00FD36A0">
        <w:trPr>
          <w:trHeight w:val="240"/>
        </w:trPr>
        <w:tc>
          <w:tcPr>
            <w:tcW w:w="380" w:type="dxa"/>
            <w:tcBorders>
              <w:top w:val="nil"/>
              <w:left w:val="nil"/>
              <w:bottom w:val="nil"/>
              <w:right w:val="nil"/>
            </w:tcBorders>
            <w:shd w:val="clear" w:color="auto" w:fill="auto"/>
            <w:noWrap/>
            <w:vAlign w:val="center"/>
            <w:hideMark/>
          </w:tcPr>
          <w:p w14:paraId="11776FFB"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84</w:t>
            </w:r>
          </w:p>
        </w:tc>
        <w:tc>
          <w:tcPr>
            <w:tcW w:w="2260" w:type="dxa"/>
            <w:tcBorders>
              <w:top w:val="nil"/>
              <w:left w:val="single" w:sz="4" w:space="0" w:color="auto"/>
              <w:bottom w:val="nil"/>
              <w:right w:val="nil"/>
            </w:tcBorders>
            <w:shd w:val="clear" w:color="D0E0E3" w:fill="D0E0E3"/>
            <w:noWrap/>
            <w:vAlign w:val="center"/>
            <w:hideMark/>
          </w:tcPr>
          <w:p w14:paraId="2E0FB006"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6000" w:type="dxa"/>
            <w:tcBorders>
              <w:top w:val="nil"/>
              <w:left w:val="nil"/>
              <w:bottom w:val="nil"/>
              <w:right w:val="nil"/>
            </w:tcBorders>
            <w:shd w:val="clear" w:color="auto" w:fill="auto"/>
            <w:vAlign w:val="center"/>
            <w:hideMark/>
          </w:tcPr>
          <w:p w14:paraId="2AE0A6BB"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a shared "to-do" list for the project available online?</w:t>
            </w:r>
          </w:p>
        </w:tc>
        <w:tc>
          <w:tcPr>
            <w:tcW w:w="1080" w:type="dxa"/>
            <w:tcBorders>
              <w:top w:val="nil"/>
              <w:left w:val="nil"/>
              <w:bottom w:val="nil"/>
              <w:right w:val="single" w:sz="4" w:space="0" w:color="auto"/>
            </w:tcBorders>
            <w:shd w:val="clear" w:color="auto" w:fill="auto"/>
            <w:noWrap/>
            <w:vAlign w:val="center"/>
            <w:hideMark/>
          </w:tcPr>
          <w:p w14:paraId="07691187"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16DED03F" w14:textId="77777777" w:rsidTr="00FD36A0">
        <w:trPr>
          <w:trHeight w:val="240"/>
        </w:trPr>
        <w:tc>
          <w:tcPr>
            <w:tcW w:w="380" w:type="dxa"/>
            <w:tcBorders>
              <w:top w:val="nil"/>
              <w:left w:val="nil"/>
              <w:bottom w:val="nil"/>
              <w:right w:val="nil"/>
            </w:tcBorders>
            <w:shd w:val="clear" w:color="auto" w:fill="auto"/>
            <w:noWrap/>
            <w:vAlign w:val="center"/>
            <w:hideMark/>
          </w:tcPr>
          <w:p w14:paraId="6D3CBA8D"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85</w:t>
            </w:r>
          </w:p>
        </w:tc>
        <w:tc>
          <w:tcPr>
            <w:tcW w:w="2260" w:type="dxa"/>
            <w:tcBorders>
              <w:top w:val="nil"/>
              <w:left w:val="single" w:sz="4" w:space="0" w:color="auto"/>
              <w:bottom w:val="nil"/>
              <w:right w:val="nil"/>
            </w:tcBorders>
            <w:shd w:val="clear" w:color="D0E0E3" w:fill="D0E0E3"/>
            <w:noWrap/>
            <w:vAlign w:val="center"/>
            <w:hideMark/>
          </w:tcPr>
          <w:p w14:paraId="4DCDB406"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6000" w:type="dxa"/>
            <w:tcBorders>
              <w:top w:val="nil"/>
              <w:left w:val="nil"/>
              <w:bottom w:val="nil"/>
              <w:right w:val="nil"/>
            </w:tcBorders>
            <w:shd w:val="clear" w:color="auto" w:fill="auto"/>
            <w:vAlign w:val="center"/>
            <w:hideMark/>
          </w:tcPr>
          <w:p w14:paraId="67802D4F"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a description of the communication strategy available online?</w:t>
            </w:r>
          </w:p>
        </w:tc>
        <w:tc>
          <w:tcPr>
            <w:tcW w:w="1080" w:type="dxa"/>
            <w:tcBorders>
              <w:top w:val="nil"/>
              <w:left w:val="nil"/>
              <w:bottom w:val="nil"/>
              <w:right w:val="single" w:sz="4" w:space="0" w:color="auto"/>
            </w:tcBorders>
            <w:shd w:val="clear" w:color="auto" w:fill="auto"/>
            <w:noWrap/>
            <w:vAlign w:val="center"/>
            <w:hideMark/>
          </w:tcPr>
          <w:p w14:paraId="3B571574"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7BEED92B" w14:textId="77777777" w:rsidTr="00FD36A0">
        <w:trPr>
          <w:trHeight w:val="240"/>
        </w:trPr>
        <w:tc>
          <w:tcPr>
            <w:tcW w:w="380" w:type="dxa"/>
            <w:tcBorders>
              <w:top w:val="nil"/>
              <w:left w:val="nil"/>
              <w:bottom w:val="nil"/>
              <w:right w:val="nil"/>
            </w:tcBorders>
            <w:shd w:val="clear" w:color="auto" w:fill="auto"/>
            <w:noWrap/>
            <w:vAlign w:val="center"/>
            <w:hideMark/>
          </w:tcPr>
          <w:p w14:paraId="7CE7B0D6"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86</w:t>
            </w:r>
          </w:p>
        </w:tc>
        <w:tc>
          <w:tcPr>
            <w:tcW w:w="2260" w:type="dxa"/>
            <w:tcBorders>
              <w:top w:val="nil"/>
              <w:left w:val="single" w:sz="4" w:space="0" w:color="auto"/>
              <w:bottom w:val="nil"/>
              <w:right w:val="nil"/>
            </w:tcBorders>
            <w:shd w:val="clear" w:color="D0E0E3" w:fill="D0E0E3"/>
            <w:noWrap/>
            <w:vAlign w:val="center"/>
            <w:hideMark/>
          </w:tcPr>
          <w:p w14:paraId="5F780B89"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6000" w:type="dxa"/>
            <w:tcBorders>
              <w:top w:val="nil"/>
              <w:left w:val="nil"/>
              <w:bottom w:val="nil"/>
              <w:right w:val="nil"/>
            </w:tcBorders>
            <w:shd w:val="clear" w:color="auto" w:fill="auto"/>
            <w:vAlign w:val="center"/>
            <w:hideMark/>
          </w:tcPr>
          <w:p w14:paraId="1B5F621C"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there an explicit license?</w:t>
            </w:r>
          </w:p>
        </w:tc>
        <w:tc>
          <w:tcPr>
            <w:tcW w:w="1080" w:type="dxa"/>
            <w:tcBorders>
              <w:top w:val="nil"/>
              <w:left w:val="nil"/>
              <w:bottom w:val="nil"/>
              <w:right w:val="single" w:sz="4" w:space="0" w:color="auto"/>
            </w:tcBorders>
            <w:shd w:val="clear" w:color="auto" w:fill="auto"/>
            <w:noWrap/>
            <w:vAlign w:val="center"/>
            <w:hideMark/>
          </w:tcPr>
          <w:p w14:paraId="35438FC2"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2ECCC0AB" w14:textId="77777777" w:rsidTr="00FD36A0">
        <w:trPr>
          <w:trHeight w:val="240"/>
        </w:trPr>
        <w:tc>
          <w:tcPr>
            <w:tcW w:w="380" w:type="dxa"/>
            <w:tcBorders>
              <w:top w:val="nil"/>
              <w:left w:val="nil"/>
              <w:bottom w:val="nil"/>
              <w:right w:val="nil"/>
            </w:tcBorders>
            <w:shd w:val="clear" w:color="auto" w:fill="auto"/>
            <w:noWrap/>
            <w:vAlign w:val="center"/>
            <w:hideMark/>
          </w:tcPr>
          <w:p w14:paraId="150E42B5"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87</w:t>
            </w:r>
          </w:p>
        </w:tc>
        <w:tc>
          <w:tcPr>
            <w:tcW w:w="2260" w:type="dxa"/>
            <w:tcBorders>
              <w:top w:val="nil"/>
              <w:left w:val="single" w:sz="4" w:space="0" w:color="auto"/>
              <w:bottom w:val="single" w:sz="4" w:space="0" w:color="auto"/>
              <w:right w:val="nil"/>
            </w:tcBorders>
            <w:shd w:val="clear" w:color="D0E0E3" w:fill="D0E0E3"/>
            <w:noWrap/>
            <w:vAlign w:val="center"/>
            <w:hideMark/>
          </w:tcPr>
          <w:p w14:paraId="5F21C56F"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6000" w:type="dxa"/>
            <w:tcBorders>
              <w:top w:val="nil"/>
              <w:left w:val="nil"/>
              <w:bottom w:val="single" w:sz="4" w:space="0" w:color="auto"/>
              <w:right w:val="nil"/>
            </w:tcBorders>
            <w:shd w:val="clear" w:color="auto" w:fill="auto"/>
            <w:vAlign w:val="center"/>
            <w:hideMark/>
          </w:tcPr>
          <w:p w14:paraId="2DA02F8F"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the project citable?</w:t>
            </w:r>
          </w:p>
        </w:tc>
        <w:tc>
          <w:tcPr>
            <w:tcW w:w="1080" w:type="dxa"/>
            <w:tcBorders>
              <w:top w:val="nil"/>
              <w:left w:val="nil"/>
              <w:bottom w:val="single" w:sz="4" w:space="0" w:color="auto"/>
              <w:right w:val="single" w:sz="4" w:space="0" w:color="auto"/>
            </w:tcBorders>
            <w:shd w:val="clear" w:color="auto" w:fill="auto"/>
            <w:noWrap/>
            <w:vAlign w:val="center"/>
            <w:hideMark/>
          </w:tcPr>
          <w:p w14:paraId="754D3A91"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62476C04" w14:textId="77777777" w:rsidTr="00FD36A0">
        <w:trPr>
          <w:trHeight w:val="240"/>
        </w:trPr>
        <w:tc>
          <w:tcPr>
            <w:tcW w:w="380" w:type="dxa"/>
            <w:tcBorders>
              <w:top w:val="nil"/>
              <w:left w:val="nil"/>
              <w:bottom w:val="nil"/>
              <w:right w:val="nil"/>
            </w:tcBorders>
            <w:shd w:val="clear" w:color="auto" w:fill="auto"/>
            <w:noWrap/>
            <w:vAlign w:val="center"/>
            <w:hideMark/>
          </w:tcPr>
          <w:p w14:paraId="00081A7F"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88</w:t>
            </w:r>
          </w:p>
        </w:tc>
        <w:tc>
          <w:tcPr>
            <w:tcW w:w="2260" w:type="dxa"/>
            <w:tcBorders>
              <w:top w:val="nil"/>
              <w:left w:val="single" w:sz="4" w:space="0" w:color="auto"/>
              <w:bottom w:val="nil"/>
              <w:right w:val="nil"/>
            </w:tcBorders>
            <w:shd w:val="clear" w:color="A4C2F4" w:fill="A4C2F4"/>
            <w:noWrap/>
            <w:vAlign w:val="center"/>
            <w:hideMark/>
          </w:tcPr>
          <w:p w14:paraId="51ED1A5B"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Project organization</w:t>
            </w:r>
          </w:p>
        </w:tc>
        <w:tc>
          <w:tcPr>
            <w:tcW w:w="6000" w:type="dxa"/>
            <w:tcBorders>
              <w:top w:val="single" w:sz="4" w:space="0" w:color="auto"/>
              <w:left w:val="nil"/>
              <w:bottom w:val="nil"/>
              <w:right w:val="nil"/>
            </w:tcBorders>
            <w:shd w:val="clear" w:color="auto" w:fill="auto"/>
            <w:vAlign w:val="center"/>
            <w:hideMark/>
          </w:tcPr>
          <w:p w14:paraId="1018F2F3" w14:textId="2F7878CE"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each project in its own directory which is named after the project?</w:t>
            </w:r>
          </w:p>
        </w:tc>
        <w:tc>
          <w:tcPr>
            <w:tcW w:w="1080" w:type="dxa"/>
            <w:tcBorders>
              <w:top w:val="nil"/>
              <w:left w:val="nil"/>
              <w:bottom w:val="nil"/>
              <w:right w:val="single" w:sz="4" w:space="0" w:color="auto"/>
            </w:tcBorders>
            <w:shd w:val="clear" w:color="auto" w:fill="auto"/>
            <w:noWrap/>
            <w:vAlign w:val="center"/>
            <w:hideMark/>
          </w:tcPr>
          <w:p w14:paraId="282D05E2"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7CC3D63A" w14:textId="77777777" w:rsidTr="00FD36A0">
        <w:trPr>
          <w:trHeight w:val="480"/>
        </w:trPr>
        <w:tc>
          <w:tcPr>
            <w:tcW w:w="380" w:type="dxa"/>
            <w:tcBorders>
              <w:top w:val="nil"/>
              <w:left w:val="nil"/>
              <w:bottom w:val="nil"/>
              <w:right w:val="nil"/>
            </w:tcBorders>
            <w:shd w:val="clear" w:color="auto" w:fill="auto"/>
            <w:noWrap/>
            <w:vAlign w:val="center"/>
            <w:hideMark/>
          </w:tcPr>
          <w:p w14:paraId="6907C924"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89</w:t>
            </w:r>
          </w:p>
        </w:tc>
        <w:tc>
          <w:tcPr>
            <w:tcW w:w="2260" w:type="dxa"/>
            <w:tcBorders>
              <w:top w:val="nil"/>
              <w:left w:val="single" w:sz="4" w:space="0" w:color="auto"/>
              <w:bottom w:val="nil"/>
              <w:right w:val="nil"/>
            </w:tcBorders>
            <w:shd w:val="clear" w:color="A4C2F4" w:fill="A4C2F4"/>
            <w:noWrap/>
            <w:vAlign w:val="center"/>
            <w:hideMark/>
          </w:tcPr>
          <w:p w14:paraId="6ABC554C"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Project organization</w:t>
            </w:r>
          </w:p>
        </w:tc>
        <w:tc>
          <w:tcPr>
            <w:tcW w:w="6000" w:type="dxa"/>
            <w:tcBorders>
              <w:top w:val="nil"/>
              <w:left w:val="nil"/>
              <w:bottom w:val="nil"/>
              <w:right w:val="nil"/>
            </w:tcBorders>
            <w:shd w:val="clear" w:color="auto" w:fill="auto"/>
            <w:vAlign w:val="center"/>
            <w:hideMark/>
          </w:tcPr>
          <w:p w14:paraId="5621420A"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text documents associated with the project in a documents directory?</w:t>
            </w:r>
          </w:p>
        </w:tc>
        <w:tc>
          <w:tcPr>
            <w:tcW w:w="1080" w:type="dxa"/>
            <w:tcBorders>
              <w:top w:val="nil"/>
              <w:left w:val="nil"/>
              <w:bottom w:val="nil"/>
              <w:right w:val="single" w:sz="4" w:space="0" w:color="auto"/>
            </w:tcBorders>
            <w:shd w:val="clear" w:color="auto" w:fill="auto"/>
            <w:noWrap/>
            <w:vAlign w:val="center"/>
            <w:hideMark/>
          </w:tcPr>
          <w:p w14:paraId="54EF5605"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7F35BE67" w14:textId="77777777" w:rsidTr="00FD36A0">
        <w:trPr>
          <w:trHeight w:val="240"/>
        </w:trPr>
        <w:tc>
          <w:tcPr>
            <w:tcW w:w="380" w:type="dxa"/>
            <w:tcBorders>
              <w:top w:val="nil"/>
              <w:left w:val="nil"/>
              <w:bottom w:val="nil"/>
              <w:right w:val="nil"/>
            </w:tcBorders>
            <w:shd w:val="clear" w:color="auto" w:fill="auto"/>
            <w:noWrap/>
            <w:vAlign w:val="center"/>
            <w:hideMark/>
          </w:tcPr>
          <w:p w14:paraId="7FFE7C28"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90</w:t>
            </w:r>
          </w:p>
        </w:tc>
        <w:tc>
          <w:tcPr>
            <w:tcW w:w="2260" w:type="dxa"/>
            <w:tcBorders>
              <w:top w:val="nil"/>
              <w:left w:val="single" w:sz="4" w:space="0" w:color="auto"/>
              <w:bottom w:val="nil"/>
              <w:right w:val="nil"/>
            </w:tcBorders>
            <w:shd w:val="clear" w:color="A4C2F4" w:fill="A4C2F4"/>
            <w:noWrap/>
            <w:vAlign w:val="center"/>
            <w:hideMark/>
          </w:tcPr>
          <w:p w14:paraId="60EE0BEE"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Project organization</w:t>
            </w:r>
          </w:p>
        </w:tc>
        <w:tc>
          <w:tcPr>
            <w:tcW w:w="6000" w:type="dxa"/>
            <w:tcBorders>
              <w:top w:val="nil"/>
              <w:left w:val="nil"/>
              <w:bottom w:val="nil"/>
              <w:right w:val="nil"/>
            </w:tcBorders>
            <w:shd w:val="clear" w:color="auto" w:fill="auto"/>
            <w:vAlign w:val="center"/>
            <w:hideMark/>
          </w:tcPr>
          <w:p w14:paraId="274C9DFA"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Are the raw data and metadata in a data directory? </w:t>
            </w:r>
          </w:p>
        </w:tc>
        <w:tc>
          <w:tcPr>
            <w:tcW w:w="1080" w:type="dxa"/>
            <w:tcBorders>
              <w:top w:val="nil"/>
              <w:left w:val="nil"/>
              <w:bottom w:val="nil"/>
              <w:right w:val="single" w:sz="4" w:space="0" w:color="auto"/>
            </w:tcBorders>
            <w:shd w:val="clear" w:color="auto" w:fill="auto"/>
            <w:noWrap/>
            <w:vAlign w:val="center"/>
            <w:hideMark/>
          </w:tcPr>
          <w:p w14:paraId="4155449B"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0D0DEE18" w14:textId="77777777" w:rsidTr="00FD36A0">
        <w:trPr>
          <w:trHeight w:val="480"/>
        </w:trPr>
        <w:tc>
          <w:tcPr>
            <w:tcW w:w="380" w:type="dxa"/>
            <w:tcBorders>
              <w:top w:val="nil"/>
              <w:left w:val="nil"/>
              <w:bottom w:val="nil"/>
              <w:right w:val="nil"/>
            </w:tcBorders>
            <w:shd w:val="clear" w:color="auto" w:fill="auto"/>
            <w:noWrap/>
            <w:vAlign w:val="center"/>
            <w:hideMark/>
          </w:tcPr>
          <w:p w14:paraId="4BD67C4A"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91</w:t>
            </w:r>
          </w:p>
        </w:tc>
        <w:tc>
          <w:tcPr>
            <w:tcW w:w="2260" w:type="dxa"/>
            <w:tcBorders>
              <w:top w:val="nil"/>
              <w:left w:val="single" w:sz="4" w:space="0" w:color="auto"/>
              <w:bottom w:val="nil"/>
              <w:right w:val="nil"/>
            </w:tcBorders>
            <w:shd w:val="clear" w:color="A4C2F4" w:fill="A4C2F4"/>
            <w:noWrap/>
            <w:vAlign w:val="center"/>
            <w:hideMark/>
          </w:tcPr>
          <w:p w14:paraId="7E6AFAEC"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Project organization</w:t>
            </w:r>
          </w:p>
        </w:tc>
        <w:tc>
          <w:tcPr>
            <w:tcW w:w="6000" w:type="dxa"/>
            <w:tcBorders>
              <w:top w:val="nil"/>
              <w:left w:val="nil"/>
              <w:bottom w:val="nil"/>
              <w:right w:val="nil"/>
            </w:tcBorders>
            <w:shd w:val="clear" w:color="auto" w:fill="auto"/>
            <w:vAlign w:val="center"/>
            <w:hideMark/>
          </w:tcPr>
          <w:p w14:paraId="692919FB"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files generated during cleanup and analysis in a results directory?</w:t>
            </w:r>
          </w:p>
        </w:tc>
        <w:tc>
          <w:tcPr>
            <w:tcW w:w="1080" w:type="dxa"/>
            <w:tcBorders>
              <w:top w:val="nil"/>
              <w:left w:val="nil"/>
              <w:bottom w:val="nil"/>
              <w:right w:val="single" w:sz="4" w:space="0" w:color="auto"/>
            </w:tcBorders>
            <w:shd w:val="clear" w:color="auto" w:fill="auto"/>
            <w:noWrap/>
            <w:vAlign w:val="center"/>
            <w:hideMark/>
          </w:tcPr>
          <w:p w14:paraId="68D6A1E6"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2557A1CE" w14:textId="77777777" w:rsidTr="00FD36A0">
        <w:trPr>
          <w:trHeight w:val="240"/>
        </w:trPr>
        <w:tc>
          <w:tcPr>
            <w:tcW w:w="380" w:type="dxa"/>
            <w:tcBorders>
              <w:top w:val="nil"/>
              <w:left w:val="nil"/>
              <w:bottom w:val="nil"/>
              <w:right w:val="nil"/>
            </w:tcBorders>
            <w:shd w:val="clear" w:color="auto" w:fill="auto"/>
            <w:noWrap/>
            <w:vAlign w:val="center"/>
            <w:hideMark/>
          </w:tcPr>
          <w:p w14:paraId="6A73B3A8"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92</w:t>
            </w:r>
          </w:p>
        </w:tc>
        <w:tc>
          <w:tcPr>
            <w:tcW w:w="2260" w:type="dxa"/>
            <w:tcBorders>
              <w:top w:val="nil"/>
              <w:left w:val="single" w:sz="4" w:space="0" w:color="auto"/>
              <w:bottom w:val="nil"/>
              <w:right w:val="nil"/>
            </w:tcBorders>
            <w:shd w:val="clear" w:color="A4C2F4" w:fill="A4C2F4"/>
            <w:noWrap/>
            <w:vAlign w:val="center"/>
            <w:hideMark/>
          </w:tcPr>
          <w:p w14:paraId="73C022EC"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Project organization</w:t>
            </w:r>
          </w:p>
        </w:tc>
        <w:tc>
          <w:tcPr>
            <w:tcW w:w="6000" w:type="dxa"/>
            <w:tcBorders>
              <w:top w:val="nil"/>
              <w:left w:val="nil"/>
              <w:bottom w:val="nil"/>
              <w:right w:val="nil"/>
            </w:tcBorders>
            <w:shd w:val="clear" w:color="auto" w:fill="auto"/>
            <w:vAlign w:val="center"/>
            <w:hideMark/>
          </w:tcPr>
          <w:p w14:paraId="2D08B158" w14:textId="1D2AEDD3"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Is the project source code in a </w:t>
            </w:r>
            <w:r w:rsidR="00555F09">
              <w:rPr>
                <w:rFonts w:ascii="Calibri" w:eastAsia="Times New Roman" w:hAnsi="Calibri" w:cs="Calibri"/>
                <w:color w:val="000000"/>
                <w:sz w:val="18"/>
                <w:szCs w:val="18"/>
                <w:lang w:eastAsia="en-CA"/>
              </w:rPr>
              <w:t>‘source’</w:t>
            </w:r>
            <w:r w:rsidRPr="00FD36A0">
              <w:rPr>
                <w:rFonts w:ascii="Calibri" w:eastAsia="Times New Roman" w:hAnsi="Calibri" w:cs="Calibri"/>
                <w:color w:val="000000"/>
                <w:sz w:val="18"/>
                <w:szCs w:val="18"/>
                <w:lang w:eastAsia="en-CA"/>
              </w:rPr>
              <w:t xml:space="preserve"> directory?</w:t>
            </w:r>
          </w:p>
        </w:tc>
        <w:tc>
          <w:tcPr>
            <w:tcW w:w="1080" w:type="dxa"/>
            <w:tcBorders>
              <w:top w:val="nil"/>
              <w:left w:val="nil"/>
              <w:bottom w:val="nil"/>
              <w:right w:val="single" w:sz="4" w:space="0" w:color="auto"/>
            </w:tcBorders>
            <w:shd w:val="clear" w:color="auto" w:fill="auto"/>
            <w:noWrap/>
            <w:vAlign w:val="center"/>
            <w:hideMark/>
          </w:tcPr>
          <w:p w14:paraId="41884F51"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521BA304" w14:textId="77777777" w:rsidTr="00FD36A0">
        <w:trPr>
          <w:trHeight w:val="240"/>
        </w:trPr>
        <w:tc>
          <w:tcPr>
            <w:tcW w:w="380" w:type="dxa"/>
            <w:tcBorders>
              <w:top w:val="nil"/>
              <w:left w:val="nil"/>
              <w:bottom w:val="nil"/>
              <w:right w:val="nil"/>
            </w:tcBorders>
            <w:shd w:val="clear" w:color="auto" w:fill="auto"/>
            <w:noWrap/>
            <w:vAlign w:val="center"/>
            <w:hideMark/>
          </w:tcPr>
          <w:p w14:paraId="2DE72B56"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93</w:t>
            </w:r>
          </w:p>
        </w:tc>
        <w:tc>
          <w:tcPr>
            <w:tcW w:w="2260" w:type="dxa"/>
            <w:tcBorders>
              <w:top w:val="nil"/>
              <w:left w:val="single" w:sz="4" w:space="0" w:color="auto"/>
              <w:bottom w:val="nil"/>
              <w:right w:val="nil"/>
            </w:tcBorders>
            <w:shd w:val="clear" w:color="A4C2F4" w:fill="A4C2F4"/>
            <w:noWrap/>
            <w:vAlign w:val="center"/>
            <w:hideMark/>
          </w:tcPr>
          <w:p w14:paraId="1876515F"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Project organization</w:t>
            </w:r>
          </w:p>
        </w:tc>
        <w:tc>
          <w:tcPr>
            <w:tcW w:w="6000" w:type="dxa"/>
            <w:tcBorders>
              <w:top w:val="nil"/>
              <w:left w:val="nil"/>
              <w:bottom w:val="nil"/>
              <w:right w:val="nil"/>
            </w:tcBorders>
            <w:shd w:val="clear" w:color="auto" w:fill="auto"/>
            <w:vAlign w:val="center"/>
            <w:hideMark/>
          </w:tcPr>
          <w:p w14:paraId="0E1C55CC"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external scripts or compiled programs in a bin directory?</w:t>
            </w:r>
          </w:p>
        </w:tc>
        <w:tc>
          <w:tcPr>
            <w:tcW w:w="1080" w:type="dxa"/>
            <w:tcBorders>
              <w:top w:val="nil"/>
              <w:left w:val="nil"/>
              <w:bottom w:val="nil"/>
              <w:right w:val="single" w:sz="4" w:space="0" w:color="auto"/>
            </w:tcBorders>
            <w:shd w:val="clear" w:color="auto" w:fill="auto"/>
            <w:noWrap/>
            <w:vAlign w:val="center"/>
            <w:hideMark/>
          </w:tcPr>
          <w:p w14:paraId="701433FF"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2735E010" w14:textId="77777777" w:rsidTr="00FD36A0">
        <w:trPr>
          <w:trHeight w:val="240"/>
        </w:trPr>
        <w:tc>
          <w:tcPr>
            <w:tcW w:w="380" w:type="dxa"/>
            <w:tcBorders>
              <w:top w:val="nil"/>
              <w:left w:val="nil"/>
              <w:bottom w:val="nil"/>
              <w:right w:val="nil"/>
            </w:tcBorders>
            <w:shd w:val="clear" w:color="auto" w:fill="auto"/>
            <w:noWrap/>
            <w:vAlign w:val="center"/>
            <w:hideMark/>
          </w:tcPr>
          <w:p w14:paraId="0949A128"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94</w:t>
            </w:r>
          </w:p>
        </w:tc>
        <w:tc>
          <w:tcPr>
            <w:tcW w:w="2260" w:type="dxa"/>
            <w:tcBorders>
              <w:top w:val="nil"/>
              <w:left w:val="single" w:sz="4" w:space="0" w:color="auto"/>
              <w:bottom w:val="single" w:sz="4" w:space="0" w:color="auto"/>
              <w:right w:val="nil"/>
            </w:tcBorders>
            <w:shd w:val="clear" w:color="A4C2F4" w:fill="A4C2F4"/>
            <w:noWrap/>
            <w:vAlign w:val="center"/>
            <w:hideMark/>
          </w:tcPr>
          <w:p w14:paraId="68B820B2"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Project organization</w:t>
            </w:r>
          </w:p>
        </w:tc>
        <w:tc>
          <w:tcPr>
            <w:tcW w:w="6000" w:type="dxa"/>
            <w:tcBorders>
              <w:top w:val="nil"/>
              <w:left w:val="nil"/>
              <w:bottom w:val="single" w:sz="4" w:space="0" w:color="auto"/>
              <w:right w:val="nil"/>
            </w:tcBorders>
            <w:shd w:val="clear" w:color="auto" w:fill="auto"/>
            <w:vAlign w:val="center"/>
            <w:hideMark/>
          </w:tcPr>
          <w:p w14:paraId="7ACB2A19"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all filenames reflect their content or function?</w:t>
            </w:r>
          </w:p>
        </w:tc>
        <w:tc>
          <w:tcPr>
            <w:tcW w:w="1080" w:type="dxa"/>
            <w:tcBorders>
              <w:top w:val="nil"/>
              <w:left w:val="nil"/>
              <w:bottom w:val="single" w:sz="4" w:space="0" w:color="auto"/>
              <w:right w:val="single" w:sz="4" w:space="0" w:color="auto"/>
            </w:tcBorders>
            <w:shd w:val="clear" w:color="auto" w:fill="auto"/>
            <w:noWrap/>
            <w:vAlign w:val="center"/>
            <w:hideMark/>
          </w:tcPr>
          <w:p w14:paraId="5F1AEE53"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2AB9171D" w14:textId="77777777" w:rsidTr="00FD36A0">
        <w:trPr>
          <w:trHeight w:val="480"/>
        </w:trPr>
        <w:tc>
          <w:tcPr>
            <w:tcW w:w="380" w:type="dxa"/>
            <w:tcBorders>
              <w:top w:val="nil"/>
              <w:left w:val="nil"/>
              <w:bottom w:val="nil"/>
              <w:right w:val="nil"/>
            </w:tcBorders>
            <w:shd w:val="clear" w:color="auto" w:fill="auto"/>
            <w:noWrap/>
            <w:vAlign w:val="center"/>
            <w:hideMark/>
          </w:tcPr>
          <w:p w14:paraId="58E18D98"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95</w:t>
            </w:r>
          </w:p>
        </w:tc>
        <w:tc>
          <w:tcPr>
            <w:tcW w:w="2260" w:type="dxa"/>
            <w:tcBorders>
              <w:top w:val="nil"/>
              <w:left w:val="single" w:sz="4" w:space="0" w:color="auto"/>
              <w:bottom w:val="nil"/>
              <w:right w:val="nil"/>
            </w:tcBorders>
            <w:shd w:val="clear" w:color="6D9EEB" w:fill="6D9EEB"/>
            <w:noWrap/>
            <w:vAlign w:val="center"/>
            <w:hideMark/>
          </w:tcPr>
          <w:p w14:paraId="6001DA81"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Keeping track of changes</w:t>
            </w:r>
          </w:p>
        </w:tc>
        <w:tc>
          <w:tcPr>
            <w:tcW w:w="6000" w:type="dxa"/>
            <w:tcBorders>
              <w:top w:val="single" w:sz="4" w:space="0" w:color="auto"/>
              <w:left w:val="nil"/>
              <w:bottom w:val="nil"/>
              <w:right w:val="nil"/>
            </w:tcBorders>
            <w:shd w:val="clear" w:color="auto" w:fill="auto"/>
            <w:vAlign w:val="center"/>
            <w:hideMark/>
          </w:tcPr>
          <w:p w14:paraId="42288258" w14:textId="7B7186B9"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Is (almost) everything created by a human being backed up as soon as it is </w:t>
            </w:r>
            <w:r w:rsidR="00555F09">
              <w:rPr>
                <w:rFonts w:ascii="Calibri" w:eastAsia="Times New Roman" w:hAnsi="Calibri" w:cs="Calibri"/>
                <w:color w:val="000000"/>
                <w:sz w:val="18"/>
                <w:szCs w:val="18"/>
                <w:lang w:eastAsia="en-CA"/>
              </w:rPr>
              <w:t>c</w:t>
            </w:r>
            <w:r w:rsidRPr="00FD36A0">
              <w:rPr>
                <w:rFonts w:ascii="Calibri" w:eastAsia="Times New Roman" w:hAnsi="Calibri" w:cs="Calibri"/>
                <w:color w:val="000000"/>
                <w:sz w:val="18"/>
                <w:szCs w:val="18"/>
                <w:lang w:eastAsia="en-CA"/>
              </w:rPr>
              <w:t>reated?</w:t>
            </w:r>
          </w:p>
        </w:tc>
        <w:tc>
          <w:tcPr>
            <w:tcW w:w="1080" w:type="dxa"/>
            <w:tcBorders>
              <w:top w:val="nil"/>
              <w:left w:val="nil"/>
              <w:bottom w:val="nil"/>
              <w:right w:val="single" w:sz="4" w:space="0" w:color="auto"/>
            </w:tcBorders>
            <w:shd w:val="clear" w:color="auto" w:fill="auto"/>
            <w:noWrap/>
            <w:vAlign w:val="center"/>
            <w:hideMark/>
          </w:tcPr>
          <w:p w14:paraId="271D50FF"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1195F2A6" w14:textId="77777777" w:rsidTr="00FD36A0">
        <w:trPr>
          <w:trHeight w:val="240"/>
        </w:trPr>
        <w:tc>
          <w:tcPr>
            <w:tcW w:w="380" w:type="dxa"/>
            <w:tcBorders>
              <w:top w:val="nil"/>
              <w:left w:val="nil"/>
              <w:bottom w:val="nil"/>
              <w:right w:val="nil"/>
            </w:tcBorders>
            <w:shd w:val="clear" w:color="auto" w:fill="auto"/>
            <w:noWrap/>
            <w:vAlign w:val="center"/>
            <w:hideMark/>
          </w:tcPr>
          <w:p w14:paraId="19B86A29"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96</w:t>
            </w:r>
          </w:p>
        </w:tc>
        <w:tc>
          <w:tcPr>
            <w:tcW w:w="2260" w:type="dxa"/>
            <w:tcBorders>
              <w:top w:val="nil"/>
              <w:left w:val="single" w:sz="4" w:space="0" w:color="auto"/>
              <w:bottom w:val="nil"/>
              <w:right w:val="nil"/>
            </w:tcBorders>
            <w:shd w:val="clear" w:color="6D9EEB" w:fill="6D9EEB"/>
            <w:noWrap/>
            <w:vAlign w:val="center"/>
            <w:hideMark/>
          </w:tcPr>
          <w:p w14:paraId="52CD6A54"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Keeping track of changes</w:t>
            </w:r>
          </w:p>
        </w:tc>
        <w:tc>
          <w:tcPr>
            <w:tcW w:w="6000" w:type="dxa"/>
            <w:tcBorders>
              <w:top w:val="nil"/>
              <w:left w:val="nil"/>
              <w:bottom w:val="nil"/>
              <w:right w:val="nil"/>
            </w:tcBorders>
            <w:shd w:val="clear" w:color="auto" w:fill="auto"/>
            <w:vAlign w:val="center"/>
            <w:hideMark/>
          </w:tcPr>
          <w:p w14:paraId="2D7504A3"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changes kept small?</w:t>
            </w:r>
          </w:p>
        </w:tc>
        <w:tc>
          <w:tcPr>
            <w:tcW w:w="1080" w:type="dxa"/>
            <w:tcBorders>
              <w:top w:val="nil"/>
              <w:left w:val="nil"/>
              <w:bottom w:val="nil"/>
              <w:right w:val="single" w:sz="4" w:space="0" w:color="auto"/>
            </w:tcBorders>
            <w:shd w:val="clear" w:color="auto" w:fill="auto"/>
            <w:noWrap/>
            <w:vAlign w:val="center"/>
            <w:hideMark/>
          </w:tcPr>
          <w:p w14:paraId="7D3FBF2C"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7D63CC79" w14:textId="77777777" w:rsidTr="00FD36A0">
        <w:trPr>
          <w:trHeight w:val="240"/>
        </w:trPr>
        <w:tc>
          <w:tcPr>
            <w:tcW w:w="380" w:type="dxa"/>
            <w:tcBorders>
              <w:top w:val="nil"/>
              <w:left w:val="nil"/>
              <w:bottom w:val="nil"/>
              <w:right w:val="nil"/>
            </w:tcBorders>
            <w:shd w:val="clear" w:color="auto" w:fill="auto"/>
            <w:noWrap/>
            <w:vAlign w:val="center"/>
            <w:hideMark/>
          </w:tcPr>
          <w:p w14:paraId="408A80ED"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lastRenderedPageBreak/>
              <w:t>97</w:t>
            </w:r>
          </w:p>
        </w:tc>
        <w:tc>
          <w:tcPr>
            <w:tcW w:w="2260" w:type="dxa"/>
            <w:tcBorders>
              <w:top w:val="nil"/>
              <w:left w:val="single" w:sz="4" w:space="0" w:color="auto"/>
              <w:bottom w:val="nil"/>
              <w:right w:val="nil"/>
            </w:tcBorders>
            <w:shd w:val="clear" w:color="6D9EEB" w:fill="6D9EEB"/>
            <w:noWrap/>
            <w:vAlign w:val="center"/>
            <w:hideMark/>
          </w:tcPr>
          <w:p w14:paraId="1C80EDE6"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Keeping track of changes</w:t>
            </w:r>
          </w:p>
        </w:tc>
        <w:tc>
          <w:tcPr>
            <w:tcW w:w="6000" w:type="dxa"/>
            <w:tcBorders>
              <w:top w:val="nil"/>
              <w:left w:val="nil"/>
              <w:bottom w:val="nil"/>
              <w:right w:val="nil"/>
            </w:tcBorders>
            <w:shd w:val="clear" w:color="auto" w:fill="auto"/>
            <w:vAlign w:val="center"/>
            <w:hideMark/>
          </w:tcPr>
          <w:p w14:paraId="19335651"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changes shared frequently?</w:t>
            </w:r>
          </w:p>
        </w:tc>
        <w:tc>
          <w:tcPr>
            <w:tcW w:w="1080" w:type="dxa"/>
            <w:tcBorders>
              <w:top w:val="nil"/>
              <w:left w:val="nil"/>
              <w:bottom w:val="nil"/>
              <w:right w:val="single" w:sz="4" w:space="0" w:color="auto"/>
            </w:tcBorders>
            <w:shd w:val="clear" w:color="auto" w:fill="auto"/>
            <w:noWrap/>
            <w:vAlign w:val="center"/>
            <w:hideMark/>
          </w:tcPr>
          <w:p w14:paraId="61831905"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025A7532" w14:textId="77777777" w:rsidTr="00FD36A0">
        <w:trPr>
          <w:trHeight w:val="480"/>
        </w:trPr>
        <w:tc>
          <w:tcPr>
            <w:tcW w:w="380" w:type="dxa"/>
            <w:tcBorders>
              <w:top w:val="nil"/>
              <w:left w:val="nil"/>
              <w:bottom w:val="nil"/>
              <w:right w:val="nil"/>
            </w:tcBorders>
            <w:shd w:val="clear" w:color="auto" w:fill="auto"/>
            <w:noWrap/>
            <w:vAlign w:val="center"/>
            <w:hideMark/>
          </w:tcPr>
          <w:p w14:paraId="78A8413A"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98</w:t>
            </w:r>
          </w:p>
        </w:tc>
        <w:tc>
          <w:tcPr>
            <w:tcW w:w="2260" w:type="dxa"/>
            <w:tcBorders>
              <w:top w:val="nil"/>
              <w:left w:val="single" w:sz="4" w:space="0" w:color="auto"/>
              <w:bottom w:val="nil"/>
              <w:right w:val="nil"/>
            </w:tcBorders>
            <w:shd w:val="clear" w:color="6D9EEB" w:fill="6D9EEB"/>
            <w:noWrap/>
            <w:vAlign w:val="center"/>
            <w:hideMark/>
          </w:tcPr>
          <w:p w14:paraId="69DB5743"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Keeping track of changes</w:t>
            </w:r>
          </w:p>
        </w:tc>
        <w:tc>
          <w:tcPr>
            <w:tcW w:w="6000" w:type="dxa"/>
            <w:tcBorders>
              <w:top w:val="nil"/>
              <w:left w:val="nil"/>
              <w:bottom w:val="nil"/>
              <w:right w:val="nil"/>
            </w:tcBorders>
            <w:shd w:val="clear" w:color="auto" w:fill="auto"/>
            <w:vAlign w:val="center"/>
            <w:hideMark/>
          </w:tcPr>
          <w:p w14:paraId="1EAF95A9"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a checklist created, maintained, and used for saving and sharing changes to the project?</w:t>
            </w:r>
          </w:p>
        </w:tc>
        <w:tc>
          <w:tcPr>
            <w:tcW w:w="1080" w:type="dxa"/>
            <w:tcBorders>
              <w:top w:val="nil"/>
              <w:left w:val="nil"/>
              <w:bottom w:val="nil"/>
              <w:right w:val="single" w:sz="4" w:space="0" w:color="auto"/>
            </w:tcBorders>
            <w:shd w:val="clear" w:color="auto" w:fill="auto"/>
            <w:noWrap/>
            <w:vAlign w:val="center"/>
            <w:hideMark/>
          </w:tcPr>
          <w:p w14:paraId="510D3296"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30646F8C" w14:textId="77777777" w:rsidTr="00FD36A0">
        <w:trPr>
          <w:trHeight w:val="480"/>
        </w:trPr>
        <w:tc>
          <w:tcPr>
            <w:tcW w:w="380" w:type="dxa"/>
            <w:tcBorders>
              <w:top w:val="nil"/>
              <w:left w:val="nil"/>
              <w:bottom w:val="nil"/>
              <w:right w:val="nil"/>
            </w:tcBorders>
            <w:shd w:val="clear" w:color="auto" w:fill="auto"/>
            <w:noWrap/>
            <w:vAlign w:val="center"/>
            <w:hideMark/>
          </w:tcPr>
          <w:p w14:paraId="634EA454"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99</w:t>
            </w:r>
          </w:p>
        </w:tc>
        <w:tc>
          <w:tcPr>
            <w:tcW w:w="2260" w:type="dxa"/>
            <w:tcBorders>
              <w:top w:val="nil"/>
              <w:left w:val="single" w:sz="4" w:space="0" w:color="auto"/>
              <w:bottom w:val="nil"/>
              <w:right w:val="nil"/>
            </w:tcBorders>
            <w:shd w:val="clear" w:color="6D9EEB" w:fill="6D9EEB"/>
            <w:noWrap/>
            <w:vAlign w:val="center"/>
            <w:hideMark/>
          </w:tcPr>
          <w:p w14:paraId="5B0307F4"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Keeping track of changes</w:t>
            </w:r>
          </w:p>
        </w:tc>
        <w:tc>
          <w:tcPr>
            <w:tcW w:w="6000" w:type="dxa"/>
            <w:tcBorders>
              <w:top w:val="nil"/>
              <w:left w:val="nil"/>
              <w:bottom w:val="nil"/>
              <w:right w:val="nil"/>
            </w:tcBorders>
            <w:shd w:val="clear" w:color="auto" w:fill="auto"/>
            <w:vAlign w:val="center"/>
            <w:hideMark/>
          </w:tcPr>
          <w:p w14:paraId="1E54F987"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each project stored in a folder that is mirrored off the researcher's working machine?</w:t>
            </w:r>
          </w:p>
        </w:tc>
        <w:tc>
          <w:tcPr>
            <w:tcW w:w="1080" w:type="dxa"/>
            <w:tcBorders>
              <w:top w:val="nil"/>
              <w:left w:val="nil"/>
              <w:bottom w:val="nil"/>
              <w:right w:val="single" w:sz="4" w:space="0" w:color="auto"/>
            </w:tcBorders>
            <w:shd w:val="clear" w:color="auto" w:fill="auto"/>
            <w:noWrap/>
            <w:vAlign w:val="center"/>
            <w:hideMark/>
          </w:tcPr>
          <w:p w14:paraId="3CF57A5F"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5477BF58" w14:textId="77777777" w:rsidTr="00FD36A0">
        <w:trPr>
          <w:trHeight w:val="240"/>
        </w:trPr>
        <w:tc>
          <w:tcPr>
            <w:tcW w:w="380" w:type="dxa"/>
            <w:tcBorders>
              <w:top w:val="nil"/>
              <w:left w:val="nil"/>
              <w:bottom w:val="nil"/>
              <w:right w:val="nil"/>
            </w:tcBorders>
            <w:shd w:val="clear" w:color="auto" w:fill="auto"/>
            <w:noWrap/>
            <w:vAlign w:val="center"/>
            <w:hideMark/>
          </w:tcPr>
          <w:p w14:paraId="181809F4"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100</w:t>
            </w:r>
          </w:p>
        </w:tc>
        <w:tc>
          <w:tcPr>
            <w:tcW w:w="2260" w:type="dxa"/>
            <w:tcBorders>
              <w:top w:val="nil"/>
              <w:left w:val="single" w:sz="4" w:space="0" w:color="auto"/>
              <w:bottom w:val="nil"/>
              <w:right w:val="nil"/>
            </w:tcBorders>
            <w:shd w:val="clear" w:color="6D9EEB" w:fill="6D9EEB"/>
            <w:noWrap/>
            <w:vAlign w:val="center"/>
            <w:hideMark/>
          </w:tcPr>
          <w:p w14:paraId="6D42A30A"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Keeping track of changes</w:t>
            </w:r>
          </w:p>
        </w:tc>
        <w:tc>
          <w:tcPr>
            <w:tcW w:w="6000" w:type="dxa"/>
            <w:tcBorders>
              <w:top w:val="nil"/>
              <w:left w:val="nil"/>
              <w:bottom w:val="nil"/>
              <w:right w:val="nil"/>
            </w:tcBorders>
            <w:shd w:val="clear" w:color="auto" w:fill="auto"/>
            <w:vAlign w:val="center"/>
            <w:hideMark/>
          </w:tcPr>
          <w:p w14:paraId="3075A8D3"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there a file called CHANGELOG.txt in the project's docs subfolder?</w:t>
            </w:r>
          </w:p>
        </w:tc>
        <w:tc>
          <w:tcPr>
            <w:tcW w:w="1080" w:type="dxa"/>
            <w:tcBorders>
              <w:top w:val="nil"/>
              <w:left w:val="nil"/>
              <w:bottom w:val="nil"/>
              <w:right w:val="single" w:sz="4" w:space="0" w:color="auto"/>
            </w:tcBorders>
            <w:shd w:val="clear" w:color="auto" w:fill="auto"/>
            <w:noWrap/>
            <w:vAlign w:val="center"/>
            <w:hideMark/>
          </w:tcPr>
          <w:p w14:paraId="2CDA7999"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0390E658" w14:textId="77777777" w:rsidTr="00FD36A0">
        <w:trPr>
          <w:trHeight w:val="480"/>
        </w:trPr>
        <w:tc>
          <w:tcPr>
            <w:tcW w:w="380" w:type="dxa"/>
            <w:tcBorders>
              <w:top w:val="nil"/>
              <w:left w:val="nil"/>
              <w:bottom w:val="nil"/>
              <w:right w:val="nil"/>
            </w:tcBorders>
            <w:shd w:val="clear" w:color="auto" w:fill="auto"/>
            <w:noWrap/>
            <w:vAlign w:val="center"/>
            <w:hideMark/>
          </w:tcPr>
          <w:p w14:paraId="10F467DE"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101</w:t>
            </w:r>
          </w:p>
        </w:tc>
        <w:tc>
          <w:tcPr>
            <w:tcW w:w="2260" w:type="dxa"/>
            <w:tcBorders>
              <w:top w:val="nil"/>
              <w:left w:val="single" w:sz="4" w:space="0" w:color="auto"/>
              <w:bottom w:val="nil"/>
              <w:right w:val="nil"/>
            </w:tcBorders>
            <w:shd w:val="clear" w:color="6D9EEB" w:fill="6D9EEB"/>
            <w:noWrap/>
            <w:vAlign w:val="center"/>
            <w:hideMark/>
          </w:tcPr>
          <w:p w14:paraId="0B415B69"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Keeping track of changes</w:t>
            </w:r>
          </w:p>
        </w:tc>
        <w:tc>
          <w:tcPr>
            <w:tcW w:w="6000" w:type="dxa"/>
            <w:tcBorders>
              <w:top w:val="nil"/>
              <w:left w:val="nil"/>
              <w:bottom w:val="nil"/>
              <w:right w:val="nil"/>
            </w:tcBorders>
            <w:shd w:val="clear" w:color="auto" w:fill="auto"/>
            <w:vAlign w:val="center"/>
            <w:hideMark/>
          </w:tcPr>
          <w:p w14:paraId="655C819E"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the entire project copied whenever a significant change has been made?</w:t>
            </w:r>
          </w:p>
        </w:tc>
        <w:tc>
          <w:tcPr>
            <w:tcW w:w="1080" w:type="dxa"/>
            <w:tcBorders>
              <w:top w:val="nil"/>
              <w:left w:val="nil"/>
              <w:bottom w:val="nil"/>
              <w:right w:val="single" w:sz="4" w:space="0" w:color="auto"/>
            </w:tcBorders>
            <w:shd w:val="clear" w:color="auto" w:fill="auto"/>
            <w:noWrap/>
            <w:vAlign w:val="center"/>
            <w:hideMark/>
          </w:tcPr>
          <w:p w14:paraId="28E56643"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368CA660" w14:textId="77777777" w:rsidTr="00FD36A0">
        <w:trPr>
          <w:trHeight w:val="240"/>
        </w:trPr>
        <w:tc>
          <w:tcPr>
            <w:tcW w:w="380" w:type="dxa"/>
            <w:tcBorders>
              <w:top w:val="nil"/>
              <w:left w:val="nil"/>
              <w:bottom w:val="nil"/>
              <w:right w:val="nil"/>
            </w:tcBorders>
            <w:shd w:val="clear" w:color="auto" w:fill="auto"/>
            <w:noWrap/>
            <w:vAlign w:val="center"/>
            <w:hideMark/>
          </w:tcPr>
          <w:p w14:paraId="68E174D0"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102</w:t>
            </w:r>
          </w:p>
        </w:tc>
        <w:tc>
          <w:tcPr>
            <w:tcW w:w="2260" w:type="dxa"/>
            <w:tcBorders>
              <w:top w:val="nil"/>
              <w:left w:val="single" w:sz="4" w:space="0" w:color="auto"/>
              <w:bottom w:val="nil"/>
              <w:right w:val="nil"/>
            </w:tcBorders>
            <w:shd w:val="clear" w:color="6D9EEB" w:fill="6D9EEB"/>
            <w:noWrap/>
            <w:vAlign w:val="center"/>
            <w:hideMark/>
          </w:tcPr>
          <w:p w14:paraId="2C4B4E45"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Keeping track of changes</w:t>
            </w:r>
          </w:p>
        </w:tc>
        <w:tc>
          <w:tcPr>
            <w:tcW w:w="6000" w:type="dxa"/>
            <w:tcBorders>
              <w:top w:val="nil"/>
              <w:left w:val="nil"/>
              <w:bottom w:val="nil"/>
              <w:right w:val="nil"/>
            </w:tcBorders>
            <w:shd w:val="clear" w:color="auto" w:fill="auto"/>
            <w:vAlign w:val="center"/>
            <w:hideMark/>
          </w:tcPr>
          <w:p w14:paraId="60066676"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a version control system used?</w:t>
            </w:r>
          </w:p>
        </w:tc>
        <w:tc>
          <w:tcPr>
            <w:tcW w:w="1080" w:type="dxa"/>
            <w:tcBorders>
              <w:top w:val="nil"/>
              <w:left w:val="nil"/>
              <w:bottom w:val="nil"/>
              <w:right w:val="single" w:sz="4" w:space="0" w:color="auto"/>
            </w:tcBorders>
            <w:shd w:val="clear" w:color="auto" w:fill="auto"/>
            <w:noWrap/>
            <w:vAlign w:val="center"/>
            <w:hideMark/>
          </w:tcPr>
          <w:p w14:paraId="70959BF3"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6497663C" w14:textId="77777777" w:rsidTr="00FD36A0">
        <w:trPr>
          <w:trHeight w:val="240"/>
        </w:trPr>
        <w:tc>
          <w:tcPr>
            <w:tcW w:w="380" w:type="dxa"/>
            <w:tcBorders>
              <w:top w:val="nil"/>
              <w:left w:val="nil"/>
              <w:bottom w:val="nil"/>
              <w:right w:val="nil"/>
            </w:tcBorders>
            <w:shd w:val="clear" w:color="auto" w:fill="auto"/>
            <w:noWrap/>
            <w:vAlign w:val="center"/>
            <w:hideMark/>
          </w:tcPr>
          <w:p w14:paraId="4CD77655"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103</w:t>
            </w:r>
          </w:p>
        </w:tc>
        <w:tc>
          <w:tcPr>
            <w:tcW w:w="2260" w:type="dxa"/>
            <w:tcBorders>
              <w:top w:val="nil"/>
              <w:left w:val="single" w:sz="4" w:space="0" w:color="auto"/>
              <w:bottom w:val="single" w:sz="4" w:space="0" w:color="auto"/>
              <w:right w:val="nil"/>
            </w:tcBorders>
            <w:shd w:val="clear" w:color="6D9EEB" w:fill="6D9EEB"/>
            <w:noWrap/>
            <w:vAlign w:val="center"/>
            <w:hideMark/>
          </w:tcPr>
          <w:p w14:paraId="00E38355"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Keeping track of changes</w:t>
            </w:r>
          </w:p>
        </w:tc>
        <w:tc>
          <w:tcPr>
            <w:tcW w:w="6000" w:type="dxa"/>
            <w:tcBorders>
              <w:top w:val="nil"/>
              <w:left w:val="nil"/>
              <w:bottom w:val="single" w:sz="4" w:space="0" w:color="auto"/>
              <w:right w:val="nil"/>
            </w:tcBorders>
            <w:shd w:val="clear" w:color="auto" w:fill="auto"/>
            <w:vAlign w:val="center"/>
            <w:hideMark/>
          </w:tcPr>
          <w:p w14:paraId="33320F4C"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changes conveyed to all users in a timely fashion?</w:t>
            </w:r>
          </w:p>
        </w:tc>
        <w:tc>
          <w:tcPr>
            <w:tcW w:w="1080" w:type="dxa"/>
            <w:tcBorders>
              <w:top w:val="nil"/>
              <w:left w:val="nil"/>
              <w:bottom w:val="single" w:sz="4" w:space="0" w:color="auto"/>
              <w:right w:val="single" w:sz="4" w:space="0" w:color="auto"/>
            </w:tcBorders>
            <w:shd w:val="clear" w:color="auto" w:fill="auto"/>
            <w:noWrap/>
            <w:vAlign w:val="center"/>
            <w:hideMark/>
          </w:tcPr>
          <w:p w14:paraId="2281B206"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79F86CC1" w14:textId="77777777" w:rsidTr="00FD36A0">
        <w:trPr>
          <w:trHeight w:val="240"/>
        </w:trPr>
        <w:tc>
          <w:tcPr>
            <w:tcW w:w="380" w:type="dxa"/>
            <w:tcBorders>
              <w:top w:val="nil"/>
              <w:left w:val="nil"/>
              <w:bottom w:val="nil"/>
              <w:right w:val="nil"/>
            </w:tcBorders>
            <w:shd w:val="clear" w:color="auto" w:fill="auto"/>
            <w:noWrap/>
            <w:vAlign w:val="center"/>
            <w:hideMark/>
          </w:tcPr>
          <w:p w14:paraId="1F39EA06"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104</w:t>
            </w:r>
          </w:p>
        </w:tc>
        <w:tc>
          <w:tcPr>
            <w:tcW w:w="2260" w:type="dxa"/>
            <w:tcBorders>
              <w:top w:val="nil"/>
              <w:left w:val="single" w:sz="4" w:space="0" w:color="auto"/>
              <w:bottom w:val="nil"/>
              <w:right w:val="nil"/>
            </w:tcBorders>
            <w:shd w:val="clear" w:color="8E7CC3" w:fill="8E7CC3"/>
            <w:noWrap/>
            <w:vAlign w:val="center"/>
            <w:hideMark/>
          </w:tcPr>
          <w:p w14:paraId="0BD3984A"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Reproducibility</w:t>
            </w:r>
          </w:p>
        </w:tc>
        <w:tc>
          <w:tcPr>
            <w:tcW w:w="6000" w:type="dxa"/>
            <w:tcBorders>
              <w:top w:val="single" w:sz="4" w:space="0" w:color="auto"/>
              <w:left w:val="nil"/>
              <w:bottom w:val="nil"/>
              <w:right w:val="nil"/>
            </w:tcBorders>
            <w:shd w:val="clear" w:color="auto" w:fill="auto"/>
            <w:vAlign w:val="center"/>
            <w:hideMark/>
          </w:tcPr>
          <w:p w14:paraId="4F85F386"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data the result of a reproducible workflow?</w:t>
            </w:r>
          </w:p>
        </w:tc>
        <w:tc>
          <w:tcPr>
            <w:tcW w:w="1080" w:type="dxa"/>
            <w:tcBorders>
              <w:top w:val="nil"/>
              <w:left w:val="nil"/>
              <w:bottom w:val="nil"/>
              <w:right w:val="single" w:sz="4" w:space="0" w:color="auto"/>
            </w:tcBorders>
            <w:shd w:val="clear" w:color="auto" w:fill="auto"/>
            <w:noWrap/>
            <w:vAlign w:val="center"/>
            <w:hideMark/>
          </w:tcPr>
          <w:p w14:paraId="60DC2EB3"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1D276454" w14:textId="77777777" w:rsidTr="00FD36A0">
        <w:trPr>
          <w:trHeight w:val="720"/>
        </w:trPr>
        <w:tc>
          <w:tcPr>
            <w:tcW w:w="380" w:type="dxa"/>
            <w:tcBorders>
              <w:top w:val="nil"/>
              <w:left w:val="nil"/>
              <w:bottom w:val="nil"/>
              <w:right w:val="nil"/>
            </w:tcBorders>
            <w:shd w:val="clear" w:color="auto" w:fill="auto"/>
            <w:noWrap/>
            <w:vAlign w:val="center"/>
            <w:hideMark/>
          </w:tcPr>
          <w:p w14:paraId="4A711F40"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105</w:t>
            </w:r>
          </w:p>
        </w:tc>
        <w:tc>
          <w:tcPr>
            <w:tcW w:w="2260" w:type="dxa"/>
            <w:tcBorders>
              <w:top w:val="nil"/>
              <w:left w:val="single" w:sz="4" w:space="0" w:color="auto"/>
              <w:bottom w:val="nil"/>
              <w:right w:val="nil"/>
            </w:tcBorders>
            <w:shd w:val="clear" w:color="8E7CC3" w:fill="8E7CC3"/>
            <w:noWrap/>
            <w:vAlign w:val="center"/>
            <w:hideMark/>
          </w:tcPr>
          <w:p w14:paraId="70C8ACE5"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Reproducibility</w:t>
            </w:r>
          </w:p>
        </w:tc>
        <w:tc>
          <w:tcPr>
            <w:tcW w:w="6000" w:type="dxa"/>
            <w:tcBorders>
              <w:top w:val="nil"/>
              <w:left w:val="nil"/>
              <w:bottom w:val="nil"/>
              <w:right w:val="nil"/>
            </w:tcBorders>
            <w:shd w:val="clear" w:color="auto" w:fill="auto"/>
            <w:vAlign w:val="center"/>
            <w:hideMark/>
          </w:tcPr>
          <w:p w14:paraId="5D9DB471"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all methods documented in detail such that a 3rd party could reproduce the workflow and obtain the same results without needing to consult with the data provider?</w:t>
            </w:r>
          </w:p>
        </w:tc>
        <w:tc>
          <w:tcPr>
            <w:tcW w:w="1080" w:type="dxa"/>
            <w:tcBorders>
              <w:top w:val="nil"/>
              <w:left w:val="nil"/>
              <w:bottom w:val="nil"/>
              <w:right w:val="single" w:sz="4" w:space="0" w:color="auto"/>
            </w:tcBorders>
            <w:shd w:val="clear" w:color="auto" w:fill="auto"/>
            <w:noWrap/>
            <w:vAlign w:val="center"/>
            <w:hideMark/>
          </w:tcPr>
          <w:p w14:paraId="06203895"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6C89C29B" w14:textId="77777777" w:rsidTr="00FD36A0">
        <w:trPr>
          <w:trHeight w:val="720"/>
        </w:trPr>
        <w:tc>
          <w:tcPr>
            <w:tcW w:w="380" w:type="dxa"/>
            <w:tcBorders>
              <w:top w:val="nil"/>
              <w:left w:val="nil"/>
              <w:bottom w:val="nil"/>
              <w:right w:val="nil"/>
            </w:tcBorders>
            <w:shd w:val="clear" w:color="auto" w:fill="auto"/>
            <w:noWrap/>
            <w:vAlign w:val="center"/>
            <w:hideMark/>
          </w:tcPr>
          <w:p w14:paraId="0B40A6D6"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106</w:t>
            </w:r>
          </w:p>
        </w:tc>
        <w:tc>
          <w:tcPr>
            <w:tcW w:w="2260" w:type="dxa"/>
            <w:tcBorders>
              <w:top w:val="nil"/>
              <w:left w:val="single" w:sz="4" w:space="0" w:color="auto"/>
              <w:bottom w:val="single" w:sz="4" w:space="0" w:color="auto"/>
              <w:right w:val="nil"/>
            </w:tcBorders>
            <w:shd w:val="clear" w:color="8E7CC3" w:fill="8E7CC3"/>
            <w:noWrap/>
            <w:vAlign w:val="center"/>
            <w:hideMark/>
          </w:tcPr>
          <w:p w14:paraId="4A4D1BAF"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Reproducibility</w:t>
            </w:r>
          </w:p>
        </w:tc>
        <w:tc>
          <w:tcPr>
            <w:tcW w:w="6000" w:type="dxa"/>
            <w:tcBorders>
              <w:top w:val="nil"/>
              <w:left w:val="nil"/>
              <w:bottom w:val="single" w:sz="4" w:space="0" w:color="auto"/>
              <w:right w:val="nil"/>
            </w:tcBorders>
            <w:shd w:val="clear" w:color="auto" w:fill="auto"/>
            <w:vAlign w:val="center"/>
            <w:hideMark/>
          </w:tcPr>
          <w:p w14:paraId="0B2BEE68"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Given the data and information provided, are the data and the limitations of the data completely understandable by a 3rd party without needing to consult with the data provider?</w:t>
            </w:r>
          </w:p>
        </w:tc>
        <w:tc>
          <w:tcPr>
            <w:tcW w:w="1080" w:type="dxa"/>
            <w:tcBorders>
              <w:top w:val="nil"/>
              <w:left w:val="nil"/>
              <w:bottom w:val="single" w:sz="4" w:space="0" w:color="auto"/>
              <w:right w:val="single" w:sz="4" w:space="0" w:color="auto"/>
            </w:tcBorders>
            <w:shd w:val="clear" w:color="auto" w:fill="auto"/>
            <w:noWrap/>
            <w:vAlign w:val="center"/>
            <w:hideMark/>
          </w:tcPr>
          <w:p w14:paraId="2F65B97D"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567DD3A2" w14:textId="77777777" w:rsidTr="00FD36A0">
        <w:trPr>
          <w:trHeight w:val="240"/>
        </w:trPr>
        <w:tc>
          <w:tcPr>
            <w:tcW w:w="380" w:type="dxa"/>
            <w:tcBorders>
              <w:top w:val="nil"/>
              <w:left w:val="nil"/>
              <w:bottom w:val="nil"/>
              <w:right w:val="nil"/>
            </w:tcBorders>
            <w:shd w:val="clear" w:color="auto" w:fill="auto"/>
            <w:noWrap/>
            <w:vAlign w:val="center"/>
            <w:hideMark/>
          </w:tcPr>
          <w:p w14:paraId="7BFB981C"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107</w:t>
            </w:r>
          </w:p>
        </w:tc>
        <w:tc>
          <w:tcPr>
            <w:tcW w:w="2260" w:type="dxa"/>
            <w:tcBorders>
              <w:top w:val="nil"/>
              <w:left w:val="single" w:sz="4" w:space="0" w:color="auto"/>
              <w:bottom w:val="nil"/>
              <w:right w:val="nil"/>
            </w:tcBorders>
            <w:shd w:val="clear" w:color="FCE5CD" w:fill="FCE5CD"/>
            <w:noWrap/>
            <w:vAlign w:val="center"/>
            <w:hideMark/>
          </w:tcPr>
          <w:p w14:paraId="7E076846"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Manuscripts</w:t>
            </w:r>
          </w:p>
        </w:tc>
        <w:tc>
          <w:tcPr>
            <w:tcW w:w="6000" w:type="dxa"/>
            <w:tcBorders>
              <w:top w:val="single" w:sz="4" w:space="0" w:color="auto"/>
              <w:left w:val="nil"/>
              <w:bottom w:val="nil"/>
              <w:right w:val="nil"/>
            </w:tcBorders>
            <w:shd w:val="clear" w:color="auto" w:fill="auto"/>
            <w:vAlign w:val="center"/>
            <w:hideMark/>
          </w:tcPr>
          <w:p w14:paraId="7D383A3D"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manuscripts written using reference management software?</w:t>
            </w:r>
          </w:p>
        </w:tc>
        <w:tc>
          <w:tcPr>
            <w:tcW w:w="1080" w:type="dxa"/>
            <w:tcBorders>
              <w:top w:val="nil"/>
              <w:left w:val="nil"/>
              <w:bottom w:val="nil"/>
              <w:right w:val="single" w:sz="4" w:space="0" w:color="auto"/>
            </w:tcBorders>
            <w:shd w:val="clear" w:color="auto" w:fill="auto"/>
            <w:noWrap/>
            <w:vAlign w:val="center"/>
            <w:hideMark/>
          </w:tcPr>
          <w:p w14:paraId="711F3D41"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78D80FCF" w14:textId="77777777" w:rsidTr="00FD36A0">
        <w:trPr>
          <w:trHeight w:val="240"/>
        </w:trPr>
        <w:tc>
          <w:tcPr>
            <w:tcW w:w="380" w:type="dxa"/>
            <w:tcBorders>
              <w:top w:val="nil"/>
              <w:left w:val="nil"/>
              <w:bottom w:val="nil"/>
              <w:right w:val="nil"/>
            </w:tcBorders>
            <w:shd w:val="clear" w:color="auto" w:fill="auto"/>
            <w:noWrap/>
            <w:vAlign w:val="center"/>
            <w:hideMark/>
          </w:tcPr>
          <w:p w14:paraId="342CD2C8"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108</w:t>
            </w:r>
          </w:p>
        </w:tc>
        <w:tc>
          <w:tcPr>
            <w:tcW w:w="2260" w:type="dxa"/>
            <w:tcBorders>
              <w:top w:val="nil"/>
              <w:left w:val="single" w:sz="4" w:space="0" w:color="auto"/>
              <w:bottom w:val="nil"/>
              <w:right w:val="nil"/>
            </w:tcBorders>
            <w:shd w:val="clear" w:color="FCE5CD" w:fill="FCE5CD"/>
            <w:noWrap/>
            <w:vAlign w:val="center"/>
            <w:hideMark/>
          </w:tcPr>
          <w:p w14:paraId="369F0FD5"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Manuscripts</w:t>
            </w:r>
          </w:p>
        </w:tc>
        <w:tc>
          <w:tcPr>
            <w:tcW w:w="6000" w:type="dxa"/>
            <w:tcBorders>
              <w:top w:val="nil"/>
              <w:left w:val="nil"/>
              <w:bottom w:val="nil"/>
              <w:right w:val="nil"/>
            </w:tcBorders>
            <w:shd w:val="clear" w:color="auto" w:fill="auto"/>
            <w:vAlign w:val="center"/>
            <w:hideMark/>
          </w:tcPr>
          <w:p w14:paraId="0F2F3BAB"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manuscripts written in a plain text format?</w:t>
            </w:r>
          </w:p>
        </w:tc>
        <w:tc>
          <w:tcPr>
            <w:tcW w:w="1080" w:type="dxa"/>
            <w:tcBorders>
              <w:top w:val="nil"/>
              <w:left w:val="nil"/>
              <w:bottom w:val="nil"/>
              <w:right w:val="single" w:sz="4" w:space="0" w:color="auto"/>
            </w:tcBorders>
            <w:shd w:val="clear" w:color="auto" w:fill="auto"/>
            <w:noWrap/>
            <w:vAlign w:val="center"/>
            <w:hideMark/>
          </w:tcPr>
          <w:p w14:paraId="2210C812"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4292C4DE" w14:textId="77777777" w:rsidTr="00FD36A0">
        <w:trPr>
          <w:trHeight w:val="240"/>
        </w:trPr>
        <w:tc>
          <w:tcPr>
            <w:tcW w:w="380" w:type="dxa"/>
            <w:tcBorders>
              <w:top w:val="nil"/>
              <w:left w:val="nil"/>
              <w:bottom w:val="nil"/>
              <w:right w:val="nil"/>
            </w:tcBorders>
            <w:shd w:val="clear" w:color="auto" w:fill="auto"/>
            <w:noWrap/>
            <w:vAlign w:val="center"/>
            <w:hideMark/>
          </w:tcPr>
          <w:p w14:paraId="13E37E06"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109</w:t>
            </w:r>
          </w:p>
        </w:tc>
        <w:tc>
          <w:tcPr>
            <w:tcW w:w="2260" w:type="dxa"/>
            <w:tcBorders>
              <w:top w:val="nil"/>
              <w:left w:val="single" w:sz="4" w:space="0" w:color="auto"/>
              <w:bottom w:val="nil"/>
              <w:right w:val="nil"/>
            </w:tcBorders>
            <w:shd w:val="clear" w:color="FCE5CD" w:fill="FCE5CD"/>
            <w:noWrap/>
            <w:vAlign w:val="center"/>
            <w:hideMark/>
          </w:tcPr>
          <w:p w14:paraId="19666F8B"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Manuscripts</w:t>
            </w:r>
          </w:p>
        </w:tc>
        <w:tc>
          <w:tcPr>
            <w:tcW w:w="6000" w:type="dxa"/>
            <w:tcBorders>
              <w:top w:val="nil"/>
              <w:left w:val="nil"/>
              <w:bottom w:val="nil"/>
              <w:right w:val="nil"/>
            </w:tcBorders>
            <w:shd w:val="clear" w:color="auto" w:fill="auto"/>
            <w:vAlign w:val="center"/>
            <w:hideMark/>
          </w:tcPr>
          <w:p w14:paraId="09D1E64A"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Are manuscripts deposited in a pre-print repository?  </w:t>
            </w:r>
          </w:p>
        </w:tc>
        <w:tc>
          <w:tcPr>
            <w:tcW w:w="1080" w:type="dxa"/>
            <w:tcBorders>
              <w:top w:val="nil"/>
              <w:left w:val="nil"/>
              <w:bottom w:val="nil"/>
              <w:right w:val="single" w:sz="4" w:space="0" w:color="auto"/>
            </w:tcBorders>
            <w:shd w:val="clear" w:color="auto" w:fill="auto"/>
            <w:noWrap/>
            <w:vAlign w:val="center"/>
            <w:hideMark/>
          </w:tcPr>
          <w:p w14:paraId="547C609A"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0E78FA39" w14:textId="77777777" w:rsidTr="00FD36A0">
        <w:trPr>
          <w:trHeight w:val="240"/>
        </w:trPr>
        <w:tc>
          <w:tcPr>
            <w:tcW w:w="380" w:type="dxa"/>
            <w:tcBorders>
              <w:top w:val="nil"/>
              <w:left w:val="nil"/>
              <w:bottom w:val="nil"/>
              <w:right w:val="nil"/>
            </w:tcBorders>
            <w:shd w:val="clear" w:color="auto" w:fill="auto"/>
            <w:noWrap/>
            <w:vAlign w:val="center"/>
            <w:hideMark/>
          </w:tcPr>
          <w:p w14:paraId="13975916"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110</w:t>
            </w:r>
          </w:p>
        </w:tc>
        <w:tc>
          <w:tcPr>
            <w:tcW w:w="2260" w:type="dxa"/>
            <w:tcBorders>
              <w:top w:val="nil"/>
              <w:left w:val="single" w:sz="4" w:space="0" w:color="auto"/>
              <w:bottom w:val="nil"/>
              <w:right w:val="nil"/>
            </w:tcBorders>
            <w:shd w:val="clear" w:color="FCE5CD" w:fill="FCE5CD"/>
            <w:noWrap/>
            <w:vAlign w:val="center"/>
            <w:hideMark/>
          </w:tcPr>
          <w:p w14:paraId="30414BB4"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Manuscripts</w:t>
            </w:r>
          </w:p>
        </w:tc>
        <w:tc>
          <w:tcPr>
            <w:tcW w:w="6000" w:type="dxa"/>
            <w:tcBorders>
              <w:top w:val="nil"/>
              <w:left w:val="nil"/>
              <w:bottom w:val="nil"/>
              <w:right w:val="nil"/>
            </w:tcBorders>
            <w:shd w:val="clear" w:color="auto" w:fill="auto"/>
            <w:vAlign w:val="center"/>
            <w:hideMark/>
          </w:tcPr>
          <w:p w14:paraId="54020065"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manuscripts submitted to an open source, peer reviewed journal?</w:t>
            </w:r>
          </w:p>
        </w:tc>
        <w:tc>
          <w:tcPr>
            <w:tcW w:w="1080" w:type="dxa"/>
            <w:tcBorders>
              <w:top w:val="nil"/>
              <w:left w:val="nil"/>
              <w:bottom w:val="nil"/>
              <w:right w:val="single" w:sz="4" w:space="0" w:color="auto"/>
            </w:tcBorders>
            <w:shd w:val="clear" w:color="auto" w:fill="auto"/>
            <w:noWrap/>
            <w:vAlign w:val="center"/>
            <w:hideMark/>
          </w:tcPr>
          <w:p w14:paraId="6BD611E2"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3049F4EB" w14:textId="77777777" w:rsidTr="00FD36A0">
        <w:trPr>
          <w:trHeight w:val="240"/>
        </w:trPr>
        <w:tc>
          <w:tcPr>
            <w:tcW w:w="380" w:type="dxa"/>
            <w:tcBorders>
              <w:top w:val="nil"/>
              <w:left w:val="nil"/>
              <w:bottom w:val="nil"/>
              <w:right w:val="nil"/>
            </w:tcBorders>
            <w:shd w:val="clear" w:color="auto" w:fill="auto"/>
            <w:noWrap/>
            <w:vAlign w:val="center"/>
            <w:hideMark/>
          </w:tcPr>
          <w:p w14:paraId="52241E91"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111</w:t>
            </w:r>
          </w:p>
        </w:tc>
        <w:tc>
          <w:tcPr>
            <w:tcW w:w="2260" w:type="dxa"/>
            <w:tcBorders>
              <w:top w:val="nil"/>
              <w:left w:val="single" w:sz="4" w:space="0" w:color="auto"/>
              <w:bottom w:val="nil"/>
              <w:right w:val="nil"/>
            </w:tcBorders>
            <w:shd w:val="clear" w:color="FCE5CD" w:fill="FCE5CD"/>
            <w:noWrap/>
            <w:vAlign w:val="center"/>
            <w:hideMark/>
          </w:tcPr>
          <w:p w14:paraId="4EB593EA"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Manuscripts</w:t>
            </w:r>
          </w:p>
        </w:tc>
        <w:tc>
          <w:tcPr>
            <w:tcW w:w="6000" w:type="dxa"/>
            <w:tcBorders>
              <w:top w:val="nil"/>
              <w:left w:val="nil"/>
              <w:bottom w:val="nil"/>
              <w:right w:val="nil"/>
            </w:tcBorders>
            <w:shd w:val="clear" w:color="auto" w:fill="auto"/>
            <w:vAlign w:val="center"/>
            <w:hideMark/>
          </w:tcPr>
          <w:p w14:paraId="26F85FC9" w14:textId="77777777" w:rsidR="00FD36A0" w:rsidRPr="00FD36A0" w:rsidRDefault="00FD36A0" w:rsidP="00FD36A0">
            <w:pPr>
              <w:spacing w:after="0" w:line="240" w:lineRule="auto"/>
              <w:rPr>
                <w:rFonts w:ascii="Calibri" w:eastAsia="Times New Roman" w:hAnsi="Calibri" w:cs="Calibri"/>
                <w:sz w:val="18"/>
                <w:szCs w:val="18"/>
                <w:lang w:eastAsia="en-CA"/>
              </w:rPr>
            </w:pPr>
            <w:r w:rsidRPr="00FD36A0">
              <w:rPr>
                <w:rFonts w:ascii="Calibri" w:eastAsia="Times New Roman" w:hAnsi="Calibri" w:cs="Calibri"/>
                <w:sz w:val="18"/>
                <w:szCs w:val="18"/>
                <w:lang w:eastAsia="en-CA"/>
              </w:rPr>
              <w:t>Do manuscripts identify individual authors and co-authors?</w:t>
            </w:r>
          </w:p>
        </w:tc>
        <w:tc>
          <w:tcPr>
            <w:tcW w:w="1080" w:type="dxa"/>
            <w:tcBorders>
              <w:top w:val="nil"/>
              <w:left w:val="nil"/>
              <w:bottom w:val="nil"/>
              <w:right w:val="single" w:sz="4" w:space="0" w:color="auto"/>
            </w:tcBorders>
            <w:shd w:val="clear" w:color="auto" w:fill="auto"/>
            <w:noWrap/>
            <w:vAlign w:val="center"/>
            <w:hideMark/>
          </w:tcPr>
          <w:p w14:paraId="217F6B74"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FD36A0" w:rsidRPr="00FD36A0" w14:paraId="64747EE7" w14:textId="77777777" w:rsidTr="00FD36A0">
        <w:trPr>
          <w:trHeight w:val="240"/>
        </w:trPr>
        <w:tc>
          <w:tcPr>
            <w:tcW w:w="380" w:type="dxa"/>
            <w:tcBorders>
              <w:top w:val="nil"/>
              <w:left w:val="nil"/>
              <w:bottom w:val="nil"/>
              <w:right w:val="nil"/>
            </w:tcBorders>
            <w:shd w:val="clear" w:color="auto" w:fill="auto"/>
            <w:noWrap/>
            <w:vAlign w:val="center"/>
            <w:hideMark/>
          </w:tcPr>
          <w:p w14:paraId="2045A28E"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112</w:t>
            </w:r>
          </w:p>
        </w:tc>
        <w:tc>
          <w:tcPr>
            <w:tcW w:w="2260" w:type="dxa"/>
            <w:tcBorders>
              <w:top w:val="nil"/>
              <w:left w:val="single" w:sz="4" w:space="0" w:color="auto"/>
              <w:bottom w:val="single" w:sz="4" w:space="0" w:color="auto"/>
              <w:right w:val="nil"/>
            </w:tcBorders>
            <w:shd w:val="clear" w:color="FCE5CD" w:fill="FCE5CD"/>
            <w:noWrap/>
            <w:vAlign w:val="center"/>
            <w:hideMark/>
          </w:tcPr>
          <w:p w14:paraId="2A79EA7E" w14:textId="77777777" w:rsidR="00FD36A0" w:rsidRPr="00FD36A0" w:rsidRDefault="00FD36A0" w:rsidP="00FD36A0">
            <w:pPr>
              <w:spacing w:after="0" w:line="240" w:lineRule="auto"/>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Manuscripts</w:t>
            </w:r>
          </w:p>
        </w:tc>
        <w:tc>
          <w:tcPr>
            <w:tcW w:w="6000" w:type="dxa"/>
            <w:tcBorders>
              <w:top w:val="nil"/>
              <w:left w:val="nil"/>
              <w:bottom w:val="single" w:sz="4" w:space="0" w:color="auto"/>
              <w:right w:val="nil"/>
            </w:tcBorders>
            <w:shd w:val="clear" w:color="auto" w:fill="auto"/>
            <w:vAlign w:val="center"/>
            <w:hideMark/>
          </w:tcPr>
          <w:p w14:paraId="2225B380" w14:textId="415482FC" w:rsidR="00FD36A0" w:rsidRPr="00FD36A0" w:rsidRDefault="00FD36A0" w:rsidP="00FD36A0">
            <w:pPr>
              <w:spacing w:after="0" w:line="240" w:lineRule="auto"/>
              <w:rPr>
                <w:rFonts w:ascii="Calibri" w:eastAsia="Times New Roman" w:hAnsi="Calibri" w:cs="Calibri"/>
                <w:sz w:val="18"/>
                <w:szCs w:val="18"/>
                <w:lang w:eastAsia="en-CA"/>
              </w:rPr>
            </w:pPr>
            <w:r w:rsidRPr="00FD36A0">
              <w:rPr>
                <w:rFonts w:ascii="Calibri" w:eastAsia="Times New Roman" w:hAnsi="Calibri" w:cs="Calibri"/>
                <w:sz w:val="18"/>
                <w:szCs w:val="18"/>
                <w:lang w:eastAsia="en-CA"/>
              </w:rPr>
              <w:t>Are manuscripts version controlled?</w:t>
            </w:r>
          </w:p>
        </w:tc>
        <w:tc>
          <w:tcPr>
            <w:tcW w:w="1080" w:type="dxa"/>
            <w:tcBorders>
              <w:top w:val="nil"/>
              <w:left w:val="nil"/>
              <w:bottom w:val="single" w:sz="4" w:space="0" w:color="auto"/>
              <w:right w:val="single" w:sz="4" w:space="0" w:color="auto"/>
            </w:tcBorders>
            <w:shd w:val="clear" w:color="auto" w:fill="auto"/>
            <w:noWrap/>
            <w:vAlign w:val="center"/>
            <w:hideMark/>
          </w:tcPr>
          <w:p w14:paraId="1B63F32B" w14:textId="77777777" w:rsidR="00FD36A0" w:rsidRPr="00FD36A0" w:rsidRDefault="00FD36A0" w:rsidP="00FD36A0">
            <w:pPr>
              <w:spacing w:after="0" w:line="240" w:lineRule="auto"/>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bl>
    <w:p w14:paraId="42DDC15C" w14:textId="77777777" w:rsidR="00FD36A0" w:rsidRDefault="00FD36A0">
      <w:pPr>
        <w:spacing w:line="259" w:lineRule="auto"/>
      </w:pPr>
    </w:p>
    <w:p w14:paraId="1F10F0D1" w14:textId="74903734" w:rsidR="00C9326C" w:rsidRDefault="00FD36A0">
      <w:pPr>
        <w:spacing w:line="259" w:lineRule="auto"/>
        <w:rPr>
          <w:b/>
          <w:u w:val="single"/>
        </w:rPr>
      </w:pPr>
      <w:r>
        <w:rPr>
          <w:b/>
          <w:u w:val="single"/>
        </w:rPr>
        <w:t>Checklist r</w:t>
      </w:r>
      <w:r w:rsidRPr="00FD36A0">
        <w:rPr>
          <w:b/>
          <w:u w:val="single"/>
        </w:rPr>
        <w:t>eferences</w:t>
      </w:r>
    </w:p>
    <w:p w14:paraId="3F226D80" w14:textId="77777777" w:rsidR="0004203E" w:rsidRDefault="0004203E" w:rsidP="0004203E">
      <w:pPr>
        <w:spacing w:line="259" w:lineRule="auto"/>
        <w:rPr>
          <w:rFonts w:ascii="Calibri" w:eastAsia="Times New Roman" w:hAnsi="Calibri" w:cs="Calibri"/>
          <w:color w:val="000000"/>
          <w:lang w:eastAsia="en-CA"/>
        </w:rPr>
      </w:pPr>
      <w:r w:rsidRPr="0004203E">
        <w:rPr>
          <w:rFonts w:ascii="Calibri" w:eastAsia="Times New Roman" w:hAnsi="Calibri" w:cs="Calibri"/>
          <w:color w:val="000000"/>
          <w:lang w:eastAsia="en-CA"/>
        </w:rPr>
        <w:t xml:space="preserve">Broman KW, Woo KH (2017). Data organization in spreadsheets. The American Statistician, 72(1): Special Issue on Data Science </w:t>
      </w:r>
      <w:r w:rsidRPr="0004203E">
        <w:rPr>
          <w:rFonts w:ascii="Calibri" w:eastAsia="Times New Roman" w:hAnsi="Calibri" w:cs="Calibri"/>
          <w:color w:val="000000"/>
          <w:lang w:eastAsia="en-CA"/>
        </w:rPr>
        <w:cr/>
      </w:r>
      <w:hyperlink r:id="rId16" w:history="1">
        <w:r w:rsidRPr="0020327D">
          <w:rPr>
            <w:rStyle w:val="Hyperlink"/>
            <w:rFonts w:ascii="Calibri" w:eastAsia="Times New Roman" w:hAnsi="Calibri" w:cs="Calibri"/>
            <w:lang w:eastAsia="en-CA"/>
          </w:rPr>
          <w:t>https://www.tandfonline.com/doi/full/10.1080/00031305.2017.1375989</w:t>
        </w:r>
      </w:hyperlink>
      <w:r>
        <w:rPr>
          <w:rFonts w:ascii="Calibri" w:eastAsia="Times New Roman" w:hAnsi="Calibri" w:cs="Calibri"/>
          <w:color w:val="000000"/>
          <w:lang w:eastAsia="en-CA"/>
        </w:rPr>
        <w:t xml:space="preserve"> </w:t>
      </w:r>
    </w:p>
    <w:p w14:paraId="2BE0752F" w14:textId="77777777" w:rsidR="0004203E" w:rsidRDefault="0004203E" w:rsidP="0004203E">
      <w:pPr>
        <w:spacing w:line="259" w:lineRule="auto"/>
        <w:rPr>
          <w:rFonts w:ascii="Calibri" w:eastAsia="Times New Roman" w:hAnsi="Calibri" w:cs="Calibri"/>
          <w:color w:val="000000"/>
          <w:lang w:eastAsia="en-CA"/>
        </w:rPr>
      </w:pPr>
      <w:r w:rsidRPr="0004203E">
        <w:rPr>
          <w:rFonts w:ascii="Calibri" w:eastAsia="Times New Roman" w:hAnsi="Calibri" w:cs="Calibri"/>
          <w:color w:val="000000"/>
          <w:lang w:eastAsia="en-CA"/>
        </w:rPr>
        <w:t xml:space="preserve">Kitzes J (2016). Reproducible workflows. </w:t>
      </w:r>
      <w:hyperlink r:id="rId17" w:history="1">
        <w:r w:rsidRPr="0020327D">
          <w:rPr>
            <w:rStyle w:val="Hyperlink"/>
            <w:rFonts w:ascii="Calibri" w:eastAsia="Times New Roman" w:hAnsi="Calibri" w:cs="Calibri"/>
            <w:lang w:eastAsia="en-CA"/>
          </w:rPr>
          <w:t>http://datasci.kitzes.com/lessons/python/reproducible_workflow.html</w:t>
        </w:r>
      </w:hyperlink>
      <w:r>
        <w:rPr>
          <w:rFonts w:ascii="Calibri" w:eastAsia="Times New Roman" w:hAnsi="Calibri" w:cs="Calibri"/>
          <w:color w:val="000000"/>
          <w:lang w:eastAsia="en-CA"/>
        </w:rPr>
        <w:t xml:space="preserve"> </w:t>
      </w:r>
      <w:r w:rsidRPr="0004203E">
        <w:rPr>
          <w:rFonts w:ascii="Calibri" w:eastAsia="Times New Roman" w:hAnsi="Calibri" w:cs="Calibri"/>
          <w:color w:val="000000"/>
          <w:lang w:eastAsia="en-CA"/>
        </w:rPr>
        <w:t xml:space="preserve"> </w:t>
      </w:r>
    </w:p>
    <w:p w14:paraId="0632368D" w14:textId="77777777" w:rsidR="0004203E" w:rsidRDefault="0004203E" w:rsidP="0004203E">
      <w:pPr>
        <w:spacing w:line="259" w:lineRule="auto"/>
        <w:rPr>
          <w:rFonts w:ascii="Calibri" w:eastAsia="Times New Roman" w:hAnsi="Calibri" w:cs="Calibri"/>
          <w:color w:val="000000"/>
          <w:lang w:eastAsia="en-CA"/>
        </w:rPr>
      </w:pPr>
      <w:r w:rsidRPr="0004203E">
        <w:rPr>
          <w:rFonts w:ascii="Calibri" w:eastAsia="Times New Roman" w:hAnsi="Calibri" w:cs="Calibri"/>
          <w:color w:val="000000"/>
          <w:lang w:eastAsia="en-CA"/>
        </w:rPr>
        <w:t xml:space="preserve">Wickham H (2014). Tidy data. Journal of Statistical Software, 59(40), 1-23. </w:t>
      </w:r>
      <w:hyperlink r:id="rId18" w:history="1">
        <w:r w:rsidRPr="0020327D">
          <w:rPr>
            <w:rStyle w:val="Hyperlink"/>
            <w:rFonts w:ascii="Calibri" w:eastAsia="Times New Roman" w:hAnsi="Calibri" w:cs="Calibri"/>
            <w:lang w:eastAsia="en-CA"/>
          </w:rPr>
          <w:t>https://www.jstatsoft.org/article/view/v059i10</w:t>
        </w:r>
      </w:hyperlink>
      <w:r>
        <w:rPr>
          <w:rFonts w:ascii="Calibri" w:eastAsia="Times New Roman" w:hAnsi="Calibri" w:cs="Calibri"/>
          <w:color w:val="000000"/>
          <w:lang w:eastAsia="en-CA"/>
        </w:rPr>
        <w:t xml:space="preserve"> </w:t>
      </w:r>
    </w:p>
    <w:p w14:paraId="78BFB39A" w14:textId="582107B9" w:rsidR="00B21D3D" w:rsidRDefault="0004203E" w:rsidP="0004203E">
      <w:pPr>
        <w:spacing w:line="259" w:lineRule="auto"/>
        <w:rPr>
          <w:rFonts w:ascii="Calibri" w:eastAsia="Times New Roman" w:hAnsi="Calibri" w:cs="Calibri"/>
          <w:color w:val="000000"/>
          <w:lang w:eastAsia="en-CA"/>
        </w:rPr>
      </w:pPr>
      <w:r w:rsidRPr="0004203E">
        <w:rPr>
          <w:rFonts w:ascii="Calibri" w:eastAsia="Times New Roman" w:hAnsi="Calibri" w:cs="Calibri"/>
          <w:color w:val="000000"/>
          <w:lang w:eastAsia="en-CA"/>
        </w:rPr>
        <w:t xml:space="preserve">Wilson G, Bryan J, Cranston K, Kitzes J, Nederbragt L, Tea TK (2017). Good enough practices in scientific computing. PLOS Computational Biology | </w:t>
      </w:r>
      <w:hyperlink r:id="rId19" w:history="1">
        <w:r w:rsidRPr="0020327D">
          <w:rPr>
            <w:rStyle w:val="Hyperlink"/>
            <w:rFonts w:ascii="Calibri" w:eastAsia="Times New Roman" w:hAnsi="Calibri" w:cs="Calibri"/>
            <w:lang w:eastAsia="en-CA"/>
          </w:rPr>
          <w:t>https://doi.org/10.1371/journal.pcbi.1005510http://journals.plos.org/plosbiology/article?id=10.1371/journal.pbio.1001745</w:t>
        </w:r>
      </w:hyperlink>
      <w:r>
        <w:rPr>
          <w:rFonts w:ascii="Calibri" w:eastAsia="Times New Roman" w:hAnsi="Calibri" w:cs="Calibri"/>
          <w:color w:val="000000"/>
          <w:lang w:eastAsia="en-CA"/>
        </w:rPr>
        <w:t xml:space="preserve"> </w:t>
      </w:r>
    </w:p>
    <w:p w14:paraId="6D5004E2" w14:textId="77777777" w:rsidR="0004203E" w:rsidRDefault="0004203E">
      <w:pPr>
        <w:spacing w:line="259" w:lineRule="auto"/>
      </w:pPr>
    </w:p>
    <w:sectPr w:rsidR="0004203E" w:rsidSect="00BF7771">
      <w:headerReference w:type="even" r:id="rId20"/>
      <w:headerReference w:type="default" r:id="rId21"/>
      <w:footerReference w:type="even" r:id="rId22"/>
      <w:footerReference w:type="default" r:id="rId23"/>
      <w:headerReference w:type="first" r:id="rId24"/>
      <w:footerReference w:type="first" r:id="rId25"/>
      <w:pgSz w:w="12240" w:h="15840"/>
      <w:pgMar w:top="1260" w:right="1080" w:bottom="1080" w:left="1350" w:header="708"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0E374F" w14:textId="77777777" w:rsidR="00E966C3" w:rsidRDefault="00E966C3" w:rsidP="00457DF0">
      <w:r>
        <w:separator/>
      </w:r>
    </w:p>
  </w:endnote>
  <w:endnote w:type="continuationSeparator" w:id="0">
    <w:p w14:paraId="4D67CE82" w14:textId="77777777" w:rsidR="00E966C3" w:rsidRDefault="00E966C3" w:rsidP="00457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FreesiaUPC">
    <w:panose1 w:val="020B06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CBDB" w14:textId="77777777" w:rsidR="009450A7" w:rsidRDefault="009450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3045259"/>
      <w:docPartObj>
        <w:docPartGallery w:val="Page Numbers (Bottom of Page)"/>
        <w:docPartUnique/>
      </w:docPartObj>
    </w:sdtPr>
    <w:sdtEndPr/>
    <w:sdtContent>
      <w:sdt>
        <w:sdtPr>
          <w:id w:val="-1422325869"/>
          <w:docPartObj>
            <w:docPartGallery w:val="Page Numbers (Top of Page)"/>
            <w:docPartUnique/>
          </w:docPartObj>
        </w:sdtPr>
        <w:sdtEndPr/>
        <w:sdtContent>
          <w:p w14:paraId="182B748E" w14:textId="52907BA2" w:rsidR="007C65C9" w:rsidRDefault="007C65C9">
            <w:pPr>
              <w:pStyle w:val="Footer"/>
              <w:jc w:val="right"/>
            </w:pPr>
            <w:r w:rsidRPr="00CE75E6">
              <w:rPr>
                <w:rFonts w:ascii="Arial" w:hAnsi="Arial" w:cs="Arial"/>
                <w:sz w:val="16"/>
                <w:szCs w:val="16"/>
              </w:rPr>
              <w:t xml:space="preserve">Page </w:t>
            </w:r>
            <w:r w:rsidRPr="00CE75E6">
              <w:rPr>
                <w:rFonts w:ascii="Arial" w:hAnsi="Arial" w:cs="Arial"/>
                <w:b/>
                <w:bCs/>
                <w:sz w:val="16"/>
                <w:szCs w:val="16"/>
              </w:rPr>
              <w:fldChar w:fldCharType="begin"/>
            </w:r>
            <w:r w:rsidRPr="00CE75E6">
              <w:rPr>
                <w:rFonts w:ascii="Arial" w:hAnsi="Arial" w:cs="Arial"/>
                <w:b/>
                <w:bCs/>
                <w:sz w:val="16"/>
                <w:szCs w:val="16"/>
              </w:rPr>
              <w:instrText xml:space="preserve"> PAGE </w:instrText>
            </w:r>
            <w:r w:rsidRPr="00CE75E6">
              <w:rPr>
                <w:rFonts w:ascii="Arial" w:hAnsi="Arial" w:cs="Arial"/>
                <w:b/>
                <w:bCs/>
                <w:sz w:val="16"/>
                <w:szCs w:val="16"/>
              </w:rPr>
              <w:fldChar w:fldCharType="separate"/>
            </w:r>
            <w:r w:rsidR="009450A7">
              <w:rPr>
                <w:rFonts w:ascii="Arial" w:hAnsi="Arial" w:cs="Arial"/>
                <w:b/>
                <w:bCs/>
                <w:noProof/>
                <w:sz w:val="16"/>
                <w:szCs w:val="16"/>
              </w:rPr>
              <w:t>1</w:t>
            </w:r>
            <w:r w:rsidRPr="00CE75E6">
              <w:rPr>
                <w:rFonts w:ascii="Arial" w:hAnsi="Arial" w:cs="Arial"/>
                <w:b/>
                <w:bCs/>
                <w:sz w:val="16"/>
                <w:szCs w:val="16"/>
              </w:rPr>
              <w:fldChar w:fldCharType="end"/>
            </w:r>
            <w:r w:rsidRPr="00CE75E6">
              <w:rPr>
                <w:rFonts w:ascii="Arial" w:hAnsi="Arial" w:cs="Arial"/>
                <w:sz w:val="16"/>
                <w:szCs w:val="16"/>
              </w:rPr>
              <w:t xml:space="preserve"> of </w:t>
            </w:r>
            <w:r w:rsidRPr="00CE75E6">
              <w:rPr>
                <w:rFonts w:ascii="Arial" w:hAnsi="Arial" w:cs="Arial"/>
                <w:b/>
                <w:bCs/>
                <w:sz w:val="16"/>
                <w:szCs w:val="16"/>
              </w:rPr>
              <w:fldChar w:fldCharType="begin"/>
            </w:r>
            <w:r w:rsidRPr="00CE75E6">
              <w:rPr>
                <w:rFonts w:ascii="Arial" w:hAnsi="Arial" w:cs="Arial"/>
                <w:b/>
                <w:bCs/>
                <w:sz w:val="16"/>
                <w:szCs w:val="16"/>
              </w:rPr>
              <w:instrText xml:space="preserve"> NUMPAGES  </w:instrText>
            </w:r>
            <w:r w:rsidRPr="00CE75E6">
              <w:rPr>
                <w:rFonts w:ascii="Arial" w:hAnsi="Arial" w:cs="Arial"/>
                <w:b/>
                <w:bCs/>
                <w:sz w:val="16"/>
                <w:szCs w:val="16"/>
              </w:rPr>
              <w:fldChar w:fldCharType="separate"/>
            </w:r>
            <w:r w:rsidR="009450A7">
              <w:rPr>
                <w:rFonts w:ascii="Arial" w:hAnsi="Arial" w:cs="Arial"/>
                <w:b/>
                <w:bCs/>
                <w:noProof/>
                <w:sz w:val="16"/>
                <w:szCs w:val="16"/>
              </w:rPr>
              <w:t>16</w:t>
            </w:r>
            <w:r w:rsidRPr="00CE75E6">
              <w:rPr>
                <w:rFonts w:ascii="Arial" w:hAnsi="Arial" w:cs="Arial"/>
                <w:b/>
                <w:bCs/>
                <w:sz w:val="16"/>
                <w:szCs w:val="16"/>
              </w:rPr>
              <w:fldChar w:fldCharType="end"/>
            </w:r>
          </w:p>
        </w:sdtContent>
      </w:sdt>
    </w:sdtContent>
  </w:sdt>
  <w:p w14:paraId="476349EC" w14:textId="77777777" w:rsidR="007C65C9" w:rsidRDefault="007C65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97D06" w14:textId="77777777" w:rsidR="009450A7" w:rsidRDefault="009450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594AC1" w14:textId="77777777" w:rsidR="00E966C3" w:rsidRDefault="00E966C3" w:rsidP="00457DF0">
      <w:r>
        <w:separator/>
      </w:r>
    </w:p>
  </w:footnote>
  <w:footnote w:type="continuationSeparator" w:id="0">
    <w:p w14:paraId="57EC293F" w14:textId="77777777" w:rsidR="00E966C3" w:rsidRDefault="00E966C3" w:rsidP="00457DF0">
      <w:r>
        <w:continuationSeparator/>
      </w:r>
    </w:p>
  </w:footnote>
  <w:footnote w:id="1">
    <w:p w14:paraId="3AE60996" w14:textId="153F57E3" w:rsidR="007C65C9" w:rsidRPr="00602300" w:rsidRDefault="007C65C9" w:rsidP="00457DF0">
      <w:pPr>
        <w:pStyle w:val="FootnoteText"/>
      </w:pPr>
      <w:r>
        <w:rPr>
          <w:rStyle w:val="FootnoteReference"/>
        </w:rPr>
        <w:footnoteRef/>
      </w:r>
      <w:r>
        <w:t xml:space="preserve"> </w:t>
      </w:r>
      <w:r w:rsidRPr="00602300">
        <w:t xml:space="preserve">A pivotal turning point </w:t>
      </w:r>
      <w:r>
        <w:t>is</w:t>
      </w:r>
      <w:r w:rsidRPr="00602300">
        <w:t xml:space="preserve"> the release of </w:t>
      </w:r>
      <w:r>
        <w:t xml:space="preserve">all </w:t>
      </w:r>
      <w:r w:rsidRPr="00DA1E9E">
        <w:t xml:space="preserve">data in human readable and machine-readable format. For example, CSV files in tabular form can be understood by humans and can be read by statistical or database software (other than Excel, Word, or Acrobat) without the need to write </w:t>
      </w:r>
      <w:r>
        <w:t xml:space="preserve">extensive </w:t>
      </w:r>
      <w:r w:rsidRPr="00DA1E9E">
        <w:t>computer code to extract information and put it in a machine useable form.</w:t>
      </w:r>
      <w:r w:rsidRPr="00602300">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6F782" w14:textId="77777777" w:rsidR="009450A7" w:rsidRDefault="009450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A25E96" w14:textId="77777777" w:rsidR="009450A7" w:rsidRDefault="009450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E7E785" w14:textId="77777777" w:rsidR="009450A7" w:rsidRDefault="009450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355281"/>
    <w:multiLevelType w:val="hybridMultilevel"/>
    <w:tmpl w:val="16AC11F6"/>
    <w:lvl w:ilvl="0" w:tplc="09DC84D2">
      <w:start w:val="1"/>
      <w:numFmt w:val="decimal"/>
      <w:lvlText w:val="%1."/>
      <w:lvlJc w:val="left"/>
      <w:pPr>
        <w:ind w:left="450" w:hanging="360"/>
      </w:pPr>
      <w:rPr>
        <w:rFonts w:hint="default"/>
      </w:rPr>
    </w:lvl>
    <w:lvl w:ilvl="1" w:tplc="10090019" w:tentative="1">
      <w:start w:val="1"/>
      <w:numFmt w:val="lowerLetter"/>
      <w:lvlText w:val="%2."/>
      <w:lvlJc w:val="left"/>
      <w:pPr>
        <w:ind w:left="1170" w:hanging="360"/>
      </w:pPr>
    </w:lvl>
    <w:lvl w:ilvl="2" w:tplc="1009001B" w:tentative="1">
      <w:start w:val="1"/>
      <w:numFmt w:val="lowerRoman"/>
      <w:lvlText w:val="%3."/>
      <w:lvlJc w:val="right"/>
      <w:pPr>
        <w:ind w:left="1890" w:hanging="180"/>
      </w:pPr>
    </w:lvl>
    <w:lvl w:ilvl="3" w:tplc="1009000F" w:tentative="1">
      <w:start w:val="1"/>
      <w:numFmt w:val="decimal"/>
      <w:lvlText w:val="%4."/>
      <w:lvlJc w:val="left"/>
      <w:pPr>
        <w:ind w:left="2610" w:hanging="360"/>
      </w:pPr>
    </w:lvl>
    <w:lvl w:ilvl="4" w:tplc="10090019" w:tentative="1">
      <w:start w:val="1"/>
      <w:numFmt w:val="lowerLetter"/>
      <w:lvlText w:val="%5."/>
      <w:lvlJc w:val="left"/>
      <w:pPr>
        <w:ind w:left="3330" w:hanging="360"/>
      </w:pPr>
    </w:lvl>
    <w:lvl w:ilvl="5" w:tplc="1009001B" w:tentative="1">
      <w:start w:val="1"/>
      <w:numFmt w:val="lowerRoman"/>
      <w:lvlText w:val="%6."/>
      <w:lvlJc w:val="right"/>
      <w:pPr>
        <w:ind w:left="4050" w:hanging="180"/>
      </w:pPr>
    </w:lvl>
    <w:lvl w:ilvl="6" w:tplc="1009000F" w:tentative="1">
      <w:start w:val="1"/>
      <w:numFmt w:val="decimal"/>
      <w:lvlText w:val="%7."/>
      <w:lvlJc w:val="left"/>
      <w:pPr>
        <w:ind w:left="4770" w:hanging="360"/>
      </w:pPr>
    </w:lvl>
    <w:lvl w:ilvl="7" w:tplc="10090019" w:tentative="1">
      <w:start w:val="1"/>
      <w:numFmt w:val="lowerLetter"/>
      <w:lvlText w:val="%8."/>
      <w:lvlJc w:val="left"/>
      <w:pPr>
        <w:ind w:left="5490" w:hanging="360"/>
      </w:pPr>
    </w:lvl>
    <w:lvl w:ilvl="8" w:tplc="1009001B" w:tentative="1">
      <w:start w:val="1"/>
      <w:numFmt w:val="lowerRoman"/>
      <w:lvlText w:val="%9."/>
      <w:lvlJc w:val="right"/>
      <w:pPr>
        <w:ind w:left="6210" w:hanging="180"/>
      </w:pPr>
    </w:lvl>
  </w:abstractNum>
  <w:abstractNum w:abstractNumId="1" w15:restartNumberingAfterBreak="0">
    <w:nsid w:val="60BF5795"/>
    <w:multiLevelType w:val="hybridMultilevel"/>
    <w:tmpl w:val="6A5A68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281D"/>
    <w:rsid w:val="00023795"/>
    <w:rsid w:val="00040879"/>
    <w:rsid w:val="0004203E"/>
    <w:rsid w:val="00063AB3"/>
    <w:rsid w:val="00092E1D"/>
    <w:rsid w:val="00095FB9"/>
    <w:rsid w:val="000A0300"/>
    <w:rsid w:val="000A29E5"/>
    <w:rsid w:val="000B1003"/>
    <w:rsid w:val="000B1355"/>
    <w:rsid w:val="000C5B3F"/>
    <w:rsid w:val="000F3070"/>
    <w:rsid w:val="000F38F8"/>
    <w:rsid w:val="000F42DE"/>
    <w:rsid w:val="000F4A08"/>
    <w:rsid w:val="001320ED"/>
    <w:rsid w:val="00135612"/>
    <w:rsid w:val="0014155F"/>
    <w:rsid w:val="00154F20"/>
    <w:rsid w:val="00162C7D"/>
    <w:rsid w:val="00173E9F"/>
    <w:rsid w:val="001800F7"/>
    <w:rsid w:val="00186061"/>
    <w:rsid w:val="00196C5B"/>
    <w:rsid w:val="001A5639"/>
    <w:rsid w:val="001B268E"/>
    <w:rsid w:val="001C4A0A"/>
    <w:rsid w:val="001C5618"/>
    <w:rsid w:val="001E6D8A"/>
    <w:rsid w:val="001E78C2"/>
    <w:rsid w:val="0020577A"/>
    <w:rsid w:val="002067DF"/>
    <w:rsid w:val="002179BC"/>
    <w:rsid w:val="00221437"/>
    <w:rsid w:val="002223CE"/>
    <w:rsid w:val="002231F5"/>
    <w:rsid w:val="0024281D"/>
    <w:rsid w:val="00250114"/>
    <w:rsid w:val="00252AF3"/>
    <w:rsid w:val="002563E0"/>
    <w:rsid w:val="0025653D"/>
    <w:rsid w:val="00257033"/>
    <w:rsid w:val="002922AC"/>
    <w:rsid w:val="00295F49"/>
    <w:rsid w:val="002973E2"/>
    <w:rsid w:val="002A1E38"/>
    <w:rsid w:val="002A3767"/>
    <w:rsid w:val="002A4DCF"/>
    <w:rsid w:val="002C1007"/>
    <w:rsid w:val="002C38AE"/>
    <w:rsid w:val="002F3565"/>
    <w:rsid w:val="002F4AE3"/>
    <w:rsid w:val="00305B12"/>
    <w:rsid w:val="003345F7"/>
    <w:rsid w:val="00357CDF"/>
    <w:rsid w:val="0036129C"/>
    <w:rsid w:val="003B18F4"/>
    <w:rsid w:val="003B2D32"/>
    <w:rsid w:val="003B5831"/>
    <w:rsid w:val="003B602F"/>
    <w:rsid w:val="003B6193"/>
    <w:rsid w:val="003C786E"/>
    <w:rsid w:val="003D14E7"/>
    <w:rsid w:val="003E16AC"/>
    <w:rsid w:val="003F3733"/>
    <w:rsid w:val="004016AD"/>
    <w:rsid w:val="00403445"/>
    <w:rsid w:val="00411806"/>
    <w:rsid w:val="00432FEC"/>
    <w:rsid w:val="004352D3"/>
    <w:rsid w:val="004405E5"/>
    <w:rsid w:val="0044589E"/>
    <w:rsid w:val="00446738"/>
    <w:rsid w:val="00451E45"/>
    <w:rsid w:val="00457DF0"/>
    <w:rsid w:val="004616D7"/>
    <w:rsid w:val="00467B8E"/>
    <w:rsid w:val="004722AC"/>
    <w:rsid w:val="00474192"/>
    <w:rsid w:val="0048359F"/>
    <w:rsid w:val="00494BC8"/>
    <w:rsid w:val="004A41C8"/>
    <w:rsid w:val="004A58FE"/>
    <w:rsid w:val="004B0AFB"/>
    <w:rsid w:val="004C71F5"/>
    <w:rsid w:val="004D10F3"/>
    <w:rsid w:val="004D41AA"/>
    <w:rsid w:val="004F5148"/>
    <w:rsid w:val="005000B7"/>
    <w:rsid w:val="005020CA"/>
    <w:rsid w:val="00506135"/>
    <w:rsid w:val="005164AA"/>
    <w:rsid w:val="00520A52"/>
    <w:rsid w:val="005277EE"/>
    <w:rsid w:val="00533B19"/>
    <w:rsid w:val="00554BAA"/>
    <w:rsid w:val="00555F09"/>
    <w:rsid w:val="00564CC0"/>
    <w:rsid w:val="005707B2"/>
    <w:rsid w:val="005726A0"/>
    <w:rsid w:val="005914A0"/>
    <w:rsid w:val="00591707"/>
    <w:rsid w:val="00595435"/>
    <w:rsid w:val="005978B6"/>
    <w:rsid w:val="005A162C"/>
    <w:rsid w:val="005A62CD"/>
    <w:rsid w:val="005C6ABB"/>
    <w:rsid w:val="00602300"/>
    <w:rsid w:val="006024CC"/>
    <w:rsid w:val="00602B05"/>
    <w:rsid w:val="00603A67"/>
    <w:rsid w:val="00607996"/>
    <w:rsid w:val="0061783E"/>
    <w:rsid w:val="00633ED1"/>
    <w:rsid w:val="006664BB"/>
    <w:rsid w:val="00670526"/>
    <w:rsid w:val="006776BB"/>
    <w:rsid w:val="00690A3A"/>
    <w:rsid w:val="00696C0F"/>
    <w:rsid w:val="006B2A2B"/>
    <w:rsid w:val="006B3A35"/>
    <w:rsid w:val="006B5A7F"/>
    <w:rsid w:val="006C32BA"/>
    <w:rsid w:val="006C5204"/>
    <w:rsid w:val="006D55FE"/>
    <w:rsid w:val="006E356C"/>
    <w:rsid w:val="00714DC2"/>
    <w:rsid w:val="007816FE"/>
    <w:rsid w:val="00783B06"/>
    <w:rsid w:val="007A589D"/>
    <w:rsid w:val="007C65C9"/>
    <w:rsid w:val="007C690F"/>
    <w:rsid w:val="007D2777"/>
    <w:rsid w:val="007D5ACE"/>
    <w:rsid w:val="007E14FE"/>
    <w:rsid w:val="007E3BAD"/>
    <w:rsid w:val="007E5827"/>
    <w:rsid w:val="007E5DF8"/>
    <w:rsid w:val="007E6B43"/>
    <w:rsid w:val="00825BA6"/>
    <w:rsid w:val="0083548E"/>
    <w:rsid w:val="008442E2"/>
    <w:rsid w:val="00853CBD"/>
    <w:rsid w:val="008678D8"/>
    <w:rsid w:val="00885E3D"/>
    <w:rsid w:val="00886C0C"/>
    <w:rsid w:val="008A684C"/>
    <w:rsid w:val="008A76CD"/>
    <w:rsid w:val="008A7DA3"/>
    <w:rsid w:val="008C3A66"/>
    <w:rsid w:val="008D72B5"/>
    <w:rsid w:val="008E3172"/>
    <w:rsid w:val="008E656F"/>
    <w:rsid w:val="008F3488"/>
    <w:rsid w:val="008F3F25"/>
    <w:rsid w:val="00904ACE"/>
    <w:rsid w:val="009104A2"/>
    <w:rsid w:val="0091430D"/>
    <w:rsid w:val="009163BE"/>
    <w:rsid w:val="009174C8"/>
    <w:rsid w:val="0093624E"/>
    <w:rsid w:val="00941C79"/>
    <w:rsid w:val="009450A7"/>
    <w:rsid w:val="009724A2"/>
    <w:rsid w:val="00995027"/>
    <w:rsid w:val="00996987"/>
    <w:rsid w:val="009A079B"/>
    <w:rsid w:val="009A4049"/>
    <w:rsid w:val="009A521B"/>
    <w:rsid w:val="009B58AC"/>
    <w:rsid w:val="009C7037"/>
    <w:rsid w:val="009D2CC5"/>
    <w:rsid w:val="009E2343"/>
    <w:rsid w:val="009E5CBC"/>
    <w:rsid w:val="009F0CDD"/>
    <w:rsid w:val="00A13651"/>
    <w:rsid w:val="00A20A70"/>
    <w:rsid w:val="00A24821"/>
    <w:rsid w:val="00A328E2"/>
    <w:rsid w:val="00A52AC8"/>
    <w:rsid w:val="00A70B3F"/>
    <w:rsid w:val="00A7116F"/>
    <w:rsid w:val="00A91F7E"/>
    <w:rsid w:val="00AA4B7C"/>
    <w:rsid w:val="00AB41F1"/>
    <w:rsid w:val="00AC31C4"/>
    <w:rsid w:val="00AE1D3C"/>
    <w:rsid w:val="00B147BB"/>
    <w:rsid w:val="00B21D3D"/>
    <w:rsid w:val="00B22617"/>
    <w:rsid w:val="00B247AB"/>
    <w:rsid w:val="00B27691"/>
    <w:rsid w:val="00B36144"/>
    <w:rsid w:val="00B724DC"/>
    <w:rsid w:val="00B81016"/>
    <w:rsid w:val="00B847C9"/>
    <w:rsid w:val="00B84D60"/>
    <w:rsid w:val="00B94034"/>
    <w:rsid w:val="00BC3BD4"/>
    <w:rsid w:val="00BD0D97"/>
    <w:rsid w:val="00BE5389"/>
    <w:rsid w:val="00BE5BA0"/>
    <w:rsid w:val="00BE63CA"/>
    <w:rsid w:val="00BF4C14"/>
    <w:rsid w:val="00BF7312"/>
    <w:rsid w:val="00BF7771"/>
    <w:rsid w:val="00C03E9C"/>
    <w:rsid w:val="00C14C2F"/>
    <w:rsid w:val="00C169A5"/>
    <w:rsid w:val="00C274C6"/>
    <w:rsid w:val="00C31F60"/>
    <w:rsid w:val="00C41691"/>
    <w:rsid w:val="00C4236D"/>
    <w:rsid w:val="00C428FA"/>
    <w:rsid w:val="00C50DC0"/>
    <w:rsid w:val="00C5126A"/>
    <w:rsid w:val="00C5383D"/>
    <w:rsid w:val="00C56F85"/>
    <w:rsid w:val="00C860CE"/>
    <w:rsid w:val="00C9326C"/>
    <w:rsid w:val="00CA75AC"/>
    <w:rsid w:val="00CB5964"/>
    <w:rsid w:val="00CB6348"/>
    <w:rsid w:val="00CC54C2"/>
    <w:rsid w:val="00CD4B64"/>
    <w:rsid w:val="00CE1A20"/>
    <w:rsid w:val="00CE1E41"/>
    <w:rsid w:val="00CE4EA2"/>
    <w:rsid w:val="00CE60DC"/>
    <w:rsid w:val="00CE75E6"/>
    <w:rsid w:val="00CF2627"/>
    <w:rsid w:val="00CF5362"/>
    <w:rsid w:val="00D1039A"/>
    <w:rsid w:val="00D12B76"/>
    <w:rsid w:val="00D12E9A"/>
    <w:rsid w:val="00D222FA"/>
    <w:rsid w:val="00D31943"/>
    <w:rsid w:val="00D35882"/>
    <w:rsid w:val="00D433B4"/>
    <w:rsid w:val="00D61C4E"/>
    <w:rsid w:val="00D97835"/>
    <w:rsid w:val="00DA1E9E"/>
    <w:rsid w:val="00DA67D0"/>
    <w:rsid w:val="00DB47F1"/>
    <w:rsid w:val="00DB74DB"/>
    <w:rsid w:val="00DC2027"/>
    <w:rsid w:val="00DD01D3"/>
    <w:rsid w:val="00DD140A"/>
    <w:rsid w:val="00DD38C4"/>
    <w:rsid w:val="00DD6AB0"/>
    <w:rsid w:val="00DE001A"/>
    <w:rsid w:val="00DF65FC"/>
    <w:rsid w:val="00E267D4"/>
    <w:rsid w:val="00E41C3C"/>
    <w:rsid w:val="00E57505"/>
    <w:rsid w:val="00E62775"/>
    <w:rsid w:val="00E73234"/>
    <w:rsid w:val="00E81ABD"/>
    <w:rsid w:val="00E94903"/>
    <w:rsid w:val="00E966C3"/>
    <w:rsid w:val="00EA0048"/>
    <w:rsid w:val="00EA4392"/>
    <w:rsid w:val="00EA7B6D"/>
    <w:rsid w:val="00EB6F50"/>
    <w:rsid w:val="00EE4770"/>
    <w:rsid w:val="00F02357"/>
    <w:rsid w:val="00F03330"/>
    <w:rsid w:val="00F05598"/>
    <w:rsid w:val="00F07224"/>
    <w:rsid w:val="00F211CC"/>
    <w:rsid w:val="00F34A23"/>
    <w:rsid w:val="00F36FC2"/>
    <w:rsid w:val="00F379D1"/>
    <w:rsid w:val="00F401B9"/>
    <w:rsid w:val="00F43EEA"/>
    <w:rsid w:val="00F553CA"/>
    <w:rsid w:val="00F55F34"/>
    <w:rsid w:val="00F60828"/>
    <w:rsid w:val="00F61695"/>
    <w:rsid w:val="00F84E2C"/>
    <w:rsid w:val="00F86AD5"/>
    <w:rsid w:val="00FB4F70"/>
    <w:rsid w:val="00FD07E9"/>
    <w:rsid w:val="00FD36A0"/>
    <w:rsid w:val="00FF3269"/>
    <w:rsid w:val="00FF621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C8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7DF0"/>
    <w:pPr>
      <w:spacing w:line="276" w:lineRule="auto"/>
    </w:pPr>
  </w:style>
  <w:style w:type="paragraph" w:styleId="Heading1">
    <w:name w:val="heading 1"/>
    <w:basedOn w:val="Normal"/>
    <w:next w:val="Normal"/>
    <w:link w:val="Heading1Char"/>
    <w:uiPriority w:val="9"/>
    <w:qFormat/>
    <w:rsid w:val="00F401B9"/>
    <w:pPr>
      <w:spacing w:after="0"/>
      <w:outlineLvl w:val="0"/>
    </w:pPr>
    <w:rPr>
      <w:rFonts w:cs="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7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7CDF"/>
  </w:style>
  <w:style w:type="paragraph" w:styleId="Footer">
    <w:name w:val="footer"/>
    <w:basedOn w:val="Normal"/>
    <w:link w:val="FooterChar"/>
    <w:uiPriority w:val="99"/>
    <w:unhideWhenUsed/>
    <w:rsid w:val="00357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CDF"/>
  </w:style>
  <w:style w:type="character" w:customStyle="1" w:styleId="Heading1Char">
    <w:name w:val="Heading 1 Char"/>
    <w:basedOn w:val="DefaultParagraphFont"/>
    <w:link w:val="Heading1"/>
    <w:uiPriority w:val="9"/>
    <w:rsid w:val="00F401B9"/>
    <w:rPr>
      <w:rFonts w:cs="Times New Roman"/>
      <w:b/>
    </w:rPr>
  </w:style>
  <w:style w:type="paragraph" w:styleId="ListParagraph">
    <w:name w:val="List Paragraph"/>
    <w:basedOn w:val="Normal"/>
    <w:uiPriority w:val="34"/>
    <w:qFormat/>
    <w:rsid w:val="00F34A23"/>
    <w:pPr>
      <w:ind w:left="720"/>
      <w:contextualSpacing/>
    </w:pPr>
  </w:style>
  <w:style w:type="paragraph" w:styleId="BalloonText">
    <w:name w:val="Balloon Text"/>
    <w:basedOn w:val="Normal"/>
    <w:link w:val="BalloonTextChar"/>
    <w:uiPriority w:val="99"/>
    <w:semiHidden/>
    <w:unhideWhenUsed/>
    <w:rsid w:val="00564C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4CC0"/>
    <w:rPr>
      <w:rFonts w:ascii="Segoe UI" w:hAnsi="Segoe UI" w:cs="Segoe UI"/>
      <w:sz w:val="18"/>
      <w:szCs w:val="18"/>
    </w:rPr>
  </w:style>
  <w:style w:type="paragraph" w:styleId="FootnoteText">
    <w:name w:val="footnote text"/>
    <w:basedOn w:val="Normal"/>
    <w:link w:val="FootnoteTextChar"/>
    <w:uiPriority w:val="99"/>
    <w:unhideWhenUsed/>
    <w:rsid w:val="003B602F"/>
    <w:pPr>
      <w:spacing w:after="0" w:line="240" w:lineRule="auto"/>
    </w:pPr>
    <w:rPr>
      <w:sz w:val="20"/>
      <w:szCs w:val="20"/>
    </w:rPr>
  </w:style>
  <w:style w:type="character" w:customStyle="1" w:styleId="FootnoteTextChar">
    <w:name w:val="Footnote Text Char"/>
    <w:basedOn w:val="DefaultParagraphFont"/>
    <w:link w:val="FootnoteText"/>
    <w:uiPriority w:val="99"/>
    <w:rsid w:val="003B602F"/>
    <w:rPr>
      <w:sz w:val="20"/>
      <w:szCs w:val="20"/>
    </w:rPr>
  </w:style>
  <w:style w:type="character" w:styleId="FootnoteReference">
    <w:name w:val="footnote reference"/>
    <w:basedOn w:val="DefaultParagraphFont"/>
    <w:uiPriority w:val="99"/>
    <w:semiHidden/>
    <w:unhideWhenUsed/>
    <w:rsid w:val="003B602F"/>
    <w:rPr>
      <w:vertAlign w:val="superscript"/>
    </w:rPr>
  </w:style>
  <w:style w:type="character" w:styleId="CommentReference">
    <w:name w:val="annotation reference"/>
    <w:basedOn w:val="DefaultParagraphFont"/>
    <w:uiPriority w:val="99"/>
    <w:semiHidden/>
    <w:unhideWhenUsed/>
    <w:rsid w:val="001B268E"/>
    <w:rPr>
      <w:sz w:val="16"/>
      <w:szCs w:val="16"/>
    </w:rPr>
  </w:style>
  <w:style w:type="paragraph" w:styleId="CommentText">
    <w:name w:val="annotation text"/>
    <w:basedOn w:val="Normal"/>
    <w:link w:val="CommentTextChar"/>
    <w:uiPriority w:val="99"/>
    <w:semiHidden/>
    <w:unhideWhenUsed/>
    <w:rsid w:val="001B268E"/>
    <w:pPr>
      <w:spacing w:line="240" w:lineRule="auto"/>
    </w:pPr>
    <w:rPr>
      <w:sz w:val="20"/>
      <w:szCs w:val="20"/>
    </w:rPr>
  </w:style>
  <w:style w:type="character" w:customStyle="1" w:styleId="CommentTextChar">
    <w:name w:val="Comment Text Char"/>
    <w:basedOn w:val="DefaultParagraphFont"/>
    <w:link w:val="CommentText"/>
    <w:uiPriority w:val="99"/>
    <w:semiHidden/>
    <w:rsid w:val="001B268E"/>
    <w:rPr>
      <w:sz w:val="20"/>
      <w:szCs w:val="20"/>
    </w:rPr>
  </w:style>
  <w:style w:type="paragraph" w:styleId="CommentSubject">
    <w:name w:val="annotation subject"/>
    <w:basedOn w:val="CommentText"/>
    <w:next w:val="CommentText"/>
    <w:link w:val="CommentSubjectChar"/>
    <w:uiPriority w:val="99"/>
    <w:semiHidden/>
    <w:unhideWhenUsed/>
    <w:rsid w:val="001B268E"/>
    <w:rPr>
      <w:b/>
      <w:bCs/>
    </w:rPr>
  </w:style>
  <w:style w:type="character" w:customStyle="1" w:styleId="CommentSubjectChar">
    <w:name w:val="Comment Subject Char"/>
    <w:basedOn w:val="CommentTextChar"/>
    <w:link w:val="CommentSubject"/>
    <w:uiPriority w:val="99"/>
    <w:semiHidden/>
    <w:rsid w:val="001B268E"/>
    <w:rPr>
      <w:b/>
      <w:bCs/>
      <w:sz w:val="20"/>
      <w:szCs w:val="20"/>
    </w:rPr>
  </w:style>
  <w:style w:type="paragraph" w:styleId="Revision">
    <w:name w:val="Revision"/>
    <w:hidden/>
    <w:uiPriority w:val="99"/>
    <w:semiHidden/>
    <w:rsid w:val="005000B7"/>
    <w:pPr>
      <w:spacing w:after="0" w:line="240" w:lineRule="auto"/>
    </w:pPr>
  </w:style>
  <w:style w:type="character" w:styleId="Hyperlink">
    <w:name w:val="Hyperlink"/>
    <w:basedOn w:val="DefaultParagraphFont"/>
    <w:uiPriority w:val="99"/>
    <w:unhideWhenUsed/>
    <w:rsid w:val="005000B7"/>
    <w:rPr>
      <w:color w:val="0563C1" w:themeColor="hyperlink"/>
      <w:u w:val="single"/>
    </w:rPr>
  </w:style>
  <w:style w:type="character" w:customStyle="1" w:styleId="UnresolvedMention">
    <w:name w:val="Unresolved Mention"/>
    <w:basedOn w:val="DefaultParagraphFont"/>
    <w:uiPriority w:val="99"/>
    <w:semiHidden/>
    <w:unhideWhenUsed/>
    <w:rsid w:val="000420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8514501">
      <w:bodyDiv w:val="1"/>
      <w:marLeft w:val="0"/>
      <w:marRight w:val="0"/>
      <w:marTop w:val="0"/>
      <w:marBottom w:val="0"/>
      <w:divBdr>
        <w:top w:val="none" w:sz="0" w:space="0" w:color="auto"/>
        <w:left w:val="none" w:sz="0" w:space="0" w:color="auto"/>
        <w:bottom w:val="none" w:sz="0" w:space="0" w:color="auto"/>
        <w:right w:val="none" w:sz="0" w:space="0" w:color="auto"/>
      </w:divBdr>
    </w:div>
    <w:div w:id="916863627">
      <w:bodyDiv w:val="1"/>
      <w:marLeft w:val="0"/>
      <w:marRight w:val="0"/>
      <w:marTop w:val="0"/>
      <w:marBottom w:val="0"/>
      <w:divBdr>
        <w:top w:val="none" w:sz="0" w:space="0" w:color="auto"/>
        <w:left w:val="none" w:sz="0" w:space="0" w:color="auto"/>
        <w:bottom w:val="none" w:sz="0" w:space="0" w:color="auto"/>
        <w:right w:val="none" w:sz="0" w:space="0" w:color="auto"/>
      </w:divBdr>
    </w:div>
    <w:div w:id="1429614979">
      <w:bodyDiv w:val="1"/>
      <w:marLeft w:val="0"/>
      <w:marRight w:val="0"/>
      <w:marTop w:val="0"/>
      <w:marBottom w:val="0"/>
      <w:divBdr>
        <w:top w:val="none" w:sz="0" w:space="0" w:color="auto"/>
        <w:left w:val="none" w:sz="0" w:space="0" w:color="auto"/>
        <w:bottom w:val="none" w:sz="0" w:space="0" w:color="auto"/>
        <w:right w:val="none" w:sz="0" w:space="0" w:color="auto"/>
      </w:divBdr>
    </w:div>
    <w:div w:id="2088189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jstatsoft.org/article/view/v059i10"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datasci.kitzes.com/lessons/python/reproducible_workflow.html" TargetMode="External"/><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www.tandfonline.com/doi/full/10.1080/00031305.2017.1375989"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doi.org/10.1371/journal.pcbi.1005510http://journals.plos.org/plosbiology/article?id=10.1371/journal.pbio.100174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3721</Words>
  <Characters>21213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2018-05-17T17:27:00Z</dcterms:created>
  <dcterms:modified xsi:type="dcterms:W3CDTF">2018-06-01T19:54:00Z</dcterms:modified>
</cp:coreProperties>
</file>