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561" w:rsidRPr="004F4612" w:rsidRDefault="007B312B" w:rsidP="007B312B">
      <w:pPr>
        <w:pStyle w:val="NoSpacing"/>
        <w:rPr>
          <w:b/>
          <w:sz w:val="28"/>
          <w:szCs w:val="28"/>
        </w:rPr>
      </w:pPr>
      <w:r w:rsidRPr="004F4612">
        <w:rPr>
          <w:b/>
          <w:sz w:val="28"/>
          <w:szCs w:val="28"/>
        </w:rPr>
        <w:t>ISO Definitions on</w:t>
      </w:r>
      <w:r w:rsidR="004914AF" w:rsidRPr="004F4612">
        <w:rPr>
          <w:b/>
          <w:sz w:val="28"/>
          <w:szCs w:val="28"/>
        </w:rPr>
        <w:t xml:space="preserve"> (</w:t>
      </w:r>
      <w:hyperlink r:id="rId5" w:history="1">
        <w:r w:rsidR="004914AF" w:rsidRPr="004F4612">
          <w:rPr>
            <w:rStyle w:val="Hyperlink"/>
            <w:b/>
            <w:sz w:val="28"/>
            <w:szCs w:val="28"/>
          </w:rPr>
          <w:t>https://www.iso.org/obp</w:t>
        </w:r>
      </w:hyperlink>
      <w:r w:rsidR="004914AF" w:rsidRPr="004F4612">
        <w:rPr>
          <w:b/>
          <w:sz w:val="28"/>
          <w:szCs w:val="28"/>
        </w:rPr>
        <w:t xml:space="preserve"> open to public) </w:t>
      </w:r>
    </w:p>
    <w:p w:rsidR="007B312B" w:rsidRDefault="007B312B" w:rsidP="007B312B">
      <w:pPr>
        <w:pStyle w:val="NoSpacing"/>
      </w:pPr>
    </w:p>
    <w:p w:rsidR="003F290C" w:rsidRDefault="003F290C" w:rsidP="007B312B">
      <w:pPr>
        <w:pStyle w:val="NoSpacing"/>
      </w:pPr>
      <w:r>
        <w:t>We may want to enhance our definition of “interoperability” in Vol. 1 and may want to explore adding a new definition of “integration”.  The following ISO definitions could be a good starting point.</w:t>
      </w:r>
    </w:p>
    <w:p w:rsidR="003F290C" w:rsidRDefault="003F290C" w:rsidP="007B312B">
      <w:pPr>
        <w:pStyle w:val="NoSpacing"/>
      </w:pPr>
      <w:bookmarkStart w:id="0" w:name="_GoBack"/>
      <w:bookmarkEnd w:id="0"/>
    </w:p>
    <w:p w:rsidR="007B312B" w:rsidRDefault="007B312B" w:rsidP="007B312B">
      <w:pPr>
        <w:pStyle w:val="NoSpacing"/>
      </w:pPr>
      <w:r>
        <w:t>Interoperability</w:t>
      </w:r>
      <w:r w:rsidR="00F31F44">
        <w:t xml:space="preserve"> (152 of them but not all of them would apply to our needs)</w:t>
      </w:r>
    </w:p>
    <w:p w:rsidR="007B312B" w:rsidRPr="007B312B" w:rsidRDefault="007B312B" w:rsidP="007B312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ability of two or more systems or components to exchange information and to use the information that has been exchanged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ISO/TS 27790:2009(</w:t>
      </w:r>
      <w:proofErr w:type="spellStart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en</w:t>
      </w:r>
      <w:proofErr w:type="spellEnd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),</w:t>
      </w:r>
    </w:p>
    <w:p w:rsidR="007B312B" w:rsidRPr="007B312B" w:rsidRDefault="007B312B" w:rsidP="007B312B">
      <w:pPr>
        <w:pStyle w:val="ListParagraph"/>
        <w:numPr>
          <w:ilvl w:val="0"/>
          <w:numId w:val="1"/>
        </w:numPr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degree to which an authentication solution is able to work together with other different tools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ISO 12931:2012</w:t>
      </w:r>
    </w:p>
    <w:p w:rsidR="007B312B" w:rsidRPr="007B312B" w:rsidRDefault="007B312B" w:rsidP="007B312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interoperability</w:t>
      </w:r>
    </w:p>
    <w:p w:rsidR="007B312B" w:rsidRPr="007B312B" w:rsidRDefault="007B312B" w:rsidP="004F4612">
      <w:pPr>
        <w:pStyle w:val="ListParagraph"/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ability of systems to provide services to and accept services from other systems and to use the services so exchanged to enable them to operate effectively together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ISO/IEC 30182:2017</w:t>
      </w:r>
    </w:p>
    <w:p w:rsidR="007B312B" w:rsidRPr="007B312B" w:rsidRDefault="007B312B" w:rsidP="007B312B">
      <w:pPr>
        <w:pStyle w:val="ListParagraph"/>
        <w:numPr>
          <w:ilvl w:val="0"/>
          <w:numId w:val="1"/>
        </w:numPr>
        <w:spacing w:after="15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  <w:t>data </w:t>
      </w: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interoperability</w:t>
      </w:r>
    </w:p>
    <w:p w:rsidR="007B312B" w:rsidRPr="007B312B" w:rsidRDefault="007B312B" w:rsidP="004F4612">
      <w:pPr>
        <w:pStyle w:val="ListParagraph"/>
        <w:spacing w:after="15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interoperability concerning the creation, meaning, computation, use, transfer, and exchange of data</w:t>
      </w:r>
    </w:p>
    <w:p w:rsidR="007B312B" w:rsidRPr="007B312B" w:rsidRDefault="007B312B" w:rsidP="004F4612">
      <w:pPr>
        <w:pStyle w:val="ListParagraph"/>
        <w:spacing w:before="75" w:after="15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ISO/IEC 30182:2017</w:t>
      </w:r>
    </w:p>
    <w:p w:rsidR="007B312B" w:rsidRPr="007B312B" w:rsidRDefault="007B312B" w:rsidP="007B312B">
      <w:pPr>
        <w:pStyle w:val="ListParagraph"/>
        <w:numPr>
          <w:ilvl w:val="0"/>
          <w:numId w:val="1"/>
        </w:numPr>
        <w:spacing w:after="15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  <w:t>semantic </w:t>
      </w: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interoperability</w:t>
      </w:r>
    </w:p>
    <w:p w:rsidR="007B312B" w:rsidRPr="007B312B" w:rsidRDefault="007B312B" w:rsidP="004F4612">
      <w:pPr>
        <w:pStyle w:val="ListParagraph"/>
        <w:spacing w:after="15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ability for data shared by systems to be understood at the level of fully defined domain concepts</w:t>
      </w:r>
    </w:p>
    <w:p w:rsidR="007B312B" w:rsidRPr="004F4612" w:rsidRDefault="004F4612" w:rsidP="004F4612">
      <w:pPr>
        <w:pStyle w:val="ListParagraph"/>
        <w:spacing w:before="75" w:after="15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ISO/TR 14639-1:2012(</w:t>
      </w:r>
      <w:proofErr w:type="spellStart"/>
      <w:r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en</w:t>
      </w:r>
      <w:proofErr w:type="spellEnd"/>
      <w:r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)</w:t>
      </w:r>
    </w:p>
    <w:p w:rsidR="007B312B" w:rsidRPr="007B312B" w:rsidRDefault="007B312B" w:rsidP="007B312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interoperability</w:t>
      </w:r>
    </w:p>
    <w:p w:rsidR="007B312B" w:rsidRPr="007B312B" w:rsidRDefault="007B312B" w:rsidP="004F4612">
      <w:pPr>
        <w:pStyle w:val="ListParagraph"/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ability of logical entities to function together for applications on a network or between multiple networks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ISO/IEC 15045-2:2012(</w:t>
      </w:r>
      <w:proofErr w:type="spellStart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en</w:t>
      </w:r>
      <w:proofErr w:type="spellEnd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)</w:t>
      </w:r>
    </w:p>
    <w:p w:rsidR="007B312B" w:rsidRPr="007B312B" w:rsidRDefault="007B312B" w:rsidP="007B312B">
      <w:pPr>
        <w:pStyle w:val="ListParagraph"/>
        <w:numPr>
          <w:ilvl w:val="0"/>
          <w:numId w:val="1"/>
        </w:numPr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interoperability</w:t>
      </w:r>
    </w:p>
    <w:p w:rsidR="007B312B" w:rsidRPr="007B312B" w:rsidRDefault="007B312B" w:rsidP="004F4612">
      <w:pPr>
        <w:pStyle w:val="ListParagraph"/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ability of systems to exchange information and to make mutual use of the information that has been exchanged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ISO/TS 14907-1:2015(</w:t>
      </w:r>
      <w:proofErr w:type="spellStart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en</w:t>
      </w:r>
      <w:proofErr w:type="spellEnd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)</w:t>
      </w:r>
    </w:p>
    <w:p w:rsidR="007B312B" w:rsidRPr="007B312B" w:rsidRDefault="007B312B" w:rsidP="007B312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ability of systems to provide services to and accept services from other systems and to use these services to enable the systems to operate effectively together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ISO 24534-2:2010(</w:t>
      </w:r>
      <w:proofErr w:type="spellStart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en</w:t>
      </w:r>
      <w:proofErr w:type="spellEnd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), </w:t>
      </w:r>
    </w:p>
    <w:p w:rsidR="007B312B" w:rsidRPr="007B312B" w:rsidRDefault="007B312B" w:rsidP="007B312B">
      <w:pPr>
        <w:pStyle w:val="ListParagraph"/>
        <w:numPr>
          <w:ilvl w:val="0"/>
          <w:numId w:val="1"/>
        </w:numPr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interoperability</w:t>
      </w:r>
    </w:p>
    <w:p w:rsidR="007B312B" w:rsidRPr="007B312B" w:rsidRDefault="007B312B" w:rsidP="004F4612">
      <w:pPr>
        <w:pStyle w:val="ListParagraph"/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ability of multiple systems with different hardware and software platforms, data structures, and interfaces to exchange data with minimal loss of content and functionality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none" w:sz="0" w:space="0" w:color="auto" w:frame="1"/>
        </w:rPr>
        <w:t>ISO/IEC TR 20943-5:2013</w:t>
      </w:r>
    </w:p>
    <w:p w:rsidR="007B312B" w:rsidRDefault="007B312B" w:rsidP="007B312B">
      <w:pPr>
        <w:pStyle w:val="ListParagraph"/>
        <w:numPr>
          <w:ilvl w:val="0"/>
          <w:numId w:val="1"/>
        </w:numPr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>
        <w:rPr>
          <w:rFonts w:ascii="Helvetica" w:eastAsia="Times New Roman" w:hAnsi="Helvetica" w:cs="Times New Roman"/>
          <w:color w:val="013568"/>
          <w:sz w:val="20"/>
          <w:szCs w:val="20"/>
        </w:rPr>
        <w:t>More…</w:t>
      </w:r>
    </w:p>
    <w:p w:rsidR="007B312B" w:rsidRDefault="007B312B" w:rsidP="007B312B">
      <w:pPr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</w:p>
    <w:p w:rsidR="007B312B" w:rsidRPr="00F31F44" w:rsidRDefault="00F31F44" w:rsidP="00F31F44">
      <w:pPr>
        <w:pStyle w:val="NoSpacing"/>
      </w:pPr>
      <w:r>
        <w:rPr>
          <w:rFonts w:ascii="Helvetica" w:eastAsia="Times New Roman" w:hAnsi="Helvetica" w:cs="Times New Roman"/>
          <w:color w:val="013568"/>
          <w:sz w:val="20"/>
          <w:szCs w:val="20"/>
        </w:rPr>
        <w:t>Integration (57 of them</w:t>
      </w:r>
      <w:r w:rsidRPr="00F31F44">
        <w:rPr>
          <w:rFonts w:ascii="Helvetica" w:eastAsia="Times New Roman" w:hAnsi="Helvetica" w:cs="Times New Roman"/>
          <w:color w:val="013568"/>
          <w:sz w:val="20"/>
          <w:szCs w:val="20"/>
        </w:rPr>
        <w:t xml:space="preserve"> but not all of them would apply to our needs)</w:t>
      </w:r>
    </w:p>
    <w:p w:rsidR="007B312B" w:rsidRPr="007B312B" w:rsidRDefault="007B312B" w:rsidP="007B312B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  <w:t>system </w:t>
      </w: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integration</w:t>
      </w:r>
    </w:p>
    <w:p w:rsidR="007B312B" w:rsidRPr="007B312B" w:rsidRDefault="007B312B" w:rsidP="004F4612">
      <w:pPr>
        <w:pStyle w:val="ListParagraph"/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progressive assembling of system components into the whole system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ISO/IEC 2382:2015(</w:t>
      </w:r>
      <w:proofErr w:type="spellStart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en</w:t>
      </w:r>
      <w:proofErr w:type="spellEnd"/>
    </w:p>
    <w:p w:rsidR="007B312B" w:rsidRPr="007B312B" w:rsidRDefault="007B312B" w:rsidP="007B312B">
      <w:pPr>
        <w:pStyle w:val="ListParagraph"/>
        <w:numPr>
          <w:ilvl w:val="0"/>
          <w:numId w:val="3"/>
        </w:numPr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  <w:t>enterprise </w:t>
      </w: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integration</w:t>
      </w:r>
    </w:p>
    <w:p w:rsidR="007B312B" w:rsidRPr="007B312B" w:rsidRDefault="007B312B" w:rsidP="004F4612">
      <w:pPr>
        <w:pStyle w:val="ListParagraph"/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process of ensuring the interaction between enterprise entities necessary to achieve enterprise domain objectives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ISO 19439:2006(</w:t>
      </w:r>
      <w:proofErr w:type="spellStart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en</w:t>
      </w:r>
      <w:proofErr w:type="spellEnd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)</w:t>
      </w:r>
    </w:p>
    <w:p w:rsidR="007B312B" w:rsidRPr="007B312B" w:rsidRDefault="007B312B" w:rsidP="007B312B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proofErr w:type="spellStart"/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  <w:t>photosite</w:t>
      </w:r>
      <w:proofErr w:type="spellEnd"/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  <w:t> </w:t>
      </w: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integration</w:t>
      </w: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  <w:t> time</w:t>
      </w:r>
    </w:p>
    <w:p w:rsidR="007B312B" w:rsidRPr="007B312B" w:rsidRDefault="007B312B" w:rsidP="004F4612">
      <w:pPr>
        <w:pStyle w:val="ListParagraph"/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lastRenderedPageBreak/>
        <w:t xml:space="preserve">total time period during which the </w:t>
      </w:r>
      <w:proofErr w:type="spellStart"/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photosites</w:t>
      </w:r>
      <w:proofErr w:type="spellEnd"/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 xml:space="preserve"> of an image sensor are able to integrate the light from the scene to form an image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ISO 12231:2012(</w:t>
      </w:r>
      <w:proofErr w:type="spellStart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en</w:t>
      </w:r>
      <w:proofErr w:type="spellEnd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),</w:t>
      </w:r>
    </w:p>
    <w:p w:rsidR="004914AF" w:rsidRPr="004914AF" w:rsidRDefault="004914AF" w:rsidP="004914AF">
      <w:pPr>
        <w:pStyle w:val="ListParagraph"/>
        <w:numPr>
          <w:ilvl w:val="0"/>
          <w:numId w:val="3"/>
        </w:numPr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4914AF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integration</w:t>
      </w:r>
    </w:p>
    <w:p w:rsidR="004914AF" w:rsidRPr="004914AF" w:rsidRDefault="004914AF" w:rsidP="004F4612">
      <w:pPr>
        <w:pStyle w:val="ListParagraph"/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4914AF">
        <w:rPr>
          <w:rFonts w:ascii="Helvetica" w:eastAsia="Times New Roman" w:hAnsi="Helvetica" w:cs="Times New Roman"/>
          <w:color w:val="404040"/>
          <w:sz w:val="20"/>
          <w:szCs w:val="20"/>
        </w:rPr>
        <w:t>the implementation of specific processes and procedures to enable communications between different systems/units/devices</w:t>
      </w:r>
    </w:p>
    <w:p w:rsidR="004914AF" w:rsidRPr="004914AF" w:rsidRDefault="004914AF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4914AF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ISO 16484-2:2004(</w:t>
      </w:r>
      <w:proofErr w:type="spellStart"/>
      <w:r w:rsidRPr="004914AF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en</w:t>
      </w:r>
      <w:proofErr w:type="spellEnd"/>
      <w:r w:rsidRPr="004914AF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)</w:t>
      </w:r>
    </w:p>
    <w:p w:rsidR="007B312B" w:rsidRPr="007B312B" w:rsidRDefault="007B312B" w:rsidP="007B312B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integration</w:t>
      </w:r>
    </w:p>
    <w:p w:rsidR="007B312B" w:rsidRPr="007B312B" w:rsidRDefault="007B312B" w:rsidP="004F4612">
      <w:pPr>
        <w:pStyle w:val="ListParagraph"/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system condition or activity to realize the condition in which components of a system are organized to collaborate, coordinate and interoperate while exchanging items, as needed, to perform a system’s task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ISO 18435-1:2009(</w:t>
      </w:r>
      <w:proofErr w:type="spellStart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en</w:t>
      </w:r>
      <w:proofErr w:type="spellEnd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)</w:t>
      </w:r>
    </w:p>
    <w:p w:rsidR="007B312B" w:rsidRPr="007B312B" w:rsidRDefault="007B312B" w:rsidP="007B312B">
      <w:pPr>
        <w:pStyle w:val="ListParagraph"/>
        <w:numPr>
          <w:ilvl w:val="0"/>
          <w:numId w:val="3"/>
        </w:numPr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integration</w:t>
      </w:r>
    </w:p>
    <w:p w:rsidR="007B312B" w:rsidRPr="007B312B" w:rsidRDefault="007B312B" w:rsidP="004F4612">
      <w:pPr>
        <w:pStyle w:val="ListParagraph"/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process of physically and functionally combining lower-level products (hardware or software) to obtain a particular functional configuration</w:t>
      </w:r>
    </w:p>
    <w:p w:rsidR="007B312B" w:rsidRPr="007B312B" w:rsidRDefault="007B312B" w:rsidP="004F4612">
      <w:pPr>
        <w:pStyle w:val="ListParagraph"/>
        <w:shd w:val="clear" w:color="auto" w:fill="E3E3E3"/>
        <w:spacing w:before="75"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ISO 10795:2011</w:t>
      </w:r>
    </w:p>
    <w:p w:rsidR="007B312B" w:rsidRPr="007B312B" w:rsidRDefault="007B312B" w:rsidP="007B312B">
      <w:pPr>
        <w:pStyle w:val="ListParagraph"/>
        <w:numPr>
          <w:ilvl w:val="0"/>
          <w:numId w:val="3"/>
        </w:numPr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  <w:t>system </w:t>
      </w: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integration</w:t>
      </w:r>
    </w:p>
    <w:p w:rsidR="007B312B" w:rsidRPr="007B312B" w:rsidRDefault="007B312B" w:rsidP="004F4612">
      <w:pPr>
        <w:pStyle w:val="ListParagraph"/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bringing together subsystems into one system to function together as a system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ISO 16484-1:2010(</w:t>
      </w:r>
      <w:proofErr w:type="spellStart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en</w:t>
      </w:r>
      <w:proofErr w:type="spellEnd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),</w:t>
      </w:r>
    </w:p>
    <w:p w:rsidR="007B312B" w:rsidRPr="007B312B" w:rsidRDefault="007B312B" w:rsidP="007B312B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7B312B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integration</w:t>
      </w:r>
    </w:p>
    <w:p w:rsidR="007B312B" w:rsidRPr="007B312B" w:rsidRDefault="007B312B" w:rsidP="004F4612">
      <w:pPr>
        <w:pStyle w:val="ListParagraph"/>
        <w:shd w:val="clear" w:color="auto" w:fill="FFFFFF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7B312B">
        <w:rPr>
          <w:rFonts w:ascii="Helvetica" w:eastAsia="Times New Roman" w:hAnsi="Helvetica" w:cs="Times New Roman"/>
          <w:color w:val="404040"/>
          <w:sz w:val="20"/>
          <w:szCs w:val="20"/>
        </w:rPr>
        <w:t>process of physically and functionally combining lower-level functional elements (hardware or software) to obtain a particular functional configuration considered to be of a much higher-level entity</w:t>
      </w:r>
    </w:p>
    <w:p w:rsidR="007B312B" w:rsidRPr="007B312B" w:rsidRDefault="007B312B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ISO/IWA 23:2016(</w:t>
      </w:r>
      <w:proofErr w:type="spellStart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en</w:t>
      </w:r>
      <w:proofErr w:type="spellEnd"/>
      <w:r w:rsidRPr="007B312B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)</w:t>
      </w:r>
    </w:p>
    <w:p w:rsidR="004914AF" w:rsidRPr="004914AF" w:rsidRDefault="004914AF" w:rsidP="004914AF">
      <w:pPr>
        <w:pStyle w:val="ListParagraph"/>
        <w:numPr>
          <w:ilvl w:val="0"/>
          <w:numId w:val="3"/>
        </w:numPr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</w:pPr>
      <w:r w:rsidRPr="004914AF">
        <w:rPr>
          <w:rFonts w:ascii="Helvetica" w:eastAsia="Times New Roman" w:hAnsi="Helvetica" w:cs="Times New Roman"/>
          <w:b/>
          <w:bCs/>
          <w:color w:val="404040"/>
          <w:sz w:val="21"/>
          <w:szCs w:val="21"/>
          <w:shd w:val="clear" w:color="auto" w:fill="FFF200"/>
        </w:rPr>
        <w:t>integration</w:t>
      </w:r>
      <w:r w:rsidRPr="004914AF">
        <w:rPr>
          <w:rFonts w:ascii="Helvetica" w:eastAsia="Times New Roman" w:hAnsi="Helvetica" w:cs="Times New Roman"/>
          <w:b/>
          <w:bCs/>
          <w:color w:val="404040"/>
          <w:sz w:val="21"/>
          <w:szCs w:val="21"/>
        </w:rPr>
        <w:t> maturity</w:t>
      </w:r>
    </w:p>
    <w:p w:rsidR="004914AF" w:rsidRPr="004914AF" w:rsidRDefault="004914AF" w:rsidP="004F4612">
      <w:pPr>
        <w:pStyle w:val="ListParagraph"/>
        <w:shd w:val="clear" w:color="auto" w:fill="E3E3E3"/>
        <w:spacing w:after="0" w:line="270" w:lineRule="atLeast"/>
        <w:textAlignment w:val="bottom"/>
        <w:rPr>
          <w:rFonts w:ascii="Helvetica" w:eastAsia="Times New Roman" w:hAnsi="Helvetica" w:cs="Times New Roman"/>
          <w:color w:val="404040"/>
          <w:sz w:val="20"/>
          <w:szCs w:val="20"/>
        </w:rPr>
      </w:pPr>
      <w:r w:rsidRPr="004914AF">
        <w:rPr>
          <w:rFonts w:ascii="Helvetica" w:eastAsia="Times New Roman" w:hAnsi="Helvetica" w:cs="Times New Roman"/>
          <w:color w:val="404040"/>
          <w:sz w:val="20"/>
          <w:szCs w:val="20"/>
        </w:rPr>
        <w:t>degree of fulfilment of the integration requirements of a product EXAMPLE Already or never integrated in the organization’s products.</w:t>
      </w:r>
    </w:p>
    <w:p w:rsidR="004914AF" w:rsidRPr="004914AF" w:rsidRDefault="004914AF" w:rsidP="004F4612">
      <w:pPr>
        <w:pStyle w:val="ListParagraph"/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 w:rsidRPr="004914AF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ISO/TS 22163:2017(</w:t>
      </w:r>
      <w:proofErr w:type="spellStart"/>
      <w:r w:rsidRPr="004914AF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en</w:t>
      </w:r>
      <w:proofErr w:type="spellEnd"/>
      <w:r w:rsidRPr="004914AF">
        <w:rPr>
          <w:rFonts w:ascii="inherit" w:eastAsia="Times New Roman" w:hAnsi="inherit" w:cs="Times New Roman"/>
          <w:color w:val="013568"/>
          <w:sz w:val="20"/>
          <w:szCs w:val="20"/>
          <w:bdr w:val="dotted" w:sz="6" w:space="0" w:color="011B35" w:frame="1"/>
        </w:rPr>
        <w:t>)</w:t>
      </w:r>
    </w:p>
    <w:p w:rsidR="007B312B" w:rsidRPr="007B312B" w:rsidRDefault="004F4612" w:rsidP="007B312B">
      <w:pPr>
        <w:pStyle w:val="ListParagraph"/>
        <w:numPr>
          <w:ilvl w:val="0"/>
          <w:numId w:val="3"/>
        </w:numPr>
        <w:spacing w:before="75" w:after="0" w:line="240" w:lineRule="auto"/>
        <w:textAlignment w:val="bottom"/>
        <w:rPr>
          <w:rFonts w:ascii="Helvetica" w:eastAsia="Times New Roman" w:hAnsi="Helvetica" w:cs="Times New Roman"/>
          <w:color w:val="013568"/>
          <w:sz w:val="20"/>
          <w:szCs w:val="20"/>
        </w:rPr>
      </w:pPr>
      <w:r>
        <w:rPr>
          <w:rFonts w:ascii="Helvetica" w:eastAsia="Times New Roman" w:hAnsi="Helvetica" w:cs="Times New Roman"/>
          <w:color w:val="013568"/>
          <w:sz w:val="20"/>
          <w:szCs w:val="20"/>
        </w:rPr>
        <w:t>more…</w:t>
      </w:r>
    </w:p>
    <w:p w:rsidR="007B312B" w:rsidRDefault="007B312B" w:rsidP="007B312B">
      <w:pPr>
        <w:pStyle w:val="NoSpacing"/>
      </w:pPr>
    </w:p>
    <w:sectPr w:rsidR="007B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70C53"/>
    <w:multiLevelType w:val="hybridMultilevel"/>
    <w:tmpl w:val="0E8A0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7B1"/>
    <w:multiLevelType w:val="hybridMultilevel"/>
    <w:tmpl w:val="0B02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A483A"/>
    <w:multiLevelType w:val="hybridMultilevel"/>
    <w:tmpl w:val="4BFC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2B"/>
    <w:rsid w:val="000D5166"/>
    <w:rsid w:val="001C6561"/>
    <w:rsid w:val="003F290C"/>
    <w:rsid w:val="004914AF"/>
    <w:rsid w:val="004F4612"/>
    <w:rsid w:val="007B312B"/>
    <w:rsid w:val="00F3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95F4"/>
  <w15:chartTrackingRefBased/>
  <w15:docId w15:val="{D0D13DE9-36F1-4592-A1FD-D29D97F9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12B"/>
    <w:pPr>
      <w:spacing w:after="0" w:line="240" w:lineRule="auto"/>
    </w:pPr>
  </w:style>
  <w:style w:type="character" w:customStyle="1" w:styleId="hit">
    <w:name w:val="hit"/>
    <w:basedOn w:val="DefaultParagraphFont"/>
    <w:rsid w:val="007B312B"/>
  </w:style>
  <w:style w:type="character" w:customStyle="1" w:styleId="v-button-caption">
    <w:name w:val="v-button-caption"/>
    <w:basedOn w:val="DefaultParagraphFont"/>
    <w:rsid w:val="007B312B"/>
  </w:style>
  <w:style w:type="paragraph" w:styleId="ListParagraph">
    <w:name w:val="List Paragraph"/>
    <w:basedOn w:val="Normal"/>
    <w:uiPriority w:val="34"/>
    <w:qFormat/>
    <w:rsid w:val="007B3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4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7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8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86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8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8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7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38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8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1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9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9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43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so.org/ob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Wo L. (Fed)</dc:creator>
  <cp:keywords/>
  <dc:description/>
  <cp:lastModifiedBy>Chang, Wo L. (Fed)</cp:lastModifiedBy>
  <cp:revision>5</cp:revision>
  <dcterms:created xsi:type="dcterms:W3CDTF">2018-09-25T15:25:00Z</dcterms:created>
  <dcterms:modified xsi:type="dcterms:W3CDTF">2018-10-02T12:04:00Z</dcterms:modified>
</cp:coreProperties>
</file>