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343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10"/>
        <w:gridCol w:w="833"/>
        <w:gridCol w:w="810"/>
        <w:gridCol w:w="720"/>
        <w:gridCol w:w="1208"/>
        <w:gridCol w:w="4732"/>
        <w:gridCol w:w="4230"/>
      </w:tblGrid>
      <w:tr w:rsidR="00E97FBA" w14:paraId="79E33D72" w14:textId="77777777" w:rsidTr="00EC561C">
        <w:tc>
          <w:tcPr>
            <w:tcW w:w="810" w:type="dxa"/>
          </w:tcPr>
          <w:p w14:paraId="071551A6" w14:textId="77777777" w:rsidR="00E97FBA" w:rsidRPr="00E97FBA" w:rsidRDefault="00EC561C" w:rsidP="00EC561C">
            <w:pPr>
              <w:tabs>
                <w:tab w:val="center" w:pos="216"/>
              </w:tabs>
              <w:rPr>
                <w:b/>
              </w:rPr>
            </w:pPr>
            <w:r>
              <w:rPr>
                <w:b/>
              </w:rPr>
              <w:t xml:space="preserve">Item </w:t>
            </w:r>
            <w:r>
              <w:rPr>
                <w:b/>
              </w:rPr>
              <w:tab/>
            </w:r>
            <w:r w:rsidR="00E97FBA">
              <w:rPr>
                <w:b/>
              </w:rPr>
              <w:t>#</w:t>
            </w:r>
          </w:p>
        </w:tc>
        <w:tc>
          <w:tcPr>
            <w:tcW w:w="833" w:type="dxa"/>
          </w:tcPr>
          <w:p w14:paraId="57EA111D" w14:textId="77777777"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0" w:type="dxa"/>
          </w:tcPr>
          <w:p w14:paraId="499F6E23" w14:textId="77777777"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  <w:tc>
          <w:tcPr>
            <w:tcW w:w="720" w:type="dxa"/>
          </w:tcPr>
          <w:p w14:paraId="0450FE13" w14:textId="77777777"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Line #</w:t>
            </w:r>
          </w:p>
        </w:tc>
        <w:tc>
          <w:tcPr>
            <w:tcW w:w="1208" w:type="dxa"/>
          </w:tcPr>
          <w:p w14:paraId="322FCBB6" w14:textId="77777777"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732" w:type="dxa"/>
          </w:tcPr>
          <w:p w14:paraId="6EA6D06B" w14:textId="77777777"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Comment (with rationale)</w:t>
            </w:r>
          </w:p>
        </w:tc>
        <w:tc>
          <w:tcPr>
            <w:tcW w:w="4230" w:type="dxa"/>
          </w:tcPr>
          <w:p w14:paraId="109687C5" w14:textId="77777777"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Suggested Change</w:t>
            </w:r>
          </w:p>
        </w:tc>
      </w:tr>
      <w:tr w:rsidR="00E97FBA" w14:paraId="6A6F5971" w14:textId="77777777" w:rsidTr="00EC561C">
        <w:tc>
          <w:tcPr>
            <w:tcW w:w="810" w:type="dxa"/>
          </w:tcPr>
          <w:p w14:paraId="1DB9370D" w14:textId="77777777" w:rsidR="00E97FBA" w:rsidRDefault="00416D9D" w:rsidP="00E97FBA">
            <w:r>
              <w:t>1</w:t>
            </w:r>
          </w:p>
        </w:tc>
        <w:tc>
          <w:tcPr>
            <w:tcW w:w="833" w:type="dxa"/>
          </w:tcPr>
          <w:p w14:paraId="6581B248" w14:textId="409C4642" w:rsidR="00E97FBA" w:rsidRDefault="00416D9D" w:rsidP="00E97FBA">
            <w:r>
              <w:t>E</w:t>
            </w:r>
          </w:p>
        </w:tc>
        <w:tc>
          <w:tcPr>
            <w:tcW w:w="810" w:type="dxa"/>
          </w:tcPr>
          <w:p w14:paraId="3BA155B7" w14:textId="4CAE876C" w:rsidR="00E97FBA" w:rsidRDefault="00416D9D" w:rsidP="00E97FBA">
            <w:r>
              <w:t>1</w:t>
            </w:r>
          </w:p>
        </w:tc>
        <w:tc>
          <w:tcPr>
            <w:tcW w:w="720" w:type="dxa"/>
          </w:tcPr>
          <w:p w14:paraId="376213FD" w14:textId="09D063A8" w:rsidR="00E97FBA" w:rsidRDefault="00416D9D" w:rsidP="00E97FBA">
            <w:r>
              <w:t>37</w:t>
            </w:r>
          </w:p>
        </w:tc>
        <w:tc>
          <w:tcPr>
            <w:tcW w:w="1208" w:type="dxa"/>
          </w:tcPr>
          <w:p w14:paraId="48A5A7D4" w14:textId="17DD3611" w:rsidR="00E97FBA" w:rsidRDefault="00416D9D" w:rsidP="00E97FBA">
            <w:r>
              <w:t>1.1</w:t>
            </w:r>
          </w:p>
        </w:tc>
        <w:tc>
          <w:tcPr>
            <w:tcW w:w="4732" w:type="dxa"/>
          </w:tcPr>
          <w:p w14:paraId="16243E78" w14:textId="1C6FE4D9" w:rsidR="00E97FBA" w:rsidRDefault="00416D9D" w:rsidP="00E97FBA">
            <w:r>
              <w:t>Unnecessary adjective distracting for content</w:t>
            </w:r>
          </w:p>
        </w:tc>
        <w:tc>
          <w:tcPr>
            <w:tcW w:w="4230" w:type="dxa"/>
          </w:tcPr>
          <w:p w14:paraId="077D3BE4" w14:textId="29B9698F" w:rsidR="00E97FBA" w:rsidRDefault="00416D9D" w:rsidP="00E97FBA">
            <w:r>
              <w:t xml:space="preserve">There is broad agreement among commercial, academic, and government leaders about the </w:t>
            </w:r>
            <w:r w:rsidRPr="00416D9D">
              <w:rPr>
                <w:strike/>
              </w:rPr>
              <w:t>remarkable</w:t>
            </w:r>
            <w:r>
              <w:t xml:space="preserve"> potential of Big Data to spark innovation, fuel commerce, and drive progress.</w:t>
            </w:r>
          </w:p>
        </w:tc>
      </w:tr>
      <w:tr w:rsidR="00416D9D" w14:paraId="042B9DBB" w14:textId="77777777" w:rsidTr="00EC561C">
        <w:tc>
          <w:tcPr>
            <w:tcW w:w="810" w:type="dxa"/>
          </w:tcPr>
          <w:p w14:paraId="4CC7260E" w14:textId="0BAB14EE" w:rsidR="00416D9D" w:rsidRDefault="00416D9D" w:rsidP="00416D9D">
            <w:r>
              <w:t>2</w:t>
            </w:r>
          </w:p>
        </w:tc>
        <w:tc>
          <w:tcPr>
            <w:tcW w:w="833" w:type="dxa"/>
          </w:tcPr>
          <w:p w14:paraId="0F0BD768" w14:textId="407AA9D0" w:rsidR="00416D9D" w:rsidRDefault="00416D9D" w:rsidP="00416D9D">
            <w:r w:rsidRPr="000458D5">
              <w:t>E</w:t>
            </w:r>
          </w:p>
        </w:tc>
        <w:tc>
          <w:tcPr>
            <w:tcW w:w="810" w:type="dxa"/>
          </w:tcPr>
          <w:p w14:paraId="54536EF9" w14:textId="3D4E9580" w:rsidR="00416D9D" w:rsidRDefault="00416D9D" w:rsidP="00416D9D">
            <w:r>
              <w:t>3</w:t>
            </w:r>
          </w:p>
        </w:tc>
        <w:tc>
          <w:tcPr>
            <w:tcW w:w="720" w:type="dxa"/>
          </w:tcPr>
          <w:p w14:paraId="1FD51728" w14:textId="0C8DE3A2" w:rsidR="00416D9D" w:rsidRDefault="00416D9D" w:rsidP="00416D9D">
            <w:r>
              <w:t>120</w:t>
            </w:r>
          </w:p>
        </w:tc>
        <w:tc>
          <w:tcPr>
            <w:tcW w:w="1208" w:type="dxa"/>
          </w:tcPr>
          <w:p w14:paraId="4CE6250F" w14:textId="1E4F3F0C" w:rsidR="00416D9D" w:rsidRDefault="00416D9D" w:rsidP="00416D9D">
            <w:r>
              <w:t>1.2</w:t>
            </w:r>
          </w:p>
        </w:tc>
        <w:tc>
          <w:tcPr>
            <w:tcW w:w="4732" w:type="dxa"/>
          </w:tcPr>
          <w:p w14:paraId="34288DE3" w14:textId="3A5F0FE9" w:rsidR="00416D9D" w:rsidRDefault="00416D9D" w:rsidP="00416D9D">
            <w:r>
              <w:t>More precise language</w:t>
            </w:r>
          </w:p>
        </w:tc>
        <w:tc>
          <w:tcPr>
            <w:tcW w:w="4230" w:type="dxa"/>
          </w:tcPr>
          <w:p w14:paraId="71827356" w14:textId="0744E750" w:rsidR="00416D9D" w:rsidRDefault="00416D9D" w:rsidP="00416D9D">
            <w:r>
              <w:t xml:space="preserve">This volume was prepared by the NBD-PWG Definitions and Taxonomy Subgroup, </w:t>
            </w:r>
            <w:r w:rsidRPr="00416D9D">
              <w:rPr>
                <w:strike/>
              </w:rPr>
              <w:t>which focused</w:t>
            </w:r>
            <w:r>
              <w:t xml:space="preserve"> missioned with identifying Big Data concepts and defining related terms in areas such as data science, reference architecture, and patterns.</w:t>
            </w:r>
          </w:p>
          <w:p w14:paraId="12D8045A" w14:textId="77777777" w:rsidR="00416D9D" w:rsidRDefault="00416D9D" w:rsidP="00416D9D"/>
        </w:tc>
      </w:tr>
      <w:tr w:rsidR="00E14511" w14:paraId="1818F17C" w14:textId="77777777" w:rsidTr="00EC561C">
        <w:tc>
          <w:tcPr>
            <w:tcW w:w="810" w:type="dxa"/>
          </w:tcPr>
          <w:p w14:paraId="184EC8C8" w14:textId="3542A827" w:rsidR="00E14511" w:rsidRDefault="00E14511" w:rsidP="00E14511">
            <w:r>
              <w:t>3</w:t>
            </w:r>
          </w:p>
        </w:tc>
        <w:tc>
          <w:tcPr>
            <w:tcW w:w="833" w:type="dxa"/>
          </w:tcPr>
          <w:p w14:paraId="21795CD3" w14:textId="3CD15859" w:rsidR="00E14511" w:rsidRDefault="00E14511" w:rsidP="00E14511">
            <w:r w:rsidRPr="000458D5">
              <w:t>E</w:t>
            </w:r>
          </w:p>
        </w:tc>
        <w:tc>
          <w:tcPr>
            <w:tcW w:w="810" w:type="dxa"/>
          </w:tcPr>
          <w:p w14:paraId="47EADF05" w14:textId="4BE3432E" w:rsidR="00E14511" w:rsidRDefault="00E14511" w:rsidP="00E14511">
            <w:r>
              <w:t>3</w:t>
            </w:r>
          </w:p>
        </w:tc>
        <w:tc>
          <w:tcPr>
            <w:tcW w:w="720" w:type="dxa"/>
          </w:tcPr>
          <w:p w14:paraId="187AB0E4" w14:textId="62DAE2F4" w:rsidR="00E14511" w:rsidRDefault="00E14511" w:rsidP="00E14511">
            <w:r>
              <w:t>123</w:t>
            </w:r>
          </w:p>
        </w:tc>
        <w:tc>
          <w:tcPr>
            <w:tcW w:w="1208" w:type="dxa"/>
          </w:tcPr>
          <w:p w14:paraId="35E0C7C9" w14:textId="029BFCEC" w:rsidR="00E14511" w:rsidRDefault="00E14511" w:rsidP="00E14511">
            <w:r>
              <w:t>1.2</w:t>
            </w:r>
          </w:p>
        </w:tc>
        <w:tc>
          <w:tcPr>
            <w:tcW w:w="4732" w:type="dxa"/>
          </w:tcPr>
          <w:p w14:paraId="0B5D4343" w14:textId="131913E8" w:rsidR="00E14511" w:rsidRDefault="00E14511" w:rsidP="00E14511">
            <w:r>
              <w:t>More precise language</w:t>
            </w:r>
          </w:p>
        </w:tc>
        <w:tc>
          <w:tcPr>
            <w:tcW w:w="4230" w:type="dxa"/>
          </w:tcPr>
          <w:p w14:paraId="13EA21A2" w14:textId="11EE9781" w:rsidR="00E14511" w:rsidRDefault="00E14511" w:rsidP="00E14511">
            <w:r>
              <w:t xml:space="preserve">The </w:t>
            </w:r>
            <w:r w:rsidRPr="00416D9D">
              <w:rPr>
                <w:strike/>
              </w:rPr>
              <w:t>aim</w:t>
            </w:r>
            <w:r>
              <w:t xml:space="preserve"> purpose of this volume is to clarify concepts and provide a common vocabulary for those engaging Big Data use, business and technologies.</w:t>
            </w:r>
          </w:p>
        </w:tc>
      </w:tr>
      <w:tr w:rsidR="00E14511" w14:paraId="62532C05" w14:textId="77777777" w:rsidTr="00EC561C">
        <w:tc>
          <w:tcPr>
            <w:tcW w:w="810" w:type="dxa"/>
          </w:tcPr>
          <w:p w14:paraId="0FF4ED47" w14:textId="38C8879F" w:rsidR="00E14511" w:rsidRDefault="00E14511" w:rsidP="00E14511">
            <w:r>
              <w:t>4</w:t>
            </w:r>
          </w:p>
        </w:tc>
        <w:tc>
          <w:tcPr>
            <w:tcW w:w="833" w:type="dxa"/>
          </w:tcPr>
          <w:p w14:paraId="423F7E5B" w14:textId="00079E01" w:rsidR="00E14511" w:rsidRDefault="00E14511" w:rsidP="00E14511">
            <w:r>
              <w:t>T</w:t>
            </w:r>
          </w:p>
        </w:tc>
        <w:tc>
          <w:tcPr>
            <w:tcW w:w="810" w:type="dxa"/>
          </w:tcPr>
          <w:p w14:paraId="18DF406D" w14:textId="3F454B87" w:rsidR="00E14511" w:rsidRDefault="00E14511" w:rsidP="00E14511">
            <w:r>
              <w:t>5</w:t>
            </w:r>
          </w:p>
        </w:tc>
        <w:tc>
          <w:tcPr>
            <w:tcW w:w="720" w:type="dxa"/>
          </w:tcPr>
          <w:p w14:paraId="47B7677E" w14:textId="63287AE4" w:rsidR="00E14511" w:rsidRDefault="00E14511" w:rsidP="00E14511">
            <w:r>
              <w:t>170</w:t>
            </w:r>
          </w:p>
        </w:tc>
        <w:tc>
          <w:tcPr>
            <w:tcW w:w="1208" w:type="dxa"/>
          </w:tcPr>
          <w:p w14:paraId="620A3B11" w14:textId="441D72C3" w:rsidR="00E14511" w:rsidRDefault="00E14511" w:rsidP="00E14511">
            <w:r>
              <w:t>2</w:t>
            </w:r>
          </w:p>
        </w:tc>
        <w:tc>
          <w:tcPr>
            <w:tcW w:w="4732" w:type="dxa"/>
          </w:tcPr>
          <w:p w14:paraId="3D88E367" w14:textId="5AAED89F" w:rsidR="00E14511" w:rsidRDefault="009D748E" w:rsidP="00E14511">
            <w:r>
              <w:t>More precise language</w:t>
            </w:r>
          </w:p>
        </w:tc>
        <w:tc>
          <w:tcPr>
            <w:tcW w:w="4230" w:type="dxa"/>
          </w:tcPr>
          <w:p w14:paraId="6668B2E6" w14:textId="4FCBBA57" w:rsidR="00E14511" w:rsidRDefault="00E14511" w:rsidP="00E14511">
            <w:pPr>
              <w:pStyle w:val="BDDefinitionEmphasis"/>
              <w:ind w:left="216" w:right="0" w:hanging="216"/>
              <w:rPr>
                <w:i w:val="0"/>
              </w:rPr>
            </w:pPr>
            <w:r>
              <w:rPr>
                <w:b/>
              </w:rPr>
              <w:t>Analytics</w:t>
            </w:r>
            <w:r>
              <w:rPr>
                <w:b/>
                <w:i w:val="0"/>
              </w:rPr>
              <w:t xml:space="preserve"> </w:t>
            </w:r>
            <w:r>
              <w:rPr>
                <w:i w:val="0"/>
              </w:rPr>
              <w:t>is the systematic analysis of data to uncover patterns, relationships between data, historical trends and attempts at predictions of future behaviors and events.</w:t>
            </w:r>
          </w:p>
          <w:p w14:paraId="4788B34B" w14:textId="77777777" w:rsidR="00E14511" w:rsidRDefault="00E14511" w:rsidP="00E14511"/>
        </w:tc>
      </w:tr>
      <w:tr w:rsidR="00555219" w14:paraId="3C2486DC" w14:textId="77777777" w:rsidTr="00EC561C">
        <w:tc>
          <w:tcPr>
            <w:tcW w:w="810" w:type="dxa"/>
          </w:tcPr>
          <w:p w14:paraId="2BCCAB9C" w14:textId="1334EBB0" w:rsidR="00555219" w:rsidRDefault="00555219" w:rsidP="00555219">
            <w:r>
              <w:t>5</w:t>
            </w:r>
          </w:p>
        </w:tc>
        <w:tc>
          <w:tcPr>
            <w:tcW w:w="833" w:type="dxa"/>
          </w:tcPr>
          <w:p w14:paraId="65E059CF" w14:textId="11CE6776" w:rsidR="00555219" w:rsidRDefault="00555219" w:rsidP="00555219">
            <w:r>
              <w:t>T</w:t>
            </w:r>
          </w:p>
        </w:tc>
        <w:tc>
          <w:tcPr>
            <w:tcW w:w="810" w:type="dxa"/>
          </w:tcPr>
          <w:p w14:paraId="6AE247BE" w14:textId="3663CC5F" w:rsidR="00555219" w:rsidRDefault="00555219" w:rsidP="00555219">
            <w:r>
              <w:t>5</w:t>
            </w:r>
          </w:p>
        </w:tc>
        <w:tc>
          <w:tcPr>
            <w:tcW w:w="720" w:type="dxa"/>
          </w:tcPr>
          <w:p w14:paraId="05E7334C" w14:textId="3F2C49B1" w:rsidR="00555219" w:rsidRDefault="00555219" w:rsidP="00555219">
            <w:r>
              <w:t>171</w:t>
            </w:r>
          </w:p>
        </w:tc>
        <w:tc>
          <w:tcPr>
            <w:tcW w:w="1208" w:type="dxa"/>
          </w:tcPr>
          <w:p w14:paraId="11A7940C" w14:textId="0BDF5E64" w:rsidR="00555219" w:rsidRDefault="00555219" w:rsidP="00555219">
            <w:r>
              <w:t>2</w:t>
            </w:r>
          </w:p>
        </w:tc>
        <w:tc>
          <w:tcPr>
            <w:tcW w:w="4732" w:type="dxa"/>
          </w:tcPr>
          <w:p w14:paraId="64E754FE" w14:textId="19DABD79" w:rsidR="00555219" w:rsidRDefault="00555219" w:rsidP="00555219">
            <w:r>
              <w:t>Updated to reflect current ideas.</w:t>
            </w:r>
          </w:p>
        </w:tc>
        <w:tc>
          <w:tcPr>
            <w:tcW w:w="4230" w:type="dxa"/>
          </w:tcPr>
          <w:p w14:paraId="24112ABE" w14:textId="42670459" w:rsidR="00555219" w:rsidRDefault="00555219" w:rsidP="00555219">
            <w:pPr>
              <w:pStyle w:val="BDDefinitionEmphasis"/>
              <w:ind w:left="216" w:right="0" w:hanging="216"/>
              <w:rPr>
                <w:i w:val="0"/>
              </w:rPr>
            </w:pPr>
            <w:r>
              <w:rPr>
                <w:b/>
              </w:rPr>
              <w:t>Big Data</w:t>
            </w:r>
            <w:r>
              <w:rPr>
                <w:b/>
                <w:i w:val="0"/>
              </w:rPr>
              <w:t xml:space="preserve"> </w:t>
            </w:r>
            <w:r>
              <w:rPr>
                <w:i w:val="0"/>
              </w:rPr>
              <w:t>a proportional increase one or more characteristics of volume, variety, velocity, and/or variability</w:t>
            </w:r>
            <w:r>
              <w:rPr>
                <w:i w:val="0"/>
              </w:rPr>
              <w:sym w:font="Symbol" w:char="F0BE"/>
            </w:r>
            <w:r>
              <w:rPr>
                <w:i w:val="0"/>
              </w:rPr>
              <w:t xml:space="preserve">that demands </w:t>
            </w:r>
            <w:r>
              <w:rPr>
                <w:i w:val="0"/>
              </w:rPr>
              <w:lastRenderedPageBreak/>
              <w:t xml:space="preserve">a change </w:t>
            </w:r>
            <w:proofErr w:type="gramStart"/>
            <w:r>
              <w:rPr>
                <w:i w:val="0"/>
              </w:rPr>
              <w:t>in  data</w:t>
            </w:r>
            <w:proofErr w:type="gramEnd"/>
            <w:r>
              <w:rPr>
                <w:i w:val="0"/>
              </w:rPr>
              <w:t xml:space="preserve"> processing approaches and systems architecture.</w:t>
            </w:r>
          </w:p>
          <w:p w14:paraId="19B47CCD" w14:textId="77777777" w:rsidR="00555219" w:rsidRDefault="00555219" w:rsidP="00555219"/>
        </w:tc>
      </w:tr>
      <w:tr w:rsidR="00A11BA8" w14:paraId="1D81B563" w14:textId="77777777" w:rsidTr="00EC561C">
        <w:tc>
          <w:tcPr>
            <w:tcW w:w="810" w:type="dxa"/>
          </w:tcPr>
          <w:p w14:paraId="60567D36" w14:textId="66B16491" w:rsidR="00A11BA8" w:rsidRDefault="00A11BA8" w:rsidP="00A11BA8">
            <w:r>
              <w:lastRenderedPageBreak/>
              <w:t>6</w:t>
            </w:r>
          </w:p>
        </w:tc>
        <w:tc>
          <w:tcPr>
            <w:tcW w:w="833" w:type="dxa"/>
          </w:tcPr>
          <w:p w14:paraId="710E71E8" w14:textId="3818ED58" w:rsidR="00A11BA8" w:rsidRDefault="00A11BA8" w:rsidP="00A11BA8">
            <w:r>
              <w:t>T</w:t>
            </w:r>
          </w:p>
        </w:tc>
        <w:tc>
          <w:tcPr>
            <w:tcW w:w="810" w:type="dxa"/>
          </w:tcPr>
          <w:p w14:paraId="5234C3B2" w14:textId="2F5615D9" w:rsidR="00A11BA8" w:rsidRDefault="00A11BA8" w:rsidP="00A11BA8">
            <w:r>
              <w:t>5</w:t>
            </w:r>
          </w:p>
        </w:tc>
        <w:tc>
          <w:tcPr>
            <w:tcW w:w="720" w:type="dxa"/>
          </w:tcPr>
          <w:p w14:paraId="4D446B97" w14:textId="1C5677DC" w:rsidR="00A11BA8" w:rsidRDefault="00A11BA8" w:rsidP="00A11BA8">
            <w:r>
              <w:t>173</w:t>
            </w:r>
          </w:p>
        </w:tc>
        <w:tc>
          <w:tcPr>
            <w:tcW w:w="1208" w:type="dxa"/>
          </w:tcPr>
          <w:p w14:paraId="54E05739" w14:textId="16042552" w:rsidR="00A11BA8" w:rsidRDefault="00A11BA8" w:rsidP="00A11BA8">
            <w:r>
              <w:t>2</w:t>
            </w:r>
          </w:p>
        </w:tc>
        <w:tc>
          <w:tcPr>
            <w:tcW w:w="4732" w:type="dxa"/>
          </w:tcPr>
          <w:p w14:paraId="3D7EF79B" w14:textId="131FD52A" w:rsidR="00A11BA8" w:rsidRDefault="00A11BA8" w:rsidP="00A11BA8">
            <w:r>
              <w:t>Updated to reflect current ideas.</w:t>
            </w:r>
          </w:p>
        </w:tc>
        <w:tc>
          <w:tcPr>
            <w:tcW w:w="4230" w:type="dxa"/>
          </w:tcPr>
          <w:p w14:paraId="22DBA86A" w14:textId="0EBA7229" w:rsidR="00A11BA8" w:rsidRDefault="00A11BA8" w:rsidP="00A11BA8">
            <w:pPr>
              <w:pStyle w:val="BDDefinitionEmphasis"/>
              <w:tabs>
                <w:tab w:val="center" w:pos="4680"/>
              </w:tabs>
              <w:ind w:left="216" w:right="0" w:hanging="216"/>
              <w:rPr>
                <w:i w:val="0"/>
              </w:rPr>
            </w:pPr>
            <w:r>
              <w:rPr>
                <w:b/>
              </w:rPr>
              <w:t>Big Data engineering</w:t>
            </w:r>
            <w:r>
              <w:rPr>
                <w:b/>
                <w:i w:val="0"/>
              </w:rPr>
              <w:t xml:space="preserve"> </w:t>
            </w:r>
            <w:r>
              <w:rPr>
                <w:i w:val="0"/>
              </w:rPr>
              <w:t xml:space="preserve">the casual and predicable </w:t>
            </w:r>
            <w:r w:rsidR="00E030F1">
              <w:rPr>
                <w:i w:val="0"/>
              </w:rPr>
              <w:t>practice</w:t>
            </w:r>
            <w:r>
              <w:rPr>
                <w:i w:val="0"/>
              </w:rPr>
              <w:t xml:space="preserve"> </w:t>
            </w:r>
            <w:r w:rsidR="00E030F1">
              <w:rPr>
                <w:i w:val="0"/>
              </w:rPr>
              <w:t xml:space="preserve">and application </w:t>
            </w:r>
            <w:r>
              <w:rPr>
                <w:i w:val="0"/>
              </w:rPr>
              <w:t>of scientific, mathematical techniques to innovate, design</w:t>
            </w:r>
            <w:r w:rsidR="00E030F1">
              <w:rPr>
                <w:i w:val="0"/>
              </w:rPr>
              <w:t xml:space="preserve">, </w:t>
            </w:r>
            <w:r>
              <w:rPr>
                <w:i w:val="0"/>
              </w:rPr>
              <w:t>construct and maintaining systems supporting Big Data processing.</w:t>
            </w:r>
          </w:p>
          <w:p w14:paraId="4AEDBD3D" w14:textId="77777777" w:rsidR="00A11BA8" w:rsidRDefault="00A11BA8" w:rsidP="00A11BA8"/>
        </w:tc>
      </w:tr>
      <w:tr w:rsidR="00A11BA8" w14:paraId="3629249C" w14:textId="77777777" w:rsidTr="00EC561C">
        <w:tc>
          <w:tcPr>
            <w:tcW w:w="810" w:type="dxa"/>
          </w:tcPr>
          <w:p w14:paraId="141863D8" w14:textId="3C1C512D" w:rsidR="00A11BA8" w:rsidRDefault="00A11BA8" w:rsidP="00A11BA8">
            <w:r>
              <w:t>7</w:t>
            </w:r>
          </w:p>
        </w:tc>
        <w:tc>
          <w:tcPr>
            <w:tcW w:w="833" w:type="dxa"/>
          </w:tcPr>
          <w:p w14:paraId="06BB16E3" w14:textId="03CD09E7" w:rsidR="00A11BA8" w:rsidRDefault="00A11BA8" w:rsidP="00A11BA8">
            <w:r>
              <w:t>T</w:t>
            </w:r>
          </w:p>
        </w:tc>
        <w:tc>
          <w:tcPr>
            <w:tcW w:w="810" w:type="dxa"/>
          </w:tcPr>
          <w:p w14:paraId="5269A588" w14:textId="6C01884E" w:rsidR="00A11BA8" w:rsidRDefault="00A11BA8" w:rsidP="00A11BA8">
            <w:r>
              <w:t>5</w:t>
            </w:r>
          </w:p>
        </w:tc>
        <w:tc>
          <w:tcPr>
            <w:tcW w:w="720" w:type="dxa"/>
          </w:tcPr>
          <w:p w14:paraId="3A002C8C" w14:textId="42B53365" w:rsidR="00A11BA8" w:rsidRDefault="00A11BA8" w:rsidP="00A11BA8">
            <w:r>
              <w:t>175</w:t>
            </w:r>
          </w:p>
        </w:tc>
        <w:tc>
          <w:tcPr>
            <w:tcW w:w="1208" w:type="dxa"/>
          </w:tcPr>
          <w:p w14:paraId="33B9BE0B" w14:textId="01C16FE2" w:rsidR="00A11BA8" w:rsidRDefault="00A11BA8" w:rsidP="00A11BA8">
            <w:r>
              <w:t>2</w:t>
            </w:r>
          </w:p>
        </w:tc>
        <w:tc>
          <w:tcPr>
            <w:tcW w:w="4732" w:type="dxa"/>
          </w:tcPr>
          <w:p w14:paraId="77BC74E6" w14:textId="4C414462" w:rsidR="00A11BA8" w:rsidRDefault="00A11BA8" w:rsidP="00A11BA8">
            <w:r>
              <w:t>Updated to reflect current ideas.</w:t>
            </w:r>
          </w:p>
        </w:tc>
        <w:tc>
          <w:tcPr>
            <w:tcW w:w="4230" w:type="dxa"/>
          </w:tcPr>
          <w:p w14:paraId="63C19493" w14:textId="4D6FC09D" w:rsidR="00A11BA8" w:rsidRDefault="00A11BA8" w:rsidP="00A11BA8">
            <w:pPr>
              <w:pStyle w:val="BDDefinitionEmphasis"/>
              <w:ind w:left="216" w:right="0" w:hanging="216"/>
              <w:rPr>
                <w:i w:val="0"/>
              </w:rPr>
            </w:pPr>
            <w:r>
              <w:rPr>
                <w:i w:val="0"/>
              </w:rPr>
              <w:t xml:space="preserve">The </w:t>
            </w:r>
            <w:r>
              <w:rPr>
                <w:b/>
              </w:rPr>
              <w:t>Big Data Paradigm</w:t>
            </w:r>
            <w:r>
              <w:rPr>
                <w:b/>
                <w:i w:val="0"/>
              </w:rPr>
              <w:t xml:space="preserve"> </w:t>
            </w:r>
            <w:r>
              <w:rPr>
                <w:i w:val="0"/>
              </w:rPr>
              <w:t xml:space="preserve">a general classification of concepts, approaches, engineering </w:t>
            </w:r>
            <w:r w:rsidR="00E030F1">
              <w:rPr>
                <w:i w:val="0"/>
              </w:rPr>
              <w:t>practices</w:t>
            </w:r>
            <w:r>
              <w:rPr>
                <w:i w:val="0"/>
              </w:rPr>
              <w:t xml:space="preserve"> and techniques associate with supporting Big Data </w:t>
            </w:r>
            <w:r w:rsidR="00E030F1">
              <w:rPr>
                <w:i w:val="0"/>
              </w:rPr>
              <w:t>applications</w:t>
            </w:r>
            <w:r>
              <w:rPr>
                <w:i w:val="0"/>
              </w:rPr>
              <w:t>.</w:t>
            </w:r>
          </w:p>
          <w:p w14:paraId="13DD91A5" w14:textId="77777777" w:rsidR="00A11BA8" w:rsidRDefault="00A11BA8" w:rsidP="00A11BA8"/>
        </w:tc>
      </w:tr>
      <w:tr w:rsidR="00A11BA8" w14:paraId="1E489201" w14:textId="77777777" w:rsidTr="00EC561C">
        <w:tc>
          <w:tcPr>
            <w:tcW w:w="810" w:type="dxa"/>
          </w:tcPr>
          <w:p w14:paraId="636E3AF4" w14:textId="592787E9" w:rsidR="00A11BA8" w:rsidRDefault="00A11BA8" w:rsidP="00A11BA8">
            <w:r>
              <w:t>8</w:t>
            </w:r>
          </w:p>
        </w:tc>
        <w:tc>
          <w:tcPr>
            <w:tcW w:w="833" w:type="dxa"/>
          </w:tcPr>
          <w:p w14:paraId="16D88B05" w14:textId="45ED594D" w:rsidR="00A11BA8" w:rsidRDefault="00A11BA8" w:rsidP="00A11BA8">
            <w:r>
              <w:t>T</w:t>
            </w:r>
          </w:p>
        </w:tc>
        <w:tc>
          <w:tcPr>
            <w:tcW w:w="810" w:type="dxa"/>
          </w:tcPr>
          <w:p w14:paraId="0C59F345" w14:textId="3D87B66A" w:rsidR="00A11BA8" w:rsidRDefault="00A11BA8" w:rsidP="00A11BA8">
            <w:r>
              <w:t>5</w:t>
            </w:r>
          </w:p>
        </w:tc>
        <w:tc>
          <w:tcPr>
            <w:tcW w:w="720" w:type="dxa"/>
          </w:tcPr>
          <w:p w14:paraId="71D6573C" w14:textId="7D8CF3F4" w:rsidR="00A11BA8" w:rsidRDefault="00A11BA8" w:rsidP="00A11BA8">
            <w:r>
              <w:t>178</w:t>
            </w:r>
          </w:p>
        </w:tc>
        <w:tc>
          <w:tcPr>
            <w:tcW w:w="1208" w:type="dxa"/>
          </w:tcPr>
          <w:p w14:paraId="46DD8957" w14:textId="0338FBB0" w:rsidR="00A11BA8" w:rsidRDefault="00A11BA8" w:rsidP="00A11BA8">
            <w:r>
              <w:t>2</w:t>
            </w:r>
          </w:p>
        </w:tc>
        <w:tc>
          <w:tcPr>
            <w:tcW w:w="4732" w:type="dxa"/>
          </w:tcPr>
          <w:p w14:paraId="3BEAA1DA" w14:textId="48F537B3" w:rsidR="00A11BA8" w:rsidRDefault="00A11BA8" w:rsidP="00A11BA8">
            <w:r>
              <w:t>Updated to reflect current ideas.</w:t>
            </w:r>
          </w:p>
        </w:tc>
        <w:tc>
          <w:tcPr>
            <w:tcW w:w="4230" w:type="dxa"/>
          </w:tcPr>
          <w:p w14:paraId="7987172D" w14:textId="020DC9A4" w:rsidR="00A11BA8" w:rsidRDefault="00A11BA8" w:rsidP="00A11BA8">
            <w:pPr>
              <w:pStyle w:val="BDDefinitionEmphasis"/>
              <w:ind w:left="216" w:hanging="216"/>
              <w:rPr>
                <w:i w:val="0"/>
              </w:rPr>
            </w:pPr>
            <w:r>
              <w:rPr>
                <w:b/>
              </w:rPr>
              <w:t>Data governance</w:t>
            </w:r>
            <w:r>
              <w:rPr>
                <w:b/>
                <w:i w:val="0"/>
              </w:rPr>
              <w:t xml:space="preserve"> </w:t>
            </w:r>
            <w:r>
              <w:rPr>
                <w:i w:val="0"/>
              </w:rPr>
              <w:t xml:space="preserve">refers to a system; including policies, people, practices and technologies </w:t>
            </w:r>
            <w:r w:rsidRPr="001E75F1">
              <w:rPr>
                <w:i w:val="0"/>
              </w:rPr>
              <w:t xml:space="preserve">necessary </w:t>
            </w:r>
            <w:r>
              <w:rPr>
                <w:i w:val="0"/>
              </w:rPr>
              <w:t>to ensure data management within an organization.</w:t>
            </w:r>
          </w:p>
          <w:p w14:paraId="334FFA78" w14:textId="77777777" w:rsidR="00A11BA8" w:rsidRDefault="00A11BA8" w:rsidP="00A11BA8"/>
        </w:tc>
      </w:tr>
      <w:tr w:rsidR="00A11BA8" w14:paraId="35CFFF0E" w14:textId="77777777" w:rsidTr="00EC561C">
        <w:tc>
          <w:tcPr>
            <w:tcW w:w="810" w:type="dxa"/>
          </w:tcPr>
          <w:p w14:paraId="611603FB" w14:textId="18DD8EEA" w:rsidR="00A11BA8" w:rsidRDefault="00A11BA8" w:rsidP="00A11BA8">
            <w:r>
              <w:t>9</w:t>
            </w:r>
          </w:p>
        </w:tc>
        <w:tc>
          <w:tcPr>
            <w:tcW w:w="833" w:type="dxa"/>
          </w:tcPr>
          <w:p w14:paraId="24A3A94C" w14:textId="678BD7AC" w:rsidR="00A11BA8" w:rsidRDefault="00A11BA8" w:rsidP="00A11BA8">
            <w:r>
              <w:t>T</w:t>
            </w:r>
          </w:p>
        </w:tc>
        <w:tc>
          <w:tcPr>
            <w:tcW w:w="810" w:type="dxa"/>
          </w:tcPr>
          <w:p w14:paraId="35A29EC7" w14:textId="7ADDC729" w:rsidR="00A11BA8" w:rsidRDefault="00A11BA8" w:rsidP="00A11BA8">
            <w:r>
              <w:t>5</w:t>
            </w:r>
          </w:p>
        </w:tc>
        <w:tc>
          <w:tcPr>
            <w:tcW w:w="720" w:type="dxa"/>
          </w:tcPr>
          <w:p w14:paraId="3AB20DC9" w14:textId="198F6E04" w:rsidR="00A11BA8" w:rsidRDefault="00A11BA8" w:rsidP="00A11BA8">
            <w:r>
              <w:t>180</w:t>
            </w:r>
          </w:p>
        </w:tc>
        <w:tc>
          <w:tcPr>
            <w:tcW w:w="1208" w:type="dxa"/>
          </w:tcPr>
          <w:p w14:paraId="5BC7BB86" w14:textId="729B42C4" w:rsidR="00A11BA8" w:rsidRDefault="00A11BA8" w:rsidP="00A11BA8">
            <w:r>
              <w:t>2</w:t>
            </w:r>
          </w:p>
        </w:tc>
        <w:tc>
          <w:tcPr>
            <w:tcW w:w="4732" w:type="dxa"/>
          </w:tcPr>
          <w:p w14:paraId="1871E5EA" w14:textId="4FE9A13F" w:rsidR="00A11BA8" w:rsidRDefault="00A11BA8" w:rsidP="00A11BA8">
            <w:r>
              <w:t>Updated to reflect current definitions from data analytic industries.</w:t>
            </w:r>
          </w:p>
        </w:tc>
        <w:tc>
          <w:tcPr>
            <w:tcW w:w="4230" w:type="dxa"/>
          </w:tcPr>
          <w:p w14:paraId="648DFA80" w14:textId="77E2C770" w:rsidR="00A11BA8" w:rsidRDefault="00A11BA8" w:rsidP="00A11BA8">
            <w:r>
              <w:t>D</w:t>
            </w:r>
            <w:r>
              <w:rPr>
                <w:b/>
              </w:rPr>
              <w:t xml:space="preserve">ata Analytics Life-Cycle </w:t>
            </w:r>
            <w:r>
              <w:t xml:space="preserve">is the set of governing steps guiding all or some aspects of data analytics systems from </w:t>
            </w:r>
            <w:r w:rsidR="00E030F1">
              <w:t>need identification</w:t>
            </w:r>
            <w:r>
              <w:t xml:space="preserve"> through deployment and operation management to system retirement. </w:t>
            </w:r>
          </w:p>
        </w:tc>
      </w:tr>
      <w:tr w:rsidR="00D07851" w14:paraId="390B5613" w14:textId="77777777" w:rsidTr="00EC561C">
        <w:tc>
          <w:tcPr>
            <w:tcW w:w="810" w:type="dxa"/>
          </w:tcPr>
          <w:p w14:paraId="07788DE9" w14:textId="026E45DF" w:rsidR="00D07851" w:rsidRDefault="00331D63" w:rsidP="00D07851">
            <w:r>
              <w:t>10</w:t>
            </w:r>
          </w:p>
        </w:tc>
        <w:tc>
          <w:tcPr>
            <w:tcW w:w="833" w:type="dxa"/>
          </w:tcPr>
          <w:p w14:paraId="36E8E49C" w14:textId="38F9A90D" w:rsidR="00D07851" w:rsidRDefault="00D07851" w:rsidP="00D07851">
            <w:r>
              <w:t>T</w:t>
            </w:r>
          </w:p>
        </w:tc>
        <w:tc>
          <w:tcPr>
            <w:tcW w:w="810" w:type="dxa"/>
          </w:tcPr>
          <w:p w14:paraId="1F96FAA8" w14:textId="5CD7281F" w:rsidR="00D07851" w:rsidRDefault="00D07851" w:rsidP="00D07851">
            <w:r>
              <w:t>5</w:t>
            </w:r>
          </w:p>
        </w:tc>
        <w:tc>
          <w:tcPr>
            <w:tcW w:w="720" w:type="dxa"/>
          </w:tcPr>
          <w:p w14:paraId="7E1ACB88" w14:textId="37CAB4C5" w:rsidR="00D07851" w:rsidRDefault="00D07851" w:rsidP="00D07851">
            <w:r>
              <w:t>183</w:t>
            </w:r>
          </w:p>
        </w:tc>
        <w:tc>
          <w:tcPr>
            <w:tcW w:w="1208" w:type="dxa"/>
          </w:tcPr>
          <w:p w14:paraId="64FF0BB4" w14:textId="1E29A8B7" w:rsidR="00D07851" w:rsidRDefault="00D07851" w:rsidP="00D07851">
            <w:r>
              <w:t>2</w:t>
            </w:r>
          </w:p>
        </w:tc>
        <w:tc>
          <w:tcPr>
            <w:tcW w:w="4732" w:type="dxa"/>
          </w:tcPr>
          <w:p w14:paraId="2770D66D" w14:textId="534AD580" w:rsidR="00D07851" w:rsidRDefault="002530BB" w:rsidP="00D07851">
            <w:r>
              <w:t>Updated to reflect current ideas</w:t>
            </w:r>
          </w:p>
        </w:tc>
        <w:tc>
          <w:tcPr>
            <w:tcW w:w="4230" w:type="dxa"/>
          </w:tcPr>
          <w:p w14:paraId="2EDEEBDD" w14:textId="1DD44FA6" w:rsidR="00D07851" w:rsidRDefault="00D07851" w:rsidP="00D07851">
            <w:r>
              <w:rPr>
                <w:rFonts w:ascii="Open Sans" w:hAnsi="Open Sans" w:cs="Open Sans"/>
                <w:color w:val="2A2A2A"/>
                <w:shd w:val="clear" w:color="auto" w:fill="FFFFFF"/>
              </w:rPr>
              <w:t> </w:t>
            </w:r>
            <w:r>
              <w:rPr>
                <w:b/>
              </w:rPr>
              <w:t>Data science</w:t>
            </w:r>
            <w:r>
              <w:t xml:space="preserve"> </w:t>
            </w:r>
            <w:proofErr w:type="gramStart"/>
            <w:r>
              <w:rPr>
                <w:rFonts w:ascii="Open Sans" w:hAnsi="Open Sans" w:cs="Open Sans"/>
                <w:color w:val="2A2A2A"/>
                <w:shd w:val="clear" w:color="auto" w:fill="FFFFFF"/>
              </w:rPr>
              <w:t>The</w:t>
            </w:r>
            <w:proofErr w:type="gramEnd"/>
            <w:r>
              <w:rPr>
                <w:rFonts w:ascii="Open Sans" w:hAnsi="Open Sans" w:cs="Open Sans"/>
                <w:color w:val="2A2A2A"/>
                <w:shd w:val="clear" w:color="auto" w:fill="FFFFFF"/>
              </w:rPr>
              <w:t xml:space="preserve"> intellectual and practical activity surrounding the systematic study of the structure of data and data’s encoded information through the application of casual, testable approaches and techniques.</w:t>
            </w:r>
          </w:p>
        </w:tc>
      </w:tr>
      <w:tr w:rsidR="002530BB" w14:paraId="279D44AA" w14:textId="77777777" w:rsidTr="00EC561C">
        <w:tc>
          <w:tcPr>
            <w:tcW w:w="810" w:type="dxa"/>
          </w:tcPr>
          <w:p w14:paraId="02F1FA1D" w14:textId="2C7C6A70" w:rsidR="002530BB" w:rsidRDefault="00331D63" w:rsidP="002530BB">
            <w:r>
              <w:t>11</w:t>
            </w:r>
          </w:p>
        </w:tc>
        <w:tc>
          <w:tcPr>
            <w:tcW w:w="833" w:type="dxa"/>
          </w:tcPr>
          <w:p w14:paraId="1814CA88" w14:textId="1E72BB4B" w:rsidR="002530BB" w:rsidRDefault="002530BB" w:rsidP="002530BB">
            <w:r>
              <w:t>T</w:t>
            </w:r>
          </w:p>
        </w:tc>
        <w:tc>
          <w:tcPr>
            <w:tcW w:w="810" w:type="dxa"/>
          </w:tcPr>
          <w:p w14:paraId="70AA8C63" w14:textId="3287F53A" w:rsidR="002530BB" w:rsidRDefault="002530BB" w:rsidP="002530BB">
            <w:r>
              <w:t>5</w:t>
            </w:r>
          </w:p>
        </w:tc>
        <w:tc>
          <w:tcPr>
            <w:tcW w:w="720" w:type="dxa"/>
          </w:tcPr>
          <w:p w14:paraId="59D89FA9" w14:textId="6A65196A" w:rsidR="002530BB" w:rsidRDefault="002530BB" w:rsidP="002530BB">
            <w:r>
              <w:t>18</w:t>
            </w:r>
            <w:r w:rsidR="00331D63">
              <w:t>8</w:t>
            </w:r>
          </w:p>
        </w:tc>
        <w:tc>
          <w:tcPr>
            <w:tcW w:w="1208" w:type="dxa"/>
          </w:tcPr>
          <w:p w14:paraId="6671ED3C" w14:textId="7BA680BF" w:rsidR="002530BB" w:rsidRDefault="002530BB" w:rsidP="002530BB">
            <w:r>
              <w:t>2</w:t>
            </w:r>
          </w:p>
        </w:tc>
        <w:tc>
          <w:tcPr>
            <w:tcW w:w="4732" w:type="dxa"/>
          </w:tcPr>
          <w:p w14:paraId="3BA704A4" w14:textId="577F6FE6" w:rsidR="002530BB" w:rsidRDefault="002530BB" w:rsidP="002530BB">
            <w:r>
              <w:t>Updated to reflect accuracy</w:t>
            </w:r>
          </w:p>
        </w:tc>
        <w:tc>
          <w:tcPr>
            <w:tcW w:w="4230" w:type="dxa"/>
          </w:tcPr>
          <w:p w14:paraId="1169EC5C" w14:textId="1BCFE95C" w:rsidR="002530BB" w:rsidRDefault="002530BB" w:rsidP="002530BB">
            <w:r>
              <w:rPr>
                <w:b/>
                <w:i/>
              </w:rPr>
              <w:t>Distributed computing</w:t>
            </w:r>
            <w:r>
              <w:t xml:space="preserve"> is a computing system where one or more applications execute as physically dispersed, interconnected elements maintaining a </w:t>
            </w:r>
            <w:r w:rsidRPr="002530BB">
              <w:t>cooperative processing environment</w:t>
            </w:r>
            <w:r>
              <w:t xml:space="preserve">. </w:t>
            </w:r>
          </w:p>
        </w:tc>
      </w:tr>
      <w:tr w:rsidR="00551672" w14:paraId="12E24B14" w14:textId="77777777" w:rsidTr="00EC561C">
        <w:tc>
          <w:tcPr>
            <w:tcW w:w="810" w:type="dxa"/>
          </w:tcPr>
          <w:p w14:paraId="575FECEC" w14:textId="6C1FDE33" w:rsidR="00551672" w:rsidRDefault="00551672" w:rsidP="00551672">
            <w:r>
              <w:t>12</w:t>
            </w:r>
          </w:p>
        </w:tc>
        <w:tc>
          <w:tcPr>
            <w:tcW w:w="833" w:type="dxa"/>
          </w:tcPr>
          <w:p w14:paraId="1610F84C" w14:textId="40007BE2" w:rsidR="00551672" w:rsidRDefault="00551672" w:rsidP="00551672">
            <w:r>
              <w:t>T</w:t>
            </w:r>
          </w:p>
        </w:tc>
        <w:tc>
          <w:tcPr>
            <w:tcW w:w="810" w:type="dxa"/>
          </w:tcPr>
          <w:p w14:paraId="241237EE" w14:textId="6D9D54A8" w:rsidR="00551672" w:rsidRDefault="00551672" w:rsidP="00551672">
            <w:r>
              <w:t>5</w:t>
            </w:r>
          </w:p>
        </w:tc>
        <w:tc>
          <w:tcPr>
            <w:tcW w:w="720" w:type="dxa"/>
          </w:tcPr>
          <w:p w14:paraId="69F86167" w14:textId="4E0D506D" w:rsidR="00551672" w:rsidRDefault="00551672" w:rsidP="00551672">
            <w:r>
              <w:t>190</w:t>
            </w:r>
          </w:p>
        </w:tc>
        <w:tc>
          <w:tcPr>
            <w:tcW w:w="1208" w:type="dxa"/>
          </w:tcPr>
          <w:p w14:paraId="78BD923E" w14:textId="031C5FEE" w:rsidR="00551672" w:rsidRDefault="00551672" w:rsidP="00551672">
            <w:r>
              <w:t>2</w:t>
            </w:r>
          </w:p>
        </w:tc>
        <w:tc>
          <w:tcPr>
            <w:tcW w:w="4732" w:type="dxa"/>
          </w:tcPr>
          <w:p w14:paraId="1BA04EF5" w14:textId="7F452D74" w:rsidR="00551672" w:rsidRDefault="00551672" w:rsidP="00551672">
            <w:r>
              <w:t>Clarifying definition</w:t>
            </w:r>
          </w:p>
        </w:tc>
        <w:tc>
          <w:tcPr>
            <w:tcW w:w="4230" w:type="dxa"/>
          </w:tcPr>
          <w:p w14:paraId="7001DF59" w14:textId="71FC036F" w:rsidR="00551672" w:rsidRDefault="00551672" w:rsidP="00551672">
            <w:r>
              <w:rPr>
                <w:b/>
                <w:i/>
              </w:rPr>
              <w:t>Distributed file systems</w:t>
            </w:r>
            <w:r>
              <w:t xml:space="preserve"> computer system component that stores data as files in as physically dispersed, interconnected elements maintaining a </w:t>
            </w:r>
            <w:r w:rsidRPr="002530BB">
              <w:t>cooperative</w:t>
            </w:r>
            <w:r>
              <w:t>, coordinated operations of file data.</w:t>
            </w:r>
          </w:p>
        </w:tc>
      </w:tr>
      <w:tr w:rsidR="00551672" w14:paraId="27EE3058" w14:textId="77777777" w:rsidTr="00EC561C">
        <w:tc>
          <w:tcPr>
            <w:tcW w:w="810" w:type="dxa"/>
          </w:tcPr>
          <w:p w14:paraId="0E66E78E" w14:textId="2726CC81" w:rsidR="00551672" w:rsidRDefault="00551672" w:rsidP="00551672">
            <w:r>
              <w:t>13</w:t>
            </w:r>
          </w:p>
        </w:tc>
        <w:tc>
          <w:tcPr>
            <w:tcW w:w="833" w:type="dxa"/>
          </w:tcPr>
          <w:p w14:paraId="1CCDE949" w14:textId="5F9B1BD8" w:rsidR="00551672" w:rsidRDefault="00551672" w:rsidP="00551672">
            <w:r>
              <w:t>T</w:t>
            </w:r>
          </w:p>
        </w:tc>
        <w:tc>
          <w:tcPr>
            <w:tcW w:w="810" w:type="dxa"/>
          </w:tcPr>
          <w:p w14:paraId="227B5FED" w14:textId="5C88250E" w:rsidR="00551672" w:rsidRDefault="00551672" w:rsidP="00551672">
            <w:r>
              <w:t>5</w:t>
            </w:r>
          </w:p>
        </w:tc>
        <w:tc>
          <w:tcPr>
            <w:tcW w:w="720" w:type="dxa"/>
          </w:tcPr>
          <w:p w14:paraId="721BC8BB" w14:textId="100D89DF" w:rsidR="00551672" w:rsidRDefault="00551672" w:rsidP="00551672">
            <w:r>
              <w:t>19</w:t>
            </w:r>
            <w:r w:rsidR="00656D1F">
              <w:t>3</w:t>
            </w:r>
          </w:p>
        </w:tc>
        <w:tc>
          <w:tcPr>
            <w:tcW w:w="1208" w:type="dxa"/>
          </w:tcPr>
          <w:p w14:paraId="2EF0B2A2" w14:textId="6C2AD37E" w:rsidR="00551672" w:rsidRDefault="00551672" w:rsidP="00551672">
            <w:r>
              <w:t>2</w:t>
            </w:r>
          </w:p>
        </w:tc>
        <w:tc>
          <w:tcPr>
            <w:tcW w:w="4732" w:type="dxa"/>
          </w:tcPr>
          <w:p w14:paraId="6301BEB3" w14:textId="15F99EBA" w:rsidR="00551672" w:rsidRDefault="00551672" w:rsidP="00551672">
            <w:r>
              <w:t>Correction</w:t>
            </w:r>
          </w:p>
        </w:tc>
        <w:tc>
          <w:tcPr>
            <w:tcW w:w="4230" w:type="dxa"/>
          </w:tcPr>
          <w:p w14:paraId="54FDCEAA" w14:textId="2724AC6B" w:rsidR="00551672" w:rsidRDefault="00551672" w:rsidP="00551672">
            <w:r>
              <w:rPr>
                <w:b/>
                <w:i/>
              </w:rPr>
              <w:t>Fabric</w:t>
            </w:r>
            <w:r>
              <w:t xml:space="preserve"> is an arrangement of physical materials used as the basis for constructing substantive objects. </w:t>
            </w:r>
          </w:p>
        </w:tc>
      </w:tr>
      <w:tr w:rsidR="00656D1F" w14:paraId="542C125B" w14:textId="77777777" w:rsidTr="00EC561C">
        <w:tc>
          <w:tcPr>
            <w:tcW w:w="810" w:type="dxa"/>
          </w:tcPr>
          <w:p w14:paraId="77C1589D" w14:textId="0D7AFCB3" w:rsidR="00656D1F" w:rsidRDefault="00656D1F" w:rsidP="00656D1F">
            <w:r>
              <w:t>14</w:t>
            </w:r>
          </w:p>
        </w:tc>
        <w:tc>
          <w:tcPr>
            <w:tcW w:w="833" w:type="dxa"/>
          </w:tcPr>
          <w:p w14:paraId="4F716529" w14:textId="7146C4F4" w:rsidR="00656D1F" w:rsidRDefault="00656D1F" w:rsidP="00656D1F">
            <w:r>
              <w:t>T</w:t>
            </w:r>
          </w:p>
        </w:tc>
        <w:tc>
          <w:tcPr>
            <w:tcW w:w="810" w:type="dxa"/>
          </w:tcPr>
          <w:p w14:paraId="4C42C5E9" w14:textId="42FEA646" w:rsidR="00656D1F" w:rsidRDefault="00656D1F" w:rsidP="00656D1F">
            <w:r>
              <w:t>5</w:t>
            </w:r>
          </w:p>
        </w:tc>
        <w:tc>
          <w:tcPr>
            <w:tcW w:w="720" w:type="dxa"/>
          </w:tcPr>
          <w:p w14:paraId="38AF6AB0" w14:textId="14743FAE" w:rsidR="00656D1F" w:rsidRDefault="00656D1F" w:rsidP="00656D1F">
            <w:r>
              <w:t>new</w:t>
            </w:r>
          </w:p>
        </w:tc>
        <w:tc>
          <w:tcPr>
            <w:tcW w:w="1208" w:type="dxa"/>
          </w:tcPr>
          <w:p w14:paraId="3C9CC31F" w14:textId="5C22AEF2" w:rsidR="00656D1F" w:rsidRDefault="00656D1F" w:rsidP="00656D1F">
            <w:r>
              <w:t>2</w:t>
            </w:r>
          </w:p>
        </w:tc>
        <w:tc>
          <w:tcPr>
            <w:tcW w:w="4732" w:type="dxa"/>
          </w:tcPr>
          <w:p w14:paraId="64F6464A" w14:textId="0839A32F" w:rsidR="00656D1F" w:rsidRDefault="00656D1F" w:rsidP="00656D1F">
            <w:r>
              <w:t>Clarifying definition</w:t>
            </w:r>
          </w:p>
        </w:tc>
        <w:tc>
          <w:tcPr>
            <w:tcW w:w="4230" w:type="dxa"/>
          </w:tcPr>
          <w:p w14:paraId="56F37067" w14:textId="1D4D70D3" w:rsidR="00656D1F" w:rsidRDefault="00656D1F" w:rsidP="00656D1F">
            <w:r>
              <w:rPr>
                <w:b/>
                <w:i/>
              </w:rPr>
              <w:t>Computing Fabric</w:t>
            </w:r>
            <w:r>
              <w:t xml:space="preserve"> is an arrangement of, commonly repeating, physically dispersed, interconnected computing components organized as infrastructure to execute computer applications.</w:t>
            </w:r>
          </w:p>
        </w:tc>
      </w:tr>
      <w:tr w:rsidR="00656D1F" w14:paraId="0628A473" w14:textId="77777777" w:rsidTr="00EC561C">
        <w:tc>
          <w:tcPr>
            <w:tcW w:w="810" w:type="dxa"/>
          </w:tcPr>
          <w:p w14:paraId="39C91F53" w14:textId="48E97D11" w:rsidR="00656D1F" w:rsidRDefault="00656D1F" w:rsidP="00656D1F">
            <w:r>
              <w:t>1</w:t>
            </w:r>
            <w:r w:rsidR="0006571B">
              <w:t>5</w:t>
            </w:r>
          </w:p>
        </w:tc>
        <w:tc>
          <w:tcPr>
            <w:tcW w:w="833" w:type="dxa"/>
          </w:tcPr>
          <w:p w14:paraId="73C38D10" w14:textId="40A080F3" w:rsidR="00656D1F" w:rsidRDefault="00656D1F" w:rsidP="00656D1F">
            <w:r>
              <w:t>T</w:t>
            </w:r>
          </w:p>
        </w:tc>
        <w:tc>
          <w:tcPr>
            <w:tcW w:w="810" w:type="dxa"/>
          </w:tcPr>
          <w:p w14:paraId="30079DD1" w14:textId="687FBB1F" w:rsidR="00656D1F" w:rsidRDefault="00656D1F" w:rsidP="00656D1F">
            <w:r>
              <w:t>5</w:t>
            </w:r>
          </w:p>
        </w:tc>
        <w:tc>
          <w:tcPr>
            <w:tcW w:w="720" w:type="dxa"/>
          </w:tcPr>
          <w:p w14:paraId="2F3E3045" w14:textId="49817CA4" w:rsidR="00656D1F" w:rsidRDefault="00656D1F" w:rsidP="00656D1F">
            <w:r>
              <w:t>195</w:t>
            </w:r>
          </w:p>
        </w:tc>
        <w:tc>
          <w:tcPr>
            <w:tcW w:w="1208" w:type="dxa"/>
          </w:tcPr>
          <w:p w14:paraId="7FCE9CA2" w14:textId="6D500B8C" w:rsidR="00656D1F" w:rsidRDefault="00656D1F" w:rsidP="00656D1F">
            <w:r>
              <w:t>2</w:t>
            </w:r>
          </w:p>
        </w:tc>
        <w:tc>
          <w:tcPr>
            <w:tcW w:w="4732" w:type="dxa"/>
          </w:tcPr>
          <w:p w14:paraId="2BD3F336" w14:textId="77777777" w:rsidR="00063610" w:rsidRDefault="0059140F" w:rsidP="00656D1F">
            <w:r>
              <w:t xml:space="preserve">Correction:  </w:t>
            </w:r>
            <w:r w:rsidR="00063610">
              <w:t xml:space="preserve">1) </w:t>
            </w:r>
            <w:r>
              <w:t xml:space="preserve">Removed circular definition to “federated database”. </w:t>
            </w:r>
          </w:p>
          <w:p w14:paraId="358EF972" w14:textId="08F23BBE" w:rsidR="00063610" w:rsidRDefault="00063610" w:rsidP="00656D1F">
            <w:r>
              <w:t>2) Correction to match Hammer/McCloud “ON DATABASE MANAGEMENT SYSTEM ARCHITECTURE</w:t>
            </w:r>
            <w:proofErr w:type="gramStart"/>
            <w:r>
              <w:t>” ’</w:t>
            </w:r>
            <w:proofErr w:type="gramEnd"/>
            <w:r>
              <w:t xml:space="preserve">79.pp7,p1 </w:t>
            </w:r>
            <w:r w:rsidR="00644FBD">
              <w:t xml:space="preserve">See: </w:t>
            </w:r>
            <w:r w:rsidR="00644FBD" w:rsidRPr="00644FBD">
              <w:t>https://apps.dtic.mil/dtic/tr/fulltext/u2/a076417.pdf</w:t>
            </w:r>
          </w:p>
          <w:p w14:paraId="345BDD53" w14:textId="76900CD7" w:rsidR="00656D1F" w:rsidRDefault="00644FBD" w:rsidP="00656D1F">
            <w:r>
              <w:t>3</w:t>
            </w:r>
            <w:r w:rsidR="00063610">
              <w:t xml:space="preserve">) </w:t>
            </w:r>
            <w:r w:rsidR="0059140F">
              <w:t>Added definition corresponding to current application</w:t>
            </w:r>
            <w:r>
              <w:t xml:space="preserve"> of the term federated </w:t>
            </w:r>
          </w:p>
        </w:tc>
        <w:tc>
          <w:tcPr>
            <w:tcW w:w="4230" w:type="dxa"/>
          </w:tcPr>
          <w:p w14:paraId="44D82999" w14:textId="45AA4331" w:rsidR="00656D1F" w:rsidRDefault="00656D1F" w:rsidP="00656D1F">
            <w:pPr>
              <w:pStyle w:val="BDDefinitionEmphasis"/>
              <w:ind w:left="216" w:right="0" w:hanging="216"/>
              <w:rPr>
                <w:bCs/>
                <w:i w:val="0"/>
              </w:rPr>
            </w:pPr>
            <w:r>
              <w:rPr>
                <w:i w:val="0"/>
              </w:rPr>
              <w:t xml:space="preserve">A </w:t>
            </w:r>
            <w:r>
              <w:rPr>
                <w:b/>
              </w:rPr>
              <w:t xml:space="preserve">federated database </w:t>
            </w:r>
            <w:r w:rsidR="0059140F">
              <w:rPr>
                <w:b/>
              </w:rPr>
              <w:t>system</w:t>
            </w:r>
            <w:r w:rsidR="0059140F">
              <w:rPr>
                <w:b/>
                <w:bCs/>
                <w:i w:val="0"/>
              </w:rPr>
              <w:t xml:space="preserve"> </w:t>
            </w:r>
            <w:r w:rsidR="0059140F">
              <w:rPr>
                <w:i w:val="0"/>
              </w:rPr>
              <w:t xml:space="preserve">1) </w:t>
            </w:r>
            <w:r>
              <w:rPr>
                <w:i w:val="0"/>
              </w:rPr>
              <w:t xml:space="preserve">a type of management system </w:t>
            </w:r>
            <w:r w:rsidR="00063610">
              <w:rPr>
                <w:i w:val="0"/>
              </w:rPr>
              <w:t xml:space="preserve">that </w:t>
            </w:r>
            <w:r>
              <w:rPr>
                <w:i w:val="0"/>
              </w:rPr>
              <w:t xml:space="preserve">maps multiple autonomous database systems </w:t>
            </w:r>
            <w:r w:rsidR="00063610">
              <w:rPr>
                <w:i w:val="0"/>
              </w:rPr>
              <w:t xml:space="preserve">using a combining scheme where one database interface for local/owner access to data and </w:t>
            </w:r>
            <w:r w:rsidR="00D54007">
              <w:rPr>
                <w:i w:val="0"/>
              </w:rPr>
              <w:t>another,</w:t>
            </w:r>
            <w:r w:rsidR="00063610">
              <w:rPr>
                <w:i w:val="0"/>
              </w:rPr>
              <w:t xml:space="preserve"> simpler interface for guest access to non-owner data</w:t>
            </w:r>
            <w:r>
              <w:rPr>
                <w:bCs/>
                <w:i w:val="0"/>
              </w:rPr>
              <w:t>.</w:t>
            </w:r>
          </w:p>
          <w:p w14:paraId="1FDC20E0" w14:textId="34CD6D6A" w:rsidR="00644FBD" w:rsidRPr="00644FBD" w:rsidRDefault="00644FBD" w:rsidP="00644FBD">
            <w:r>
              <w:t>2) A Database Management System (DBMS), as an element of a federated group, allowing members belonging to the same federated group to access data residing in the DBMS.</w:t>
            </w:r>
          </w:p>
          <w:p w14:paraId="43469756" w14:textId="3EEE19CE" w:rsidR="00656D1F" w:rsidRDefault="00656D1F" w:rsidP="00656D1F"/>
        </w:tc>
      </w:tr>
      <w:tr w:rsidR="00CE7D9A" w14:paraId="2C113E46" w14:textId="77777777" w:rsidTr="00EC561C">
        <w:tc>
          <w:tcPr>
            <w:tcW w:w="810" w:type="dxa"/>
          </w:tcPr>
          <w:p w14:paraId="603979F6" w14:textId="1D3774B0" w:rsidR="00CE7D9A" w:rsidRDefault="00CE7D9A" w:rsidP="00CE7D9A">
            <w:r>
              <w:t>1</w:t>
            </w:r>
            <w:r w:rsidR="0006571B">
              <w:t>6</w:t>
            </w:r>
          </w:p>
        </w:tc>
        <w:tc>
          <w:tcPr>
            <w:tcW w:w="833" w:type="dxa"/>
          </w:tcPr>
          <w:p w14:paraId="1808B653" w14:textId="7CDC933E" w:rsidR="00CE7D9A" w:rsidRDefault="00CE7D9A" w:rsidP="00CE7D9A">
            <w:r>
              <w:t>T</w:t>
            </w:r>
          </w:p>
        </w:tc>
        <w:tc>
          <w:tcPr>
            <w:tcW w:w="810" w:type="dxa"/>
          </w:tcPr>
          <w:p w14:paraId="21474D78" w14:textId="3509AA16" w:rsidR="00CE7D9A" w:rsidRDefault="00CE7D9A" w:rsidP="00CE7D9A">
            <w:r>
              <w:t>5</w:t>
            </w:r>
          </w:p>
        </w:tc>
        <w:tc>
          <w:tcPr>
            <w:tcW w:w="720" w:type="dxa"/>
          </w:tcPr>
          <w:p w14:paraId="4773BABA" w14:textId="7436A073" w:rsidR="00CE7D9A" w:rsidRDefault="00CE7D9A" w:rsidP="00CE7D9A">
            <w:r>
              <w:t>200</w:t>
            </w:r>
          </w:p>
        </w:tc>
        <w:tc>
          <w:tcPr>
            <w:tcW w:w="1208" w:type="dxa"/>
          </w:tcPr>
          <w:p w14:paraId="3DCF4C02" w14:textId="6E6218EF" w:rsidR="00CE7D9A" w:rsidRDefault="00CE7D9A" w:rsidP="00CE7D9A">
            <w:r>
              <w:t>2</w:t>
            </w:r>
          </w:p>
        </w:tc>
        <w:tc>
          <w:tcPr>
            <w:tcW w:w="4732" w:type="dxa"/>
          </w:tcPr>
          <w:p w14:paraId="54A3CBC8" w14:textId="311261BA" w:rsidR="00CE7D9A" w:rsidRDefault="00CE7D9A" w:rsidP="00CE7D9A">
            <w:r>
              <w:t>Correction</w:t>
            </w:r>
          </w:p>
        </w:tc>
        <w:tc>
          <w:tcPr>
            <w:tcW w:w="4230" w:type="dxa"/>
          </w:tcPr>
          <w:p w14:paraId="3184116E" w14:textId="1CB32B0C" w:rsidR="00CE7D9A" w:rsidRDefault="00CE7D9A" w:rsidP="00CE7D9A">
            <w:pPr>
              <w:ind w:left="216" w:hanging="216"/>
            </w:pPr>
            <w:r>
              <w:rPr>
                <w:b/>
                <w:i/>
              </w:rPr>
              <w:t>Horizontal scaling</w:t>
            </w:r>
            <w:r>
              <w:t xml:space="preserve"> is increasing the capacity of production output through the addition of contributing resources.</w:t>
            </w:r>
          </w:p>
          <w:p w14:paraId="2ACD9671" w14:textId="77777777" w:rsidR="00CE7D9A" w:rsidRDefault="00CE7D9A" w:rsidP="00CE7D9A"/>
        </w:tc>
      </w:tr>
      <w:tr w:rsidR="003B212D" w14:paraId="0EE25670" w14:textId="77777777" w:rsidTr="00EC561C">
        <w:tc>
          <w:tcPr>
            <w:tcW w:w="810" w:type="dxa"/>
          </w:tcPr>
          <w:p w14:paraId="2C8ED960" w14:textId="3326457B" w:rsidR="003B212D" w:rsidRDefault="003B212D" w:rsidP="003B212D">
            <w:r>
              <w:t>1</w:t>
            </w:r>
            <w:r w:rsidR="0006571B">
              <w:t>7</w:t>
            </w:r>
          </w:p>
        </w:tc>
        <w:tc>
          <w:tcPr>
            <w:tcW w:w="833" w:type="dxa"/>
          </w:tcPr>
          <w:p w14:paraId="7F35F876" w14:textId="695CAE73" w:rsidR="003B212D" w:rsidRDefault="003B212D" w:rsidP="003B212D">
            <w:r>
              <w:t>T</w:t>
            </w:r>
          </w:p>
        </w:tc>
        <w:tc>
          <w:tcPr>
            <w:tcW w:w="810" w:type="dxa"/>
          </w:tcPr>
          <w:p w14:paraId="5489B6BC" w14:textId="239D51D6" w:rsidR="003B212D" w:rsidRDefault="003B212D" w:rsidP="003B212D">
            <w:r>
              <w:t>5</w:t>
            </w:r>
          </w:p>
        </w:tc>
        <w:tc>
          <w:tcPr>
            <w:tcW w:w="720" w:type="dxa"/>
          </w:tcPr>
          <w:p w14:paraId="42342B7B" w14:textId="1F301704" w:rsidR="003B212D" w:rsidRDefault="003B212D" w:rsidP="003B212D">
            <w:r>
              <w:t>20</w:t>
            </w:r>
            <w:r w:rsidR="0006571B">
              <w:t>2</w:t>
            </w:r>
          </w:p>
        </w:tc>
        <w:tc>
          <w:tcPr>
            <w:tcW w:w="1208" w:type="dxa"/>
          </w:tcPr>
          <w:p w14:paraId="6674D7B6" w14:textId="2EDEE6DB" w:rsidR="003B212D" w:rsidRDefault="003B212D" w:rsidP="003B212D">
            <w:r>
              <w:t>2</w:t>
            </w:r>
          </w:p>
        </w:tc>
        <w:tc>
          <w:tcPr>
            <w:tcW w:w="4732" w:type="dxa"/>
          </w:tcPr>
          <w:p w14:paraId="2B844CA4" w14:textId="35C64178" w:rsidR="003B212D" w:rsidRDefault="0006571B" w:rsidP="003B212D">
            <w:r>
              <w:t>Added precision to the definition</w:t>
            </w:r>
          </w:p>
        </w:tc>
        <w:tc>
          <w:tcPr>
            <w:tcW w:w="4230" w:type="dxa"/>
          </w:tcPr>
          <w:p w14:paraId="0D7CFC29" w14:textId="5894CD0A" w:rsidR="003B212D" w:rsidRDefault="003B212D" w:rsidP="003B212D">
            <w:r>
              <w:rPr>
                <w:b/>
                <w:i/>
              </w:rPr>
              <w:t>Interoperability</w:t>
            </w:r>
            <w:r w:rsidR="0006571B">
              <w:rPr>
                <w:b/>
                <w:i/>
              </w:rPr>
              <w:t xml:space="preserve"> </w:t>
            </w:r>
            <w:r w:rsidR="0006571B">
              <w:t>is a type of compatibility where the actions of two or more entities acting in conjunction with each other.</w:t>
            </w:r>
          </w:p>
        </w:tc>
      </w:tr>
      <w:tr w:rsidR="0006571B" w14:paraId="01A415EE" w14:textId="77777777" w:rsidTr="00EC561C">
        <w:tc>
          <w:tcPr>
            <w:tcW w:w="810" w:type="dxa"/>
          </w:tcPr>
          <w:p w14:paraId="1C1ABA3E" w14:textId="7EC97FBF" w:rsidR="0006571B" w:rsidRDefault="0006571B" w:rsidP="0006571B">
            <w:r>
              <w:t>18</w:t>
            </w:r>
          </w:p>
        </w:tc>
        <w:tc>
          <w:tcPr>
            <w:tcW w:w="833" w:type="dxa"/>
          </w:tcPr>
          <w:p w14:paraId="48678ECD" w14:textId="57A60698" w:rsidR="0006571B" w:rsidRDefault="0006571B" w:rsidP="0006571B">
            <w:r>
              <w:t>T</w:t>
            </w:r>
          </w:p>
        </w:tc>
        <w:tc>
          <w:tcPr>
            <w:tcW w:w="810" w:type="dxa"/>
          </w:tcPr>
          <w:p w14:paraId="47DE23BE" w14:textId="66F6B076" w:rsidR="0006571B" w:rsidRDefault="0006571B" w:rsidP="0006571B">
            <w:r>
              <w:t>6</w:t>
            </w:r>
          </w:p>
        </w:tc>
        <w:tc>
          <w:tcPr>
            <w:tcW w:w="720" w:type="dxa"/>
          </w:tcPr>
          <w:p w14:paraId="300DFEA0" w14:textId="7BD910ED" w:rsidR="0006571B" w:rsidRDefault="0006571B" w:rsidP="0006571B">
            <w:r>
              <w:t>20</w:t>
            </w:r>
            <w:r w:rsidR="00B05FB4">
              <w:t>6</w:t>
            </w:r>
          </w:p>
        </w:tc>
        <w:tc>
          <w:tcPr>
            <w:tcW w:w="1208" w:type="dxa"/>
          </w:tcPr>
          <w:p w14:paraId="23EE085C" w14:textId="3AD649E8" w:rsidR="0006571B" w:rsidRDefault="0006571B" w:rsidP="0006571B">
            <w:r>
              <w:t>2</w:t>
            </w:r>
          </w:p>
        </w:tc>
        <w:tc>
          <w:tcPr>
            <w:tcW w:w="4732" w:type="dxa"/>
          </w:tcPr>
          <w:p w14:paraId="7DC368CA" w14:textId="6911BB9D" w:rsidR="0006571B" w:rsidRDefault="00B05FB4" w:rsidP="0006571B">
            <w:r>
              <w:t>Added precision to the definition</w:t>
            </w:r>
          </w:p>
        </w:tc>
        <w:tc>
          <w:tcPr>
            <w:tcW w:w="4230" w:type="dxa"/>
          </w:tcPr>
          <w:p w14:paraId="4C981680" w14:textId="45159179" w:rsidR="0006571B" w:rsidRDefault="0006571B" w:rsidP="0006571B">
            <w:r>
              <w:rPr>
                <w:rFonts w:eastAsiaTheme="minorHAnsi"/>
                <w:b/>
                <w:i/>
              </w:rPr>
              <w:t xml:space="preserve">Metadata </w:t>
            </w:r>
            <w:r>
              <w:rPr>
                <w:rFonts w:eastAsiaTheme="minorHAnsi"/>
              </w:rPr>
              <w:t>is</w:t>
            </w:r>
            <w:r>
              <w:rPr>
                <w:rFonts w:eastAsiaTheme="minorHAnsi"/>
                <w:i/>
              </w:rPr>
              <w:t xml:space="preserve"> </w:t>
            </w:r>
            <w:r w:rsidR="00B05FB4">
              <w:rPr>
                <w:rFonts w:eastAsiaTheme="minorHAnsi"/>
                <w:lang w:val="en-GB"/>
              </w:rPr>
              <w:t>data employed to annotate other data with descriptive information.</w:t>
            </w:r>
          </w:p>
        </w:tc>
      </w:tr>
      <w:tr w:rsidR="00DF1E25" w14:paraId="3F259BD7" w14:textId="77777777" w:rsidTr="00EC561C">
        <w:tc>
          <w:tcPr>
            <w:tcW w:w="810" w:type="dxa"/>
          </w:tcPr>
          <w:p w14:paraId="0EE9EE61" w14:textId="345CC7A7" w:rsidR="00DF1E25" w:rsidRDefault="00DF1E25" w:rsidP="00DF1E25">
            <w:r>
              <w:t>19</w:t>
            </w:r>
          </w:p>
        </w:tc>
        <w:tc>
          <w:tcPr>
            <w:tcW w:w="833" w:type="dxa"/>
          </w:tcPr>
          <w:p w14:paraId="3F6ACB71" w14:textId="233F4B3A" w:rsidR="00DF1E25" w:rsidRDefault="00DF1E25" w:rsidP="00DF1E25">
            <w:r>
              <w:t>T</w:t>
            </w:r>
          </w:p>
        </w:tc>
        <w:tc>
          <w:tcPr>
            <w:tcW w:w="810" w:type="dxa"/>
          </w:tcPr>
          <w:p w14:paraId="7F0B88F9" w14:textId="4E35AA37" w:rsidR="00DF1E25" w:rsidRDefault="00DF1E25" w:rsidP="00DF1E25">
            <w:r>
              <w:t>6</w:t>
            </w:r>
          </w:p>
        </w:tc>
        <w:tc>
          <w:tcPr>
            <w:tcW w:w="720" w:type="dxa"/>
          </w:tcPr>
          <w:p w14:paraId="7892B596" w14:textId="12DF54B1" w:rsidR="00DF1E25" w:rsidRDefault="00DF1E25" w:rsidP="00DF1E25">
            <w:r>
              <w:t>210</w:t>
            </w:r>
          </w:p>
        </w:tc>
        <w:tc>
          <w:tcPr>
            <w:tcW w:w="1208" w:type="dxa"/>
          </w:tcPr>
          <w:p w14:paraId="2F4D2285" w14:textId="6F9F2210" w:rsidR="00DF1E25" w:rsidRDefault="00DF1E25" w:rsidP="00DF1E25">
            <w:r>
              <w:t>2</w:t>
            </w:r>
          </w:p>
        </w:tc>
        <w:tc>
          <w:tcPr>
            <w:tcW w:w="4732" w:type="dxa"/>
          </w:tcPr>
          <w:p w14:paraId="5172E418" w14:textId="77777777" w:rsidR="00DF1E25" w:rsidRDefault="00DF1E25" w:rsidP="00DF1E25">
            <w:r>
              <w:t xml:space="preserve">Added precision to the definition. See: </w:t>
            </w:r>
            <w:r>
              <w:br/>
              <w:t xml:space="preserve">1) OED Online 2014 </w:t>
            </w:r>
            <w:proofErr w:type="spellStart"/>
            <w:r>
              <w:t>sv</w:t>
            </w:r>
            <w:proofErr w:type="spellEnd"/>
            <w:r>
              <w:t xml:space="preserve"> for definition of negotiation.</w:t>
            </w:r>
          </w:p>
          <w:p w14:paraId="3D3218DD" w14:textId="70024058" w:rsidR="00DF1E25" w:rsidRDefault="00DF1E25" w:rsidP="00DF1E25">
            <w:r>
              <w:t xml:space="preserve">2) Business </w:t>
            </w:r>
            <w:proofErr w:type="gramStart"/>
            <w:r>
              <w:t>Negotiations  Francesco</w:t>
            </w:r>
            <w:proofErr w:type="gramEnd"/>
            <w:r>
              <w:t xml:space="preserve"> </w:t>
            </w:r>
            <w:proofErr w:type="spellStart"/>
            <w:r>
              <w:t>Gardni</w:t>
            </w:r>
            <w:proofErr w:type="spellEnd"/>
            <w:r w:rsidR="004A356C">
              <w:t xml:space="preserve"> 2017 </w:t>
            </w:r>
            <w:proofErr w:type="spellStart"/>
            <w:r w:rsidR="004A356C">
              <w:t>pg</w:t>
            </w:r>
            <w:proofErr w:type="spellEnd"/>
            <w:r w:rsidR="004A356C">
              <w:t xml:space="preserve"> 92 Section2, </w:t>
            </w:r>
            <w:r w:rsidR="004A356C" w:rsidRPr="004A356C">
              <w:t>Handbook of business communication. Linguistic approaches</w:t>
            </w:r>
            <w:r w:rsidR="004A356C">
              <w:t xml:space="preserve"> </w:t>
            </w:r>
            <w:proofErr w:type="spellStart"/>
            <w:r w:rsidR="004A356C" w:rsidRPr="004A356C">
              <w:t>Gerlinde</w:t>
            </w:r>
            <w:proofErr w:type="spellEnd"/>
            <w:r w:rsidR="004A356C" w:rsidRPr="004A356C">
              <w:t xml:space="preserve"> Mautner &amp; Franz Rainer (eds)</w:t>
            </w:r>
          </w:p>
        </w:tc>
        <w:tc>
          <w:tcPr>
            <w:tcW w:w="4230" w:type="dxa"/>
          </w:tcPr>
          <w:p w14:paraId="45F0BA3D" w14:textId="65408EB5" w:rsidR="00DF1E25" w:rsidRDefault="00DF1E25" w:rsidP="00DF1E25">
            <w:pPr>
              <w:ind w:left="216" w:hanging="216"/>
            </w:pPr>
            <w:r>
              <w:rPr>
                <w:b/>
                <w:i/>
              </w:rPr>
              <w:t>Resource negotiation</w:t>
            </w:r>
            <w:r>
              <w:t xml:space="preserve"> a process or protocol of treaty by the first party and a Resource owner to reach agreement about the first party’s used of a Resource.</w:t>
            </w:r>
          </w:p>
        </w:tc>
      </w:tr>
      <w:tr w:rsidR="00DF1E25" w14:paraId="6F830859" w14:textId="77777777" w:rsidTr="00EC561C">
        <w:tc>
          <w:tcPr>
            <w:tcW w:w="810" w:type="dxa"/>
          </w:tcPr>
          <w:p w14:paraId="20D84D3E" w14:textId="229DB3AC" w:rsidR="00DF1E25" w:rsidRDefault="00BB75DB" w:rsidP="00DF1E25">
            <w:r>
              <w:t>20</w:t>
            </w:r>
          </w:p>
        </w:tc>
        <w:tc>
          <w:tcPr>
            <w:tcW w:w="833" w:type="dxa"/>
          </w:tcPr>
          <w:p w14:paraId="2517F79A" w14:textId="4243E8DD" w:rsidR="00DF1E25" w:rsidRDefault="00DF1E25" w:rsidP="00DF1E25">
            <w:r>
              <w:t>T</w:t>
            </w:r>
          </w:p>
        </w:tc>
        <w:tc>
          <w:tcPr>
            <w:tcW w:w="810" w:type="dxa"/>
          </w:tcPr>
          <w:p w14:paraId="23828BA4" w14:textId="42493E53" w:rsidR="00DF1E25" w:rsidRDefault="00DF1E25" w:rsidP="00DF1E25">
            <w:r>
              <w:t>6</w:t>
            </w:r>
          </w:p>
        </w:tc>
        <w:tc>
          <w:tcPr>
            <w:tcW w:w="720" w:type="dxa"/>
          </w:tcPr>
          <w:p w14:paraId="6233CAFF" w14:textId="38420BDB" w:rsidR="00DF1E25" w:rsidRDefault="00DF1E25" w:rsidP="00DF1E25">
            <w:r>
              <w:t>21</w:t>
            </w:r>
            <w:r w:rsidR="004A356C">
              <w:t>4</w:t>
            </w:r>
          </w:p>
        </w:tc>
        <w:tc>
          <w:tcPr>
            <w:tcW w:w="1208" w:type="dxa"/>
          </w:tcPr>
          <w:p w14:paraId="77FF9038" w14:textId="16F598A0" w:rsidR="00DF1E25" w:rsidRDefault="00DF1E25" w:rsidP="00DF1E25">
            <w:r>
              <w:t>2</w:t>
            </w:r>
          </w:p>
        </w:tc>
        <w:tc>
          <w:tcPr>
            <w:tcW w:w="4732" w:type="dxa"/>
          </w:tcPr>
          <w:p w14:paraId="224CB0A7" w14:textId="5A0798FD" w:rsidR="00DF1E25" w:rsidRDefault="004A356C" w:rsidP="00DF1E25">
            <w:r>
              <w:t>Added precision to the definition.</w:t>
            </w:r>
          </w:p>
        </w:tc>
        <w:tc>
          <w:tcPr>
            <w:tcW w:w="4230" w:type="dxa"/>
          </w:tcPr>
          <w:p w14:paraId="7321B754" w14:textId="4C888CA4" w:rsidR="00DF1E25" w:rsidRDefault="00DF1E25" w:rsidP="00DF1E25">
            <w:r>
              <w:rPr>
                <w:b/>
                <w:i/>
              </w:rPr>
              <w:t>Reusability</w:t>
            </w:r>
            <w:r>
              <w:t xml:space="preserve"> is the ability to </w:t>
            </w:r>
            <w:r w:rsidR="004A356C">
              <w:t>reapply an entity or actions for a different purpose</w:t>
            </w:r>
            <w:r w:rsidR="00D14F15">
              <w:t xml:space="preserve"> or achieve a different goal than original intent</w:t>
            </w:r>
            <w:r w:rsidR="004A356C">
              <w:t>.</w:t>
            </w:r>
          </w:p>
        </w:tc>
      </w:tr>
      <w:tr w:rsidR="00D14F15" w14:paraId="433C0E6A" w14:textId="77777777" w:rsidTr="00EC561C">
        <w:tc>
          <w:tcPr>
            <w:tcW w:w="810" w:type="dxa"/>
          </w:tcPr>
          <w:p w14:paraId="10E441D6" w14:textId="2D435DF9" w:rsidR="00D14F15" w:rsidRDefault="00BB75DB" w:rsidP="00D14F15">
            <w:r>
              <w:t>21</w:t>
            </w:r>
          </w:p>
        </w:tc>
        <w:tc>
          <w:tcPr>
            <w:tcW w:w="833" w:type="dxa"/>
          </w:tcPr>
          <w:p w14:paraId="1FBE59D4" w14:textId="49DB1A01" w:rsidR="00D14F15" w:rsidRDefault="00D14F15" w:rsidP="00D14F15">
            <w:r>
              <w:t>T</w:t>
            </w:r>
          </w:p>
        </w:tc>
        <w:tc>
          <w:tcPr>
            <w:tcW w:w="810" w:type="dxa"/>
          </w:tcPr>
          <w:p w14:paraId="6488DE80" w14:textId="75817CFD" w:rsidR="00D14F15" w:rsidRDefault="00D14F15" w:rsidP="00D14F15">
            <w:r>
              <w:t>6</w:t>
            </w:r>
          </w:p>
        </w:tc>
        <w:tc>
          <w:tcPr>
            <w:tcW w:w="720" w:type="dxa"/>
          </w:tcPr>
          <w:p w14:paraId="71CCAF16" w14:textId="276A626A" w:rsidR="00D14F15" w:rsidRDefault="00D14F15" w:rsidP="00D14F15">
            <w:r>
              <w:t>2</w:t>
            </w:r>
            <w:r>
              <w:t>33</w:t>
            </w:r>
          </w:p>
        </w:tc>
        <w:tc>
          <w:tcPr>
            <w:tcW w:w="1208" w:type="dxa"/>
          </w:tcPr>
          <w:p w14:paraId="5465CFFC" w14:textId="6A2F2C1B" w:rsidR="00D14F15" w:rsidRDefault="00D14F15" w:rsidP="00D14F15">
            <w:r>
              <w:t>2</w:t>
            </w:r>
          </w:p>
        </w:tc>
        <w:tc>
          <w:tcPr>
            <w:tcW w:w="4732" w:type="dxa"/>
          </w:tcPr>
          <w:p w14:paraId="60E8CD16" w14:textId="69A47DEB" w:rsidR="00D14F15" w:rsidRDefault="00D14F15" w:rsidP="00D14F15">
            <w:r>
              <w:t>Added precision to the definition.</w:t>
            </w:r>
          </w:p>
        </w:tc>
        <w:tc>
          <w:tcPr>
            <w:tcW w:w="4230" w:type="dxa"/>
          </w:tcPr>
          <w:p w14:paraId="5E10BD53" w14:textId="469CA06F" w:rsidR="00D14F15" w:rsidRDefault="00D14F15" w:rsidP="00D14F15">
            <w:r>
              <w:rPr>
                <w:b/>
                <w:i/>
              </w:rPr>
              <w:t>Vertical scaling</w:t>
            </w:r>
            <w:r>
              <w:t xml:space="preserve"> </w:t>
            </w:r>
            <w:r>
              <w:t xml:space="preserve">(aka optimization) </w:t>
            </w:r>
            <w:r>
              <w:t xml:space="preserve">is </w:t>
            </w:r>
            <w:r>
              <w:t xml:space="preserve">the activity to </w:t>
            </w:r>
            <w:r>
              <w:t>increas</w:t>
            </w:r>
            <w:r>
              <w:t>e</w:t>
            </w:r>
            <w:r>
              <w:t xml:space="preserve"> data processing performance through improvements to </w:t>
            </w:r>
            <w:r>
              <w:t xml:space="preserve">algorithms, </w:t>
            </w:r>
            <w:r>
              <w:t>processors, memory, storage, or connectivity.</w:t>
            </w:r>
          </w:p>
        </w:tc>
      </w:tr>
      <w:tr w:rsidR="00680EB9" w14:paraId="2549B315" w14:textId="77777777" w:rsidTr="00EC561C">
        <w:tc>
          <w:tcPr>
            <w:tcW w:w="810" w:type="dxa"/>
          </w:tcPr>
          <w:p w14:paraId="7201DC9C" w14:textId="5FDE2D2C" w:rsidR="00680EB9" w:rsidRDefault="00680EB9" w:rsidP="00680EB9">
            <w:r>
              <w:t>2</w:t>
            </w:r>
            <w:r>
              <w:t>2</w:t>
            </w:r>
          </w:p>
        </w:tc>
        <w:tc>
          <w:tcPr>
            <w:tcW w:w="833" w:type="dxa"/>
          </w:tcPr>
          <w:p w14:paraId="4C794049" w14:textId="3EBB9A4B" w:rsidR="00680EB9" w:rsidRDefault="00680EB9" w:rsidP="00680EB9">
            <w:r>
              <w:t>T</w:t>
            </w:r>
          </w:p>
        </w:tc>
        <w:tc>
          <w:tcPr>
            <w:tcW w:w="810" w:type="dxa"/>
          </w:tcPr>
          <w:p w14:paraId="62A414D9" w14:textId="3E1AFDD9" w:rsidR="00680EB9" w:rsidRDefault="00680EB9" w:rsidP="00680EB9">
            <w:r>
              <w:t>6</w:t>
            </w:r>
          </w:p>
        </w:tc>
        <w:tc>
          <w:tcPr>
            <w:tcW w:w="720" w:type="dxa"/>
          </w:tcPr>
          <w:p w14:paraId="4BC0AAFD" w14:textId="2C893610" w:rsidR="00680EB9" w:rsidRDefault="00680EB9" w:rsidP="00680EB9">
            <w:r>
              <w:t>233</w:t>
            </w:r>
          </w:p>
        </w:tc>
        <w:tc>
          <w:tcPr>
            <w:tcW w:w="1208" w:type="dxa"/>
          </w:tcPr>
          <w:p w14:paraId="396C83CD" w14:textId="26EBE18D" w:rsidR="00680EB9" w:rsidRDefault="00680EB9" w:rsidP="00680EB9">
            <w:r>
              <w:t>2</w:t>
            </w:r>
          </w:p>
        </w:tc>
        <w:tc>
          <w:tcPr>
            <w:tcW w:w="4732" w:type="dxa"/>
          </w:tcPr>
          <w:p w14:paraId="13092BCA" w14:textId="21F73FCA" w:rsidR="00680EB9" w:rsidRDefault="005E6990" w:rsidP="00680EB9">
            <w:r>
              <w:t xml:space="preserve">Missing </w:t>
            </w:r>
            <w:r w:rsidR="00680EB9">
              <w:t>definition</w:t>
            </w:r>
            <w:r>
              <w:t>.</w:t>
            </w:r>
            <w:r>
              <w:br/>
              <w:t>Rationalization: “</w:t>
            </w:r>
            <w:r>
              <w:rPr>
                <w:i/>
                <w:iCs/>
              </w:rPr>
              <w:t>Integration</w:t>
            </w:r>
            <w:r>
              <w:t xml:space="preserve"> is "an act or process producing a uniquely identifiable entity, object, quality or concept". In a purposeful sense, we could define integration's "act or process" as imposing relationships (associations) between two or more entities, objects, qualities or concepts (things). There are a few subtleties that should be recognized. 1) Without a relationship to at least one other thing, integration produces something </w:t>
            </w:r>
            <w:r>
              <w:rPr>
                <w:i/>
                <w:iCs/>
              </w:rPr>
              <w:t xml:space="preserve">without </w:t>
            </w:r>
            <w:r>
              <w:t xml:space="preserve">the property of interoperability. 2) When increasing perspective by placing the "uniquely identifiable thing" under a microscope, we expose </w:t>
            </w:r>
            <w:r>
              <w:t>its</w:t>
            </w:r>
            <w:r>
              <w:t xml:space="preserve"> internal things and their relationships. However once "cracked open", it's no longer considered </w:t>
            </w:r>
            <w:r>
              <w:t>integrated (</w:t>
            </w:r>
            <w:r>
              <w:t xml:space="preserve">present tense). 3) If two or more related entities, objects, qualities or concepts </w:t>
            </w:r>
            <w:bookmarkStart w:id="0" w:name="_GoBack"/>
            <w:r>
              <w:t xml:space="preserve">is </w:t>
            </w:r>
            <w:bookmarkEnd w:id="0"/>
            <w:r>
              <w:t xml:space="preserve">not uniquely identified, it is not considered </w:t>
            </w:r>
            <w:r>
              <w:t xml:space="preserve">integrated. </w:t>
            </w:r>
            <w:proofErr w:type="gramStart"/>
            <w:r>
              <w:t>“ GM</w:t>
            </w:r>
            <w:proofErr w:type="gramEnd"/>
            <w:r>
              <w:t>-</w:t>
            </w:r>
            <w:r w:rsidRPr="005E6990">
              <w:t>1/27/2019, 4:51</w:t>
            </w:r>
          </w:p>
        </w:tc>
        <w:tc>
          <w:tcPr>
            <w:tcW w:w="4230" w:type="dxa"/>
          </w:tcPr>
          <w:p w14:paraId="61E18F77" w14:textId="66847079" w:rsidR="00680EB9" w:rsidRDefault="00680EB9" w:rsidP="00680EB9">
            <w:r w:rsidRPr="00BB75DB">
              <w:rPr>
                <w:b/>
                <w:i/>
                <w:iCs/>
              </w:rPr>
              <w:t>Integration</w:t>
            </w:r>
            <w:r>
              <w:t xml:space="preserve"> is</w:t>
            </w:r>
            <w:r>
              <w:t xml:space="preserve"> the </w:t>
            </w:r>
            <w:r>
              <w:t>act or process combining more than one element</w:t>
            </w:r>
            <w:r>
              <w:t xml:space="preserve"> </w:t>
            </w:r>
            <w:r>
              <w:t>producing a uniquely identifiable entity, object, quality or concept". </w:t>
            </w:r>
          </w:p>
        </w:tc>
      </w:tr>
      <w:tr w:rsidR="00680EB9" w14:paraId="29534642" w14:textId="77777777" w:rsidTr="00EC561C">
        <w:tc>
          <w:tcPr>
            <w:tcW w:w="810" w:type="dxa"/>
          </w:tcPr>
          <w:p w14:paraId="1767E0DB" w14:textId="77777777" w:rsidR="00680EB9" w:rsidRDefault="00680EB9" w:rsidP="00680EB9"/>
        </w:tc>
        <w:tc>
          <w:tcPr>
            <w:tcW w:w="833" w:type="dxa"/>
          </w:tcPr>
          <w:p w14:paraId="0729FC31" w14:textId="77777777" w:rsidR="00680EB9" w:rsidRDefault="00680EB9" w:rsidP="00680EB9"/>
        </w:tc>
        <w:tc>
          <w:tcPr>
            <w:tcW w:w="810" w:type="dxa"/>
          </w:tcPr>
          <w:p w14:paraId="70BC93FA" w14:textId="77777777" w:rsidR="00680EB9" w:rsidRDefault="00680EB9" w:rsidP="00680EB9"/>
        </w:tc>
        <w:tc>
          <w:tcPr>
            <w:tcW w:w="720" w:type="dxa"/>
          </w:tcPr>
          <w:p w14:paraId="0D85D629" w14:textId="77777777" w:rsidR="00680EB9" w:rsidRDefault="00680EB9" w:rsidP="00680EB9"/>
        </w:tc>
        <w:tc>
          <w:tcPr>
            <w:tcW w:w="1208" w:type="dxa"/>
          </w:tcPr>
          <w:p w14:paraId="62758B94" w14:textId="77777777" w:rsidR="00680EB9" w:rsidRDefault="00680EB9" w:rsidP="00680EB9"/>
        </w:tc>
        <w:tc>
          <w:tcPr>
            <w:tcW w:w="4732" w:type="dxa"/>
          </w:tcPr>
          <w:p w14:paraId="52789ECE" w14:textId="77777777" w:rsidR="00680EB9" w:rsidRDefault="00680EB9" w:rsidP="00680EB9"/>
        </w:tc>
        <w:tc>
          <w:tcPr>
            <w:tcW w:w="4230" w:type="dxa"/>
          </w:tcPr>
          <w:p w14:paraId="78713034" w14:textId="77777777" w:rsidR="00680EB9" w:rsidRDefault="00680EB9" w:rsidP="00680EB9"/>
        </w:tc>
      </w:tr>
      <w:tr w:rsidR="00680EB9" w14:paraId="6162A73E" w14:textId="77777777" w:rsidTr="00EC561C">
        <w:tc>
          <w:tcPr>
            <w:tcW w:w="810" w:type="dxa"/>
          </w:tcPr>
          <w:p w14:paraId="7ABB261E" w14:textId="77777777" w:rsidR="00680EB9" w:rsidRDefault="00680EB9" w:rsidP="00680EB9"/>
        </w:tc>
        <w:tc>
          <w:tcPr>
            <w:tcW w:w="833" w:type="dxa"/>
          </w:tcPr>
          <w:p w14:paraId="78B24C6C" w14:textId="77777777" w:rsidR="00680EB9" w:rsidRDefault="00680EB9" w:rsidP="00680EB9"/>
        </w:tc>
        <w:tc>
          <w:tcPr>
            <w:tcW w:w="810" w:type="dxa"/>
          </w:tcPr>
          <w:p w14:paraId="6B2AD16E" w14:textId="77777777" w:rsidR="00680EB9" w:rsidRDefault="00680EB9" w:rsidP="00680EB9"/>
        </w:tc>
        <w:tc>
          <w:tcPr>
            <w:tcW w:w="720" w:type="dxa"/>
          </w:tcPr>
          <w:p w14:paraId="64B14F16" w14:textId="77777777" w:rsidR="00680EB9" w:rsidRDefault="00680EB9" w:rsidP="00680EB9"/>
        </w:tc>
        <w:tc>
          <w:tcPr>
            <w:tcW w:w="1208" w:type="dxa"/>
          </w:tcPr>
          <w:p w14:paraId="0133EF04" w14:textId="77777777" w:rsidR="00680EB9" w:rsidRDefault="00680EB9" w:rsidP="00680EB9"/>
        </w:tc>
        <w:tc>
          <w:tcPr>
            <w:tcW w:w="4732" w:type="dxa"/>
          </w:tcPr>
          <w:p w14:paraId="40650EC5" w14:textId="77777777" w:rsidR="00680EB9" w:rsidRDefault="00680EB9" w:rsidP="00680EB9"/>
        </w:tc>
        <w:tc>
          <w:tcPr>
            <w:tcW w:w="4230" w:type="dxa"/>
          </w:tcPr>
          <w:p w14:paraId="7FF47CBF" w14:textId="77777777" w:rsidR="00680EB9" w:rsidRDefault="00680EB9" w:rsidP="00680EB9"/>
        </w:tc>
      </w:tr>
      <w:tr w:rsidR="00680EB9" w14:paraId="2462B30A" w14:textId="77777777" w:rsidTr="00EC561C">
        <w:tc>
          <w:tcPr>
            <w:tcW w:w="810" w:type="dxa"/>
          </w:tcPr>
          <w:p w14:paraId="20B6D91B" w14:textId="77777777" w:rsidR="00680EB9" w:rsidRDefault="00680EB9" w:rsidP="00680EB9"/>
        </w:tc>
        <w:tc>
          <w:tcPr>
            <w:tcW w:w="833" w:type="dxa"/>
          </w:tcPr>
          <w:p w14:paraId="21B3A3A6" w14:textId="77777777" w:rsidR="00680EB9" w:rsidRDefault="00680EB9" w:rsidP="00680EB9"/>
        </w:tc>
        <w:tc>
          <w:tcPr>
            <w:tcW w:w="810" w:type="dxa"/>
          </w:tcPr>
          <w:p w14:paraId="0399CBAF" w14:textId="77777777" w:rsidR="00680EB9" w:rsidRDefault="00680EB9" w:rsidP="00680EB9"/>
        </w:tc>
        <w:tc>
          <w:tcPr>
            <w:tcW w:w="720" w:type="dxa"/>
          </w:tcPr>
          <w:p w14:paraId="3E27AAC7" w14:textId="77777777" w:rsidR="00680EB9" w:rsidRDefault="00680EB9" w:rsidP="00680EB9"/>
        </w:tc>
        <w:tc>
          <w:tcPr>
            <w:tcW w:w="1208" w:type="dxa"/>
          </w:tcPr>
          <w:p w14:paraId="12CF6299" w14:textId="77777777" w:rsidR="00680EB9" w:rsidRDefault="00680EB9" w:rsidP="00680EB9"/>
        </w:tc>
        <w:tc>
          <w:tcPr>
            <w:tcW w:w="4732" w:type="dxa"/>
          </w:tcPr>
          <w:p w14:paraId="390633F1" w14:textId="77777777" w:rsidR="00680EB9" w:rsidRDefault="00680EB9" w:rsidP="00680EB9"/>
        </w:tc>
        <w:tc>
          <w:tcPr>
            <w:tcW w:w="4230" w:type="dxa"/>
          </w:tcPr>
          <w:p w14:paraId="3E036C68" w14:textId="77777777" w:rsidR="00680EB9" w:rsidRDefault="00680EB9" w:rsidP="00680EB9"/>
        </w:tc>
      </w:tr>
      <w:tr w:rsidR="00680EB9" w14:paraId="681AB967" w14:textId="77777777" w:rsidTr="00EC561C">
        <w:tc>
          <w:tcPr>
            <w:tcW w:w="810" w:type="dxa"/>
          </w:tcPr>
          <w:p w14:paraId="797B57A1" w14:textId="77777777" w:rsidR="00680EB9" w:rsidRDefault="00680EB9" w:rsidP="00680EB9"/>
        </w:tc>
        <w:tc>
          <w:tcPr>
            <w:tcW w:w="833" w:type="dxa"/>
          </w:tcPr>
          <w:p w14:paraId="0BDDA2E5" w14:textId="77777777" w:rsidR="00680EB9" w:rsidRDefault="00680EB9" w:rsidP="00680EB9"/>
        </w:tc>
        <w:tc>
          <w:tcPr>
            <w:tcW w:w="810" w:type="dxa"/>
          </w:tcPr>
          <w:p w14:paraId="50BED1C7" w14:textId="77777777" w:rsidR="00680EB9" w:rsidRDefault="00680EB9" w:rsidP="00680EB9"/>
        </w:tc>
        <w:tc>
          <w:tcPr>
            <w:tcW w:w="720" w:type="dxa"/>
          </w:tcPr>
          <w:p w14:paraId="4382AE09" w14:textId="77777777" w:rsidR="00680EB9" w:rsidRDefault="00680EB9" w:rsidP="00680EB9"/>
        </w:tc>
        <w:tc>
          <w:tcPr>
            <w:tcW w:w="1208" w:type="dxa"/>
          </w:tcPr>
          <w:p w14:paraId="075B7AF2" w14:textId="77777777" w:rsidR="00680EB9" w:rsidRDefault="00680EB9" w:rsidP="00680EB9"/>
        </w:tc>
        <w:tc>
          <w:tcPr>
            <w:tcW w:w="4732" w:type="dxa"/>
          </w:tcPr>
          <w:p w14:paraId="5B884A10" w14:textId="77777777" w:rsidR="00680EB9" w:rsidRDefault="00680EB9" w:rsidP="00680EB9"/>
        </w:tc>
        <w:tc>
          <w:tcPr>
            <w:tcW w:w="4230" w:type="dxa"/>
          </w:tcPr>
          <w:p w14:paraId="168E31D7" w14:textId="77777777" w:rsidR="00680EB9" w:rsidRDefault="00680EB9" w:rsidP="00680EB9"/>
        </w:tc>
      </w:tr>
    </w:tbl>
    <w:p w14:paraId="64479C60" w14:textId="77777777" w:rsidR="00E97FBA" w:rsidRPr="00E97FBA" w:rsidRDefault="00E97FBA" w:rsidP="00E97FBA"/>
    <w:sectPr w:rsidR="00E97FBA" w:rsidRPr="00E97FBA" w:rsidSect="00E97FBA">
      <w:headerReference w:type="default" r:id="rId6"/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F6BC4" w14:textId="77777777" w:rsidR="00400A27" w:rsidRDefault="00400A27" w:rsidP="00E97FBA">
      <w:r>
        <w:separator/>
      </w:r>
    </w:p>
  </w:endnote>
  <w:endnote w:type="continuationSeparator" w:id="0">
    <w:p w14:paraId="4D0885D7" w14:textId="77777777" w:rsidR="00400A27" w:rsidRDefault="00400A27" w:rsidP="00E9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A0A88" w14:textId="77777777" w:rsidR="00E97FBA" w:rsidRDefault="00E97FBA">
    <w:pPr>
      <w:pStyle w:val="Footer"/>
    </w:pPr>
    <w:r>
      <w:t>Type: E = Editorial, G = General, T = Technical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27F5B" w14:textId="77777777" w:rsidR="00400A27" w:rsidRDefault="00400A27" w:rsidP="00E97FBA">
      <w:r>
        <w:separator/>
      </w:r>
    </w:p>
  </w:footnote>
  <w:footnote w:type="continuationSeparator" w:id="0">
    <w:p w14:paraId="0A2B3A00" w14:textId="77777777" w:rsidR="00400A27" w:rsidRDefault="00400A27" w:rsidP="00E97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DFA56" w14:textId="30F644AF" w:rsidR="00E97FBA" w:rsidRDefault="00EC561C" w:rsidP="00E97FBA">
    <w:pPr>
      <w:ind w:left="8010" w:hanging="8010"/>
    </w:pPr>
    <w:r>
      <w:t>Com</w:t>
    </w:r>
    <w:r w:rsidR="00214B9B">
      <w:t>ment Template for SP1500</w:t>
    </w:r>
    <w:r w:rsidR="004D51E1">
      <w:t>-</w:t>
    </w:r>
    <w:r w:rsidR="004D51E1" w:rsidRPr="004D51E1">
      <w:rPr>
        <w:i/>
      </w:rPr>
      <w:t>x</w:t>
    </w:r>
    <w:r w:rsidR="009524A9">
      <w:t xml:space="preserve"> (replace </w:t>
    </w:r>
    <w:r w:rsidR="004D51E1" w:rsidRPr="004D51E1">
      <w:rPr>
        <w:i/>
      </w:rPr>
      <w:t>x</w:t>
    </w:r>
    <w:r w:rsidR="009524A9">
      <w:t xml:space="preserve"> with volume number)</w:t>
    </w:r>
    <w:r w:rsidR="00E97FBA">
      <w:tab/>
      <w:t xml:space="preserve">Submitted </w:t>
    </w:r>
    <w:proofErr w:type="gramStart"/>
    <w:r w:rsidR="00E97FBA">
      <w:t>by:</w:t>
    </w:r>
    <w:proofErr w:type="gramEnd"/>
    <w:r w:rsidR="00E97FBA">
      <w:t xml:space="preserve"> </w:t>
    </w:r>
    <w:r w:rsidR="00551672">
      <w:t>Gary Mazzaferro</w:t>
    </w:r>
  </w:p>
  <w:p w14:paraId="3B99777B" w14:textId="77777777" w:rsidR="00682262" w:rsidRDefault="00682262" w:rsidP="00682262">
    <w:pPr>
      <w:ind w:left="9180" w:firstLine="180"/>
    </w:pPr>
    <w:r>
      <w:t>Email: ________________________________</w:t>
    </w:r>
  </w:p>
  <w:p w14:paraId="0989730B" w14:textId="08FDDB4E" w:rsidR="00E97FBA" w:rsidRDefault="00E97FBA" w:rsidP="00E97FBA">
    <w:pPr>
      <w:ind w:left="9810" w:hanging="9810"/>
    </w:pPr>
    <w:r>
      <w:tab/>
      <w:t xml:space="preserve">Date: </w:t>
    </w:r>
    <w:r w:rsidR="00551672">
      <w:t>2018.03.26</w:t>
    </w:r>
  </w:p>
  <w:p w14:paraId="790F19CD" w14:textId="77777777" w:rsidR="00E97FBA" w:rsidRDefault="00E97F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W1MLY0tzSwtDQ1tjBS0lEKTi0uzszPAykwrgUAo2K9fiwAAAA="/>
  </w:docVars>
  <w:rsids>
    <w:rsidRoot w:val="00E97FBA"/>
    <w:rsid w:val="00032F9B"/>
    <w:rsid w:val="00063610"/>
    <w:rsid w:val="0006571B"/>
    <w:rsid w:val="000B348E"/>
    <w:rsid w:val="000D25BD"/>
    <w:rsid w:val="00140F54"/>
    <w:rsid w:val="001E75F1"/>
    <w:rsid w:val="00214B9B"/>
    <w:rsid w:val="002530BB"/>
    <w:rsid w:val="00290183"/>
    <w:rsid w:val="002F3FE8"/>
    <w:rsid w:val="00331D63"/>
    <w:rsid w:val="003869AA"/>
    <w:rsid w:val="0039394E"/>
    <w:rsid w:val="003B212D"/>
    <w:rsid w:val="003F4012"/>
    <w:rsid w:val="00400A27"/>
    <w:rsid w:val="00416D9D"/>
    <w:rsid w:val="00437300"/>
    <w:rsid w:val="004A356C"/>
    <w:rsid w:val="004D20E9"/>
    <w:rsid w:val="004D51E1"/>
    <w:rsid w:val="004F0F46"/>
    <w:rsid w:val="00543289"/>
    <w:rsid w:val="00551672"/>
    <w:rsid w:val="00555219"/>
    <w:rsid w:val="00561D44"/>
    <w:rsid w:val="00584B5F"/>
    <w:rsid w:val="0059140F"/>
    <w:rsid w:val="005D7464"/>
    <w:rsid w:val="005E6990"/>
    <w:rsid w:val="00644FBD"/>
    <w:rsid w:val="00656D1F"/>
    <w:rsid w:val="00680EB9"/>
    <w:rsid w:val="00682262"/>
    <w:rsid w:val="007953A1"/>
    <w:rsid w:val="007E7B9B"/>
    <w:rsid w:val="00854AEE"/>
    <w:rsid w:val="00871A6C"/>
    <w:rsid w:val="00880D3E"/>
    <w:rsid w:val="0091025E"/>
    <w:rsid w:val="00933852"/>
    <w:rsid w:val="009524A9"/>
    <w:rsid w:val="009D748E"/>
    <w:rsid w:val="00A11BA8"/>
    <w:rsid w:val="00A526F5"/>
    <w:rsid w:val="00B05FB4"/>
    <w:rsid w:val="00B138BC"/>
    <w:rsid w:val="00BB75DB"/>
    <w:rsid w:val="00C94D9B"/>
    <w:rsid w:val="00CE7D9A"/>
    <w:rsid w:val="00D07851"/>
    <w:rsid w:val="00D14F15"/>
    <w:rsid w:val="00D52351"/>
    <w:rsid w:val="00D54007"/>
    <w:rsid w:val="00D77248"/>
    <w:rsid w:val="00D87AA0"/>
    <w:rsid w:val="00DF1AEC"/>
    <w:rsid w:val="00DF1E25"/>
    <w:rsid w:val="00E030F1"/>
    <w:rsid w:val="00E05D0D"/>
    <w:rsid w:val="00E14511"/>
    <w:rsid w:val="00E97FBA"/>
    <w:rsid w:val="00EC561C"/>
    <w:rsid w:val="00ED3B1B"/>
    <w:rsid w:val="00ED6E9A"/>
    <w:rsid w:val="00F7501A"/>
    <w:rsid w:val="00F95FE7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7CDCF"/>
  <w14:defaultImageDpi w14:val="330"/>
  <w15:docId w15:val="{8583F19F-2459-41AF-BA62-D47B7E58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A"/>
  </w:style>
  <w:style w:type="paragraph" w:styleId="Footer">
    <w:name w:val="footer"/>
    <w:basedOn w:val="Normal"/>
    <w:link w:val="Foot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FBA"/>
  </w:style>
  <w:style w:type="table" w:styleId="TableGrid">
    <w:name w:val="Table Grid"/>
    <w:basedOn w:val="TableNormal"/>
    <w:uiPriority w:val="59"/>
    <w:rsid w:val="00E97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DefinitionEmphasis">
    <w:name w:val="BD Definition Emphasis"/>
    <w:basedOn w:val="Normal"/>
    <w:next w:val="Normal"/>
    <w:qFormat/>
    <w:rsid w:val="00E14511"/>
    <w:pPr>
      <w:spacing w:before="120" w:after="120"/>
      <w:ind w:left="720" w:right="720"/>
    </w:pPr>
    <w:rPr>
      <w:rFonts w:ascii="Times New Roman" w:eastAsiaTheme="minorHAnsi" w:hAnsi="Times New Roman"/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wchang@nist.gov</dc:creator>
  <cp:keywords/>
  <dc:description/>
  <cp:lastModifiedBy>gary mazzaferro</cp:lastModifiedBy>
  <cp:revision>18</cp:revision>
  <dcterms:created xsi:type="dcterms:W3CDTF">2019-02-25T16:00:00Z</dcterms:created>
  <dcterms:modified xsi:type="dcterms:W3CDTF">2019-03-02T07:39:00Z</dcterms:modified>
</cp:coreProperties>
</file>