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FBA7F" w14:textId="73DFB7C8" w:rsidR="005615FA" w:rsidRDefault="00B93FE1" w:rsidP="008D547D">
      <w:pPr>
        <w:jc w:val="center"/>
        <w:rPr>
          <w:b/>
          <w:sz w:val="28"/>
          <w:szCs w:val="28"/>
          <w:u w:val="single"/>
        </w:rPr>
      </w:pPr>
      <w:r>
        <w:rPr>
          <w:b/>
          <w:sz w:val="28"/>
          <w:szCs w:val="28"/>
          <w:u w:val="single"/>
        </w:rPr>
        <w:t>HIMSS IIP</w:t>
      </w:r>
      <w:r w:rsidR="000E75EF" w:rsidRPr="00770C68">
        <w:rPr>
          <w:b/>
          <w:sz w:val="28"/>
          <w:szCs w:val="28"/>
          <w:u w:val="single"/>
        </w:rPr>
        <w:t xml:space="preserve"> Release Notes for </w:t>
      </w:r>
      <w:r w:rsidR="000E75EF" w:rsidRPr="00F1393E">
        <w:rPr>
          <w:b/>
          <w:sz w:val="28"/>
          <w:szCs w:val="28"/>
          <w:u w:val="single"/>
        </w:rPr>
        <w:t>Version 1.</w:t>
      </w:r>
      <w:r w:rsidR="00FC682D" w:rsidRPr="00F1393E">
        <w:rPr>
          <w:b/>
          <w:sz w:val="28"/>
          <w:szCs w:val="28"/>
          <w:u w:val="single"/>
        </w:rPr>
        <w:t>9.</w:t>
      </w:r>
      <w:r w:rsidR="00345690">
        <w:rPr>
          <w:b/>
          <w:sz w:val="28"/>
          <w:szCs w:val="28"/>
          <w:u w:val="single"/>
        </w:rPr>
        <w:t>1</w:t>
      </w:r>
      <w:r w:rsidR="001647FF">
        <w:rPr>
          <w:b/>
          <w:sz w:val="28"/>
          <w:szCs w:val="28"/>
          <w:u w:val="single"/>
        </w:rPr>
        <w:t>2</w:t>
      </w:r>
      <w:r w:rsidR="003F62F3" w:rsidRPr="00F1393E">
        <w:rPr>
          <w:b/>
          <w:sz w:val="28"/>
          <w:szCs w:val="28"/>
          <w:u w:val="single"/>
        </w:rPr>
        <w:t xml:space="preserve"> </w:t>
      </w:r>
      <w:proofErr w:type="gramStart"/>
      <w:r w:rsidR="00B72E7E">
        <w:rPr>
          <w:b/>
          <w:sz w:val="28"/>
          <w:szCs w:val="28"/>
          <w:u w:val="single"/>
        </w:rPr>
        <w:t>M</w:t>
      </w:r>
      <w:r w:rsidR="001647FF">
        <w:rPr>
          <w:b/>
          <w:sz w:val="28"/>
          <w:szCs w:val="28"/>
          <w:u w:val="single"/>
        </w:rPr>
        <w:t>ay</w:t>
      </w:r>
      <w:r w:rsidR="00651E33" w:rsidRPr="00F1393E">
        <w:rPr>
          <w:b/>
          <w:sz w:val="28"/>
          <w:szCs w:val="28"/>
          <w:u w:val="single"/>
        </w:rPr>
        <w:t xml:space="preserve"> </w:t>
      </w:r>
      <w:r w:rsidR="001647FF">
        <w:rPr>
          <w:b/>
          <w:sz w:val="28"/>
          <w:szCs w:val="28"/>
          <w:u w:val="single"/>
        </w:rPr>
        <w:t>XX</w:t>
      </w:r>
      <w:r w:rsidR="006E13DB" w:rsidRPr="00F1393E">
        <w:rPr>
          <w:b/>
          <w:sz w:val="28"/>
          <w:szCs w:val="28"/>
          <w:u w:val="single"/>
        </w:rPr>
        <w:t>,</w:t>
      </w:r>
      <w:proofErr w:type="gramEnd"/>
      <w:r w:rsidR="000F4ABD" w:rsidRPr="00F1393E">
        <w:rPr>
          <w:b/>
          <w:sz w:val="28"/>
          <w:szCs w:val="28"/>
          <w:u w:val="single"/>
        </w:rPr>
        <w:t xml:space="preserve"> </w:t>
      </w:r>
      <w:r w:rsidR="00B66974">
        <w:rPr>
          <w:b/>
          <w:sz w:val="28"/>
          <w:szCs w:val="28"/>
          <w:u w:val="single"/>
        </w:rPr>
        <w:t>202</w:t>
      </w:r>
      <w:r w:rsidR="001647FF">
        <w:rPr>
          <w:b/>
          <w:sz w:val="28"/>
          <w:szCs w:val="28"/>
          <w:u w:val="single"/>
        </w:rPr>
        <w:t>3</w:t>
      </w:r>
    </w:p>
    <w:p w14:paraId="5F9D4833" w14:textId="77777777" w:rsidR="00941B07" w:rsidRDefault="00941B07" w:rsidP="00941B07">
      <w:pPr>
        <w:rPr>
          <w:rFonts w:ascii="Arial" w:hAnsi="Arial" w:cs="Arial"/>
        </w:rPr>
      </w:pPr>
    </w:p>
    <w:p w14:paraId="74BC5A70" w14:textId="7F27CE5E" w:rsidR="00B72E7E" w:rsidRPr="00C8631B" w:rsidRDefault="00B72E7E" w:rsidP="00C8631B">
      <w:pPr>
        <w:jc w:val="center"/>
        <w:rPr>
          <w:b/>
          <w:sz w:val="28"/>
          <w:szCs w:val="32"/>
        </w:rPr>
      </w:pPr>
      <w:r w:rsidRPr="00C8631B">
        <w:rPr>
          <w:b/>
          <w:sz w:val="28"/>
          <w:szCs w:val="32"/>
        </w:rPr>
        <w:t xml:space="preserve">Tool Software </w:t>
      </w:r>
    </w:p>
    <w:p w14:paraId="3524FB30" w14:textId="2E3762A7" w:rsidR="00B72E7E" w:rsidRPr="00B72E7E" w:rsidRDefault="00AC4536" w:rsidP="00B72E7E">
      <w:pPr>
        <w:pStyle w:val="ListParagraph"/>
        <w:numPr>
          <w:ilvl w:val="0"/>
          <w:numId w:val="36"/>
        </w:numPr>
        <w:rPr>
          <w:rFonts w:ascii="Arial" w:hAnsi="Arial" w:cs="Arial"/>
        </w:rPr>
      </w:pPr>
      <w:r>
        <w:rPr>
          <w:rFonts w:ascii="Malgun Gothic" w:eastAsia="Malgun Gothic" w:hAnsi="Malgun Gothic" w:cs="Malgun Gothic"/>
          <w:lang w:eastAsia="ko-KR"/>
        </w:rPr>
        <w:t>N</w:t>
      </w:r>
      <w:r w:rsidRPr="000F77F9">
        <w:rPr>
          <w:rFonts w:ascii="Malgun Gothic" w:eastAsia="Malgun Gothic" w:hAnsi="Malgun Gothic" w:cs="Malgun Gothic"/>
          <w:lang w:eastAsia="ko-KR"/>
        </w:rPr>
        <w:t>o updated</w:t>
      </w:r>
      <w:r>
        <w:rPr>
          <w:rFonts w:ascii="Malgun Gothic" w:eastAsia="Malgun Gothic" w:hAnsi="Malgun Gothic" w:cs="Malgun Gothic"/>
          <w:lang w:eastAsia="ko-KR"/>
        </w:rPr>
        <w:t>.</w:t>
      </w:r>
    </w:p>
    <w:p w14:paraId="700E07D8" w14:textId="77777777" w:rsidR="00B72E7E" w:rsidRDefault="00B72E7E" w:rsidP="008763D1">
      <w:pPr>
        <w:rPr>
          <w:rFonts w:ascii="Arial" w:hAnsi="Arial" w:cs="Arial"/>
          <w:b/>
          <w:bCs/>
          <w:u w:val="single"/>
        </w:rPr>
      </w:pPr>
    </w:p>
    <w:p w14:paraId="1719FC78" w14:textId="77777777" w:rsidR="006A6085" w:rsidRPr="00F775F8" w:rsidRDefault="006A6085" w:rsidP="006A6085">
      <w:pPr>
        <w:jc w:val="center"/>
        <w:rPr>
          <w:rFonts w:ascii="Arial" w:hAnsi="Arial" w:cs="Arial"/>
          <w:b/>
          <w:bCs/>
          <w:shd w:val="clear" w:color="auto" w:fill="FFFFFF"/>
        </w:rPr>
      </w:pPr>
      <w:r w:rsidRPr="00F775F8">
        <w:rPr>
          <w:rFonts w:ascii="Arial" w:hAnsi="Arial" w:cs="Arial"/>
          <w:b/>
          <w:bCs/>
          <w:shd w:val="clear" w:color="auto" w:fill="FFFFFF"/>
        </w:rPr>
        <w:t xml:space="preserve">HIMSS-AIRA </w:t>
      </w:r>
      <w:r w:rsidRPr="00F775F8">
        <w:rPr>
          <w:rFonts w:ascii="Arial" w:hAnsi="Arial" w:cs="Arial"/>
          <w:b/>
          <w:u w:val="single"/>
        </w:rPr>
        <w:t>Immunization Integration Program</w:t>
      </w:r>
      <w:r>
        <w:rPr>
          <w:rFonts w:ascii="Arial" w:hAnsi="Arial" w:cs="Arial"/>
          <w:b/>
          <w:u w:val="single"/>
        </w:rPr>
        <w:t xml:space="preserve"> (IIP)</w:t>
      </w:r>
      <w:r w:rsidRPr="00F775F8">
        <w:rPr>
          <w:rFonts w:ascii="Arial" w:hAnsi="Arial" w:cs="Arial"/>
          <w:b/>
          <w:bCs/>
          <w:shd w:val="clear" w:color="auto" w:fill="FFFFFF"/>
        </w:rPr>
        <w:t xml:space="preserve"> CDC Test Plan Changes</w:t>
      </w:r>
    </w:p>
    <w:p w14:paraId="5AF74B54" w14:textId="77777777" w:rsidR="006A6085" w:rsidRPr="00F775F8" w:rsidRDefault="006A6085" w:rsidP="006A6085">
      <w:pPr>
        <w:jc w:val="center"/>
        <w:rPr>
          <w:rFonts w:ascii="Arial" w:hAnsi="Arial" w:cs="Arial"/>
          <w:b/>
          <w:bCs/>
          <w:u w:val="single"/>
          <w:shd w:val="clear" w:color="auto" w:fill="FFFFFF"/>
        </w:rPr>
      </w:pPr>
    </w:p>
    <w:p w14:paraId="5C11B725" w14:textId="77777777" w:rsidR="006A6085" w:rsidRPr="00E75586" w:rsidRDefault="006A6085" w:rsidP="006A6085">
      <w:pPr>
        <w:rPr>
          <w:rFonts w:ascii="Arial" w:hAnsi="Arial" w:cs="Arial"/>
          <w:shd w:val="clear" w:color="auto" w:fill="FFFFFF"/>
        </w:rPr>
      </w:pPr>
      <w:r w:rsidRPr="00E75586">
        <w:rPr>
          <w:rFonts w:ascii="Arial" w:hAnsi="Arial" w:cs="Arial"/>
          <w:shd w:val="clear" w:color="auto" w:fill="FFFFFF"/>
        </w:rPr>
        <w:t>This test plan will be used to test the HIMSS-AIRA Immunization Integration Program: Immunization-Related Capabilities and Guidance developed under a cooperative agreement with the American Immunization Registry Association (AIRA) and the Centers for Disease Control and Prevention (CDC). All test cases are required to be executed</w:t>
      </w:r>
      <w:r w:rsidRPr="00F775F8">
        <w:t xml:space="preserve"> </w:t>
      </w:r>
      <w:r w:rsidRPr="00F775F8">
        <w:rPr>
          <w:rFonts w:ascii="Arial" w:hAnsi="Arial" w:cs="Arial"/>
          <w:shd w:val="clear" w:color="auto" w:fill="FFFFFF"/>
        </w:rPr>
        <w:t xml:space="preserve">where </w:t>
      </w:r>
      <w:r>
        <w:rPr>
          <w:rFonts w:ascii="Arial" w:hAnsi="Arial" w:cs="Arial"/>
          <w:shd w:val="clear" w:color="auto" w:fill="FFFFFF"/>
        </w:rPr>
        <w:t>the System Under Test</w:t>
      </w:r>
      <w:r w:rsidRPr="00F775F8">
        <w:rPr>
          <w:rFonts w:ascii="Arial" w:hAnsi="Arial" w:cs="Arial"/>
          <w:shd w:val="clear" w:color="auto" w:fill="FFFFFF"/>
        </w:rPr>
        <w:t xml:space="preserve"> include</w:t>
      </w:r>
      <w:r>
        <w:rPr>
          <w:rFonts w:ascii="Arial" w:hAnsi="Arial" w:cs="Arial"/>
          <w:shd w:val="clear" w:color="auto" w:fill="FFFFFF"/>
        </w:rPr>
        <w:t>s</w:t>
      </w:r>
      <w:r w:rsidRPr="00F775F8">
        <w:rPr>
          <w:rFonts w:ascii="Arial" w:hAnsi="Arial" w:cs="Arial"/>
          <w:shd w:val="clear" w:color="auto" w:fill="FFFFFF"/>
        </w:rPr>
        <w:t xml:space="preserve"> test objectives for which conformance is claimed.</w:t>
      </w:r>
      <w:r w:rsidRPr="00E75586">
        <w:rPr>
          <w:rFonts w:ascii="Arial" w:hAnsi="Arial" w:cs="Arial"/>
          <w:shd w:val="clear" w:color="auto" w:fill="FFFFFF"/>
        </w:rPr>
        <w:t xml:space="preserve"> The test plan includes functional and interoperability tests, including Vaccine Update Notifications (HL7 V2.5.1 VXU/Z22) and Query and Response (Evaluated History and Forecast Group Z44/Z42).</w:t>
      </w:r>
      <w:r w:rsidRPr="00E75586">
        <w:rPr>
          <w:rFonts w:ascii="Arial" w:hAnsi="Arial" w:cs="Arial"/>
          <w:shd w:val="clear" w:color="auto" w:fill="FFFFFF"/>
        </w:rPr>
        <w:br/>
      </w:r>
    </w:p>
    <w:p w14:paraId="2EABFA48" w14:textId="77777777" w:rsidR="006A6085" w:rsidRDefault="006A6085" w:rsidP="006A6085">
      <w:pPr>
        <w:rPr>
          <w:rFonts w:ascii="Arial" w:hAnsi="Arial" w:cs="Arial"/>
          <w:b/>
          <w:u w:val="single"/>
        </w:rPr>
      </w:pPr>
      <w:r w:rsidRPr="00F775F8">
        <w:rPr>
          <w:rFonts w:ascii="Arial" w:hAnsi="Arial" w:cs="Arial"/>
          <w:b/>
          <w:u w:val="single"/>
        </w:rPr>
        <w:t>HIMSS</w:t>
      </w:r>
      <w:r>
        <w:rPr>
          <w:rFonts w:ascii="Arial" w:hAnsi="Arial" w:cs="Arial"/>
          <w:b/>
          <w:u w:val="single"/>
        </w:rPr>
        <w:t xml:space="preserve">-AIRA IIP </w:t>
      </w:r>
      <w:r w:rsidRPr="00F775F8">
        <w:rPr>
          <w:rFonts w:ascii="Arial" w:hAnsi="Arial" w:cs="Arial"/>
          <w:b/>
          <w:u w:val="single"/>
        </w:rPr>
        <w:t>CDC Test Plan v10.</w:t>
      </w:r>
      <w:r>
        <w:rPr>
          <w:rFonts w:ascii="Arial" w:hAnsi="Arial" w:cs="Arial"/>
          <w:b/>
          <w:u w:val="single"/>
        </w:rPr>
        <w:t>5</w:t>
      </w:r>
      <w:r w:rsidRPr="00F775F8">
        <w:rPr>
          <w:rFonts w:ascii="Arial" w:hAnsi="Arial" w:cs="Arial"/>
          <w:b/>
          <w:u w:val="single"/>
        </w:rPr>
        <w:t xml:space="preserve"> (</w:t>
      </w:r>
      <w:r>
        <w:rPr>
          <w:rFonts w:ascii="Arial" w:hAnsi="Arial" w:cs="Arial"/>
          <w:b/>
          <w:u w:val="single"/>
        </w:rPr>
        <w:t>5</w:t>
      </w:r>
      <w:r w:rsidRPr="00F775F8">
        <w:rPr>
          <w:rFonts w:ascii="Arial" w:hAnsi="Arial" w:cs="Arial"/>
          <w:b/>
          <w:u w:val="single"/>
        </w:rPr>
        <w:t>/202</w:t>
      </w:r>
      <w:r>
        <w:rPr>
          <w:rFonts w:ascii="Arial" w:hAnsi="Arial" w:cs="Arial"/>
          <w:b/>
          <w:u w:val="single"/>
        </w:rPr>
        <w:t>3</w:t>
      </w:r>
      <w:r w:rsidRPr="00F775F8">
        <w:rPr>
          <w:rFonts w:ascii="Arial" w:hAnsi="Arial" w:cs="Arial"/>
          <w:b/>
          <w:u w:val="single"/>
        </w:rPr>
        <w:t>)</w:t>
      </w:r>
    </w:p>
    <w:p w14:paraId="16AD6EF4" w14:textId="77777777" w:rsidR="006A6085" w:rsidRDefault="006A6085" w:rsidP="006A6085">
      <w:pPr>
        <w:rPr>
          <w:rFonts w:ascii="Arial" w:hAnsi="Arial" w:cs="Arial"/>
          <w:b/>
          <w:u w:val="single"/>
        </w:rPr>
      </w:pPr>
    </w:p>
    <w:p w14:paraId="16865578" w14:textId="77777777" w:rsidR="006A6085" w:rsidRPr="00E75586" w:rsidRDefault="006A6085" w:rsidP="006A6085">
      <w:pPr>
        <w:rPr>
          <w:rFonts w:ascii="Arial" w:hAnsi="Arial" w:cs="Arial"/>
        </w:rPr>
      </w:pPr>
      <w:r w:rsidRPr="00E75586">
        <w:rPr>
          <w:rFonts w:ascii="Arial" w:hAnsi="Arial" w:cs="Arial"/>
          <w:shd w:val="clear" w:color="auto" w:fill="FFFFFF"/>
        </w:rPr>
        <w:t xml:space="preserve">This version is updated for use in the early 2023 test cycle. Unlike </w:t>
      </w:r>
      <w:r>
        <w:rPr>
          <w:rFonts w:ascii="Arial" w:hAnsi="Arial" w:cs="Arial"/>
          <w:shd w:val="clear" w:color="auto" w:fill="FFFFFF"/>
        </w:rPr>
        <w:t>previous</w:t>
      </w:r>
      <w:r w:rsidRPr="00E75586">
        <w:rPr>
          <w:rFonts w:ascii="Arial" w:hAnsi="Arial" w:cs="Arial"/>
          <w:shd w:val="clear" w:color="auto" w:fill="FFFFFF"/>
        </w:rPr>
        <w:t xml:space="preserve"> test cycles, </w:t>
      </w:r>
      <w:r>
        <w:rPr>
          <w:rFonts w:ascii="Arial" w:hAnsi="Arial" w:cs="Arial"/>
          <w:shd w:val="clear" w:color="auto" w:fill="FFFFFF"/>
        </w:rPr>
        <w:t>it is expected that there</w:t>
      </w:r>
      <w:r w:rsidRPr="00E75586">
        <w:rPr>
          <w:rFonts w:ascii="Arial" w:hAnsi="Arial" w:cs="Arial"/>
          <w:shd w:val="clear" w:color="auto" w:fill="FFFFFF"/>
        </w:rPr>
        <w:t xml:space="preserve"> </w:t>
      </w:r>
      <w:r>
        <w:rPr>
          <w:rFonts w:ascii="Arial" w:hAnsi="Arial" w:cs="Arial"/>
          <w:shd w:val="clear" w:color="auto" w:fill="FFFFFF"/>
        </w:rPr>
        <w:t xml:space="preserve">will be </w:t>
      </w:r>
      <w:r w:rsidRPr="00E75586">
        <w:rPr>
          <w:rFonts w:ascii="Arial" w:hAnsi="Arial" w:cs="Arial"/>
          <w:shd w:val="clear" w:color="auto" w:fill="FFFFFF"/>
        </w:rPr>
        <w:t>two scheduled test plan releases</w:t>
      </w:r>
      <w:r>
        <w:rPr>
          <w:rFonts w:ascii="Arial" w:hAnsi="Arial" w:cs="Arial"/>
          <w:shd w:val="clear" w:color="auto" w:fill="FFFFFF"/>
        </w:rPr>
        <w:t xml:space="preserve"> in 2023</w:t>
      </w:r>
      <w:r w:rsidRPr="00E75586">
        <w:rPr>
          <w:rFonts w:ascii="Arial" w:hAnsi="Arial" w:cs="Arial"/>
          <w:shd w:val="clear" w:color="auto" w:fill="FFFFFF"/>
        </w:rPr>
        <w:t xml:space="preserve">. </w:t>
      </w:r>
    </w:p>
    <w:p w14:paraId="3A89935E" w14:textId="77777777" w:rsidR="006A6085" w:rsidRPr="00E75586" w:rsidRDefault="006A6085" w:rsidP="006A6085">
      <w:pPr>
        <w:pStyle w:val="ListParagraph"/>
        <w:numPr>
          <w:ilvl w:val="0"/>
          <w:numId w:val="41"/>
        </w:numPr>
        <w:spacing w:after="0" w:line="240" w:lineRule="auto"/>
        <w:rPr>
          <w:rFonts w:ascii="Arial" w:hAnsi="Arial" w:cs="Arial"/>
        </w:rPr>
      </w:pPr>
      <w:r w:rsidRPr="00E75586">
        <w:rPr>
          <w:rFonts w:ascii="Arial" w:hAnsi="Arial" w:cs="Arial"/>
          <w:shd w:val="clear" w:color="auto" w:fill="FFFFFF"/>
        </w:rPr>
        <w:t>Release 10.5 is based upon the 10.0 release with minor changes such as advancing years by one when appropriate (dates of administration, birth, observation, privacy status, publicity status, and registry status). Annual influenza vaccination NDCs have been updated to reflect NDCs used in the 2022-2023 flu season.</w:t>
      </w:r>
      <w:r>
        <w:rPr>
          <w:rFonts w:ascii="Arial" w:hAnsi="Arial" w:cs="Arial"/>
          <w:shd w:val="clear" w:color="auto" w:fill="FFFFFF"/>
        </w:rPr>
        <w:t xml:space="preserve"> One additional test case to update the immunization record was re-introduced, as it had been inadvertently dropped in Release 10.0. </w:t>
      </w:r>
    </w:p>
    <w:p w14:paraId="4AE74E85" w14:textId="77777777" w:rsidR="006A6085" w:rsidRPr="00E75586" w:rsidRDefault="006A6085" w:rsidP="006A6085">
      <w:pPr>
        <w:pStyle w:val="ListParagraph"/>
        <w:numPr>
          <w:ilvl w:val="0"/>
          <w:numId w:val="41"/>
        </w:numPr>
        <w:spacing w:after="0" w:line="240" w:lineRule="auto"/>
        <w:rPr>
          <w:rFonts w:ascii="Arial" w:hAnsi="Arial" w:cs="Arial"/>
        </w:rPr>
      </w:pPr>
      <w:r w:rsidRPr="00E75586">
        <w:rPr>
          <w:rFonts w:ascii="Arial" w:hAnsi="Arial" w:cs="Arial"/>
          <w:shd w:val="clear" w:color="auto" w:fill="FFFFFF"/>
        </w:rPr>
        <w:t xml:space="preserve">Release 11.0 </w:t>
      </w:r>
      <w:r>
        <w:rPr>
          <w:rFonts w:ascii="Arial" w:hAnsi="Arial" w:cs="Arial"/>
          <w:shd w:val="clear" w:color="auto" w:fill="FFFFFF"/>
        </w:rPr>
        <w:t xml:space="preserve">will </w:t>
      </w:r>
      <w:r w:rsidRPr="00E75586">
        <w:rPr>
          <w:rFonts w:ascii="Arial" w:hAnsi="Arial" w:cs="Arial"/>
          <w:shd w:val="clear" w:color="auto" w:fill="FFFFFF"/>
        </w:rPr>
        <w:t xml:space="preserve">include all </w:t>
      </w:r>
      <w:r>
        <w:rPr>
          <w:rFonts w:ascii="Arial" w:hAnsi="Arial" w:cs="Arial"/>
          <w:shd w:val="clear" w:color="auto" w:fill="FFFFFF"/>
        </w:rPr>
        <w:t xml:space="preserve">similar updates to </w:t>
      </w:r>
      <w:r w:rsidRPr="00E75586">
        <w:rPr>
          <w:rFonts w:ascii="Arial" w:hAnsi="Arial" w:cs="Arial"/>
          <w:shd w:val="clear" w:color="auto" w:fill="FFFFFF"/>
        </w:rPr>
        <w:t xml:space="preserve">the changes made in release 10.5 </w:t>
      </w:r>
      <w:r>
        <w:rPr>
          <w:rFonts w:ascii="Arial" w:hAnsi="Arial" w:cs="Arial"/>
          <w:shd w:val="clear" w:color="auto" w:fill="FFFFFF"/>
        </w:rPr>
        <w:t>to support late 2023 – 2024 immunization requirements. In addition, it</w:t>
      </w:r>
      <w:r w:rsidRPr="00E75586">
        <w:rPr>
          <w:rFonts w:ascii="Arial" w:hAnsi="Arial" w:cs="Arial"/>
          <w:shd w:val="clear" w:color="auto" w:fill="FFFFFF"/>
        </w:rPr>
        <w:t xml:space="preserve"> may include additional changes</w:t>
      </w:r>
      <w:r>
        <w:rPr>
          <w:rFonts w:ascii="Arial" w:hAnsi="Arial" w:cs="Arial"/>
          <w:shd w:val="clear" w:color="auto" w:fill="FFFFFF"/>
        </w:rPr>
        <w:t xml:space="preserve"> to reflect changes in </w:t>
      </w:r>
      <w:proofErr w:type="gramStart"/>
      <w:r>
        <w:rPr>
          <w:rFonts w:ascii="Arial" w:hAnsi="Arial" w:cs="Arial"/>
          <w:shd w:val="clear" w:color="auto" w:fill="FFFFFF"/>
        </w:rPr>
        <w:t xml:space="preserve">the </w:t>
      </w:r>
      <w:r w:rsidRPr="00E75586">
        <w:rPr>
          <w:rFonts w:ascii="Arial" w:hAnsi="Arial" w:cs="Arial"/>
          <w:shd w:val="clear" w:color="auto" w:fill="FFFFFF"/>
        </w:rPr>
        <w:t xml:space="preserve"> capability</w:t>
      </w:r>
      <w:proofErr w:type="gramEnd"/>
      <w:r w:rsidRPr="00E75586">
        <w:rPr>
          <w:rFonts w:ascii="Arial" w:hAnsi="Arial" w:cs="Arial"/>
          <w:shd w:val="clear" w:color="auto" w:fill="FFFFFF"/>
        </w:rPr>
        <w:t xml:space="preserve"> </w:t>
      </w:r>
      <w:r>
        <w:rPr>
          <w:rFonts w:ascii="Arial" w:hAnsi="Arial" w:cs="Arial"/>
          <w:shd w:val="clear" w:color="auto" w:fill="FFFFFF"/>
        </w:rPr>
        <w:t>requirements for the IIP Program</w:t>
      </w:r>
      <w:r w:rsidRPr="00E75586">
        <w:rPr>
          <w:rFonts w:ascii="Arial" w:hAnsi="Arial" w:cs="Arial"/>
          <w:shd w:val="clear" w:color="auto" w:fill="FFFFFF"/>
        </w:rPr>
        <w:t>.</w:t>
      </w:r>
    </w:p>
    <w:p w14:paraId="26BC2833" w14:textId="77777777" w:rsidR="006A6085" w:rsidRPr="00E75586" w:rsidRDefault="006A6085" w:rsidP="006A6085">
      <w:pPr>
        <w:rPr>
          <w:rFonts w:ascii="Arial" w:hAnsi="Arial" w:cs="Arial"/>
        </w:rPr>
      </w:pPr>
      <w:r w:rsidRPr="00E75586">
        <w:rPr>
          <w:rFonts w:ascii="Arial" w:hAnsi="Arial" w:cs="Arial"/>
          <w:shd w:val="clear" w:color="auto" w:fill="FFFFFF"/>
        </w:rPr>
        <w:t xml:space="preserve">  </w:t>
      </w:r>
    </w:p>
    <w:p w14:paraId="1B5EE4E0" w14:textId="77777777" w:rsidR="006A6085" w:rsidRPr="00E75586" w:rsidRDefault="006A6085" w:rsidP="006A6085">
      <w:pPr>
        <w:rPr>
          <w:rFonts w:ascii="Arial" w:hAnsi="Arial" w:cs="Arial"/>
        </w:rPr>
      </w:pPr>
      <w:r w:rsidRPr="00E75586">
        <w:rPr>
          <w:rFonts w:ascii="Arial" w:hAnsi="Arial" w:cs="Arial"/>
          <w:shd w:val="clear" w:color="auto" w:fill="FFFFFF"/>
        </w:rPr>
        <w:lastRenderedPageBreak/>
        <w:t>Both releases align with ONC 2015 Certification Criteria for § 170.315(f)(1) Transmission to Immunization Registries. This test plan is approved by ONC to demonstrate conformance to these criteria.</w:t>
      </w:r>
    </w:p>
    <w:p w14:paraId="227F2FA2" w14:textId="77777777" w:rsidR="006A6085" w:rsidRPr="00E75586" w:rsidRDefault="006A6085" w:rsidP="006A6085">
      <w:pPr>
        <w:rPr>
          <w:rFonts w:ascii="Arial" w:hAnsi="Arial" w:cs="Arial"/>
        </w:rPr>
      </w:pPr>
    </w:p>
    <w:p w14:paraId="04530D8E" w14:textId="77777777" w:rsidR="006A6085" w:rsidRPr="00E75586" w:rsidRDefault="006A6085" w:rsidP="006A6085">
      <w:pPr>
        <w:rPr>
          <w:rFonts w:ascii="Arial" w:hAnsi="Arial" w:cs="Arial"/>
        </w:rPr>
      </w:pPr>
      <w:r w:rsidRPr="00E75586">
        <w:rPr>
          <w:rFonts w:ascii="Arial" w:hAnsi="Arial" w:cs="Arial"/>
        </w:rPr>
        <w:t>The 10.5 (early 2023) release include</w:t>
      </w:r>
      <w:r>
        <w:rPr>
          <w:rFonts w:ascii="Arial" w:hAnsi="Arial" w:cs="Arial"/>
        </w:rPr>
        <w:t>s:</w:t>
      </w:r>
      <w:r w:rsidRPr="00E75586">
        <w:rPr>
          <w:rFonts w:ascii="Arial" w:hAnsi="Arial" w:cs="Arial"/>
        </w:rPr>
        <w:t xml:space="preserve"> (internal bug/issue IDs appear in parentheses):</w:t>
      </w:r>
    </w:p>
    <w:p w14:paraId="013BC0CE" w14:textId="77777777" w:rsidR="006A6085" w:rsidRDefault="006A6085" w:rsidP="006A6085">
      <w:pPr>
        <w:pStyle w:val="ListParagraph"/>
        <w:numPr>
          <w:ilvl w:val="0"/>
          <w:numId w:val="44"/>
        </w:numPr>
        <w:spacing w:after="0" w:line="240" w:lineRule="auto"/>
        <w:rPr>
          <w:rFonts w:ascii="Arial" w:hAnsi="Arial" w:cs="Arial"/>
        </w:rPr>
      </w:pPr>
      <w:r w:rsidRPr="00E75586">
        <w:rPr>
          <w:rFonts w:ascii="Arial" w:hAnsi="Arial" w:cs="Arial"/>
        </w:rPr>
        <w:t>Clarified the presentation and inventory quantity-on-hand for Pfizer-BioNTech COVID-19 Vaccine COVID-19 (NDC​ 59267-1000-01) vaccine distributed in packages containing 75 multidose vials (MDV). Each MDV contained 6 doses (75 MDV * 6 doses = 450 doses). (184)</w:t>
      </w:r>
    </w:p>
    <w:p w14:paraId="6C60457F" w14:textId="77777777" w:rsidR="006A6085" w:rsidRPr="00E75586" w:rsidRDefault="006A6085" w:rsidP="006A6085">
      <w:pPr>
        <w:pStyle w:val="ListParagraph"/>
        <w:numPr>
          <w:ilvl w:val="0"/>
          <w:numId w:val="44"/>
        </w:numPr>
        <w:spacing w:after="0" w:line="240" w:lineRule="auto"/>
        <w:rPr>
          <w:rFonts w:ascii="Arial" w:hAnsi="Arial" w:cs="Arial"/>
        </w:rPr>
      </w:pPr>
      <w:r>
        <w:rPr>
          <w:rFonts w:ascii="Arial" w:hAnsi="Arial" w:cs="Arial"/>
        </w:rPr>
        <w:t xml:space="preserve">Removed the </w:t>
      </w:r>
      <w:r w:rsidRPr="00E75586">
        <w:rPr>
          <w:rFonts w:ascii="Arial" w:hAnsi="Arial" w:cs="Arial"/>
        </w:rPr>
        <w:t>Pfizer-BioNTech COVID-19 Vaccine COVID-19</w:t>
      </w:r>
      <w:r>
        <w:rPr>
          <w:rFonts w:ascii="Arial" w:hAnsi="Arial" w:cs="Arial"/>
        </w:rPr>
        <w:t xml:space="preserve"> barcodes from the inventory and </w:t>
      </w:r>
      <w:proofErr w:type="spellStart"/>
      <w:r>
        <w:rPr>
          <w:rFonts w:ascii="Arial" w:hAnsi="Arial" w:cs="Arial"/>
        </w:rPr>
        <w:t>Anitia</w:t>
      </w:r>
      <w:proofErr w:type="spellEnd"/>
      <w:r>
        <w:rPr>
          <w:rFonts w:ascii="Arial" w:hAnsi="Arial" w:cs="Arial"/>
        </w:rPr>
        <w:t xml:space="preserve"> Francesca Marina Visit Enter Orders and Immunizations. The recording of the COVID-19 should be done manually as there are inconsistencies in the available barcode/GITN information currently widely used.</w:t>
      </w:r>
    </w:p>
    <w:p w14:paraId="44570EDA" w14:textId="77777777" w:rsidR="006A6085" w:rsidRPr="00E75586" w:rsidRDefault="006A6085" w:rsidP="006A6085">
      <w:pPr>
        <w:pStyle w:val="ListParagraph"/>
        <w:numPr>
          <w:ilvl w:val="0"/>
          <w:numId w:val="44"/>
        </w:numPr>
        <w:spacing w:after="0" w:line="240" w:lineRule="auto"/>
        <w:rPr>
          <w:rFonts w:ascii="Arial" w:hAnsi="Arial" w:cs="Arial"/>
        </w:rPr>
      </w:pPr>
      <w:r w:rsidRPr="00E75586">
        <w:rPr>
          <w:rFonts w:ascii="Arial" w:hAnsi="Arial" w:cs="Arial"/>
        </w:rPr>
        <w:t xml:space="preserve">2D barcodes for version 10.5 conform to the GS1 </w:t>
      </w:r>
      <w:proofErr w:type="spellStart"/>
      <w:r w:rsidRPr="00E75586">
        <w:rPr>
          <w:rFonts w:ascii="Arial" w:hAnsi="Arial" w:cs="Arial"/>
        </w:rPr>
        <w:t>DataMatrix</w:t>
      </w:r>
      <w:proofErr w:type="spellEnd"/>
      <w:r w:rsidRPr="00E75586">
        <w:rPr>
          <w:rFonts w:ascii="Arial" w:hAnsi="Arial" w:cs="Arial"/>
        </w:rPr>
        <w:t xml:space="preserve"> standard found on many </w:t>
      </w:r>
      <w:proofErr w:type="gramStart"/>
      <w:r w:rsidRPr="00E75586">
        <w:rPr>
          <w:rFonts w:ascii="Arial" w:hAnsi="Arial" w:cs="Arial"/>
        </w:rPr>
        <w:t>vaccine</w:t>
      </w:r>
      <w:proofErr w:type="gramEnd"/>
      <w:r w:rsidRPr="00E75586">
        <w:rPr>
          <w:rFonts w:ascii="Arial" w:hAnsi="Arial" w:cs="Arial"/>
        </w:rPr>
        <w:t xml:space="preserve"> unit-of-use presentations. Prior versions of the test plan used data matrices conforming to the ECC 200 Standard (Data Matrix), a similar standard that varies slightly from the GS1 </w:t>
      </w:r>
      <w:proofErr w:type="spellStart"/>
      <w:r w:rsidRPr="00E75586">
        <w:rPr>
          <w:rFonts w:ascii="Arial" w:hAnsi="Arial" w:cs="Arial"/>
        </w:rPr>
        <w:t>DataMatrix</w:t>
      </w:r>
      <w:proofErr w:type="spellEnd"/>
      <w:r w:rsidRPr="00E75586">
        <w:rPr>
          <w:rFonts w:ascii="Arial" w:hAnsi="Arial" w:cs="Arial"/>
        </w:rPr>
        <w:t xml:space="preserve"> code.</w:t>
      </w:r>
    </w:p>
    <w:p w14:paraId="5AE18DFF" w14:textId="77777777" w:rsidR="006A6085" w:rsidRPr="00E75586" w:rsidRDefault="006A6085" w:rsidP="006A6085">
      <w:pPr>
        <w:pStyle w:val="ListParagraph"/>
        <w:numPr>
          <w:ilvl w:val="0"/>
          <w:numId w:val="44"/>
        </w:numPr>
        <w:spacing w:after="0" w:line="240" w:lineRule="auto"/>
        <w:rPr>
          <w:rFonts w:ascii="Arial" w:hAnsi="Arial" w:cs="Arial"/>
        </w:rPr>
      </w:pPr>
      <w:r w:rsidRPr="00E75586">
        <w:rPr>
          <w:rFonts w:ascii="Arial" w:hAnsi="Arial" w:cs="Arial"/>
        </w:rPr>
        <w:t>The vaccination source for Juana Mariana Vazquez Visit (group 2), Transmit Immunization Report (case 3), Transmit the immunization report to the Immunization Registry (step 2.3.1) line 9 was corrected from “1^Historical information – source unspecified^NIP001” to “00^New immunization record^</w:t>
      </w:r>
      <w:proofErr w:type="gramStart"/>
      <w:r w:rsidRPr="00E75586">
        <w:rPr>
          <w:rFonts w:ascii="Arial" w:hAnsi="Arial" w:cs="Arial"/>
        </w:rPr>
        <w:t>NIP001</w:t>
      </w:r>
      <w:proofErr w:type="gramEnd"/>
      <w:r w:rsidRPr="00E75586">
        <w:rPr>
          <w:rFonts w:ascii="Arial" w:hAnsi="Arial" w:cs="Arial"/>
        </w:rPr>
        <w:t>”</w:t>
      </w:r>
    </w:p>
    <w:p w14:paraId="1A115072" w14:textId="77777777" w:rsidR="006A6085" w:rsidRPr="00E75586" w:rsidRDefault="006A6085" w:rsidP="006A6085">
      <w:pPr>
        <w:pStyle w:val="ListParagraph"/>
        <w:numPr>
          <w:ilvl w:val="0"/>
          <w:numId w:val="44"/>
        </w:numPr>
        <w:spacing w:after="0" w:line="240" w:lineRule="auto"/>
        <w:rPr>
          <w:rFonts w:ascii="Arial" w:hAnsi="Arial" w:cs="Arial"/>
        </w:rPr>
      </w:pPr>
      <w:r w:rsidRPr="00E75586">
        <w:rPr>
          <w:rFonts w:ascii="Arial" w:hAnsi="Arial" w:cs="Arial"/>
        </w:rPr>
        <w:t xml:space="preserve">The IIS-supplied adverse reactions were removed from line 105 of Juana Mariana Vazquez Visit (group 2), Query the Registry(case1), View and Compare the response to request for vaccination history (step 2.1.3): OBX|1|CE|31044-1^Reaction^LN|1|VXC11^convulsions (fits, seizures) within 72 hours of </w:t>
      </w:r>
      <w:proofErr w:type="spellStart"/>
      <w:r w:rsidRPr="00E75586">
        <w:rPr>
          <w:rFonts w:ascii="Arial" w:hAnsi="Arial" w:cs="Arial"/>
        </w:rPr>
        <w:t>dose^CDCPHINVS</w:t>
      </w:r>
      <w:proofErr w:type="spellEnd"/>
      <w:r w:rsidRPr="00E75586">
        <w:rPr>
          <w:rFonts w:ascii="Arial" w:hAnsi="Arial" w:cs="Arial"/>
        </w:rPr>
        <w:t>||||||F|||20170323||||||||||| (156)</w:t>
      </w:r>
    </w:p>
    <w:p w14:paraId="2547F2F8" w14:textId="77777777" w:rsidR="006A6085" w:rsidRPr="00E75586" w:rsidRDefault="006A6085" w:rsidP="006A6085">
      <w:pPr>
        <w:pStyle w:val="ListParagraph"/>
        <w:numPr>
          <w:ilvl w:val="0"/>
          <w:numId w:val="44"/>
        </w:numPr>
        <w:spacing w:after="0" w:line="240" w:lineRule="auto"/>
        <w:rPr>
          <w:rFonts w:ascii="Arial" w:hAnsi="Arial" w:cs="Arial"/>
        </w:rPr>
      </w:pPr>
      <w:r w:rsidRPr="00E75586">
        <w:rPr>
          <w:rFonts w:ascii="Arial" w:hAnsi="Arial" w:cs="Arial"/>
        </w:rPr>
        <w:t>Improved data consistency:</w:t>
      </w:r>
    </w:p>
    <w:p w14:paraId="5440C77E" w14:textId="77777777" w:rsidR="006A6085" w:rsidRPr="00E75586" w:rsidRDefault="006A6085" w:rsidP="006A6085">
      <w:pPr>
        <w:pStyle w:val="ListParagraph"/>
        <w:numPr>
          <w:ilvl w:val="1"/>
          <w:numId w:val="44"/>
        </w:numPr>
        <w:spacing w:after="0" w:line="240" w:lineRule="auto"/>
        <w:rPr>
          <w:rFonts w:ascii="Arial" w:hAnsi="Arial" w:cs="Arial"/>
        </w:rPr>
      </w:pPr>
      <w:r w:rsidRPr="00E75586">
        <w:rPr>
          <w:rFonts w:ascii="Arial" w:hAnsi="Arial" w:cs="Arial"/>
        </w:rPr>
        <w:t>VIS presentation dates equal vaccine administration dates (171)</w:t>
      </w:r>
    </w:p>
    <w:p w14:paraId="54321DD7" w14:textId="77777777" w:rsidR="006A6085" w:rsidRPr="00E75586" w:rsidRDefault="006A6085" w:rsidP="006A6085">
      <w:pPr>
        <w:pStyle w:val="ListParagraph"/>
        <w:numPr>
          <w:ilvl w:val="1"/>
          <w:numId w:val="44"/>
        </w:numPr>
        <w:spacing w:after="0" w:line="240" w:lineRule="auto"/>
        <w:rPr>
          <w:rFonts w:ascii="Arial" w:hAnsi="Arial" w:cs="Arial"/>
        </w:rPr>
      </w:pPr>
      <w:r w:rsidRPr="00E75586">
        <w:rPr>
          <w:rFonts w:ascii="Arial" w:hAnsi="Arial" w:cs="Arial"/>
        </w:rPr>
        <w:t>Year of birth updated for Anita Francesca to be 1997 to enable testing of data entry error where year of death is documented as 1992 (151)</w:t>
      </w:r>
    </w:p>
    <w:p w14:paraId="21AF9E9E" w14:textId="77777777" w:rsidR="006A6085" w:rsidRPr="00E75586" w:rsidRDefault="006A6085" w:rsidP="006A6085">
      <w:pPr>
        <w:pStyle w:val="ListParagraph"/>
        <w:numPr>
          <w:ilvl w:val="1"/>
          <w:numId w:val="44"/>
        </w:numPr>
        <w:spacing w:after="0" w:line="240" w:lineRule="auto"/>
        <w:rPr>
          <w:rFonts w:ascii="Arial" w:hAnsi="Arial" w:cs="Arial"/>
        </w:rPr>
      </w:pPr>
      <w:r w:rsidRPr="00E75586">
        <w:rPr>
          <w:rFonts w:ascii="Arial" w:hAnsi="Arial" w:cs="Arial"/>
        </w:rPr>
        <w:t>Serology lab date for Anita Francesca Marina – initial load now matches transmit step (159, 160, 161, 162)</w:t>
      </w:r>
    </w:p>
    <w:p w14:paraId="6964E13F" w14:textId="77777777" w:rsidR="006A6085" w:rsidRPr="00E75586" w:rsidRDefault="006A6085" w:rsidP="006A6085">
      <w:pPr>
        <w:pStyle w:val="ListParagraph"/>
        <w:numPr>
          <w:ilvl w:val="1"/>
          <w:numId w:val="44"/>
        </w:numPr>
        <w:spacing w:after="0" w:line="240" w:lineRule="auto"/>
        <w:rPr>
          <w:rFonts w:ascii="Arial" w:hAnsi="Arial" w:cs="Arial"/>
        </w:rPr>
      </w:pPr>
      <w:r w:rsidRPr="00E75586">
        <w:rPr>
          <w:rFonts w:ascii="Arial" w:hAnsi="Arial" w:cs="Arial"/>
        </w:rPr>
        <w:t>Route and date of administration for Juana Mariana Vazquez lot number 6352FK1 (163)</w:t>
      </w:r>
    </w:p>
    <w:p w14:paraId="5E222386" w14:textId="77777777" w:rsidR="006A6085" w:rsidRPr="00E75586" w:rsidRDefault="006A6085" w:rsidP="006A6085">
      <w:pPr>
        <w:pStyle w:val="ListParagraph"/>
        <w:numPr>
          <w:ilvl w:val="1"/>
          <w:numId w:val="44"/>
        </w:numPr>
        <w:spacing w:after="0" w:line="240" w:lineRule="auto"/>
        <w:rPr>
          <w:rFonts w:ascii="Arial" w:hAnsi="Arial" w:cs="Arial"/>
        </w:rPr>
      </w:pPr>
      <w:r w:rsidRPr="00E75586">
        <w:rPr>
          <w:rFonts w:ascii="Arial" w:hAnsi="Arial" w:cs="Arial"/>
        </w:rPr>
        <w:t>Expiration date and date of administration for Juana Mariana Vazquez lot number 6352FK1 (82, 146)</w:t>
      </w:r>
    </w:p>
    <w:p w14:paraId="5EB9AC43" w14:textId="77777777" w:rsidR="006A6085" w:rsidRPr="00E75586" w:rsidRDefault="006A6085" w:rsidP="006A6085">
      <w:pPr>
        <w:pStyle w:val="ListParagraph"/>
        <w:numPr>
          <w:ilvl w:val="1"/>
          <w:numId w:val="44"/>
        </w:numPr>
        <w:spacing w:after="0" w:line="240" w:lineRule="auto"/>
        <w:rPr>
          <w:rFonts w:ascii="Arial" w:hAnsi="Arial" w:cs="Arial"/>
        </w:rPr>
      </w:pPr>
      <w:r w:rsidRPr="00E75586">
        <w:rPr>
          <w:rFonts w:ascii="Arial" w:hAnsi="Arial" w:cs="Arial"/>
        </w:rPr>
        <w:t>Patient’s DOB, message privacy indicator date, publicity date, and observation date now align for Juan Marcel Marina (67)</w:t>
      </w:r>
    </w:p>
    <w:p w14:paraId="1412655A" w14:textId="77777777" w:rsidR="006A6085" w:rsidRPr="00E75586" w:rsidRDefault="006A6085" w:rsidP="006A6085">
      <w:pPr>
        <w:pStyle w:val="ListParagraph"/>
        <w:numPr>
          <w:ilvl w:val="1"/>
          <w:numId w:val="44"/>
        </w:numPr>
        <w:spacing w:after="0" w:line="240" w:lineRule="auto"/>
        <w:rPr>
          <w:rFonts w:ascii="Arial" w:hAnsi="Arial" w:cs="Arial"/>
        </w:rPr>
      </w:pPr>
      <w:r w:rsidRPr="00E75586">
        <w:rPr>
          <w:rFonts w:ascii="Arial" w:hAnsi="Arial" w:cs="Arial"/>
        </w:rPr>
        <w:t>COVID-19 EUA information (VIS) publication date changed to “11/22/22” from “7/8/22” (141, 149)</w:t>
      </w:r>
    </w:p>
    <w:p w14:paraId="20C6ED76" w14:textId="77777777" w:rsidR="006A6085" w:rsidRPr="00E75586" w:rsidRDefault="006A6085" w:rsidP="006A6085">
      <w:pPr>
        <w:pStyle w:val="ListParagraph"/>
        <w:numPr>
          <w:ilvl w:val="0"/>
          <w:numId w:val="44"/>
        </w:numPr>
        <w:spacing w:after="0" w:line="240" w:lineRule="auto"/>
        <w:rPr>
          <w:rFonts w:ascii="Arial" w:hAnsi="Arial" w:cs="Arial"/>
        </w:rPr>
      </w:pPr>
      <w:r w:rsidRPr="00E75586">
        <w:rPr>
          <w:rFonts w:ascii="Arial" w:hAnsi="Arial" w:cs="Arial"/>
        </w:rPr>
        <w:t xml:space="preserve">Birth order of “1” replaced with null or not applicable for adult patient Anita Francesca Marina not part of a multiple </w:t>
      </w:r>
      <w:proofErr w:type="gramStart"/>
      <w:r w:rsidRPr="00E75586">
        <w:rPr>
          <w:rFonts w:ascii="Arial" w:hAnsi="Arial" w:cs="Arial"/>
        </w:rPr>
        <w:t>birth</w:t>
      </w:r>
      <w:proofErr w:type="gramEnd"/>
      <w:r w:rsidRPr="00E75586">
        <w:rPr>
          <w:rFonts w:ascii="Arial" w:hAnsi="Arial" w:cs="Arial"/>
        </w:rPr>
        <w:t xml:space="preserve"> </w:t>
      </w:r>
    </w:p>
    <w:p w14:paraId="0A909173" w14:textId="77777777" w:rsidR="006A6085" w:rsidRPr="00E75586" w:rsidRDefault="006A6085" w:rsidP="006A6085">
      <w:pPr>
        <w:pStyle w:val="ListParagraph"/>
        <w:numPr>
          <w:ilvl w:val="0"/>
          <w:numId w:val="44"/>
        </w:numPr>
        <w:spacing w:after="0" w:line="240" w:lineRule="auto"/>
        <w:rPr>
          <w:rFonts w:ascii="Arial" w:hAnsi="Arial" w:cs="Arial"/>
        </w:rPr>
      </w:pPr>
      <w:r w:rsidRPr="00E75586">
        <w:rPr>
          <w:rFonts w:ascii="Arial" w:hAnsi="Arial" w:cs="Arial"/>
        </w:rPr>
        <w:t>Format and stylization corrected for instances of:</w:t>
      </w:r>
    </w:p>
    <w:p w14:paraId="6728AA7D" w14:textId="77777777" w:rsidR="006A6085" w:rsidRPr="00E75586" w:rsidRDefault="006A6085" w:rsidP="006A6085">
      <w:pPr>
        <w:pStyle w:val="ListParagraph"/>
        <w:numPr>
          <w:ilvl w:val="1"/>
          <w:numId w:val="44"/>
        </w:numPr>
        <w:spacing w:after="0" w:line="240" w:lineRule="auto"/>
        <w:rPr>
          <w:rFonts w:ascii="Arial" w:hAnsi="Arial" w:cs="Arial"/>
        </w:rPr>
      </w:pPr>
      <w:r w:rsidRPr="00E75586">
        <w:rPr>
          <w:rFonts w:ascii="Arial" w:hAnsi="Arial" w:cs="Arial"/>
        </w:rPr>
        <w:t>“DTaP” changed to “DTaP” (63)</w:t>
      </w:r>
    </w:p>
    <w:p w14:paraId="1E2162B7" w14:textId="77777777" w:rsidR="006A6085" w:rsidRPr="00E75586" w:rsidRDefault="006A6085" w:rsidP="006A6085">
      <w:pPr>
        <w:pStyle w:val="ListParagraph"/>
        <w:numPr>
          <w:ilvl w:val="1"/>
          <w:numId w:val="44"/>
        </w:numPr>
        <w:spacing w:after="0" w:line="240" w:lineRule="auto"/>
        <w:rPr>
          <w:rFonts w:ascii="Arial" w:hAnsi="Arial" w:cs="Arial"/>
        </w:rPr>
      </w:pPr>
      <w:r w:rsidRPr="00E75586">
        <w:rPr>
          <w:rFonts w:ascii="Arial" w:hAnsi="Arial" w:cs="Arial"/>
        </w:rPr>
        <w:t>“.25” changed to “</w:t>
      </w:r>
      <w:proofErr w:type="gramStart"/>
      <w:r w:rsidRPr="00E75586">
        <w:rPr>
          <w:rFonts w:ascii="Arial" w:hAnsi="Arial" w:cs="Arial"/>
        </w:rPr>
        <w:t>0.25</w:t>
      </w:r>
      <w:proofErr w:type="gramEnd"/>
      <w:r w:rsidRPr="00E75586">
        <w:rPr>
          <w:rFonts w:ascii="Arial" w:hAnsi="Arial" w:cs="Arial"/>
        </w:rPr>
        <w:t>”</w:t>
      </w:r>
    </w:p>
    <w:p w14:paraId="01D4D024" w14:textId="77777777" w:rsidR="006A6085" w:rsidRPr="00E75586" w:rsidRDefault="006A6085" w:rsidP="006A6085">
      <w:pPr>
        <w:pStyle w:val="ListParagraph"/>
        <w:numPr>
          <w:ilvl w:val="1"/>
          <w:numId w:val="44"/>
        </w:numPr>
        <w:spacing w:after="0" w:line="240" w:lineRule="auto"/>
        <w:rPr>
          <w:rFonts w:ascii="Arial" w:hAnsi="Arial" w:cs="Arial"/>
        </w:rPr>
      </w:pPr>
      <w:r w:rsidRPr="00E75586">
        <w:rPr>
          <w:rFonts w:ascii="Arial" w:hAnsi="Arial" w:cs="Arial"/>
        </w:rPr>
        <w:t>“</w:t>
      </w:r>
      <w:proofErr w:type="spellStart"/>
      <w:r w:rsidRPr="00E75586">
        <w:rPr>
          <w:rFonts w:ascii="Arial" w:hAnsi="Arial" w:cs="Arial"/>
        </w:rPr>
        <w:t>Ml</w:t>
      </w:r>
      <w:proofErr w:type="spellEnd"/>
      <w:r w:rsidRPr="00E75586">
        <w:rPr>
          <w:rFonts w:ascii="Arial" w:hAnsi="Arial" w:cs="Arial"/>
        </w:rPr>
        <w:t>” changed to “mL” (91)</w:t>
      </w:r>
    </w:p>
    <w:p w14:paraId="5C419765" w14:textId="77777777" w:rsidR="006A6085" w:rsidRPr="00E75586" w:rsidRDefault="006A6085" w:rsidP="006A6085">
      <w:pPr>
        <w:pStyle w:val="ListParagraph"/>
        <w:numPr>
          <w:ilvl w:val="1"/>
          <w:numId w:val="44"/>
        </w:numPr>
        <w:spacing w:after="0" w:line="240" w:lineRule="auto"/>
        <w:rPr>
          <w:rFonts w:ascii="Arial" w:hAnsi="Arial" w:cs="Arial"/>
        </w:rPr>
      </w:pPr>
      <w:r w:rsidRPr="00E75586">
        <w:rPr>
          <w:rFonts w:ascii="Arial" w:hAnsi="Arial" w:cs="Arial"/>
        </w:rPr>
        <w:t xml:space="preserve">Leading zeroes added to days less than </w:t>
      </w:r>
      <w:proofErr w:type="gramStart"/>
      <w:r w:rsidRPr="00E75586">
        <w:rPr>
          <w:rFonts w:ascii="Arial" w:hAnsi="Arial" w:cs="Arial"/>
        </w:rPr>
        <w:t>10</w:t>
      </w:r>
      <w:proofErr w:type="gramEnd"/>
    </w:p>
    <w:p w14:paraId="5B59DEE0" w14:textId="77777777" w:rsidR="006A6085" w:rsidRPr="00E75586" w:rsidRDefault="006A6085" w:rsidP="006A6085">
      <w:pPr>
        <w:pStyle w:val="ListParagraph"/>
        <w:numPr>
          <w:ilvl w:val="1"/>
          <w:numId w:val="44"/>
        </w:numPr>
        <w:spacing w:after="0" w:line="240" w:lineRule="auto"/>
        <w:rPr>
          <w:rFonts w:ascii="Arial" w:hAnsi="Arial" w:cs="Arial"/>
        </w:rPr>
      </w:pPr>
      <w:r w:rsidRPr="00E75586">
        <w:rPr>
          <w:rFonts w:ascii="Arial" w:hAnsi="Arial" w:cs="Arial"/>
        </w:rPr>
        <w:lastRenderedPageBreak/>
        <w:t xml:space="preserve">Leading zeros added to months less than </w:t>
      </w:r>
      <w:proofErr w:type="gramStart"/>
      <w:r w:rsidRPr="00E75586">
        <w:rPr>
          <w:rFonts w:ascii="Arial" w:hAnsi="Arial" w:cs="Arial"/>
        </w:rPr>
        <w:t>10</w:t>
      </w:r>
      <w:proofErr w:type="gramEnd"/>
    </w:p>
    <w:p w14:paraId="21C81869" w14:textId="77777777" w:rsidR="006A6085" w:rsidRPr="00E75586" w:rsidRDefault="006A6085" w:rsidP="006A6085">
      <w:pPr>
        <w:pStyle w:val="ListParagraph"/>
        <w:numPr>
          <w:ilvl w:val="1"/>
          <w:numId w:val="44"/>
        </w:numPr>
        <w:spacing w:after="0" w:line="240" w:lineRule="auto"/>
        <w:rPr>
          <w:rFonts w:ascii="Arial" w:hAnsi="Arial" w:cs="Arial"/>
        </w:rPr>
      </w:pPr>
      <w:r w:rsidRPr="00E75586">
        <w:rPr>
          <w:rFonts w:ascii="Arial" w:hAnsi="Arial" w:cs="Arial"/>
        </w:rPr>
        <w:t xml:space="preserve">“20” added to make years four-digits </w:t>
      </w:r>
      <w:proofErr w:type="gramStart"/>
      <w:r w:rsidRPr="00E75586">
        <w:rPr>
          <w:rFonts w:ascii="Arial" w:hAnsi="Arial" w:cs="Arial"/>
        </w:rPr>
        <w:t>long</w:t>
      </w:r>
      <w:proofErr w:type="gramEnd"/>
    </w:p>
    <w:p w14:paraId="145D303D" w14:textId="77777777" w:rsidR="006A6085" w:rsidRPr="00E75586" w:rsidRDefault="006A6085" w:rsidP="006A6085">
      <w:pPr>
        <w:pStyle w:val="ListParagraph"/>
        <w:numPr>
          <w:ilvl w:val="0"/>
          <w:numId w:val="44"/>
        </w:numPr>
        <w:spacing w:after="0" w:line="240" w:lineRule="auto"/>
        <w:rPr>
          <w:rFonts w:ascii="Arial" w:hAnsi="Arial" w:cs="Arial"/>
        </w:rPr>
      </w:pPr>
      <w:r w:rsidRPr="00E75586">
        <w:rPr>
          <w:rFonts w:ascii="Arial" w:hAnsi="Arial" w:cs="Arial"/>
        </w:rPr>
        <w:t>Spacing between annual influenza’s first doses increased from 23 days to 30 days for Juan Marcel Marina (153, 154, 155)</w:t>
      </w:r>
    </w:p>
    <w:p w14:paraId="5610618F" w14:textId="77777777" w:rsidR="006A6085" w:rsidRPr="00E75586" w:rsidRDefault="006A6085" w:rsidP="006A6085">
      <w:pPr>
        <w:pStyle w:val="ListParagraph"/>
        <w:numPr>
          <w:ilvl w:val="0"/>
          <w:numId w:val="44"/>
        </w:numPr>
        <w:spacing w:after="0" w:line="240" w:lineRule="auto"/>
        <w:rPr>
          <w:rFonts w:ascii="Arial" w:hAnsi="Arial" w:cs="Arial"/>
        </w:rPr>
      </w:pPr>
      <w:r w:rsidRPr="00E75586">
        <w:rPr>
          <w:rFonts w:ascii="Arial" w:hAnsi="Arial" w:cs="Arial"/>
        </w:rPr>
        <w:t xml:space="preserve">Sanofi Pasteur stopped producing </w:t>
      </w:r>
      <w:proofErr w:type="spellStart"/>
      <w:r w:rsidRPr="00E75586">
        <w:rPr>
          <w:rFonts w:ascii="Arial" w:hAnsi="Arial" w:cs="Arial"/>
        </w:rPr>
        <w:t>Fluzone</w:t>
      </w:r>
      <w:proofErr w:type="spellEnd"/>
      <w:r w:rsidRPr="00E75586">
        <w:rPr>
          <w:rFonts w:ascii="Arial" w:hAnsi="Arial" w:cs="Arial"/>
        </w:rPr>
        <w:t xml:space="preserve"> Quadrivalent Influenza, injectable, quadrivalent, preservative-free, pediatric (CVX 161, </w:t>
      </w:r>
      <w:proofErr w:type="spellStart"/>
      <w:r w:rsidRPr="00E75586">
        <w:rPr>
          <w:rFonts w:ascii="Arial" w:hAnsi="Arial" w:cs="Arial"/>
        </w:rPr>
        <w:t>UoU</w:t>
      </w:r>
      <w:proofErr w:type="spellEnd"/>
      <w:r w:rsidRPr="00E75586">
        <w:rPr>
          <w:rFonts w:ascii="Arial" w:hAnsi="Arial" w:cs="Arial"/>
        </w:rPr>
        <w:t xml:space="preserve"> NDC 49281-05**-00) for the 2022-2023 influenza season. </w:t>
      </w:r>
      <w:proofErr w:type="spellStart"/>
      <w:r w:rsidRPr="00E75586">
        <w:rPr>
          <w:rFonts w:ascii="Arial" w:hAnsi="Arial" w:cs="Arial"/>
        </w:rPr>
        <w:t>Fluzone</w:t>
      </w:r>
      <w:proofErr w:type="spellEnd"/>
      <w:r w:rsidRPr="00E75586">
        <w:rPr>
          <w:rFonts w:ascii="Arial" w:hAnsi="Arial" w:cs="Arial"/>
        </w:rPr>
        <w:t xml:space="preserve"> pediatric was also inappropriately administered to test cases three years and older. In the test plan, </w:t>
      </w:r>
      <w:proofErr w:type="spellStart"/>
      <w:r w:rsidRPr="00E75586">
        <w:rPr>
          <w:rFonts w:ascii="Arial" w:hAnsi="Arial" w:cs="Arial"/>
        </w:rPr>
        <w:t>Fluzone</w:t>
      </w:r>
      <w:proofErr w:type="spellEnd"/>
      <w:r w:rsidRPr="00E75586">
        <w:rPr>
          <w:rFonts w:ascii="Arial" w:hAnsi="Arial" w:cs="Arial"/>
        </w:rPr>
        <w:t xml:space="preserve"> pediatric was replaced with GlaxoSmithKline’ FLUARIX QUADRIVALENT, influenza, injectable, quadrivalent, preservative free (CVX 150, </w:t>
      </w:r>
      <w:proofErr w:type="spellStart"/>
      <w:r w:rsidRPr="00E75586">
        <w:rPr>
          <w:rFonts w:ascii="Arial" w:hAnsi="Arial" w:cs="Arial"/>
        </w:rPr>
        <w:t>UoU</w:t>
      </w:r>
      <w:proofErr w:type="spellEnd"/>
      <w:r w:rsidRPr="00E75586">
        <w:rPr>
          <w:rFonts w:ascii="Arial" w:hAnsi="Arial" w:cs="Arial"/>
        </w:rPr>
        <w:t xml:space="preserve"> NDC 58160-0***-41) approved for individuals six months and older (57, 58, 59, 79, 88, 130)</w:t>
      </w:r>
    </w:p>
    <w:p w14:paraId="4D7B9D24" w14:textId="77777777" w:rsidR="006A6085" w:rsidRPr="00E75586" w:rsidRDefault="006A6085" w:rsidP="006A6085">
      <w:pPr>
        <w:pStyle w:val="ListParagraph"/>
        <w:numPr>
          <w:ilvl w:val="0"/>
          <w:numId w:val="44"/>
        </w:numPr>
        <w:spacing w:after="0" w:line="240" w:lineRule="auto"/>
        <w:rPr>
          <w:rFonts w:ascii="Arial" w:hAnsi="Arial" w:cs="Arial"/>
        </w:rPr>
      </w:pPr>
      <w:r w:rsidRPr="00E75586">
        <w:rPr>
          <w:rFonts w:ascii="Arial" w:eastAsia="Arial" w:hAnsi="Arial" w:cs="Arial"/>
        </w:rPr>
        <w:t xml:space="preserve">In prior releases, the vaccine update for Juana Mariana Vazquez was causing issues with quantity-on-hand inventory. To avoid these issues, the update message reflects a change in the body site administered from the left deltoid to the right deltoid </w:t>
      </w:r>
      <w:r w:rsidRPr="00E75586">
        <w:rPr>
          <w:rFonts w:ascii="Arial" w:hAnsi="Arial" w:cs="Arial"/>
        </w:rPr>
        <w:t>(168).</w:t>
      </w:r>
    </w:p>
    <w:p w14:paraId="1A484107" w14:textId="77777777" w:rsidR="006A6085" w:rsidRPr="00E75586" w:rsidRDefault="006A6085" w:rsidP="006A6085">
      <w:pPr>
        <w:ind w:left="1080"/>
        <w:rPr>
          <w:rFonts w:ascii="Arial" w:hAnsi="Arial" w:cs="Arial"/>
        </w:rPr>
      </w:pPr>
    </w:p>
    <w:p w14:paraId="60F35FF0" w14:textId="77777777" w:rsidR="006A6085" w:rsidRDefault="006A6085" w:rsidP="006A6085">
      <w:pPr>
        <w:rPr>
          <w:rFonts w:ascii="Arial" w:hAnsi="Arial" w:cs="Arial"/>
          <w:b/>
          <w:u w:val="single"/>
        </w:rPr>
      </w:pPr>
      <w:r w:rsidRPr="00F775F8">
        <w:rPr>
          <w:rFonts w:ascii="Arial" w:hAnsi="Arial" w:cs="Arial"/>
          <w:b/>
          <w:u w:val="single"/>
        </w:rPr>
        <w:t>HIMSS</w:t>
      </w:r>
      <w:r>
        <w:rPr>
          <w:rFonts w:ascii="Arial" w:hAnsi="Arial" w:cs="Arial"/>
          <w:b/>
          <w:u w:val="single"/>
        </w:rPr>
        <w:t xml:space="preserve">-AIRA IIP </w:t>
      </w:r>
      <w:r w:rsidRPr="00F775F8">
        <w:rPr>
          <w:rFonts w:ascii="Arial" w:hAnsi="Arial" w:cs="Arial"/>
          <w:b/>
          <w:u w:val="single"/>
        </w:rPr>
        <w:t>CDC Test Plan v10.</w:t>
      </w:r>
      <w:r>
        <w:rPr>
          <w:rFonts w:ascii="Arial" w:hAnsi="Arial" w:cs="Arial"/>
          <w:b/>
          <w:u w:val="single"/>
        </w:rPr>
        <w:t>0</w:t>
      </w:r>
      <w:r w:rsidRPr="00F775F8">
        <w:rPr>
          <w:rFonts w:ascii="Arial" w:hAnsi="Arial" w:cs="Arial"/>
          <w:b/>
          <w:u w:val="single"/>
        </w:rPr>
        <w:t xml:space="preserve"> (</w:t>
      </w:r>
      <w:r>
        <w:rPr>
          <w:rFonts w:ascii="Arial" w:hAnsi="Arial" w:cs="Arial"/>
          <w:b/>
          <w:u w:val="single"/>
        </w:rPr>
        <w:t>1</w:t>
      </w:r>
      <w:r w:rsidRPr="00F775F8">
        <w:rPr>
          <w:rFonts w:ascii="Arial" w:hAnsi="Arial" w:cs="Arial"/>
          <w:b/>
          <w:u w:val="single"/>
        </w:rPr>
        <w:t>/</w:t>
      </w:r>
      <w:r>
        <w:rPr>
          <w:rFonts w:ascii="Arial" w:hAnsi="Arial" w:cs="Arial"/>
          <w:b/>
          <w:u w:val="single"/>
        </w:rPr>
        <w:t>27</w:t>
      </w:r>
      <w:r w:rsidRPr="00F775F8">
        <w:rPr>
          <w:rFonts w:ascii="Arial" w:hAnsi="Arial" w:cs="Arial"/>
          <w:b/>
          <w:u w:val="single"/>
        </w:rPr>
        <w:t>/202</w:t>
      </w:r>
      <w:r>
        <w:rPr>
          <w:rFonts w:ascii="Arial" w:hAnsi="Arial" w:cs="Arial"/>
          <w:b/>
          <w:u w:val="single"/>
        </w:rPr>
        <w:t>2</w:t>
      </w:r>
      <w:r w:rsidRPr="00F775F8">
        <w:rPr>
          <w:rFonts w:ascii="Arial" w:hAnsi="Arial" w:cs="Arial"/>
          <w:b/>
          <w:u w:val="single"/>
        </w:rPr>
        <w:t>)</w:t>
      </w:r>
    </w:p>
    <w:p w14:paraId="73B47571" w14:textId="77777777" w:rsidR="006A6085" w:rsidRDefault="006A6085" w:rsidP="006A6085">
      <w:pPr>
        <w:rPr>
          <w:rFonts w:ascii="Arial" w:hAnsi="Arial" w:cs="Arial"/>
        </w:rPr>
      </w:pPr>
    </w:p>
    <w:p w14:paraId="6D0A6888" w14:textId="77777777" w:rsidR="006A6085" w:rsidRPr="00596D87" w:rsidRDefault="006A6085" w:rsidP="006A6085">
      <w:pPr>
        <w:autoSpaceDE w:val="0"/>
        <w:autoSpaceDN w:val="0"/>
        <w:adjustRightInd w:val="0"/>
        <w:rPr>
          <w:rFonts w:ascii="Arial" w:hAnsi="Arial" w:cs="Arial"/>
          <w:color w:val="000000"/>
        </w:rPr>
      </w:pPr>
      <w:r w:rsidRPr="00596D87">
        <w:rPr>
          <w:rFonts w:ascii="Arial" w:hAnsi="Arial" w:cs="Arial"/>
          <w:color w:val="000000"/>
        </w:rPr>
        <w:t xml:space="preserve">This release includes </w:t>
      </w:r>
      <w:proofErr w:type="gramStart"/>
      <w:r w:rsidRPr="00596D87">
        <w:rPr>
          <w:rFonts w:ascii="Arial" w:hAnsi="Arial" w:cs="Arial"/>
          <w:color w:val="000000"/>
        </w:rPr>
        <w:t>all of</w:t>
      </w:r>
      <w:proofErr w:type="gramEnd"/>
      <w:r w:rsidRPr="00596D87">
        <w:rPr>
          <w:rFonts w:ascii="Arial" w:hAnsi="Arial" w:cs="Arial"/>
          <w:color w:val="000000"/>
        </w:rPr>
        <w:t xml:space="preserve"> the changes made in the interim Release v9.0 plus the following changes: </w:t>
      </w:r>
    </w:p>
    <w:p w14:paraId="43592C9B" w14:textId="77777777" w:rsidR="006A6085" w:rsidRPr="00E75586" w:rsidRDefault="006A6085" w:rsidP="006A6085">
      <w:pPr>
        <w:pStyle w:val="ListParagraph"/>
        <w:numPr>
          <w:ilvl w:val="0"/>
          <w:numId w:val="43"/>
        </w:numPr>
        <w:spacing w:after="0" w:line="240" w:lineRule="auto"/>
        <w:rPr>
          <w:rFonts w:ascii="Arial" w:hAnsi="Arial" w:cs="Arial"/>
          <w:shd w:val="clear" w:color="auto" w:fill="FFFFFF"/>
        </w:rPr>
      </w:pPr>
      <w:r w:rsidRPr="00E75586">
        <w:rPr>
          <w:rFonts w:ascii="Arial" w:hAnsi="Arial" w:cs="Arial"/>
          <w:shd w:val="clear" w:color="auto" w:fill="FFFFFF"/>
        </w:rPr>
        <w:t>Testing for three new requirements:</w:t>
      </w:r>
    </w:p>
    <w:p w14:paraId="4F11123F" w14:textId="77777777" w:rsidR="006A6085" w:rsidRPr="00E75586" w:rsidRDefault="006A6085" w:rsidP="006A6085">
      <w:pPr>
        <w:pStyle w:val="ListParagraph"/>
        <w:numPr>
          <w:ilvl w:val="1"/>
          <w:numId w:val="43"/>
        </w:numPr>
        <w:spacing w:after="0" w:line="240" w:lineRule="auto"/>
        <w:rPr>
          <w:rFonts w:ascii="Arial" w:hAnsi="Arial" w:cs="Arial"/>
          <w:shd w:val="clear" w:color="auto" w:fill="FFFFFF"/>
        </w:rPr>
      </w:pPr>
      <w:r w:rsidRPr="00E75586">
        <w:rPr>
          <w:rFonts w:ascii="Arial" w:hAnsi="Arial" w:cs="Arial"/>
          <w:shd w:val="clear" w:color="auto" w:fill="FFFFFF"/>
        </w:rPr>
        <w:t xml:space="preserve">Requirement 9.4 Add Jurisdiction-Specific Vaccine Eligibility Code </w:t>
      </w:r>
    </w:p>
    <w:p w14:paraId="5CF5CFDB" w14:textId="77777777" w:rsidR="006A6085" w:rsidRPr="00E75586" w:rsidRDefault="006A6085" w:rsidP="006A6085">
      <w:pPr>
        <w:pStyle w:val="ListParagraph"/>
        <w:numPr>
          <w:ilvl w:val="1"/>
          <w:numId w:val="43"/>
        </w:numPr>
        <w:spacing w:after="0" w:line="240" w:lineRule="auto"/>
        <w:rPr>
          <w:rFonts w:ascii="Arial" w:hAnsi="Arial" w:cs="Arial"/>
          <w:shd w:val="clear" w:color="auto" w:fill="FFFFFF"/>
        </w:rPr>
      </w:pPr>
      <w:r w:rsidRPr="00E75586">
        <w:rPr>
          <w:rFonts w:ascii="Arial" w:hAnsi="Arial" w:cs="Arial"/>
          <w:shd w:val="clear" w:color="auto" w:fill="FFFFFF"/>
        </w:rPr>
        <w:t>Requirement 9.5 Acknowledgment Data Reporting</w:t>
      </w:r>
    </w:p>
    <w:p w14:paraId="5D33DDA6" w14:textId="77777777" w:rsidR="006A6085" w:rsidRPr="00E75586" w:rsidRDefault="006A6085" w:rsidP="006A6085">
      <w:pPr>
        <w:pStyle w:val="ListParagraph"/>
        <w:numPr>
          <w:ilvl w:val="1"/>
          <w:numId w:val="43"/>
        </w:numPr>
        <w:spacing w:after="0" w:line="240" w:lineRule="auto"/>
        <w:rPr>
          <w:rFonts w:ascii="Arial" w:hAnsi="Arial" w:cs="Arial"/>
          <w:shd w:val="clear" w:color="auto" w:fill="FFFFFF"/>
        </w:rPr>
      </w:pPr>
      <w:r w:rsidRPr="00E75586">
        <w:rPr>
          <w:rFonts w:ascii="Arial" w:hAnsi="Arial" w:cs="Arial"/>
          <w:shd w:val="clear" w:color="auto" w:fill="FFFFFF"/>
        </w:rPr>
        <w:t>Requirement 5.15 Record Vaccine Information by Scanning 2D Barcode Found on Unit-of-Use for Vaccine Administration</w:t>
      </w:r>
    </w:p>
    <w:p w14:paraId="29CB0205" w14:textId="77777777" w:rsidR="006A6085" w:rsidRPr="00E75586" w:rsidRDefault="006A6085" w:rsidP="006A6085">
      <w:pPr>
        <w:pStyle w:val="ListParagraph"/>
        <w:numPr>
          <w:ilvl w:val="0"/>
          <w:numId w:val="43"/>
        </w:numPr>
        <w:spacing w:after="0" w:line="240" w:lineRule="auto"/>
        <w:rPr>
          <w:rFonts w:ascii="Arial" w:hAnsi="Arial" w:cs="Arial"/>
          <w:shd w:val="clear" w:color="auto" w:fill="FFFFFF"/>
        </w:rPr>
      </w:pPr>
      <w:r w:rsidRPr="00E75586">
        <w:rPr>
          <w:rFonts w:ascii="Arial" w:hAnsi="Arial" w:cs="Arial"/>
          <w:shd w:val="clear" w:color="auto" w:fill="FFFFFF"/>
        </w:rPr>
        <w:t>Removal of testing for deprecated requirement: 2.6 Notify Public Health Immunization Registry (IIS) of Update from Adverse Event</w:t>
      </w:r>
    </w:p>
    <w:p w14:paraId="6C19560D" w14:textId="77777777" w:rsidR="006A6085" w:rsidRPr="00E75586" w:rsidRDefault="006A6085" w:rsidP="006A6085">
      <w:pPr>
        <w:pStyle w:val="ListParagraph"/>
        <w:numPr>
          <w:ilvl w:val="0"/>
          <w:numId w:val="43"/>
        </w:numPr>
        <w:spacing w:after="0" w:line="240" w:lineRule="auto"/>
        <w:rPr>
          <w:rFonts w:ascii="Arial" w:hAnsi="Arial" w:cs="Arial"/>
          <w:shd w:val="clear" w:color="auto" w:fill="FFFFFF"/>
        </w:rPr>
      </w:pPr>
      <w:r w:rsidRPr="00E75586">
        <w:rPr>
          <w:rFonts w:ascii="Arial" w:hAnsi="Arial" w:cs="Arial"/>
          <w:shd w:val="clear" w:color="auto" w:fill="FFFFFF"/>
        </w:rPr>
        <w:t>Updated messages to remove submission of adverse events and to correct refusal messages.</w:t>
      </w:r>
    </w:p>
    <w:p w14:paraId="23072191" w14:textId="77777777" w:rsidR="006A6085" w:rsidRPr="00E75586" w:rsidRDefault="006A6085" w:rsidP="006A6085">
      <w:pPr>
        <w:pStyle w:val="ListParagraph"/>
        <w:numPr>
          <w:ilvl w:val="0"/>
          <w:numId w:val="43"/>
        </w:numPr>
        <w:spacing w:after="0" w:line="240" w:lineRule="auto"/>
        <w:rPr>
          <w:rFonts w:ascii="Arial" w:hAnsi="Arial" w:cs="Arial"/>
          <w:shd w:val="clear" w:color="auto" w:fill="FFFFFF"/>
        </w:rPr>
      </w:pPr>
      <w:r w:rsidRPr="00E75586">
        <w:rPr>
          <w:rFonts w:ascii="Arial" w:hAnsi="Arial" w:cs="Arial"/>
          <w:shd w:val="clear" w:color="auto" w:fill="FFFFFF"/>
        </w:rPr>
        <w:t>Added ADT Messages to Initial Data Load for all patients to minimize data entry and notes to indicate the manual entry of one of the patient demographics and clinical history will be required (or reviewed) to ensure that entry of the required fields is possible.</w:t>
      </w:r>
    </w:p>
    <w:p w14:paraId="639F806E" w14:textId="77777777" w:rsidR="006A6085" w:rsidRPr="00E75586" w:rsidRDefault="006A6085" w:rsidP="006A6085">
      <w:pPr>
        <w:pStyle w:val="ListParagraph"/>
        <w:numPr>
          <w:ilvl w:val="0"/>
          <w:numId w:val="43"/>
        </w:numPr>
        <w:spacing w:after="0" w:line="240" w:lineRule="auto"/>
        <w:rPr>
          <w:rFonts w:ascii="Arial" w:hAnsi="Arial" w:cs="Arial"/>
          <w:shd w:val="clear" w:color="auto" w:fill="FFFFFF"/>
        </w:rPr>
      </w:pPr>
      <w:r w:rsidRPr="00E75586">
        <w:rPr>
          <w:rFonts w:ascii="Arial" w:hAnsi="Arial" w:cs="Arial"/>
          <w:shd w:val="clear" w:color="auto" w:fill="FFFFFF"/>
        </w:rPr>
        <w:t>Annual update of all dates to age the patient and associated vaccine products/vaccinations.</w:t>
      </w:r>
    </w:p>
    <w:p w14:paraId="790EE41C" w14:textId="77777777" w:rsidR="006A6085" w:rsidRPr="00E75586" w:rsidRDefault="006A6085" w:rsidP="006A6085">
      <w:pPr>
        <w:pStyle w:val="ListParagraph"/>
        <w:numPr>
          <w:ilvl w:val="0"/>
          <w:numId w:val="43"/>
        </w:numPr>
        <w:spacing w:after="0" w:line="240" w:lineRule="auto"/>
        <w:rPr>
          <w:rFonts w:ascii="Arial" w:hAnsi="Arial" w:cs="Arial"/>
          <w:shd w:val="clear" w:color="auto" w:fill="FFFFFF"/>
        </w:rPr>
      </w:pPr>
      <w:r w:rsidRPr="00E75586">
        <w:rPr>
          <w:rFonts w:ascii="Arial" w:hAnsi="Arial" w:cs="Arial"/>
          <w:shd w:val="clear" w:color="auto" w:fill="FFFFFF"/>
        </w:rPr>
        <w:t xml:space="preserve">Removed data elements for County and Birth location </w:t>
      </w:r>
      <w:proofErr w:type="gramStart"/>
      <w:r w:rsidRPr="00E75586">
        <w:rPr>
          <w:rFonts w:ascii="Arial" w:hAnsi="Arial" w:cs="Arial"/>
          <w:shd w:val="clear" w:color="auto" w:fill="FFFFFF"/>
        </w:rPr>
        <w:t>information</w:t>
      </w:r>
      <w:proofErr w:type="gramEnd"/>
    </w:p>
    <w:p w14:paraId="4B51F271" w14:textId="77777777" w:rsidR="006A6085" w:rsidRPr="00E75586" w:rsidRDefault="006A6085" w:rsidP="006A6085">
      <w:pPr>
        <w:pStyle w:val="ListParagraph"/>
        <w:numPr>
          <w:ilvl w:val="0"/>
          <w:numId w:val="43"/>
        </w:numPr>
        <w:spacing w:after="0" w:line="240" w:lineRule="auto"/>
        <w:rPr>
          <w:rFonts w:ascii="Arial" w:hAnsi="Arial" w:cs="Arial"/>
          <w:shd w:val="clear" w:color="auto" w:fill="FFFFFF"/>
        </w:rPr>
      </w:pPr>
      <w:r w:rsidRPr="00E75586">
        <w:rPr>
          <w:rFonts w:ascii="Arial" w:hAnsi="Arial" w:cs="Arial"/>
          <w:shd w:val="clear" w:color="auto" w:fill="FFFFFF"/>
        </w:rPr>
        <w:t>Added Publicity Code Effective Dates.</w:t>
      </w:r>
    </w:p>
    <w:p w14:paraId="21CEC506" w14:textId="77777777" w:rsidR="006A6085" w:rsidRPr="00E75586" w:rsidRDefault="006A6085" w:rsidP="006A6085">
      <w:pPr>
        <w:pStyle w:val="ListParagraph"/>
        <w:numPr>
          <w:ilvl w:val="0"/>
          <w:numId w:val="43"/>
        </w:numPr>
        <w:spacing w:after="0" w:line="240" w:lineRule="auto"/>
        <w:rPr>
          <w:rFonts w:ascii="Arial" w:hAnsi="Arial" w:cs="Arial"/>
          <w:shd w:val="clear" w:color="auto" w:fill="FFFFFF"/>
        </w:rPr>
      </w:pPr>
      <w:r w:rsidRPr="00E75586">
        <w:rPr>
          <w:rFonts w:ascii="Arial" w:hAnsi="Arial" w:cs="Arial"/>
          <w:shd w:val="clear" w:color="auto" w:fill="FFFFFF"/>
        </w:rPr>
        <w:t>Added specific data entry instructions for VIS data.</w:t>
      </w:r>
    </w:p>
    <w:p w14:paraId="14694735" w14:textId="77777777" w:rsidR="006A6085" w:rsidRPr="00E75586" w:rsidRDefault="006A6085" w:rsidP="006A6085">
      <w:pPr>
        <w:pStyle w:val="ListParagraph"/>
        <w:numPr>
          <w:ilvl w:val="0"/>
          <w:numId w:val="43"/>
        </w:numPr>
        <w:spacing w:after="0" w:line="240" w:lineRule="auto"/>
        <w:rPr>
          <w:rFonts w:ascii="Arial" w:hAnsi="Arial" w:cs="Arial"/>
          <w:shd w:val="clear" w:color="auto" w:fill="FFFFFF"/>
        </w:rPr>
      </w:pPr>
      <w:r w:rsidRPr="00E75586">
        <w:rPr>
          <w:rFonts w:ascii="Arial" w:hAnsi="Arial" w:cs="Arial"/>
          <w:shd w:val="clear" w:color="auto" w:fill="FFFFFF"/>
        </w:rPr>
        <w:t>Updated new vaccination to replace the temporary Anthrax concepts with Pfizer Covid products along with associated qualifying language relating to the substituted vaccine.</w:t>
      </w:r>
    </w:p>
    <w:p w14:paraId="25DD6F6F" w14:textId="77777777" w:rsidR="006A6085" w:rsidRPr="00E75586" w:rsidRDefault="006A6085" w:rsidP="006A6085">
      <w:pPr>
        <w:pStyle w:val="ListParagraph"/>
        <w:numPr>
          <w:ilvl w:val="0"/>
          <w:numId w:val="43"/>
        </w:numPr>
        <w:spacing w:after="0" w:line="240" w:lineRule="auto"/>
        <w:rPr>
          <w:rFonts w:ascii="Arial" w:hAnsi="Arial" w:cs="Arial"/>
          <w:shd w:val="clear" w:color="auto" w:fill="FFFFFF"/>
        </w:rPr>
      </w:pPr>
      <w:r w:rsidRPr="00E75586">
        <w:rPr>
          <w:rFonts w:ascii="Arial" w:hAnsi="Arial" w:cs="Arial"/>
          <w:shd w:val="clear" w:color="auto" w:fill="FFFFFF"/>
        </w:rPr>
        <w:t>Editorial consistency updates.</w:t>
      </w:r>
    </w:p>
    <w:p w14:paraId="3B08AB20" w14:textId="77777777" w:rsidR="006A6085" w:rsidRDefault="006A6085" w:rsidP="006A6085">
      <w:pPr>
        <w:rPr>
          <w:rFonts w:ascii="Arial" w:hAnsi="Arial" w:cs="Arial"/>
          <w:shd w:val="clear" w:color="auto" w:fill="FFFFFF"/>
        </w:rPr>
      </w:pPr>
    </w:p>
    <w:p w14:paraId="5699AE22" w14:textId="77777777" w:rsidR="006A6085" w:rsidRDefault="006A6085" w:rsidP="006A6085">
      <w:pPr>
        <w:rPr>
          <w:rFonts w:ascii="Arial" w:hAnsi="Arial" w:cs="Arial"/>
          <w:b/>
          <w:u w:val="single"/>
        </w:rPr>
      </w:pPr>
      <w:r w:rsidRPr="00F775F8">
        <w:rPr>
          <w:rFonts w:ascii="Arial" w:hAnsi="Arial" w:cs="Arial"/>
          <w:b/>
          <w:u w:val="single"/>
        </w:rPr>
        <w:lastRenderedPageBreak/>
        <w:t>HIMSS</w:t>
      </w:r>
      <w:r>
        <w:rPr>
          <w:rFonts w:ascii="Arial" w:hAnsi="Arial" w:cs="Arial"/>
          <w:b/>
          <w:u w:val="single"/>
        </w:rPr>
        <w:t xml:space="preserve"> IIP </w:t>
      </w:r>
      <w:r w:rsidRPr="00F775F8">
        <w:rPr>
          <w:rFonts w:ascii="Arial" w:hAnsi="Arial" w:cs="Arial"/>
          <w:b/>
          <w:u w:val="single"/>
        </w:rPr>
        <w:t>CDC Test Plan v</w:t>
      </w:r>
      <w:r>
        <w:rPr>
          <w:rFonts w:ascii="Arial" w:hAnsi="Arial" w:cs="Arial"/>
          <w:b/>
          <w:u w:val="single"/>
        </w:rPr>
        <w:t>9</w:t>
      </w:r>
      <w:r w:rsidRPr="00F775F8">
        <w:rPr>
          <w:rFonts w:ascii="Arial" w:hAnsi="Arial" w:cs="Arial"/>
          <w:b/>
          <w:u w:val="single"/>
        </w:rPr>
        <w:t>.</w:t>
      </w:r>
      <w:r>
        <w:rPr>
          <w:rFonts w:ascii="Arial" w:hAnsi="Arial" w:cs="Arial"/>
          <w:b/>
          <w:u w:val="single"/>
        </w:rPr>
        <w:t>0</w:t>
      </w:r>
      <w:r w:rsidRPr="00F775F8">
        <w:rPr>
          <w:rFonts w:ascii="Arial" w:hAnsi="Arial" w:cs="Arial"/>
          <w:b/>
          <w:u w:val="single"/>
        </w:rPr>
        <w:t xml:space="preserve"> </w:t>
      </w:r>
      <w:r>
        <w:rPr>
          <w:rFonts w:ascii="Arial" w:hAnsi="Arial" w:cs="Arial"/>
          <w:b/>
          <w:u w:val="single"/>
        </w:rPr>
        <w:t xml:space="preserve">Interim Release </w:t>
      </w:r>
    </w:p>
    <w:p w14:paraId="60BA4171" w14:textId="77777777" w:rsidR="006A6085" w:rsidRDefault="006A6085" w:rsidP="006A6085">
      <w:pPr>
        <w:rPr>
          <w:rFonts w:ascii="Arial" w:hAnsi="Arial" w:cs="Arial"/>
          <w:shd w:val="clear" w:color="auto" w:fill="FFFFFF"/>
        </w:rPr>
      </w:pPr>
    </w:p>
    <w:p w14:paraId="646D65E3" w14:textId="77777777" w:rsidR="006A6085" w:rsidRPr="00E75586" w:rsidRDefault="006A6085" w:rsidP="006A6085">
      <w:pPr>
        <w:rPr>
          <w:rFonts w:ascii="Arial" w:hAnsi="Arial" w:cs="Arial"/>
          <w:shd w:val="clear" w:color="auto" w:fill="FFFFFF"/>
        </w:rPr>
      </w:pPr>
      <w:r w:rsidRPr="00E75586">
        <w:rPr>
          <w:rFonts w:ascii="Arial" w:hAnsi="Arial" w:cs="Arial"/>
          <w:shd w:val="clear" w:color="auto" w:fill="FFFFFF"/>
        </w:rPr>
        <w:t xml:space="preserve">The 2019/2020 release included: </w:t>
      </w:r>
    </w:p>
    <w:p w14:paraId="53EAAD80" w14:textId="77777777" w:rsidR="006A6085" w:rsidRPr="00E75586" w:rsidRDefault="006A6085" w:rsidP="006A6085">
      <w:pPr>
        <w:pStyle w:val="ListParagraph"/>
        <w:numPr>
          <w:ilvl w:val="0"/>
          <w:numId w:val="42"/>
        </w:numPr>
        <w:spacing w:after="0" w:line="240" w:lineRule="auto"/>
        <w:rPr>
          <w:rFonts w:ascii="Arial" w:hAnsi="Arial" w:cs="Arial"/>
          <w:shd w:val="clear" w:color="auto" w:fill="FFFFFF"/>
        </w:rPr>
      </w:pPr>
      <w:r w:rsidRPr="00E75586">
        <w:rPr>
          <w:rFonts w:ascii="Arial" w:hAnsi="Arial" w:cs="Arial"/>
          <w:shd w:val="clear" w:color="auto" w:fill="FFFFFF"/>
        </w:rPr>
        <w:t>Additional clarification in the notes offering additional guidance regarding variations such as:</w:t>
      </w:r>
    </w:p>
    <w:p w14:paraId="6D0EE0E3" w14:textId="77777777" w:rsidR="006A6085" w:rsidRPr="00E75586" w:rsidRDefault="006A6085" w:rsidP="006A6085">
      <w:pPr>
        <w:pStyle w:val="ListParagraph"/>
        <w:numPr>
          <w:ilvl w:val="1"/>
          <w:numId w:val="42"/>
        </w:numPr>
        <w:spacing w:after="0" w:line="240" w:lineRule="auto"/>
        <w:rPr>
          <w:rFonts w:ascii="Arial" w:hAnsi="Arial" w:cs="Arial"/>
          <w:b/>
          <w:bCs/>
          <w:shd w:val="clear" w:color="auto" w:fill="FFFFFF"/>
        </w:rPr>
      </w:pPr>
      <w:r w:rsidRPr="00E75586">
        <w:rPr>
          <w:rFonts w:ascii="Arial" w:hAnsi="Arial" w:cs="Arial"/>
          <w:shd w:val="clear" w:color="auto" w:fill="FFFFFF"/>
        </w:rPr>
        <w:t xml:space="preserve">Forecasting variation relating to patient age at the time the test is </w:t>
      </w:r>
      <w:proofErr w:type="gramStart"/>
      <w:r w:rsidRPr="00E75586">
        <w:rPr>
          <w:rFonts w:ascii="Arial" w:hAnsi="Arial" w:cs="Arial"/>
          <w:shd w:val="clear" w:color="auto" w:fill="FFFFFF"/>
        </w:rPr>
        <w:t>run</w:t>
      </w:r>
      <w:proofErr w:type="gramEnd"/>
    </w:p>
    <w:p w14:paraId="6ED6590D" w14:textId="77777777" w:rsidR="006A6085" w:rsidRPr="00E75586" w:rsidRDefault="006A6085" w:rsidP="006A6085">
      <w:pPr>
        <w:pStyle w:val="ListParagraph"/>
        <w:numPr>
          <w:ilvl w:val="1"/>
          <w:numId w:val="42"/>
        </w:numPr>
        <w:spacing w:after="0" w:line="240" w:lineRule="auto"/>
        <w:rPr>
          <w:rFonts w:ascii="Arial" w:hAnsi="Arial" w:cs="Arial"/>
          <w:shd w:val="clear" w:color="auto" w:fill="FFFFFF"/>
        </w:rPr>
      </w:pPr>
      <w:r w:rsidRPr="00E75586">
        <w:rPr>
          <w:rFonts w:ascii="Arial" w:hAnsi="Arial" w:cs="Arial"/>
          <w:shd w:val="clear" w:color="auto" w:fill="FFFFFF"/>
        </w:rPr>
        <w:t xml:space="preserve">Clarification that the 11-digit NDC code with dashes is </w:t>
      </w:r>
      <w:proofErr w:type="gramStart"/>
      <w:r w:rsidRPr="00E75586">
        <w:rPr>
          <w:rFonts w:ascii="Arial" w:hAnsi="Arial" w:cs="Arial"/>
          <w:shd w:val="clear" w:color="auto" w:fill="FFFFFF"/>
        </w:rPr>
        <w:t>required</w:t>
      </w:r>
      <w:proofErr w:type="gramEnd"/>
    </w:p>
    <w:p w14:paraId="302339D7" w14:textId="77777777" w:rsidR="006A6085" w:rsidRPr="00E75586" w:rsidRDefault="006A6085" w:rsidP="006A6085">
      <w:pPr>
        <w:pStyle w:val="ListParagraph"/>
        <w:numPr>
          <w:ilvl w:val="1"/>
          <w:numId w:val="42"/>
        </w:numPr>
        <w:spacing w:after="0" w:line="240" w:lineRule="auto"/>
        <w:rPr>
          <w:rFonts w:ascii="Arial" w:hAnsi="Arial" w:cs="Arial"/>
          <w:shd w:val="clear" w:color="auto" w:fill="FFFFFF"/>
        </w:rPr>
      </w:pPr>
      <w:r w:rsidRPr="00E75586">
        <w:rPr>
          <w:rFonts w:ascii="Arial" w:hAnsi="Arial" w:cs="Arial"/>
          <w:shd w:val="clear" w:color="auto" w:fill="FFFFFF"/>
        </w:rPr>
        <w:t>Clarifying new vaccine information needs to be added before inventory can be added for a specific vaccine,</w:t>
      </w:r>
    </w:p>
    <w:p w14:paraId="526EB928" w14:textId="77777777" w:rsidR="006A6085" w:rsidRPr="00E75586" w:rsidRDefault="006A6085" w:rsidP="006A6085">
      <w:pPr>
        <w:pStyle w:val="ListParagraph"/>
        <w:numPr>
          <w:ilvl w:val="0"/>
          <w:numId w:val="42"/>
        </w:numPr>
        <w:spacing w:after="0" w:line="240" w:lineRule="auto"/>
        <w:rPr>
          <w:rFonts w:ascii="Arial" w:hAnsi="Arial" w:cs="Arial"/>
          <w:shd w:val="clear" w:color="auto" w:fill="FFFFFF"/>
        </w:rPr>
      </w:pPr>
      <w:r w:rsidRPr="00E75586">
        <w:rPr>
          <w:rFonts w:ascii="Arial" w:hAnsi="Arial" w:cs="Arial"/>
          <w:shd w:val="clear" w:color="auto" w:fill="FFFFFF"/>
        </w:rPr>
        <w:t>Updates to products reflecting those available at the time of the documented vaccine, primarily for influenza vaccines with frequent product changes,</w:t>
      </w:r>
    </w:p>
    <w:p w14:paraId="7CC21B61" w14:textId="77777777" w:rsidR="006A6085" w:rsidRPr="00E75586" w:rsidRDefault="006A6085" w:rsidP="006A6085">
      <w:pPr>
        <w:pStyle w:val="ListParagraph"/>
        <w:numPr>
          <w:ilvl w:val="0"/>
          <w:numId w:val="42"/>
        </w:numPr>
        <w:spacing w:after="0" w:line="240" w:lineRule="auto"/>
        <w:rPr>
          <w:rFonts w:ascii="Arial" w:hAnsi="Arial" w:cs="Arial"/>
          <w:shd w:val="clear" w:color="auto" w:fill="FFFFFF"/>
        </w:rPr>
      </w:pPr>
      <w:r w:rsidRPr="00E75586">
        <w:rPr>
          <w:rFonts w:ascii="Arial" w:hAnsi="Arial" w:cs="Arial"/>
          <w:shd w:val="clear" w:color="auto" w:fill="FFFFFF"/>
        </w:rPr>
        <w:t xml:space="preserve">Date corrections to align the message content with the test </w:t>
      </w:r>
      <w:proofErr w:type="gramStart"/>
      <w:r w:rsidRPr="00E75586">
        <w:rPr>
          <w:rFonts w:ascii="Arial" w:hAnsi="Arial" w:cs="Arial"/>
          <w:shd w:val="clear" w:color="auto" w:fill="FFFFFF"/>
        </w:rPr>
        <w:t>instructions</w:t>
      </w:r>
      <w:proofErr w:type="gramEnd"/>
    </w:p>
    <w:p w14:paraId="3DA14F00" w14:textId="77777777" w:rsidR="006A6085" w:rsidRPr="00E75586" w:rsidRDefault="006A6085" w:rsidP="006A6085">
      <w:pPr>
        <w:pStyle w:val="ListParagraph"/>
        <w:numPr>
          <w:ilvl w:val="0"/>
          <w:numId w:val="42"/>
        </w:numPr>
        <w:spacing w:after="0" w:line="240" w:lineRule="auto"/>
        <w:rPr>
          <w:rFonts w:ascii="Arial" w:hAnsi="Arial" w:cs="Arial"/>
          <w:shd w:val="clear" w:color="auto" w:fill="FFFFFF"/>
        </w:rPr>
      </w:pPr>
      <w:r w:rsidRPr="00E75586">
        <w:rPr>
          <w:rFonts w:ascii="Arial" w:hAnsi="Arial" w:cs="Arial"/>
          <w:shd w:val="clear" w:color="auto" w:fill="FFFFFF"/>
        </w:rPr>
        <w:t xml:space="preserve">Administration site corrections to align the message content with the test </w:t>
      </w:r>
      <w:proofErr w:type="gramStart"/>
      <w:r w:rsidRPr="00E75586">
        <w:rPr>
          <w:rFonts w:ascii="Arial" w:hAnsi="Arial" w:cs="Arial"/>
          <w:shd w:val="clear" w:color="auto" w:fill="FFFFFF"/>
        </w:rPr>
        <w:t>instructions</w:t>
      </w:r>
      <w:proofErr w:type="gramEnd"/>
    </w:p>
    <w:p w14:paraId="70608917" w14:textId="77777777" w:rsidR="006A6085" w:rsidRPr="00E75586" w:rsidRDefault="006A6085" w:rsidP="006A6085">
      <w:pPr>
        <w:pStyle w:val="ListParagraph"/>
        <w:numPr>
          <w:ilvl w:val="0"/>
          <w:numId w:val="42"/>
        </w:numPr>
        <w:spacing w:after="0" w:line="240" w:lineRule="auto"/>
        <w:rPr>
          <w:rFonts w:ascii="Arial" w:hAnsi="Arial" w:cs="Arial"/>
          <w:shd w:val="clear" w:color="auto" w:fill="FFFFFF"/>
        </w:rPr>
      </w:pPr>
      <w:r w:rsidRPr="00E75586">
        <w:rPr>
          <w:rFonts w:ascii="Arial" w:hAnsi="Arial" w:cs="Arial"/>
          <w:shd w:val="clear" w:color="auto" w:fill="FFFFFF"/>
        </w:rPr>
        <w:t>Added testing for the requirement to Produce Vaccine History Report</w:t>
      </w:r>
    </w:p>
    <w:p w14:paraId="42782C3E" w14:textId="77777777" w:rsidR="006A6085" w:rsidRPr="00E75586" w:rsidRDefault="006A6085" w:rsidP="006A6085">
      <w:pPr>
        <w:pStyle w:val="ListParagraph"/>
        <w:numPr>
          <w:ilvl w:val="0"/>
          <w:numId w:val="42"/>
        </w:numPr>
        <w:spacing w:after="0" w:line="240" w:lineRule="auto"/>
        <w:rPr>
          <w:rFonts w:ascii="Arial" w:hAnsi="Arial" w:cs="Arial"/>
          <w:shd w:val="clear" w:color="auto" w:fill="FFFFFF"/>
        </w:rPr>
      </w:pPr>
      <w:r w:rsidRPr="00E75586">
        <w:rPr>
          <w:rFonts w:ascii="Arial" w:hAnsi="Arial" w:cs="Arial"/>
          <w:shd w:val="clear" w:color="auto" w:fill="FFFFFF"/>
        </w:rPr>
        <w:t xml:space="preserve">Updates to use of EHR term and clarification that criteria </w:t>
      </w:r>
      <w:proofErr w:type="gramStart"/>
      <w:r w:rsidRPr="00E75586">
        <w:rPr>
          <w:rFonts w:ascii="Arial" w:hAnsi="Arial" w:cs="Arial"/>
          <w:shd w:val="clear" w:color="auto" w:fill="FFFFFF"/>
        </w:rPr>
        <w:t>applies</w:t>
      </w:r>
      <w:proofErr w:type="gramEnd"/>
      <w:r w:rsidRPr="00E75586">
        <w:rPr>
          <w:rFonts w:ascii="Arial" w:hAnsi="Arial" w:cs="Arial"/>
          <w:shd w:val="clear" w:color="auto" w:fill="FFFFFF"/>
        </w:rPr>
        <w:t xml:space="preserve"> to EHRs or other clinical software systems</w:t>
      </w:r>
    </w:p>
    <w:p w14:paraId="17462E27" w14:textId="77777777" w:rsidR="006A6085" w:rsidRPr="00E75586" w:rsidRDefault="006A6085" w:rsidP="006A6085">
      <w:pPr>
        <w:pStyle w:val="ListParagraph"/>
        <w:numPr>
          <w:ilvl w:val="0"/>
          <w:numId w:val="42"/>
        </w:numPr>
        <w:spacing w:after="0" w:line="240" w:lineRule="auto"/>
        <w:rPr>
          <w:rFonts w:ascii="Arial" w:hAnsi="Arial" w:cs="Arial"/>
          <w:shd w:val="clear" w:color="auto" w:fill="FFFFFF"/>
        </w:rPr>
      </w:pPr>
      <w:r w:rsidRPr="00E75586">
        <w:rPr>
          <w:rFonts w:ascii="Arial" w:hAnsi="Arial" w:cs="Arial"/>
          <w:shd w:val="clear" w:color="auto" w:fill="FFFFFF"/>
        </w:rPr>
        <w:t>Added testing for Select One or More Patients</w:t>
      </w:r>
    </w:p>
    <w:p w14:paraId="7A6549A8" w14:textId="77777777" w:rsidR="006A6085" w:rsidRPr="00E75586" w:rsidRDefault="006A6085" w:rsidP="006A6085">
      <w:pPr>
        <w:pStyle w:val="ListParagraph"/>
        <w:numPr>
          <w:ilvl w:val="0"/>
          <w:numId w:val="42"/>
        </w:numPr>
        <w:spacing w:after="0" w:line="240" w:lineRule="auto"/>
        <w:rPr>
          <w:rFonts w:ascii="Arial" w:hAnsi="Arial" w:cs="Arial"/>
          <w:shd w:val="clear" w:color="auto" w:fill="FFFFFF"/>
        </w:rPr>
      </w:pPr>
      <w:r w:rsidRPr="00E75586">
        <w:rPr>
          <w:rFonts w:ascii="Arial" w:hAnsi="Arial" w:cs="Arial"/>
          <w:shd w:val="clear" w:color="auto" w:fill="FFFFFF"/>
        </w:rPr>
        <w:t xml:space="preserve">Added testing for adding new vaccine </w:t>
      </w:r>
      <w:proofErr w:type="gramStart"/>
      <w:r w:rsidRPr="00E75586">
        <w:rPr>
          <w:rFonts w:ascii="Arial" w:hAnsi="Arial" w:cs="Arial"/>
          <w:shd w:val="clear" w:color="auto" w:fill="FFFFFF"/>
        </w:rPr>
        <w:t>codes</w:t>
      </w:r>
      <w:proofErr w:type="gramEnd"/>
    </w:p>
    <w:p w14:paraId="1AC7BAC7" w14:textId="77777777" w:rsidR="006A6085" w:rsidRPr="00E75586" w:rsidRDefault="006A6085" w:rsidP="006A6085">
      <w:pPr>
        <w:pStyle w:val="ListParagraph"/>
        <w:numPr>
          <w:ilvl w:val="0"/>
          <w:numId w:val="42"/>
        </w:numPr>
        <w:spacing w:after="0" w:line="240" w:lineRule="auto"/>
        <w:rPr>
          <w:rFonts w:ascii="Arial" w:hAnsi="Arial" w:cs="Arial"/>
          <w:shd w:val="clear" w:color="auto" w:fill="FFFFFF"/>
        </w:rPr>
      </w:pPr>
      <w:r w:rsidRPr="00E75586">
        <w:rPr>
          <w:rFonts w:ascii="Arial" w:hAnsi="Arial" w:cs="Arial"/>
          <w:shd w:val="clear" w:color="auto" w:fill="FFFFFF"/>
        </w:rPr>
        <w:t>Added testing for Receive Dose Not Indicated Alert Upon Vaccine Administration</w:t>
      </w:r>
    </w:p>
    <w:p w14:paraId="7B552ACC" w14:textId="77777777" w:rsidR="006A6085" w:rsidRPr="00E75586" w:rsidRDefault="006A6085" w:rsidP="006A6085">
      <w:pPr>
        <w:pStyle w:val="ListParagraph"/>
        <w:numPr>
          <w:ilvl w:val="0"/>
          <w:numId w:val="42"/>
        </w:numPr>
        <w:spacing w:after="0" w:line="240" w:lineRule="auto"/>
        <w:rPr>
          <w:rFonts w:ascii="Arial" w:hAnsi="Arial" w:cs="Arial"/>
          <w:shd w:val="clear" w:color="auto" w:fill="FFFFFF"/>
        </w:rPr>
      </w:pPr>
      <w:r w:rsidRPr="00E75586">
        <w:rPr>
          <w:rFonts w:ascii="Arial" w:hAnsi="Arial" w:cs="Arial"/>
          <w:shd w:val="clear" w:color="auto" w:fill="FFFFFF"/>
        </w:rPr>
        <w:t>Added testing for Update Patient Immunization Schedule</w:t>
      </w:r>
    </w:p>
    <w:p w14:paraId="0D57D165" w14:textId="77777777" w:rsidR="006A6085" w:rsidRPr="00E75586" w:rsidRDefault="006A6085" w:rsidP="006A6085">
      <w:pPr>
        <w:pStyle w:val="ListParagraph"/>
        <w:numPr>
          <w:ilvl w:val="0"/>
          <w:numId w:val="42"/>
        </w:numPr>
        <w:spacing w:after="0" w:line="240" w:lineRule="auto"/>
        <w:rPr>
          <w:rFonts w:ascii="Arial" w:hAnsi="Arial" w:cs="Arial"/>
          <w:shd w:val="clear" w:color="auto" w:fill="FFFFFF"/>
        </w:rPr>
      </w:pPr>
      <w:r w:rsidRPr="00E75586">
        <w:rPr>
          <w:rFonts w:ascii="Arial" w:hAnsi="Arial" w:cs="Arial"/>
          <w:shd w:val="clear" w:color="auto" w:fill="FFFFFF"/>
        </w:rPr>
        <w:t xml:space="preserve">Added testing for Provide Access to Printable Immunization Record </w:t>
      </w:r>
    </w:p>
    <w:p w14:paraId="7D08B7C6" w14:textId="77777777" w:rsidR="006A6085" w:rsidRPr="00E75586" w:rsidRDefault="006A6085" w:rsidP="006A6085">
      <w:pPr>
        <w:pStyle w:val="ListParagraph"/>
        <w:numPr>
          <w:ilvl w:val="0"/>
          <w:numId w:val="42"/>
        </w:numPr>
        <w:spacing w:after="0" w:line="240" w:lineRule="auto"/>
        <w:rPr>
          <w:rFonts w:ascii="Arial" w:hAnsi="Arial" w:cs="Arial"/>
          <w:shd w:val="clear" w:color="auto" w:fill="FFFFFF"/>
        </w:rPr>
      </w:pPr>
      <w:r w:rsidRPr="00E75586">
        <w:rPr>
          <w:rFonts w:ascii="Arial" w:hAnsi="Arial" w:cs="Arial"/>
          <w:shd w:val="clear" w:color="auto" w:fill="FFFFFF"/>
        </w:rPr>
        <w:t>Added testing for Review Patient-Provided Immunization Information</w:t>
      </w:r>
    </w:p>
    <w:p w14:paraId="527F2DF3" w14:textId="77777777" w:rsidR="006A6085" w:rsidRPr="00E75586" w:rsidRDefault="006A6085" w:rsidP="006A6085">
      <w:pPr>
        <w:pStyle w:val="ListParagraph"/>
        <w:numPr>
          <w:ilvl w:val="0"/>
          <w:numId w:val="42"/>
        </w:numPr>
        <w:spacing w:after="0" w:line="240" w:lineRule="auto"/>
        <w:rPr>
          <w:rFonts w:ascii="Arial" w:hAnsi="Arial" w:cs="Arial"/>
          <w:shd w:val="clear" w:color="auto" w:fill="FFFFFF"/>
        </w:rPr>
      </w:pPr>
      <w:r w:rsidRPr="00E75586">
        <w:rPr>
          <w:rFonts w:ascii="Arial" w:hAnsi="Arial" w:cs="Arial"/>
          <w:shd w:val="clear" w:color="auto" w:fill="FFFFFF"/>
        </w:rPr>
        <w:t>Added testing for Provide Access to Update Immunization Information</w:t>
      </w:r>
    </w:p>
    <w:p w14:paraId="7412A967" w14:textId="77777777" w:rsidR="006A6085" w:rsidRPr="00E75586" w:rsidRDefault="006A6085" w:rsidP="006A6085">
      <w:pPr>
        <w:pStyle w:val="ListParagraph"/>
        <w:numPr>
          <w:ilvl w:val="0"/>
          <w:numId w:val="42"/>
        </w:numPr>
        <w:spacing w:after="0" w:line="240" w:lineRule="auto"/>
        <w:rPr>
          <w:rFonts w:ascii="Arial" w:hAnsi="Arial" w:cs="Arial"/>
          <w:shd w:val="clear" w:color="auto" w:fill="FFFFFF"/>
        </w:rPr>
      </w:pPr>
      <w:r w:rsidRPr="00E75586">
        <w:rPr>
          <w:rFonts w:ascii="Arial" w:hAnsi="Arial" w:cs="Arial"/>
          <w:shd w:val="clear" w:color="auto" w:fill="FFFFFF"/>
        </w:rPr>
        <w:t>Added testing for Notify Patients of Immunization Status</w:t>
      </w:r>
    </w:p>
    <w:p w14:paraId="0AF9C45D" w14:textId="77777777" w:rsidR="006A6085" w:rsidRPr="00E75586" w:rsidRDefault="006A6085" w:rsidP="006A6085">
      <w:pPr>
        <w:pStyle w:val="ListParagraph"/>
        <w:numPr>
          <w:ilvl w:val="0"/>
          <w:numId w:val="42"/>
        </w:numPr>
        <w:spacing w:after="0" w:line="240" w:lineRule="auto"/>
        <w:rPr>
          <w:rFonts w:ascii="Arial" w:hAnsi="Arial" w:cs="Arial"/>
          <w:shd w:val="clear" w:color="auto" w:fill="FFFFFF"/>
        </w:rPr>
      </w:pPr>
      <w:r w:rsidRPr="00E75586">
        <w:rPr>
          <w:rFonts w:ascii="Arial" w:hAnsi="Arial" w:cs="Arial"/>
          <w:shd w:val="clear" w:color="auto" w:fill="FFFFFF"/>
        </w:rPr>
        <w:t>Added testing for SOAP-based CDC WSDL</w:t>
      </w:r>
    </w:p>
    <w:p w14:paraId="2AEEE5A6" w14:textId="77777777" w:rsidR="006A6085" w:rsidRPr="00E75586" w:rsidRDefault="006A6085" w:rsidP="006A6085">
      <w:pPr>
        <w:pStyle w:val="ListParagraph"/>
        <w:numPr>
          <w:ilvl w:val="0"/>
          <w:numId w:val="42"/>
        </w:numPr>
        <w:spacing w:after="0" w:line="240" w:lineRule="auto"/>
        <w:rPr>
          <w:rFonts w:ascii="Arial" w:hAnsi="Arial" w:cs="Arial"/>
          <w:shd w:val="clear" w:color="auto" w:fill="FFFFFF"/>
        </w:rPr>
      </w:pPr>
      <w:r w:rsidRPr="00E75586">
        <w:rPr>
          <w:rFonts w:ascii="Arial" w:hAnsi="Arial" w:cs="Arial"/>
          <w:shd w:val="clear" w:color="auto" w:fill="FFFFFF"/>
        </w:rPr>
        <w:t>Added testing for Data Quality Checks</w:t>
      </w:r>
    </w:p>
    <w:p w14:paraId="29ECDE2F" w14:textId="77777777" w:rsidR="006A6085" w:rsidRDefault="006A6085" w:rsidP="006A6085"/>
    <w:p w14:paraId="0F4D4EE8" w14:textId="77777777" w:rsidR="00B72E7E" w:rsidRPr="00C8631B" w:rsidRDefault="00B72E7E" w:rsidP="00C8631B">
      <w:pPr>
        <w:jc w:val="center"/>
        <w:rPr>
          <w:b/>
          <w:sz w:val="28"/>
          <w:szCs w:val="32"/>
        </w:rPr>
      </w:pPr>
      <w:r w:rsidRPr="00C8631B">
        <w:rPr>
          <w:b/>
          <w:sz w:val="28"/>
          <w:szCs w:val="32"/>
        </w:rPr>
        <w:t>ONC 2015 Test Plan</w:t>
      </w:r>
    </w:p>
    <w:p w14:paraId="0A0F91AB" w14:textId="7291DC4B" w:rsidR="00B72E7E" w:rsidRPr="000F77F9" w:rsidRDefault="00B72E7E" w:rsidP="00B72E7E">
      <w:pPr>
        <w:pStyle w:val="ListParagraph"/>
        <w:numPr>
          <w:ilvl w:val="0"/>
          <w:numId w:val="35"/>
        </w:numPr>
        <w:rPr>
          <w:rFonts w:ascii="Malgun Gothic" w:eastAsia="Malgun Gothic" w:hAnsi="Malgun Gothic" w:cs="Malgun Gothic"/>
          <w:lang w:eastAsia="ko-KR"/>
        </w:rPr>
      </w:pPr>
      <w:r w:rsidRPr="000F77F9">
        <w:rPr>
          <w:rFonts w:ascii="Malgun Gothic" w:eastAsia="Malgun Gothic" w:hAnsi="Malgun Gothic" w:cs="Malgun Gothic"/>
          <w:lang w:eastAsia="ko-KR"/>
        </w:rPr>
        <w:t xml:space="preserve">Updated by </w:t>
      </w:r>
      <w:r w:rsidR="000F77F9" w:rsidRPr="000F77F9">
        <w:rPr>
          <w:rFonts w:ascii="Malgun Gothic" w:eastAsia="Malgun Gothic" w:hAnsi="Malgun Gothic" w:cs="Malgun Gothic"/>
          <w:lang w:eastAsia="ko-KR"/>
        </w:rPr>
        <w:t>NIST Immunization Test Suite v2.0.</w:t>
      </w:r>
      <w:r w:rsidR="001647FF">
        <w:rPr>
          <w:rFonts w:ascii="Malgun Gothic" w:eastAsia="Malgun Gothic" w:hAnsi="Malgun Gothic" w:cs="Malgun Gothic"/>
          <w:lang w:eastAsia="ko-KR"/>
        </w:rPr>
        <w:t>12</w:t>
      </w:r>
      <w:r w:rsidR="000F77F9" w:rsidRPr="000F77F9">
        <w:rPr>
          <w:rFonts w:ascii="Malgun Gothic" w:eastAsia="Malgun Gothic" w:hAnsi="Malgun Gothic" w:cs="Malgun Gothic"/>
          <w:lang w:eastAsia="ko-KR"/>
        </w:rPr>
        <w:t xml:space="preserve">: </w:t>
      </w:r>
      <w:hyperlink r:id="rId8" w:history="1">
        <w:r w:rsidR="001647FF" w:rsidRPr="00837F5C">
          <w:rPr>
            <w:rStyle w:val="Hyperlink"/>
            <w:rFonts w:ascii="Malgun Gothic" w:eastAsia="Malgun Gothic" w:hAnsi="Malgun Gothic" w:cs="Malgun Gothic"/>
            <w:lang w:eastAsia="ko-KR"/>
          </w:rPr>
          <w:t>https://hl7v2-iz-r1-5-testing.nist.gov/iztool/</w:t>
        </w:r>
      </w:hyperlink>
      <w:r w:rsidR="001647FF">
        <w:rPr>
          <w:rFonts w:ascii="Malgun Gothic" w:eastAsia="Malgun Gothic" w:hAnsi="Malgun Gothic" w:cs="Malgun Gothic"/>
          <w:lang w:eastAsia="ko-KR"/>
        </w:rPr>
        <w:t xml:space="preserve"> </w:t>
      </w:r>
    </w:p>
    <w:p w14:paraId="31C3B66F" w14:textId="77777777" w:rsidR="00B72E7E" w:rsidRDefault="00B72E7E" w:rsidP="0003400C">
      <w:pPr>
        <w:rPr>
          <w:rFonts w:ascii="Arial" w:hAnsi="Arial" w:cs="Arial"/>
          <w:b/>
          <w:bCs/>
          <w:u w:val="single"/>
        </w:rPr>
      </w:pPr>
    </w:p>
    <w:p w14:paraId="620E2187" w14:textId="0575C5DC" w:rsidR="004F5AA5" w:rsidRPr="00C8631B" w:rsidRDefault="004F5AA5" w:rsidP="00C8631B">
      <w:pPr>
        <w:jc w:val="center"/>
        <w:rPr>
          <w:b/>
          <w:sz w:val="28"/>
          <w:szCs w:val="32"/>
        </w:rPr>
      </w:pPr>
      <w:r w:rsidRPr="00C8631B">
        <w:rPr>
          <w:b/>
          <w:sz w:val="28"/>
          <w:szCs w:val="32"/>
        </w:rPr>
        <w:t>Profile/</w:t>
      </w:r>
      <w:proofErr w:type="spellStart"/>
      <w:r w:rsidRPr="00C8631B">
        <w:rPr>
          <w:b/>
          <w:sz w:val="28"/>
          <w:szCs w:val="32"/>
        </w:rPr>
        <w:t>Valueset</w:t>
      </w:r>
      <w:proofErr w:type="spellEnd"/>
      <w:r w:rsidRPr="00C8631B">
        <w:rPr>
          <w:b/>
          <w:sz w:val="28"/>
          <w:szCs w:val="32"/>
        </w:rPr>
        <w:t>/Constraints</w:t>
      </w:r>
    </w:p>
    <w:p w14:paraId="75ECB730" w14:textId="376C958C" w:rsidR="008763D1" w:rsidRPr="000F77F9" w:rsidRDefault="008763D1" w:rsidP="00B72E7E">
      <w:pPr>
        <w:pStyle w:val="ListParagraph"/>
        <w:numPr>
          <w:ilvl w:val="0"/>
          <w:numId w:val="35"/>
        </w:numPr>
        <w:rPr>
          <w:rFonts w:ascii="Malgun Gothic" w:eastAsia="Malgun Gothic" w:hAnsi="Malgun Gothic" w:cs="Malgun Gothic"/>
          <w:lang w:eastAsia="ko-KR"/>
        </w:rPr>
      </w:pPr>
      <w:r w:rsidRPr="000F77F9">
        <w:rPr>
          <w:rFonts w:ascii="Malgun Gothic" w:eastAsia="Malgun Gothic" w:hAnsi="Malgun Gothic" w:cs="Malgun Gothic"/>
          <w:lang w:eastAsia="ko-KR"/>
        </w:rPr>
        <w:t xml:space="preserve">Profile updated by </w:t>
      </w:r>
      <w:r w:rsidR="000F77F9" w:rsidRPr="000F77F9">
        <w:rPr>
          <w:rFonts w:ascii="Malgun Gothic" w:eastAsia="Malgun Gothic" w:hAnsi="Malgun Gothic" w:cs="Malgun Gothic"/>
          <w:lang w:eastAsia="ko-KR"/>
        </w:rPr>
        <w:t>NIST Immunization Test Suite v2.0.</w:t>
      </w:r>
      <w:r w:rsidR="001647FF">
        <w:rPr>
          <w:rFonts w:ascii="Malgun Gothic" w:eastAsia="Malgun Gothic" w:hAnsi="Malgun Gothic" w:cs="Malgun Gothic"/>
          <w:lang w:eastAsia="ko-KR"/>
        </w:rPr>
        <w:t>12</w:t>
      </w:r>
      <w:r w:rsidR="000F77F9" w:rsidRPr="000F77F9">
        <w:rPr>
          <w:rFonts w:ascii="Malgun Gothic" w:eastAsia="Malgun Gothic" w:hAnsi="Malgun Gothic" w:cs="Malgun Gothic"/>
          <w:lang w:eastAsia="ko-KR"/>
        </w:rPr>
        <w:t xml:space="preserve">: </w:t>
      </w:r>
      <w:hyperlink r:id="rId9" w:anchor="/doc" w:history="1">
        <w:r w:rsidR="001647FF" w:rsidRPr="00837F5C">
          <w:rPr>
            <w:rStyle w:val="Hyperlink"/>
          </w:rPr>
          <w:t>https://hl7v2-iz-r1-5-testing.nist.gov/iztool/#/doc</w:t>
        </w:r>
      </w:hyperlink>
      <w:r w:rsidR="001647FF">
        <w:t xml:space="preserve"> </w:t>
      </w:r>
    </w:p>
    <w:p w14:paraId="62881A88" w14:textId="31DD7C94" w:rsidR="008763D1" w:rsidRPr="000F77F9" w:rsidRDefault="008763D1" w:rsidP="00B72E7E">
      <w:pPr>
        <w:pStyle w:val="ListParagraph"/>
        <w:numPr>
          <w:ilvl w:val="0"/>
          <w:numId w:val="35"/>
        </w:numPr>
        <w:rPr>
          <w:rFonts w:ascii="Malgun Gothic" w:eastAsia="Malgun Gothic" w:hAnsi="Malgun Gothic" w:cs="Malgun Gothic"/>
          <w:lang w:eastAsia="ko-KR"/>
        </w:rPr>
      </w:pPr>
      <w:proofErr w:type="spellStart"/>
      <w:r w:rsidRPr="000F77F9">
        <w:rPr>
          <w:rFonts w:ascii="Malgun Gothic" w:eastAsia="Malgun Gothic" w:hAnsi="Malgun Gothic" w:cs="Malgun Gothic"/>
          <w:lang w:eastAsia="ko-KR"/>
        </w:rPr>
        <w:lastRenderedPageBreak/>
        <w:t>Valueset</w:t>
      </w:r>
      <w:proofErr w:type="spellEnd"/>
      <w:r w:rsidRPr="000F77F9">
        <w:rPr>
          <w:rFonts w:ascii="Malgun Gothic" w:eastAsia="Malgun Gothic" w:hAnsi="Malgun Gothic" w:cs="Malgun Gothic"/>
          <w:lang w:eastAsia="ko-KR"/>
        </w:rPr>
        <w:t xml:space="preserve"> updated by </w:t>
      </w:r>
      <w:r w:rsidR="000F77F9" w:rsidRPr="000F77F9">
        <w:rPr>
          <w:rFonts w:ascii="Malgun Gothic" w:eastAsia="Malgun Gothic" w:hAnsi="Malgun Gothic" w:cs="Malgun Gothic"/>
          <w:lang w:eastAsia="ko-KR"/>
        </w:rPr>
        <w:t>NIST Immunization Test Suite v2.0.</w:t>
      </w:r>
      <w:r w:rsidR="001647FF">
        <w:rPr>
          <w:rFonts w:ascii="Malgun Gothic" w:eastAsia="Malgun Gothic" w:hAnsi="Malgun Gothic" w:cs="Malgun Gothic"/>
          <w:lang w:eastAsia="ko-KR"/>
        </w:rPr>
        <w:t>12</w:t>
      </w:r>
      <w:r w:rsidR="000F77F9" w:rsidRPr="000F77F9">
        <w:rPr>
          <w:rFonts w:ascii="Malgun Gothic" w:eastAsia="Malgun Gothic" w:hAnsi="Malgun Gothic" w:cs="Malgun Gothic"/>
          <w:lang w:eastAsia="ko-KR"/>
        </w:rPr>
        <w:t xml:space="preserve">: </w:t>
      </w:r>
      <w:hyperlink r:id="rId10" w:anchor="/doc" w:history="1">
        <w:r w:rsidR="001647FF" w:rsidRPr="00837F5C">
          <w:rPr>
            <w:rStyle w:val="Hyperlink"/>
          </w:rPr>
          <w:t>https://hl7v2-iz-r1-5-testing.nist.gov/iztool/#/doc</w:t>
        </w:r>
      </w:hyperlink>
      <w:r w:rsidR="001647FF">
        <w:t xml:space="preserve"> </w:t>
      </w:r>
    </w:p>
    <w:p w14:paraId="7629AB07" w14:textId="39D2D742" w:rsidR="008763D1" w:rsidRPr="000F77F9" w:rsidRDefault="008763D1" w:rsidP="00B72E7E">
      <w:pPr>
        <w:pStyle w:val="ListParagraph"/>
        <w:numPr>
          <w:ilvl w:val="0"/>
          <w:numId w:val="35"/>
        </w:numPr>
        <w:rPr>
          <w:rFonts w:ascii="Malgun Gothic" w:eastAsia="Malgun Gothic" w:hAnsi="Malgun Gothic" w:cs="Malgun Gothic"/>
          <w:lang w:eastAsia="ko-KR"/>
        </w:rPr>
      </w:pPr>
      <w:r w:rsidRPr="000F77F9">
        <w:rPr>
          <w:rFonts w:ascii="Malgun Gothic" w:eastAsia="Malgun Gothic" w:hAnsi="Malgun Gothic" w:cs="Malgun Gothic"/>
          <w:lang w:eastAsia="ko-KR"/>
        </w:rPr>
        <w:t xml:space="preserve">Constraints no updated. </w:t>
      </w:r>
      <w:r w:rsidR="00B72E7E" w:rsidRPr="000F77F9">
        <w:rPr>
          <w:rFonts w:ascii="Malgun Gothic" w:eastAsia="Malgun Gothic" w:hAnsi="Malgun Gothic" w:cs="Malgun Gothic"/>
          <w:lang w:eastAsia="ko-KR"/>
        </w:rPr>
        <w:t xml:space="preserve">Reference is </w:t>
      </w:r>
      <w:r w:rsidR="000F77F9" w:rsidRPr="000F77F9">
        <w:rPr>
          <w:rFonts w:ascii="Malgun Gothic" w:eastAsia="Malgun Gothic" w:hAnsi="Malgun Gothic" w:cs="Malgun Gothic"/>
          <w:lang w:eastAsia="ko-KR"/>
        </w:rPr>
        <w:t>NIST Immunization Test Suite v2.0.</w:t>
      </w:r>
      <w:r w:rsidR="001647FF">
        <w:rPr>
          <w:rFonts w:ascii="Malgun Gothic" w:eastAsia="Malgun Gothic" w:hAnsi="Malgun Gothic" w:cs="Malgun Gothic"/>
          <w:lang w:eastAsia="ko-KR"/>
        </w:rPr>
        <w:t>12</w:t>
      </w:r>
      <w:r w:rsidR="000F77F9" w:rsidRPr="000F77F9">
        <w:rPr>
          <w:rFonts w:ascii="Malgun Gothic" w:eastAsia="Malgun Gothic" w:hAnsi="Malgun Gothic" w:cs="Malgun Gothic"/>
          <w:lang w:eastAsia="ko-KR"/>
        </w:rPr>
        <w:t xml:space="preserve">: </w:t>
      </w:r>
      <w:hyperlink r:id="rId11" w:anchor="/doc" w:history="1">
        <w:r w:rsidR="001647FF" w:rsidRPr="00837F5C">
          <w:rPr>
            <w:rStyle w:val="Hyperlink"/>
          </w:rPr>
          <w:t>https://hl7v2-iz-r1-5-testing.nist.gov/iztool/#/doc</w:t>
        </w:r>
      </w:hyperlink>
      <w:r w:rsidR="001647FF">
        <w:t xml:space="preserve"> </w:t>
      </w:r>
    </w:p>
    <w:p w14:paraId="2859B22C" w14:textId="4465156E" w:rsidR="00B72E7E" w:rsidRPr="000F77F9" w:rsidRDefault="00B72E7E" w:rsidP="000F77F9">
      <w:pPr>
        <w:pStyle w:val="ListParagraph"/>
        <w:rPr>
          <w:rFonts w:ascii="Malgun Gothic" w:eastAsia="Malgun Gothic" w:hAnsi="Malgun Gothic" w:cs="Malgun Gothic"/>
          <w:lang w:eastAsia="ko-KR"/>
        </w:rPr>
      </w:pPr>
    </w:p>
    <w:sectPr w:rsidR="00B72E7E" w:rsidRPr="000F77F9" w:rsidSect="003F62F3">
      <w:footerReference w:type="default" r:id="rId12"/>
      <w:pgSz w:w="15840" w:h="12240" w:orient="landscape"/>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15436" w14:textId="77777777" w:rsidR="006A68C5" w:rsidRDefault="006A68C5" w:rsidP="0052426D">
      <w:pPr>
        <w:spacing w:after="0" w:line="240" w:lineRule="auto"/>
      </w:pPr>
      <w:r>
        <w:separator/>
      </w:r>
    </w:p>
  </w:endnote>
  <w:endnote w:type="continuationSeparator" w:id="0">
    <w:p w14:paraId="38AFF94B" w14:textId="77777777" w:rsidR="006A68C5" w:rsidRDefault="006A68C5" w:rsidP="0052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132385"/>
      <w:docPartObj>
        <w:docPartGallery w:val="Page Numbers (Bottom of Page)"/>
        <w:docPartUnique/>
      </w:docPartObj>
    </w:sdtPr>
    <w:sdtEndPr>
      <w:rPr>
        <w:noProof/>
      </w:rPr>
    </w:sdtEndPr>
    <w:sdtContent>
      <w:p w14:paraId="6CAB287C" w14:textId="0D70814C" w:rsidR="006A3507" w:rsidRDefault="003B0033" w:rsidP="003B0033">
        <w:pPr>
          <w:pStyle w:val="Footer"/>
        </w:pPr>
        <w:r>
          <w:t xml:space="preserve">                                                                                                                                                                                 </w:t>
        </w:r>
        <w:r w:rsidR="00225AB0">
          <w:t xml:space="preserve">                                                                                 </w:t>
        </w:r>
        <w:r w:rsidR="006A3507">
          <w:fldChar w:fldCharType="begin"/>
        </w:r>
        <w:r w:rsidR="006A3507">
          <w:instrText xml:space="preserve"> PAGE   \* MERGEFORMAT </w:instrText>
        </w:r>
        <w:r w:rsidR="006A3507">
          <w:fldChar w:fldCharType="separate"/>
        </w:r>
        <w:r w:rsidR="006A3507">
          <w:rPr>
            <w:noProof/>
          </w:rPr>
          <w:t>8</w:t>
        </w:r>
        <w:r w:rsidR="006A3507">
          <w:rPr>
            <w:noProof/>
          </w:rPr>
          <w:fldChar w:fldCharType="end"/>
        </w:r>
      </w:p>
    </w:sdtContent>
  </w:sdt>
  <w:p w14:paraId="7D3D1C6C" w14:textId="77777777" w:rsidR="006A3507" w:rsidRDefault="006A35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0CB89" w14:textId="77777777" w:rsidR="006A68C5" w:rsidRDefault="006A68C5" w:rsidP="0052426D">
      <w:pPr>
        <w:spacing w:after="0" w:line="240" w:lineRule="auto"/>
      </w:pPr>
      <w:r>
        <w:separator/>
      </w:r>
    </w:p>
  </w:footnote>
  <w:footnote w:type="continuationSeparator" w:id="0">
    <w:p w14:paraId="4302ED3E" w14:textId="77777777" w:rsidR="006A68C5" w:rsidRDefault="006A68C5" w:rsidP="00524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642C"/>
    <w:multiLevelType w:val="hybridMultilevel"/>
    <w:tmpl w:val="6EEAA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D016B8"/>
    <w:multiLevelType w:val="hybridMultilevel"/>
    <w:tmpl w:val="A1B63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C93FE8"/>
    <w:multiLevelType w:val="hybridMultilevel"/>
    <w:tmpl w:val="EE3AB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334EE2"/>
    <w:multiLevelType w:val="hybridMultilevel"/>
    <w:tmpl w:val="E1FC2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938C1"/>
    <w:multiLevelType w:val="hybridMultilevel"/>
    <w:tmpl w:val="2C2E4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AD2949"/>
    <w:multiLevelType w:val="hybridMultilevel"/>
    <w:tmpl w:val="17EE8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0331B"/>
    <w:multiLevelType w:val="hybridMultilevel"/>
    <w:tmpl w:val="87381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D261E"/>
    <w:multiLevelType w:val="hybridMultilevel"/>
    <w:tmpl w:val="2410E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160620"/>
    <w:multiLevelType w:val="hybridMultilevel"/>
    <w:tmpl w:val="3DD8D7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CA3260"/>
    <w:multiLevelType w:val="hybridMultilevel"/>
    <w:tmpl w:val="88C6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3E6C5A"/>
    <w:multiLevelType w:val="hybridMultilevel"/>
    <w:tmpl w:val="CDA81E08"/>
    <w:lvl w:ilvl="0" w:tplc="C53880A6">
      <w:start w:val="2"/>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72185"/>
    <w:multiLevelType w:val="hybridMultilevel"/>
    <w:tmpl w:val="2D22D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F779EE"/>
    <w:multiLevelType w:val="hybridMultilevel"/>
    <w:tmpl w:val="B674F4D0"/>
    <w:lvl w:ilvl="0" w:tplc="DEEA6832">
      <w:numFmt w:val="bullet"/>
      <w:lvlText w:val="•"/>
      <w:lvlJc w:val="left"/>
      <w:pPr>
        <w:ind w:left="1120" w:hanging="760"/>
      </w:pPr>
      <w:rPr>
        <w:rFonts w:ascii="Calibri" w:eastAsia="Times New Roman" w:hAnsi="Calibri" w:cs="Calibri" w:hint="default"/>
      </w:rPr>
    </w:lvl>
    <w:lvl w:ilvl="1" w:tplc="9558F140">
      <w:numFmt w:val="bullet"/>
      <w:lvlText w:val=""/>
      <w:lvlJc w:val="left"/>
      <w:pPr>
        <w:ind w:left="1840" w:hanging="760"/>
      </w:pPr>
      <w:rPr>
        <w:rFonts w:ascii="Symbol" w:eastAsia="Times New Roman" w:hAnsi="Symbol"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8867D3"/>
    <w:multiLevelType w:val="hybridMultilevel"/>
    <w:tmpl w:val="89BC6D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E539EA"/>
    <w:multiLevelType w:val="hybridMultilevel"/>
    <w:tmpl w:val="29227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A67E7C"/>
    <w:multiLevelType w:val="hybridMultilevel"/>
    <w:tmpl w:val="39E2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3849F7"/>
    <w:multiLevelType w:val="hybridMultilevel"/>
    <w:tmpl w:val="B9B4A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18CA0B3"/>
    <w:multiLevelType w:val="hybridMultilevel"/>
    <w:tmpl w:val="97E0DDB4"/>
    <w:lvl w:ilvl="0" w:tplc="E6E44D96">
      <w:start w:val="1"/>
      <w:numFmt w:val="bullet"/>
      <w:lvlText w:val=""/>
      <w:lvlJc w:val="left"/>
      <w:pPr>
        <w:ind w:left="720" w:hanging="360"/>
      </w:pPr>
      <w:rPr>
        <w:rFonts w:ascii="Symbol" w:hAnsi="Symbol" w:hint="default"/>
      </w:rPr>
    </w:lvl>
    <w:lvl w:ilvl="1" w:tplc="CBA63086">
      <w:start w:val="1"/>
      <w:numFmt w:val="bullet"/>
      <w:lvlText w:val="o"/>
      <w:lvlJc w:val="left"/>
      <w:pPr>
        <w:ind w:left="1440" w:hanging="360"/>
      </w:pPr>
      <w:rPr>
        <w:rFonts w:ascii="Courier New" w:hAnsi="Courier New" w:hint="default"/>
      </w:rPr>
    </w:lvl>
    <w:lvl w:ilvl="2" w:tplc="03A05F74">
      <w:start w:val="1"/>
      <w:numFmt w:val="bullet"/>
      <w:lvlText w:val=""/>
      <w:lvlJc w:val="left"/>
      <w:pPr>
        <w:ind w:left="2160" w:hanging="360"/>
      </w:pPr>
      <w:rPr>
        <w:rFonts w:ascii="Wingdings" w:hAnsi="Wingdings" w:hint="default"/>
      </w:rPr>
    </w:lvl>
    <w:lvl w:ilvl="3" w:tplc="4C26B01A">
      <w:start w:val="1"/>
      <w:numFmt w:val="bullet"/>
      <w:lvlText w:val=""/>
      <w:lvlJc w:val="left"/>
      <w:pPr>
        <w:ind w:left="2880" w:hanging="360"/>
      </w:pPr>
      <w:rPr>
        <w:rFonts w:ascii="Symbol" w:hAnsi="Symbol" w:hint="default"/>
      </w:rPr>
    </w:lvl>
    <w:lvl w:ilvl="4" w:tplc="7CEA94DC">
      <w:start w:val="1"/>
      <w:numFmt w:val="bullet"/>
      <w:lvlText w:val="o"/>
      <w:lvlJc w:val="left"/>
      <w:pPr>
        <w:ind w:left="3600" w:hanging="360"/>
      </w:pPr>
      <w:rPr>
        <w:rFonts w:ascii="Courier New" w:hAnsi="Courier New" w:hint="default"/>
      </w:rPr>
    </w:lvl>
    <w:lvl w:ilvl="5" w:tplc="1F56B206">
      <w:start w:val="1"/>
      <w:numFmt w:val="bullet"/>
      <w:lvlText w:val=""/>
      <w:lvlJc w:val="left"/>
      <w:pPr>
        <w:ind w:left="4320" w:hanging="360"/>
      </w:pPr>
      <w:rPr>
        <w:rFonts w:ascii="Wingdings" w:hAnsi="Wingdings" w:hint="default"/>
      </w:rPr>
    </w:lvl>
    <w:lvl w:ilvl="6" w:tplc="15E0BB74">
      <w:start w:val="1"/>
      <w:numFmt w:val="bullet"/>
      <w:lvlText w:val=""/>
      <w:lvlJc w:val="left"/>
      <w:pPr>
        <w:ind w:left="5040" w:hanging="360"/>
      </w:pPr>
      <w:rPr>
        <w:rFonts w:ascii="Symbol" w:hAnsi="Symbol" w:hint="default"/>
      </w:rPr>
    </w:lvl>
    <w:lvl w:ilvl="7" w:tplc="E1D44094">
      <w:start w:val="1"/>
      <w:numFmt w:val="bullet"/>
      <w:lvlText w:val="o"/>
      <w:lvlJc w:val="left"/>
      <w:pPr>
        <w:ind w:left="5760" w:hanging="360"/>
      </w:pPr>
      <w:rPr>
        <w:rFonts w:ascii="Courier New" w:hAnsi="Courier New" w:hint="default"/>
      </w:rPr>
    </w:lvl>
    <w:lvl w:ilvl="8" w:tplc="B73AAC62">
      <w:start w:val="1"/>
      <w:numFmt w:val="bullet"/>
      <w:lvlText w:val=""/>
      <w:lvlJc w:val="left"/>
      <w:pPr>
        <w:ind w:left="6480" w:hanging="360"/>
      </w:pPr>
      <w:rPr>
        <w:rFonts w:ascii="Wingdings" w:hAnsi="Wingdings" w:hint="default"/>
      </w:rPr>
    </w:lvl>
  </w:abstractNum>
  <w:abstractNum w:abstractNumId="18" w15:restartNumberingAfterBreak="0">
    <w:nsid w:val="48F0638D"/>
    <w:multiLevelType w:val="hybridMultilevel"/>
    <w:tmpl w:val="C8444EAC"/>
    <w:lvl w:ilvl="0" w:tplc="C53880A6">
      <w:start w:val="3"/>
      <w:numFmt w:val="bullet"/>
      <w:lvlText w:val=""/>
      <w:lvlJc w:val="left"/>
      <w:pPr>
        <w:ind w:left="720" w:hanging="360"/>
      </w:pPr>
      <w:rPr>
        <w:rFonts w:ascii="Symbol" w:eastAsia="Times New Roman" w:hAnsi="Symbol" w:cs="Arial" w:hint="default"/>
        <w:b w:val="0"/>
      </w:rPr>
    </w:lvl>
    <w:lvl w:ilvl="1" w:tplc="04090003">
      <w:start w:val="1"/>
      <w:numFmt w:val="bullet"/>
      <w:lvlText w:val="o"/>
      <w:lvlJc w:val="left"/>
      <w:pPr>
        <w:ind w:left="1440" w:hanging="360"/>
      </w:pPr>
      <w:rPr>
        <w:rFonts w:ascii="Courier New" w:hAnsi="Courier New" w:cs="Courier New" w:hint="default"/>
      </w:rPr>
    </w:lvl>
    <w:lvl w:ilvl="2" w:tplc="AB80F4D2">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1850F7"/>
    <w:multiLevelType w:val="hybridMultilevel"/>
    <w:tmpl w:val="BF828B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F74623D"/>
    <w:multiLevelType w:val="hybridMultilevel"/>
    <w:tmpl w:val="89AE7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25A140D"/>
    <w:multiLevelType w:val="hybridMultilevel"/>
    <w:tmpl w:val="0AB4E8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26529A7"/>
    <w:multiLevelType w:val="hybridMultilevel"/>
    <w:tmpl w:val="319CAB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3047EE5"/>
    <w:multiLevelType w:val="hybridMultilevel"/>
    <w:tmpl w:val="2EB66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D60BE8"/>
    <w:multiLevelType w:val="hybridMultilevel"/>
    <w:tmpl w:val="05BA1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3E1216A"/>
    <w:multiLevelType w:val="hybridMultilevel"/>
    <w:tmpl w:val="FE12C1DC"/>
    <w:lvl w:ilvl="0" w:tplc="48288602">
      <w:numFmt w:val="bullet"/>
      <w:lvlText w:val="•"/>
      <w:lvlJc w:val="left"/>
      <w:pPr>
        <w:ind w:left="1080" w:hanging="720"/>
      </w:pPr>
      <w:rPr>
        <w:rFonts w:ascii="Arial" w:eastAsiaTheme="minorHAnsi" w:hAnsi="Arial" w:cs="Arial" w:hint="default"/>
      </w:rPr>
    </w:lvl>
    <w:lvl w:ilvl="1" w:tplc="CDAA76FE">
      <w:numFmt w:val="bullet"/>
      <w:lvlText w:val=""/>
      <w:lvlJc w:val="left"/>
      <w:pPr>
        <w:ind w:left="1800" w:hanging="720"/>
      </w:pPr>
      <w:rPr>
        <w:rFonts w:ascii="Symbol" w:eastAsiaTheme="minorHAnsi" w:hAnsi="Symbo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B432DA"/>
    <w:multiLevelType w:val="hybridMultilevel"/>
    <w:tmpl w:val="1BA27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AA6228"/>
    <w:multiLevelType w:val="hybridMultilevel"/>
    <w:tmpl w:val="B8F66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2B1796"/>
    <w:multiLevelType w:val="hybridMultilevel"/>
    <w:tmpl w:val="C0C869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D1F2712"/>
    <w:multiLevelType w:val="multilevel"/>
    <w:tmpl w:val="4AB6BB8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E9259C3"/>
    <w:multiLevelType w:val="hybridMultilevel"/>
    <w:tmpl w:val="896A0D14"/>
    <w:lvl w:ilvl="0" w:tplc="48288602">
      <w:numFmt w:val="bullet"/>
      <w:lvlText w:val="•"/>
      <w:lvlJc w:val="left"/>
      <w:pPr>
        <w:ind w:left="1080" w:hanging="720"/>
      </w:pPr>
      <w:rPr>
        <w:rFonts w:ascii="Arial" w:eastAsiaTheme="minorHAnsi" w:hAnsi="Arial" w:cs="Arial" w:hint="default"/>
      </w:rPr>
    </w:lvl>
    <w:lvl w:ilvl="1" w:tplc="1C265BAA">
      <w:numFmt w:val="bullet"/>
      <w:lvlText w:val=""/>
      <w:lvlJc w:val="left"/>
      <w:pPr>
        <w:ind w:left="1800" w:hanging="720"/>
      </w:pPr>
      <w:rPr>
        <w:rFonts w:ascii="Symbol" w:eastAsiaTheme="minorHAnsi" w:hAnsi="Symbo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7E1CB2"/>
    <w:multiLevelType w:val="hybridMultilevel"/>
    <w:tmpl w:val="E9C0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AE2FD6"/>
    <w:multiLevelType w:val="hybridMultilevel"/>
    <w:tmpl w:val="E0444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DD6A1B"/>
    <w:multiLevelType w:val="multilevel"/>
    <w:tmpl w:val="DD3CF7F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691D4409"/>
    <w:multiLevelType w:val="hybridMultilevel"/>
    <w:tmpl w:val="86DE6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AC141B4"/>
    <w:multiLevelType w:val="hybridMultilevel"/>
    <w:tmpl w:val="9EBAD8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3BC51D3"/>
    <w:multiLevelType w:val="hybridMultilevel"/>
    <w:tmpl w:val="B9A68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64A4F35"/>
    <w:multiLevelType w:val="hybridMultilevel"/>
    <w:tmpl w:val="F4D67E1C"/>
    <w:lvl w:ilvl="0" w:tplc="48288602">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BB3D1D"/>
    <w:multiLevelType w:val="hybridMultilevel"/>
    <w:tmpl w:val="FE2211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AD045D6"/>
    <w:multiLevelType w:val="multilevel"/>
    <w:tmpl w:val="AE7AF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0000B9"/>
    <w:multiLevelType w:val="hybridMultilevel"/>
    <w:tmpl w:val="C71E7B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B955C93"/>
    <w:multiLevelType w:val="hybridMultilevel"/>
    <w:tmpl w:val="922870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CB343FF"/>
    <w:multiLevelType w:val="hybridMultilevel"/>
    <w:tmpl w:val="87847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F81510F"/>
    <w:multiLevelType w:val="multilevel"/>
    <w:tmpl w:val="EE4A3E8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num w:numId="1" w16cid:durableId="1890652469">
    <w:abstractNumId w:val="28"/>
  </w:num>
  <w:num w:numId="2" w16cid:durableId="268465452">
    <w:abstractNumId w:val="36"/>
  </w:num>
  <w:num w:numId="3" w16cid:durableId="1588885688">
    <w:abstractNumId w:val="8"/>
  </w:num>
  <w:num w:numId="4" w16cid:durableId="1318806900">
    <w:abstractNumId w:val="22"/>
  </w:num>
  <w:num w:numId="5" w16cid:durableId="1000814964">
    <w:abstractNumId w:val="13"/>
  </w:num>
  <w:num w:numId="6" w16cid:durableId="1439106570">
    <w:abstractNumId w:val="9"/>
  </w:num>
  <w:num w:numId="7" w16cid:durableId="195630131">
    <w:abstractNumId w:val="4"/>
  </w:num>
  <w:num w:numId="8" w16cid:durableId="588777832">
    <w:abstractNumId w:val="41"/>
  </w:num>
  <w:num w:numId="9" w16cid:durableId="869991646">
    <w:abstractNumId w:val="42"/>
  </w:num>
  <w:num w:numId="10" w16cid:durableId="912273144">
    <w:abstractNumId w:val="31"/>
  </w:num>
  <w:num w:numId="11" w16cid:durableId="2100133462">
    <w:abstractNumId w:val="32"/>
  </w:num>
  <w:num w:numId="12" w16cid:durableId="417485533">
    <w:abstractNumId w:val="15"/>
  </w:num>
  <w:num w:numId="13" w16cid:durableId="1126776408">
    <w:abstractNumId w:val="14"/>
  </w:num>
  <w:num w:numId="14" w16cid:durableId="1390109137">
    <w:abstractNumId w:val="39"/>
  </w:num>
  <w:num w:numId="15" w16cid:durableId="1230655804">
    <w:abstractNumId w:val="0"/>
  </w:num>
  <w:num w:numId="16" w16cid:durableId="1732001577">
    <w:abstractNumId w:val="35"/>
  </w:num>
  <w:num w:numId="17" w16cid:durableId="1629581120">
    <w:abstractNumId w:val="24"/>
  </w:num>
  <w:num w:numId="18" w16cid:durableId="1313296054">
    <w:abstractNumId w:val="19"/>
  </w:num>
  <w:num w:numId="19" w16cid:durableId="1987857681">
    <w:abstractNumId w:val="16"/>
  </w:num>
  <w:num w:numId="20" w16cid:durableId="1808662599">
    <w:abstractNumId w:val="3"/>
  </w:num>
  <w:num w:numId="21" w16cid:durableId="1078209727">
    <w:abstractNumId w:val="30"/>
  </w:num>
  <w:num w:numId="22" w16cid:durableId="1196426985">
    <w:abstractNumId w:val="37"/>
  </w:num>
  <w:num w:numId="23" w16cid:durableId="1734892824">
    <w:abstractNumId w:val="25"/>
  </w:num>
  <w:num w:numId="24" w16cid:durableId="1850293422">
    <w:abstractNumId w:val="2"/>
  </w:num>
  <w:num w:numId="25" w16cid:durableId="1576013327">
    <w:abstractNumId w:val="12"/>
  </w:num>
  <w:num w:numId="26" w16cid:durableId="399210572">
    <w:abstractNumId w:val="7"/>
  </w:num>
  <w:num w:numId="27" w16cid:durableId="197662573">
    <w:abstractNumId w:val="1"/>
  </w:num>
  <w:num w:numId="28" w16cid:durableId="1337927586">
    <w:abstractNumId w:val="20"/>
  </w:num>
  <w:num w:numId="29" w16cid:durableId="1680303984">
    <w:abstractNumId w:val="38"/>
  </w:num>
  <w:num w:numId="30" w16cid:durableId="2099519412">
    <w:abstractNumId w:val="21"/>
  </w:num>
  <w:num w:numId="31" w16cid:durableId="235866451">
    <w:abstractNumId w:val="40"/>
  </w:num>
  <w:num w:numId="32" w16cid:durableId="1557936603">
    <w:abstractNumId w:val="43"/>
  </w:num>
  <w:num w:numId="33" w16cid:durableId="1175995790">
    <w:abstractNumId w:val="29"/>
  </w:num>
  <w:num w:numId="34" w16cid:durableId="1929775555">
    <w:abstractNumId w:val="33"/>
  </w:num>
  <w:num w:numId="35" w16cid:durableId="216355090">
    <w:abstractNumId w:val="26"/>
  </w:num>
  <w:num w:numId="36" w16cid:durableId="1741516799">
    <w:abstractNumId w:val="23"/>
  </w:num>
  <w:num w:numId="37" w16cid:durableId="368185388">
    <w:abstractNumId w:val="34"/>
  </w:num>
  <w:num w:numId="38" w16cid:durableId="551162133">
    <w:abstractNumId w:val="6"/>
  </w:num>
  <w:num w:numId="39" w16cid:durableId="20054894">
    <w:abstractNumId w:val="5"/>
  </w:num>
  <w:num w:numId="40" w16cid:durableId="997727305">
    <w:abstractNumId w:val="11"/>
  </w:num>
  <w:num w:numId="41" w16cid:durableId="850877251">
    <w:abstractNumId w:val="17"/>
  </w:num>
  <w:num w:numId="42" w16cid:durableId="1826122453">
    <w:abstractNumId w:val="18"/>
  </w:num>
  <w:num w:numId="43" w16cid:durableId="1029450030">
    <w:abstractNumId w:val="10"/>
  </w:num>
  <w:num w:numId="44" w16cid:durableId="270209245">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A2657761-F6DD-4725-A581-29C178CB1B1D}"/>
    <w:docVar w:name="dgnword-eventsink" w:val="106374112"/>
  </w:docVars>
  <w:rsids>
    <w:rsidRoot w:val="00E04D57"/>
    <w:rsid w:val="000022AA"/>
    <w:rsid w:val="00002468"/>
    <w:rsid w:val="0000254E"/>
    <w:rsid w:val="00002AD8"/>
    <w:rsid w:val="00003CEA"/>
    <w:rsid w:val="0001097C"/>
    <w:rsid w:val="000121FB"/>
    <w:rsid w:val="000122ED"/>
    <w:rsid w:val="0001385B"/>
    <w:rsid w:val="000152B8"/>
    <w:rsid w:val="000206E6"/>
    <w:rsid w:val="000239C2"/>
    <w:rsid w:val="000242D1"/>
    <w:rsid w:val="00027E56"/>
    <w:rsid w:val="00031A76"/>
    <w:rsid w:val="000335DF"/>
    <w:rsid w:val="0003400C"/>
    <w:rsid w:val="000358CF"/>
    <w:rsid w:val="0003768E"/>
    <w:rsid w:val="00037C3D"/>
    <w:rsid w:val="000417CE"/>
    <w:rsid w:val="000453EB"/>
    <w:rsid w:val="00050950"/>
    <w:rsid w:val="00051BDC"/>
    <w:rsid w:val="00052B4F"/>
    <w:rsid w:val="000540C7"/>
    <w:rsid w:val="00055411"/>
    <w:rsid w:val="00055AA2"/>
    <w:rsid w:val="00056813"/>
    <w:rsid w:val="000619D6"/>
    <w:rsid w:val="000652F0"/>
    <w:rsid w:val="00066A45"/>
    <w:rsid w:val="00072390"/>
    <w:rsid w:val="000747AE"/>
    <w:rsid w:val="00075516"/>
    <w:rsid w:val="00075621"/>
    <w:rsid w:val="00077A02"/>
    <w:rsid w:val="00081CB1"/>
    <w:rsid w:val="00083628"/>
    <w:rsid w:val="00083E54"/>
    <w:rsid w:val="0008501D"/>
    <w:rsid w:val="00087378"/>
    <w:rsid w:val="000958AB"/>
    <w:rsid w:val="000A0B77"/>
    <w:rsid w:val="000A1BFB"/>
    <w:rsid w:val="000A4FCB"/>
    <w:rsid w:val="000A570B"/>
    <w:rsid w:val="000A5742"/>
    <w:rsid w:val="000A6147"/>
    <w:rsid w:val="000B2B4A"/>
    <w:rsid w:val="000B6A1E"/>
    <w:rsid w:val="000C0DF0"/>
    <w:rsid w:val="000C3737"/>
    <w:rsid w:val="000C38DA"/>
    <w:rsid w:val="000C469A"/>
    <w:rsid w:val="000C494C"/>
    <w:rsid w:val="000D3CCA"/>
    <w:rsid w:val="000D419B"/>
    <w:rsid w:val="000D5ADD"/>
    <w:rsid w:val="000D5E37"/>
    <w:rsid w:val="000D6FEA"/>
    <w:rsid w:val="000E3602"/>
    <w:rsid w:val="000E474D"/>
    <w:rsid w:val="000E4853"/>
    <w:rsid w:val="000E497B"/>
    <w:rsid w:val="000E6D66"/>
    <w:rsid w:val="000E75EF"/>
    <w:rsid w:val="000F3F9F"/>
    <w:rsid w:val="000F4ABD"/>
    <w:rsid w:val="000F4EA3"/>
    <w:rsid w:val="000F560C"/>
    <w:rsid w:val="000F77F9"/>
    <w:rsid w:val="00103E69"/>
    <w:rsid w:val="00103EF2"/>
    <w:rsid w:val="00107853"/>
    <w:rsid w:val="00110649"/>
    <w:rsid w:val="00111648"/>
    <w:rsid w:val="0011302B"/>
    <w:rsid w:val="00113599"/>
    <w:rsid w:val="001135EC"/>
    <w:rsid w:val="00117AE9"/>
    <w:rsid w:val="00120F55"/>
    <w:rsid w:val="001210E9"/>
    <w:rsid w:val="0012254B"/>
    <w:rsid w:val="00122EBF"/>
    <w:rsid w:val="0013128D"/>
    <w:rsid w:val="001325AB"/>
    <w:rsid w:val="00133430"/>
    <w:rsid w:val="0013466A"/>
    <w:rsid w:val="00136961"/>
    <w:rsid w:val="00136F54"/>
    <w:rsid w:val="001371D4"/>
    <w:rsid w:val="0014135D"/>
    <w:rsid w:val="001424E9"/>
    <w:rsid w:val="00143264"/>
    <w:rsid w:val="00143DB8"/>
    <w:rsid w:val="001443E4"/>
    <w:rsid w:val="00145B42"/>
    <w:rsid w:val="00146489"/>
    <w:rsid w:val="001504BC"/>
    <w:rsid w:val="00151115"/>
    <w:rsid w:val="0015205F"/>
    <w:rsid w:val="00152200"/>
    <w:rsid w:val="00155512"/>
    <w:rsid w:val="001561E8"/>
    <w:rsid w:val="001564B8"/>
    <w:rsid w:val="0016054B"/>
    <w:rsid w:val="00161B17"/>
    <w:rsid w:val="001647FF"/>
    <w:rsid w:val="00165C57"/>
    <w:rsid w:val="00171303"/>
    <w:rsid w:val="0017258F"/>
    <w:rsid w:val="00172DD9"/>
    <w:rsid w:val="001744F3"/>
    <w:rsid w:val="001769C2"/>
    <w:rsid w:val="00180B00"/>
    <w:rsid w:val="00180E95"/>
    <w:rsid w:val="00181E1E"/>
    <w:rsid w:val="00182B71"/>
    <w:rsid w:val="001834DF"/>
    <w:rsid w:val="00183976"/>
    <w:rsid w:val="0018438B"/>
    <w:rsid w:val="001901D9"/>
    <w:rsid w:val="001914A0"/>
    <w:rsid w:val="00192A91"/>
    <w:rsid w:val="001933E3"/>
    <w:rsid w:val="001936F3"/>
    <w:rsid w:val="00195CFD"/>
    <w:rsid w:val="00196BC2"/>
    <w:rsid w:val="00196D93"/>
    <w:rsid w:val="00197FB2"/>
    <w:rsid w:val="001A14E2"/>
    <w:rsid w:val="001A4066"/>
    <w:rsid w:val="001A5C61"/>
    <w:rsid w:val="001A6553"/>
    <w:rsid w:val="001A6B72"/>
    <w:rsid w:val="001A7365"/>
    <w:rsid w:val="001B1991"/>
    <w:rsid w:val="001B2942"/>
    <w:rsid w:val="001C414D"/>
    <w:rsid w:val="001C5663"/>
    <w:rsid w:val="001C5AD7"/>
    <w:rsid w:val="001C6099"/>
    <w:rsid w:val="001C6347"/>
    <w:rsid w:val="001C74BB"/>
    <w:rsid w:val="001D0184"/>
    <w:rsid w:val="001D18B7"/>
    <w:rsid w:val="001D563A"/>
    <w:rsid w:val="001D5FC0"/>
    <w:rsid w:val="001D68FE"/>
    <w:rsid w:val="001D741E"/>
    <w:rsid w:val="001E1042"/>
    <w:rsid w:val="001E4309"/>
    <w:rsid w:val="001E434B"/>
    <w:rsid w:val="001E4C07"/>
    <w:rsid w:val="001E57BD"/>
    <w:rsid w:val="001E601F"/>
    <w:rsid w:val="001E65C8"/>
    <w:rsid w:val="001E68CD"/>
    <w:rsid w:val="001E6E81"/>
    <w:rsid w:val="001F2221"/>
    <w:rsid w:val="001F53F5"/>
    <w:rsid w:val="002007C8"/>
    <w:rsid w:val="002013B2"/>
    <w:rsid w:val="00205A61"/>
    <w:rsid w:val="0021198E"/>
    <w:rsid w:val="00214283"/>
    <w:rsid w:val="00215782"/>
    <w:rsid w:val="0022218C"/>
    <w:rsid w:val="002228FA"/>
    <w:rsid w:val="00223ACB"/>
    <w:rsid w:val="00225AB0"/>
    <w:rsid w:val="00226120"/>
    <w:rsid w:val="0022749E"/>
    <w:rsid w:val="00235DC8"/>
    <w:rsid w:val="00235F9B"/>
    <w:rsid w:val="00237A35"/>
    <w:rsid w:val="00240095"/>
    <w:rsid w:val="002413B2"/>
    <w:rsid w:val="0024144B"/>
    <w:rsid w:val="00245A2A"/>
    <w:rsid w:val="00250C51"/>
    <w:rsid w:val="00250FA7"/>
    <w:rsid w:val="0025668A"/>
    <w:rsid w:val="0025692D"/>
    <w:rsid w:val="002579F6"/>
    <w:rsid w:val="00257A98"/>
    <w:rsid w:val="0026093B"/>
    <w:rsid w:val="00267CAA"/>
    <w:rsid w:val="00272669"/>
    <w:rsid w:val="0027385A"/>
    <w:rsid w:val="00273DDD"/>
    <w:rsid w:val="00274BC7"/>
    <w:rsid w:val="002830DF"/>
    <w:rsid w:val="0028317E"/>
    <w:rsid w:val="00283DD6"/>
    <w:rsid w:val="002857E5"/>
    <w:rsid w:val="00285E08"/>
    <w:rsid w:val="002869F2"/>
    <w:rsid w:val="0029034D"/>
    <w:rsid w:val="002949CA"/>
    <w:rsid w:val="00295E00"/>
    <w:rsid w:val="002961A4"/>
    <w:rsid w:val="00296539"/>
    <w:rsid w:val="00297745"/>
    <w:rsid w:val="002A221E"/>
    <w:rsid w:val="002A6810"/>
    <w:rsid w:val="002B30AC"/>
    <w:rsid w:val="002B677F"/>
    <w:rsid w:val="002B749C"/>
    <w:rsid w:val="002C0E33"/>
    <w:rsid w:val="002C1067"/>
    <w:rsid w:val="002C405F"/>
    <w:rsid w:val="002C5121"/>
    <w:rsid w:val="002D2436"/>
    <w:rsid w:val="002D2493"/>
    <w:rsid w:val="002D2A3C"/>
    <w:rsid w:val="002D57C2"/>
    <w:rsid w:val="002E0387"/>
    <w:rsid w:val="002E276E"/>
    <w:rsid w:val="002E3748"/>
    <w:rsid w:val="002E559D"/>
    <w:rsid w:val="002E7BAC"/>
    <w:rsid w:val="002F0BAE"/>
    <w:rsid w:val="002F2575"/>
    <w:rsid w:val="002F2F7D"/>
    <w:rsid w:val="002F3632"/>
    <w:rsid w:val="002F46F4"/>
    <w:rsid w:val="002F6879"/>
    <w:rsid w:val="002F6BE3"/>
    <w:rsid w:val="002F6DBF"/>
    <w:rsid w:val="00303656"/>
    <w:rsid w:val="00303EC0"/>
    <w:rsid w:val="00304A21"/>
    <w:rsid w:val="00306ACE"/>
    <w:rsid w:val="00307A0C"/>
    <w:rsid w:val="0031490F"/>
    <w:rsid w:val="00314C76"/>
    <w:rsid w:val="00315D34"/>
    <w:rsid w:val="0032162C"/>
    <w:rsid w:val="00327CAB"/>
    <w:rsid w:val="00333EFA"/>
    <w:rsid w:val="00337619"/>
    <w:rsid w:val="003447EE"/>
    <w:rsid w:val="00345690"/>
    <w:rsid w:val="00345F69"/>
    <w:rsid w:val="003502D7"/>
    <w:rsid w:val="003517CD"/>
    <w:rsid w:val="00352067"/>
    <w:rsid w:val="003529D6"/>
    <w:rsid w:val="003565AB"/>
    <w:rsid w:val="003578BA"/>
    <w:rsid w:val="00365ABC"/>
    <w:rsid w:val="00366C4D"/>
    <w:rsid w:val="00370531"/>
    <w:rsid w:val="00372E27"/>
    <w:rsid w:val="003748E1"/>
    <w:rsid w:val="00375185"/>
    <w:rsid w:val="00377ABC"/>
    <w:rsid w:val="00380253"/>
    <w:rsid w:val="003806FD"/>
    <w:rsid w:val="00381142"/>
    <w:rsid w:val="0038222B"/>
    <w:rsid w:val="0038728F"/>
    <w:rsid w:val="00391CD9"/>
    <w:rsid w:val="00391FF2"/>
    <w:rsid w:val="00396113"/>
    <w:rsid w:val="003B0000"/>
    <w:rsid w:val="003B0033"/>
    <w:rsid w:val="003B0D03"/>
    <w:rsid w:val="003B5714"/>
    <w:rsid w:val="003B5803"/>
    <w:rsid w:val="003B75CF"/>
    <w:rsid w:val="003C2EAA"/>
    <w:rsid w:val="003C7EF2"/>
    <w:rsid w:val="003D0654"/>
    <w:rsid w:val="003D0F90"/>
    <w:rsid w:val="003D1183"/>
    <w:rsid w:val="003D3201"/>
    <w:rsid w:val="003D6411"/>
    <w:rsid w:val="003D7E40"/>
    <w:rsid w:val="003D7E45"/>
    <w:rsid w:val="003E045D"/>
    <w:rsid w:val="003E1857"/>
    <w:rsid w:val="003E1E90"/>
    <w:rsid w:val="003E37A1"/>
    <w:rsid w:val="003E6508"/>
    <w:rsid w:val="003E7225"/>
    <w:rsid w:val="003F469A"/>
    <w:rsid w:val="003F4B3B"/>
    <w:rsid w:val="003F4B58"/>
    <w:rsid w:val="003F62F3"/>
    <w:rsid w:val="003F73FF"/>
    <w:rsid w:val="00402B77"/>
    <w:rsid w:val="00402C68"/>
    <w:rsid w:val="00407DAB"/>
    <w:rsid w:val="00412050"/>
    <w:rsid w:val="00416036"/>
    <w:rsid w:val="004163BD"/>
    <w:rsid w:val="004165E2"/>
    <w:rsid w:val="004204E8"/>
    <w:rsid w:val="00420C09"/>
    <w:rsid w:val="00421D5C"/>
    <w:rsid w:val="00422561"/>
    <w:rsid w:val="00423A49"/>
    <w:rsid w:val="0042451F"/>
    <w:rsid w:val="0042725B"/>
    <w:rsid w:val="004274A4"/>
    <w:rsid w:val="00430AEB"/>
    <w:rsid w:val="00432AB6"/>
    <w:rsid w:val="004340C7"/>
    <w:rsid w:val="004353B5"/>
    <w:rsid w:val="004355AF"/>
    <w:rsid w:val="00436620"/>
    <w:rsid w:val="0044093D"/>
    <w:rsid w:val="00440FB2"/>
    <w:rsid w:val="00441C5E"/>
    <w:rsid w:val="00444461"/>
    <w:rsid w:val="00444821"/>
    <w:rsid w:val="0044522E"/>
    <w:rsid w:val="004461D4"/>
    <w:rsid w:val="00446501"/>
    <w:rsid w:val="00452EB9"/>
    <w:rsid w:val="00461FF1"/>
    <w:rsid w:val="0046236D"/>
    <w:rsid w:val="00464AB2"/>
    <w:rsid w:val="004703DC"/>
    <w:rsid w:val="0047136F"/>
    <w:rsid w:val="00473634"/>
    <w:rsid w:val="0047576C"/>
    <w:rsid w:val="004831BC"/>
    <w:rsid w:val="0048361B"/>
    <w:rsid w:val="004856F9"/>
    <w:rsid w:val="004857BF"/>
    <w:rsid w:val="00491293"/>
    <w:rsid w:val="004916FA"/>
    <w:rsid w:val="00495387"/>
    <w:rsid w:val="004973EE"/>
    <w:rsid w:val="004A14C6"/>
    <w:rsid w:val="004A4904"/>
    <w:rsid w:val="004A4D74"/>
    <w:rsid w:val="004C147C"/>
    <w:rsid w:val="004C1B86"/>
    <w:rsid w:val="004C1E40"/>
    <w:rsid w:val="004C1E86"/>
    <w:rsid w:val="004C2A30"/>
    <w:rsid w:val="004C6208"/>
    <w:rsid w:val="004C6FAF"/>
    <w:rsid w:val="004D6C65"/>
    <w:rsid w:val="004D7FDF"/>
    <w:rsid w:val="004E1A4F"/>
    <w:rsid w:val="004E1C3A"/>
    <w:rsid w:val="004E2D85"/>
    <w:rsid w:val="004E5205"/>
    <w:rsid w:val="004E7E14"/>
    <w:rsid w:val="004F010F"/>
    <w:rsid w:val="004F0D92"/>
    <w:rsid w:val="004F1848"/>
    <w:rsid w:val="004F1A89"/>
    <w:rsid w:val="004F257F"/>
    <w:rsid w:val="004F3057"/>
    <w:rsid w:val="004F5AA5"/>
    <w:rsid w:val="005013C1"/>
    <w:rsid w:val="00504122"/>
    <w:rsid w:val="00504913"/>
    <w:rsid w:val="00507A3A"/>
    <w:rsid w:val="00511023"/>
    <w:rsid w:val="0051113C"/>
    <w:rsid w:val="00513518"/>
    <w:rsid w:val="005139B9"/>
    <w:rsid w:val="00514DD0"/>
    <w:rsid w:val="00521074"/>
    <w:rsid w:val="0052426D"/>
    <w:rsid w:val="00524B97"/>
    <w:rsid w:val="00525C14"/>
    <w:rsid w:val="005313E1"/>
    <w:rsid w:val="005314C9"/>
    <w:rsid w:val="00531A7B"/>
    <w:rsid w:val="00532281"/>
    <w:rsid w:val="00532C7E"/>
    <w:rsid w:val="00540E7C"/>
    <w:rsid w:val="005428F6"/>
    <w:rsid w:val="00544428"/>
    <w:rsid w:val="005474A5"/>
    <w:rsid w:val="00551AC5"/>
    <w:rsid w:val="005538FD"/>
    <w:rsid w:val="005564E4"/>
    <w:rsid w:val="005568FF"/>
    <w:rsid w:val="00560541"/>
    <w:rsid w:val="005615FA"/>
    <w:rsid w:val="0056245E"/>
    <w:rsid w:val="005656F7"/>
    <w:rsid w:val="00565D30"/>
    <w:rsid w:val="0056615E"/>
    <w:rsid w:val="005674D9"/>
    <w:rsid w:val="005724A4"/>
    <w:rsid w:val="00574A64"/>
    <w:rsid w:val="00574C00"/>
    <w:rsid w:val="00581F40"/>
    <w:rsid w:val="00584DE7"/>
    <w:rsid w:val="00587252"/>
    <w:rsid w:val="00590579"/>
    <w:rsid w:val="00592952"/>
    <w:rsid w:val="0059356F"/>
    <w:rsid w:val="005935D6"/>
    <w:rsid w:val="005A0B92"/>
    <w:rsid w:val="005A3769"/>
    <w:rsid w:val="005A44AA"/>
    <w:rsid w:val="005B7FE1"/>
    <w:rsid w:val="005C333A"/>
    <w:rsid w:val="005C333E"/>
    <w:rsid w:val="005C468A"/>
    <w:rsid w:val="005D09F5"/>
    <w:rsid w:val="005D1348"/>
    <w:rsid w:val="005D2EAC"/>
    <w:rsid w:val="005D3372"/>
    <w:rsid w:val="005D6502"/>
    <w:rsid w:val="005D7A50"/>
    <w:rsid w:val="005E1647"/>
    <w:rsid w:val="005E2379"/>
    <w:rsid w:val="005E6640"/>
    <w:rsid w:val="005E6951"/>
    <w:rsid w:val="005E71E7"/>
    <w:rsid w:val="005E7A5C"/>
    <w:rsid w:val="005F499E"/>
    <w:rsid w:val="005F7C95"/>
    <w:rsid w:val="0060442F"/>
    <w:rsid w:val="00614E80"/>
    <w:rsid w:val="00615164"/>
    <w:rsid w:val="006170F0"/>
    <w:rsid w:val="00617E73"/>
    <w:rsid w:val="0062158B"/>
    <w:rsid w:val="006220A6"/>
    <w:rsid w:val="006222E6"/>
    <w:rsid w:val="00624284"/>
    <w:rsid w:val="00624EFF"/>
    <w:rsid w:val="00626F91"/>
    <w:rsid w:val="0063016A"/>
    <w:rsid w:val="006324F8"/>
    <w:rsid w:val="00632B65"/>
    <w:rsid w:val="006365AF"/>
    <w:rsid w:val="006368A8"/>
    <w:rsid w:val="00640928"/>
    <w:rsid w:val="006415A8"/>
    <w:rsid w:val="006416A6"/>
    <w:rsid w:val="006420D6"/>
    <w:rsid w:val="00642E3B"/>
    <w:rsid w:val="00644B50"/>
    <w:rsid w:val="00645334"/>
    <w:rsid w:val="006477DB"/>
    <w:rsid w:val="00650C7B"/>
    <w:rsid w:val="00651823"/>
    <w:rsid w:val="00651E33"/>
    <w:rsid w:val="00653707"/>
    <w:rsid w:val="00660EFB"/>
    <w:rsid w:val="006610B9"/>
    <w:rsid w:val="006610F4"/>
    <w:rsid w:val="00665490"/>
    <w:rsid w:val="00665BB1"/>
    <w:rsid w:val="0066629D"/>
    <w:rsid w:val="00671FF0"/>
    <w:rsid w:val="00675BE9"/>
    <w:rsid w:val="00676228"/>
    <w:rsid w:val="006810FB"/>
    <w:rsid w:val="00682836"/>
    <w:rsid w:val="00682CF1"/>
    <w:rsid w:val="00683E06"/>
    <w:rsid w:val="00684605"/>
    <w:rsid w:val="006857CA"/>
    <w:rsid w:val="0068584E"/>
    <w:rsid w:val="006860AE"/>
    <w:rsid w:val="00686C33"/>
    <w:rsid w:val="006871AB"/>
    <w:rsid w:val="00687888"/>
    <w:rsid w:val="00687C42"/>
    <w:rsid w:val="00690208"/>
    <w:rsid w:val="0069024E"/>
    <w:rsid w:val="0069425D"/>
    <w:rsid w:val="00694C70"/>
    <w:rsid w:val="00694D18"/>
    <w:rsid w:val="00696072"/>
    <w:rsid w:val="00697BCC"/>
    <w:rsid w:val="006A20B3"/>
    <w:rsid w:val="006A22DD"/>
    <w:rsid w:val="006A3507"/>
    <w:rsid w:val="006A40A5"/>
    <w:rsid w:val="006A513D"/>
    <w:rsid w:val="006A6085"/>
    <w:rsid w:val="006A68C5"/>
    <w:rsid w:val="006B0FFC"/>
    <w:rsid w:val="006B21ED"/>
    <w:rsid w:val="006B28CF"/>
    <w:rsid w:val="006B30D6"/>
    <w:rsid w:val="006B3743"/>
    <w:rsid w:val="006B601B"/>
    <w:rsid w:val="006C0FAA"/>
    <w:rsid w:val="006C2E3E"/>
    <w:rsid w:val="006C2EAE"/>
    <w:rsid w:val="006C35DE"/>
    <w:rsid w:val="006C394B"/>
    <w:rsid w:val="006C4453"/>
    <w:rsid w:val="006C4499"/>
    <w:rsid w:val="006C4D6F"/>
    <w:rsid w:val="006C50AD"/>
    <w:rsid w:val="006D0C47"/>
    <w:rsid w:val="006D0F80"/>
    <w:rsid w:val="006D1169"/>
    <w:rsid w:val="006D2922"/>
    <w:rsid w:val="006D2938"/>
    <w:rsid w:val="006D2BA5"/>
    <w:rsid w:val="006D368E"/>
    <w:rsid w:val="006D36BE"/>
    <w:rsid w:val="006D5A42"/>
    <w:rsid w:val="006E13DB"/>
    <w:rsid w:val="006E14E2"/>
    <w:rsid w:val="006E2297"/>
    <w:rsid w:val="006E251D"/>
    <w:rsid w:val="006E37A6"/>
    <w:rsid w:val="006F2545"/>
    <w:rsid w:val="006F5E50"/>
    <w:rsid w:val="006F61B1"/>
    <w:rsid w:val="00700354"/>
    <w:rsid w:val="00702501"/>
    <w:rsid w:val="00703C18"/>
    <w:rsid w:val="007048F7"/>
    <w:rsid w:val="00704FB4"/>
    <w:rsid w:val="00705E6F"/>
    <w:rsid w:val="0070763D"/>
    <w:rsid w:val="0071206C"/>
    <w:rsid w:val="00713415"/>
    <w:rsid w:val="0071387A"/>
    <w:rsid w:val="00714E00"/>
    <w:rsid w:val="0071617A"/>
    <w:rsid w:val="00716636"/>
    <w:rsid w:val="00716FEB"/>
    <w:rsid w:val="00720FBB"/>
    <w:rsid w:val="0072333C"/>
    <w:rsid w:val="00726037"/>
    <w:rsid w:val="00727B20"/>
    <w:rsid w:val="00731274"/>
    <w:rsid w:val="00731852"/>
    <w:rsid w:val="00732170"/>
    <w:rsid w:val="00734156"/>
    <w:rsid w:val="0073575A"/>
    <w:rsid w:val="00740838"/>
    <w:rsid w:val="00741202"/>
    <w:rsid w:val="00741AE6"/>
    <w:rsid w:val="00743ED2"/>
    <w:rsid w:val="007461BD"/>
    <w:rsid w:val="00746F0F"/>
    <w:rsid w:val="00747FF5"/>
    <w:rsid w:val="007501C7"/>
    <w:rsid w:val="00752FDA"/>
    <w:rsid w:val="00757DEC"/>
    <w:rsid w:val="00762146"/>
    <w:rsid w:val="007640A2"/>
    <w:rsid w:val="00770C68"/>
    <w:rsid w:val="00771745"/>
    <w:rsid w:val="00771BA6"/>
    <w:rsid w:val="00772075"/>
    <w:rsid w:val="00773436"/>
    <w:rsid w:val="007739ED"/>
    <w:rsid w:val="00775442"/>
    <w:rsid w:val="00775615"/>
    <w:rsid w:val="007778DE"/>
    <w:rsid w:val="00781925"/>
    <w:rsid w:val="00781EE2"/>
    <w:rsid w:val="00783D9B"/>
    <w:rsid w:val="00784112"/>
    <w:rsid w:val="00786C4C"/>
    <w:rsid w:val="007902B5"/>
    <w:rsid w:val="0079292B"/>
    <w:rsid w:val="00795005"/>
    <w:rsid w:val="00797A0C"/>
    <w:rsid w:val="007A0958"/>
    <w:rsid w:val="007A0CFD"/>
    <w:rsid w:val="007A2963"/>
    <w:rsid w:val="007A527A"/>
    <w:rsid w:val="007B0BA9"/>
    <w:rsid w:val="007B1756"/>
    <w:rsid w:val="007B2595"/>
    <w:rsid w:val="007B35CA"/>
    <w:rsid w:val="007B4447"/>
    <w:rsid w:val="007B5500"/>
    <w:rsid w:val="007B603C"/>
    <w:rsid w:val="007B6F3D"/>
    <w:rsid w:val="007B74C6"/>
    <w:rsid w:val="007C017B"/>
    <w:rsid w:val="007C17D0"/>
    <w:rsid w:val="007C2E67"/>
    <w:rsid w:val="007C4942"/>
    <w:rsid w:val="007C4AC1"/>
    <w:rsid w:val="007D23EA"/>
    <w:rsid w:val="007D3827"/>
    <w:rsid w:val="007D4265"/>
    <w:rsid w:val="007D4E4D"/>
    <w:rsid w:val="007D5982"/>
    <w:rsid w:val="007D6B22"/>
    <w:rsid w:val="007D6C58"/>
    <w:rsid w:val="007E11A0"/>
    <w:rsid w:val="007E3512"/>
    <w:rsid w:val="007E3665"/>
    <w:rsid w:val="007E3ECC"/>
    <w:rsid w:val="007E598C"/>
    <w:rsid w:val="007E75B6"/>
    <w:rsid w:val="007F1741"/>
    <w:rsid w:val="007F2466"/>
    <w:rsid w:val="007F3A27"/>
    <w:rsid w:val="007F4F82"/>
    <w:rsid w:val="007F5F70"/>
    <w:rsid w:val="007F5F87"/>
    <w:rsid w:val="007F6566"/>
    <w:rsid w:val="007F7E14"/>
    <w:rsid w:val="00800AB2"/>
    <w:rsid w:val="00800E79"/>
    <w:rsid w:val="00801947"/>
    <w:rsid w:val="00810BF1"/>
    <w:rsid w:val="00811F56"/>
    <w:rsid w:val="00813F75"/>
    <w:rsid w:val="008161E2"/>
    <w:rsid w:val="00817F5B"/>
    <w:rsid w:val="00824C2D"/>
    <w:rsid w:val="0082504B"/>
    <w:rsid w:val="008252FC"/>
    <w:rsid w:val="00827CE9"/>
    <w:rsid w:val="00831BC3"/>
    <w:rsid w:val="00831CCE"/>
    <w:rsid w:val="00833205"/>
    <w:rsid w:val="00833B4A"/>
    <w:rsid w:val="008353FF"/>
    <w:rsid w:val="008358E3"/>
    <w:rsid w:val="00835983"/>
    <w:rsid w:val="00840C36"/>
    <w:rsid w:val="008415D0"/>
    <w:rsid w:val="0084377A"/>
    <w:rsid w:val="0084647E"/>
    <w:rsid w:val="00850072"/>
    <w:rsid w:val="00850836"/>
    <w:rsid w:val="00853CB2"/>
    <w:rsid w:val="0085649D"/>
    <w:rsid w:val="0086026C"/>
    <w:rsid w:val="008614FB"/>
    <w:rsid w:val="00861FA4"/>
    <w:rsid w:val="008646D6"/>
    <w:rsid w:val="00866342"/>
    <w:rsid w:val="00871C86"/>
    <w:rsid w:val="0087322A"/>
    <w:rsid w:val="0087617D"/>
    <w:rsid w:val="008763D1"/>
    <w:rsid w:val="008774DB"/>
    <w:rsid w:val="00880FA2"/>
    <w:rsid w:val="008854BF"/>
    <w:rsid w:val="0088594D"/>
    <w:rsid w:val="0088717A"/>
    <w:rsid w:val="00887A91"/>
    <w:rsid w:val="00892436"/>
    <w:rsid w:val="008926A4"/>
    <w:rsid w:val="00895657"/>
    <w:rsid w:val="00896936"/>
    <w:rsid w:val="008A149E"/>
    <w:rsid w:val="008A17B6"/>
    <w:rsid w:val="008A1BCB"/>
    <w:rsid w:val="008A293B"/>
    <w:rsid w:val="008A2F73"/>
    <w:rsid w:val="008A3E9A"/>
    <w:rsid w:val="008A59F8"/>
    <w:rsid w:val="008A66BB"/>
    <w:rsid w:val="008A7210"/>
    <w:rsid w:val="008B0126"/>
    <w:rsid w:val="008B0164"/>
    <w:rsid w:val="008B0647"/>
    <w:rsid w:val="008B2C07"/>
    <w:rsid w:val="008B3AFA"/>
    <w:rsid w:val="008B50DD"/>
    <w:rsid w:val="008C024F"/>
    <w:rsid w:val="008C6349"/>
    <w:rsid w:val="008C692D"/>
    <w:rsid w:val="008D547D"/>
    <w:rsid w:val="008E2BC0"/>
    <w:rsid w:val="008E6063"/>
    <w:rsid w:val="008F289A"/>
    <w:rsid w:val="008F3C6B"/>
    <w:rsid w:val="008F67E1"/>
    <w:rsid w:val="00904610"/>
    <w:rsid w:val="009072F8"/>
    <w:rsid w:val="009115D6"/>
    <w:rsid w:val="00912909"/>
    <w:rsid w:val="00914068"/>
    <w:rsid w:val="00914373"/>
    <w:rsid w:val="00915785"/>
    <w:rsid w:val="00920A27"/>
    <w:rsid w:val="0092742D"/>
    <w:rsid w:val="00932737"/>
    <w:rsid w:val="00933315"/>
    <w:rsid w:val="0093347F"/>
    <w:rsid w:val="009344AC"/>
    <w:rsid w:val="00935B83"/>
    <w:rsid w:val="009378F2"/>
    <w:rsid w:val="00941B07"/>
    <w:rsid w:val="009422CB"/>
    <w:rsid w:val="00943692"/>
    <w:rsid w:val="009462EF"/>
    <w:rsid w:val="0094654D"/>
    <w:rsid w:val="009467E2"/>
    <w:rsid w:val="009478DC"/>
    <w:rsid w:val="009523E3"/>
    <w:rsid w:val="00952415"/>
    <w:rsid w:val="00952D60"/>
    <w:rsid w:val="00956205"/>
    <w:rsid w:val="009603D7"/>
    <w:rsid w:val="0096699F"/>
    <w:rsid w:val="00967437"/>
    <w:rsid w:val="00967992"/>
    <w:rsid w:val="0097052D"/>
    <w:rsid w:val="00970711"/>
    <w:rsid w:val="00970DBB"/>
    <w:rsid w:val="00970E3A"/>
    <w:rsid w:val="00971447"/>
    <w:rsid w:val="00972972"/>
    <w:rsid w:val="00973F9F"/>
    <w:rsid w:val="00982EF3"/>
    <w:rsid w:val="00984F51"/>
    <w:rsid w:val="009868C0"/>
    <w:rsid w:val="00986C10"/>
    <w:rsid w:val="00987C70"/>
    <w:rsid w:val="00990721"/>
    <w:rsid w:val="009929DE"/>
    <w:rsid w:val="009944D7"/>
    <w:rsid w:val="0099696D"/>
    <w:rsid w:val="00996C79"/>
    <w:rsid w:val="009978B3"/>
    <w:rsid w:val="009A1160"/>
    <w:rsid w:val="009A210F"/>
    <w:rsid w:val="009A2CC8"/>
    <w:rsid w:val="009A4224"/>
    <w:rsid w:val="009A53D3"/>
    <w:rsid w:val="009A5B26"/>
    <w:rsid w:val="009A7F59"/>
    <w:rsid w:val="009B0CBF"/>
    <w:rsid w:val="009B1155"/>
    <w:rsid w:val="009B3912"/>
    <w:rsid w:val="009B4921"/>
    <w:rsid w:val="009B4CB7"/>
    <w:rsid w:val="009B6EB5"/>
    <w:rsid w:val="009B76B2"/>
    <w:rsid w:val="009C0D92"/>
    <w:rsid w:val="009C120F"/>
    <w:rsid w:val="009C28F2"/>
    <w:rsid w:val="009C2C58"/>
    <w:rsid w:val="009C4F5A"/>
    <w:rsid w:val="009D00E2"/>
    <w:rsid w:val="009D3993"/>
    <w:rsid w:val="009D5AA8"/>
    <w:rsid w:val="009D6046"/>
    <w:rsid w:val="009D70DE"/>
    <w:rsid w:val="009E0140"/>
    <w:rsid w:val="009E0545"/>
    <w:rsid w:val="009E11F8"/>
    <w:rsid w:val="009E3097"/>
    <w:rsid w:val="009E36A0"/>
    <w:rsid w:val="009E6C13"/>
    <w:rsid w:val="009E6E70"/>
    <w:rsid w:val="009F05A9"/>
    <w:rsid w:val="009F1BDB"/>
    <w:rsid w:val="00A03454"/>
    <w:rsid w:val="00A0373A"/>
    <w:rsid w:val="00A05C47"/>
    <w:rsid w:val="00A05EBA"/>
    <w:rsid w:val="00A07DD3"/>
    <w:rsid w:val="00A12526"/>
    <w:rsid w:val="00A1745C"/>
    <w:rsid w:val="00A17854"/>
    <w:rsid w:val="00A233CA"/>
    <w:rsid w:val="00A25CE4"/>
    <w:rsid w:val="00A262AD"/>
    <w:rsid w:val="00A26386"/>
    <w:rsid w:val="00A26A88"/>
    <w:rsid w:val="00A27D12"/>
    <w:rsid w:val="00A33741"/>
    <w:rsid w:val="00A405F1"/>
    <w:rsid w:val="00A41FB0"/>
    <w:rsid w:val="00A432F2"/>
    <w:rsid w:val="00A437E2"/>
    <w:rsid w:val="00A44221"/>
    <w:rsid w:val="00A464C0"/>
    <w:rsid w:val="00A505D3"/>
    <w:rsid w:val="00A51F4C"/>
    <w:rsid w:val="00A51F6A"/>
    <w:rsid w:val="00A54AF7"/>
    <w:rsid w:val="00A564C8"/>
    <w:rsid w:val="00A639E1"/>
    <w:rsid w:val="00A644E1"/>
    <w:rsid w:val="00A6518F"/>
    <w:rsid w:val="00A65C14"/>
    <w:rsid w:val="00A6658A"/>
    <w:rsid w:val="00A732AB"/>
    <w:rsid w:val="00A732B0"/>
    <w:rsid w:val="00A77220"/>
    <w:rsid w:val="00A8012A"/>
    <w:rsid w:val="00A81D93"/>
    <w:rsid w:val="00A822E0"/>
    <w:rsid w:val="00A82601"/>
    <w:rsid w:val="00A82912"/>
    <w:rsid w:val="00A82CC9"/>
    <w:rsid w:val="00A833F8"/>
    <w:rsid w:val="00A8537A"/>
    <w:rsid w:val="00A85585"/>
    <w:rsid w:val="00A9119D"/>
    <w:rsid w:val="00A9150F"/>
    <w:rsid w:val="00AA630D"/>
    <w:rsid w:val="00AA6D0A"/>
    <w:rsid w:val="00AA7FB9"/>
    <w:rsid w:val="00AB20F0"/>
    <w:rsid w:val="00AB2C17"/>
    <w:rsid w:val="00AB2DBE"/>
    <w:rsid w:val="00AB3B83"/>
    <w:rsid w:val="00AB3F91"/>
    <w:rsid w:val="00AB5EB7"/>
    <w:rsid w:val="00AB6789"/>
    <w:rsid w:val="00AC37E9"/>
    <w:rsid w:val="00AC3F72"/>
    <w:rsid w:val="00AC4536"/>
    <w:rsid w:val="00AC4BC1"/>
    <w:rsid w:val="00AC4E4A"/>
    <w:rsid w:val="00AC6135"/>
    <w:rsid w:val="00AC7A1F"/>
    <w:rsid w:val="00AD0846"/>
    <w:rsid w:val="00AD16BB"/>
    <w:rsid w:val="00AD4EBC"/>
    <w:rsid w:val="00AD4FE6"/>
    <w:rsid w:val="00AD7141"/>
    <w:rsid w:val="00AD74D7"/>
    <w:rsid w:val="00AE6152"/>
    <w:rsid w:val="00AE73EE"/>
    <w:rsid w:val="00AF0334"/>
    <w:rsid w:val="00AF088B"/>
    <w:rsid w:val="00AF4450"/>
    <w:rsid w:val="00AF61AA"/>
    <w:rsid w:val="00B0037B"/>
    <w:rsid w:val="00B015D8"/>
    <w:rsid w:val="00B06B6D"/>
    <w:rsid w:val="00B06E6E"/>
    <w:rsid w:val="00B078F4"/>
    <w:rsid w:val="00B10F0E"/>
    <w:rsid w:val="00B14F81"/>
    <w:rsid w:val="00B14FA4"/>
    <w:rsid w:val="00B15441"/>
    <w:rsid w:val="00B16F69"/>
    <w:rsid w:val="00B20AC5"/>
    <w:rsid w:val="00B2114C"/>
    <w:rsid w:val="00B24458"/>
    <w:rsid w:val="00B25EB3"/>
    <w:rsid w:val="00B26824"/>
    <w:rsid w:val="00B2742A"/>
    <w:rsid w:val="00B274C8"/>
    <w:rsid w:val="00B30361"/>
    <w:rsid w:val="00B34F47"/>
    <w:rsid w:val="00B355B5"/>
    <w:rsid w:val="00B37380"/>
    <w:rsid w:val="00B40E6C"/>
    <w:rsid w:val="00B410E4"/>
    <w:rsid w:val="00B41478"/>
    <w:rsid w:val="00B44607"/>
    <w:rsid w:val="00B458C6"/>
    <w:rsid w:val="00B45B9E"/>
    <w:rsid w:val="00B477CE"/>
    <w:rsid w:val="00B53895"/>
    <w:rsid w:val="00B54FBA"/>
    <w:rsid w:val="00B5531A"/>
    <w:rsid w:val="00B57221"/>
    <w:rsid w:val="00B6219A"/>
    <w:rsid w:val="00B62711"/>
    <w:rsid w:val="00B62F01"/>
    <w:rsid w:val="00B63BD5"/>
    <w:rsid w:val="00B649B7"/>
    <w:rsid w:val="00B65304"/>
    <w:rsid w:val="00B66974"/>
    <w:rsid w:val="00B7078B"/>
    <w:rsid w:val="00B72E7E"/>
    <w:rsid w:val="00B738AE"/>
    <w:rsid w:val="00B7505D"/>
    <w:rsid w:val="00B754E5"/>
    <w:rsid w:val="00B75D4C"/>
    <w:rsid w:val="00B77C5B"/>
    <w:rsid w:val="00B803E9"/>
    <w:rsid w:val="00B821FD"/>
    <w:rsid w:val="00B83B16"/>
    <w:rsid w:val="00B83E89"/>
    <w:rsid w:val="00B847A3"/>
    <w:rsid w:val="00B85480"/>
    <w:rsid w:val="00B870BC"/>
    <w:rsid w:val="00B87897"/>
    <w:rsid w:val="00B91A8A"/>
    <w:rsid w:val="00B93C88"/>
    <w:rsid w:val="00B93CE7"/>
    <w:rsid w:val="00B93FE1"/>
    <w:rsid w:val="00B97FD4"/>
    <w:rsid w:val="00BA217E"/>
    <w:rsid w:val="00BA2F05"/>
    <w:rsid w:val="00BA31AB"/>
    <w:rsid w:val="00BA4907"/>
    <w:rsid w:val="00BA7176"/>
    <w:rsid w:val="00BA776E"/>
    <w:rsid w:val="00BB0A89"/>
    <w:rsid w:val="00BB1406"/>
    <w:rsid w:val="00BB14FB"/>
    <w:rsid w:val="00BB1D01"/>
    <w:rsid w:val="00BB4B5C"/>
    <w:rsid w:val="00BB4EEF"/>
    <w:rsid w:val="00BC0858"/>
    <w:rsid w:val="00BC5D0A"/>
    <w:rsid w:val="00BD107E"/>
    <w:rsid w:val="00BD2898"/>
    <w:rsid w:val="00BD303D"/>
    <w:rsid w:val="00BD35EA"/>
    <w:rsid w:val="00BE0075"/>
    <w:rsid w:val="00BE1963"/>
    <w:rsid w:val="00BE1D8A"/>
    <w:rsid w:val="00BE5E65"/>
    <w:rsid w:val="00BF4B94"/>
    <w:rsid w:val="00BF52D8"/>
    <w:rsid w:val="00BF6952"/>
    <w:rsid w:val="00BF754A"/>
    <w:rsid w:val="00C0098B"/>
    <w:rsid w:val="00C04A22"/>
    <w:rsid w:val="00C04E35"/>
    <w:rsid w:val="00C05995"/>
    <w:rsid w:val="00C06F37"/>
    <w:rsid w:val="00C13775"/>
    <w:rsid w:val="00C141F4"/>
    <w:rsid w:val="00C14FA3"/>
    <w:rsid w:val="00C161B4"/>
    <w:rsid w:val="00C16E59"/>
    <w:rsid w:val="00C17FEC"/>
    <w:rsid w:val="00C2059B"/>
    <w:rsid w:val="00C20ACC"/>
    <w:rsid w:val="00C24412"/>
    <w:rsid w:val="00C247EF"/>
    <w:rsid w:val="00C32583"/>
    <w:rsid w:val="00C32D35"/>
    <w:rsid w:val="00C35EEF"/>
    <w:rsid w:val="00C361F6"/>
    <w:rsid w:val="00C410A6"/>
    <w:rsid w:val="00C43BEC"/>
    <w:rsid w:val="00C45D71"/>
    <w:rsid w:val="00C46FBE"/>
    <w:rsid w:val="00C51E10"/>
    <w:rsid w:val="00C52763"/>
    <w:rsid w:val="00C52D61"/>
    <w:rsid w:val="00C53491"/>
    <w:rsid w:val="00C61ED9"/>
    <w:rsid w:val="00C65CB5"/>
    <w:rsid w:val="00C661FF"/>
    <w:rsid w:val="00C6657F"/>
    <w:rsid w:val="00C66BBD"/>
    <w:rsid w:val="00C72533"/>
    <w:rsid w:val="00C72D7D"/>
    <w:rsid w:val="00C736D2"/>
    <w:rsid w:val="00C758DB"/>
    <w:rsid w:val="00C75D72"/>
    <w:rsid w:val="00C765D4"/>
    <w:rsid w:val="00C8012B"/>
    <w:rsid w:val="00C8184F"/>
    <w:rsid w:val="00C81B60"/>
    <w:rsid w:val="00C82890"/>
    <w:rsid w:val="00C85471"/>
    <w:rsid w:val="00C8631B"/>
    <w:rsid w:val="00C87D5C"/>
    <w:rsid w:val="00C958AB"/>
    <w:rsid w:val="00C96250"/>
    <w:rsid w:val="00C9632B"/>
    <w:rsid w:val="00CA039E"/>
    <w:rsid w:val="00CA1982"/>
    <w:rsid w:val="00CA5DBB"/>
    <w:rsid w:val="00CA652D"/>
    <w:rsid w:val="00CA65D7"/>
    <w:rsid w:val="00CB4773"/>
    <w:rsid w:val="00CB5224"/>
    <w:rsid w:val="00CB59C9"/>
    <w:rsid w:val="00CB6022"/>
    <w:rsid w:val="00CB6B56"/>
    <w:rsid w:val="00CC18F0"/>
    <w:rsid w:val="00CC4CA3"/>
    <w:rsid w:val="00CC5AA2"/>
    <w:rsid w:val="00CD0089"/>
    <w:rsid w:val="00CD561A"/>
    <w:rsid w:val="00CD58AF"/>
    <w:rsid w:val="00CD77F8"/>
    <w:rsid w:val="00CD7F5B"/>
    <w:rsid w:val="00CE0B92"/>
    <w:rsid w:val="00CE13B3"/>
    <w:rsid w:val="00CE1B5C"/>
    <w:rsid w:val="00CE22AE"/>
    <w:rsid w:val="00CE3E80"/>
    <w:rsid w:val="00CE778B"/>
    <w:rsid w:val="00CF02B0"/>
    <w:rsid w:val="00D00908"/>
    <w:rsid w:val="00D0772A"/>
    <w:rsid w:val="00D07747"/>
    <w:rsid w:val="00D1046B"/>
    <w:rsid w:val="00D1268A"/>
    <w:rsid w:val="00D12BCF"/>
    <w:rsid w:val="00D13734"/>
    <w:rsid w:val="00D15DE6"/>
    <w:rsid w:val="00D1685F"/>
    <w:rsid w:val="00D17B00"/>
    <w:rsid w:val="00D2312D"/>
    <w:rsid w:val="00D232F8"/>
    <w:rsid w:val="00D264AD"/>
    <w:rsid w:val="00D30DDD"/>
    <w:rsid w:val="00D31B6F"/>
    <w:rsid w:val="00D32412"/>
    <w:rsid w:val="00D339CD"/>
    <w:rsid w:val="00D33F2A"/>
    <w:rsid w:val="00D35489"/>
    <w:rsid w:val="00D3548A"/>
    <w:rsid w:val="00D3576E"/>
    <w:rsid w:val="00D3643A"/>
    <w:rsid w:val="00D367AF"/>
    <w:rsid w:val="00D37C0A"/>
    <w:rsid w:val="00D43762"/>
    <w:rsid w:val="00D4642D"/>
    <w:rsid w:val="00D5134D"/>
    <w:rsid w:val="00D56378"/>
    <w:rsid w:val="00D57404"/>
    <w:rsid w:val="00D611A0"/>
    <w:rsid w:val="00D61890"/>
    <w:rsid w:val="00D61BE8"/>
    <w:rsid w:val="00D65A11"/>
    <w:rsid w:val="00D663AD"/>
    <w:rsid w:val="00D70ECF"/>
    <w:rsid w:val="00D73775"/>
    <w:rsid w:val="00D76BA4"/>
    <w:rsid w:val="00D80518"/>
    <w:rsid w:val="00D80CD9"/>
    <w:rsid w:val="00D81455"/>
    <w:rsid w:val="00D8206E"/>
    <w:rsid w:val="00D823B4"/>
    <w:rsid w:val="00D84FFE"/>
    <w:rsid w:val="00D85507"/>
    <w:rsid w:val="00D86E1B"/>
    <w:rsid w:val="00D878F9"/>
    <w:rsid w:val="00D87D51"/>
    <w:rsid w:val="00D90F00"/>
    <w:rsid w:val="00D9110B"/>
    <w:rsid w:val="00D91188"/>
    <w:rsid w:val="00D955C7"/>
    <w:rsid w:val="00D96479"/>
    <w:rsid w:val="00D96E90"/>
    <w:rsid w:val="00D973B6"/>
    <w:rsid w:val="00DA0190"/>
    <w:rsid w:val="00DA1775"/>
    <w:rsid w:val="00DA2EEC"/>
    <w:rsid w:val="00DA3E63"/>
    <w:rsid w:val="00DA7BD2"/>
    <w:rsid w:val="00DA7C66"/>
    <w:rsid w:val="00DB095E"/>
    <w:rsid w:val="00DB5AB5"/>
    <w:rsid w:val="00DB5B8D"/>
    <w:rsid w:val="00DC2A1E"/>
    <w:rsid w:val="00DC5D67"/>
    <w:rsid w:val="00DC5E7E"/>
    <w:rsid w:val="00DC6709"/>
    <w:rsid w:val="00DD1BE2"/>
    <w:rsid w:val="00DD2074"/>
    <w:rsid w:val="00DD256B"/>
    <w:rsid w:val="00DD385D"/>
    <w:rsid w:val="00DD613C"/>
    <w:rsid w:val="00DD6CFD"/>
    <w:rsid w:val="00DD7F63"/>
    <w:rsid w:val="00DE4F21"/>
    <w:rsid w:val="00DE6959"/>
    <w:rsid w:val="00DF0531"/>
    <w:rsid w:val="00DF2FE2"/>
    <w:rsid w:val="00DF6D31"/>
    <w:rsid w:val="00E00AFE"/>
    <w:rsid w:val="00E03C4B"/>
    <w:rsid w:val="00E0428D"/>
    <w:rsid w:val="00E04617"/>
    <w:rsid w:val="00E04D57"/>
    <w:rsid w:val="00E06939"/>
    <w:rsid w:val="00E06E2A"/>
    <w:rsid w:val="00E07BDA"/>
    <w:rsid w:val="00E14EB7"/>
    <w:rsid w:val="00E21335"/>
    <w:rsid w:val="00E2194B"/>
    <w:rsid w:val="00E21FA5"/>
    <w:rsid w:val="00E2237D"/>
    <w:rsid w:val="00E223F5"/>
    <w:rsid w:val="00E2284B"/>
    <w:rsid w:val="00E22E3E"/>
    <w:rsid w:val="00E265A7"/>
    <w:rsid w:val="00E31607"/>
    <w:rsid w:val="00E321EE"/>
    <w:rsid w:val="00E335BC"/>
    <w:rsid w:val="00E35886"/>
    <w:rsid w:val="00E35907"/>
    <w:rsid w:val="00E36E14"/>
    <w:rsid w:val="00E419D0"/>
    <w:rsid w:val="00E432C9"/>
    <w:rsid w:val="00E47154"/>
    <w:rsid w:val="00E52FC4"/>
    <w:rsid w:val="00E57F2E"/>
    <w:rsid w:val="00E611EA"/>
    <w:rsid w:val="00E61A0B"/>
    <w:rsid w:val="00E66C7B"/>
    <w:rsid w:val="00E673E7"/>
    <w:rsid w:val="00E71136"/>
    <w:rsid w:val="00E72D77"/>
    <w:rsid w:val="00E747CE"/>
    <w:rsid w:val="00E751C0"/>
    <w:rsid w:val="00E772E9"/>
    <w:rsid w:val="00E802FB"/>
    <w:rsid w:val="00E83E57"/>
    <w:rsid w:val="00E84038"/>
    <w:rsid w:val="00E84522"/>
    <w:rsid w:val="00E84D77"/>
    <w:rsid w:val="00E85EB8"/>
    <w:rsid w:val="00E86246"/>
    <w:rsid w:val="00E86A0C"/>
    <w:rsid w:val="00E87657"/>
    <w:rsid w:val="00E95908"/>
    <w:rsid w:val="00E961F8"/>
    <w:rsid w:val="00EA21F7"/>
    <w:rsid w:val="00EA36CB"/>
    <w:rsid w:val="00EA52F1"/>
    <w:rsid w:val="00EB06F3"/>
    <w:rsid w:val="00EB1939"/>
    <w:rsid w:val="00EB195E"/>
    <w:rsid w:val="00EB542E"/>
    <w:rsid w:val="00EB7E29"/>
    <w:rsid w:val="00EC04E0"/>
    <w:rsid w:val="00EC1314"/>
    <w:rsid w:val="00EC2B91"/>
    <w:rsid w:val="00EC2D81"/>
    <w:rsid w:val="00EC68CD"/>
    <w:rsid w:val="00EC7DE2"/>
    <w:rsid w:val="00EC7F8B"/>
    <w:rsid w:val="00ED5FF4"/>
    <w:rsid w:val="00ED630F"/>
    <w:rsid w:val="00EE02B2"/>
    <w:rsid w:val="00EE542B"/>
    <w:rsid w:val="00EE6635"/>
    <w:rsid w:val="00EE67CB"/>
    <w:rsid w:val="00EF1FB9"/>
    <w:rsid w:val="00EF4DDB"/>
    <w:rsid w:val="00EF5565"/>
    <w:rsid w:val="00F00477"/>
    <w:rsid w:val="00F03F91"/>
    <w:rsid w:val="00F04F30"/>
    <w:rsid w:val="00F053D7"/>
    <w:rsid w:val="00F07507"/>
    <w:rsid w:val="00F07B93"/>
    <w:rsid w:val="00F1053D"/>
    <w:rsid w:val="00F11BE4"/>
    <w:rsid w:val="00F1393E"/>
    <w:rsid w:val="00F13A05"/>
    <w:rsid w:val="00F13F2E"/>
    <w:rsid w:val="00F148AB"/>
    <w:rsid w:val="00F23C76"/>
    <w:rsid w:val="00F2474D"/>
    <w:rsid w:val="00F24C6C"/>
    <w:rsid w:val="00F25EA8"/>
    <w:rsid w:val="00F27A9A"/>
    <w:rsid w:val="00F3038C"/>
    <w:rsid w:val="00F3078A"/>
    <w:rsid w:val="00F31959"/>
    <w:rsid w:val="00F32191"/>
    <w:rsid w:val="00F37A82"/>
    <w:rsid w:val="00F42C6E"/>
    <w:rsid w:val="00F4306C"/>
    <w:rsid w:val="00F434C2"/>
    <w:rsid w:val="00F43E79"/>
    <w:rsid w:val="00F456BB"/>
    <w:rsid w:val="00F466B4"/>
    <w:rsid w:val="00F5003F"/>
    <w:rsid w:val="00F50232"/>
    <w:rsid w:val="00F52336"/>
    <w:rsid w:val="00F526D8"/>
    <w:rsid w:val="00F56E87"/>
    <w:rsid w:val="00F579F1"/>
    <w:rsid w:val="00F61A48"/>
    <w:rsid w:val="00F6280D"/>
    <w:rsid w:val="00F62A28"/>
    <w:rsid w:val="00F62C4C"/>
    <w:rsid w:val="00F63B03"/>
    <w:rsid w:val="00F65471"/>
    <w:rsid w:val="00F73019"/>
    <w:rsid w:val="00F73206"/>
    <w:rsid w:val="00F73FD2"/>
    <w:rsid w:val="00F8044E"/>
    <w:rsid w:val="00F80DFC"/>
    <w:rsid w:val="00F82AE0"/>
    <w:rsid w:val="00F8336B"/>
    <w:rsid w:val="00F85D48"/>
    <w:rsid w:val="00F8671E"/>
    <w:rsid w:val="00F9027A"/>
    <w:rsid w:val="00F91D5C"/>
    <w:rsid w:val="00F91FCB"/>
    <w:rsid w:val="00F93EE2"/>
    <w:rsid w:val="00F97018"/>
    <w:rsid w:val="00FA2AE9"/>
    <w:rsid w:val="00FA43CC"/>
    <w:rsid w:val="00FA58E9"/>
    <w:rsid w:val="00FA5B36"/>
    <w:rsid w:val="00FA5D0E"/>
    <w:rsid w:val="00FA7666"/>
    <w:rsid w:val="00FA7FE9"/>
    <w:rsid w:val="00FB0A80"/>
    <w:rsid w:val="00FB4544"/>
    <w:rsid w:val="00FB5EBD"/>
    <w:rsid w:val="00FC0A2A"/>
    <w:rsid w:val="00FC4836"/>
    <w:rsid w:val="00FC5D0E"/>
    <w:rsid w:val="00FC682D"/>
    <w:rsid w:val="00FD1AE9"/>
    <w:rsid w:val="00FD41FB"/>
    <w:rsid w:val="00FD4780"/>
    <w:rsid w:val="00FD59CD"/>
    <w:rsid w:val="00FD739E"/>
    <w:rsid w:val="00FE0AA8"/>
    <w:rsid w:val="00FE1C7E"/>
    <w:rsid w:val="00FE30B3"/>
    <w:rsid w:val="00FE62A0"/>
    <w:rsid w:val="00FE7365"/>
    <w:rsid w:val="00FF130D"/>
    <w:rsid w:val="00FF1EAC"/>
    <w:rsid w:val="00FF6A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5B18C7"/>
  <w15:docId w15:val="{73827AC9-FA69-4418-8427-2171AA30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699F"/>
    <w:rPr>
      <w:rFonts w:ascii="Consolas" w:hAnsi="Consolas"/>
      <w:sz w:val="21"/>
      <w:szCs w:val="21"/>
    </w:rPr>
  </w:style>
  <w:style w:type="character" w:styleId="Hyperlink">
    <w:name w:val="Hyperlink"/>
    <w:basedOn w:val="DefaultParagraphFont"/>
    <w:uiPriority w:val="99"/>
    <w:unhideWhenUsed/>
    <w:rsid w:val="00446501"/>
    <w:rPr>
      <w:color w:val="0000CC"/>
      <w:u w:val="single"/>
    </w:rPr>
  </w:style>
  <w:style w:type="paragraph" w:styleId="Header">
    <w:name w:val="header"/>
    <w:basedOn w:val="Normal"/>
    <w:link w:val="HeaderChar"/>
    <w:uiPriority w:val="99"/>
    <w:unhideWhenUsed/>
    <w:rsid w:val="0052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6D"/>
  </w:style>
  <w:style w:type="paragraph" w:styleId="Footer">
    <w:name w:val="footer"/>
    <w:basedOn w:val="Normal"/>
    <w:link w:val="FooterChar"/>
    <w:uiPriority w:val="99"/>
    <w:unhideWhenUsed/>
    <w:rsid w:val="0052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6D"/>
  </w:style>
  <w:style w:type="character" w:styleId="CommentReference">
    <w:name w:val="annotation reference"/>
    <w:basedOn w:val="DefaultParagraphFont"/>
    <w:uiPriority w:val="99"/>
    <w:semiHidden/>
    <w:unhideWhenUsed/>
    <w:rsid w:val="00C20ACC"/>
    <w:rPr>
      <w:sz w:val="16"/>
      <w:szCs w:val="16"/>
    </w:rPr>
  </w:style>
  <w:style w:type="paragraph" w:styleId="CommentText">
    <w:name w:val="annotation text"/>
    <w:basedOn w:val="Normal"/>
    <w:link w:val="CommentTextChar"/>
    <w:uiPriority w:val="99"/>
    <w:semiHidden/>
    <w:unhideWhenUsed/>
    <w:rsid w:val="00C20ACC"/>
    <w:pPr>
      <w:spacing w:line="240" w:lineRule="auto"/>
    </w:pPr>
    <w:rPr>
      <w:sz w:val="20"/>
      <w:szCs w:val="20"/>
    </w:rPr>
  </w:style>
  <w:style w:type="character" w:customStyle="1" w:styleId="CommentTextChar">
    <w:name w:val="Comment Text Char"/>
    <w:basedOn w:val="DefaultParagraphFont"/>
    <w:link w:val="CommentText"/>
    <w:uiPriority w:val="99"/>
    <w:semiHidden/>
    <w:rsid w:val="00C20ACC"/>
    <w:rPr>
      <w:sz w:val="20"/>
      <w:szCs w:val="20"/>
    </w:rPr>
  </w:style>
  <w:style w:type="paragraph" w:styleId="CommentSubject">
    <w:name w:val="annotation subject"/>
    <w:basedOn w:val="CommentText"/>
    <w:next w:val="CommentText"/>
    <w:link w:val="CommentSubjectChar"/>
    <w:uiPriority w:val="99"/>
    <w:semiHidden/>
    <w:unhideWhenUsed/>
    <w:rsid w:val="00C20ACC"/>
    <w:rPr>
      <w:b/>
      <w:bCs/>
    </w:rPr>
  </w:style>
  <w:style w:type="character" w:customStyle="1" w:styleId="CommentSubjectChar">
    <w:name w:val="Comment Subject Char"/>
    <w:basedOn w:val="CommentTextChar"/>
    <w:link w:val="CommentSubject"/>
    <w:uiPriority w:val="99"/>
    <w:semiHidden/>
    <w:rsid w:val="00C20ACC"/>
    <w:rPr>
      <w:b/>
      <w:bCs/>
      <w:sz w:val="20"/>
      <w:szCs w:val="20"/>
    </w:rPr>
  </w:style>
  <w:style w:type="paragraph" w:styleId="BalloonText">
    <w:name w:val="Balloon Text"/>
    <w:basedOn w:val="Normal"/>
    <w:link w:val="BalloonTextChar"/>
    <w:uiPriority w:val="99"/>
    <w:semiHidden/>
    <w:unhideWhenUsed/>
    <w:rsid w:val="00C2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ACC"/>
    <w:rPr>
      <w:rFonts w:ascii="Tahoma" w:hAnsi="Tahoma" w:cs="Tahoma"/>
      <w:sz w:val="16"/>
      <w:szCs w:val="16"/>
    </w:rPr>
  </w:style>
  <w:style w:type="paragraph" w:styleId="ListParagraph">
    <w:name w:val="List Paragraph"/>
    <w:basedOn w:val="Normal"/>
    <w:link w:val="ListParagraphChar"/>
    <w:uiPriority w:val="34"/>
    <w:qFormat/>
    <w:rsid w:val="0024144B"/>
    <w:pPr>
      <w:ind w:left="720"/>
      <w:contextualSpacing/>
    </w:pPr>
  </w:style>
  <w:style w:type="character" w:customStyle="1" w:styleId="js-issue-title">
    <w:name w:val="js-issue-title"/>
    <w:basedOn w:val="DefaultParagraphFont"/>
    <w:rsid w:val="000E474D"/>
  </w:style>
  <w:style w:type="paragraph" w:styleId="NormalWeb">
    <w:name w:val="Normal (Web)"/>
    <w:basedOn w:val="Normal"/>
    <w:uiPriority w:val="99"/>
    <w:unhideWhenUsed/>
    <w:rsid w:val="00283DD6"/>
    <w:pPr>
      <w:spacing w:before="100" w:beforeAutospacing="1" w:after="100" w:afterAutospacing="1" w:line="240" w:lineRule="auto"/>
    </w:pPr>
    <w:rPr>
      <w:rFonts w:ascii="Times New Roman" w:hAnsi="Times New Roman" w:cs="Times New Roman"/>
      <w:sz w:val="24"/>
      <w:szCs w:val="24"/>
    </w:rPr>
  </w:style>
  <w:style w:type="character" w:customStyle="1" w:styleId="ng-binding">
    <w:name w:val="ng-binding"/>
    <w:basedOn w:val="DefaultParagraphFont"/>
    <w:rsid w:val="00A33741"/>
  </w:style>
  <w:style w:type="character" w:customStyle="1" w:styleId="NoSpacingChar">
    <w:name w:val="No Spacing Char"/>
    <w:basedOn w:val="DefaultParagraphFont"/>
    <w:link w:val="NoSpacing"/>
    <w:uiPriority w:val="1"/>
    <w:locked/>
    <w:rsid w:val="00E751C0"/>
    <w:rPr>
      <w:rFonts w:ascii="Calibri Light" w:hAnsi="Calibri Light"/>
    </w:rPr>
  </w:style>
  <w:style w:type="paragraph" w:styleId="NoSpacing">
    <w:name w:val="No Spacing"/>
    <w:basedOn w:val="Normal"/>
    <w:link w:val="NoSpacingChar"/>
    <w:uiPriority w:val="1"/>
    <w:qFormat/>
    <w:rsid w:val="00E751C0"/>
    <w:pPr>
      <w:spacing w:after="0" w:line="240" w:lineRule="auto"/>
    </w:pPr>
    <w:rPr>
      <w:rFonts w:ascii="Calibri Light" w:hAnsi="Calibri Light"/>
    </w:rPr>
  </w:style>
  <w:style w:type="character" w:customStyle="1" w:styleId="indented">
    <w:name w:val="indented"/>
    <w:basedOn w:val="DefaultParagraphFont"/>
    <w:rsid w:val="00C958AB"/>
  </w:style>
  <w:style w:type="character" w:customStyle="1" w:styleId="apple-converted-space">
    <w:name w:val="apple-converted-space"/>
    <w:basedOn w:val="DefaultParagraphFont"/>
    <w:rsid w:val="00CA1982"/>
  </w:style>
  <w:style w:type="character" w:styleId="FollowedHyperlink">
    <w:name w:val="FollowedHyperlink"/>
    <w:basedOn w:val="DefaultParagraphFont"/>
    <w:uiPriority w:val="99"/>
    <w:semiHidden/>
    <w:unhideWhenUsed/>
    <w:rsid w:val="00CA1982"/>
    <w:rPr>
      <w:color w:val="800080" w:themeColor="followedHyperlink"/>
      <w:u w:val="single"/>
    </w:rPr>
  </w:style>
  <w:style w:type="character" w:customStyle="1" w:styleId="apple-tab-span">
    <w:name w:val="apple-tab-span"/>
    <w:basedOn w:val="DefaultParagraphFont"/>
    <w:rsid w:val="008A59F8"/>
  </w:style>
  <w:style w:type="character" w:customStyle="1" w:styleId="ndc-codes">
    <w:name w:val="ndc-codes"/>
    <w:basedOn w:val="DefaultParagraphFont"/>
    <w:rsid w:val="00F73206"/>
  </w:style>
  <w:style w:type="character" w:styleId="Emphasis">
    <w:name w:val="Emphasis"/>
    <w:basedOn w:val="DefaultParagraphFont"/>
    <w:uiPriority w:val="20"/>
    <w:qFormat/>
    <w:rsid w:val="005724A4"/>
    <w:rPr>
      <w:i/>
      <w:iCs/>
    </w:rPr>
  </w:style>
  <w:style w:type="paragraph" w:customStyle="1" w:styleId="xmsonormal">
    <w:name w:val="x_msonormal"/>
    <w:basedOn w:val="Normal"/>
    <w:rsid w:val="004856F9"/>
    <w:pPr>
      <w:spacing w:after="0" w:line="240" w:lineRule="auto"/>
    </w:pPr>
    <w:rPr>
      <w:rFonts w:ascii="Calibri" w:hAnsi="Calibri" w:cs="Calibri"/>
    </w:rPr>
  </w:style>
  <w:style w:type="paragraph" w:customStyle="1" w:styleId="m-7136105706389266798xmsonormal">
    <w:name w:val="m_-7136105706389266798x_msonormal"/>
    <w:basedOn w:val="Normal"/>
    <w:rsid w:val="00EA52F1"/>
    <w:pPr>
      <w:spacing w:before="100" w:beforeAutospacing="1" w:after="100" w:afterAutospacing="1" w:line="240" w:lineRule="auto"/>
    </w:pPr>
    <w:rPr>
      <w:rFonts w:ascii="Calibri" w:hAnsi="Calibri" w:cs="Calibri"/>
    </w:rPr>
  </w:style>
  <w:style w:type="character" w:styleId="Strong">
    <w:name w:val="Strong"/>
    <w:basedOn w:val="DefaultParagraphFont"/>
    <w:uiPriority w:val="22"/>
    <w:qFormat/>
    <w:rsid w:val="00495387"/>
    <w:rPr>
      <w:b/>
      <w:bCs/>
    </w:rPr>
  </w:style>
  <w:style w:type="paragraph" w:customStyle="1" w:styleId="Default">
    <w:name w:val="Default"/>
    <w:rsid w:val="00880FA2"/>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0F77F9"/>
    <w:rPr>
      <w:color w:val="605E5C"/>
      <w:shd w:val="clear" w:color="auto" w:fill="E1DFDD"/>
    </w:rPr>
  </w:style>
  <w:style w:type="character" w:customStyle="1" w:styleId="ListParagraphChar">
    <w:name w:val="List Paragraph Char"/>
    <w:link w:val="ListParagraph"/>
    <w:uiPriority w:val="34"/>
    <w:locked/>
    <w:rsid w:val="006A6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67118">
      <w:bodyDiv w:val="1"/>
      <w:marLeft w:val="0"/>
      <w:marRight w:val="0"/>
      <w:marTop w:val="0"/>
      <w:marBottom w:val="0"/>
      <w:divBdr>
        <w:top w:val="none" w:sz="0" w:space="0" w:color="auto"/>
        <w:left w:val="none" w:sz="0" w:space="0" w:color="auto"/>
        <w:bottom w:val="none" w:sz="0" w:space="0" w:color="auto"/>
        <w:right w:val="none" w:sz="0" w:space="0" w:color="auto"/>
      </w:divBdr>
    </w:div>
    <w:div w:id="41557921">
      <w:bodyDiv w:val="1"/>
      <w:marLeft w:val="0"/>
      <w:marRight w:val="0"/>
      <w:marTop w:val="0"/>
      <w:marBottom w:val="0"/>
      <w:divBdr>
        <w:top w:val="none" w:sz="0" w:space="0" w:color="auto"/>
        <w:left w:val="none" w:sz="0" w:space="0" w:color="auto"/>
        <w:bottom w:val="none" w:sz="0" w:space="0" w:color="auto"/>
        <w:right w:val="none" w:sz="0" w:space="0" w:color="auto"/>
      </w:divBdr>
    </w:div>
    <w:div w:id="47385205">
      <w:bodyDiv w:val="1"/>
      <w:marLeft w:val="0"/>
      <w:marRight w:val="0"/>
      <w:marTop w:val="0"/>
      <w:marBottom w:val="0"/>
      <w:divBdr>
        <w:top w:val="none" w:sz="0" w:space="0" w:color="auto"/>
        <w:left w:val="none" w:sz="0" w:space="0" w:color="auto"/>
        <w:bottom w:val="none" w:sz="0" w:space="0" w:color="auto"/>
        <w:right w:val="none" w:sz="0" w:space="0" w:color="auto"/>
      </w:divBdr>
    </w:div>
    <w:div w:id="55594099">
      <w:bodyDiv w:val="1"/>
      <w:marLeft w:val="0"/>
      <w:marRight w:val="0"/>
      <w:marTop w:val="0"/>
      <w:marBottom w:val="0"/>
      <w:divBdr>
        <w:top w:val="none" w:sz="0" w:space="0" w:color="auto"/>
        <w:left w:val="none" w:sz="0" w:space="0" w:color="auto"/>
        <w:bottom w:val="none" w:sz="0" w:space="0" w:color="auto"/>
        <w:right w:val="none" w:sz="0" w:space="0" w:color="auto"/>
      </w:divBdr>
    </w:div>
    <w:div w:id="79525220">
      <w:bodyDiv w:val="1"/>
      <w:marLeft w:val="0"/>
      <w:marRight w:val="0"/>
      <w:marTop w:val="0"/>
      <w:marBottom w:val="0"/>
      <w:divBdr>
        <w:top w:val="none" w:sz="0" w:space="0" w:color="auto"/>
        <w:left w:val="none" w:sz="0" w:space="0" w:color="auto"/>
        <w:bottom w:val="none" w:sz="0" w:space="0" w:color="auto"/>
        <w:right w:val="none" w:sz="0" w:space="0" w:color="auto"/>
      </w:divBdr>
    </w:div>
    <w:div w:id="92634320">
      <w:bodyDiv w:val="1"/>
      <w:marLeft w:val="0"/>
      <w:marRight w:val="0"/>
      <w:marTop w:val="0"/>
      <w:marBottom w:val="0"/>
      <w:divBdr>
        <w:top w:val="none" w:sz="0" w:space="0" w:color="auto"/>
        <w:left w:val="none" w:sz="0" w:space="0" w:color="auto"/>
        <w:bottom w:val="none" w:sz="0" w:space="0" w:color="auto"/>
        <w:right w:val="none" w:sz="0" w:space="0" w:color="auto"/>
      </w:divBdr>
    </w:div>
    <w:div w:id="131949249">
      <w:bodyDiv w:val="1"/>
      <w:marLeft w:val="0"/>
      <w:marRight w:val="0"/>
      <w:marTop w:val="0"/>
      <w:marBottom w:val="0"/>
      <w:divBdr>
        <w:top w:val="none" w:sz="0" w:space="0" w:color="auto"/>
        <w:left w:val="none" w:sz="0" w:space="0" w:color="auto"/>
        <w:bottom w:val="none" w:sz="0" w:space="0" w:color="auto"/>
        <w:right w:val="none" w:sz="0" w:space="0" w:color="auto"/>
      </w:divBdr>
      <w:divsChild>
        <w:div w:id="1012340017">
          <w:marLeft w:val="0"/>
          <w:marRight w:val="0"/>
          <w:marTop w:val="0"/>
          <w:marBottom w:val="0"/>
          <w:divBdr>
            <w:top w:val="none" w:sz="0" w:space="0" w:color="auto"/>
            <w:left w:val="none" w:sz="0" w:space="0" w:color="auto"/>
            <w:bottom w:val="none" w:sz="0" w:space="0" w:color="auto"/>
            <w:right w:val="none" w:sz="0" w:space="0" w:color="auto"/>
          </w:divBdr>
          <w:divsChild>
            <w:div w:id="202444566">
              <w:marLeft w:val="0"/>
              <w:marRight w:val="0"/>
              <w:marTop w:val="0"/>
              <w:marBottom w:val="0"/>
              <w:divBdr>
                <w:top w:val="none" w:sz="0" w:space="0" w:color="auto"/>
                <w:left w:val="none" w:sz="0" w:space="0" w:color="auto"/>
                <w:bottom w:val="none" w:sz="0" w:space="0" w:color="auto"/>
                <w:right w:val="none" w:sz="0" w:space="0" w:color="auto"/>
              </w:divBdr>
              <w:divsChild>
                <w:div w:id="1837305223">
                  <w:marLeft w:val="0"/>
                  <w:marRight w:val="0"/>
                  <w:marTop w:val="0"/>
                  <w:marBottom w:val="0"/>
                  <w:divBdr>
                    <w:top w:val="none" w:sz="0" w:space="0" w:color="auto"/>
                    <w:left w:val="none" w:sz="0" w:space="0" w:color="auto"/>
                    <w:bottom w:val="none" w:sz="0" w:space="0" w:color="auto"/>
                    <w:right w:val="none" w:sz="0" w:space="0" w:color="auto"/>
                  </w:divBdr>
                  <w:divsChild>
                    <w:div w:id="1780755722">
                      <w:marLeft w:val="0"/>
                      <w:marRight w:val="0"/>
                      <w:marTop w:val="0"/>
                      <w:marBottom w:val="0"/>
                      <w:divBdr>
                        <w:top w:val="none" w:sz="0" w:space="0" w:color="auto"/>
                        <w:left w:val="none" w:sz="0" w:space="0" w:color="auto"/>
                        <w:bottom w:val="none" w:sz="0" w:space="0" w:color="auto"/>
                        <w:right w:val="none" w:sz="0" w:space="0" w:color="auto"/>
                      </w:divBdr>
                      <w:divsChild>
                        <w:div w:id="2032560395">
                          <w:marLeft w:val="0"/>
                          <w:marRight w:val="0"/>
                          <w:marTop w:val="0"/>
                          <w:marBottom w:val="0"/>
                          <w:divBdr>
                            <w:top w:val="none" w:sz="0" w:space="0" w:color="auto"/>
                            <w:left w:val="none" w:sz="0" w:space="0" w:color="auto"/>
                            <w:bottom w:val="none" w:sz="0" w:space="0" w:color="auto"/>
                            <w:right w:val="none" w:sz="0" w:space="0" w:color="auto"/>
                          </w:divBdr>
                          <w:divsChild>
                            <w:div w:id="206458231">
                              <w:marLeft w:val="0"/>
                              <w:marRight w:val="0"/>
                              <w:marTop w:val="0"/>
                              <w:marBottom w:val="0"/>
                              <w:divBdr>
                                <w:top w:val="none" w:sz="0" w:space="0" w:color="auto"/>
                                <w:left w:val="none" w:sz="0" w:space="0" w:color="auto"/>
                                <w:bottom w:val="none" w:sz="0" w:space="0" w:color="auto"/>
                                <w:right w:val="none" w:sz="0" w:space="0" w:color="auto"/>
                              </w:divBdr>
                              <w:divsChild>
                                <w:div w:id="1823278945">
                                  <w:marLeft w:val="0"/>
                                  <w:marRight w:val="0"/>
                                  <w:marTop w:val="0"/>
                                  <w:marBottom w:val="0"/>
                                  <w:divBdr>
                                    <w:top w:val="none" w:sz="0" w:space="0" w:color="auto"/>
                                    <w:left w:val="none" w:sz="0" w:space="0" w:color="auto"/>
                                    <w:bottom w:val="none" w:sz="0" w:space="0" w:color="auto"/>
                                    <w:right w:val="none" w:sz="0" w:space="0" w:color="auto"/>
                                  </w:divBdr>
                                  <w:divsChild>
                                    <w:div w:id="280310674">
                                      <w:marLeft w:val="0"/>
                                      <w:marRight w:val="0"/>
                                      <w:marTop w:val="0"/>
                                      <w:marBottom w:val="0"/>
                                      <w:divBdr>
                                        <w:top w:val="none" w:sz="0" w:space="0" w:color="auto"/>
                                        <w:left w:val="none" w:sz="0" w:space="0" w:color="auto"/>
                                        <w:bottom w:val="none" w:sz="0" w:space="0" w:color="auto"/>
                                        <w:right w:val="none" w:sz="0" w:space="0" w:color="auto"/>
                                      </w:divBdr>
                                      <w:divsChild>
                                        <w:div w:id="516698830">
                                          <w:marLeft w:val="0"/>
                                          <w:marRight w:val="0"/>
                                          <w:marTop w:val="0"/>
                                          <w:marBottom w:val="0"/>
                                          <w:divBdr>
                                            <w:top w:val="none" w:sz="0" w:space="0" w:color="auto"/>
                                            <w:left w:val="none" w:sz="0" w:space="0" w:color="auto"/>
                                            <w:bottom w:val="none" w:sz="0" w:space="0" w:color="auto"/>
                                            <w:right w:val="none" w:sz="0" w:space="0" w:color="auto"/>
                                          </w:divBdr>
                                          <w:divsChild>
                                            <w:div w:id="423258490">
                                              <w:marLeft w:val="0"/>
                                              <w:marRight w:val="0"/>
                                              <w:marTop w:val="0"/>
                                              <w:marBottom w:val="0"/>
                                              <w:divBdr>
                                                <w:top w:val="none" w:sz="0" w:space="0" w:color="auto"/>
                                                <w:left w:val="none" w:sz="0" w:space="0" w:color="auto"/>
                                                <w:bottom w:val="none" w:sz="0" w:space="0" w:color="auto"/>
                                                <w:right w:val="none" w:sz="0" w:space="0" w:color="auto"/>
                                              </w:divBdr>
                                              <w:divsChild>
                                                <w:div w:id="314262306">
                                                  <w:marLeft w:val="0"/>
                                                  <w:marRight w:val="0"/>
                                                  <w:marTop w:val="0"/>
                                                  <w:marBottom w:val="0"/>
                                                  <w:divBdr>
                                                    <w:top w:val="none" w:sz="0" w:space="0" w:color="auto"/>
                                                    <w:left w:val="none" w:sz="0" w:space="0" w:color="auto"/>
                                                    <w:bottom w:val="none" w:sz="0" w:space="0" w:color="auto"/>
                                                    <w:right w:val="none" w:sz="0" w:space="0" w:color="auto"/>
                                                  </w:divBdr>
                                                  <w:divsChild>
                                                    <w:div w:id="1508061962">
                                                      <w:marLeft w:val="0"/>
                                                      <w:marRight w:val="0"/>
                                                      <w:marTop w:val="0"/>
                                                      <w:marBottom w:val="0"/>
                                                      <w:divBdr>
                                                        <w:top w:val="none" w:sz="0" w:space="0" w:color="auto"/>
                                                        <w:left w:val="none" w:sz="0" w:space="0" w:color="auto"/>
                                                        <w:bottom w:val="none" w:sz="0" w:space="0" w:color="auto"/>
                                                        <w:right w:val="none" w:sz="0" w:space="0" w:color="auto"/>
                                                      </w:divBdr>
                                                      <w:divsChild>
                                                        <w:div w:id="2144033043">
                                                          <w:marLeft w:val="0"/>
                                                          <w:marRight w:val="0"/>
                                                          <w:marTop w:val="0"/>
                                                          <w:marBottom w:val="0"/>
                                                          <w:divBdr>
                                                            <w:top w:val="none" w:sz="0" w:space="0" w:color="auto"/>
                                                            <w:left w:val="none" w:sz="0" w:space="0" w:color="auto"/>
                                                            <w:bottom w:val="single" w:sz="6" w:space="0" w:color="auto"/>
                                                            <w:right w:val="none" w:sz="0" w:space="0" w:color="auto"/>
                                                          </w:divBdr>
                                                          <w:divsChild>
                                                            <w:div w:id="1512139717">
                                                              <w:marLeft w:val="0"/>
                                                              <w:marRight w:val="0"/>
                                                              <w:marTop w:val="0"/>
                                                              <w:marBottom w:val="0"/>
                                                              <w:divBdr>
                                                                <w:top w:val="none" w:sz="0" w:space="0" w:color="auto"/>
                                                                <w:left w:val="none" w:sz="0" w:space="0" w:color="auto"/>
                                                                <w:bottom w:val="single" w:sz="6" w:space="0" w:color="auto"/>
                                                                <w:right w:val="none" w:sz="0" w:space="0" w:color="auto"/>
                                                              </w:divBdr>
                                                              <w:divsChild>
                                                                <w:div w:id="1090084486">
                                                                  <w:marLeft w:val="405"/>
                                                                  <w:marRight w:val="0"/>
                                                                  <w:marTop w:val="0"/>
                                                                  <w:marBottom w:val="0"/>
                                                                  <w:divBdr>
                                                                    <w:top w:val="none" w:sz="0" w:space="0" w:color="auto"/>
                                                                    <w:left w:val="none" w:sz="0" w:space="0" w:color="auto"/>
                                                                    <w:bottom w:val="none" w:sz="0" w:space="0" w:color="auto"/>
                                                                    <w:right w:val="none" w:sz="0" w:space="0" w:color="auto"/>
                                                                  </w:divBdr>
                                                                  <w:divsChild>
                                                                    <w:div w:id="1380475252">
                                                                      <w:marLeft w:val="0"/>
                                                                      <w:marRight w:val="0"/>
                                                                      <w:marTop w:val="0"/>
                                                                      <w:marBottom w:val="0"/>
                                                                      <w:divBdr>
                                                                        <w:top w:val="none" w:sz="0" w:space="0" w:color="auto"/>
                                                                        <w:left w:val="none" w:sz="0" w:space="0" w:color="auto"/>
                                                                        <w:bottom w:val="none" w:sz="0" w:space="0" w:color="auto"/>
                                                                        <w:right w:val="none" w:sz="0" w:space="0" w:color="auto"/>
                                                                      </w:divBdr>
                                                                      <w:divsChild>
                                                                        <w:div w:id="1231960827">
                                                                          <w:marLeft w:val="0"/>
                                                                          <w:marRight w:val="0"/>
                                                                          <w:marTop w:val="0"/>
                                                                          <w:marBottom w:val="0"/>
                                                                          <w:divBdr>
                                                                            <w:top w:val="none" w:sz="0" w:space="0" w:color="auto"/>
                                                                            <w:left w:val="none" w:sz="0" w:space="0" w:color="auto"/>
                                                                            <w:bottom w:val="none" w:sz="0" w:space="0" w:color="auto"/>
                                                                            <w:right w:val="none" w:sz="0" w:space="0" w:color="auto"/>
                                                                          </w:divBdr>
                                                                          <w:divsChild>
                                                                            <w:div w:id="1079526386">
                                                                              <w:marLeft w:val="0"/>
                                                                              <w:marRight w:val="0"/>
                                                                              <w:marTop w:val="0"/>
                                                                              <w:marBottom w:val="0"/>
                                                                              <w:divBdr>
                                                                                <w:top w:val="none" w:sz="0" w:space="0" w:color="auto"/>
                                                                                <w:left w:val="none" w:sz="0" w:space="0" w:color="auto"/>
                                                                                <w:bottom w:val="none" w:sz="0" w:space="0" w:color="auto"/>
                                                                                <w:right w:val="none" w:sz="0" w:space="0" w:color="auto"/>
                                                                              </w:divBdr>
                                                                              <w:divsChild>
                                                                                <w:div w:id="417168488">
                                                                                  <w:marLeft w:val="0"/>
                                                                                  <w:marRight w:val="0"/>
                                                                                  <w:marTop w:val="0"/>
                                                                                  <w:marBottom w:val="0"/>
                                                                                  <w:divBdr>
                                                                                    <w:top w:val="none" w:sz="0" w:space="0" w:color="auto"/>
                                                                                    <w:left w:val="none" w:sz="0" w:space="0" w:color="auto"/>
                                                                                    <w:bottom w:val="none" w:sz="0" w:space="0" w:color="auto"/>
                                                                                    <w:right w:val="none" w:sz="0" w:space="0" w:color="auto"/>
                                                                                  </w:divBdr>
                                                                                  <w:divsChild>
                                                                                    <w:div w:id="526986961">
                                                                                      <w:marLeft w:val="0"/>
                                                                                      <w:marRight w:val="0"/>
                                                                                      <w:marTop w:val="0"/>
                                                                                      <w:marBottom w:val="0"/>
                                                                                      <w:divBdr>
                                                                                        <w:top w:val="none" w:sz="0" w:space="0" w:color="auto"/>
                                                                                        <w:left w:val="none" w:sz="0" w:space="0" w:color="auto"/>
                                                                                        <w:bottom w:val="none" w:sz="0" w:space="0" w:color="auto"/>
                                                                                        <w:right w:val="none" w:sz="0" w:space="0" w:color="auto"/>
                                                                                      </w:divBdr>
                                                                                      <w:divsChild>
                                                                                        <w:div w:id="136263675">
                                                                                          <w:marLeft w:val="0"/>
                                                                                          <w:marRight w:val="0"/>
                                                                                          <w:marTop w:val="0"/>
                                                                                          <w:marBottom w:val="0"/>
                                                                                          <w:divBdr>
                                                                                            <w:top w:val="none" w:sz="0" w:space="0" w:color="auto"/>
                                                                                            <w:left w:val="none" w:sz="0" w:space="0" w:color="auto"/>
                                                                                            <w:bottom w:val="none" w:sz="0" w:space="0" w:color="auto"/>
                                                                                            <w:right w:val="none" w:sz="0" w:space="0" w:color="auto"/>
                                                                                          </w:divBdr>
                                                                                          <w:divsChild>
                                                                                            <w:div w:id="612830416">
                                                                                              <w:marLeft w:val="0"/>
                                                                                              <w:marRight w:val="150"/>
                                                                                              <w:marTop w:val="75"/>
                                                                                              <w:marBottom w:val="0"/>
                                                                                              <w:divBdr>
                                                                                                <w:top w:val="none" w:sz="0" w:space="0" w:color="auto"/>
                                                                                                <w:left w:val="none" w:sz="0" w:space="0" w:color="auto"/>
                                                                                                <w:bottom w:val="single" w:sz="6" w:space="15" w:color="auto"/>
                                                                                                <w:right w:val="none" w:sz="0" w:space="0" w:color="auto"/>
                                                                                              </w:divBdr>
                                                                                              <w:divsChild>
                                                                                                <w:div w:id="865555553">
                                                                                                  <w:marLeft w:val="0"/>
                                                                                                  <w:marRight w:val="0"/>
                                                                                                  <w:marTop w:val="180"/>
                                                                                                  <w:marBottom w:val="0"/>
                                                                                                  <w:divBdr>
                                                                                                    <w:top w:val="none" w:sz="0" w:space="0" w:color="auto"/>
                                                                                                    <w:left w:val="none" w:sz="0" w:space="0" w:color="auto"/>
                                                                                                    <w:bottom w:val="none" w:sz="0" w:space="0" w:color="auto"/>
                                                                                                    <w:right w:val="none" w:sz="0" w:space="0" w:color="auto"/>
                                                                                                  </w:divBdr>
                                                                                                  <w:divsChild>
                                                                                                    <w:div w:id="1668827593">
                                                                                                      <w:marLeft w:val="0"/>
                                                                                                      <w:marRight w:val="0"/>
                                                                                                      <w:marTop w:val="0"/>
                                                                                                      <w:marBottom w:val="0"/>
                                                                                                      <w:divBdr>
                                                                                                        <w:top w:val="none" w:sz="0" w:space="0" w:color="auto"/>
                                                                                                        <w:left w:val="none" w:sz="0" w:space="0" w:color="auto"/>
                                                                                                        <w:bottom w:val="none" w:sz="0" w:space="0" w:color="auto"/>
                                                                                                        <w:right w:val="none" w:sz="0" w:space="0" w:color="auto"/>
                                                                                                      </w:divBdr>
                                                                                                      <w:divsChild>
                                                                                                        <w:div w:id="1095251330">
                                                                                                          <w:marLeft w:val="0"/>
                                                                                                          <w:marRight w:val="0"/>
                                                                                                          <w:marTop w:val="15"/>
                                                                                                          <w:marBottom w:val="0"/>
                                                                                                          <w:divBdr>
                                                                                                            <w:top w:val="none" w:sz="0" w:space="0" w:color="auto"/>
                                                                                                            <w:left w:val="none" w:sz="0" w:space="0" w:color="auto"/>
                                                                                                            <w:bottom w:val="none" w:sz="0" w:space="0" w:color="auto"/>
                                                                                                            <w:right w:val="none" w:sz="0" w:space="0" w:color="auto"/>
                                                                                                          </w:divBdr>
                                                                                                          <w:divsChild>
                                                                                                            <w:div w:id="1822194281">
                                                                                                              <w:marLeft w:val="0"/>
                                                                                                              <w:marRight w:val="0"/>
                                                                                                              <w:marTop w:val="0"/>
                                                                                                              <w:marBottom w:val="0"/>
                                                                                                              <w:divBdr>
                                                                                                                <w:top w:val="none" w:sz="0" w:space="0" w:color="auto"/>
                                                                                                                <w:left w:val="none" w:sz="0" w:space="0" w:color="auto"/>
                                                                                                                <w:bottom w:val="none" w:sz="0" w:space="0" w:color="auto"/>
                                                                                                                <w:right w:val="none" w:sz="0" w:space="0" w:color="auto"/>
                                                                                                              </w:divBdr>
                                                                                                              <w:divsChild>
                                                                                                                <w:div w:id="1357854680">
                                                                                                                  <w:marLeft w:val="0"/>
                                                                                                                  <w:marRight w:val="0"/>
                                                                                                                  <w:marTop w:val="0"/>
                                                                                                                  <w:marBottom w:val="0"/>
                                                                                                                  <w:divBdr>
                                                                                                                    <w:top w:val="none" w:sz="0" w:space="0" w:color="auto"/>
                                                                                                                    <w:left w:val="none" w:sz="0" w:space="0" w:color="auto"/>
                                                                                                                    <w:bottom w:val="none" w:sz="0" w:space="0" w:color="auto"/>
                                                                                                                    <w:right w:val="none" w:sz="0" w:space="0" w:color="auto"/>
                                                                                                                  </w:divBdr>
                                                                                                                  <w:divsChild>
                                                                                                                    <w:div w:id="843398794">
                                                                                                                      <w:marLeft w:val="0"/>
                                                                                                                      <w:marRight w:val="0"/>
                                                                                                                      <w:marTop w:val="0"/>
                                                                                                                      <w:marBottom w:val="0"/>
                                                                                                                      <w:divBdr>
                                                                                                                        <w:top w:val="none" w:sz="0" w:space="0" w:color="auto"/>
                                                                                                                        <w:left w:val="none" w:sz="0" w:space="0" w:color="auto"/>
                                                                                                                        <w:bottom w:val="none" w:sz="0" w:space="0" w:color="auto"/>
                                                                                                                        <w:right w:val="none" w:sz="0" w:space="0" w:color="auto"/>
                                                                                                                      </w:divBdr>
                                                                                                                      <w:divsChild>
                                                                                                                        <w:div w:id="459373564">
                                                                                                                          <w:marLeft w:val="0"/>
                                                                                                                          <w:marRight w:val="0"/>
                                                                                                                          <w:marTop w:val="0"/>
                                                                                                                          <w:marBottom w:val="0"/>
                                                                                                                          <w:divBdr>
                                                                                                                            <w:top w:val="none" w:sz="0" w:space="0" w:color="auto"/>
                                                                                                                            <w:left w:val="none" w:sz="0" w:space="0" w:color="auto"/>
                                                                                                                            <w:bottom w:val="none" w:sz="0" w:space="0" w:color="auto"/>
                                                                                                                            <w:right w:val="none" w:sz="0" w:space="0" w:color="auto"/>
                                                                                                                          </w:divBdr>
                                                                                                                          <w:divsChild>
                                                                                                                            <w:div w:id="4041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826820">
      <w:bodyDiv w:val="1"/>
      <w:marLeft w:val="0"/>
      <w:marRight w:val="0"/>
      <w:marTop w:val="0"/>
      <w:marBottom w:val="0"/>
      <w:divBdr>
        <w:top w:val="none" w:sz="0" w:space="0" w:color="auto"/>
        <w:left w:val="none" w:sz="0" w:space="0" w:color="auto"/>
        <w:bottom w:val="none" w:sz="0" w:space="0" w:color="auto"/>
        <w:right w:val="none" w:sz="0" w:space="0" w:color="auto"/>
      </w:divBdr>
    </w:div>
    <w:div w:id="172300154">
      <w:bodyDiv w:val="1"/>
      <w:marLeft w:val="0"/>
      <w:marRight w:val="0"/>
      <w:marTop w:val="0"/>
      <w:marBottom w:val="0"/>
      <w:divBdr>
        <w:top w:val="none" w:sz="0" w:space="0" w:color="auto"/>
        <w:left w:val="none" w:sz="0" w:space="0" w:color="auto"/>
        <w:bottom w:val="none" w:sz="0" w:space="0" w:color="auto"/>
        <w:right w:val="none" w:sz="0" w:space="0" w:color="auto"/>
      </w:divBdr>
    </w:div>
    <w:div w:id="196085440">
      <w:bodyDiv w:val="1"/>
      <w:marLeft w:val="0"/>
      <w:marRight w:val="0"/>
      <w:marTop w:val="0"/>
      <w:marBottom w:val="0"/>
      <w:divBdr>
        <w:top w:val="none" w:sz="0" w:space="0" w:color="auto"/>
        <w:left w:val="none" w:sz="0" w:space="0" w:color="auto"/>
        <w:bottom w:val="none" w:sz="0" w:space="0" w:color="auto"/>
        <w:right w:val="none" w:sz="0" w:space="0" w:color="auto"/>
      </w:divBdr>
    </w:div>
    <w:div w:id="231622674">
      <w:bodyDiv w:val="1"/>
      <w:marLeft w:val="0"/>
      <w:marRight w:val="0"/>
      <w:marTop w:val="0"/>
      <w:marBottom w:val="0"/>
      <w:divBdr>
        <w:top w:val="none" w:sz="0" w:space="0" w:color="auto"/>
        <w:left w:val="none" w:sz="0" w:space="0" w:color="auto"/>
        <w:bottom w:val="none" w:sz="0" w:space="0" w:color="auto"/>
        <w:right w:val="none" w:sz="0" w:space="0" w:color="auto"/>
      </w:divBdr>
    </w:div>
    <w:div w:id="233513388">
      <w:bodyDiv w:val="1"/>
      <w:marLeft w:val="0"/>
      <w:marRight w:val="0"/>
      <w:marTop w:val="0"/>
      <w:marBottom w:val="0"/>
      <w:divBdr>
        <w:top w:val="none" w:sz="0" w:space="0" w:color="auto"/>
        <w:left w:val="none" w:sz="0" w:space="0" w:color="auto"/>
        <w:bottom w:val="none" w:sz="0" w:space="0" w:color="auto"/>
        <w:right w:val="none" w:sz="0" w:space="0" w:color="auto"/>
      </w:divBdr>
    </w:div>
    <w:div w:id="247346667">
      <w:bodyDiv w:val="1"/>
      <w:marLeft w:val="0"/>
      <w:marRight w:val="0"/>
      <w:marTop w:val="0"/>
      <w:marBottom w:val="0"/>
      <w:divBdr>
        <w:top w:val="none" w:sz="0" w:space="0" w:color="auto"/>
        <w:left w:val="none" w:sz="0" w:space="0" w:color="auto"/>
        <w:bottom w:val="none" w:sz="0" w:space="0" w:color="auto"/>
        <w:right w:val="none" w:sz="0" w:space="0" w:color="auto"/>
      </w:divBdr>
    </w:div>
    <w:div w:id="278607656">
      <w:bodyDiv w:val="1"/>
      <w:marLeft w:val="0"/>
      <w:marRight w:val="0"/>
      <w:marTop w:val="0"/>
      <w:marBottom w:val="0"/>
      <w:divBdr>
        <w:top w:val="none" w:sz="0" w:space="0" w:color="auto"/>
        <w:left w:val="none" w:sz="0" w:space="0" w:color="auto"/>
        <w:bottom w:val="none" w:sz="0" w:space="0" w:color="auto"/>
        <w:right w:val="none" w:sz="0" w:space="0" w:color="auto"/>
      </w:divBdr>
    </w:div>
    <w:div w:id="306980443">
      <w:bodyDiv w:val="1"/>
      <w:marLeft w:val="0"/>
      <w:marRight w:val="0"/>
      <w:marTop w:val="0"/>
      <w:marBottom w:val="0"/>
      <w:divBdr>
        <w:top w:val="none" w:sz="0" w:space="0" w:color="auto"/>
        <w:left w:val="none" w:sz="0" w:space="0" w:color="auto"/>
        <w:bottom w:val="none" w:sz="0" w:space="0" w:color="auto"/>
        <w:right w:val="none" w:sz="0" w:space="0" w:color="auto"/>
      </w:divBdr>
    </w:div>
    <w:div w:id="309672623">
      <w:bodyDiv w:val="1"/>
      <w:marLeft w:val="0"/>
      <w:marRight w:val="0"/>
      <w:marTop w:val="0"/>
      <w:marBottom w:val="0"/>
      <w:divBdr>
        <w:top w:val="none" w:sz="0" w:space="0" w:color="auto"/>
        <w:left w:val="none" w:sz="0" w:space="0" w:color="auto"/>
        <w:bottom w:val="none" w:sz="0" w:space="0" w:color="auto"/>
        <w:right w:val="none" w:sz="0" w:space="0" w:color="auto"/>
      </w:divBdr>
    </w:div>
    <w:div w:id="330722312">
      <w:bodyDiv w:val="1"/>
      <w:marLeft w:val="0"/>
      <w:marRight w:val="0"/>
      <w:marTop w:val="0"/>
      <w:marBottom w:val="0"/>
      <w:divBdr>
        <w:top w:val="none" w:sz="0" w:space="0" w:color="auto"/>
        <w:left w:val="none" w:sz="0" w:space="0" w:color="auto"/>
        <w:bottom w:val="none" w:sz="0" w:space="0" w:color="auto"/>
        <w:right w:val="none" w:sz="0" w:space="0" w:color="auto"/>
      </w:divBdr>
    </w:div>
    <w:div w:id="336809353">
      <w:bodyDiv w:val="1"/>
      <w:marLeft w:val="0"/>
      <w:marRight w:val="0"/>
      <w:marTop w:val="0"/>
      <w:marBottom w:val="0"/>
      <w:divBdr>
        <w:top w:val="none" w:sz="0" w:space="0" w:color="auto"/>
        <w:left w:val="none" w:sz="0" w:space="0" w:color="auto"/>
        <w:bottom w:val="none" w:sz="0" w:space="0" w:color="auto"/>
        <w:right w:val="none" w:sz="0" w:space="0" w:color="auto"/>
      </w:divBdr>
    </w:div>
    <w:div w:id="351615113">
      <w:bodyDiv w:val="1"/>
      <w:marLeft w:val="0"/>
      <w:marRight w:val="0"/>
      <w:marTop w:val="0"/>
      <w:marBottom w:val="0"/>
      <w:divBdr>
        <w:top w:val="none" w:sz="0" w:space="0" w:color="auto"/>
        <w:left w:val="none" w:sz="0" w:space="0" w:color="auto"/>
        <w:bottom w:val="none" w:sz="0" w:space="0" w:color="auto"/>
        <w:right w:val="none" w:sz="0" w:space="0" w:color="auto"/>
      </w:divBdr>
    </w:div>
    <w:div w:id="352465341">
      <w:bodyDiv w:val="1"/>
      <w:marLeft w:val="0"/>
      <w:marRight w:val="0"/>
      <w:marTop w:val="0"/>
      <w:marBottom w:val="0"/>
      <w:divBdr>
        <w:top w:val="none" w:sz="0" w:space="0" w:color="auto"/>
        <w:left w:val="none" w:sz="0" w:space="0" w:color="auto"/>
        <w:bottom w:val="none" w:sz="0" w:space="0" w:color="auto"/>
        <w:right w:val="none" w:sz="0" w:space="0" w:color="auto"/>
      </w:divBdr>
    </w:div>
    <w:div w:id="359862283">
      <w:bodyDiv w:val="1"/>
      <w:marLeft w:val="0"/>
      <w:marRight w:val="0"/>
      <w:marTop w:val="0"/>
      <w:marBottom w:val="0"/>
      <w:divBdr>
        <w:top w:val="none" w:sz="0" w:space="0" w:color="auto"/>
        <w:left w:val="none" w:sz="0" w:space="0" w:color="auto"/>
        <w:bottom w:val="none" w:sz="0" w:space="0" w:color="auto"/>
        <w:right w:val="none" w:sz="0" w:space="0" w:color="auto"/>
      </w:divBdr>
    </w:div>
    <w:div w:id="361250295">
      <w:bodyDiv w:val="1"/>
      <w:marLeft w:val="0"/>
      <w:marRight w:val="0"/>
      <w:marTop w:val="0"/>
      <w:marBottom w:val="0"/>
      <w:divBdr>
        <w:top w:val="none" w:sz="0" w:space="0" w:color="auto"/>
        <w:left w:val="none" w:sz="0" w:space="0" w:color="auto"/>
        <w:bottom w:val="none" w:sz="0" w:space="0" w:color="auto"/>
        <w:right w:val="none" w:sz="0" w:space="0" w:color="auto"/>
      </w:divBdr>
    </w:div>
    <w:div w:id="368913991">
      <w:bodyDiv w:val="1"/>
      <w:marLeft w:val="0"/>
      <w:marRight w:val="0"/>
      <w:marTop w:val="0"/>
      <w:marBottom w:val="0"/>
      <w:divBdr>
        <w:top w:val="none" w:sz="0" w:space="0" w:color="auto"/>
        <w:left w:val="none" w:sz="0" w:space="0" w:color="auto"/>
        <w:bottom w:val="none" w:sz="0" w:space="0" w:color="auto"/>
        <w:right w:val="none" w:sz="0" w:space="0" w:color="auto"/>
      </w:divBdr>
    </w:div>
    <w:div w:id="370229119">
      <w:bodyDiv w:val="1"/>
      <w:marLeft w:val="0"/>
      <w:marRight w:val="0"/>
      <w:marTop w:val="0"/>
      <w:marBottom w:val="0"/>
      <w:divBdr>
        <w:top w:val="none" w:sz="0" w:space="0" w:color="auto"/>
        <w:left w:val="none" w:sz="0" w:space="0" w:color="auto"/>
        <w:bottom w:val="none" w:sz="0" w:space="0" w:color="auto"/>
        <w:right w:val="none" w:sz="0" w:space="0" w:color="auto"/>
      </w:divBdr>
    </w:div>
    <w:div w:id="392430475">
      <w:bodyDiv w:val="1"/>
      <w:marLeft w:val="0"/>
      <w:marRight w:val="0"/>
      <w:marTop w:val="0"/>
      <w:marBottom w:val="0"/>
      <w:divBdr>
        <w:top w:val="none" w:sz="0" w:space="0" w:color="auto"/>
        <w:left w:val="none" w:sz="0" w:space="0" w:color="auto"/>
        <w:bottom w:val="none" w:sz="0" w:space="0" w:color="auto"/>
        <w:right w:val="none" w:sz="0" w:space="0" w:color="auto"/>
      </w:divBdr>
    </w:div>
    <w:div w:id="407579515">
      <w:bodyDiv w:val="1"/>
      <w:marLeft w:val="0"/>
      <w:marRight w:val="0"/>
      <w:marTop w:val="0"/>
      <w:marBottom w:val="0"/>
      <w:divBdr>
        <w:top w:val="none" w:sz="0" w:space="0" w:color="auto"/>
        <w:left w:val="none" w:sz="0" w:space="0" w:color="auto"/>
        <w:bottom w:val="none" w:sz="0" w:space="0" w:color="auto"/>
        <w:right w:val="none" w:sz="0" w:space="0" w:color="auto"/>
      </w:divBdr>
    </w:div>
    <w:div w:id="412705541">
      <w:bodyDiv w:val="1"/>
      <w:marLeft w:val="0"/>
      <w:marRight w:val="0"/>
      <w:marTop w:val="0"/>
      <w:marBottom w:val="0"/>
      <w:divBdr>
        <w:top w:val="none" w:sz="0" w:space="0" w:color="auto"/>
        <w:left w:val="none" w:sz="0" w:space="0" w:color="auto"/>
        <w:bottom w:val="none" w:sz="0" w:space="0" w:color="auto"/>
        <w:right w:val="none" w:sz="0" w:space="0" w:color="auto"/>
      </w:divBdr>
    </w:div>
    <w:div w:id="431899510">
      <w:bodyDiv w:val="1"/>
      <w:marLeft w:val="0"/>
      <w:marRight w:val="0"/>
      <w:marTop w:val="0"/>
      <w:marBottom w:val="0"/>
      <w:divBdr>
        <w:top w:val="none" w:sz="0" w:space="0" w:color="auto"/>
        <w:left w:val="none" w:sz="0" w:space="0" w:color="auto"/>
        <w:bottom w:val="none" w:sz="0" w:space="0" w:color="auto"/>
        <w:right w:val="none" w:sz="0" w:space="0" w:color="auto"/>
      </w:divBdr>
    </w:div>
    <w:div w:id="451482369">
      <w:bodyDiv w:val="1"/>
      <w:marLeft w:val="0"/>
      <w:marRight w:val="0"/>
      <w:marTop w:val="0"/>
      <w:marBottom w:val="0"/>
      <w:divBdr>
        <w:top w:val="none" w:sz="0" w:space="0" w:color="auto"/>
        <w:left w:val="none" w:sz="0" w:space="0" w:color="auto"/>
        <w:bottom w:val="none" w:sz="0" w:space="0" w:color="auto"/>
        <w:right w:val="none" w:sz="0" w:space="0" w:color="auto"/>
      </w:divBdr>
    </w:div>
    <w:div w:id="471338072">
      <w:bodyDiv w:val="1"/>
      <w:marLeft w:val="0"/>
      <w:marRight w:val="0"/>
      <w:marTop w:val="0"/>
      <w:marBottom w:val="0"/>
      <w:divBdr>
        <w:top w:val="none" w:sz="0" w:space="0" w:color="auto"/>
        <w:left w:val="none" w:sz="0" w:space="0" w:color="auto"/>
        <w:bottom w:val="none" w:sz="0" w:space="0" w:color="auto"/>
        <w:right w:val="none" w:sz="0" w:space="0" w:color="auto"/>
      </w:divBdr>
    </w:div>
    <w:div w:id="479463016">
      <w:bodyDiv w:val="1"/>
      <w:marLeft w:val="0"/>
      <w:marRight w:val="0"/>
      <w:marTop w:val="0"/>
      <w:marBottom w:val="0"/>
      <w:divBdr>
        <w:top w:val="none" w:sz="0" w:space="0" w:color="auto"/>
        <w:left w:val="none" w:sz="0" w:space="0" w:color="auto"/>
        <w:bottom w:val="none" w:sz="0" w:space="0" w:color="auto"/>
        <w:right w:val="none" w:sz="0" w:space="0" w:color="auto"/>
      </w:divBdr>
    </w:div>
    <w:div w:id="483590806">
      <w:bodyDiv w:val="1"/>
      <w:marLeft w:val="0"/>
      <w:marRight w:val="0"/>
      <w:marTop w:val="0"/>
      <w:marBottom w:val="0"/>
      <w:divBdr>
        <w:top w:val="none" w:sz="0" w:space="0" w:color="auto"/>
        <w:left w:val="none" w:sz="0" w:space="0" w:color="auto"/>
        <w:bottom w:val="none" w:sz="0" w:space="0" w:color="auto"/>
        <w:right w:val="none" w:sz="0" w:space="0" w:color="auto"/>
      </w:divBdr>
    </w:div>
    <w:div w:id="519055311">
      <w:bodyDiv w:val="1"/>
      <w:marLeft w:val="0"/>
      <w:marRight w:val="0"/>
      <w:marTop w:val="0"/>
      <w:marBottom w:val="0"/>
      <w:divBdr>
        <w:top w:val="none" w:sz="0" w:space="0" w:color="auto"/>
        <w:left w:val="none" w:sz="0" w:space="0" w:color="auto"/>
        <w:bottom w:val="none" w:sz="0" w:space="0" w:color="auto"/>
        <w:right w:val="none" w:sz="0" w:space="0" w:color="auto"/>
      </w:divBdr>
    </w:div>
    <w:div w:id="630983446">
      <w:bodyDiv w:val="1"/>
      <w:marLeft w:val="0"/>
      <w:marRight w:val="0"/>
      <w:marTop w:val="0"/>
      <w:marBottom w:val="0"/>
      <w:divBdr>
        <w:top w:val="none" w:sz="0" w:space="0" w:color="auto"/>
        <w:left w:val="none" w:sz="0" w:space="0" w:color="auto"/>
        <w:bottom w:val="none" w:sz="0" w:space="0" w:color="auto"/>
        <w:right w:val="none" w:sz="0" w:space="0" w:color="auto"/>
      </w:divBdr>
    </w:div>
    <w:div w:id="653098346">
      <w:bodyDiv w:val="1"/>
      <w:marLeft w:val="0"/>
      <w:marRight w:val="0"/>
      <w:marTop w:val="0"/>
      <w:marBottom w:val="0"/>
      <w:divBdr>
        <w:top w:val="none" w:sz="0" w:space="0" w:color="auto"/>
        <w:left w:val="none" w:sz="0" w:space="0" w:color="auto"/>
        <w:bottom w:val="none" w:sz="0" w:space="0" w:color="auto"/>
        <w:right w:val="none" w:sz="0" w:space="0" w:color="auto"/>
      </w:divBdr>
    </w:div>
    <w:div w:id="679820778">
      <w:bodyDiv w:val="1"/>
      <w:marLeft w:val="0"/>
      <w:marRight w:val="0"/>
      <w:marTop w:val="0"/>
      <w:marBottom w:val="0"/>
      <w:divBdr>
        <w:top w:val="none" w:sz="0" w:space="0" w:color="auto"/>
        <w:left w:val="none" w:sz="0" w:space="0" w:color="auto"/>
        <w:bottom w:val="none" w:sz="0" w:space="0" w:color="auto"/>
        <w:right w:val="none" w:sz="0" w:space="0" w:color="auto"/>
      </w:divBdr>
    </w:div>
    <w:div w:id="694692075">
      <w:bodyDiv w:val="1"/>
      <w:marLeft w:val="0"/>
      <w:marRight w:val="0"/>
      <w:marTop w:val="0"/>
      <w:marBottom w:val="0"/>
      <w:divBdr>
        <w:top w:val="none" w:sz="0" w:space="0" w:color="auto"/>
        <w:left w:val="none" w:sz="0" w:space="0" w:color="auto"/>
        <w:bottom w:val="none" w:sz="0" w:space="0" w:color="auto"/>
        <w:right w:val="none" w:sz="0" w:space="0" w:color="auto"/>
      </w:divBdr>
    </w:div>
    <w:div w:id="726799241">
      <w:bodyDiv w:val="1"/>
      <w:marLeft w:val="0"/>
      <w:marRight w:val="0"/>
      <w:marTop w:val="0"/>
      <w:marBottom w:val="0"/>
      <w:divBdr>
        <w:top w:val="none" w:sz="0" w:space="0" w:color="auto"/>
        <w:left w:val="none" w:sz="0" w:space="0" w:color="auto"/>
        <w:bottom w:val="none" w:sz="0" w:space="0" w:color="auto"/>
        <w:right w:val="none" w:sz="0" w:space="0" w:color="auto"/>
      </w:divBdr>
    </w:div>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728767009">
      <w:bodyDiv w:val="1"/>
      <w:marLeft w:val="0"/>
      <w:marRight w:val="0"/>
      <w:marTop w:val="0"/>
      <w:marBottom w:val="0"/>
      <w:divBdr>
        <w:top w:val="none" w:sz="0" w:space="0" w:color="auto"/>
        <w:left w:val="none" w:sz="0" w:space="0" w:color="auto"/>
        <w:bottom w:val="none" w:sz="0" w:space="0" w:color="auto"/>
        <w:right w:val="none" w:sz="0" w:space="0" w:color="auto"/>
      </w:divBdr>
    </w:div>
    <w:div w:id="771315296">
      <w:bodyDiv w:val="1"/>
      <w:marLeft w:val="0"/>
      <w:marRight w:val="0"/>
      <w:marTop w:val="0"/>
      <w:marBottom w:val="0"/>
      <w:divBdr>
        <w:top w:val="none" w:sz="0" w:space="0" w:color="auto"/>
        <w:left w:val="none" w:sz="0" w:space="0" w:color="auto"/>
        <w:bottom w:val="none" w:sz="0" w:space="0" w:color="auto"/>
        <w:right w:val="none" w:sz="0" w:space="0" w:color="auto"/>
      </w:divBdr>
    </w:div>
    <w:div w:id="812217948">
      <w:bodyDiv w:val="1"/>
      <w:marLeft w:val="0"/>
      <w:marRight w:val="0"/>
      <w:marTop w:val="0"/>
      <w:marBottom w:val="0"/>
      <w:divBdr>
        <w:top w:val="none" w:sz="0" w:space="0" w:color="auto"/>
        <w:left w:val="none" w:sz="0" w:space="0" w:color="auto"/>
        <w:bottom w:val="none" w:sz="0" w:space="0" w:color="auto"/>
        <w:right w:val="none" w:sz="0" w:space="0" w:color="auto"/>
      </w:divBdr>
    </w:div>
    <w:div w:id="820926829">
      <w:bodyDiv w:val="1"/>
      <w:marLeft w:val="0"/>
      <w:marRight w:val="0"/>
      <w:marTop w:val="0"/>
      <w:marBottom w:val="0"/>
      <w:divBdr>
        <w:top w:val="none" w:sz="0" w:space="0" w:color="auto"/>
        <w:left w:val="none" w:sz="0" w:space="0" w:color="auto"/>
        <w:bottom w:val="none" w:sz="0" w:space="0" w:color="auto"/>
        <w:right w:val="none" w:sz="0" w:space="0" w:color="auto"/>
      </w:divBdr>
    </w:div>
    <w:div w:id="824443294">
      <w:bodyDiv w:val="1"/>
      <w:marLeft w:val="0"/>
      <w:marRight w:val="0"/>
      <w:marTop w:val="0"/>
      <w:marBottom w:val="0"/>
      <w:divBdr>
        <w:top w:val="none" w:sz="0" w:space="0" w:color="auto"/>
        <w:left w:val="none" w:sz="0" w:space="0" w:color="auto"/>
        <w:bottom w:val="none" w:sz="0" w:space="0" w:color="auto"/>
        <w:right w:val="none" w:sz="0" w:space="0" w:color="auto"/>
      </w:divBdr>
    </w:div>
    <w:div w:id="847014210">
      <w:bodyDiv w:val="1"/>
      <w:marLeft w:val="0"/>
      <w:marRight w:val="0"/>
      <w:marTop w:val="0"/>
      <w:marBottom w:val="0"/>
      <w:divBdr>
        <w:top w:val="none" w:sz="0" w:space="0" w:color="auto"/>
        <w:left w:val="none" w:sz="0" w:space="0" w:color="auto"/>
        <w:bottom w:val="none" w:sz="0" w:space="0" w:color="auto"/>
        <w:right w:val="none" w:sz="0" w:space="0" w:color="auto"/>
      </w:divBdr>
    </w:div>
    <w:div w:id="875198907">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891313653">
      <w:bodyDiv w:val="1"/>
      <w:marLeft w:val="0"/>
      <w:marRight w:val="0"/>
      <w:marTop w:val="0"/>
      <w:marBottom w:val="0"/>
      <w:divBdr>
        <w:top w:val="none" w:sz="0" w:space="0" w:color="auto"/>
        <w:left w:val="none" w:sz="0" w:space="0" w:color="auto"/>
        <w:bottom w:val="none" w:sz="0" w:space="0" w:color="auto"/>
        <w:right w:val="none" w:sz="0" w:space="0" w:color="auto"/>
      </w:divBdr>
    </w:div>
    <w:div w:id="893127192">
      <w:bodyDiv w:val="1"/>
      <w:marLeft w:val="0"/>
      <w:marRight w:val="0"/>
      <w:marTop w:val="0"/>
      <w:marBottom w:val="0"/>
      <w:divBdr>
        <w:top w:val="none" w:sz="0" w:space="0" w:color="auto"/>
        <w:left w:val="none" w:sz="0" w:space="0" w:color="auto"/>
        <w:bottom w:val="none" w:sz="0" w:space="0" w:color="auto"/>
        <w:right w:val="none" w:sz="0" w:space="0" w:color="auto"/>
      </w:divBdr>
    </w:div>
    <w:div w:id="914896682">
      <w:bodyDiv w:val="1"/>
      <w:marLeft w:val="0"/>
      <w:marRight w:val="0"/>
      <w:marTop w:val="0"/>
      <w:marBottom w:val="0"/>
      <w:divBdr>
        <w:top w:val="none" w:sz="0" w:space="0" w:color="auto"/>
        <w:left w:val="none" w:sz="0" w:space="0" w:color="auto"/>
        <w:bottom w:val="none" w:sz="0" w:space="0" w:color="auto"/>
        <w:right w:val="none" w:sz="0" w:space="0" w:color="auto"/>
      </w:divBdr>
    </w:div>
    <w:div w:id="932935466">
      <w:bodyDiv w:val="1"/>
      <w:marLeft w:val="0"/>
      <w:marRight w:val="0"/>
      <w:marTop w:val="0"/>
      <w:marBottom w:val="0"/>
      <w:divBdr>
        <w:top w:val="none" w:sz="0" w:space="0" w:color="auto"/>
        <w:left w:val="none" w:sz="0" w:space="0" w:color="auto"/>
        <w:bottom w:val="none" w:sz="0" w:space="0" w:color="auto"/>
        <w:right w:val="none" w:sz="0" w:space="0" w:color="auto"/>
      </w:divBdr>
    </w:div>
    <w:div w:id="970480790">
      <w:bodyDiv w:val="1"/>
      <w:marLeft w:val="0"/>
      <w:marRight w:val="0"/>
      <w:marTop w:val="0"/>
      <w:marBottom w:val="0"/>
      <w:divBdr>
        <w:top w:val="none" w:sz="0" w:space="0" w:color="auto"/>
        <w:left w:val="none" w:sz="0" w:space="0" w:color="auto"/>
        <w:bottom w:val="none" w:sz="0" w:space="0" w:color="auto"/>
        <w:right w:val="none" w:sz="0" w:space="0" w:color="auto"/>
      </w:divBdr>
    </w:div>
    <w:div w:id="999037726">
      <w:bodyDiv w:val="1"/>
      <w:marLeft w:val="0"/>
      <w:marRight w:val="0"/>
      <w:marTop w:val="0"/>
      <w:marBottom w:val="0"/>
      <w:divBdr>
        <w:top w:val="none" w:sz="0" w:space="0" w:color="auto"/>
        <w:left w:val="none" w:sz="0" w:space="0" w:color="auto"/>
        <w:bottom w:val="none" w:sz="0" w:space="0" w:color="auto"/>
        <w:right w:val="none" w:sz="0" w:space="0" w:color="auto"/>
      </w:divBdr>
    </w:div>
    <w:div w:id="1001591477">
      <w:bodyDiv w:val="1"/>
      <w:marLeft w:val="0"/>
      <w:marRight w:val="0"/>
      <w:marTop w:val="0"/>
      <w:marBottom w:val="0"/>
      <w:divBdr>
        <w:top w:val="none" w:sz="0" w:space="0" w:color="auto"/>
        <w:left w:val="none" w:sz="0" w:space="0" w:color="auto"/>
        <w:bottom w:val="none" w:sz="0" w:space="0" w:color="auto"/>
        <w:right w:val="none" w:sz="0" w:space="0" w:color="auto"/>
      </w:divBdr>
    </w:div>
    <w:div w:id="1004093367">
      <w:bodyDiv w:val="1"/>
      <w:marLeft w:val="0"/>
      <w:marRight w:val="0"/>
      <w:marTop w:val="0"/>
      <w:marBottom w:val="0"/>
      <w:divBdr>
        <w:top w:val="none" w:sz="0" w:space="0" w:color="auto"/>
        <w:left w:val="none" w:sz="0" w:space="0" w:color="auto"/>
        <w:bottom w:val="none" w:sz="0" w:space="0" w:color="auto"/>
        <w:right w:val="none" w:sz="0" w:space="0" w:color="auto"/>
      </w:divBdr>
    </w:div>
    <w:div w:id="1013339737">
      <w:bodyDiv w:val="1"/>
      <w:marLeft w:val="0"/>
      <w:marRight w:val="0"/>
      <w:marTop w:val="0"/>
      <w:marBottom w:val="0"/>
      <w:divBdr>
        <w:top w:val="none" w:sz="0" w:space="0" w:color="auto"/>
        <w:left w:val="none" w:sz="0" w:space="0" w:color="auto"/>
        <w:bottom w:val="none" w:sz="0" w:space="0" w:color="auto"/>
        <w:right w:val="none" w:sz="0" w:space="0" w:color="auto"/>
      </w:divBdr>
    </w:div>
    <w:div w:id="1031757971">
      <w:bodyDiv w:val="1"/>
      <w:marLeft w:val="0"/>
      <w:marRight w:val="0"/>
      <w:marTop w:val="0"/>
      <w:marBottom w:val="0"/>
      <w:divBdr>
        <w:top w:val="none" w:sz="0" w:space="0" w:color="auto"/>
        <w:left w:val="none" w:sz="0" w:space="0" w:color="auto"/>
        <w:bottom w:val="none" w:sz="0" w:space="0" w:color="auto"/>
        <w:right w:val="none" w:sz="0" w:space="0" w:color="auto"/>
      </w:divBdr>
    </w:div>
    <w:div w:id="1038776572">
      <w:bodyDiv w:val="1"/>
      <w:marLeft w:val="0"/>
      <w:marRight w:val="0"/>
      <w:marTop w:val="0"/>
      <w:marBottom w:val="0"/>
      <w:divBdr>
        <w:top w:val="none" w:sz="0" w:space="0" w:color="auto"/>
        <w:left w:val="none" w:sz="0" w:space="0" w:color="auto"/>
        <w:bottom w:val="none" w:sz="0" w:space="0" w:color="auto"/>
        <w:right w:val="none" w:sz="0" w:space="0" w:color="auto"/>
      </w:divBdr>
    </w:div>
    <w:div w:id="1094782112">
      <w:bodyDiv w:val="1"/>
      <w:marLeft w:val="0"/>
      <w:marRight w:val="0"/>
      <w:marTop w:val="0"/>
      <w:marBottom w:val="0"/>
      <w:divBdr>
        <w:top w:val="none" w:sz="0" w:space="0" w:color="auto"/>
        <w:left w:val="none" w:sz="0" w:space="0" w:color="auto"/>
        <w:bottom w:val="none" w:sz="0" w:space="0" w:color="auto"/>
        <w:right w:val="none" w:sz="0" w:space="0" w:color="auto"/>
      </w:divBdr>
    </w:div>
    <w:div w:id="1158767889">
      <w:bodyDiv w:val="1"/>
      <w:marLeft w:val="0"/>
      <w:marRight w:val="0"/>
      <w:marTop w:val="0"/>
      <w:marBottom w:val="0"/>
      <w:divBdr>
        <w:top w:val="none" w:sz="0" w:space="0" w:color="auto"/>
        <w:left w:val="none" w:sz="0" w:space="0" w:color="auto"/>
        <w:bottom w:val="none" w:sz="0" w:space="0" w:color="auto"/>
        <w:right w:val="none" w:sz="0" w:space="0" w:color="auto"/>
      </w:divBdr>
    </w:div>
    <w:div w:id="1198858477">
      <w:bodyDiv w:val="1"/>
      <w:marLeft w:val="0"/>
      <w:marRight w:val="0"/>
      <w:marTop w:val="0"/>
      <w:marBottom w:val="0"/>
      <w:divBdr>
        <w:top w:val="none" w:sz="0" w:space="0" w:color="auto"/>
        <w:left w:val="none" w:sz="0" w:space="0" w:color="auto"/>
        <w:bottom w:val="none" w:sz="0" w:space="0" w:color="auto"/>
        <w:right w:val="none" w:sz="0" w:space="0" w:color="auto"/>
      </w:divBdr>
    </w:div>
    <w:div w:id="1226450417">
      <w:bodyDiv w:val="1"/>
      <w:marLeft w:val="0"/>
      <w:marRight w:val="0"/>
      <w:marTop w:val="0"/>
      <w:marBottom w:val="0"/>
      <w:divBdr>
        <w:top w:val="none" w:sz="0" w:space="0" w:color="auto"/>
        <w:left w:val="none" w:sz="0" w:space="0" w:color="auto"/>
        <w:bottom w:val="none" w:sz="0" w:space="0" w:color="auto"/>
        <w:right w:val="none" w:sz="0" w:space="0" w:color="auto"/>
      </w:divBdr>
    </w:div>
    <w:div w:id="1229996319">
      <w:bodyDiv w:val="1"/>
      <w:marLeft w:val="0"/>
      <w:marRight w:val="0"/>
      <w:marTop w:val="0"/>
      <w:marBottom w:val="0"/>
      <w:divBdr>
        <w:top w:val="none" w:sz="0" w:space="0" w:color="auto"/>
        <w:left w:val="none" w:sz="0" w:space="0" w:color="auto"/>
        <w:bottom w:val="none" w:sz="0" w:space="0" w:color="auto"/>
        <w:right w:val="none" w:sz="0" w:space="0" w:color="auto"/>
      </w:divBdr>
    </w:div>
    <w:div w:id="1238827988">
      <w:bodyDiv w:val="1"/>
      <w:marLeft w:val="0"/>
      <w:marRight w:val="0"/>
      <w:marTop w:val="0"/>
      <w:marBottom w:val="0"/>
      <w:divBdr>
        <w:top w:val="none" w:sz="0" w:space="0" w:color="auto"/>
        <w:left w:val="none" w:sz="0" w:space="0" w:color="auto"/>
        <w:bottom w:val="none" w:sz="0" w:space="0" w:color="auto"/>
        <w:right w:val="none" w:sz="0" w:space="0" w:color="auto"/>
      </w:divBdr>
    </w:div>
    <w:div w:id="1239557161">
      <w:bodyDiv w:val="1"/>
      <w:marLeft w:val="0"/>
      <w:marRight w:val="0"/>
      <w:marTop w:val="0"/>
      <w:marBottom w:val="0"/>
      <w:divBdr>
        <w:top w:val="none" w:sz="0" w:space="0" w:color="auto"/>
        <w:left w:val="none" w:sz="0" w:space="0" w:color="auto"/>
        <w:bottom w:val="none" w:sz="0" w:space="0" w:color="auto"/>
        <w:right w:val="none" w:sz="0" w:space="0" w:color="auto"/>
      </w:divBdr>
    </w:div>
    <w:div w:id="1304895405">
      <w:bodyDiv w:val="1"/>
      <w:marLeft w:val="0"/>
      <w:marRight w:val="0"/>
      <w:marTop w:val="0"/>
      <w:marBottom w:val="0"/>
      <w:divBdr>
        <w:top w:val="none" w:sz="0" w:space="0" w:color="auto"/>
        <w:left w:val="none" w:sz="0" w:space="0" w:color="auto"/>
        <w:bottom w:val="none" w:sz="0" w:space="0" w:color="auto"/>
        <w:right w:val="none" w:sz="0" w:space="0" w:color="auto"/>
      </w:divBdr>
    </w:div>
    <w:div w:id="1311593394">
      <w:bodyDiv w:val="1"/>
      <w:marLeft w:val="0"/>
      <w:marRight w:val="0"/>
      <w:marTop w:val="0"/>
      <w:marBottom w:val="0"/>
      <w:divBdr>
        <w:top w:val="none" w:sz="0" w:space="0" w:color="auto"/>
        <w:left w:val="none" w:sz="0" w:space="0" w:color="auto"/>
        <w:bottom w:val="none" w:sz="0" w:space="0" w:color="auto"/>
        <w:right w:val="none" w:sz="0" w:space="0" w:color="auto"/>
      </w:divBdr>
    </w:div>
    <w:div w:id="1320579124">
      <w:bodyDiv w:val="1"/>
      <w:marLeft w:val="0"/>
      <w:marRight w:val="0"/>
      <w:marTop w:val="0"/>
      <w:marBottom w:val="0"/>
      <w:divBdr>
        <w:top w:val="none" w:sz="0" w:space="0" w:color="auto"/>
        <w:left w:val="none" w:sz="0" w:space="0" w:color="auto"/>
        <w:bottom w:val="none" w:sz="0" w:space="0" w:color="auto"/>
        <w:right w:val="none" w:sz="0" w:space="0" w:color="auto"/>
      </w:divBdr>
    </w:div>
    <w:div w:id="1329167146">
      <w:bodyDiv w:val="1"/>
      <w:marLeft w:val="0"/>
      <w:marRight w:val="0"/>
      <w:marTop w:val="0"/>
      <w:marBottom w:val="0"/>
      <w:divBdr>
        <w:top w:val="none" w:sz="0" w:space="0" w:color="auto"/>
        <w:left w:val="none" w:sz="0" w:space="0" w:color="auto"/>
        <w:bottom w:val="none" w:sz="0" w:space="0" w:color="auto"/>
        <w:right w:val="none" w:sz="0" w:space="0" w:color="auto"/>
      </w:divBdr>
    </w:div>
    <w:div w:id="1330399895">
      <w:bodyDiv w:val="1"/>
      <w:marLeft w:val="0"/>
      <w:marRight w:val="0"/>
      <w:marTop w:val="0"/>
      <w:marBottom w:val="0"/>
      <w:divBdr>
        <w:top w:val="none" w:sz="0" w:space="0" w:color="auto"/>
        <w:left w:val="none" w:sz="0" w:space="0" w:color="auto"/>
        <w:bottom w:val="none" w:sz="0" w:space="0" w:color="auto"/>
        <w:right w:val="none" w:sz="0" w:space="0" w:color="auto"/>
      </w:divBdr>
    </w:div>
    <w:div w:id="1345746642">
      <w:bodyDiv w:val="1"/>
      <w:marLeft w:val="0"/>
      <w:marRight w:val="0"/>
      <w:marTop w:val="0"/>
      <w:marBottom w:val="0"/>
      <w:divBdr>
        <w:top w:val="none" w:sz="0" w:space="0" w:color="auto"/>
        <w:left w:val="none" w:sz="0" w:space="0" w:color="auto"/>
        <w:bottom w:val="none" w:sz="0" w:space="0" w:color="auto"/>
        <w:right w:val="none" w:sz="0" w:space="0" w:color="auto"/>
      </w:divBdr>
    </w:div>
    <w:div w:id="1346008490">
      <w:bodyDiv w:val="1"/>
      <w:marLeft w:val="0"/>
      <w:marRight w:val="0"/>
      <w:marTop w:val="0"/>
      <w:marBottom w:val="0"/>
      <w:divBdr>
        <w:top w:val="none" w:sz="0" w:space="0" w:color="auto"/>
        <w:left w:val="none" w:sz="0" w:space="0" w:color="auto"/>
        <w:bottom w:val="none" w:sz="0" w:space="0" w:color="auto"/>
        <w:right w:val="none" w:sz="0" w:space="0" w:color="auto"/>
      </w:divBdr>
    </w:div>
    <w:div w:id="1355307949">
      <w:bodyDiv w:val="1"/>
      <w:marLeft w:val="0"/>
      <w:marRight w:val="0"/>
      <w:marTop w:val="0"/>
      <w:marBottom w:val="0"/>
      <w:divBdr>
        <w:top w:val="none" w:sz="0" w:space="0" w:color="auto"/>
        <w:left w:val="none" w:sz="0" w:space="0" w:color="auto"/>
        <w:bottom w:val="none" w:sz="0" w:space="0" w:color="auto"/>
        <w:right w:val="none" w:sz="0" w:space="0" w:color="auto"/>
      </w:divBdr>
    </w:div>
    <w:div w:id="1399129241">
      <w:bodyDiv w:val="1"/>
      <w:marLeft w:val="0"/>
      <w:marRight w:val="0"/>
      <w:marTop w:val="0"/>
      <w:marBottom w:val="0"/>
      <w:divBdr>
        <w:top w:val="none" w:sz="0" w:space="0" w:color="auto"/>
        <w:left w:val="none" w:sz="0" w:space="0" w:color="auto"/>
        <w:bottom w:val="none" w:sz="0" w:space="0" w:color="auto"/>
        <w:right w:val="none" w:sz="0" w:space="0" w:color="auto"/>
      </w:divBdr>
    </w:div>
    <w:div w:id="1431127191">
      <w:bodyDiv w:val="1"/>
      <w:marLeft w:val="0"/>
      <w:marRight w:val="0"/>
      <w:marTop w:val="0"/>
      <w:marBottom w:val="0"/>
      <w:divBdr>
        <w:top w:val="none" w:sz="0" w:space="0" w:color="auto"/>
        <w:left w:val="none" w:sz="0" w:space="0" w:color="auto"/>
        <w:bottom w:val="none" w:sz="0" w:space="0" w:color="auto"/>
        <w:right w:val="none" w:sz="0" w:space="0" w:color="auto"/>
      </w:divBdr>
    </w:div>
    <w:div w:id="1463113252">
      <w:bodyDiv w:val="1"/>
      <w:marLeft w:val="0"/>
      <w:marRight w:val="0"/>
      <w:marTop w:val="0"/>
      <w:marBottom w:val="0"/>
      <w:divBdr>
        <w:top w:val="none" w:sz="0" w:space="0" w:color="auto"/>
        <w:left w:val="none" w:sz="0" w:space="0" w:color="auto"/>
        <w:bottom w:val="none" w:sz="0" w:space="0" w:color="auto"/>
        <w:right w:val="none" w:sz="0" w:space="0" w:color="auto"/>
      </w:divBdr>
    </w:div>
    <w:div w:id="1533032280">
      <w:bodyDiv w:val="1"/>
      <w:marLeft w:val="0"/>
      <w:marRight w:val="0"/>
      <w:marTop w:val="0"/>
      <w:marBottom w:val="0"/>
      <w:divBdr>
        <w:top w:val="none" w:sz="0" w:space="0" w:color="auto"/>
        <w:left w:val="none" w:sz="0" w:space="0" w:color="auto"/>
        <w:bottom w:val="none" w:sz="0" w:space="0" w:color="auto"/>
        <w:right w:val="none" w:sz="0" w:space="0" w:color="auto"/>
      </w:divBdr>
    </w:div>
    <w:div w:id="1546065336">
      <w:bodyDiv w:val="1"/>
      <w:marLeft w:val="0"/>
      <w:marRight w:val="0"/>
      <w:marTop w:val="0"/>
      <w:marBottom w:val="0"/>
      <w:divBdr>
        <w:top w:val="none" w:sz="0" w:space="0" w:color="auto"/>
        <w:left w:val="none" w:sz="0" w:space="0" w:color="auto"/>
        <w:bottom w:val="none" w:sz="0" w:space="0" w:color="auto"/>
        <w:right w:val="none" w:sz="0" w:space="0" w:color="auto"/>
      </w:divBdr>
    </w:div>
    <w:div w:id="1572471478">
      <w:bodyDiv w:val="1"/>
      <w:marLeft w:val="0"/>
      <w:marRight w:val="0"/>
      <w:marTop w:val="0"/>
      <w:marBottom w:val="0"/>
      <w:divBdr>
        <w:top w:val="none" w:sz="0" w:space="0" w:color="auto"/>
        <w:left w:val="none" w:sz="0" w:space="0" w:color="auto"/>
        <w:bottom w:val="none" w:sz="0" w:space="0" w:color="auto"/>
        <w:right w:val="none" w:sz="0" w:space="0" w:color="auto"/>
      </w:divBdr>
    </w:div>
    <w:div w:id="1603105594">
      <w:bodyDiv w:val="1"/>
      <w:marLeft w:val="0"/>
      <w:marRight w:val="0"/>
      <w:marTop w:val="0"/>
      <w:marBottom w:val="0"/>
      <w:divBdr>
        <w:top w:val="none" w:sz="0" w:space="0" w:color="auto"/>
        <w:left w:val="none" w:sz="0" w:space="0" w:color="auto"/>
        <w:bottom w:val="none" w:sz="0" w:space="0" w:color="auto"/>
        <w:right w:val="none" w:sz="0" w:space="0" w:color="auto"/>
      </w:divBdr>
    </w:div>
    <w:div w:id="1614440604">
      <w:bodyDiv w:val="1"/>
      <w:marLeft w:val="0"/>
      <w:marRight w:val="0"/>
      <w:marTop w:val="0"/>
      <w:marBottom w:val="0"/>
      <w:divBdr>
        <w:top w:val="none" w:sz="0" w:space="0" w:color="auto"/>
        <w:left w:val="none" w:sz="0" w:space="0" w:color="auto"/>
        <w:bottom w:val="none" w:sz="0" w:space="0" w:color="auto"/>
        <w:right w:val="none" w:sz="0" w:space="0" w:color="auto"/>
      </w:divBdr>
    </w:div>
    <w:div w:id="1639528260">
      <w:bodyDiv w:val="1"/>
      <w:marLeft w:val="0"/>
      <w:marRight w:val="0"/>
      <w:marTop w:val="0"/>
      <w:marBottom w:val="0"/>
      <w:divBdr>
        <w:top w:val="none" w:sz="0" w:space="0" w:color="auto"/>
        <w:left w:val="none" w:sz="0" w:space="0" w:color="auto"/>
        <w:bottom w:val="none" w:sz="0" w:space="0" w:color="auto"/>
        <w:right w:val="none" w:sz="0" w:space="0" w:color="auto"/>
      </w:divBdr>
    </w:div>
    <w:div w:id="1651212124">
      <w:bodyDiv w:val="1"/>
      <w:marLeft w:val="0"/>
      <w:marRight w:val="0"/>
      <w:marTop w:val="0"/>
      <w:marBottom w:val="0"/>
      <w:divBdr>
        <w:top w:val="none" w:sz="0" w:space="0" w:color="auto"/>
        <w:left w:val="none" w:sz="0" w:space="0" w:color="auto"/>
        <w:bottom w:val="none" w:sz="0" w:space="0" w:color="auto"/>
        <w:right w:val="none" w:sz="0" w:space="0" w:color="auto"/>
      </w:divBdr>
    </w:div>
    <w:div w:id="1673680125">
      <w:bodyDiv w:val="1"/>
      <w:marLeft w:val="0"/>
      <w:marRight w:val="0"/>
      <w:marTop w:val="0"/>
      <w:marBottom w:val="0"/>
      <w:divBdr>
        <w:top w:val="none" w:sz="0" w:space="0" w:color="auto"/>
        <w:left w:val="none" w:sz="0" w:space="0" w:color="auto"/>
        <w:bottom w:val="none" w:sz="0" w:space="0" w:color="auto"/>
        <w:right w:val="none" w:sz="0" w:space="0" w:color="auto"/>
      </w:divBdr>
    </w:div>
    <w:div w:id="1692998114">
      <w:bodyDiv w:val="1"/>
      <w:marLeft w:val="0"/>
      <w:marRight w:val="0"/>
      <w:marTop w:val="0"/>
      <w:marBottom w:val="0"/>
      <w:divBdr>
        <w:top w:val="none" w:sz="0" w:space="0" w:color="auto"/>
        <w:left w:val="none" w:sz="0" w:space="0" w:color="auto"/>
        <w:bottom w:val="none" w:sz="0" w:space="0" w:color="auto"/>
        <w:right w:val="none" w:sz="0" w:space="0" w:color="auto"/>
      </w:divBdr>
    </w:div>
    <w:div w:id="1727024298">
      <w:bodyDiv w:val="1"/>
      <w:marLeft w:val="0"/>
      <w:marRight w:val="0"/>
      <w:marTop w:val="0"/>
      <w:marBottom w:val="0"/>
      <w:divBdr>
        <w:top w:val="none" w:sz="0" w:space="0" w:color="auto"/>
        <w:left w:val="none" w:sz="0" w:space="0" w:color="auto"/>
        <w:bottom w:val="none" w:sz="0" w:space="0" w:color="auto"/>
        <w:right w:val="none" w:sz="0" w:space="0" w:color="auto"/>
      </w:divBdr>
    </w:div>
    <w:div w:id="1771657981">
      <w:bodyDiv w:val="1"/>
      <w:marLeft w:val="0"/>
      <w:marRight w:val="0"/>
      <w:marTop w:val="0"/>
      <w:marBottom w:val="0"/>
      <w:divBdr>
        <w:top w:val="none" w:sz="0" w:space="0" w:color="auto"/>
        <w:left w:val="none" w:sz="0" w:space="0" w:color="auto"/>
        <w:bottom w:val="none" w:sz="0" w:space="0" w:color="auto"/>
        <w:right w:val="none" w:sz="0" w:space="0" w:color="auto"/>
      </w:divBdr>
    </w:div>
    <w:div w:id="1781606920">
      <w:bodyDiv w:val="1"/>
      <w:marLeft w:val="0"/>
      <w:marRight w:val="0"/>
      <w:marTop w:val="0"/>
      <w:marBottom w:val="0"/>
      <w:divBdr>
        <w:top w:val="none" w:sz="0" w:space="0" w:color="auto"/>
        <w:left w:val="none" w:sz="0" w:space="0" w:color="auto"/>
        <w:bottom w:val="none" w:sz="0" w:space="0" w:color="auto"/>
        <w:right w:val="none" w:sz="0" w:space="0" w:color="auto"/>
      </w:divBdr>
    </w:div>
    <w:div w:id="1811902531">
      <w:bodyDiv w:val="1"/>
      <w:marLeft w:val="0"/>
      <w:marRight w:val="0"/>
      <w:marTop w:val="0"/>
      <w:marBottom w:val="0"/>
      <w:divBdr>
        <w:top w:val="none" w:sz="0" w:space="0" w:color="auto"/>
        <w:left w:val="none" w:sz="0" w:space="0" w:color="auto"/>
        <w:bottom w:val="none" w:sz="0" w:space="0" w:color="auto"/>
        <w:right w:val="none" w:sz="0" w:space="0" w:color="auto"/>
      </w:divBdr>
    </w:div>
    <w:div w:id="1813324733">
      <w:bodyDiv w:val="1"/>
      <w:marLeft w:val="0"/>
      <w:marRight w:val="0"/>
      <w:marTop w:val="0"/>
      <w:marBottom w:val="0"/>
      <w:divBdr>
        <w:top w:val="none" w:sz="0" w:space="0" w:color="auto"/>
        <w:left w:val="none" w:sz="0" w:space="0" w:color="auto"/>
        <w:bottom w:val="none" w:sz="0" w:space="0" w:color="auto"/>
        <w:right w:val="none" w:sz="0" w:space="0" w:color="auto"/>
      </w:divBdr>
    </w:div>
    <w:div w:id="1818649278">
      <w:bodyDiv w:val="1"/>
      <w:marLeft w:val="0"/>
      <w:marRight w:val="0"/>
      <w:marTop w:val="0"/>
      <w:marBottom w:val="0"/>
      <w:divBdr>
        <w:top w:val="none" w:sz="0" w:space="0" w:color="auto"/>
        <w:left w:val="none" w:sz="0" w:space="0" w:color="auto"/>
        <w:bottom w:val="none" w:sz="0" w:space="0" w:color="auto"/>
        <w:right w:val="none" w:sz="0" w:space="0" w:color="auto"/>
      </w:divBdr>
    </w:div>
    <w:div w:id="1827696894">
      <w:bodyDiv w:val="1"/>
      <w:marLeft w:val="0"/>
      <w:marRight w:val="0"/>
      <w:marTop w:val="0"/>
      <w:marBottom w:val="0"/>
      <w:divBdr>
        <w:top w:val="none" w:sz="0" w:space="0" w:color="auto"/>
        <w:left w:val="none" w:sz="0" w:space="0" w:color="auto"/>
        <w:bottom w:val="none" w:sz="0" w:space="0" w:color="auto"/>
        <w:right w:val="none" w:sz="0" w:space="0" w:color="auto"/>
      </w:divBdr>
    </w:div>
    <w:div w:id="1830947079">
      <w:bodyDiv w:val="1"/>
      <w:marLeft w:val="0"/>
      <w:marRight w:val="0"/>
      <w:marTop w:val="0"/>
      <w:marBottom w:val="0"/>
      <w:divBdr>
        <w:top w:val="none" w:sz="0" w:space="0" w:color="auto"/>
        <w:left w:val="none" w:sz="0" w:space="0" w:color="auto"/>
        <w:bottom w:val="none" w:sz="0" w:space="0" w:color="auto"/>
        <w:right w:val="none" w:sz="0" w:space="0" w:color="auto"/>
      </w:divBdr>
    </w:div>
    <w:div w:id="1879928354">
      <w:bodyDiv w:val="1"/>
      <w:marLeft w:val="0"/>
      <w:marRight w:val="0"/>
      <w:marTop w:val="0"/>
      <w:marBottom w:val="0"/>
      <w:divBdr>
        <w:top w:val="none" w:sz="0" w:space="0" w:color="auto"/>
        <w:left w:val="none" w:sz="0" w:space="0" w:color="auto"/>
        <w:bottom w:val="none" w:sz="0" w:space="0" w:color="auto"/>
        <w:right w:val="none" w:sz="0" w:space="0" w:color="auto"/>
      </w:divBdr>
    </w:div>
    <w:div w:id="1893879389">
      <w:bodyDiv w:val="1"/>
      <w:marLeft w:val="0"/>
      <w:marRight w:val="0"/>
      <w:marTop w:val="0"/>
      <w:marBottom w:val="0"/>
      <w:divBdr>
        <w:top w:val="none" w:sz="0" w:space="0" w:color="auto"/>
        <w:left w:val="none" w:sz="0" w:space="0" w:color="auto"/>
        <w:bottom w:val="none" w:sz="0" w:space="0" w:color="auto"/>
        <w:right w:val="none" w:sz="0" w:space="0" w:color="auto"/>
      </w:divBdr>
    </w:div>
    <w:div w:id="1899172043">
      <w:bodyDiv w:val="1"/>
      <w:marLeft w:val="0"/>
      <w:marRight w:val="0"/>
      <w:marTop w:val="0"/>
      <w:marBottom w:val="0"/>
      <w:divBdr>
        <w:top w:val="none" w:sz="0" w:space="0" w:color="auto"/>
        <w:left w:val="none" w:sz="0" w:space="0" w:color="auto"/>
        <w:bottom w:val="none" w:sz="0" w:space="0" w:color="auto"/>
        <w:right w:val="none" w:sz="0" w:space="0" w:color="auto"/>
      </w:divBdr>
    </w:div>
    <w:div w:id="1918200271">
      <w:bodyDiv w:val="1"/>
      <w:marLeft w:val="0"/>
      <w:marRight w:val="0"/>
      <w:marTop w:val="0"/>
      <w:marBottom w:val="0"/>
      <w:divBdr>
        <w:top w:val="none" w:sz="0" w:space="0" w:color="auto"/>
        <w:left w:val="none" w:sz="0" w:space="0" w:color="auto"/>
        <w:bottom w:val="none" w:sz="0" w:space="0" w:color="auto"/>
        <w:right w:val="none" w:sz="0" w:space="0" w:color="auto"/>
      </w:divBdr>
    </w:div>
    <w:div w:id="1972320855">
      <w:bodyDiv w:val="1"/>
      <w:marLeft w:val="0"/>
      <w:marRight w:val="0"/>
      <w:marTop w:val="0"/>
      <w:marBottom w:val="0"/>
      <w:divBdr>
        <w:top w:val="none" w:sz="0" w:space="0" w:color="auto"/>
        <w:left w:val="none" w:sz="0" w:space="0" w:color="auto"/>
        <w:bottom w:val="none" w:sz="0" w:space="0" w:color="auto"/>
        <w:right w:val="none" w:sz="0" w:space="0" w:color="auto"/>
      </w:divBdr>
    </w:div>
    <w:div w:id="2007439351">
      <w:bodyDiv w:val="1"/>
      <w:marLeft w:val="0"/>
      <w:marRight w:val="0"/>
      <w:marTop w:val="0"/>
      <w:marBottom w:val="0"/>
      <w:divBdr>
        <w:top w:val="none" w:sz="0" w:space="0" w:color="auto"/>
        <w:left w:val="none" w:sz="0" w:space="0" w:color="auto"/>
        <w:bottom w:val="none" w:sz="0" w:space="0" w:color="auto"/>
        <w:right w:val="none" w:sz="0" w:space="0" w:color="auto"/>
      </w:divBdr>
    </w:div>
    <w:div w:id="2048405883">
      <w:bodyDiv w:val="1"/>
      <w:marLeft w:val="0"/>
      <w:marRight w:val="0"/>
      <w:marTop w:val="0"/>
      <w:marBottom w:val="0"/>
      <w:divBdr>
        <w:top w:val="none" w:sz="0" w:space="0" w:color="auto"/>
        <w:left w:val="none" w:sz="0" w:space="0" w:color="auto"/>
        <w:bottom w:val="none" w:sz="0" w:space="0" w:color="auto"/>
        <w:right w:val="none" w:sz="0" w:space="0" w:color="auto"/>
      </w:divBdr>
    </w:div>
    <w:div w:id="2074616717">
      <w:bodyDiv w:val="1"/>
      <w:marLeft w:val="0"/>
      <w:marRight w:val="0"/>
      <w:marTop w:val="0"/>
      <w:marBottom w:val="0"/>
      <w:divBdr>
        <w:top w:val="none" w:sz="0" w:space="0" w:color="auto"/>
        <w:left w:val="none" w:sz="0" w:space="0" w:color="auto"/>
        <w:bottom w:val="none" w:sz="0" w:space="0" w:color="auto"/>
        <w:right w:val="none" w:sz="0" w:space="0" w:color="auto"/>
      </w:divBdr>
    </w:div>
    <w:div w:id="2100708482">
      <w:bodyDiv w:val="1"/>
      <w:marLeft w:val="0"/>
      <w:marRight w:val="0"/>
      <w:marTop w:val="0"/>
      <w:marBottom w:val="0"/>
      <w:divBdr>
        <w:top w:val="none" w:sz="0" w:space="0" w:color="auto"/>
        <w:left w:val="none" w:sz="0" w:space="0" w:color="auto"/>
        <w:bottom w:val="none" w:sz="0" w:space="0" w:color="auto"/>
        <w:right w:val="none" w:sz="0" w:space="0" w:color="auto"/>
      </w:divBdr>
    </w:div>
    <w:div w:id="2105346096">
      <w:bodyDiv w:val="1"/>
      <w:marLeft w:val="0"/>
      <w:marRight w:val="0"/>
      <w:marTop w:val="0"/>
      <w:marBottom w:val="0"/>
      <w:divBdr>
        <w:top w:val="none" w:sz="0" w:space="0" w:color="auto"/>
        <w:left w:val="none" w:sz="0" w:space="0" w:color="auto"/>
        <w:bottom w:val="none" w:sz="0" w:space="0" w:color="auto"/>
        <w:right w:val="none" w:sz="0" w:space="0" w:color="auto"/>
      </w:divBdr>
    </w:div>
    <w:div w:id="2113889977">
      <w:bodyDiv w:val="1"/>
      <w:marLeft w:val="0"/>
      <w:marRight w:val="0"/>
      <w:marTop w:val="0"/>
      <w:marBottom w:val="0"/>
      <w:divBdr>
        <w:top w:val="none" w:sz="0" w:space="0" w:color="auto"/>
        <w:left w:val="none" w:sz="0" w:space="0" w:color="auto"/>
        <w:bottom w:val="none" w:sz="0" w:space="0" w:color="auto"/>
        <w:right w:val="none" w:sz="0" w:space="0" w:color="auto"/>
      </w:divBdr>
    </w:div>
    <w:div w:id="212587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l7v2-iz-r1-5-testing.nist.gov/iztoo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l7v2-iz-r1-5-testing.nist.gov/iztool/" TargetMode="External"/><Relationship Id="rId5" Type="http://schemas.openxmlformats.org/officeDocument/2006/relationships/webSettings" Target="webSettings.xml"/><Relationship Id="rId10" Type="http://schemas.openxmlformats.org/officeDocument/2006/relationships/hyperlink" Target="https://hl7v2-iz-r1-5-testing.nist.gov/iztool/" TargetMode="External"/><Relationship Id="rId4" Type="http://schemas.openxmlformats.org/officeDocument/2006/relationships/settings" Target="settings.xml"/><Relationship Id="rId9" Type="http://schemas.openxmlformats.org/officeDocument/2006/relationships/hyperlink" Target="https://hl7v2-iz-r1-5-testing.nist.gov/iztoo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08FAB-92BD-423D-B094-AF30CFA21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1357</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9074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Woo, Jungyub (Fed)</cp:lastModifiedBy>
  <cp:revision>4</cp:revision>
  <cp:lastPrinted>2019-10-01T13:43:00Z</cp:lastPrinted>
  <dcterms:created xsi:type="dcterms:W3CDTF">2023-05-18T16:35:00Z</dcterms:created>
  <dcterms:modified xsi:type="dcterms:W3CDTF">2023-05-18T18:41:00Z</dcterms:modified>
</cp:coreProperties>
</file>