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FBA7F" w14:textId="17882945" w:rsidR="005615FA" w:rsidRPr="00C0098B" w:rsidRDefault="00B738AE">
      <w:pPr>
        <w:rPr>
          <w:b/>
          <w:sz w:val="28"/>
          <w:szCs w:val="28"/>
          <w:u w:val="single"/>
        </w:rPr>
      </w:pPr>
      <w:r w:rsidRPr="00DA3E63">
        <w:rPr>
          <w:b/>
          <w:sz w:val="28"/>
          <w:szCs w:val="28"/>
          <w:u w:val="single"/>
        </w:rPr>
        <w:t>Immunization</w:t>
      </w:r>
      <w:r w:rsidR="00973F9F" w:rsidRPr="00DA3E63">
        <w:rPr>
          <w:b/>
          <w:sz w:val="28"/>
          <w:szCs w:val="28"/>
          <w:u w:val="single"/>
        </w:rPr>
        <w:t xml:space="preserve"> Test Tool</w:t>
      </w:r>
      <w:r w:rsidR="000E75EF" w:rsidRPr="00DA3E63">
        <w:rPr>
          <w:b/>
          <w:sz w:val="28"/>
          <w:szCs w:val="28"/>
          <w:u w:val="single"/>
        </w:rPr>
        <w:t xml:space="preserve"> </w:t>
      </w:r>
      <w:r w:rsidR="000E75EF" w:rsidRPr="00C0098B">
        <w:rPr>
          <w:b/>
          <w:sz w:val="28"/>
          <w:szCs w:val="28"/>
          <w:u w:val="single"/>
        </w:rPr>
        <w:t>Release Notes for Version 1.</w:t>
      </w:r>
      <w:r w:rsidR="00FC682D" w:rsidRPr="00C0098B">
        <w:rPr>
          <w:b/>
          <w:sz w:val="28"/>
          <w:szCs w:val="28"/>
          <w:u w:val="single"/>
        </w:rPr>
        <w:t>9.0</w:t>
      </w:r>
      <w:r w:rsidR="000F4ABD" w:rsidRPr="00C0098B">
        <w:rPr>
          <w:b/>
          <w:sz w:val="28"/>
          <w:szCs w:val="28"/>
          <w:u w:val="single"/>
        </w:rPr>
        <w:t xml:space="preserve"> </w:t>
      </w:r>
      <w:r w:rsidR="003F62F3" w:rsidRPr="00C0098B">
        <w:rPr>
          <w:b/>
          <w:sz w:val="28"/>
          <w:szCs w:val="28"/>
          <w:u w:val="single"/>
        </w:rPr>
        <w:t xml:space="preserve">  </w:t>
      </w:r>
      <w:r w:rsidR="00C0098B" w:rsidRPr="00C0098B">
        <w:rPr>
          <w:b/>
          <w:sz w:val="28"/>
          <w:szCs w:val="28"/>
          <w:u w:val="single"/>
        </w:rPr>
        <w:t>July 1</w:t>
      </w:r>
      <w:r w:rsidR="003B5803">
        <w:rPr>
          <w:b/>
          <w:sz w:val="28"/>
          <w:szCs w:val="28"/>
          <w:u w:val="single"/>
        </w:rPr>
        <w:t>2</w:t>
      </w:r>
      <w:bookmarkStart w:id="0" w:name="_GoBack"/>
      <w:bookmarkEnd w:id="0"/>
      <w:r w:rsidR="006E13DB" w:rsidRPr="00C0098B">
        <w:rPr>
          <w:b/>
          <w:sz w:val="28"/>
          <w:szCs w:val="28"/>
          <w:u w:val="single"/>
        </w:rPr>
        <w:t>,</w:t>
      </w:r>
      <w:r w:rsidR="000F4ABD" w:rsidRPr="00C0098B">
        <w:rPr>
          <w:b/>
          <w:sz w:val="28"/>
          <w:szCs w:val="28"/>
          <w:u w:val="single"/>
        </w:rPr>
        <w:t xml:space="preserve"> </w:t>
      </w:r>
      <w:r w:rsidR="00002468" w:rsidRPr="00C0098B">
        <w:rPr>
          <w:b/>
          <w:sz w:val="28"/>
          <w:szCs w:val="28"/>
          <w:u w:val="single"/>
        </w:rPr>
        <w:t>20</w:t>
      </w:r>
      <w:r w:rsidR="00504122" w:rsidRPr="00C0098B">
        <w:rPr>
          <w:b/>
          <w:sz w:val="28"/>
          <w:szCs w:val="28"/>
          <w:u w:val="single"/>
        </w:rPr>
        <w:t>18</w:t>
      </w:r>
    </w:p>
    <w:p w14:paraId="50A262F7" w14:textId="25F561AA" w:rsidR="00412050" w:rsidRPr="00CD7F5B" w:rsidRDefault="00412050" w:rsidP="009E6C13">
      <w:pPr>
        <w:spacing w:after="0" w:line="240" w:lineRule="auto"/>
        <w:jc w:val="center"/>
        <w:rPr>
          <w:b/>
          <w:sz w:val="28"/>
          <w:szCs w:val="28"/>
        </w:rPr>
      </w:pPr>
      <w:r w:rsidRPr="00CD7F5B">
        <w:rPr>
          <w:b/>
          <w:sz w:val="28"/>
          <w:szCs w:val="28"/>
        </w:rPr>
        <w:t>Data</w:t>
      </w:r>
    </w:p>
    <w:tbl>
      <w:tblPr>
        <w:tblStyle w:val="TableGrid"/>
        <w:tblW w:w="13045" w:type="dxa"/>
        <w:tblLook w:val="04A0" w:firstRow="1" w:lastRow="0" w:firstColumn="1" w:lastColumn="0" w:noHBand="0" w:noVBand="1"/>
      </w:tblPr>
      <w:tblGrid>
        <w:gridCol w:w="4315"/>
        <w:gridCol w:w="4410"/>
        <w:gridCol w:w="4320"/>
      </w:tblGrid>
      <w:tr w:rsidR="00651823" w:rsidRPr="00651823" w14:paraId="5D3FA680" w14:textId="77777777" w:rsidTr="00880FA2">
        <w:trPr>
          <w:tblHeader/>
        </w:trPr>
        <w:tc>
          <w:tcPr>
            <w:tcW w:w="4315" w:type="dxa"/>
          </w:tcPr>
          <w:p w14:paraId="00BB8CDA" w14:textId="37C44434" w:rsidR="00412050" w:rsidRPr="00651823" w:rsidRDefault="00412050" w:rsidP="009E6C13">
            <w:pPr>
              <w:rPr>
                <w:b/>
              </w:rPr>
            </w:pPr>
            <w:bookmarkStart w:id="1" w:name="_Hlk518032442"/>
            <w:bookmarkStart w:id="2" w:name="_Hlk515969718"/>
            <w:bookmarkStart w:id="3" w:name="_Hlk513031943"/>
            <w:r w:rsidRPr="00651823">
              <w:rPr>
                <w:b/>
              </w:rPr>
              <w:t>Test Case</w:t>
            </w:r>
            <w:r w:rsidR="001C414D" w:rsidRPr="00651823">
              <w:rPr>
                <w:b/>
              </w:rPr>
              <w:t xml:space="preserve"> / Message Profile</w:t>
            </w:r>
          </w:p>
        </w:tc>
        <w:tc>
          <w:tcPr>
            <w:tcW w:w="4410" w:type="dxa"/>
          </w:tcPr>
          <w:p w14:paraId="361748FC" w14:textId="398CBE2C" w:rsidR="00412050" w:rsidRPr="00651823" w:rsidRDefault="00412050" w:rsidP="009E6C13">
            <w:pPr>
              <w:rPr>
                <w:b/>
              </w:rPr>
            </w:pPr>
            <w:r w:rsidRPr="00651823">
              <w:rPr>
                <w:b/>
              </w:rPr>
              <w:t>Issue</w:t>
            </w:r>
          </w:p>
        </w:tc>
        <w:tc>
          <w:tcPr>
            <w:tcW w:w="4320" w:type="dxa"/>
          </w:tcPr>
          <w:p w14:paraId="3657B175" w14:textId="37209A88" w:rsidR="00412050" w:rsidRPr="00651823" w:rsidRDefault="00412050" w:rsidP="009E6C13">
            <w:pPr>
              <w:rPr>
                <w:b/>
              </w:rPr>
            </w:pPr>
            <w:r w:rsidRPr="00651823">
              <w:rPr>
                <w:b/>
              </w:rPr>
              <w:t>Resolution</w:t>
            </w:r>
          </w:p>
        </w:tc>
      </w:tr>
      <w:bookmarkEnd w:id="1"/>
      <w:tr w:rsidR="00495387" w:rsidRPr="00651823" w14:paraId="5B23E63C" w14:textId="77777777" w:rsidTr="00880FA2">
        <w:tc>
          <w:tcPr>
            <w:tcW w:w="4315" w:type="dxa"/>
          </w:tcPr>
          <w:p w14:paraId="0733C9C8" w14:textId="77777777" w:rsidR="00495387" w:rsidRPr="004C1E86" w:rsidRDefault="00495387" w:rsidP="00495387">
            <w:pPr>
              <w:pStyle w:val="PlainText"/>
              <w:rPr>
                <w:rStyle w:val="indented"/>
                <w:rFonts w:asciiTheme="minorHAnsi" w:hAnsiTheme="minorHAnsi"/>
                <w:sz w:val="22"/>
                <w:szCs w:val="22"/>
              </w:rPr>
            </w:pPr>
            <w:r w:rsidRPr="004C1E86">
              <w:rPr>
                <w:rStyle w:val="indented"/>
                <w:rFonts w:asciiTheme="minorHAnsi" w:hAnsiTheme="minorHAnsi"/>
                <w:sz w:val="22"/>
                <w:szCs w:val="22"/>
              </w:rPr>
              <w:t>Administration Group</w:t>
            </w:r>
          </w:p>
          <w:p w14:paraId="68D0B972" w14:textId="77777777" w:rsidR="00495387" w:rsidRPr="004C1E86" w:rsidRDefault="00495387" w:rsidP="00495387">
            <w:pPr>
              <w:pStyle w:val="PlainText"/>
              <w:rPr>
                <w:rStyle w:val="indented"/>
                <w:rFonts w:asciiTheme="minorHAnsi" w:hAnsiTheme="minorHAnsi"/>
                <w:sz w:val="22"/>
                <w:szCs w:val="22"/>
              </w:rPr>
            </w:pPr>
          </w:p>
          <w:p w14:paraId="2A6748AB" w14:textId="3E679EC4" w:rsidR="00495387" w:rsidRPr="004C1E86" w:rsidRDefault="00495387" w:rsidP="00495387">
            <w:pPr>
              <w:pStyle w:val="PlainText"/>
              <w:rPr>
                <w:rStyle w:val="indented"/>
                <w:rFonts w:asciiTheme="minorHAnsi" w:hAnsiTheme="minorHAnsi"/>
                <w:sz w:val="22"/>
                <w:szCs w:val="22"/>
              </w:rPr>
            </w:pPr>
            <w:r w:rsidRPr="004C1E86">
              <w:rPr>
                <w:rStyle w:val="indented"/>
                <w:rFonts w:asciiTheme="minorHAnsi" w:hAnsiTheme="minorHAnsi"/>
                <w:sz w:val="22"/>
                <w:szCs w:val="22"/>
              </w:rPr>
              <w:t xml:space="preserve">Test Case: </w:t>
            </w:r>
            <w:r w:rsidR="004C1E86" w:rsidRPr="004C1E86">
              <w:rPr>
                <w:rStyle w:val="ng-binding"/>
                <w:rFonts w:asciiTheme="minorHAnsi" w:hAnsiTheme="minorHAnsi"/>
                <w:sz w:val="22"/>
                <w:szCs w:val="22"/>
              </w:rPr>
              <w:t>IZ-AD-1_Admin_Child</w:t>
            </w:r>
          </w:p>
          <w:p w14:paraId="384D25B3" w14:textId="442070A2" w:rsidR="00495387" w:rsidRPr="004C1E86" w:rsidRDefault="00495387" w:rsidP="00495387">
            <w:pPr>
              <w:pStyle w:val="PlainText"/>
              <w:rPr>
                <w:rFonts w:asciiTheme="minorHAnsi" w:eastAsia="Times New Roman" w:hAnsiTheme="minorHAnsi"/>
                <w:sz w:val="22"/>
                <w:szCs w:val="22"/>
              </w:rPr>
            </w:pPr>
            <w:r w:rsidRPr="004C1E86">
              <w:rPr>
                <w:rStyle w:val="indented"/>
                <w:rFonts w:asciiTheme="minorHAnsi" w:hAnsiTheme="minorHAnsi"/>
                <w:sz w:val="22"/>
                <w:szCs w:val="22"/>
              </w:rPr>
              <w:t xml:space="preserve">Test Step: </w:t>
            </w:r>
            <w:r w:rsidR="004C1E86" w:rsidRPr="004C1E86">
              <w:rPr>
                <w:rStyle w:val="ng-binding"/>
                <w:rFonts w:asciiTheme="minorHAnsi" w:hAnsiTheme="minorHAnsi"/>
                <w:sz w:val="22"/>
                <w:szCs w:val="22"/>
              </w:rPr>
              <w:t>IZ-AD-1.1_Send_V04_Z22</w:t>
            </w:r>
          </w:p>
        </w:tc>
        <w:tc>
          <w:tcPr>
            <w:tcW w:w="4410" w:type="dxa"/>
          </w:tcPr>
          <w:p w14:paraId="02AC0D63" w14:textId="45AEB2D8" w:rsidR="00495387" w:rsidRPr="00AF0334" w:rsidRDefault="00495387" w:rsidP="00495387">
            <w:pPr>
              <w:rPr>
                <w:rFonts w:eastAsia="Times New Roman"/>
              </w:rPr>
            </w:pPr>
            <w:r w:rsidRPr="00AF0334">
              <w:rPr>
                <w:rFonts w:eastAsia="Times New Roman"/>
              </w:rPr>
              <w:t xml:space="preserve">Per the CDC, the VIS code for </w:t>
            </w:r>
            <w:r w:rsidRPr="00AF0334">
              <w:rPr>
                <w:rStyle w:val="Strong"/>
              </w:rPr>
              <w:t>Rotavirus</w:t>
            </w:r>
            <w:r w:rsidRPr="00AF0334">
              <w:rPr>
                <w:rFonts w:eastAsia="Times New Roman"/>
              </w:rPr>
              <w:t xml:space="preserve"> </w:t>
            </w:r>
            <w:r w:rsidRPr="00AF0334">
              <w:rPr>
                <w:rFonts w:cs="Arial"/>
                <w:bCs/>
              </w:rPr>
              <w:t xml:space="preserve">has been </w:t>
            </w:r>
            <w:r w:rsidRPr="00AF0334">
              <w:t>updated.</w:t>
            </w:r>
          </w:p>
        </w:tc>
        <w:tc>
          <w:tcPr>
            <w:tcW w:w="4320" w:type="dxa"/>
          </w:tcPr>
          <w:p w14:paraId="1D8A3BC6" w14:textId="5D83DC9A" w:rsidR="004C1E86" w:rsidRPr="00AF0334" w:rsidRDefault="004C1E86" w:rsidP="004C1E86">
            <w:pPr>
              <w:rPr>
                <w:rFonts w:eastAsia="Times New Roman"/>
              </w:rPr>
            </w:pPr>
            <w:r w:rsidRPr="00AF0334">
              <w:rPr>
                <w:rFonts w:eastAsia="Times New Roman"/>
              </w:rPr>
              <w:t xml:space="preserve">VIS code </w:t>
            </w:r>
            <w:r w:rsidRPr="00AF0334">
              <w:t>253088698300019611150415 has been</w:t>
            </w:r>
            <w:r w:rsidRPr="00AF0334">
              <w:rPr>
                <w:rFonts w:eastAsia="Times New Roman"/>
              </w:rPr>
              <w:t xml:space="preserve"> replaced with VIS code </w:t>
            </w:r>
            <w:r w:rsidRPr="00AF0334">
              <w:rPr>
                <w:rFonts w:cs="Arial"/>
                <w:bCs/>
              </w:rPr>
              <w:t>253088698300019611180223</w:t>
            </w:r>
            <w:r w:rsidRPr="00AF0334">
              <w:rPr>
                <w:rFonts w:eastAsia="Times New Roman"/>
              </w:rPr>
              <w:t xml:space="preserve"> for the </w:t>
            </w:r>
            <w:r w:rsidRPr="00AF0334">
              <w:rPr>
                <w:rFonts w:eastAsia="Times New Roman"/>
                <w:b/>
              </w:rPr>
              <w:t xml:space="preserve">Rotavirus </w:t>
            </w:r>
            <w:r w:rsidRPr="00AF0334">
              <w:rPr>
                <w:rFonts w:eastAsia="Times New Roman"/>
              </w:rPr>
              <w:t>vaccine in the VXU Example Message</w:t>
            </w:r>
          </w:p>
        </w:tc>
      </w:tr>
      <w:bookmarkEnd w:id="2"/>
      <w:tr w:rsidR="00495387" w:rsidRPr="00651823" w14:paraId="781C4948" w14:textId="77777777" w:rsidTr="00880FA2">
        <w:tc>
          <w:tcPr>
            <w:tcW w:w="4315" w:type="dxa"/>
            <w:tcBorders>
              <w:bottom w:val="nil"/>
            </w:tcBorders>
          </w:tcPr>
          <w:p w14:paraId="75DC4DE7" w14:textId="298EDD06" w:rsidR="00495387" w:rsidRPr="00651823" w:rsidRDefault="00495387" w:rsidP="00495387">
            <w:pPr>
              <w:pStyle w:val="PlainText"/>
              <w:rPr>
                <w:rFonts w:asciiTheme="minorHAnsi" w:eastAsia="Times New Roman" w:hAnsiTheme="minorHAnsi"/>
                <w:sz w:val="22"/>
              </w:rPr>
            </w:pPr>
            <w:r w:rsidRPr="006E251D">
              <w:rPr>
                <w:rFonts w:asciiTheme="minorHAnsi" w:eastAsia="Times New Roman" w:hAnsiTheme="minorHAnsi"/>
                <w:sz w:val="22"/>
              </w:rPr>
              <w:t>For Z22, Z32, and Z42 messages</w:t>
            </w:r>
          </w:p>
        </w:tc>
        <w:tc>
          <w:tcPr>
            <w:tcW w:w="4410" w:type="dxa"/>
            <w:tcBorders>
              <w:bottom w:val="single" w:sz="4" w:space="0" w:color="auto"/>
            </w:tcBorders>
          </w:tcPr>
          <w:p w14:paraId="1FA58C1C" w14:textId="350C4433" w:rsidR="00495387" w:rsidRPr="00AF0334" w:rsidRDefault="00495387" w:rsidP="00495387">
            <w:pPr>
              <w:rPr>
                <w:rFonts w:eastAsia="Times New Roman"/>
              </w:rPr>
            </w:pPr>
            <w:r w:rsidRPr="00AF0334">
              <w:rPr>
                <w:rFonts w:eastAsia="Times New Roman"/>
              </w:rPr>
              <w:t xml:space="preserve">Per the CDC, the VIS code for </w:t>
            </w:r>
            <w:r w:rsidRPr="00AF0334">
              <w:rPr>
                <w:rStyle w:val="Strong"/>
              </w:rPr>
              <w:t>Rotavirus</w:t>
            </w:r>
            <w:r w:rsidRPr="00AF0334">
              <w:rPr>
                <w:rFonts w:eastAsia="Times New Roman"/>
              </w:rPr>
              <w:t xml:space="preserve"> </w:t>
            </w:r>
            <w:r w:rsidRPr="00AF0334">
              <w:rPr>
                <w:rFonts w:cs="Arial"/>
                <w:bCs/>
              </w:rPr>
              <w:t xml:space="preserve">has been </w:t>
            </w:r>
            <w:r w:rsidRPr="00AF0334">
              <w:t>updated.</w:t>
            </w:r>
          </w:p>
        </w:tc>
        <w:tc>
          <w:tcPr>
            <w:tcW w:w="4320" w:type="dxa"/>
            <w:tcBorders>
              <w:bottom w:val="single" w:sz="4" w:space="0" w:color="auto"/>
            </w:tcBorders>
          </w:tcPr>
          <w:p w14:paraId="756287B0" w14:textId="07FE422F" w:rsidR="00495387" w:rsidRPr="00AF0334" w:rsidRDefault="00495387" w:rsidP="00495387">
            <w:r w:rsidRPr="00AF0334">
              <w:t xml:space="preserve">Update has been made to the </w:t>
            </w:r>
            <w:bookmarkStart w:id="4" w:name="_Hlk506466805"/>
            <w:proofErr w:type="spellStart"/>
            <w:r w:rsidRPr="00AF0334">
              <w:rPr>
                <w:rFonts w:cs="Helvetica"/>
                <w:b/>
                <w:shd w:val="clear" w:color="auto" w:fill="FFFFFF"/>
              </w:rPr>
              <w:t>PHVS_VISBarcodes_IIS</w:t>
            </w:r>
            <w:proofErr w:type="spellEnd"/>
            <w:r w:rsidRPr="00AF0334">
              <w:rPr>
                <w:rFonts w:cs="Helvetica"/>
                <w:shd w:val="clear" w:color="auto" w:fill="FFFFFF"/>
              </w:rPr>
              <w:t xml:space="preserve"> </w:t>
            </w:r>
            <w:r w:rsidRPr="00AF0334">
              <w:rPr>
                <w:b/>
                <w:bCs/>
              </w:rPr>
              <w:t>Value Set</w:t>
            </w:r>
            <w:r w:rsidRPr="00AF0334">
              <w:t xml:space="preserve"> </w:t>
            </w:r>
            <w:bookmarkEnd w:id="4"/>
            <w:r w:rsidRPr="00AF0334">
              <w:t>in the Immunization Test Suite; added:</w:t>
            </w:r>
          </w:p>
          <w:p w14:paraId="5FFC4F57" w14:textId="5DFF7815" w:rsidR="00495387" w:rsidRPr="00AF0334" w:rsidRDefault="00495387" w:rsidP="00495387">
            <w:pPr>
              <w:pStyle w:val="ListParagraph"/>
              <w:numPr>
                <w:ilvl w:val="0"/>
                <w:numId w:val="27"/>
              </w:numPr>
            </w:pPr>
            <w:r w:rsidRPr="00AF0334">
              <w:rPr>
                <w:b/>
              </w:rPr>
              <w:t>Description</w:t>
            </w:r>
            <w:r w:rsidRPr="00AF0334">
              <w:t xml:space="preserve">: </w:t>
            </w:r>
            <w:r w:rsidRPr="00AF0334">
              <w:rPr>
                <w:rStyle w:val="Strong"/>
                <w:b w:val="0"/>
              </w:rPr>
              <w:t>Rotavirus Vaccine</w:t>
            </w:r>
          </w:p>
          <w:p w14:paraId="2CFCC4F2" w14:textId="2659ED96" w:rsidR="00495387" w:rsidRPr="00AF0334" w:rsidRDefault="00495387" w:rsidP="00495387">
            <w:pPr>
              <w:ind w:left="360"/>
              <w:rPr>
                <w:rFonts w:cs="Arial"/>
                <w:bCs/>
              </w:rPr>
            </w:pPr>
            <w:r w:rsidRPr="00AF0334">
              <w:rPr>
                <w:rFonts w:cs="Arial"/>
                <w:b/>
                <w:bCs/>
              </w:rPr>
              <w:t>VIS Code</w:t>
            </w:r>
            <w:r w:rsidRPr="00AF0334">
              <w:rPr>
                <w:rFonts w:cs="Arial"/>
                <w:bCs/>
              </w:rPr>
              <w:t>: 253088698300019611180223</w:t>
            </w:r>
          </w:p>
        </w:tc>
      </w:tr>
      <w:tr w:rsidR="00CE3E80" w:rsidRPr="00651823" w14:paraId="22C66444" w14:textId="77777777" w:rsidTr="00880FA2">
        <w:tc>
          <w:tcPr>
            <w:tcW w:w="4315" w:type="dxa"/>
            <w:tcBorders>
              <w:top w:val="nil"/>
              <w:bottom w:val="nil"/>
              <w:right w:val="single" w:sz="4" w:space="0" w:color="auto"/>
            </w:tcBorders>
          </w:tcPr>
          <w:p w14:paraId="3014FC65" w14:textId="77777777" w:rsidR="00CE3E80" w:rsidRPr="006E251D" w:rsidRDefault="00CE3E80" w:rsidP="00CE3E80">
            <w:pPr>
              <w:pStyle w:val="PlainText"/>
              <w:rPr>
                <w:rFonts w:asciiTheme="minorHAnsi" w:eastAsia="Times New Roman" w:hAnsiTheme="minorHAnsi"/>
                <w:sz w:val="22"/>
              </w:rPr>
            </w:pPr>
          </w:p>
        </w:tc>
        <w:tc>
          <w:tcPr>
            <w:tcW w:w="4410" w:type="dxa"/>
            <w:tcBorders>
              <w:top w:val="single" w:sz="4" w:space="0" w:color="auto"/>
              <w:left w:val="single" w:sz="4" w:space="0" w:color="auto"/>
              <w:bottom w:val="single" w:sz="4" w:space="0" w:color="auto"/>
              <w:right w:val="single" w:sz="4" w:space="0" w:color="auto"/>
            </w:tcBorders>
          </w:tcPr>
          <w:p w14:paraId="302369F6" w14:textId="4BED162A" w:rsidR="00CE3E80" w:rsidRPr="00AF0334" w:rsidRDefault="00CE3E80" w:rsidP="00CE3E80">
            <w:pPr>
              <w:rPr>
                <w:rFonts w:eastAsia="Times New Roman"/>
              </w:rPr>
            </w:pPr>
            <w:r w:rsidRPr="00AF0334">
              <w:rPr>
                <w:rFonts w:eastAsia="Times New Roman"/>
              </w:rPr>
              <w:t xml:space="preserve">Per the CDC, the VIS code for </w:t>
            </w:r>
            <w:r w:rsidRPr="00AF0334">
              <w:rPr>
                <w:rStyle w:val="Strong"/>
              </w:rPr>
              <w:t>Anthrax</w:t>
            </w:r>
            <w:r w:rsidRPr="00AF0334">
              <w:rPr>
                <w:rFonts w:eastAsia="Times New Roman"/>
              </w:rPr>
              <w:t xml:space="preserve"> </w:t>
            </w:r>
            <w:r w:rsidRPr="00AF0334">
              <w:rPr>
                <w:rFonts w:cs="Arial"/>
                <w:bCs/>
              </w:rPr>
              <w:t xml:space="preserve">has been </w:t>
            </w:r>
            <w:r w:rsidRPr="00AF0334">
              <w:t>updated.</w:t>
            </w:r>
          </w:p>
        </w:tc>
        <w:tc>
          <w:tcPr>
            <w:tcW w:w="4320" w:type="dxa"/>
            <w:tcBorders>
              <w:top w:val="single" w:sz="4" w:space="0" w:color="auto"/>
              <w:left w:val="single" w:sz="4" w:space="0" w:color="auto"/>
              <w:bottom w:val="single" w:sz="4" w:space="0" w:color="auto"/>
              <w:right w:val="single" w:sz="4" w:space="0" w:color="auto"/>
            </w:tcBorders>
          </w:tcPr>
          <w:p w14:paraId="76CA8D7C" w14:textId="77777777" w:rsidR="00CE3E80" w:rsidRPr="00AF0334" w:rsidRDefault="00CE3E80" w:rsidP="00CE3E80">
            <w:r w:rsidRPr="00AF0334">
              <w:t xml:space="preserve">Update has been made to the </w:t>
            </w:r>
            <w:proofErr w:type="spellStart"/>
            <w:r w:rsidRPr="00AF0334">
              <w:rPr>
                <w:rFonts w:cs="Helvetica"/>
                <w:b/>
                <w:shd w:val="clear" w:color="auto" w:fill="FFFFFF"/>
              </w:rPr>
              <w:t>PHVS_VISBarcodes_IIS</w:t>
            </w:r>
            <w:proofErr w:type="spellEnd"/>
            <w:r w:rsidRPr="00AF0334">
              <w:rPr>
                <w:rFonts w:cs="Helvetica"/>
                <w:shd w:val="clear" w:color="auto" w:fill="FFFFFF"/>
              </w:rPr>
              <w:t xml:space="preserve"> </w:t>
            </w:r>
            <w:r w:rsidRPr="00AF0334">
              <w:rPr>
                <w:b/>
                <w:bCs/>
              </w:rPr>
              <w:t>Value Set</w:t>
            </w:r>
            <w:r w:rsidRPr="00AF0334">
              <w:t xml:space="preserve"> in the Immunization Test Suite; added:</w:t>
            </w:r>
          </w:p>
          <w:p w14:paraId="02386BDC" w14:textId="77777777" w:rsidR="00CE3E80" w:rsidRPr="00AF0334" w:rsidRDefault="00CE3E80" w:rsidP="00CE3E80">
            <w:pPr>
              <w:pStyle w:val="ListParagraph"/>
              <w:numPr>
                <w:ilvl w:val="0"/>
                <w:numId w:val="27"/>
              </w:numPr>
            </w:pPr>
            <w:r w:rsidRPr="00AF0334">
              <w:rPr>
                <w:b/>
              </w:rPr>
              <w:t>Description</w:t>
            </w:r>
            <w:r w:rsidRPr="00AF0334">
              <w:t xml:space="preserve">: </w:t>
            </w:r>
            <w:r w:rsidRPr="00AF0334">
              <w:rPr>
                <w:rFonts w:cs="Helvetica"/>
                <w:bCs/>
                <w:shd w:val="clear" w:color="auto" w:fill="FFFFFF"/>
              </w:rPr>
              <w:t xml:space="preserve">Anthrax </w:t>
            </w:r>
            <w:r w:rsidRPr="00AF0334">
              <w:rPr>
                <w:rStyle w:val="Strong"/>
                <w:b w:val="0"/>
              </w:rPr>
              <w:t>Vaccine</w:t>
            </w:r>
            <w:r w:rsidRPr="00AF0334">
              <w:rPr>
                <w:rFonts w:cs="Helvetica"/>
                <w:bCs/>
                <w:shd w:val="clear" w:color="auto" w:fill="FFFFFF"/>
              </w:rPr>
              <w:t xml:space="preserve"> VIS</w:t>
            </w:r>
            <w:r w:rsidRPr="00AF0334">
              <w:rPr>
                <w:rFonts w:cs="Helvetica"/>
                <w:b/>
                <w:bCs/>
                <w:shd w:val="clear" w:color="auto" w:fill="FFFFFF"/>
              </w:rPr>
              <w:t xml:space="preserve"> </w:t>
            </w:r>
          </w:p>
          <w:p w14:paraId="59A4CFD8" w14:textId="39D72891" w:rsidR="003E1857" w:rsidRPr="00AF0334" w:rsidRDefault="00CE3E80" w:rsidP="00AB3B83">
            <w:pPr>
              <w:ind w:left="360"/>
              <w:rPr>
                <w:rFonts w:cs="Arial"/>
                <w:bCs/>
              </w:rPr>
            </w:pPr>
            <w:r w:rsidRPr="00AF0334">
              <w:rPr>
                <w:rFonts w:cs="Arial"/>
                <w:b/>
                <w:bCs/>
              </w:rPr>
              <w:t>VIS Code</w:t>
            </w:r>
            <w:r w:rsidRPr="00AF0334">
              <w:rPr>
                <w:rFonts w:cs="Arial"/>
                <w:bCs/>
              </w:rPr>
              <w:t>: 253088698300002811180321</w:t>
            </w:r>
          </w:p>
        </w:tc>
      </w:tr>
      <w:tr w:rsidR="00AB3B83" w:rsidRPr="00651823" w14:paraId="04E7179D" w14:textId="77777777" w:rsidTr="00880FA2">
        <w:tc>
          <w:tcPr>
            <w:tcW w:w="4315" w:type="dxa"/>
            <w:tcBorders>
              <w:top w:val="nil"/>
              <w:bottom w:val="single" w:sz="4" w:space="0" w:color="auto"/>
              <w:right w:val="single" w:sz="4" w:space="0" w:color="auto"/>
            </w:tcBorders>
          </w:tcPr>
          <w:p w14:paraId="0EC653BF" w14:textId="289725B1" w:rsidR="00D80518" w:rsidRDefault="00D80518" w:rsidP="00AB3B83">
            <w:pPr>
              <w:pStyle w:val="PlainText"/>
              <w:rPr>
                <w:rFonts w:asciiTheme="minorHAnsi" w:eastAsia="Times New Roman" w:hAnsiTheme="minorHAnsi"/>
                <w:sz w:val="22"/>
              </w:rPr>
            </w:pPr>
          </w:p>
          <w:p w14:paraId="498DC992" w14:textId="555C9DC8" w:rsidR="00D80518" w:rsidRDefault="00D80518" w:rsidP="00D80518"/>
          <w:p w14:paraId="5D1DE529" w14:textId="6A0B2483" w:rsidR="00D80518" w:rsidRDefault="00D80518" w:rsidP="00D80518"/>
          <w:p w14:paraId="48849293" w14:textId="24F47FEA" w:rsidR="00D80518" w:rsidRDefault="00D80518" w:rsidP="00D80518"/>
          <w:p w14:paraId="52DBF079" w14:textId="77777777" w:rsidR="00AB3B83" w:rsidRPr="00D80518" w:rsidRDefault="00AB3B83" w:rsidP="00D80518">
            <w:pPr>
              <w:jc w:val="center"/>
            </w:pPr>
          </w:p>
        </w:tc>
        <w:tc>
          <w:tcPr>
            <w:tcW w:w="4410" w:type="dxa"/>
            <w:tcBorders>
              <w:top w:val="single" w:sz="4" w:space="0" w:color="auto"/>
              <w:left w:val="single" w:sz="4" w:space="0" w:color="auto"/>
              <w:bottom w:val="single" w:sz="4" w:space="0" w:color="auto"/>
              <w:right w:val="single" w:sz="4" w:space="0" w:color="auto"/>
            </w:tcBorders>
          </w:tcPr>
          <w:p w14:paraId="698774EA" w14:textId="4A1D06CF" w:rsidR="00D80518" w:rsidRPr="00AF0334" w:rsidRDefault="00A12526" w:rsidP="00D80518">
            <w:pPr>
              <w:rPr>
                <w:rFonts w:eastAsia="Times New Roman"/>
              </w:rPr>
            </w:pPr>
            <w:r w:rsidRPr="00AF0334">
              <w:rPr>
                <w:rFonts w:eastAsia="Times New Roman"/>
              </w:rPr>
              <w:t xml:space="preserve">Per the CDC, the </w:t>
            </w:r>
            <w:r w:rsidRPr="00AF0334">
              <w:rPr>
                <w:b/>
              </w:rPr>
              <w:t>CVX-VIS Table</w:t>
            </w:r>
            <w:r w:rsidRPr="00AF0334">
              <w:t xml:space="preserve"> has been adjusted to accompany the release of the updated </w:t>
            </w:r>
            <w:r w:rsidRPr="00AF0334">
              <w:rPr>
                <w:b/>
              </w:rPr>
              <w:t>Anthrax Vaccine VIS</w:t>
            </w:r>
            <w:r w:rsidRPr="00AF0334">
              <w:t>.</w:t>
            </w:r>
          </w:p>
        </w:tc>
        <w:tc>
          <w:tcPr>
            <w:tcW w:w="4320" w:type="dxa"/>
            <w:tcBorders>
              <w:top w:val="single" w:sz="4" w:space="0" w:color="auto"/>
              <w:left w:val="single" w:sz="4" w:space="0" w:color="auto"/>
              <w:bottom w:val="single" w:sz="4" w:space="0" w:color="auto"/>
              <w:right w:val="single" w:sz="4" w:space="0" w:color="auto"/>
            </w:tcBorders>
          </w:tcPr>
          <w:p w14:paraId="39207E97" w14:textId="6C8EEEE9" w:rsidR="00A12526" w:rsidRPr="00AF0334" w:rsidRDefault="00A12526" w:rsidP="00A12526">
            <w:r w:rsidRPr="00AF0334">
              <w:t xml:space="preserve">Update has been made to the </w:t>
            </w:r>
            <w:proofErr w:type="spellStart"/>
            <w:r w:rsidRPr="00AF0334">
              <w:rPr>
                <w:b/>
                <w:bCs/>
                <w:shd w:val="clear" w:color="auto" w:fill="FFFFFF"/>
              </w:rPr>
              <w:t>PHVS_VISVaccines_IIS</w:t>
            </w:r>
            <w:proofErr w:type="spellEnd"/>
            <w:r w:rsidRPr="00AF0334">
              <w:rPr>
                <w:b/>
                <w:bCs/>
              </w:rPr>
              <w:t xml:space="preserve"> Value Set</w:t>
            </w:r>
          </w:p>
          <w:p w14:paraId="2EA5457E" w14:textId="3EFA8D4D" w:rsidR="00A12526" w:rsidRPr="00AF0334" w:rsidRDefault="00A12526" w:rsidP="00A12526">
            <w:r w:rsidRPr="00AF0334">
              <w:t>in the Immunization Test Suite; added:</w:t>
            </w:r>
          </w:p>
          <w:p w14:paraId="1567B610" w14:textId="77777777" w:rsidR="00A12526" w:rsidRPr="00AF0334" w:rsidRDefault="00A12526" w:rsidP="00A12526">
            <w:pPr>
              <w:numPr>
                <w:ilvl w:val="0"/>
                <w:numId w:val="27"/>
              </w:numPr>
              <w:contextualSpacing/>
              <w:rPr>
                <w:rFonts w:eastAsia="Times New Roman"/>
              </w:rPr>
            </w:pPr>
            <w:r w:rsidRPr="00AF0334">
              <w:rPr>
                <w:rFonts w:eastAsia="Times New Roman"/>
                <w:b/>
                <w:bCs/>
              </w:rPr>
              <w:t>Description</w:t>
            </w:r>
            <w:r w:rsidRPr="00AF0334">
              <w:rPr>
                <w:rFonts w:eastAsia="Times New Roman"/>
              </w:rPr>
              <w:t xml:space="preserve">: </w:t>
            </w:r>
            <w:r w:rsidRPr="00AF0334">
              <w:rPr>
                <w:rFonts w:eastAsia="Times New Roman"/>
                <w:shd w:val="clear" w:color="auto" w:fill="FFFFFF"/>
              </w:rPr>
              <w:t xml:space="preserve">Anthrax </w:t>
            </w:r>
            <w:r w:rsidRPr="00AF0334">
              <w:rPr>
                <w:rStyle w:val="Strong"/>
                <w:b w:val="0"/>
                <w:bCs w:val="0"/>
              </w:rPr>
              <w:t>Vaccine</w:t>
            </w:r>
            <w:r w:rsidRPr="00AF0334">
              <w:rPr>
                <w:rFonts w:eastAsia="Times New Roman"/>
                <w:shd w:val="clear" w:color="auto" w:fill="FFFFFF"/>
              </w:rPr>
              <w:t xml:space="preserve"> VIS</w:t>
            </w:r>
            <w:r w:rsidRPr="00AF0334">
              <w:rPr>
                <w:rFonts w:eastAsia="Times New Roman"/>
                <w:b/>
                <w:bCs/>
              </w:rPr>
              <w:t xml:space="preserve"> </w:t>
            </w:r>
          </w:p>
          <w:p w14:paraId="46C03BA2" w14:textId="77777777" w:rsidR="00A12526" w:rsidRPr="00AF0334" w:rsidRDefault="00A12526" w:rsidP="00A12526">
            <w:pPr>
              <w:ind w:left="360"/>
            </w:pPr>
            <w:r w:rsidRPr="00AF0334">
              <w:rPr>
                <w:b/>
                <w:bCs/>
              </w:rPr>
              <w:t>CVX Code</w:t>
            </w:r>
            <w:r w:rsidRPr="00AF0334">
              <w:t>: 24</w:t>
            </w:r>
          </w:p>
          <w:p w14:paraId="57BC9C0D" w14:textId="152842B1" w:rsidR="00A12526" w:rsidRPr="00AF0334" w:rsidRDefault="00A12526" w:rsidP="00A12526">
            <w:pPr>
              <w:numPr>
                <w:ilvl w:val="0"/>
                <w:numId w:val="27"/>
              </w:numPr>
              <w:contextualSpacing/>
              <w:rPr>
                <w:rFonts w:eastAsia="Times New Roman"/>
              </w:rPr>
            </w:pPr>
            <w:r w:rsidRPr="00AF0334">
              <w:rPr>
                <w:rFonts w:eastAsia="Times New Roman"/>
                <w:b/>
                <w:bCs/>
              </w:rPr>
              <w:t>Description</w:t>
            </w:r>
            <w:r w:rsidRPr="00AF0334">
              <w:rPr>
                <w:rFonts w:eastAsia="Times New Roman"/>
              </w:rPr>
              <w:t xml:space="preserve">: </w:t>
            </w:r>
            <w:r w:rsidRPr="00AF0334">
              <w:rPr>
                <w:rFonts w:eastAsia="Times New Roman"/>
                <w:shd w:val="clear" w:color="auto" w:fill="FFFFFF"/>
              </w:rPr>
              <w:t>Anthrax VIS</w:t>
            </w:r>
            <w:r w:rsidRPr="00AF0334">
              <w:rPr>
                <w:rFonts w:eastAsia="Times New Roman"/>
                <w:b/>
                <w:bCs/>
              </w:rPr>
              <w:t xml:space="preserve"> </w:t>
            </w:r>
          </w:p>
          <w:p w14:paraId="0C9D2D7F" w14:textId="79BB95A1" w:rsidR="00AB3B83" w:rsidRPr="00AF0334" w:rsidRDefault="00A12526" w:rsidP="00A12526">
            <w:pPr>
              <w:ind w:left="360"/>
            </w:pPr>
            <w:r w:rsidRPr="00AF0334">
              <w:rPr>
                <w:b/>
                <w:bCs/>
              </w:rPr>
              <w:t>CVX Code</w:t>
            </w:r>
            <w:r w:rsidRPr="00AF0334">
              <w:t>: 24</w:t>
            </w:r>
          </w:p>
        </w:tc>
      </w:tr>
      <w:tr w:rsidR="00D80518" w:rsidRPr="00651823" w14:paraId="45A242EA" w14:textId="77777777" w:rsidTr="00880FA2">
        <w:tc>
          <w:tcPr>
            <w:tcW w:w="4315" w:type="dxa"/>
            <w:tcBorders>
              <w:top w:val="single" w:sz="4" w:space="0" w:color="auto"/>
              <w:bottom w:val="single" w:sz="4" w:space="0" w:color="auto"/>
              <w:right w:val="single" w:sz="4" w:space="0" w:color="auto"/>
            </w:tcBorders>
          </w:tcPr>
          <w:p w14:paraId="6C1439FD" w14:textId="1F1546EA" w:rsidR="00D80518" w:rsidRPr="006E251D" w:rsidRDefault="0084377A" w:rsidP="00AB3B83">
            <w:pPr>
              <w:pStyle w:val="PlainText"/>
              <w:rPr>
                <w:rFonts w:asciiTheme="minorHAnsi" w:eastAsia="Times New Roman" w:hAnsiTheme="minorHAnsi"/>
                <w:sz w:val="22"/>
              </w:rPr>
            </w:pPr>
            <w:r>
              <w:rPr>
                <w:rFonts w:asciiTheme="minorHAnsi" w:eastAsia="Times New Roman" w:hAnsiTheme="minorHAnsi"/>
                <w:sz w:val="22"/>
              </w:rPr>
              <w:t xml:space="preserve">For Z22 </w:t>
            </w:r>
            <w:r w:rsidR="00A12526" w:rsidRPr="006E251D">
              <w:rPr>
                <w:rFonts w:asciiTheme="minorHAnsi" w:eastAsia="Times New Roman" w:hAnsiTheme="minorHAnsi"/>
                <w:sz w:val="22"/>
              </w:rPr>
              <w:t>messages</w:t>
            </w:r>
          </w:p>
        </w:tc>
        <w:tc>
          <w:tcPr>
            <w:tcW w:w="4410" w:type="dxa"/>
            <w:tcBorders>
              <w:top w:val="single" w:sz="4" w:space="0" w:color="auto"/>
              <w:left w:val="single" w:sz="4" w:space="0" w:color="auto"/>
              <w:bottom w:val="single" w:sz="4" w:space="0" w:color="auto"/>
              <w:right w:val="single" w:sz="4" w:space="0" w:color="auto"/>
            </w:tcBorders>
          </w:tcPr>
          <w:p w14:paraId="0B203DF5" w14:textId="3BB5D674" w:rsidR="00D80518" w:rsidRPr="00AF0334" w:rsidRDefault="00D80518" w:rsidP="00D80518">
            <w:pPr>
              <w:rPr>
                <w:i/>
              </w:rPr>
            </w:pPr>
            <w:r w:rsidRPr="00AF0334">
              <w:rPr>
                <w:rFonts w:eastAsia="Times New Roman"/>
              </w:rPr>
              <w:t xml:space="preserve">Per the CDC, </w:t>
            </w:r>
            <w:r w:rsidRPr="00AF0334">
              <w:t xml:space="preserve">the following historic </w:t>
            </w:r>
            <w:r w:rsidR="00A12526" w:rsidRPr="00AF0334">
              <w:rPr>
                <w:b/>
              </w:rPr>
              <w:t>Unit of Sale</w:t>
            </w:r>
            <w:r w:rsidR="00A12526" w:rsidRPr="00AF0334">
              <w:t xml:space="preserve"> </w:t>
            </w:r>
            <w:r w:rsidRPr="00AF0334">
              <w:t xml:space="preserve">NDC Codes could not be validated against FDA data files or </w:t>
            </w:r>
            <w:proofErr w:type="spellStart"/>
            <w:r w:rsidRPr="00AF0334">
              <w:t>DailyMed</w:t>
            </w:r>
            <w:proofErr w:type="spellEnd"/>
            <w:r w:rsidRPr="00AF0334">
              <w:t xml:space="preserve"> archives. They are either invalid codes or never came to market.</w:t>
            </w:r>
          </w:p>
          <w:p w14:paraId="6EF59B32" w14:textId="77777777" w:rsidR="00D80518" w:rsidRPr="00AF0334" w:rsidRDefault="00D80518" w:rsidP="00A12526">
            <w:pPr>
              <w:pStyle w:val="ListParagraph"/>
              <w:numPr>
                <w:ilvl w:val="0"/>
                <w:numId w:val="27"/>
              </w:numPr>
              <w:rPr>
                <w:rFonts w:eastAsia="Times New Roman"/>
              </w:rPr>
            </w:pPr>
            <w:r w:rsidRPr="00AF0334">
              <w:rPr>
                <w:rFonts w:eastAsia="Times New Roman"/>
              </w:rPr>
              <w:t>42874-0116-10</w:t>
            </w:r>
          </w:p>
          <w:p w14:paraId="5F4FD107" w14:textId="77777777" w:rsidR="00D80518" w:rsidRPr="00AF0334" w:rsidRDefault="00D80518" w:rsidP="00A12526">
            <w:pPr>
              <w:pStyle w:val="ListParagraph"/>
              <w:numPr>
                <w:ilvl w:val="0"/>
                <w:numId w:val="27"/>
              </w:numPr>
              <w:rPr>
                <w:rFonts w:eastAsia="Times New Roman"/>
              </w:rPr>
            </w:pPr>
            <w:r w:rsidRPr="00AF0334">
              <w:rPr>
                <w:rFonts w:eastAsia="Times New Roman"/>
              </w:rPr>
              <w:t>70460-0002-01</w:t>
            </w:r>
          </w:p>
          <w:p w14:paraId="1412DEA0" w14:textId="77777777" w:rsidR="00D80518" w:rsidRPr="00AF0334" w:rsidRDefault="00D80518" w:rsidP="00A12526">
            <w:pPr>
              <w:pStyle w:val="ListParagraph"/>
              <w:numPr>
                <w:ilvl w:val="0"/>
                <w:numId w:val="27"/>
              </w:numPr>
              <w:rPr>
                <w:rFonts w:eastAsia="Times New Roman"/>
              </w:rPr>
            </w:pPr>
            <w:r w:rsidRPr="00AF0334">
              <w:rPr>
                <w:rFonts w:eastAsia="Times New Roman"/>
              </w:rPr>
              <w:t>70461-0200-02</w:t>
            </w:r>
          </w:p>
          <w:p w14:paraId="5F017D2B" w14:textId="32F354E0" w:rsidR="00D80518" w:rsidRPr="00AF0334" w:rsidRDefault="00D80518" w:rsidP="00A12526">
            <w:pPr>
              <w:pStyle w:val="ListParagraph"/>
              <w:numPr>
                <w:ilvl w:val="0"/>
                <w:numId w:val="27"/>
              </w:numPr>
              <w:rPr>
                <w:rFonts w:eastAsia="Times New Roman"/>
              </w:rPr>
            </w:pPr>
            <w:r w:rsidRPr="00AF0334">
              <w:rPr>
                <w:rFonts w:eastAsia="Times New Roman"/>
              </w:rPr>
              <w:t>70461-0614-01</w:t>
            </w:r>
          </w:p>
        </w:tc>
        <w:tc>
          <w:tcPr>
            <w:tcW w:w="4320" w:type="dxa"/>
            <w:tcBorders>
              <w:top w:val="single" w:sz="4" w:space="0" w:color="auto"/>
              <w:left w:val="single" w:sz="4" w:space="0" w:color="auto"/>
              <w:bottom w:val="single" w:sz="4" w:space="0" w:color="auto"/>
              <w:right w:val="single" w:sz="4" w:space="0" w:color="auto"/>
            </w:tcBorders>
          </w:tcPr>
          <w:p w14:paraId="2037602C" w14:textId="77777777" w:rsidR="00D80518" w:rsidRPr="00AF0334" w:rsidRDefault="00D80518" w:rsidP="00D80518">
            <w:r w:rsidRPr="00AF0334">
              <w:t xml:space="preserve">Update has been made to the </w:t>
            </w:r>
            <w:r w:rsidRPr="00AF0334">
              <w:rPr>
                <w:rFonts w:cs="Helvetica"/>
                <w:b/>
                <w:shd w:val="clear" w:color="auto" w:fill="FFFFFF"/>
              </w:rPr>
              <w:t xml:space="preserve">NDC Unit of Sale Value Set </w:t>
            </w:r>
            <w:r w:rsidRPr="00AF0334">
              <w:t>in the Immunization Test Suite; deleted:</w:t>
            </w:r>
          </w:p>
          <w:p w14:paraId="077136B4" w14:textId="77777777" w:rsidR="00D80518" w:rsidRPr="00AF0334" w:rsidRDefault="00D80518" w:rsidP="00D80518">
            <w:pPr>
              <w:pStyle w:val="ListParagraph"/>
              <w:numPr>
                <w:ilvl w:val="0"/>
                <w:numId w:val="27"/>
              </w:numPr>
            </w:pPr>
            <w:r w:rsidRPr="00AF0334">
              <w:rPr>
                <w:b/>
              </w:rPr>
              <w:t>Description</w:t>
            </w:r>
            <w:r w:rsidRPr="00AF0334">
              <w:t xml:space="preserve">: </w:t>
            </w:r>
            <w:r w:rsidRPr="00AF0334">
              <w:rPr>
                <w:rFonts w:cs="Helvetica"/>
                <w:shd w:val="clear" w:color="auto" w:fill="F9F9F9"/>
              </w:rPr>
              <w:t xml:space="preserve">influenza, recombinant, </w:t>
            </w:r>
            <w:proofErr w:type="spellStart"/>
            <w:proofErr w:type="gramStart"/>
            <w:r w:rsidRPr="00AF0334">
              <w:rPr>
                <w:rFonts w:cs="Helvetica"/>
                <w:shd w:val="clear" w:color="auto" w:fill="F9F9F9"/>
              </w:rPr>
              <w:t>quadrivalent,injectable</w:t>
            </w:r>
            <w:proofErr w:type="spellEnd"/>
            <w:proofErr w:type="gramEnd"/>
            <w:r w:rsidRPr="00AF0334">
              <w:rPr>
                <w:rFonts w:cs="Helvetica"/>
                <w:shd w:val="clear" w:color="auto" w:fill="F9F9F9"/>
              </w:rPr>
              <w:t>, preservative free</w:t>
            </w:r>
          </w:p>
          <w:p w14:paraId="1D4C4C25" w14:textId="77777777" w:rsidR="00D80518" w:rsidRPr="00AF0334" w:rsidRDefault="00D80518" w:rsidP="00A12526">
            <w:pPr>
              <w:ind w:left="360"/>
              <w:rPr>
                <w:rFonts w:eastAsia="Times New Roman"/>
                <w:i/>
              </w:rPr>
            </w:pPr>
            <w:r w:rsidRPr="00AF0334">
              <w:rPr>
                <w:rFonts w:cs="Arial"/>
                <w:b/>
                <w:bCs/>
              </w:rPr>
              <w:t>NDC Code</w:t>
            </w:r>
            <w:r w:rsidRPr="00AF0334">
              <w:rPr>
                <w:rFonts w:cs="Arial"/>
                <w:bCs/>
              </w:rPr>
              <w:t xml:space="preserve">: </w:t>
            </w:r>
            <w:r w:rsidRPr="00AF0334">
              <w:rPr>
                <w:rFonts w:eastAsia="Times New Roman"/>
              </w:rPr>
              <w:t>42874-0116-10</w:t>
            </w:r>
          </w:p>
          <w:p w14:paraId="1311D620" w14:textId="77777777" w:rsidR="00D80518" w:rsidRPr="00AF0334" w:rsidRDefault="00D80518" w:rsidP="00D80518">
            <w:pPr>
              <w:rPr>
                <w:rFonts w:eastAsia="Times New Roman"/>
                <w:i/>
              </w:rPr>
            </w:pPr>
          </w:p>
          <w:p w14:paraId="2E504352" w14:textId="77777777" w:rsidR="00D80518" w:rsidRPr="00AF0334" w:rsidRDefault="00D80518" w:rsidP="00D80518">
            <w:pPr>
              <w:pStyle w:val="ListParagraph"/>
              <w:numPr>
                <w:ilvl w:val="0"/>
                <w:numId w:val="27"/>
              </w:numPr>
            </w:pPr>
            <w:r w:rsidRPr="00AF0334">
              <w:rPr>
                <w:b/>
              </w:rPr>
              <w:t>Description</w:t>
            </w:r>
            <w:r w:rsidRPr="00AF0334">
              <w:t xml:space="preserve">: </w:t>
            </w:r>
            <w:r w:rsidRPr="00AF0334">
              <w:rPr>
                <w:rFonts w:cs="Helvetica"/>
                <w:b/>
                <w:bCs/>
                <w:shd w:val="clear" w:color="auto" w:fill="FFFFFF"/>
              </w:rPr>
              <w:t xml:space="preserve"> </w:t>
            </w:r>
            <w:r w:rsidRPr="00AF0334">
              <w:rPr>
                <w:rFonts w:cs="Helvetica"/>
                <w:shd w:val="clear" w:color="auto" w:fill="F9F9F9"/>
              </w:rPr>
              <w:t>cholera, live attenuated</w:t>
            </w:r>
          </w:p>
          <w:p w14:paraId="58337562" w14:textId="77777777" w:rsidR="00D80518" w:rsidRPr="00AF0334" w:rsidRDefault="00D80518" w:rsidP="00A12526">
            <w:pPr>
              <w:ind w:left="360"/>
              <w:rPr>
                <w:rFonts w:eastAsia="Times New Roman"/>
                <w:i/>
              </w:rPr>
            </w:pPr>
            <w:r w:rsidRPr="00AF0334">
              <w:rPr>
                <w:rFonts w:cs="Arial"/>
                <w:b/>
                <w:bCs/>
              </w:rPr>
              <w:t>NDC Code</w:t>
            </w:r>
            <w:r w:rsidRPr="00AF0334">
              <w:rPr>
                <w:rFonts w:cs="Arial"/>
                <w:bCs/>
              </w:rPr>
              <w:t xml:space="preserve">: </w:t>
            </w:r>
            <w:r w:rsidRPr="00AF0334">
              <w:rPr>
                <w:rFonts w:cs="Arial"/>
                <w:bCs/>
              </w:rPr>
              <w:tab/>
            </w:r>
            <w:r w:rsidRPr="00AF0334">
              <w:rPr>
                <w:rFonts w:eastAsia="Times New Roman"/>
              </w:rPr>
              <w:t>70460-0002-01</w:t>
            </w:r>
          </w:p>
          <w:p w14:paraId="492B0D36" w14:textId="77777777" w:rsidR="00D80518" w:rsidRPr="00AF0334" w:rsidRDefault="00D80518" w:rsidP="00D80518"/>
          <w:p w14:paraId="13A6BDF1" w14:textId="77777777" w:rsidR="00D80518" w:rsidRPr="00AF0334" w:rsidRDefault="00D80518" w:rsidP="00D80518">
            <w:pPr>
              <w:pStyle w:val="ListParagraph"/>
              <w:numPr>
                <w:ilvl w:val="0"/>
                <w:numId w:val="27"/>
              </w:numPr>
            </w:pPr>
            <w:r w:rsidRPr="00AF0334">
              <w:rPr>
                <w:b/>
              </w:rPr>
              <w:lastRenderedPageBreak/>
              <w:t>Description</w:t>
            </w:r>
            <w:r w:rsidRPr="00AF0334">
              <w:t xml:space="preserve">: </w:t>
            </w:r>
            <w:r w:rsidRPr="00AF0334">
              <w:rPr>
                <w:rFonts w:cs="Helvetica"/>
                <w:b/>
                <w:bCs/>
                <w:shd w:val="clear" w:color="auto" w:fill="FFFFFF"/>
              </w:rPr>
              <w:t xml:space="preserve"> </w:t>
            </w:r>
            <w:r w:rsidRPr="00AF0334">
              <w:rPr>
                <w:rFonts w:cs="Helvetica"/>
                <w:shd w:val="clear" w:color="auto" w:fill="F9F9F9"/>
              </w:rPr>
              <w:t>Influenza, injectable, MDCK, quadrivalent, preservative</w:t>
            </w:r>
          </w:p>
          <w:p w14:paraId="7ED17A8C" w14:textId="77777777" w:rsidR="00D80518" w:rsidRPr="00AF0334" w:rsidRDefault="00D80518" w:rsidP="00A12526">
            <w:pPr>
              <w:ind w:left="360"/>
              <w:rPr>
                <w:rFonts w:eastAsia="Times New Roman"/>
                <w:i/>
              </w:rPr>
            </w:pPr>
            <w:r w:rsidRPr="00AF0334">
              <w:rPr>
                <w:rFonts w:cs="Arial"/>
                <w:b/>
                <w:bCs/>
              </w:rPr>
              <w:t>NDC Code</w:t>
            </w:r>
            <w:r w:rsidRPr="00AF0334">
              <w:rPr>
                <w:rFonts w:cs="Arial"/>
                <w:bCs/>
              </w:rPr>
              <w:t xml:space="preserve">: </w:t>
            </w:r>
            <w:r w:rsidRPr="00AF0334">
              <w:rPr>
                <w:rFonts w:cs="Arial"/>
                <w:bCs/>
              </w:rPr>
              <w:tab/>
            </w:r>
            <w:r w:rsidRPr="00AF0334">
              <w:rPr>
                <w:rFonts w:eastAsia="Times New Roman"/>
              </w:rPr>
              <w:t>70461-0200-02</w:t>
            </w:r>
          </w:p>
          <w:p w14:paraId="45574F4F" w14:textId="77777777" w:rsidR="00D80518" w:rsidRPr="00AF0334" w:rsidRDefault="00D80518" w:rsidP="00D80518">
            <w:pPr>
              <w:rPr>
                <w:rFonts w:eastAsia="Times New Roman"/>
                <w:i/>
              </w:rPr>
            </w:pPr>
          </w:p>
          <w:p w14:paraId="418A6CAE" w14:textId="77777777" w:rsidR="00D80518" w:rsidRPr="00AF0334" w:rsidRDefault="00D80518" w:rsidP="00D80518">
            <w:pPr>
              <w:pStyle w:val="ListParagraph"/>
              <w:numPr>
                <w:ilvl w:val="0"/>
                <w:numId w:val="27"/>
              </w:numPr>
            </w:pPr>
            <w:r w:rsidRPr="00AF0334">
              <w:rPr>
                <w:b/>
              </w:rPr>
              <w:t>Description</w:t>
            </w:r>
            <w:r w:rsidRPr="00AF0334">
              <w:t xml:space="preserve">: </w:t>
            </w:r>
            <w:r w:rsidRPr="00AF0334">
              <w:rPr>
                <w:rFonts w:cs="Helvetica"/>
                <w:b/>
                <w:bCs/>
                <w:shd w:val="clear" w:color="auto" w:fill="FFFFFF"/>
              </w:rPr>
              <w:t xml:space="preserve"> </w:t>
            </w:r>
            <w:r w:rsidRPr="00AF0334">
              <w:rPr>
                <w:rFonts w:cs="Helvetica"/>
                <w:shd w:val="clear" w:color="auto" w:fill="F9F9F9"/>
              </w:rPr>
              <w:t>Influenza, injectable, MDCK, preservative free</w:t>
            </w:r>
          </w:p>
          <w:p w14:paraId="572BC7F1" w14:textId="76782706" w:rsidR="00D80518" w:rsidRPr="00AF0334" w:rsidRDefault="00D80518" w:rsidP="00A12526">
            <w:pPr>
              <w:ind w:left="360"/>
            </w:pPr>
            <w:r w:rsidRPr="00AF0334">
              <w:rPr>
                <w:rFonts w:cs="Arial"/>
                <w:b/>
                <w:bCs/>
              </w:rPr>
              <w:t>NDC Code</w:t>
            </w:r>
            <w:r w:rsidRPr="00AF0334">
              <w:rPr>
                <w:rFonts w:cs="Arial"/>
                <w:bCs/>
              </w:rPr>
              <w:t xml:space="preserve">: </w:t>
            </w:r>
            <w:r w:rsidRPr="00AF0334">
              <w:rPr>
                <w:rFonts w:cs="Arial"/>
                <w:bCs/>
              </w:rPr>
              <w:tab/>
            </w:r>
            <w:r w:rsidRPr="00AF0334">
              <w:rPr>
                <w:rFonts w:eastAsia="Times New Roman"/>
              </w:rPr>
              <w:t>70461-0614-01</w:t>
            </w:r>
          </w:p>
        </w:tc>
      </w:tr>
      <w:tr w:rsidR="00A12526" w:rsidRPr="00651823" w14:paraId="1AC05FC5" w14:textId="77777777" w:rsidTr="00880FA2">
        <w:tc>
          <w:tcPr>
            <w:tcW w:w="4315" w:type="dxa"/>
            <w:tcBorders>
              <w:top w:val="single" w:sz="4" w:space="0" w:color="auto"/>
              <w:bottom w:val="single" w:sz="4" w:space="0" w:color="auto"/>
              <w:right w:val="single" w:sz="4" w:space="0" w:color="auto"/>
            </w:tcBorders>
          </w:tcPr>
          <w:p w14:paraId="325E0351" w14:textId="78C0A203" w:rsidR="00A12526" w:rsidRPr="006E251D" w:rsidRDefault="0084377A" w:rsidP="00A12526">
            <w:pPr>
              <w:pStyle w:val="PlainText"/>
              <w:rPr>
                <w:rFonts w:asciiTheme="minorHAnsi" w:eastAsia="Times New Roman" w:hAnsiTheme="minorHAnsi"/>
                <w:sz w:val="22"/>
              </w:rPr>
            </w:pPr>
            <w:r>
              <w:rPr>
                <w:rFonts w:asciiTheme="minorHAnsi" w:eastAsia="Times New Roman" w:hAnsiTheme="minorHAnsi"/>
                <w:sz w:val="22"/>
              </w:rPr>
              <w:lastRenderedPageBreak/>
              <w:t xml:space="preserve">For Z22 </w:t>
            </w:r>
            <w:r w:rsidRPr="006E251D">
              <w:rPr>
                <w:rFonts w:asciiTheme="minorHAnsi" w:eastAsia="Times New Roman" w:hAnsiTheme="minorHAnsi"/>
                <w:sz w:val="22"/>
              </w:rPr>
              <w:t>messages</w:t>
            </w:r>
          </w:p>
        </w:tc>
        <w:tc>
          <w:tcPr>
            <w:tcW w:w="4410" w:type="dxa"/>
            <w:tcBorders>
              <w:top w:val="single" w:sz="4" w:space="0" w:color="auto"/>
              <w:left w:val="single" w:sz="4" w:space="0" w:color="auto"/>
              <w:bottom w:val="single" w:sz="4" w:space="0" w:color="auto"/>
              <w:right w:val="single" w:sz="4" w:space="0" w:color="auto"/>
            </w:tcBorders>
          </w:tcPr>
          <w:p w14:paraId="726A193F" w14:textId="09CBB989" w:rsidR="00A12526" w:rsidRPr="00AF0334" w:rsidRDefault="00A12526" w:rsidP="00A12526">
            <w:pPr>
              <w:rPr>
                <w:i/>
              </w:rPr>
            </w:pPr>
            <w:r w:rsidRPr="00AF0334">
              <w:rPr>
                <w:rFonts w:eastAsia="Times New Roman"/>
              </w:rPr>
              <w:t xml:space="preserve">Per the CDC, </w:t>
            </w:r>
            <w:r w:rsidRPr="00AF0334">
              <w:t xml:space="preserve">the following historic </w:t>
            </w:r>
            <w:r w:rsidRPr="00AF0334">
              <w:rPr>
                <w:b/>
              </w:rPr>
              <w:t>Unit of Use</w:t>
            </w:r>
            <w:r w:rsidRPr="00AF0334">
              <w:t xml:space="preserve"> NDC Codes could not be validated against FDA data files or </w:t>
            </w:r>
            <w:proofErr w:type="spellStart"/>
            <w:r w:rsidRPr="00AF0334">
              <w:t>DailyMed</w:t>
            </w:r>
            <w:proofErr w:type="spellEnd"/>
            <w:r w:rsidRPr="00AF0334">
              <w:t xml:space="preserve"> archives. They are either invalid codes or never came to market.</w:t>
            </w:r>
          </w:p>
          <w:p w14:paraId="398261DA" w14:textId="3910C5AC" w:rsidR="00A12526" w:rsidRPr="00AF0334" w:rsidRDefault="00A12526" w:rsidP="00A12526">
            <w:pPr>
              <w:pStyle w:val="ListParagraph"/>
              <w:numPr>
                <w:ilvl w:val="0"/>
                <w:numId w:val="27"/>
              </w:numPr>
              <w:rPr>
                <w:rFonts w:eastAsia="Times New Roman"/>
              </w:rPr>
            </w:pPr>
            <w:r w:rsidRPr="00AF0334">
              <w:rPr>
                <w:rFonts w:eastAsia="Times New Roman"/>
              </w:rPr>
              <w:t>42874-0116-01</w:t>
            </w:r>
            <w:r w:rsidR="00122EBF" w:rsidRPr="00AF0334">
              <w:rPr>
                <w:rFonts w:eastAsia="Times New Roman"/>
              </w:rPr>
              <w:t xml:space="preserve"> </w:t>
            </w:r>
            <w:r w:rsidR="00122EBF" w:rsidRPr="00AF0334">
              <w:t xml:space="preserve">(is not in the </w:t>
            </w:r>
            <w:r w:rsidR="00122EBF" w:rsidRPr="00AF0334">
              <w:rPr>
                <w:rFonts w:cs="Helvetica"/>
                <w:b/>
                <w:shd w:val="clear" w:color="auto" w:fill="FFFFFF"/>
              </w:rPr>
              <w:t xml:space="preserve">NDC Unit of Use Value Set </w:t>
            </w:r>
            <w:r w:rsidR="00122EBF" w:rsidRPr="00AF0334">
              <w:t>in the Immunization Test Suite)</w:t>
            </w:r>
          </w:p>
          <w:p w14:paraId="59F0BC30" w14:textId="77777777" w:rsidR="00A12526" w:rsidRPr="00AF0334" w:rsidRDefault="00A12526" w:rsidP="00A12526">
            <w:pPr>
              <w:pStyle w:val="ListParagraph"/>
              <w:numPr>
                <w:ilvl w:val="0"/>
                <w:numId w:val="27"/>
              </w:numPr>
              <w:rPr>
                <w:rFonts w:eastAsia="Times New Roman"/>
              </w:rPr>
            </w:pPr>
            <w:r w:rsidRPr="00AF0334">
              <w:rPr>
                <w:rFonts w:eastAsia="Times New Roman"/>
              </w:rPr>
              <w:t>70461-0200-12</w:t>
            </w:r>
          </w:p>
          <w:p w14:paraId="03706F08" w14:textId="4BD5D904" w:rsidR="00A12526" w:rsidRPr="00AF0334" w:rsidRDefault="00A12526" w:rsidP="00A12526">
            <w:pPr>
              <w:pStyle w:val="ListParagraph"/>
              <w:numPr>
                <w:ilvl w:val="0"/>
                <w:numId w:val="27"/>
              </w:numPr>
              <w:rPr>
                <w:rFonts w:eastAsia="Times New Roman"/>
              </w:rPr>
            </w:pPr>
            <w:r w:rsidRPr="00AF0334">
              <w:rPr>
                <w:rFonts w:eastAsia="Times New Roman"/>
              </w:rPr>
              <w:t>49281-0913-58</w:t>
            </w:r>
            <w:r w:rsidR="00122EBF" w:rsidRPr="00AF0334">
              <w:rPr>
                <w:rFonts w:eastAsia="Times New Roman"/>
              </w:rPr>
              <w:t xml:space="preserve"> </w:t>
            </w:r>
            <w:r w:rsidR="00122EBF" w:rsidRPr="00AF0334">
              <w:t xml:space="preserve">(is not in the </w:t>
            </w:r>
            <w:r w:rsidR="00122EBF" w:rsidRPr="00AF0334">
              <w:rPr>
                <w:rFonts w:cs="Helvetica"/>
                <w:b/>
                <w:shd w:val="clear" w:color="auto" w:fill="FFFFFF"/>
              </w:rPr>
              <w:t xml:space="preserve">NDC Unit of Use Value Set </w:t>
            </w:r>
            <w:r w:rsidR="00122EBF" w:rsidRPr="00AF0334">
              <w:t>in the Immunization Test Suite)</w:t>
            </w:r>
          </w:p>
          <w:p w14:paraId="0B604779" w14:textId="77777777" w:rsidR="00A12526" w:rsidRPr="00AF0334" w:rsidRDefault="00A12526" w:rsidP="00A12526">
            <w:pPr>
              <w:pStyle w:val="ListParagraph"/>
              <w:numPr>
                <w:ilvl w:val="0"/>
                <w:numId w:val="27"/>
              </w:numPr>
              <w:rPr>
                <w:rFonts w:eastAsia="Times New Roman"/>
              </w:rPr>
            </w:pPr>
            <w:r w:rsidRPr="00AF0334">
              <w:rPr>
                <w:rFonts w:eastAsia="Times New Roman"/>
              </w:rPr>
              <w:t>70461-0119-02</w:t>
            </w:r>
          </w:p>
          <w:p w14:paraId="5BB21B75" w14:textId="07A29DF7" w:rsidR="00A12526" w:rsidRPr="00AF0334" w:rsidRDefault="00A12526" w:rsidP="00A12526">
            <w:pPr>
              <w:pStyle w:val="ListParagraph"/>
              <w:numPr>
                <w:ilvl w:val="0"/>
                <w:numId w:val="27"/>
              </w:numPr>
              <w:rPr>
                <w:rFonts w:eastAsia="Times New Roman"/>
              </w:rPr>
            </w:pPr>
            <w:r w:rsidRPr="00AF0334">
              <w:rPr>
                <w:rFonts w:eastAsia="Times New Roman"/>
              </w:rPr>
              <w:t>70461-0614-11</w:t>
            </w:r>
          </w:p>
        </w:tc>
        <w:tc>
          <w:tcPr>
            <w:tcW w:w="4320" w:type="dxa"/>
            <w:tcBorders>
              <w:top w:val="single" w:sz="4" w:space="0" w:color="auto"/>
              <w:left w:val="single" w:sz="4" w:space="0" w:color="auto"/>
              <w:bottom w:val="single" w:sz="4" w:space="0" w:color="auto"/>
              <w:right w:val="single" w:sz="4" w:space="0" w:color="auto"/>
            </w:tcBorders>
          </w:tcPr>
          <w:p w14:paraId="191257E5" w14:textId="2BFAE400" w:rsidR="00A12526" w:rsidRPr="00AF0334" w:rsidRDefault="00A12526" w:rsidP="00A12526">
            <w:r w:rsidRPr="00AF0334">
              <w:t xml:space="preserve">Update has been made to the </w:t>
            </w:r>
            <w:r w:rsidRPr="00AF0334">
              <w:rPr>
                <w:rFonts w:cs="Helvetica"/>
                <w:b/>
                <w:shd w:val="clear" w:color="auto" w:fill="FFFFFF"/>
              </w:rPr>
              <w:t xml:space="preserve">NDC Unit of Use Value Set </w:t>
            </w:r>
            <w:r w:rsidRPr="00AF0334">
              <w:t>in the Immunization Test Suite; deleted:</w:t>
            </w:r>
          </w:p>
          <w:p w14:paraId="6FC2AA74" w14:textId="574FAB5B" w:rsidR="00A12526" w:rsidRPr="00AF0334" w:rsidRDefault="00A12526" w:rsidP="00A12526">
            <w:pPr>
              <w:pStyle w:val="ListParagraph"/>
              <w:numPr>
                <w:ilvl w:val="0"/>
                <w:numId w:val="27"/>
              </w:numPr>
            </w:pPr>
            <w:r w:rsidRPr="00AF0334">
              <w:rPr>
                <w:b/>
              </w:rPr>
              <w:t>Description</w:t>
            </w:r>
            <w:r w:rsidRPr="00AF0334">
              <w:t xml:space="preserve">: </w:t>
            </w:r>
            <w:r w:rsidRPr="00AF0334">
              <w:rPr>
                <w:rFonts w:cs="Helvetica"/>
                <w:shd w:val="clear" w:color="auto" w:fill="F9F9F9"/>
              </w:rPr>
              <w:t>Influenza, injectable, MDCK, quadrivalent, preservative</w:t>
            </w:r>
          </w:p>
          <w:p w14:paraId="1A12222C" w14:textId="4231CFAB" w:rsidR="00A12526" w:rsidRPr="00AF0334" w:rsidRDefault="00A12526" w:rsidP="00A12526">
            <w:pPr>
              <w:ind w:left="360"/>
              <w:rPr>
                <w:rFonts w:eastAsia="Times New Roman"/>
              </w:rPr>
            </w:pPr>
            <w:r w:rsidRPr="00AF0334">
              <w:rPr>
                <w:rFonts w:cs="Arial"/>
                <w:b/>
                <w:bCs/>
              </w:rPr>
              <w:t>NDC Code</w:t>
            </w:r>
            <w:r w:rsidRPr="00AF0334">
              <w:rPr>
                <w:rFonts w:cs="Arial"/>
                <w:bCs/>
              </w:rPr>
              <w:t xml:space="preserve">: </w:t>
            </w:r>
            <w:r w:rsidRPr="00AF0334">
              <w:rPr>
                <w:rFonts w:eastAsia="Times New Roman"/>
              </w:rPr>
              <w:t>70461-0200-12</w:t>
            </w:r>
          </w:p>
          <w:p w14:paraId="44B5B98A" w14:textId="77777777" w:rsidR="00A12526" w:rsidRPr="00AF0334" w:rsidRDefault="00A12526" w:rsidP="00A12526">
            <w:pPr>
              <w:rPr>
                <w:rFonts w:eastAsia="Times New Roman"/>
              </w:rPr>
            </w:pPr>
          </w:p>
          <w:p w14:paraId="0A9BCEE2" w14:textId="4060800F" w:rsidR="00A12526" w:rsidRPr="00AF0334" w:rsidRDefault="00A12526" w:rsidP="00A12526">
            <w:pPr>
              <w:pStyle w:val="ListParagraph"/>
              <w:numPr>
                <w:ilvl w:val="0"/>
                <w:numId w:val="27"/>
              </w:numPr>
            </w:pPr>
            <w:r w:rsidRPr="00AF0334">
              <w:rPr>
                <w:b/>
              </w:rPr>
              <w:t>Description</w:t>
            </w:r>
            <w:r w:rsidRPr="00AF0334">
              <w:t xml:space="preserve">: </w:t>
            </w:r>
            <w:r w:rsidRPr="00AF0334">
              <w:rPr>
                <w:rFonts w:cs="Helvetica"/>
                <w:b/>
                <w:bCs/>
                <w:shd w:val="clear" w:color="auto" w:fill="FFFFFF"/>
              </w:rPr>
              <w:t xml:space="preserve"> </w:t>
            </w:r>
            <w:r w:rsidRPr="00AF0334">
              <w:rPr>
                <w:rFonts w:cs="Helvetica"/>
                <w:shd w:val="clear" w:color="auto" w:fill="F9F9F9"/>
              </w:rPr>
              <w:t>Influenza, seasonal, injectable, preservative free</w:t>
            </w:r>
          </w:p>
          <w:p w14:paraId="165C6F39" w14:textId="61BD79E3" w:rsidR="00A12526" w:rsidRPr="00AF0334" w:rsidRDefault="00A12526" w:rsidP="007B4447">
            <w:pPr>
              <w:ind w:left="360"/>
              <w:rPr>
                <w:rFonts w:eastAsia="Times New Roman"/>
              </w:rPr>
            </w:pPr>
            <w:r w:rsidRPr="00AF0334">
              <w:rPr>
                <w:rFonts w:cs="Arial"/>
                <w:b/>
                <w:bCs/>
              </w:rPr>
              <w:t>NDC Code</w:t>
            </w:r>
            <w:r w:rsidRPr="00AF0334">
              <w:rPr>
                <w:rFonts w:cs="Arial"/>
                <w:bCs/>
              </w:rPr>
              <w:t xml:space="preserve">: </w:t>
            </w:r>
            <w:r w:rsidRPr="00AF0334">
              <w:rPr>
                <w:rFonts w:cs="Arial"/>
                <w:bCs/>
              </w:rPr>
              <w:tab/>
            </w:r>
            <w:r w:rsidRPr="00AF0334">
              <w:rPr>
                <w:rFonts w:eastAsia="Times New Roman"/>
              </w:rPr>
              <w:t>70461-0119-02</w:t>
            </w:r>
          </w:p>
          <w:p w14:paraId="73239D3E" w14:textId="77777777" w:rsidR="00A12526" w:rsidRPr="00AF0334" w:rsidRDefault="00A12526" w:rsidP="00A12526"/>
          <w:p w14:paraId="385454ED" w14:textId="0EF93DC5" w:rsidR="00A12526" w:rsidRPr="00AF0334" w:rsidRDefault="00A12526" w:rsidP="00A12526">
            <w:pPr>
              <w:pStyle w:val="ListParagraph"/>
              <w:numPr>
                <w:ilvl w:val="0"/>
                <w:numId w:val="27"/>
              </w:numPr>
            </w:pPr>
            <w:r w:rsidRPr="00AF0334">
              <w:rPr>
                <w:b/>
              </w:rPr>
              <w:t>Description</w:t>
            </w:r>
            <w:r w:rsidRPr="00AF0334">
              <w:t xml:space="preserve">: </w:t>
            </w:r>
            <w:r w:rsidRPr="00AF0334">
              <w:rPr>
                <w:rFonts w:cs="Helvetica"/>
                <w:b/>
                <w:bCs/>
                <w:shd w:val="clear" w:color="auto" w:fill="FFFFFF"/>
              </w:rPr>
              <w:t xml:space="preserve"> </w:t>
            </w:r>
            <w:r w:rsidRPr="00AF0334">
              <w:rPr>
                <w:rFonts w:cs="Helvetica"/>
                <w:shd w:val="clear" w:color="auto" w:fill="F9F9F9"/>
              </w:rPr>
              <w:t>Influenza, injectable, MDCK, preservative free</w:t>
            </w:r>
          </w:p>
          <w:p w14:paraId="5AD439F5" w14:textId="17D17F23" w:rsidR="00A12526" w:rsidRPr="00AF0334" w:rsidRDefault="00A12526" w:rsidP="00A12526">
            <w:pPr>
              <w:ind w:left="360"/>
              <w:rPr>
                <w:rFonts w:eastAsia="Times New Roman"/>
              </w:rPr>
            </w:pPr>
            <w:r w:rsidRPr="00AF0334">
              <w:rPr>
                <w:rFonts w:cs="Arial"/>
                <w:b/>
                <w:bCs/>
              </w:rPr>
              <w:t>NDC Code</w:t>
            </w:r>
            <w:r w:rsidRPr="00AF0334">
              <w:rPr>
                <w:rFonts w:cs="Arial"/>
                <w:bCs/>
              </w:rPr>
              <w:t xml:space="preserve">: </w:t>
            </w:r>
            <w:r w:rsidRPr="00AF0334">
              <w:rPr>
                <w:rFonts w:cs="Arial"/>
                <w:bCs/>
              </w:rPr>
              <w:tab/>
            </w:r>
            <w:r w:rsidRPr="00AF0334">
              <w:rPr>
                <w:rFonts w:eastAsia="Times New Roman"/>
              </w:rPr>
              <w:t>70461-0614-11</w:t>
            </w:r>
          </w:p>
        </w:tc>
      </w:tr>
      <w:tr w:rsidR="007B4447" w:rsidRPr="00651823" w14:paraId="1E89B3A7" w14:textId="77777777" w:rsidTr="00880FA2">
        <w:tc>
          <w:tcPr>
            <w:tcW w:w="4315" w:type="dxa"/>
            <w:tcBorders>
              <w:top w:val="single" w:sz="4" w:space="0" w:color="auto"/>
              <w:bottom w:val="single" w:sz="4" w:space="0" w:color="auto"/>
              <w:right w:val="single" w:sz="4" w:space="0" w:color="auto"/>
            </w:tcBorders>
          </w:tcPr>
          <w:p w14:paraId="40016654" w14:textId="2E23ADF7" w:rsidR="007B4447" w:rsidRPr="006E251D" w:rsidRDefault="0084377A" w:rsidP="007B4447">
            <w:pPr>
              <w:pStyle w:val="PlainText"/>
              <w:rPr>
                <w:rFonts w:asciiTheme="minorHAnsi" w:eastAsia="Times New Roman" w:hAnsiTheme="minorHAnsi"/>
                <w:sz w:val="22"/>
              </w:rPr>
            </w:pPr>
            <w:r>
              <w:rPr>
                <w:rFonts w:asciiTheme="minorHAnsi" w:eastAsia="Times New Roman" w:hAnsiTheme="minorHAnsi"/>
                <w:sz w:val="22"/>
              </w:rPr>
              <w:t xml:space="preserve">For Z22 </w:t>
            </w:r>
            <w:r w:rsidRPr="006E251D">
              <w:rPr>
                <w:rFonts w:asciiTheme="minorHAnsi" w:eastAsia="Times New Roman" w:hAnsiTheme="minorHAnsi"/>
                <w:sz w:val="22"/>
              </w:rPr>
              <w:t>messages</w:t>
            </w:r>
          </w:p>
        </w:tc>
        <w:tc>
          <w:tcPr>
            <w:tcW w:w="4410" w:type="dxa"/>
            <w:tcBorders>
              <w:top w:val="single" w:sz="4" w:space="0" w:color="auto"/>
              <w:left w:val="single" w:sz="4" w:space="0" w:color="auto"/>
              <w:bottom w:val="single" w:sz="4" w:space="0" w:color="auto"/>
              <w:right w:val="single" w:sz="4" w:space="0" w:color="auto"/>
            </w:tcBorders>
          </w:tcPr>
          <w:p w14:paraId="4DD2596F" w14:textId="77777777" w:rsidR="007B4447" w:rsidRPr="007B4447" w:rsidRDefault="007B4447" w:rsidP="007B4447">
            <w:pPr>
              <w:rPr>
                <w:rFonts w:eastAsia="Times New Roman"/>
              </w:rPr>
            </w:pPr>
            <w:r w:rsidRPr="007B4447">
              <w:rPr>
                <w:rFonts w:eastAsia="Times New Roman"/>
              </w:rPr>
              <w:t xml:space="preserve">Per the CDC, </w:t>
            </w:r>
            <w:r w:rsidRPr="007B4447">
              <w:t xml:space="preserve">the following </w:t>
            </w:r>
            <w:r w:rsidRPr="007B4447">
              <w:rPr>
                <w:rFonts w:eastAsia="Times New Roman"/>
              </w:rPr>
              <w:t xml:space="preserve">NDCs were found to be incorrectly described as a </w:t>
            </w:r>
            <w:r w:rsidRPr="007B4447">
              <w:rPr>
                <w:rFonts w:eastAsia="Times New Roman"/>
                <w:b/>
              </w:rPr>
              <w:t>Unit of Sale</w:t>
            </w:r>
            <w:r w:rsidRPr="007B4447">
              <w:rPr>
                <w:rFonts w:eastAsia="Times New Roman"/>
              </w:rPr>
              <w:t>.</w:t>
            </w:r>
          </w:p>
          <w:p w14:paraId="361D80F1" w14:textId="77777777" w:rsidR="007B4447" w:rsidRPr="007B4447" w:rsidRDefault="007B4447" w:rsidP="007B4447">
            <w:pPr>
              <w:pStyle w:val="ListParagraph"/>
              <w:numPr>
                <w:ilvl w:val="0"/>
                <w:numId w:val="27"/>
              </w:numPr>
            </w:pPr>
            <w:r w:rsidRPr="007B4447">
              <w:t>66019-0303-01</w:t>
            </w:r>
          </w:p>
          <w:p w14:paraId="2F853C16" w14:textId="77777777" w:rsidR="007B4447" w:rsidRPr="007B4447" w:rsidRDefault="007B4447" w:rsidP="007B4447">
            <w:pPr>
              <w:pStyle w:val="ListParagraph"/>
              <w:numPr>
                <w:ilvl w:val="0"/>
                <w:numId w:val="27"/>
              </w:numPr>
            </w:pPr>
            <w:r w:rsidRPr="007B4447">
              <w:t>70461-0119-11</w:t>
            </w:r>
          </w:p>
          <w:p w14:paraId="1238B74A" w14:textId="77777777" w:rsidR="007B4447" w:rsidRPr="007B4447" w:rsidRDefault="007B4447" w:rsidP="007B4447">
            <w:pPr>
              <w:pStyle w:val="ListParagraph"/>
              <w:numPr>
                <w:ilvl w:val="0"/>
                <w:numId w:val="27"/>
              </w:numPr>
            </w:pPr>
            <w:r w:rsidRPr="007B4447">
              <w:t>70461-0119-12</w:t>
            </w:r>
          </w:p>
          <w:p w14:paraId="10BF7E22" w14:textId="7AD1F61D" w:rsidR="007B4447" w:rsidRPr="007B4447" w:rsidRDefault="007B4447" w:rsidP="007B4447">
            <w:pPr>
              <w:pStyle w:val="ListParagraph"/>
              <w:numPr>
                <w:ilvl w:val="0"/>
                <w:numId w:val="27"/>
              </w:numPr>
              <w:rPr>
                <w:rFonts w:eastAsia="Times New Roman"/>
              </w:rPr>
            </w:pPr>
            <w:r w:rsidRPr="007B4447">
              <w:t>66521-</w:t>
            </w:r>
            <w:r w:rsidR="00E611EA" w:rsidRPr="00E611EA">
              <w:rPr>
                <w:b/>
              </w:rPr>
              <w:t>0</w:t>
            </w:r>
            <w:r w:rsidRPr="007B4447">
              <w:t xml:space="preserve">117-12 (is not in the </w:t>
            </w:r>
            <w:r w:rsidRPr="007B4447">
              <w:rPr>
                <w:rFonts w:cs="Helvetica"/>
                <w:b/>
                <w:shd w:val="clear" w:color="auto" w:fill="FFFFFF"/>
              </w:rPr>
              <w:t xml:space="preserve">NDC Unit of Sale Value Set </w:t>
            </w:r>
            <w:r w:rsidRPr="007B4447">
              <w:t>in the Immunization Test Suite</w:t>
            </w:r>
            <w:r w:rsidR="00E611EA">
              <w:t xml:space="preserve">; it is included </w:t>
            </w:r>
            <w:r w:rsidR="008B0164">
              <w:t xml:space="preserve">in the </w:t>
            </w:r>
            <w:r w:rsidR="008B0164" w:rsidRPr="007B4447">
              <w:rPr>
                <w:rFonts w:cs="Helvetica"/>
                <w:b/>
                <w:shd w:val="clear" w:color="auto" w:fill="FFFFFF"/>
              </w:rPr>
              <w:t xml:space="preserve">NDC Unit of </w:t>
            </w:r>
            <w:r w:rsidR="008B0164">
              <w:rPr>
                <w:rFonts w:cs="Helvetica"/>
                <w:b/>
                <w:shd w:val="clear" w:color="auto" w:fill="FFFFFF"/>
              </w:rPr>
              <w:t>Use</w:t>
            </w:r>
            <w:r w:rsidR="008B0164" w:rsidRPr="007B4447">
              <w:rPr>
                <w:rFonts w:cs="Helvetica"/>
                <w:b/>
                <w:shd w:val="clear" w:color="auto" w:fill="FFFFFF"/>
              </w:rPr>
              <w:t xml:space="preserve"> Value Set</w:t>
            </w:r>
            <w:r w:rsidR="00E611EA">
              <w:rPr>
                <w:rFonts w:cs="Helvetica"/>
                <w:b/>
                <w:shd w:val="clear" w:color="auto" w:fill="FFFFFF"/>
              </w:rPr>
              <w:t xml:space="preserve"> </w:t>
            </w:r>
            <w:r w:rsidR="00E611EA">
              <w:rPr>
                <w:rFonts w:cs="Helvetica"/>
                <w:shd w:val="clear" w:color="auto" w:fill="FFFFFF"/>
              </w:rPr>
              <w:t>where it belongs</w:t>
            </w:r>
            <w:r w:rsidRPr="007B4447">
              <w:t>)</w:t>
            </w:r>
          </w:p>
        </w:tc>
        <w:tc>
          <w:tcPr>
            <w:tcW w:w="4320" w:type="dxa"/>
            <w:tcBorders>
              <w:top w:val="single" w:sz="4" w:space="0" w:color="auto"/>
              <w:left w:val="single" w:sz="4" w:space="0" w:color="auto"/>
              <w:bottom w:val="single" w:sz="4" w:space="0" w:color="auto"/>
              <w:right w:val="single" w:sz="4" w:space="0" w:color="auto"/>
            </w:tcBorders>
          </w:tcPr>
          <w:p w14:paraId="34076B63" w14:textId="77777777" w:rsidR="00122EBF" w:rsidRPr="0015205F" w:rsidRDefault="007B4447" w:rsidP="007B4447">
            <w:r w:rsidRPr="0015205F">
              <w:t>Update has been made</w:t>
            </w:r>
            <w:r w:rsidR="00DC6709" w:rsidRPr="0015205F">
              <w:t xml:space="preserve"> – </w:t>
            </w:r>
          </w:p>
          <w:p w14:paraId="15735A0B" w14:textId="2DE68FA2" w:rsidR="007B4447" w:rsidRPr="0015205F" w:rsidRDefault="00122EBF" w:rsidP="00122EBF">
            <w:pPr>
              <w:pStyle w:val="ListParagraph"/>
              <w:numPr>
                <w:ilvl w:val="0"/>
                <w:numId w:val="45"/>
              </w:numPr>
            </w:pPr>
            <w:r w:rsidRPr="0015205F">
              <w:t>T</w:t>
            </w:r>
            <w:r w:rsidR="00DC6709" w:rsidRPr="0015205F">
              <w:t xml:space="preserve">he following NDCs have been </w:t>
            </w:r>
            <w:r w:rsidR="00DC6709" w:rsidRPr="0015205F">
              <w:rPr>
                <w:u w:val="single"/>
              </w:rPr>
              <w:t>deleted</w:t>
            </w:r>
            <w:r w:rsidR="00DC6709" w:rsidRPr="0015205F">
              <w:t xml:space="preserve"> from</w:t>
            </w:r>
            <w:r w:rsidR="007B4447" w:rsidRPr="0015205F">
              <w:t xml:space="preserve"> the </w:t>
            </w:r>
            <w:r w:rsidR="007B4447" w:rsidRPr="0015205F">
              <w:rPr>
                <w:rFonts w:cs="Helvetica"/>
                <w:b/>
                <w:shd w:val="clear" w:color="auto" w:fill="FFFFFF"/>
              </w:rPr>
              <w:t xml:space="preserve">NDC Unit of Sale Value Set </w:t>
            </w:r>
            <w:r w:rsidR="00DC6709" w:rsidRPr="0015205F">
              <w:rPr>
                <w:rFonts w:cs="Helvetica"/>
                <w:shd w:val="clear" w:color="auto" w:fill="FFFFFF"/>
              </w:rPr>
              <w:t>and</w:t>
            </w:r>
            <w:r w:rsidR="00DC6709" w:rsidRPr="0015205F">
              <w:t xml:space="preserve"> </w:t>
            </w:r>
            <w:r w:rsidR="00DC6709" w:rsidRPr="0015205F">
              <w:rPr>
                <w:u w:val="single"/>
              </w:rPr>
              <w:t>added</w:t>
            </w:r>
            <w:r w:rsidR="00DC6709" w:rsidRPr="0015205F">
              <w:t xml:space="preserve"> to the </w:t>
            </w:r>
            <w:r w:rsidR="00DC6709" w:rsidRPr="0015205F">
              <w:rPr>
                <w:rFonts w:cs="Helvetica"/>
                <w:b/>
                <w:shd w:val="clear" w:color="auto" w:fill="FFFFFF"/>
              </w:rPr>
              <w:t>NDC Unit of Use Value Set</w:t>
            </w:r>
            <w:r w:rsidR="00DC6709" w:rsidRPr="0015205F">
              <w:t xml:space="preserve"> in the Immunization Test Suite</w:t>
            </w:r>
            <w:r w:rsidR="007B4447" w:rsidRPr="0015205F">
              <w:t>:</w:t>
            </w:r>
          </w:p>
          <w:p w14:paraId="05521EBB" w14:textId="2CDDE288" w:rsidR="007B4447" w:rsidRPr="0015205F" w:rsidRDefault="007B4447" w:rsidP="00122EBF">
            <w:pPr>
              <w:pStyle w:val="ListParagraph"/>
              <w:numPr>
                <w:ilvl w:val="1"/>
                <w:numId w:val="27"/>
              </w:numPr>
              <w:ind w:left="696"/>
            </w:pPr>
            <w:r w:rsidRPr="0015205F">
              <w:rPr>
                <w:b/>
              </w:rPr>
              <w:t>Description</w:t>
            </w:r>
            <w:r w:rsidRPr="0015205F">
              <w:t xml:space="preserve">: </w:t>
            </w:r>
            <w:r w:rsidR="00DC6709" w:rsidRPr="0015205F">
              <w:rPr>
                <w:rFonts w:cs="Helvetica"/>
                <w:shd w:val="clear" w:color="auto" w:fill="F9F9F9"/>
              </w:rPr>
              <w:t>influenza, live, intranasal, quadrivalent</w:t>
            </w:r>
          </w:p>
          <w:p w14:paraId="3A71B165" w14:textId="4D37A2C8" w:rsidR="007B4447" w:rsidRPr="0015205F" w:rsidRDefault="007B4447" w:rsidP="00122EBF">
            <w:pPr>
              <w:ind w:left="696"/>
            </w:pPr>
            <w:r w:rsidRPr="0015205F">
              <w:rPr>
                <w:rFonts w:cs="Arial"/>
                <w:b/>
                <w:bCs/>
              </w:rPr>
              <w:t>NDC Code</w:t>
            </w:r>
            <w:r w:rsidRPr="0015205F">
              <w:rPr>
                <w:rFonts w:cs="Arial"/>
                <w:bCs/>
              </w:rPr>
              <w:t xml:space="preserve">: </w:t>
            </w:r>
            <w:r w:rsidRPr="0015205F">
              <w:t>66019-0303-01</w:t>
            </w:r>
          </w:p>
          <w:p w14:paraId="6A6CA60D" w14:textId="5C4F757E" w:rsidR="007B4447" w:rsidRPr="0015205F" w:rsidRDefault="007B4447" w:rsidP="007B4447">
            <w:pPr>
              <w:ind w:left="360"/>
              <w:rPr>
                <w:rFonts w:eastAsia="Times New Roman"/>
              </w:rPr>
            </w:pPr>
          </w:p>
          <w:p w14:paraId="6674D926" w14:textId="04D344CC" w:rsidR="007B4447" w:rsidRPr="0015205F" w:rsidRDefault="007B4447" w:rsidP="00122EBF">
            <w:pPr>
              <w:pStyle w:val="ListParagraph"/>
              <w:numPr>
                <w:ilvl w:val="1"/>
                <w:numId w:val="27"/>
              </w:numPr>
              <w:ind w:left="696"/>
            </w:pPr>
            <w:r w:rsidRPr="0015205F">
              <w:rPr>
                <w:b/>
              </w:rPr>
              <w:t>Description</w:t>
            </w:r>
            <w:r w:rsidRPr="0015205F">
              <w:t xml:space="preserve">: </w:t>
            </w:r>
            <w:r w:rsidR="00DC6709" w:rsidRPr="0015205F">
              <w:rPr>
                <w:rFonts w:cs="Helvetica"/>
                <w:shd w:val="clear" w:color="auto" w:fill="F9F9F9"/>
              </w:rPr>
              <w:t>Influenza, seasonal, injectable</w:t>
            </w:r>
          </w:p>
          <w:p w14:paraId="6859D1AF" w14:textId="77777777" w:rsidR="007B4447" w:rsidRPr="0015205F" w:rsidRDefault="007B4447" w:rsidP="00122EBF">
            <w:pPr>
              <w:ind w:left="696"/>
            </w:pPr>
            <w:r w:rsidRPr="0015205F">
              <w:rPr>
                <w:rFonts w:cs="Arial"/>
                <w:b/>
                <w:bCs/>
              </w:rPr>
              <w:t>NDC Code</w:t>
            </w:r>
            <w:r w:rsidRPr="0015205F">
              <w:rPr>
                <w:rFonts w:cs="Arial"/>
                <w:bCs/>
              </w:rPr>
              <w:t xml:space="preserve">: </w:t>
            </w:r>
            <w:r w:rsidRPr="0015205F">
              <w:t>70461-0119-11</w:t>
            </w:r>
          </w:p>
          <w:p w14:paraId="2BBB76D3" w14:textId="434EB6F3" w:rsidR="007B4447" w:rsidRPr="0015205F" w:rsidRDefault="007B4447" w:rsidP="007B4447">
            <w:pPr>
              <w:ind w:left="360"/>
            </w:pPr>
          </w:p>
          <w:p w14:paraId="0C967928" w14:textId="5F634BC1" w:rsidR="007B4447" w:rsidRPr="0015205F" w:rsidRDefault="007B4447" w:rsidP="00122EBF">
            <w:pPr>
              <w:pStyle w:val="ListParagraph"/>
              <w:numPr>
                <w:ilvl w:val="1"/>
                <w:numId w:val="27"/>
              </w:numPr>
              <w:ind w:left="696"/>
            </w:pPr>
            <w:r w:rsidRPr="0015205F">
              <w:rPr>
                <w:b/>
              </w:rPr>
              <w:lastRenderedPageBreak/>
              <w:t>Description</w:t>
            </w:r>
            <w:r w:rsidRPr="0015205F">
              <w:t xml:space="preserve">: </w:t>
            </w:r>
            <w:r w:rsidR="00DC6709" w:rsidRPr="0015205F">
              <w:rPr>
                <w:rFonts w:cs="Helvetica"/>
                <w:shd w:val="clear" w:color="auto" w:fill="F9F9F9"/>
              </w:rPr>
              <w:t>Influenza, seasonal, injectable, preservative free</w:t>
            </w:r>
          </w:p>
          <w:p w14:paraId="1D569B1F" w14:textId="6D23F612" w:rsidR="00122EBF" w:rsidRPr="0015205F" w:rsidRDefault="007B4447" w:rsidP="00E611EA">
            <w:pPr>
              <w:ind w:left="696"/>
            </w:pPr>
            <w:r w:rsidRPr="0015205F">
              <w:rPr>
                <w:rFonts w:cs="Arial"/>
                <w:b/>
                <w:bCs/>
              </w:rPr>
              <w:t>NDC Code</w:t>
            </w:r>
            <w:r w:rsidRPr="0015205F">
              <w:rPr>
                <w:rFonts w:cs="Arial"/>
                <w:bCs/>
              </w:rPr>
              <w:t xml:space="preserve">: </w:t>
            </w:r>
            <w:r w:rsidRPr="0015205F">
              <w:t>70461-0119-12</w:t>
            </w:r>
          </w:p>
        </w:tc>
      </w:tr>
      <w:tr w:rsidR="007B4447" w:rsidRPr="00651823" w14:paraId="1B5FCF32" w14:textId="77777777" w:rsidTr="00880FA2">
        <w:tc>
          <w:tcPr>
            <w:tcW w:w="4315" w:type="dxa"/>
            <w:tcBorders>
              <w:top w:val="single" w:sz="4" w:space="0" w:color="auto"/>
              <w:bottom w:val="single" w:sz="4" w:space="0" w:color="auto"/>
              <w:right w:val="single" w:sz="4" w:space="0" w:color="auto"/>
            </w:tcBorders>
          </w:tcPr>
          <w:p w14:paraId="2CD9BC78" w14:textId="4CC19496" w:rsidR="007B4447" w:rsidRPr="006E251D" w:rsidRDefault="0084377A" w:rsidP="007B4447">
            <w:pPr>
              <w:pStyle w:val="PlainText"/>
              <w:rPr>
                <w:rFonts w:asciiTheme="minorHAnsi" w:eastAsia="Times New Roman" w:hAnsiTheme="minorHAnsi"/>
                <w:sz w:val="22"/>
              </w:rPr>
            </w:pPr>
            <w:r>
              <w:rPr>
                <w:rFonts w:asciiTheme="minorHAnsi" w:eastAsia="Times New Roman" w:hAnsiTheme="minorHAnsi"/>
                <w:sz w:val="22"/>
              </w:rPr>
              <w:lastRenderedPageBreak/>
              <w:t xml:space="preserve">For Z22 </w:t>
            </w:r>
            <w:r w:rsidRPr="006E251D">
              <w:rPr>
                <w:rFonts w:asciiTheme="minorHAnsi" w:eastAsia="Times New Roman" w:hAnsiTheme="minorHAnsi"/>
                <w:sz w:val="22"/>
              </w:rPr>
              <w:t>messages</w:t>
            </w:r>
          </w:p>
        </w:tc>
        <w:tc>
          <w:tcPr>
            <w:tcW w:w="4410" w:type="dxa"/>
            <w:tcBorders>
              <w:top w:val="single" w:sz="4" w:space="0" w:color="auto"/>
              <w:left w:val="single" w:sz="4" w:space="0" w:color="auto"/>
              <w:bottom w:val="single" w:sz="4" w:space="0" w:color="auto"/>
              <w:right w:val="single" w:sz="4" w:space="0" w:color="auto"/>
            </w:tcBorders>
          </w:tcPr>
          <w:p w14:paraId="58DE9007" w14:textId="36E288C3" w:rsidR="007B4447" w:rsidRPr="00DC6709" w:rsidRDefault="007B4447" w:rsidP="007B4447">
            <w:pPr>
              <w:rPr>
                <w:rFonts w:eastAsia="Times New Roman"/>
              </w:rPr>
            </w:pPr>
            <w:r w:rsidRPr="00DC6709">
              <w:rPr>
                <w:rFonts w:eastAsia="Times New Roman"/>
              </w:rPr>
              <w:t xml:space="preserve">Per the CDC, </w:t>
            </w:r>
            <w:r w:rsidRPr="00DC6709">
              <w:t xml:space="preserve">the following </w:t>
            </w:r>
            <w:r w:rsidRPr="00DC6709">
              <w:rPr>
                <w:rFonts w:eastAsia="Times New Roman"/>
              </w:rPr>
              <w:t xml:space="preserve">NDCs were found to be incorrectly described as a </w:t>
            </w:r>
            <w:r w:rsidRPr="00DC6709">
              <w:rPr>
                <w:rFonts w:eastAsia="Times New Roman"/>
                <w:b/>
              </w:rPr>
              <w:t>Unit of Use</w:t>
            </w:r>
            <w:r w:rsidRPr="00DC6709">
              <w:rPr>
                <w:rFonts w:eastAsia="Times New Roman"/>
              </w:rPr>
              <w:t>.</w:t>
            </w:r>
          </w:p>
          <w:p w14:paraId="5C2CD681" w14:textId="77777777" w:rsidR="007B4447" w:rsidRPr="00DC6709" w:rsidRDefault="00DC6709" w:rsidP="005538FD">
            <w:pPr>
              <w:pStyle w:val="ListParagraph"/>
              <w:numPr>
                <w:ilvl w:val="0"/>
                <w:numId w:val="45"/>
              </w:numPr>
            </w:pPr>
            <w:r w:rsidRPr="00DC6709">
              <w:t>66019-0303-10</w:t>
            </w:r>
          </w:p>
          <w:p w14:paraId="6B6ED789" w14:textId="77777777" w:rsidR="00DC6709" w:rsidRPr="00DC6709" w:rsidRDefault="00DC6709" w:rsidP="005538FD">
            <w:pPr>
              <w:pStyle w:val="ListParagraph"/>
              <w:numPr>
                <w:ilvl w:val="0"/>
                <w:numId w:val="45"/>
              </w:numPr>
            </w:pPr>
            <w:r w:rsidRPr="00DC6709">
              <w:t>70461-0119-10</w:t>
            </w:r>
          </w:p>
          <w:p w14:paraId="48D30D94" w14:textId="77777777" w:rsidR="00DC6709" w:rsidRPr="00DC6709" w:rsidRDefault="00DC6709" w:rsidP="005538FD">
            <w:pPr>
              <w:pStyle w:val="ListParagraph"/>
              <w:numPr>
                <w:ilvl w:val="0"/>
                <w:numId w:val="45"/>
              </w:numPr>
            </w:pPr>
            <w:r w:rsidRPr="00DC6709">
              <w:t>70461-0119-02</w:t>
            </w:r>
          </w:p>
          <w:p w14:paraId="382015AB" w14:textId="6E0BA398" w:rsidR="00DC6709" w:rsidRPr="005538FD" w:rsidRDefault="00DC6709" w:rsidP="005538FD">
            <w:pPr>
              <w:pStyle w:val="ListParagraph"/>
              <w:numPr>
                <w:ilvl w:val="0"/>
                <w:numId w:val="45"/>
              </w:numPr>
              <w:rPr>
                <w:rFonts w:eastAsia="Times New Roman"/>
              </w:rPr>
            </w:pPr>
            <w:r w:rsidRPr="00DC6709">
              <w:t>66521-</w:t>
            </w:r>
            <w:r w:rsidR="00E611EA" w:rsidRPr="005538FD">
              <w:rPr>
                <w:b/>
              </w:rPr>
              <w:t>0</w:t>
            </w:r>
            <w:r w:rsidRPr="00DC6709">
              <w:t xml:space="preserve">117-02 (is not in the </w:t>
            </w:r>
            <w:r w:rsidRPr="005538FD">
              <w:rPr>
                <w:rFonts w:cs="Helvetica"/>
                <w:b/>
                <w:shd w:val="clear" w:color="auto" w:fill="FFFFFF"/>
              </w:rPr>
              <w:t xml:space="preserve">NDC Unit of Use Value Set </w:t>
            </w:r>
            <w:r w:rsidRPr="00DC6709">
              <w:t>in the Immunization Test Suite</w:t>
            </w:r>
            <w:r w:rsidR="00E611EA">
              <w:t xml:space="preserve">; it is included in the </w:t>
            </w:r>
            <w:r w:rsidR="00E611EA" w:rsidRPr="005538FD">
              <w:rPr>
                <w:rFonts w:cs="Helvetica"/>
                <w:b/>
                <w:shd w:val="clear" w:color="auto" w:fill="FFFFFF"/>
              </w:rPr>
              <w:t xml:space="preserve">NDC Unit of Sale Value Set </w:t>
            </w:r>
            <w:r w:rsidR="00E611EA" w:rsidRPr="005538FD">
              <w:rPr>
                <w:rFonts w:cs="Helvetica"/>
                <w:shd w:val="clear" w:color="auto" w:fill="FFFFFF"/>
              </w:rPr>
              <w:t>where it belongs</w:t>
            </w:r>
            <w:r w:rsidR="00E611EA" w:rsidRPr="007B4447">
              <w:t>)</w:t>
            </w:r>
          </w:p>
        </w:tc>
        <w:tc>
          <w:tcPr>
            <w:tcW w:w="4320" w:type="dxa"/>
            <w:tcBorders>
              <w:top w:val="single" w:sz="4" w:space="0" w:color="auto"/>
              <w:left w:val="single" w:sz="4" w:space="0" w:color="auto"/>
              <w:bottom w:val="single" w:sz="4" w:space="0" w:color="auto"/>
              <w:right w:val="single" w:sz="4" w:space="0" w:color="auto"/>
            </w:tcBorders>
          </w:tcPr>
          <w:p w14:paraId="55726A4D" w14:textId="77777777" w:rsidR="00122EBF" w:rsidRPr="009422CB" w:rsidRDefault="00DC6709" w:rsidP="00DC6709">
            <w:r w:rsidRPr="009422CB">
              <w:t xml:space="preserve">Update has been made – </w:t>
            </w:r>
          </w:p>
          <w:p w14:paraId="358F393C" w14:textId="760B9F9C" w:rsidR="00DC6709" w:rsidRPr="009422CB" w:rsidRDefault="00122EBF" w:rsidP="00122EBF">
            <w:pPr>
              <w:pStyle w:val="ListParagraph"/>
              <w:numPr>
                <w:ilvl w:val="0"/>
                <w:numId w:val="27"/>
              </w:numPr>
            </w:pPr>
            <w:r w:rsidRPr="009422CB">
              <w:t>T</w:t>
            </w:r>
            <w:r w:rsidR="00DC6709" w:rsidRPr="009422CB">
              <w:t xml:space="preserve">he following NDCs have been </w:t>
            </w:r>
            <w:r w:rsidR="00DC6709" w:rsidRPr="009422CB">
              <w:rPr>
                <w:u w:val="single"/>
              </w:rPr>
              <w:t>deleted</w:t>
            </w:r>
            <w:r w:rsidR="00DC6709" w:rsidRPr="009422CB">
              <w:t xml:space="preserve"> from the </w:t>
            </w:r>
            <w:r w:rsidR="00DC6709" w:rsidRPr="009422CB">
              <w:rPr>
                <w:rFonts w:cs="Helvetica"/>
                <w:b/>
                <w:shd w:val="clear" w:color="auto" w:fill="FFFFFF"/>
              </w:rPr>
              <w:t xml:space="preserve">NDC Unit of Use Value Set </w:t>
            </w:r>
            <w:r w:rsidR="00DC6709" w:rsidRPr="009422CB">
              <w:rPr>
                <w:rFonts w:cs="Helvetica"/>
                <w:shd w:val="clear" w:color="auto" w:fill="FFFFFF"/>
              </w:rPr>
              <w:t>and</w:t>
            </w:r>
            <w:r w:rsidR="00DC6709" w:rsidRPr="009422CB">
              <w:t xml:space="preserve"> </w:t>
            </w:r>
            <w:r w:rsidR="00DC6709" w:rsidRPr="009422CB">
              <w:rPr>
                <w:u w:val="single"/>
              </w:rPr>
              <w:t>added</w:t>
            </w:r>
            <w:r w:rsidR="00DC6709" w:rsidRPr="009422CB">
              <w:t xml:space="preserve"> to the </w:t>
            </w:r>
            <w:r w:rsidR="00DC6709" w:rsidRPr="009422CB">
              <w:rPr>
                <w:rFonts w:cs="Helvetica"/>
                <w:b/>
                <w:shd w:val="clear" w:color="auto" w:fill="FFFFFF"/>
              </w:rPr>
              <w:t>NDC Unit of Sale Value Set</w:t>
            </w:r>
            <w:r w:rsidR="00DC6709" w:rsidRPr="009422CB">
              <w:t xml:space="preserve"> in the Immunization Test Suite:</w:t>
            </w:r>
          </w:p>
          <w:p w14:paraId="7FF366E4" w14:textId="2444925B" w:rsidR="00DC6709" w:rsidRPr="009422CB" w:rsidRDefault="00DC6709" w:rsidP="00122EBF">
            <w:pPr>
              <w:pStyle w:val="ListParagraph"/>
              <w:numPr>
                <w:ilvl w:val="1"/>
                <w:numId w:val="27"/>
              </w:numPr>
              <w:ind w:left="696"/>
            </w:pPr>
            <w:r w:rsidRPr="009422CB">
              <w:rPr>
                <w:b/>
              </w:rPr>
              <w:t>Description</w:t>
            </w:r>
            <w:r w:rsidRPr="009422CB">
              <w:t xml:space="preserve">: </w:t>
            </w:r>
            <w:r w:rsidRPr="009422CB">
              <w:rPr>
                <w:rFonts w:cs="Helvetica"/>
                <w:shd w:val="clear" w:color="auto" w:fill="F9F9F9"/>
              </w:rPr>
              <w:t>influenza, live, intranasal, quadrivalent</w:t>
            </w:r>
          </w:p>
          <w:p w14:paraId="37BF3D4D" w14:textId="670F0A8A" w:rsidR="00DC6709" w:rsidRPr="009422CB" w:rsidRDefault="00DC6709" w:rsidP="00122EBF">
            <w:pPr>
              <w:ind w:left="696"/>
            </w:pPr>
            <w:r w:rsidRPr="009422CB">
              <w:rPr>
                <w:rFonts w:cs="Arial"/>
                <w:b/>
                <w:bCs/>
              </w:rPr>
              <w:t>NDC Code</w:t>
            </w:r>
            <w:r w:rsidRPr="009422CB">
              <w:rPr>
                <w:rFonts w:cs="Arial"/>
                <w:bCs/>
              </w:rPr>
              <w:t xml:space="preserve">: </w:t>
            </w:r>
            <w:r w:rsidRPr="009422CB">
              <w:t>66019-0303-10</w:t>
            </w:r>
          </w:p>
          <w:p w14:paraId="3F4D1135" w14:textId="77777777" w:rsidR="00DC6709" w:rsidRPr="009422CB" w:rsidRDefault="00DC6709" w:rsidP="00122EBF">
            <w:pPr>
              <w:ind w:left="720"/>
            </w:pPr>
          </w:p>
          <w:p w14:paraId="43A9AD40" w14:textId="74F7C1F1" w:rsidR="00DC6709" w:rsidRPr="009422CB" w:rsidRDefault="00DC6709" w:rsidP="00122EBF">
            <w:pPr>
              <w:pStyle w:val="ListParagraph"/>
              <w:numPr>
                <w:ilvl w:val="1"/>
                <w:numId w:val="27"/>
              </w:numPr>
              <w:ind w:left="696"/>
            </w:pPr>
            <w:r w:rsidRPr="009422CB">
              <w:rPr>
                <w:b/>
              </w:rPr>
              <w:t>Description</w:t>
            </w:r>
            <w:r w:rsidRPr="009422CB">
              <w:t xml:space="preserve">: </w:t>
            </w:r>
            <w:r w:rsidRPr="009422CB">
              <w:rPr>
                <w:rFonts w:cs="Helvetica"/>
                <w:shd w:val="clear" w:color="auto" w:fill="F9F9F9"/>
              </w:rPr>
              <w:t>Influenza, seasonal, injectable</w:t>
            </w:r>
          </w:p>
          <w:p w14:paraId="5F68551A" w14:textId="2F52CB17" w:rsidR="00DC6709" w:rsidRPr="009422CB" w:rsidRDefault="00DC6709" w:rsidP="00122EBF">
            <w:pPr>
              <w:ind w:left="720"/>
            </w:pPr>
            <w:r w:rsidRPr="009422CB">
              <w:rPr>
                <w:rFonts w:cs="Arial"/>
                <w:b/>
                <w:bCs/>
              </w:rPr>
              <w:t>NDC Code</w:t>
            </w:r>
            <w:r w:rsidRPr="009422CB">
              <w:rPr>
                <w:rFonts w:cs="Arial"/>
                <w:bCs/>
              </w:rPr>
              <w:t xml:space="preserve">: </w:t>
            </w:r>
            <w:r w:rsidRPr="009422CB">
              <w:t>70461-0119-10</w:t>
            </w:r>
          </w:p>
          <w:p w14:paraId="10ACFBA1" w14:textId="77777777" w:rsidR="00DC6709" w:rsidRPr="009422CB" w:rsidRDefault="00DC6709" w:rsidP="00122EBF">
            <w:pPr>
              <w:ind w:left="720"/>
            </w:pPr>
          </w:p>
          <w:p w14:paraId="6AD1946B" w14:textId="36D8FD37" w:rsidR="00DC6709" w:rsidRPr="009422CB" w:rsidRDefault="00DC6709" w:rsidP="00122EBF">
            <w:pPr>
              <w:pStyle w:val="ListParagraph"/>
              <w:numPr>
                <w:ilvl w:val="1"/>
                <w:numId w:val="27"/>
              </w:numPr>
              <w:ind w:left="696"/>
            </w:pPr>
            <w:r w:rsidRPr="009422CB">
              <w:rPr>
                <w:b/>
              </w:rPr>
              <w:t>Description</w:t>
            </w:r>
            <w:r w:rsidRPr="009422CB">
              <w:t xml:space="preserve">: </w:t>
            </w:r>
            <w:r w:rsidRPr="009422CB">
              <w:rPr>
                <w:rFonts w:cs="Helvetica"/>
                <w:shd w:val="clear" w:color="auto" w:fill="F9F9F9"/>
              </w:rPr>
              <w:t>Influenza, seasonal, injectable, preservative free</w:t>
            </w:r>
          </w:p>
          <w:p w14:paraId="41EC254D" w14:textId="48D48976" w:rsidR="00122EBF" w:rsidRPr="00122EBF" w:rsidRDefault="00DC6709" w:rsidP="00E611EA">
            <w:pPr>
              <w:ind w:left="720"/>
              <w:rPr>
                <w:color w:val="FF0000"/>
              </w:rPr>
            </w:pPr>
            <w:r w:rsidRPr="009422CB">
              <w:rPr>
                <w:rFonts w:cs="Arial"/>
                <w:b/>
                <w:bCs/>
              </w:rPr>
              <w:t>NDC Code</w:t>
            </w:r>
            <w:r w:rsidRPr="009422CB">
              <w:rPr>
                <w:rFonts w:cs="Arial"/>
                <w:bCs/>
              </w:rPr>
              <w:t xml:space="preserve">: </w:t>
            </w:r>
            <w:r w:rsidRPr="009422CB">
              <w:t>70461-0119-02</w:t>
            </w:r>
          </w:p>
        </w:tc>
      </w:tr>
      <w:tr w:rsidR="00833205" w:rsidRPr="00651823" w14:paraId="19D545AB" w14:textId="77777777" w:rsidTr="00880FA2">
        <w:tc>
          <w:tcPr>
            <w:tcW w:w="4315" w:type="dxa"/>
            <w:tcBorders>
              <w:top w:val="single" w:sz="4" w:space="0" w:color="auto"/>
              <w:bottom w:val="single" w:sz="4" w:space="0" w:color="auto"/>
              <w:right w:val="single" w:sz="4" w:space="0" w:color="auto"/>
            </w:tcBorders>
          </w:tcPr>
          <w:p w14:paraId="76B83B8C" w14:textId="5BC8BD6B" w:rsidR="00833205" w:rsidRPr="006E251D" w:rsidRDefault="0084377A" w:rsidP="00833205">
            <w:pPr>
              <w:pStyle w:val="PlainText"/>
              <w:rPr>
                <w:rFonts w:asciiTheme="minorHAnsi" w:eastAsia="Times New Roman" w:hAnsiTheme="minorHAnsi"/>
                <w:sz w:val="22"/>
              </w:rPr>
            </w:pPr>
            <w:r>
              <w:rPr>
                <w:rFonts w:asciiTheme="minorHAnsi" w:eastAsia="Times New Roman" w:hAnsiTheme="minorHAnsi"/>
                <w:sz w:val="22"/>
              </w:rPr>
              <w:t xml:space="preserve">For Z22 </w:t>
            </w:r>
            <w:r w:rsidRPr="006E251D">
              <w:rPr>
                <w:rFonts w:asciiTheme="minorHAnsi" w:eastAsia="Times New Roman" w:hAnsiTheme="minorHAnsi"/>
                <w:sz w:val="22"/>
              </w:rPr>
              <w:t>messages</w:t>
            </w:r>
          </w:p>
        </w:tc>
        <w:tc>
          <w:tcPr>
            <w:tcW w:w="4410" w:type="dxa"/>
            <w:tcBorders>
              <w:top w:val="single" w:sz="4" w:space="0" w:color="auto"/>
              <w:left w:val="single" w:sz="4" w:space="0" w:color="auto"/>
              <w:bottom w:val="single" w:sz="4" w:space="0" w:color="auto"/>
              <w:right w:val="single" w:sz="4" w:space="0" w:color="auto"/>
            </w:tcBorders>
          </w:tcPr>
          <w:p w14:paraId="072BADC5" w14:textId="2741E313" w:rsidR="00833205" w:rsidRPr="00833205" w:rsidRDefault="00833205" w:rsidP="00833205">
            <w:pPr>
              <w:rPr>
                <w:rFonts w:eastAsia="Times New Roman"/>
                <w:b/>
              </w:rPr>
            </w:pPr>
            <w:r w:rsidRPr="00833205">
              <w:rPr>
                <w:rFonts w:eastAsia="Times New Roman"/>
              </w:rPr>
              <w:t xml:space="preserve">Per the CDC, </w:t>
            </w:r>
            <w:r w:rsidRPr="00833205">
              <w:t xml:space="preserve">the following </w:t>
            </w:r>
            <w:r w:rsidRPr="00833205">
              <w:rPr>
                <w:rFonts w:eastAsia="Times New Roman"/>
              </w:rPr>
              <w:t xml:space="preserve">NDCs have been added to the </w:t>
            </w:r>
            <w:r w:rsidRPr="00833205">
              <w:rPr>
                <w:rFonts w:eastAsia="Times New Roman"/>
                <w:b/>
              </w:rPr>
              <w:t xml:space="preserve">Unit of Use </w:t>
            </w:r>
            <w:r w:rsidRPr="00833205">
              <w:rPr>
                <w:rFonts w:eastAsia="Times New Roman"/>
              </w:rPr>
              <w:t>and associated to the same number NDC</w:t>
            </w:r>
            <w:r w:rsidRPr="00833205">
              <w:rPr>
                <w:rFonts w:eastAsia="Times New Roman"/>
                <w:b/>
              </w:rPr>
              <w:t xml:space="preserve"> Unit of Sale</w:t>
            </w:r>
          </w:p>
          <w:p w14:paraId="00579E61" w14:textId="58F7F8B9" w:rsidR="00833205" w:rsidRPr="00833205" w:rsidRDefault="00833205" w:rsidP="005538FD">
            <w:pPr>
              <w:pStyle w:val="ListParagraph"/>
              <w:numPr>
                <w:ilvl w:val="0"/>
                <w:numId w:val="27"/>
              </w:numPr>
            </w:pPr>
            <w:r w:rsidRPr="00833205">
              <w:t>49281-0913-01</w:t>
            </w:r>
          </w:p>
          <w:p w14:paraId="14D15DC7" w14:textId="5D2447F0" w:rsidR="00833205" w:rsidRPr="005538FD" w:rsidRDefault="00833205" w:rsidP="005538FD">
            <w:pPr>
              <w:pStyle w:val="ListParagraph"/>
              <w:numPr>
                <w:ilvl w:val="0"/>
                <w:numId w:val="27"/>
              </w:numPr>
              <w:rPr>
                <w:rFonts w:eastAsia="Times New Roman"/>
              </w:rPr>
            </w:pPr>
            <w:r w:rsidRPr="00833205">
              <w:t>42515-</w:t>
            </w:r>
            <w:r w:rsidRPr="005538FD">
              <w:rPr>
                <w:b/>
              </w:rPr>
              <w:t>0</w:t>
            </w:r>
            <w:r w:rsidRPr="00833205">
              <w:t>002-01</w:t>
            </w:r>
          </w:p>
        </w:tc>
        <w:tc>
          <w:tcPr>
            <w:tcW w:w="4320" w:type="dxa"/>
            <w:tcBorders>
              <w:top w:val="single" w:sz="4" w:space="0" w:color="auto"/>
              <w:left w:val="single" w:sz="4" w:space="0" w:color="auto"/>
              <w:bottom w:val="single" w:sz="4" w:space="0" w:color="auto"/>
              <w:right w:val="single" w:sz="4" w:space="0" w:color="auto"/>
            </w:tcBorders>
          </w:tcPr>
          <w:p w14:paraId="5B25A186" w14:textId="4A3B79B1" w:rsidR="00833205" w:rsidRPr="009422CB" w:rsidRDefault="00833205" w:rsidP="00833205">
            <w:r w:rsidRPr="009422CB">
              <w:t xml:space="preserve">Updates have been made to the </w:t>
            </w:r>
            <w:r w:rsidRPr="009422CB">
              <w:rPr>
                <w:rFonts w:cs="Helvetica"/>
                <w:b/>
                <w:shd w:val="clear" w:color="auto" w:fill="FFFFFF"/>
              </w:rPr>
              <w:t xml:space="preserve">NDC Unit of Use </w:t>
            </w:r>
            <w:r w:rsidRPr="009422CB">
              <w:rPr>
                <w:rFonts w:cs="Helvetica"/>
                <w:shd w:val="clear" w:color="auto" w:fill="FFFFFF"/>
              </w:rPr>
              <w:t>and</w:t>
            </w:r>
            <w:r w:rsidRPr="009422CB">
              <w:rPr>
                <w:rFonts w:cs="Helvetica"/>
                <w:b/>
                <w:shd w:val="clear" w:color="auto" w:fill="FFFFFF"/>
              </w:rPr>
              <w:t xml:space="preserve"> Unit of Sale Value Sets </w:t>
            </w:r>
            <w:r w:rsidRPr="009422CB">
              <w:t>in the Immunization Test Suite; added:</w:t>
            </w:r>
          </w:p>
          <w:p w14:paraId="04F4EBD2" w14:textId="4DC36655" w:rsidR="00833205" w:rsidRPr="009422CB" w:rsidRDefault="00833205" w:rsidP="00833205">
            <w:pPr>
              <w:pStyle w:val="ListParagraph"/>
              <w:numPr>
                <w:ilvl w:val="0"/>
                <w:numId w:val="27"/>
              </w:numPr>
            </w:pPr>
            <w:r w:rsidRPr="009422CB">
              <w:rPr>
                <w:b/>
              </w:rPr>
              <w:t>Description:</w:t>
            </w:r>
            <w:r w:rsidRPr="009422CB">
              <w:t xml:space="preserve"> YELLOW FEVER VACCINE (LIVE)</w:t>
            </w:r>
          </w:p>
          <w:p w14:paraId="695FAB43" w14:textId="48E9F809" w:rsidR="00833205" w:rsidRPr="009422CB" w:rsidRDefault="00833205" w:rsidP="00833205">
            <w:pPr>
              <w:ind w:left="360"/>
            </w:pPr>
            <w:r w:rsidRPr="009422CB">
              <w:rPr>
                <w:b/>
              </w:rPr>
              <w:t>NDC Code:</w:t>
            </w:r>
            <w:r w:rsidRPr="009422CB">
              <w:t xml:space="preserve"> 49281-0913-01</w:t>
            </w:r>
          </w:p>
          <w:p w14:paraId="2D431FC5" w14:textId="77777777" w:rsidR="00833205" w:rsidRPr="009422CB" w:rsidRDefault="00833205" w:rsidP="00833205"/>
          <w:p w14:paraId="7B0BBB8C" w14:textId="42022DEE" w:rsidR="00833205" w:rsidRPr="009422CB" w:rsidRDefault="00833205" w:rsidP="00833205">
            <w:pPr>
              <w:pStyle w:val="ListParagraph"/>
              <w:numPr>
                <w:ilvl w:val="0"/>
                <w:numId w:val="27"/>
              </w:numPr>
            </w:pPr>
            <w:r w:rsidRPr="009422CB">
              <w:rPr>
                <w:b/>
              </w:rPr>
              <w:t>Description:</w:t>
            </w:r>
            <w:r w:rsidRPr="009422CB">
              <w:t xml:space="preserve"> Japanese Encephalitis Vaccine, Inactivated, Adsorbed</w:t>
            </w:r>
          </w:p>
          <w:p w14:paraId="3F0765B2" w14:textId="790AB84B" w:rsidR="00833205" w:rsidRPr="00833205" w:rsidRDefault="00833205" w:rsidP="00833205">
            <w:pPr>
              <w:ind w:left="360"/>
              <w:rPr>
                <w:color w:val="FF0000"/>
              </w:rPr>
            </w:pPr>
            <w:r w:rsidRPr="009422CB">
              <w:rPr>
                <w:b/>
              </w:rPr>
              <w:t>NDC Code:</w:t>
            </w:r>
            <w:r w:rsidRPr="009422CB">
              <w:t xml:space="preserve"> 42515-</w:t>
            </w:r>
            <w:r w:rsidRPr="009422CB">
              <w:rPr>
                <w:b/>
              </w:rPr>
              <w:t>0</w:t>
            </w:r>
            <w:r w:rsidRPr="009422CB">
              <w:t>002-01</w:t>
            </w:r>
          </w:p>
        </w:tc>
      </w:tr>
      <w:tr w:rsidR="00833205" w:rsidRPr="00651823" w14:paraId="550C22A4" w14:textId="77777777" w:rsidTr="00880FA2">
        <w:tc>
          <w:tcPr>
            <w:tcW w:w="4315" w:type="dxa"/>
            <w:tcBorders>
              <w:top w:val="single" w:sz="4" w:space="0" w:color="auto"/>
              <w:bottom w:val="single" w:sz="4" w:space="0" w:color="auto"/>
              <w:right w:val="single" w:sz="4" w:space="0" w:color="auto"/>
            </w:tcBorders>
          </w:tcPr>
          <w:p w14:paraId="08E7E74B" w14:textId="03B9D92D" w:rsidR="00833205" w:rsidRPr="006E251D" w:rsidRDefault="0084377A" w:rsidP="00833205">
            <w:pPr>
              <w:pStyle w:val="PlainText"/>
              <w:rPr>
                <w:rFonts w:asciiTheme="minorHAnsi" w:eastAsia="Times New Roman" w:hAnsiTheme="minorHAnsi"/>
                <w:sz w:val="22"/>
              </w:rPr>
            </w:pPr>
            <w:r>
              <w:rPr>
                <w:rFonts w:asciiTheme="minorHAnsi" w:eastAsia="Times New Roman" w:hAnsiTheme="minorHAnsi"/>
                <w:sz w:val="22"/>
              </w:rPr>
              <w:t xml:space="preserve">For Z22 </w:t>
            </w:r>
            <w:r w:rsidRPr="006E251D">
              <w:rPr>
                <w:rFonts w:asciiTheme="minorHAnsi" w:eastAsia="Times New Roman" w:hAnsiTheme="minorHAnsi"/>
                <w:sz w:val="22"/>
              </w:rPr>
              <w:t>messages</w:t>
            </w:r>
          </w:p>
        </w:tc>
        <w:tc>
          <w:tcPr>
            <w:tcW w:w="4410" w:type="dxa"/>
            <w:tcBorders>
              <w:top w:val="single" w:sz="4" w:space="0" w:color="auto"/>
              <w:left w:val="single" w:sz="4" w:space="0" w:color="auto"/>
              <w:bottom w:val="single" w:sz="4" w:space="0" w:color="auto"/>
              <w:right w:val="single" w:sz="4" w:space="0" w:color="auto"/>
            </w:tcBorders>
          </w:tcPr>
          <w:p w14:paraId="3A9AA047" w14:textId="7A775EC6" w:rsidR="00833205" w:rsidRDefault="00833205" w:rsidP="00833205">
            <w:pPr>
              <w:rPr>
                <w:rFonts w:eastAsia="Times New Roman"/>
                <w:b/>
              </w:rPr>
            </w:pPr>
            <w:r w:rsidRPr="00833205">
              <w:rPr>
                <w:rFonts w:eastAsia="Times New Roman"/>
              </w:rPr>
              <w:t xml:space="preserve">Per the CDC, </w:t>
            </w:r>
            <w:r w:rsidRPr="00833205">
              <w:t xml:space="preserve">the following </w:t>
            </w:r>
            <w:r w:rsidRPr="00833205">
              <w:rPr>
                <w:rFonts w:eastAsia="Times New Roman"/>
              </w:rPr>
              <w:t xml:space="preserve">NDCs have been added to the </w:t>
            </w:r>
            <w:r w:rsidRPr="00833205">
              <w:rPr>
                <w:rFonts w:eastAsia="Times New Roman"/>
                <w:b/>
              </w:rPr>
              <w:t>Unit of Sale</w:t>
            </w:r>
            <w:r w:rsidR="005538FD">
              <w:rPr>
                <w:rFonts w:eastAsia="Times New Roman"/>
                <w:b/>
              </w:rPr>
              <w:t xml:space="preserve"> </w:t>
            </w:r>
            <w:r w:rsidR="005538FD" w:rsidRPr="005538FD">
              <w:rPr>
                <w:rFonts w:eastAsia="Times New Roman"/>
              </w:rPr>
              <w:t>file</w:t>
            </w:r>
            <w:r w:rsidR="005538FD">
              <w:rPr>
                <w:rFonts w:eastAsia="Times New Roman"/>
                <w:b/>
              </w:rPr>
              <w:t>:</w:t>
            </w:r>
          </w:p>
          <w:p w14:paraId="7A8B51CA" w14:textId="77777777" w:rsidR="005538FD" w:rsidRPr="004353B5" w:rsidRDefault="005538FD" w:rsidP="004353B5">
            <w:pPr>
              <w:pStyle w:val="ListParagraph"/>
              <w:numPr>
                <w:ilvl w:val="0"/>
                <w:numId w:val="27"/>
              </w:numPr>
              <w:rPr>
                <w:rFonts w:eastAsia="Times New Roman"/>
              </w:rPr>
            </w:pPr>
            <w:r w:rsidRPr="004353B5">
              <w:rPr>
                <w:rFonts w:eastAsia="Times New Roman"/>
              </w:rPr>
              <w:t>21695-0413-01</w:t>
            </w:r>
          </w:p>
          <w:p w14:paraId="4DCDBA9A" w14:textId="77777777" w:rsidR="005538FD" w:rsidRPr="004353B5" w:rsidRDefault="005538FD" w:rsidP="004353B5">
            <w:pPr>
              <w:pStyle w:val="ListParagraph"/>
              <w:numPr>
                <w:ilvl w:val="0"/>
                <w:numId w:val="27"/>
              </w:numPr>
              <w:rPr>
                <w:rFonts w:eastAsia="Times New Roman"/>
              </w:rPr>
            </w:pPr>
            <w:r w:rsidRPr="004353B5">
              <w:rPr>
                <w:rFonts w:eastAsia="Times New Roman"/>
              </w:rPr>
              <w:t>76420-0482-01</w:t>
            </w:r>
          </w:p>
          <w:p w14:paraId="687C8879" w14:textId="1E619694" w:rsidR="005538FD" w:rsidRPr="004353B5" w:rsidRDefault="005538FD" w:rsidP="004353B5">
            <w:pPr>
              <w:pStyle w:val="ListParagraph"/>
              <w:numPr>
                <w:ilvl w:val="0"/>
                <w:numId w:val="27"/>
              </w:numPr>
              <w:rPr>
                <w:rFonts w:eastAsia="Times New Roman"/>
              </w:rPr>
            </w:pPr>
            <w:r w:rsidRPr="004353B5">
              <w:rPr>
                <w:rFonts w:eastAsia="Times New Roman"/>
              </w:rPr>
              <w:t>76420-</w:t>
            </w:r>
            <w:r w:rsidRPr="004353B5">
              <w:rPr>
                <w:rFonts w:eastAsia="Times New Roman"/>
                <w:b/>
              </w:rPr>
              <w:t>0</w:t>
            </w:r>
            <w:r w:rsidRPr="004353B5">
              <w:rPr>
                <w:rFonts w:eastAsia="Times New Roman"/>
              </w:rPr>
              <w:t>483-01</w:t>
            </w:r>
          </w:p>
          <w:p w14:paraId="0C8C84B1" w14:textId="6B8A1BB0" w:rsidR="005538FD" w:rsidRPr="004353B5" w:rsidRDefault="005538FD" w:rsidP="004353B5">
            <w:pPr>
              <w:pStyle w:val="ListParagraph"/>
              <w:numPr>
                <w:ilvl w:val="0"/>
                <w:numId w:val="27"/>
              </w:numPr>
              <w:rPr>
                <w:rFonts w:eastAsia="Times New Roman"/>
              </w:rPr>
            </w:pPr>
            <w:r w:rsidRPr="004353B5">
              <w:rPr>
                <w:rFonts w:eastAsia="Times New Roman"/>
              </w:rPr>
              <w:lastRenderedPageBreak/>
              <w:t xml:space="preserve">00006-4133-41 </w:t>
            </w:r>
            <w:r w:rsidRPr="004353B5">
              <w:t xml:space="preserve">(is in the </w:t>
            </w:r>
            <w:r w:rsidRPr="004353B5">
              <w:rPr>
                <w:rFonts w:cs="Helvetica"/>
                <w:b/>
                <w:shd w:val="clear" w:color="auto" w:fill="FFFFFF"/>
              </w:rPr>
              <w:t xml:space="preserve">NDC Unit of Sale Value Set </w:t>
            </w:r>
            <w:r w:rsidRPr="004353B5">
              <w:t>in the Immunization Test Suite)</w:t>
            </w:r>
          </w:p>
          <w:p w14:paraId="05CB4203" w14:textId="77777777" w:rsidR="005538FD" w:rsidRPr="004353B5" w:rsidRDefault="005538FD" w:rsidP="004353B5">
            <w:pPr>
              <w:pStyle w:val="ListParagraph"/>
              <w:numPr>
                <w:ilvl w:val="0"/>
                <w:numId w:val="27"/>
              </w:numPr>
              <w:rPr>
                <w:rFonts w:eastAsia="Times New Roman"/>
              </w:rPr>
            </w:pPr>
            <w:r w:rsidRPr="004353B5">
              <w:rPr>
                <w:rFonts w:eastAsia="Times New Roman"/>
              </w:rPr>
              <w:t>54868-2219-00</w:t>
            </w:r>
          </w:p>
          <w:p w14:paraId="61B01A0C" w14:textId="77777777" w:rsidR="005538FD" w:rsidRPr="004353B5" w:rsidRDefault="005538FD" w:rsidP="004353B5">
            <w:pPr>
              <w:pStyle w:val="ListParagraph"/>
              <w:numPr>
                <w:ilvl w:val="0"/>
                <w:numId w:val="27"/>
              </w:numPr>
              <w:rPr>
                <w:rFonts w:eastAsia="Times New Roman"/>
              </w:rPr>
            </w:pPr>
            <w:r w:rsidRPr="004353B5">
              <w:rPr>
                <w:rFonts w:eastAsia="Times New Roman"/>
              </w:rPr>
              <w:t>54868-6180-00</w:t>
            </w:r>
          </w:p>
          <w:p w14:paraId="3BE41799" w14:textId="77777777" w:rsidR="005538FD" w:rsidRPr="004353B5" w:rsidRDefault="005538FD" w:rsidP="004353B5">
            <w:pPr>
              <w:pStyle w:val="ListParagraph"/>
              <w:numPr>
                <w:ilvl w:val="0"/>
                <w:numId w:val="27"/>
              </w:numPr>
              <w:rPr>
                <w:rFonts w:eastAsia="Times New Roman"/>
              </w:rPr>
            </w:pPr>
            <w:r w:rsidRPr="004353B5">
              <w:rPr>
                <w:rFonts w:eastAsia="Times New Roman"/>
              </w:rPr>
              <w:t>54868-2219-01</w:t>
            </w:r>
          </w:p>
          <w:p w14:paraId="43A0DA00" w14:textId="78ED95D0" w:rsidR="00833205" w:rsidRPr="004353B5" w:rsidRDefault="005538FD" w:rsidP="004353B5">
            <w:pPr>
              <w:pStyle w:val="ListParagraph"/>
              <w:numPr>
                <w:ilvl w:val="0"/>
                <w:numId w:val="27"/>
              </w:numPr>
              <w:rPr>
                <w:rFonts w:eastAsia="Times New Roman"/>
                <w:b/>
              </w:rPr>
            </w:pPr>
            <w:r w:rsidRPr="004353B5">
              <w:rPr>
                <w:rFonts w:eastAsia="Times New Roman"/>
              </w:rPr>
              <w:t>54868-6177-00</w:t>
            </w:r>
          </w:p>
        </w:tc>
        <w:tc>
          <w:tcPr>
            <w:tcW w:w="4320" w:type="dxa"/>
            <w:tcBorders>
              <w:top w:val="single" w:sz="4" w:space="0" w:color="auto"/>
              <w:left w:val="single" w:sz="4" w:space="0" w:color="auto"/>
              <w:bottom w:val="single" w:sz="4" w:space="0" w:color="auto"/>
              <w:right w:val="single" w:sz="4" w:space="0" w:color="auto"/>
            </w:tcBorders>
          </w:tcPr>
          <w:p w14:paraId="0B156F22" w14:textId="5B1FAF12" w:rsidR="00833205" w:rsidRPr="009422CB" w:rsidRDefault="00833205" w:rsidP="00833205">
            <w:r w:rsidRPr="009422CB">
              <w:lastRenderedPageBreak/>
              <w:t xml:space="preserve">Updates have been made to the </w:t>
            </w:r>
            <w:r w:rsidRPr="009422CB">
              <w:rPr>
                <w:rFonts w:cs="Helvetica"/>
                <w:b/>
                <w:shd w:val="clear" w:color="auto" w:fill="FFFFFF"/>
              </w:rPr>
              <w:t xml:space="preserve">NDC Unit of Sale Value Set </w:t>
            </w:r>
            <w:r w:rsidRPr="009422CB">
              <w:t>in the Immunization Test Suite; added:</w:t>
            </w:r>
          </w:p>
          <w:p w14:paraId="505510BD" w14:textId="453A2994" w:rsidR="00833205" w:rsidRPr="009422CB" w:rsidRDefault="00833205" w:rsidP="00D9110B">
            <w:pPr>
              <w:pStyle w:val="ListParagraph"/>
              <w:numPr>
                <w:ilvl w:val="0"/>
                <w:numId w:val="27"/>
              </w:numPr>
            </w:pPr>
            <w:r w:rsidRPr="009422CB">
              <w:rPr>
                <w:b/>
              </w:rPr>
              <w:t>Description:</w:t>
            </w:r>
            <w:r w:rsidRPr="009422CB">
              <w:t xml:space="preserve"> </w:t>
            </w:r>
            <w:r w:rsidR="00D9110B" w:rsidRPr="009422CB">
              <w:t xml:space="preserve">Td (adult), 2 </w:t>
            </w:r>
            <w:proofErr w:type="spellStart"/>
            <w:r w:rsidR="00D9110B" w:rsidRPr="009422CB">
              <w:t>Lf</w:t>
            </w:r>
            <w:proofErr w:type="spellEnd"/>
            <w:r w:rsidR="00D9110B" w:rsidRPr="009422CB">
              <w:t xml:space="preserve"> tetanus toxoid, preservative free, adsorbed</w:t>
            </w:r>
          </w:p>
          <w:p w14:paraId="7921CCDE" w14:textId="77777777" w:rsidR="005538FD" w:rsidRPr="009422CB" w:rsidRDefault="00833205" w:rsidP="005538FD">
            <w:pPr>
              <w:ind w:left="360"/>
              <w:rPr>
                <w:rFonts w:eastAsia="Times New Roman"/>
              </w:rPr>
            </w:pPr>
            <w:r w:rsidRPr="009422CB">
              <w:rPr>
                <w:b/>
              </w:rPr>
              <w:t>NDC Code:</w:t>
            </w:r>
            <w:r w:rsidRPr="009422CB">
              <w:t xml:space="preserve"> </w:t>
            </w:r>
            <w:r w:rsidR="005538FD" w:rsidRPr="009422CB">
              <w:rPr>
                <w:rFonts w:eastAsia="Times New Roman"/>
              </w:rPr>
              <w:t>21695-0413-01</w:t>
            </w:r>
          </w:p>
          <w:p w14:paraId="6A701500" w14:textId="4D660482" w:rsidR="00833205" w:rsidRPr="009422CB" w:rsidRDefault="00833205" w:rsidP="00833205">
            <w:pPr>
              <w:ind w:left="360"/>
            </w:pPr>
          </w:p>
          <w:p w14:paraId="1B354C7D" w14:textId="085DC1D7" w:rsidR="005538FD" w:rsidRPr="009422CB" w:rsidRDefault="005538FD" w:rsidP="00D9110B">
            <w:pPr>
              <w:pStyle w:val="ListParagraph"/>
              <w:numPr>
                <w:ilvl w:val="0"/>
                <w:numId w:val="27"/>
              </w:numPr>
            </w:pPr>
            <w:r w:rsidRPr="009422CB">
              <w:rPr>
                <w:b/>
              </w:rPr>
              <w:t>Description:</w:t>
            </w:r>
            <w:r w:rsidRPr="009422CB">
              <w:t xml:space="preserve"> </w:t>
            </w:r>
            <w:r w:rsidR="00D9110B" w:rsidRPr="009422CB">
              <w:t>Influenza, seasonal, injectable, preservative free</w:t>
            </w:r>
          </w:p>
          <w:p w14:paraId="3C56AB48" w14:textId="77777777" w:rsidR="005538FD" w:rsidRPr="009422CB" w:rsidRDefault="005538FD" w:rsidP="005538FD">
            <w:pPr>
              <w:ind w:left="360"/>
              <w:rPr>
                <w:rFonts w:eastAsia="Times New Roman"/>
              </w:rPr>
            </w:pPr>
            <w:r w:rsidRPr="009422CB">
              <w:rPr>
                <w:b/>
              </w:rPr>
              <w:t>NDC Code:</w:t>
            </w:r>
            <w:r w:rsidRPr="009422CB">
              <w:t xml:space="preserve"> </w:t>
            </w:r>
            <w:r w:rsidRPr="009422CB">
              <w:rPr>
                <w:rFonts w:eastAsia="Times New Roman"/>
              </w:rPr>
              <w:t>76420-0482-01</w:t>
            </w:r>
          </w:p>
          <w:p w14:paraId="74D25176" w14:textId="77777777" w:rsidR="005538FD" w:rsidRPr="009422CB" w:rsidRDefault="005538FD" w:rsidP="005538FD">
            <w:pPr>
              <w:ind w:left="360"/>
            </w:pPr>
          </w:p>
          <w:p w14:paraId="438C2390" w14:textId="50FE2BBA" w:rsidR="005538FD" w:rsidRPr="009422CB" w:rsidRDefault="005538FD" w:rsidP="00D9110B">
            <w:pPr>
              <w:pStyle w:val="ListParagraph"/>
              <w:numPr>
                <w:ilvl w:val="0"/>
                <w:numId w:val="27"/>
              </w:numPr>
            </w:pPr>
            <w:r w:rsidRPr="009422CB">
              <w:rPr>
                <w:b/>
              </w:rPr>
              <w:t>Description:</w:t>
            </w:r>
            <w:r w:rsidRPr="009422CB">
              <w:t xml:space="preserve"> </w:t>
            </w:r>
            <w:r w:rsidR="00D9110B" w:rsidRPr="009422CB">
              <w:t>Influenza, seasonal, injectable, preservative free</w:t>
            </w:r>
          </w:p>
          <w:p w14:paraId="4AF12C26" w14:textId="77777777" w:rsidR="005538FD" w:rsidRPr="009422CB" w:rsidRDefault="005538FD" w:rsidP="005538FD">
            <w:pPr>
              <w:ind w:left="360"/>
              <w:rPr>
                <w:rFonts w:eastAsia="Times New Roman"/>
              </w:rPr>
            </w:pPr>
            <w:r w:rsidRPr="009422CB">
              <w:rPr>
                <w:b/>
              </w:rPr>
              <w:t>NDC Code:</w:t>
            </w:r>
            <w:r w:rsidRPr="009422CB">
              <w:t xml:space="preserve"> </w:t>
            </w:r>
            <w:r w:rsidRPr="009422CB">
              <w:rPr>
                <w:rFonts w:eastAsia="Times New Roman"/>
              </w:rPr>
              <w:t>76420-0483-01</w:t>
            </w:r>
          </w:p>
          <w:p w14:paraId="608D7BE6" w14:textId="77777777" w:rsidR="005538FD" w:rsidRPr="009422CB" w:rsidRDefault="005538FD" w:rsidP="005538FD">
            <w:pPr>
              <w:ind w:left="360"/>
            </w:pPr>
          </w:p>
          <w:p w14:paraId="2ED7087D" w14:textId="3361731C" w:rsidR="005538FD" w:rsidRPr="009422CB" w:rsidRDefault="005538FD" w:rsidP="00D9110B">
            <w:pPr>
              <w:pStyle w:val="ListParagraph"/>
              <w:numPr>
                <w:ilvl w:val="0"/>
                <w:numId w:val="27"/>
              </w:numPr>
            </w:pPr>
            <w:r w:rsidRPr="009422CB">
              <w:rPr>
                <w:b/>
              </w:rPr>
              <w:t>Description:</w:t>
            </w:r>
            <w:r w:rsidRPr="009422CB">
              <w:t xml:space="preserve"> </w:t>
            </w:r>
            <w:r w:rsidR="00D9110B" w:rsidRPr="009422CB">
              <w:t>Hep B, adult</w:t>
            </w:r>
          </w:p>
          <w:p w14:paraId="31A6997C" w14:textId="77777777" w:rsidR="005538FD" w:rsidRPr="009422CB" w:rsidRDefault="005538FD" w:rsidP="005538FD">
            <w:pPr>
              <w:ind w:left="360"/>
              <w:rPr>
                <w:rFonts w:eastAsia="Times New Roman"/>
              </w:rPr>
            </w:pPr>
            <w:r w:rsidRPr="009422CB">
              <w:rPr>
                <w:b/>
              </w:rPr>
              <w:t>NDC Code:</w:t>
            </w:r>
            <w:r w:rsidRPr="009422CB">
              <w:t xml:space="preserve"> </w:t>
            </w:r>
            <w:r w:rsidRPr="009422CB">
              <w:rPr>
                <w:rFonts w:eastAsia="Times New Roman"/>
              </w:rPr>
              <w:t>54868-2219-00</w:t>
            </w:r>
          </w:p>
          <w:p w14:paraId="39A5D1C2" w14:textId="77777777" w:rsidR="005538FD" w:rsidRPr="009422CB" w:rsidRDefault="005538FD" w:rsidP="005538FD">
            <w:pPr>
              <w:ind w:left="360"/>
            </w:pPr>
          </w:p>
          <w:p w14:paraId="296CE528" w14:textId="67038A6A" w:rsidR="005538FD" w:rsidRPr="009422CB" w:rsidRDefault="005538FD" w:rsidP="00D9110B">
            <w:pPr>
              <w:pStyle w:val="ListParagraph"/>
              <w:numPr>
                <w:ilvl w:val="0"/>
                <w:numId w:val="27"/>
              </w:numPr>
            </w:pPr>
            <w:r w:rsidRPr="009422CB">
              <w:rPr>
                <w:b/>
              </w:rPr>
              <w:t>Description:</w:t>
            </w:r>
            <w:r w:rsidRPr="009422CB">
              <w:t xml:space="preserve"> </w:t>
            </w:r>
            <w:r w:rsidR="00D9110B" w:rsidRPr="009422CB">
              <w:t>Influenza, seasonal, injectable, preservative free</w:t>
            </w:r>
          </w:p>
          <w:p w14:paraId="50EC73E9" w14:textId="77777777" w:rsidR="005538FD" w:rsidRPr="009422CB" w:rsidRDefault="005538FD" w:rsidP="005538FD">
            <w:pPr>
              <w:ind w:left="360"/>
              <w:rPr>
                <w:rFonts w:eastAsia="Times New Roman"/>
              </w:rPr>
            </w:pPr>
            <w:r w:rsidRPr="009422CB">
              <w:rPr>
                <w:b/>
              </w:rPr>
              <w:t>NDC Code:</w:t>
            </w:r>
            <w:r w:rsidRPr="009422CB">
              <w:t xml:space="preserve"> </w:t>
            </w:r>
            <w:r w:rsidRPr="009422CB">
              <w:rPr>
                <w:rFonts w:eastAsia="Times New Roman"/>
              </w:rPr>
              <w:t>54868-6180-00</w:t>
            </w:r>
          </w:p>
          <w:p w14:paraId="35709E15" w14:textId="77777777" w:rsidR="005538FD" w:rsidRPr="009422CB" w:rsidRDefault="005538FD" w:rsidP="005538FD">
            <w:pPr>
              <w:ind w:left="360"/>
            </w:pPr>
          </w:p>
          <w:p w14:paraId="3C6D5E33" w14:textId="57279339" w:rsidR="005538FD" w:rsidRPr="009422CB" w:rsidRDefault="005538FD" w:rsidP="00D9110B">
            <w:pPr>
              <w:pStyle w:val="ListParagraph"/>
              <w:numPr>
                <w:ilvl w:val="0"/>
                <w:numId w:val="27"/>
              </w:numPr>
            </w:pPr>
            <w:r w:rsidRPr="009422CB">
              <w:rPr>
                <w:b/>
              </w:rPr>
              <w:t>Description:</w:t>
            </w:r>
            <w:r w:rsidRPr="009422CB">
              <w:t xml:space="preserve"> </w:t>
            </w:r>
            <w:r w:rsidR="00D9110B" w:rsidRPr="009422CB">
              <w:t>Hep B, adult</w:t>
            </w:r>
          </w:p>
          <w:p w14:paraId="35EA3EA7" w14:textId="77777777" w:rsidR="005538FD" w:rsidRPr="009422CB" w:rsidRDefault="005538FD" w:rsidP="005538FD">
            <w:pPr>
              <w:ind w:left="360"/>
              <w:rPr>
                <w:rFonts w:eastAsia="Times New Roman"/>
              </w:rPr>
            </w:pPr>
            <w:r w:rsidRPr="009422CB">
              <w:rPr>
                <w:b/>
              </w:rPr>
              <w:t>NDC Code:</w:t>
            </w:r>
            <w:r w:rsidRPr="009422CB">
              <w:t xml:space="preserve"> </w:t>
            </w:r>
            <w:r w:rsidRPr="009422CB">
              <w:rPr>
                <w:rFonts w:eastAsia="Times New Roman"/>
              </w:rPr>
              <w:t>54868-2219-01</w:t>
            </w:r>
          </w:p>
          <w:p w14:paraId="4C5186CC" w14:textId="77777777" w:rsidR="005538FD" w:rsidRPr="009422CB" w:rsidRDefault="005538FD" w:rsidP="005538FD">
            <w:pPr>
              <w:ind w:left="360"/>
            </w:pPr>
          </w:p>
          <w:p w14:paraId="6EAD20D7" w14:textId="5E8C1836" w:rsidR="005538FD" w:rsidRPr="009422CB" w:rsidRDefault="005538FD" w:rsidP="00D9110B">
            <w:pPr>
              <w:pStyle w:val="ListParagraph"/>
              <w:numPr>
                <w:ilvl w:val="0"/>
                <w:numId w:val="27"/>
              </w:numPr>
            </w:pPr>
            <w:r w:rsidRPr="009422CB">
              <w:rPr>
                <w:b/>
              </w:rPr>
              <w:t>Description:</w:t>
            </w:r>
            <w:r w:rsidRPr="009422CB">
              <w:t xml:space="preserve"> </w:t>
            </w:r>
            <w:r w:rsidR="00D9110B" w:rsidRPr="009422CB">
              <w:t>Influenza, seasonal, injectable</w:t>
            </w:r>
          </w:p>
          <w:p w14:paraId="0CD7FCDB" w14:textId="336C7B08" w:rsidR="00833205" w:rsidRPr="00D9110B" w:rsidRDefault="005538FD" w:rsidP="005538FD">
            <w:pPr>
              <w:ind w:left="360"/>
              <w:rPr>
                <w:rFonts w:eastAsia="Times New Roman"/>
                <w:color w:val="FF0000"/>
              </w:rPr>
            </w:pPr>
            <w:r w:rsidRPr="009422CB">
              <w:rPr>
                <w:b/>
              </w:rPr>
              <w:t>NDC Code:</w:t>
            </w:r>
            <w:r w:rsidRPr="009422CB">
              <w:t xml:space="preserve"> </w:t>
            </w:r>
            <w:r w:rsidRPr="009422CB">
              <w:rPr>
                <w:rFonts w:eastAsia="Times New Roman"/>
              </w:rPr>
              <w:t>54868-6177-00</w:t>
            </w:r>
          </w:p>
        </w:tc>
      </w:tr>
      <w:tr w:rsidR="00833205" w:rsidRPr="00651823" w14:paraId="6D39D657" w14:textId="77777777" w:rsidTr="00592952">
        <w:tc>
          <w:tcPr>
            <w:tcW w:w="4315" w:type="dxa"/>
            <w:tcBorders>
              <w:top w:val="single" w:sz="4" w:space="0" w:color="auto"/>
              <w:bottom w:val="single" w:sz="4" w:space="0" w:color="auto"/>
              <w:right w:val="single" w:sz="4" w:space="0" w:color="auto"/>
            </w:tcBorders>
          </w:tcPr>
          <w:p w14:paraId="686BDBB8" w14:textId="7F6D4522" w:rsidR="00833205" w:rsidRPr="006E251D" w:rsidRDefault="0084377A" w:rsidP="00833205">
            <w:pPr>
              <w:pStyle w:val="PlainText"/>
              <w:rPr>
                <w:rFonts w:asciiTheme="minorHAnsi" w:eastAsia="Times New Roman" w:hAnsiTheme="minorHAnsi"/>
                <w:sz w:val="22"/>
              </w:rPr>
            </w:pPr>
            <w:r>
              <w:rPr>
                <w:rFonts w:asciiTheme="minorHAnsi" w:eastAsia="Times New Roman" w:hAnsiTheme="minorHAnsi"/>
                <w:sz w:val="22"/>
              </w:rPr>
              <w:lastRenderedPageBreak/>
              <w:t xml:space="preserve">For Z22 </w:t>
            </w:r>
            <w:r w:rsidRPr="006E251D">
              <w:rPr>
                <w:rFonts w:asciiTheme="minorHAnsi" w:eastAsia="Times New Roman" w:hAnsiTheme="minorHAnsi"/>
                <w:sz w:val="22"/>
              </w:rPr>
              <w:t>messages</w:t>
            </w:r>
          </w:p>
        </w:tc>
        <w:tc>
          <w:tcPr>
            <w:tcW w:w="4410" w:type="dxa"/>
            <w:tcBorders>
              <w:top w:val="single" w:sz="4" w:space="0" w:color="auto"/>
              <w:left w:val="single" w:sz="4" w:space="0" w:color="auto"/>
              <w:bottom w:val="single" w:sz="4" w:space="0" w:color="auto"/>
              <w:right w:val="single" w:sz="4" w:space="0" w:color="auto"/>
            </w:tcBorders>
          </w:tcPr>
          <w:p w14:paraId="2D6BEE8E" w14:textId="6C521E98" w:rsidR="00833205" w:rsidRDefault="00833205" w:rsidP="00833205">
            <w:pPr>
              <w:rPr>
                <w:rFonts w:eastAsia="Times New Roman"/>
                <w:b/>
              </w:rPr>
            </w:pPr>
            <w:r w:rsidRPr="00833205">
              <w:rPr>
                <w:rFonts w:eastAsia="Times New Roman"/>
              </w:rPr>
              <w:t xml:space="preserve">Per the CDC, </w:t>
            </w:r>
            <w:r w:rsidRPr="00833205">
              <w:t xml:space="preserve">the following </w:t>
            </w:r>
            <w:r w:rsidRPr="00833205">
              <w:rPr>
                <w:rFonts w:eastAsia="Times New Roman"/>
              </w:rPr>
              <w:t xml:space="preserve">NDCs have been added to the </w:t>
            </w:r>
            <w:r w:rsidRPr="00833205">
              <w:rPr>
                <w:rFonts w:eastAsia="Times New Roman"/>
                <w:b/>
              </w:rPr>
              <w:t>Unit of Use</w:t>
            </w:r>
            <w:r w:rsidR="005538FD">
              <w:rPr>
                <w:rFonts w:eastAsia="Times New Roman"/>
                <w:b/>
              </w:rPr>
              <w:t xml:space="preserve"> </w:t>
            </w:r>
            <w:r w:rsidR="005538FD" w:rsidRPr="005538FD">
              <w:rPr>
                <w:rFonts w:eastAsia="Times New Roman"/>
              </w:rPr>
              <w:t>file</w:t>
            </w:r>
            <w:r w:rsidR="005538FD">
              <w:rPr>
                <w:rFonts w:eastAsia="Times New Roman"/>
                <w:b/>
              </w:rPr>
              <w:t>:</w:t>
            </w:r>
          </w:p>
          <w:p w14:paraId="5D2324E3" w14:textId="77777777" w:rsidR="005538FD" w:rsidRPr="004353B5" w:rsidRDefault="005538FD" w:rsidP="004353B5">
            <w:pPr>
              <w:pStyle w:val="ListParagraph"/>
              <w:numPr>
                <w:ilvl w:val="0"/>
                <w:numId w:val="27"/>
              </w:numPr>
              <w:rPr>
                <w:rFonts w:eastAsia="Times New Roman"/>
              </w:rPr>
            </w:pPr>
            <w:r w:rsidRPr="004353B5">
              <w:rPr>
                <w:rFonts w:eastAsia="Times New Roman"/>
              </w:rPr>
              <w:t>70461-0614-01</w:t>
            </w:r>
          </w:p>
          <w:p w14:paraId="284B0D34" w14:textId="77777777" w:rsidR="005538FD" w:rsidRPr="004353B5" w:rsidRDefault="005538FD" w:rsidP="004353B5">
            <w:pPr>
              <w:pStyle w:val="ListParagraph"/>
              <w:numPr>
                <w:ilvl w:val="0"/>
                <w:numId w:val="27"/>
              </w:numPr>
              <w:rPr>
                <w:rFonts w:eastAsia="Times New Roman"/>
              </w:rPr>
            </w:pPr>
            <w:r w:rsidRPr="004353B5">
              <w:rPr>
                <w:rFonts w:eastAsia="Times New Roman"/>
              </w:rPr>
              <w:t>54868-2219-00</w:t>
            </w:r>
          </w:p>
          <w:p w14:paraId="62465D94" w14:textId="77777777" w:rsidR="005538FD" w:rsidRPr="004353B5" w:rsidRDefault="005538FD" w:rsidP="004353B5">
            <w:pPr>
              <w:pStyle w:val="ListParagraph"/>
              <w:numPr>
                <w:ilvl w:val="0"/>
                <w:numId w:val="27"/>
              </w:numPr>
              <w:rPr>
                <w:rFonts w:eastAsia="Times New Roman"/>
              </w:rPr>
            </w:pPr>
            <w:r w:rsidRPr="004353B5">
              <w:rPr>
                <w:rFonts w:eastAsia="Times New Roman"/>
              </w:rPr>
              <w:t>54868-2219-01</w:t>
            </w:r>
          </w:p>
          <w:p w14:paraId="4080E0DD" w14:textId="77777777" w:rsidR="005538FD" w:rsidRPr="004353B5" w:rsidRDefault="005538FD" w:rsidP="004353B5">
            <w:pPr>
              <w:pStyle w:val="ListParagraph"/>
              <w:numPr>
                <w:ilvl w:val="0"/>
                <w:numId w:val="27"/>
              </w:numPr>
              <w:rPr>
                <w:rFonts w:eastAsia="Times New Roman"/>
              </w:rPr>
            </w:pPr>
            <w:r w:rsidRPr="004353B5">
              <w:rPr>
                <w:rFonts w:eastAsia="Times New Roman"/>
              </w:rPr>
              <w:t>54868-6177-00</w:t>
            </w:r>
          </w:p>
          <w:p w14:paraId="2B3F5FEB" w14:textId="77777777" w:rsidR="005538FD" w:rsidRPr="004353B5" w:rsidRDefault="005538FD" w:rsidP="004353B5">
            <w:pPr>
              <w:pStyle w:val="ListParagraph"/>
              <w:numPr>
                <w:ilvl w:val="0"/>
                <w:numId w:val="27"/>
              </w:numPr>
              <w:rPr>
                <w:rFonts w:eastAsia="Times New Roman"/>
              </w:rPr>
            </w:pPr>
            <w:r w:rsidRPr="004353B5">
              <w:rPr>
                <w:rFonts w:eastAsia="Times New Roman"/>
              </w:rPr>
              <w:t>76420-0470-10</w:t>
            </w:r>
          </w:p>
          <w:p w14:paraId="256C96A5" w14:textId="394F87D9" w:rsidR="005538FD" w:rsidRPr="004353B5" w:rsidRDefault="005538FD" w:rsidP="004353B5">
            <w:pPr>
              <w:pStyle w:val="ListParagraph"/>
              <w:numPr>
                <w:ilvl w:val="0"/>
                <w:numId w:val="27"/>
              </w:numPr>
              <w:rPr>
                <w:rFonts w:eastAsia="Times New Roman"/>
                <w:b/>
              </w:rPr>
            </w:pPr>
            <w:r w:rsidRPr="004353B5">
              <w:rPr>
                <w:rFonts w:eastAsia="Times New Roman"/>
              </w:rPr>
              <w:t>76420-0471-01</w:t>
            </w:r>
          </w:p>
          <w:p w14:paraId="0CD91F47" w14:textId="5A0E466B" w:rsidR="00833205" w:rsidRPr="00833205" w:rsidRDefault="00833205" w:rsidP="00833205">
            <w:pPr>
              <w:rPr>
                <w:rFonts w:eastAsia="Times New Roman"/>
              </w:rPr>
            </w:pPr>
          </w:p>
        </w:tc>
        <w:tc>
          <w:tcPr>
            <w:tcW w:w="4320" w:type="dxa"/>
            <w:tcBorders>
              <w:top w:val="single" w:sz="4" w:space="0" w:color="auto"/>
              <w:left w:val="single" w:sz="4" w:space="0" w:color="auto"/>
              <w:bottom w:val="single" w:sz="4" w:space="0" w:color="auto"/>
              <w:right w:val="single" w:sz="4" w:space="0" w:color="auto"/>
            </w:tcBorders>
          </w:tcPr>
          <w:p w14:paraId="6506FC04" w14:textId="10F91544" w:rsidR="00833205" w:rsidRPr="009422CB" w:rsidRDefault="00833205" w:rsidP="00833205">
            <w:r w:rsidRPr="009422CB">
              <w:t xml:space="preserve">Updates have been made to the </w:t>
            </w:r>
            <w:r w:rsidRPr="009422CB">
              <w:rPr>
                <w:rFonts w:cs="Helvetica"/>
                <w:b/>
                <w:shd w:val="clear" w:color="auto" w:fill="FFFFFF"/>
              </w:rPr>
              <w:t xml:space="preserve">NDC Unit of Use Value Set </w:t>
            </w:r>
            <w:r w:rsidRPr="009422CB">
              <w:t>in the Immunization Test Suite; added:</w:t>
            </w:r>
          </w:p>
          <w:p w14:paraId="325ABB58" w14:textId="7F2241B1" w:rsidR="005538FD" w:rsidRPr="009422CB" w:rsidRDefault="005538FD" w:rsidP="00880FA2">
            <w:pPr>
              <w:pStyle w:val="Default"/>
              <w:numPr>
                <w:ilvl w:val="0"/>
                <w:numId w:val="27"/>
              </w:numPr>
              <w:rPr>
                <w:rFonts w:asciiTheme="minorHAnsi" w:hAnsiTheme="minorHAnsi"/>
                <w:color w:val="auto"/>
                <w:sz w:val="22"/>
                <w:szCs w:val="22"/>
              </w:rPr>
            </w:pPr>
            <w:r w:rsidRPr="009422CB">
              <w:rPr>
                <w:rFonts w:asciiTheme="minorHAnsi" w:hAnsiTheme="minorHAnsi"/>
                <w:b/>
                <w:color w:val="auto"/>
                <w:sz w:val="22"/>
                <w:szCs w:val="22"/>
              </w:rPr>
              <w:t>Description:</w:t>
            </w:r>
            <w:r w:rsidRPr="009422CB">
              <w:rPr>
                <w:rFonts w:asciiTheme="minorHAnsi" w:hAnsiTheme="minorHAnsi"/>
                <w:color w:val="auto"/>
                <w:sz w:val="22"/>
                <w:szCs w:val="22"/>
              </w:rPr>
              <w:t xml:space="preserve"> </w:t>
            </w:r>
            <w:proofErr w:type="spellStart"/>
            <w:r w:rsidR="00880FA2" w:rsidRPr="009422CB">
              <w:rPr>
                <w:rFonts w:asciiTheme="minorHAnsi" w:hAnsiTheme="minorHAnsi"/>
                <w:color w:val="auto"/>
                <w:sz w:val="22"/>
                <w:szCs w:val="22"/>
              </w:rPr>
              <w:t>Flucelvax</w:t>
            </w:r>
            <w:proofErr w:type="spellEnd"/>
            <w:r w:rsidR="00880FA2" w:rsidRPr="009422CB">
              <w:rPr>
                <w:rFonts w:asciiTheme="minorHAnsi" w:hAnsiTheme="minorHAnsi"/>
                <w:color w:val="auto"/>
                <w:sz w:val="22"/>
                <w:szCs w:val="22"/>
              </w:rPr>
              <w:t xml:space="preserve"> (</w:t>
            </w:r>
            <w:proofErr w:type="spellStart"/>
            <w:r w:rsidR="00880FA2" w:rsidRPr="009422CB">
              <w:rPr>
                <w:rFonts w:asciiTheme="minorHAnsi" w:hAnsiTheme="minorHAnsi"/>
                <w:color w:val="auto"/>
                <w:sz w:val="22"/>
                <w:szCs w:val="22"/>
              </w:rPr>
              <w:t>Seqirus</w:t>
            </w:r>
            <w:proofErr w:type="spellEnd"/>
            <w:r w:rsidR="00880FA2" w:rsidRPr="009422CB">
              <w:rPr>
                <w:rFonts w:asciiTheme="minorHAnsi" w:hAnsiTheme="minorHAnsi"/>
                <w:color w:val="auto"/>
                <w:sz w:val="22"/>
                <w:szCs w:val="22"/>
              </w:rPr>
              <w:t>),</w:t>
            </w:r>
          </w:p>
          <w:p w14:paraId="0BCCE9EB" w14:textId="77777777" w:rsidR="005538FD" w:rsidRPr="009422CB" w:rsidRDefault="005538FD" w:rsidP="005538FD">
            <w:pPr>
              <w:ind w:left="360"/>
              <w:rPr>
                <w:rFonts w:eastAsia="Times New Roman"/>
              </w:rPr>
            </w:pPr>
            <w:r w:rsidRPr="009422CB">
              <w:rPr>
                <w:b/>
              </w:rPr>
              <w:t>NDC Code:</w:t>
            </w:r>
            <w:r w:rsidRPr="009422CB">
              <w:t xml:space="preserve"> </w:t>
            </w:r>
            <w:r w:rsidRPr="009422CB">
              <w:rPr>
                <w:rFonts w:eastAsia="Times New Roman"/>
              </w:rPr>
              <w:t>70461-0614-01</w:t>
            </w:r>
          </w:p>
          <w:p w14:paraId="5A0C7CD6" w14:textId="26742B13" w:rsidR="005538FD" w:rsidRPr="009422CB" w:rsidRDefault="005538FD" w:rsidP="005538FD"/>
          <w:p w14:paraId="2C1E0E36" w14:textId="4F8CB746" w:rsidR="005538FD" w:rsidRPr="009422CB" w:rsidRDefault="005538FD" w:rsidP="00136F54">
            <w:pPr>
              <w:pStyle w:val="ListParagraph"/>
              <w:numPr>
                <w:ilvl w:val="0"/>
                <w:numId w:val="27"/>
              </w:numPr>
            </w:pPr>
            <w:r w:rsidRPr="009422CB">
              <w:rPr>
                <w:b/>
              </w:rPr>
              <w:t>Description:</w:t>
            </w:r>
            <w:r w:rsidRPr="009422CB">
              <w:t xml:space="preserve"> </w:t>
            </w:r>
            <w:r w:rsidR="00136F54" w:rsidRPr="009422CB">
              <w:t>Hep B, adult</w:t>
            </w:r>
          </w:p>
          <w:p w14:paraId="1813F9BF" w14:textId="35561A30" w:rsidR="005538FD" w:rsidRPr="009422CB" w:rsidRDefault="005538FD" w:rsidP="005538FD">
            <w:pPr>
              <w:ind w:left="360"/>
              <w:rPr>
                <w:rFonts w:eastAsia="Times New Roman"/>
              </w:rPr>
            </w:pPr>
            <w:r w:rsidRPr="009422CB">
              <w:rPr>
                <w:b/>
              </w:rPr>
              <w:t>NDC Code:</w:t>
            </w:r>
            <w:r w:rsidRPr="009422CB">
              <w:t xml:space="preserve"> </w:t>
            </w:r>
            <w:r w:rsidRPr="009422CB">
              <w:rPr>
                <w:rFonts w:eastAsia="Times New Roman"/>
              </w:rPr>
              <w:t>54868-2219-00</w:t>
            </w:r>
          </w:p>
          <w:p w14:paraId="5160DCD7" w14:textId="77777777" w:rsidR="005538FD" w:rsidRPr="009422CB" w:rsidRDefault="005538FD" w:rsidP="005538FD">
            <w:pPr>
              <w:ind w:left="360"/>
            </w:pPr>
          </w:p>
          <w:p w14:paraId="0C0516C0" w14:textId="2BF48D5C" w:rsidR="005538FD" w:rsidRPr="009422CB" w:rsidRDefault="005538FD" w:rsidP="00136F54">
            <w:pPr>
              <w:pStyle w:val="ListParagraph"/>
              <w:numPr>
                <w:ilvl w:val="0"/>
                <w:numId w:val="27"/>
              </w:numPr>
            </w:pPr>
            <w:r w:rsidRPr="009422CB">
              <w:rPr>
                <w:b/>
              </w:rPr>
              <w:t>Description:</w:t>
            </w:r>
            <w:r w:rsidRPr="009422CB">
              <w:t xml:space="preserve"> </w:t>
            </w:r>
            <w:r w:rsidR="00136F54" w:rsidRPr="009422CB">
              <w:t>Hep B, adult</w:t>
            </w:r>
          </w:p>
          <w:p w14:paraId="3A4673C8" w14:textId="64E714EC" w:rsidR="005538FD" w:rsidRPr="009422CB" w:rsidRDefault="005538FD" w:rsidP="005538FD">
            <w:pPr>
              <w:ind w:left="360"/>
              <w:rPr>
                <w:rFonts w:eastAsia="Times New Roman"/>
              </w:rPr>
            </w:pPr>
            <w:r w:rsidRPr="009422CB">
              <w:rPr>
                <w:b/>
              </w:rPr>
              <w:t>NDC Code:</w:t>
            </w:r>
            <w:r w:rsidRPr="009422CB">
              <w:t xml:space="preserve"> </w:t>
            </w:r>
            <w:r w:rsidRPr="009422CB">
              <w:rPr>
                <w:rFonts w:eastAsia="Times New Roman"/>
              </w:rPr>
              <w:t>54868-2219-01</w:t>
            </w:r>
          </w:p>
          <w:p w14:paraId="3BD483B1" w14:textId="77777777" w:rsidR="005538FD" w:rsidRPr="009422CB" w:rsidRDefault="005538FD" w:rsidP="005538FD">
            <w:pPr>
              <w:ind w:left="360"/>
            </w:pPr>
          </w:p>
          <w:p w14:paraId="62CCF471" w14:textId="03C8BE00" w:rsidR="005538FD" w:rsidRPr="009422CB" w:rsidRDefault="005538FD" w:rsidP="00136F54">
            <w:pPr>
              <w:pStyle w:val="ListParagraph"/>
              <w:numPr>
                <w:ilvl w:val="0"/>
                <w:numId w:val="27"/>
              </w:numPr>
            </w:pPr>
            <w:r w:rsidRPr="009422CB">
              <w:rPr>
                <w:b/>
              </w:rPr>
              <w:lastRenderedPageBreak/>
              <w:t>Description:</w:t>
            </w:r>
            <w:r w:rsidRPr="009422CB">
              <w:t xml:space="preserve"> </w:t>
            </w:r>
            <w:r w:rsidR="00136F54" w:rsidRPr="009422CB">
              <w:t>Influenza, seasonal, injectable</w:t>
            </w:r>
          </w:p>
          <w:p w14:paraId="18634A7F" w14:textId="77777777" w:rsidR="005538FD" w:rsidRPr="009422CB" w:rsidRDefault="005538FD" w:rsidP="005538FD">
            <w:pPr>
              <w:ind w:left="360"/>
              <w:rPr>
                <w:rFonts w:eastAsia="Times New Roman"/>
              </w:rPr>
            </w:pPr>
            <w:r w:rsidRPr="009422CB">
              <w:rPr>
                <w:b/>
              </w:rPr>
              <w:t>NDC Code:</w:t>
            </w:r>
            <w:r w:rsidRPr="009422CB">
              <w:t xml:space="preserve"> </w:t>
            </w:r>
            <w:r w:rsidRPr="009422CB">
              <w:rPr>
                <w:rFonts w:eastAsia="Times New Roman"/>
              </w:rPr>
              <w:t>54868-6177-00</w:t>
            </w:r>
          </w:p>
          <w:p w14:paraId="512D4813" w14:textId="77777777" w:rsidR="005538FD" w:rsidRPr="009422CB" w:rsidRDefault="005538FD" w:rsidP="005538FD">
            <w:pPr>
              <w:ind w:left="360"/>
            </w:pPr>
          </w:p>
          <w:p w14:paraId="5132E814" w14:textId="29694CF3" w:rsidR="005538FD" w:rsidRPr="00B410E4" w:rsidRDefault="005538FD" w:rsidP="00136F54">
            <w:pPr>
              <w:pStyle w:val="ListParagraph"/>
              <w:numPr>
                <w:ilvl w:val="0"/>
                <w:numId w:val="27"/>
              </w:numPr>
            </w:pPr>
            <w:r w:rsidRPr="009422CB">
              <w:rPr>
                <w:b/>
              </w:rPr>
              <w:t>Description:</w:t>
            </w:r>
            <w:r w:rsidRPr="009422CB">
              <w:t xml:space="preserve"> </w:t>
            </w:r>
            <w:r w:rsidR="00136F54" w:rsidRPr="009422CB">
              <w:t xml:space="preserve">INFLUENZA A VIRUS A/CHRISTCHURCH/16/2010 NIB-74 (H1N1) </w:t>
            </w:r>
            <w:r w:rsidR="00136F54" w:rsidRPr="00B410E4">
              <w:t>ANTIGEN (PROPIOLACTONE INACTIVATED), INFLUENZ</w:t>
            </w:r>
          </w:p>
          <w:p w14:paraId="79D56DEC" w14:textId="77777777" w:rsidR="005538FD" w:rsidRPr="00B410E4" w:rsidRDefault="005538FD" w:rsidP="005538FD">
            <w:pPr>
              <w:ind w:left="360"/>
              <w:rPr>
                <w:rFonts w:eastAsia="Times New Roman"/>
              </w:rPr>
            </w:pPr>
            <w:r w:rsidRPr="00B410E4">
              <w:rPr>
                <w:b/>
              </w:rPr>
              <w:t>NDC Code:</w:t>
            </w:r>
            <w:r w:rsidRPr="00B410E4">
              <w:t xml:space="preserve"> </w:t>
            </w:r>
            <w:r w:rsidRPr="00B410E4">
              <w:rPr>
                <w:rFonts w:eastAsia="Times New Roman"/>
              </w:rPr>
              <w:t>76420-0470-10</w:t>
            </w:r>
          </w:p>
          <w:p w14:paraId="38F83298" w14:textId="77777777" w:rsidR="005538FD" w:rsidRPr="00B410E4" w:rsidRDefault="005538FD" w:rsidP="005538FD">
            <w:pPr>
              <w:ind w:left="360"/>
            </w:pPr>
          </w:p>
          <w:p w14:paraId="24B9B568" w14:textId="07DA0248" w:rsidR="005538FD" w:rsidRPr="00B410E4" w:rsidRDefault="005538FD" w:rsidP="00136F54">
            <w:pPr>
              <w:pStyle w:val="ListParagraph"/>
              <w:numPr>
                <w:ilvl w:val="0"/>
                <w:numId w:val="27"/>
              </w:numPr>
            </w:pPr>
            <w:r w:rsidRPr="00B410E4">
              <w:rPr>
                <w:b/>
              </w:rPr>
              <w:t>Description:</w:t>
            </w:r>
            <w:r w:rsidRPr="00B410E4">
              <w:t xml:space="preserve"> </w:t>
            </w:r>
            <w:r w:rsidR="00136F54" w:rsidRPr="00B410E4">
              <w:t>INFLUENZA A VIRUS A/CHRISTCHURCH/16/2010 NIB-74 (H1N1) ANTIGEN (PROPIOLACTONE INACTIVATED), INFLUENZ</w:t>
            </w:r>
          </w:p>
          <w:p w14:paraId="00919CD2" w14:textId="6249DCBC" w:rsidR="00833205" w:rsidRPr="00880FA2" w:rsidRDefault="005538FD" w:rsidP="005538FD">
            <w:pPr>
              <w:ind w:left="360"/>
              <w:rPr>
                <w:rFonts w:eastAsia="Times New Roman"/>
                <w:i/>
                <w:color w:val="FF0000"/>
              </w:rPr>
            </w:pPr>
            <w:r w:rsidRPr="00B410E4">
              <w:rPr>
                <w:b/>
              </w:rPr>
              <w:t>NDC Code:</w:t>
            </w:r>
            <w:r w:rsidRPr="00B410E4">
              <w:t xml:space="preserve"> </w:t>
            </w:r>
            <w:r w:rsidRPr="00B410E4">
              <w:rPr>
                <w:rFonts w:eastAsia="Times New Roman"/>
              </w:rPr>
              <w:t>76420-0471-01</w:t>
            </w:r>
            <w:r w:rsidRPr="00B410E4">
              <w:t xml:space="preserve"> </w:t>
            </w:r>
          </w:p>
        </w:tc>
      </w:tr>
      <w:tr w:rsidR="00592952" w:rsidRPr="00651823" w14:paraId="0B88D328" w14:textId="77777777" w:rsidTr="008A1BCB">
        <w:tc>
          <w:tcPr>
            <w:tcW w:w="4315" w:type="dxa"/>
            <w:tcBorders>
              <w:top w:val="single" w:sz="4" w:space="0" w:color="auto"/>
              <w:bottom w:val="single" w:sz="4" w:space="0" w:color="auto"/>
              <w:right w:val="single" w:sz="4" w:space="0" w:color="auto"/>
            </w:tcBorders>
          </w:tcPr>
          <w:p w14:paraId="2E281239" w14:textId="427F4664" w:rsidR="00592952" w:rsidRPr="00A44221" w:rsidRDefault="008A1BCB" w:rsidP="00833205">
            <w:pPr>
              <w:pStyle w:val="PlainText"/>
              <w:rPr>
                <w:rFonts w:asciiTheme="minorHAnsi" w:eastAsia="Times New Roman" w:hAnsiTheme="minorHAnsi"/>
                <w:sz w:val="22"/>
              </w:rPr>
            </w:pPr>
            <w:r w:rsidRPr="00A44221">
              <w:rPr>
                <w:rFonts w:asciiTheme="minorHAnsi" w:eastAsia="Times New Roman" w:hAnsiTheme="minorHAnsi"/>
                <w:sz w:val="22"/>
              </w:rPr>
              <w:lastRenderedPageBreak/>
              <w:t>For Z22, Z32, and Z42 messages</w:t>
            </w:r>
          </w:p>
        </w:tc>
        <w:tc>
          <w:tcPr>
            <w:tcW w:w="4410" w:type="dxa"/>
            <w:tcBorders>
              <w:top w:val="single" w:sz="4" w:space="0" w:color="auto"/>
              <w:left w:val="single" w:sz="4" w:space="0" w:color="auto"/>
              <w:bottom w:val="single" w:sz="4" w:space="0" w:color="auto"/>
              <w:right w:val="single" w:sz="4" w:space="0" w:color="auto"/>
            </w:tcBorders>
          </w:tcPr>
          <w:p w14:paraId="69B0DB22" w14:textId="3062C134" w:rsidR="00757DEC" w:rsidRPr="00A44221" w:rsidRDefault="00592952" w:rsidP="00A44221">
            <w:r w:rsidRPr="00A44221">
              <w:t xml:space="preserve">Per the CDC, the </w:t>
            </w:r>
            <w:r w:rsidRPr="00A44221">
              <w:rPr>
                <w:b/>
              </w:rPr>
              <w:t>CVX-VIS Table</w:t>
            </w:r>
            <w:r w:rsidRPr="00A44221">
              <w:t xml:space="preserve"> has been updated to include a new Hepatitis B vaccine, </w:t>
            </w:r>
            <w:r w:rsidRPr="00A44221">
              <w:rPr>
                <w:b/>
              </w:rPr>
              <w:t>Hepatitis B Vaccine (recombinant), adjuvanted (CVX 189</w:t>
            </w:r>
            <w:r w:rsidR="008A1BCB" w:rsidRPr="00A44221">
              <w:rPr>
                <w:b/>
              </w:rPr>
              <w:t>).</w:t>
            </w:r>
            <w:r w:rsidRPr="00A44221">
              <w:t xml:space="preserve"> </w:t>
            </w:r>
          </w:p>
          <w:p w14:paraId="0236D3F4" w14:textId="77777777" w:rsidR="00757DEC" w:rsidRPr="00A44221" w:rsidRDefault="00757DEC" w:rsidP="00A44221"/>
          <w:p w14:paraId="7C9C0E33" w14:textId="77777777" w:rsidR="00592952" w:rsidRDefault="00757DEC" w:rsidP="00A44221">
            <w:r w:rsidRPr="00A44221">
              <w:t xml:space="preserve">In the </w:t>
            </w:r>
            <w:r w:rsidRPr="00A44221">
              <w:rPr>
                <w:b/>
              </w:rPr>
              <w:t xml:space="preserve">CVX-VIS Table, </w:t>
            </w:r>
            <w:r w:rsidRPr="00A44221">
              <w:t>the CVX Vaccine Description is “</w:t>
            </w:r>
            <w:proofErr w:type="spellStart"/>
            <w:r w:rsidRPr="00A44221">
              <w:t>HepB-CpG</w:t>
            </w:r>
            <w:proofErr w:type="spellEnd"/>
            <w:r w:rsidRPr="00A44221">
              <w:t>”.</w:t>
            </w:r>
          </w:p>
          <w:p w14:paraId="7F8F8B81" w14:textId="77777777" w:rsidR="00D12BCF" w:rsidRDefault="00D12BCF" w:rsidP="00A44221"/>
          <w:p w14:paraId="027AC9B7" w14:textId="77777777" w:rsidR="00D12BCF" w:rsidRDefault="00D12BCF" w:rsidP="00A44221"/>
          <w:p w14:paraId="524FCEC7" w14:textId="0CB1223A" w:rsidR="00D12BCF" w:rsidRPr="00A44221" w:rsidRDefault="00D12BCF" w:rsidP="00A44221"/>
        </w:tc>
        <w:tc>
          <w:tcPr>
            <w:tcW w:w="4320" w:type="dxa"/>
            <w:tcBorders>
              <w:top w:val="single" w:sz="4" w:space="0" w:color="auto"/>
              <w:left w:val="single" w:sz="4" w:space="0" w:color="auto"/>
              <w:bottom w:val="single" w:sz="4" w:space="0" w:color="auto"/>
              <w:right w:val="single" w:sz="4" w:space="0" w:color="auto"/>
            </w:tcBorders>
          </w:tcPr>
          <w:p w14:paraId="653176D3" w14:textId="2EA24949" w:rsidR="00A44221" w:rsidRPr="00B410E4" w:rsidRDefault="00A44221" w:rsidP="00A44221">
            <w:pPr>
              <w:rPr>
                <w:rFonts w:eastAsia="Times New Roman"/>
                <w:shd w:val="clear" w:color="auto" w:fill="FFFFFF"/>
              </w:rPr>
            </w:pPr>
            <w:r w:rsidRPr="00B410E4">
              <w:t xml:space="preserve">Update has been made to the </w:t>
            </w:r>
            <w:proofErr w:type="spellStart"/>
            <w:r w:rsidRPr="00B410E4">
              <w:rPr>
                <w:rFonts w:eastAsia="Times New Roman"/>
                <w:b/>
                <w:shd w:val="clear" w:color="auto" w:fill="FFFFFF"/>
              </w:rPr>
              <w:t>PHVS_VISVaccines_IIS</w:t>
            </w:r>
            <w:proofErr w:type="spellEnd"/>
            <w:r w:rsidRPr="00B410E4">
              <w:rPr>
                <w:rFonts w:eastAsia="Times New Roman"/>
                <w:shd w:val="clear" w:color="auto" w:fill="FFFFFF"/>
              </w:rPr>
              <w:t xml:space="preserve"> Value Set in the </w:t>
            </w:r>
            <w:r w:rsidRPr="00B410E4">
              <w:t xml:space="preserve">Immunization </w:t>
            </w:r>
            <w:r w:rsidRPr="00B410E4">
              <w:rPr>
                <w:rFonts w:eastAsia="Times New Roman"/>
                <w:shd w:val="clear" w:color="auto" w:fill="FFFFFF"/>
              </w:rPr>
              <w:t>Test Suite; added:</w:t>
            </w:r>
          </w:p>
          <w:p w14:paraId="5E9F5E16" w14:textId="176B02C4" w:rsidR="00A44221" w:rsidRPr="00B410E4" w:rsidRDefault="00A44221" w:rsidP="00A44221">
            <w:pPr>
              <w:pStyle w:val="ListParagraph"/>
              <w:numPr>
                <w:ilvl w:val="0"/>
                <w:numId w:val="27"/>
              </w:numPr>
              <w:rPr>
                <w:rFonts w:eastAsia="Times New Roman"/>
                <w:shd w:val="clear" w:color="auto" w:fill="FFFFFF"/>
              </w:rPr>
            </w:pPr>
            <w:r w:rsidRPr="00B410E4">
              <w:rPr>
                <w:rFonts w:eastAsia="Times New Roman"/>
                <w:shd w:val="clear" w:color="auto" w:fill="FFFFFF"/>
              </w:rPr>
              <w:t>Code: 189</w:t>
            </w:r>
          </w:p>
          <w:p w14:paraId="7B6476CD" w14:textId="0AC05EF1" w:rsidR="00A44221" w:rsidRPr="00B410E4" w:rsidRDefault="00A44221" w:rsidP="00A44221">
            <w:pPr>
              <w:ind w:left="360"/>
              <w:rPr>
                <w:rFonts w:eastAsia="Times New Roman"/>
                <w:shd w:val="clear" w:color="auto" w:fill="FFFFFF"/>
              </w:rPr>
            </w:pPr>
            <w:r w:rsidRPr="00B410E4">
              <w:rPr>
                <w:rFonts w:eastAsia="Times New Roman"/>
                <w:shd w:val="clear" w:color="auto" w:fill="FFFFFF"/>
              </w:rPr>
              <w:t>Code System: CVX</w:t>
            </w:r>
          </w:p>
          <w:p w14:paraId="5ABC795D" w14:textId="0A92CCE9" w:rsidR="00592952" w:rsidRPr="00A44221" w:rsidRDefault="00A44221" w:rsidP="00B410E4">
            <w:pPr>
              <w:ind w:left="360"/>
              <w:rPr>
                <w:color w:val="FF0000"/>
              </w:rPr>
            </w:pPr>
            <w:r w:rsidRPr="00B410E4">
              <w:rPr>
                <w:rFonts w:eastAsia="Times New Roman"/>
                <w:shd w:val="clear" w:color="auto" w:fill="FFFFFF"/>
              </w:rPr>
              <w:t xml:space="preserve">Description: </w:t>
            </w:r>
            <w:r w:rsidR="00B410E4" w:rsidRPr="00B410E4">
              <w:t>Hepatitis B Vaccine (recombinant), adjuvanted</w:t>
            </w:r>
          </w:p>
        </w:tc>
      </w:tr>
      <w:tr w:rsidR="008A1BCB" w:rsidRPr="00651823" w14:paraId="0BFBB10F" w14:textId="77777777" w:rsidTr="00A77220">
        <w:tc>
          <w:tcPr>
            <w:tcW w:w="4315" w:type="dxa"/>
            <w:tcBorders>
              <w:top w:val="single" w:sz="4" w:space="0" w:color="auto"/>
              <w:bottom w:val="single" w:sz="4" w:space="0" w:color="auto"/>
              <w:right w:val="single" w:sz="4" w:space="0" w:color="auto"/>
            </w:tcBorders>
          </w:tcPr>
          <w:p w14:paraId="103F7151" w14:textId="7E41FAAF" w:rsidR="008A1BCB" w:rsidRPr="008A1BCB" w:rsidRDefault="00D12BCF" w:rsidP="00833205">
            <w:pPr>
              <w:pStyle w:val="PlainText"/>
              <w:rPr>
                <w:rFonts w:asciiTheme="minorHAnsi" w:eastAsia="Times New Roman" w:hAnsiTheme="minorHAnsi"/>
                <w:color w:val="FF0000"/>
                <w:sz w:val="22"/>
              </w:rPr>
            </w:pPr>
            <w:r w:rsidRPr="00A44221">
              <w:rPr>
                <w:rFonts w:asciiTheme="minorHAnsi" w:eastAsia="Times New Roman" w:hAnsiTheme="minorHAnsi"/>
                <w:sz w:val="22"/>
              </w:rPr>
              <w:t>For Z22, Z32, and Z42 messages</w:t>
            </w:r>
          </w:p>
        </w:tc>
        <w:tc>
          <w:tcPr>
            <w:tcW w:w="4410" w:type="dxa"/>
            <w:tcBorders>
              <w:top w:val="single" w:sz="4" w:space="0" w:color="auto"/>
              <w:left w:val="single" w:sz="4" w:space="0" w:color="auto"/>
              <w:bottom w:val="single" w:sz="4" w:space="0" w:color="auto"/>
              <w:right w:val="single" w:sz="4" w:space="0" w:color="auto"/>
            </w:tcBorders>
          </w:tcPr>
          <w:p w14:paraId="4C38E8A0" w14:textId="36AF0FC4" w:rsidR="00A77220" w:rsidRPr="00A77220" w:rsidRDefault="00A77220" w:rsidP="00A77220">
            <w:pPr>
              <w:autoSpaceDE w:val="0"/>
              <w:autoSpaceDN w:val="0"/>
              <w:adjustRightInd w:val="0"/>
              <w:rPr>
                <w:rFonts w:ascii="Calibri" w:hAnsi="Calibri" w:cs="Calibri"/>
                <w:color w:val="000000"/>
              </w:rPr>
            </w:pPr>
            <w:r>
              <w:rPr>
                <w:rFonts w:ascii="Calibri" w:hAnsi="Calibri" w:cs="Calibri"/>
                <w:color w:val="000000"/>
              </w:rPr>
              <w:t>Per the CDC, the following</w:t>
            </w:r>
            <w:r w:rsidRPr="00A77220">
              <w:rPr>
                <w:rFonts w:ascii="Calibri" w:hAnsi="Calibri" w:cs="Calibri"/>
                <w:color w:val="000000"/>
              </w:rPr>
              <w:t xml:space="preserve"> new CVX codes have been created for foreign use vaccines: </w:t>
            </w:r>
          </w:p>
          <w:p w14:paraId="3E412328" w14:textId="77777777" w:rsidR="00A77220" w:rsidRPr="00A77220" w:rsidRDefault="00A77220" w:rsidP="00A77220">
            <w:pPr>
              <w:pStyle w:val="ListParagraph"/>
              <w:numPr>
                <w:ilvl w:val="0"/>
                <w:numId w:val="27"/>
              </w:numPr>
              <w:autoSpaceDE w:val="0"/>
              <w:autoSpaceDN w:val="0"/>
              <w:adjustRightInd w:val="0"/>
              <w:rPr>
                <w:rFonts w:ascii="Calibri" w:hAnsi="Calibri" w:cs="Calibri"/>
                <w:color w:val="000000"/>
              </w:rPr>
            </w:pPr>
            <w:r w:rsidRPr="00A77220">
              <w:rPr>
                <w:rFonts w:ascii="Calibri" w:hAnsi="Calibri" w:cs="Calibri"/>
                <w:color w:val="000000"/>
              </w:rPr>
              <w:t xml:space="preserve">190 – Typhoid conjugate vaccine (non-US) </w:t>
            </w:r>
          </w:p>
          <w:p w14:paraId="63EE97FC" w14:textId="77777777" w:rsidR="00A77220" w:rsidRPr="00A77220" w:rsidRDefault="00A77220" w:rsidP="00A77220">
            <w:pPr>
              <w:pStyle w:val="ListParagraph"/>
              <w:numPr>
                <w:ilvl w:val="0"/>
                <w:numId w:val="27"/>
              </w:numPr>
              <w:autoSpaceDE w:val="0"/>
              <w:autoSpaceDN w:val="0"/>
              <w:adjustRightInd w:val="0"/>
              <w:rPr>
                <w:rFonts w:ascii="Calibri" w:hAnsi="Calibri" w:cs="Calibri"/>
                <w:color w:val="000000"/>
              </w:rPr>
            </w:pPr>
            <w:r w:rsidRPr="00A77220">
              <w:rPr>
                <w:rFonts w:ascii="Calibri" w:hAnsi="Calibri" w:cs="Calibri"/>
                <w:color w:val="000000"/>
              </w:rPr>
              <w:t xml:space="preserve">191 - meningococcal A polysaccharide vaccine (non-US) </w:t>
            </w:r>
          </w:p>
          <w:p w14:paraId="487ED2E4" w14:textId="020AD424" w:rsidR="00A77220" w:rsidRPr="00A77220" w:rsidRDefault="00A77220" w:rsidP="00A77220">
            <w:pPr>
              <w:pStyle w:val="ListParagraph"/>
              <w:numPr>
                <w:ilvl w:val="0"/>
                <w:numId w:val="27"/>
              </w:numPr>
              <w:autoSpaceDE w:val="0"/>
              <w:autoSpaceDN w:val="0"/>
              <w:adjustRightInd w:val="0"/>
              <w:rPr>
                <w:rFonts w:ascii="Calibri" w:hAnsi="Calibri" w:cs="Calibri"/>
                <w:color w:val="000000"/>
              </w:rPr>
            </w:pPr>
            <w:r w:rsidRPr="00A77220">
              <w:rPr>
                <w:rFonts w:ascii="Calibri" w:hAnsi="Calibri" w:cs="Calibri"/>
                <w:color w:val="000000"/>
              </w:rPr>
              <w:t xml:space="preserve">192 - meningococcal AC polysaccharide vaccine (non-US) </w:t>
            </w:r>
          </w:p>
          <w:p w14:paraId="6CEAE207" w14:textId="771E983D" w:rsidR="008A1BCB" w:rsidRPr="00A77220" w:rsidRDefault="00A77220" w:rsidP="00A77220">
            <w:pPr>
              <w:autoSpaceDE w:val="0"/>
              <w:autoSpaceDN w:val="0"/>
              <w:adjustRightInd w:val="0"/>
              <w:rPr>
                <w:rFonts w:ascii="Calibri" w:hAnsi="Calibri" w:cs="Calibri"/>
                <w:color w:val="000000"/>
              </w:rPr>
            </w:pPr>
            <w:r w:rsidRPr="00A77220">
              <w:rPr>
                <w:rFonts w:ascii="Calibri" w:hAnsi="Calibri" w:cs="Calibri"/>
                <w:color w:val="000000"/>
              </w:rPr>
              <w:t xml:space="preserve">These codes can be used to document historical administrations which happened outside of the United States. </w:t>
            </w:r>
          </w:p>
        </w:tc>
        <w:tc>
          <w:tcPr>
            <w:tcW w:w="4320" w:type="dxa"/>
            <w:tcBorders>
              <w:top w:val="single" w:sz="4" w:space="0" w:color="auto"/>
              <w:left w:val="single" w:sz="4" w:space="0" w:color="auto"/>
              <w:bottom w:val="single" w:sz="4" w:space="0" w:color="auto"/>
              <w:right w:val="single" w:sz="4" w:space="0" w:color="auto"/>
            </w:tcBorders>
          </w:tcPr>
          <w:p w14:paraId="35182199" w14:textId="5076D088" w:rsidR="00A77220" w:rsidRPr="00B410E4" w:rsidRDefault="00A77220" w:rsidP="00A77220">
            <w:pPr>
              <w:rPr>
                <w:rFonts w:eastAsia="Times New Roman"/>
                <w:shd w:val="clear" w:color="auto" w:fill="FFFFFF"/>
              </w:rPr>
            </w:pPr>
            <w:r w:rsidRPr="00B410E4">
              <w:t>Updates h</w:t>
            </w:r>
            <w:r w:rsidR="001D68FE" w:rsidRPr="00B410E4">
              <w:t>a</w:t>
            </w:r>
            <w:r w:rsidRPr="00B410E4">
              <w:t xml:space="preserve">ve been made to the </w:t>
            </w:r>
            <w:r w:rsidRPr="00B410E4">
              <w:rPr>
                <w:b/>
              </w:rPr>
              <w:t>CVX</w:t>
            </w:r>
            <w:r w:rsidRPr="00B410E4">
              <w:t xml:space="preserve"> </w:t>
            </w:r>
            <w:r w:rsidRPr="00B410E4">
              <w:rPr>
                <w:rFonts w:eastAsia="Times New Roman"/>
                <w:shd w:val="clear" w:color="auto" w:fill="FFFFFF"/>
              </w:rPr>
              <w:t xml:space="preserve">Value Set in the </w:t>
            </w:r>
            <w:r w:rsidRPr="00B410E4">
              <w:t xml:space="preserve">Immunization </w:t>
            </w:r>
            <w:r w:rsidRPr="00B410E4">
              <w:rPr>
                <w:rFonts w:eastAsia="Times New Roman"/>
                <w:shd w:val="clear" w:color="auto" w:fill="FFFFFF"/>
              </w:rPr>
              <w:t>Test Suite; added:</w:t>
            </w:r>
          </w:p>
          <w:p w14:paraId="79CDC28B" w14:textId="280FEDD9" w:rsidR="00A77220" w:rsidRPr="00B410E4" w:rsidRDefault="00A77220" w:rsidP="00A77220">
            <w:pPr>
              <w:pStyle w:val="ListParagraph"/>
              <w:numPr>
                <w:ilvl w:val="0"/>
                <w:numId w:val="27"/>
              </w:numPr>
              <w:rPr>
                <w:rFonts w:eastAsia="Times New Roman"/>
                <w:shd w:val="clear" w:color="auto" w:fill="FFFFFF"/>
              </w:rPr>
            </w:pPr>
            <w:r w:rsidRPr="00B410E4">
              <w:rPr>
                <w:rFonts w:eastAsia="Times New Roman"/>
                <w:shd w:val="clear" w:color="auto" w:fill="FFFFFF"/>
              </w:rPr>
              <w:t>Code: 190</w:t>
            </w:r>
          </w:p>
          <w:p w14:paraId="65AD5823" w14:textId="77777777" w:rsidR="00A77220" w:rsidRPr="00B410E4" w:rsidRDefault="00A77220" w:rsidP="00A77220">
            <w:pPr>
              <w:ind w:left="360"/>
              <w:rPr>
                <w:rFonts w:eastAsia="Times New Roman"/>
                <w:shd w:val="clear" w:color="auto" w:fill="FFFFFF"/>
              </w:rPr>
            </w:pPr>
            <w:r w:rsidRPr="00B410E4">
              <w:rPr>
                <w:rFonts w:eastAsia="Times New Roman"/>
                <w:shd w:val="clear" w:color="auto" w:fill="FFFFFF"/>
              </w:rPr>
              <w:t>Code System: CVX</w:t>
            </w:r>
          </w:p>
          <w:p w14:paraId="461B2A7B" w14:textId="35D68E08" w:rsidR="00A77220" w:rsidRPr="00B410E4" w:rsidRDefault="00A77220" w:rsidP="00A77220">
            <w:pPr>
              <w:ind w:left="360"/>
              <w:rPr>
                <w:rFonts w:ascii="Calibri" w:hAnsi="Calibri" w:cs="Calibri"/>
              </w:rPr>
            </w:pPr>
            <w:r w:rsidRPr="00B410E4">
              <w:rPr>
                <w:rFonts w:eastAsia="Times New Roman"/>
                <w:shd w:val="clear" w:color="auto" w:fill="FFFFFF"/>
              </w:rPr>
              <w:t xml:space="preserve">Description: </w:t>
            </w:r>
            <w:r w:rsidRPr="00B410E4">
              <w:rPr>
                <w:rFonts w:ascii="Calibri" w:hAnsi="Calibri" w:cs="Calibri"/>
              </w:rPr>
              <w:t>Typhoid conjugate vaccine (non-US)</w:t>
            </w:r>
          </w:p>
          <w:p w14:paraId="610CC3ED" w14:textId="676B09EB" w:rsidR="00A77220" w:rsidRPr="00B410E4" w:rsidRDefault="00A77220" w:rsidP="00A77220">
            <w:pPr>
              <w:pStyle w:val="ListParagraph"/>
              <w:numPr>
                <w:ilvl w:val="0"/>
                <w:numId w:val="27"/>
              </w:numPr>
              <w:rPr>
                <w:rFonts w:eastAsia="Times New Roman"/>
                <w:shd w:val="clear" w:color="auto" w:fill="FFFFFF"/>
              </w:rPr>
            </w:pPr>
            <w:r w:rsidRPr="00B410E4">
              <w:rPr>
                <w:rFonts w:eastAsia="Times New Roman"/>
                <w:shd w:val="clear" w:color="auto" w:fill="FFFFFF"/>
              </w:rPr>
              <w:t>Code: 191</w:t>
            </w:r>
          </w:p>
          <w:p w14:paraId="41C553CF" w14:textId="77777777" w:rsidR="00A77220" w:rsidRPr="00B410E4" w:rsidRDefault="00A77220" w:rsidP="00A77220">
            <w:pPr>
              <w:ind w:left="360"/>
              <w:rPr>
                <w:rFonts w:eastAsia="Times New Roman"/>
                <w:shd w:val="clear" w:color="auto" w:fill="FFFFFF"/>
              </w:rPr>
            </w:pPr>
            <w:r w:rsidRPr="00B410E4">
              <w:rPr>
                <w:rFonts w:eastAsia="Times New Roman"/>
                <w:shd w:val="clear" w:color="auto" w:fill="FFFFFF"/>
              </w:rPr>
              <w:t>Code System: CVX</w:t>
            </w:r>
          </w:p>
          <w:p w14:paraId="0313AC31" w14:textId="5C793E88" w:rsidR="00A77220" w:rsidRPr="00B410E4" w:rsidRDefault="00A77220" w:rsidP="00A77220">
            <w:pPr>
              <w:ind w:left="360"/>
              <w:rPr>
                <w:rFonts w:eastAsia="Times New Roman"/>
                <w:shd w:val="clear" w:color="auto" w:fill="FFFFFF"/>
              </w:rPr>
            </w:pPr>
            <w:r w:rsidRPr="00B410E4">
              <w:rPr>
                <w:rFonts w:eastAsia="Times New Roman"/>
                <w:shd w:val="clear" w:color="auto" w:fill="FFFFFF"/>
              </w:rPr>
              <w:t xml:space="preserve">Description: </w:t>
            </w:r>
            <w:r w:rsidRPr="00B410E4">
              <w:rPr>
                <w:rFonts w:ascii="Calibri" w:hAnsi="Calibri" w:cs="Calibri"/>
              </w:rPr>
              <w:t xml:space="preserve">meningococcal A polysaccharide vaccine (non-US) </w:t>
            </w:r>
          </w:p>
          <w:p w14:paraId="36A72E96" w14:textId="690071C7" w:rsidR="00A77220" w:rsidRPr="00B410E4" w:rsidRDefault="00A77220" w:rsidP="00A77220">
            <w:pPr>
              <w:pStyle w:val="ListParagraph"/>
              <w:numPr>
                <w:ilvl w:val="0"/>
                <w:numId w:val="27"/>
              </w:numPr>
              <w:rPr>
                <w:rFonts w:eastAsia="Times New Roman"/>
                <w:shd w:val="clear" w:color="auto" w:fill="FFFFFF"/>
              </w:rPr>
            </w:pPr>
            <w:r w:rsidRPr="00B410E4">
              <w:rPr>
                <w:rFonts w:eastAsia="Times New Roman"/>
                <w:shd w:val="clear" w:color="auto" w:fill="FFFFFF"/>
              </w:rPr>
              <w:lastRenderedPageBreak/>
              <w:t>Code: 192</w:t>
            </w:r>
          </w:p>
          <w:p w14:paraId="46B30982" w14:textId="77777777" w:rsidR="00A77220" w:rsidRPr="00B410E4" w:rsidRDefault="00A77220" w:rsidP="00A77220">
            <w:pPr>
              <w:ind w:left="360"/>
              <w:rPr>
                <w:rFonts w:eastAsia="Times New Roman"/>
                <w:shd w:val="clear" w:color="auto" w:fill="FFFFFF"/>
              </w:rPr>
            </w:pPr>
            <w:r w:rsidRPr="00B410E4">
              <w:rPr>
                <w:rFonts w:eastAsia="Times New Roman"/>
                <w:shd w:val="clear" w:color="auto" w:fill="FFFFFF"/>
              </w:rPr>
              <w:t>Code System: CVX</w:t>
            </w:r>
          </w:p>
          <w:p w14:paraId="09EE09D4" w14:textId="66FB7D82" w:rsidR="008A1BCB" w:rsidRPr="00A77220" w:rsidRDefault="00A77220" w:rsidP="00A77220">
            <w:pPr>
              <w:ind w:left="360"/>
              <w:rPr>
                <w:rFonts w:eastAsia="Times New Roman"/>
                <w:color w:val="FF0000"/>
                <w:shd w:val="clear" w:color="auto" w:fill="FFFFFF"/>
              </w:rPr>
            </w:pPr>
            <w:r w:rsidRPr="00B410E4">
              <w:rPr>
                <w:rFonts w:eastAsia="Times New Roman"/>
                <w:shd w:val="clear" w:color="auto" w:fill="FFFFFF"/>
              </w:rPr>
              <w:t xml:space="preserve">Description: </w:t>
            </w:r>
            <w:r w:rsidRPr="00B410E4">
              <w:rPr>
                <w:rFonts w:ascii="Calibri" w:hAnsi="Calibri" w:cs="Calibri"/>
              </w:rPr>
              <w:t>meningococcal AC polysaccharide vaccine (non-US)</w:t>
            </w:r>
          </w:p>
        </w:tc>
      </w:tr>
      <w:tr w:rsidR="00A77220" w:rsidRPr="00651823" w14:paraId="13F8D283" w14:textId="77777777" w:rsidTr="002413B2">
        <w:tc>
          <w:tcPr>
            <w:tcW w:w="4315" w:type="dxa"/>
            <w:tcBorders>
              <w:top w:val="single" w:sz="4" w:space="0" w:color="auto"/>
              <w:bottom w:val="single" w:sz="4" w:space="0" w:color="auto"/>
              <w:right w:val="single" w:sz="4" w:space="0" w:color="auto"/>
            </w:tcBorders>
          </w:tcPr>
          <w:p w14:paraId="26F77776" w14:textId="1DFC5326" w:rsidR="00A77220" w:rsidRPr="008A1BCB" w:rsidRDefault="00D12BCF" w:rsidP="00833205">
            <w:pPr>
              <w:pStyle w:val="PlainText"/>
              <w:rPr>
                <w:rFonts w:asciiTheme="minorHAnsi" w:eastAsia="Times New Roman" w:hAnsiTheme="minorHAnsi"/>
                <w:color w:val="FF0000"/>
                <w:sz w:val="22"/>
              </w:rPr>
            </w:pPr>
            <w:r w:rsidRPr="00A44221">
              <w:rPr>
                <w:rFonts w:asciiTheme="minorHAnsi" w:eastAsia="Times New Roman" w:hAnsiTheme="minorHAnsi"/>
                <w:sz w:val="22"/>
              </w:rPr>
              <w:lastRenderedPageBreak/>
              <w:t>For Z22, Z32, and Z42 messages</w:t>
            </w:r>
          </w:p>
        </w:tc>
        <w:tc>
          <w:tcPr>
            <w:tcW w:w="4410" w:type="dxa"/>
            <w:tcBorders>
              <w:top w:val="single" w:sz="4" w:space="0" w:color="auto"/>
              <w:left w:val="single" w:sz="4" w:space="0" w:color="auto"/>
              <w:bottom w:val="single" w:sz="4" w:space="0" w:color="auto"/>
              <w:right w:val="single" w:sz="4" w:space="0" w:color="auto"/>
            </w:tcBorders>
          </w:tcPr>
          <w:p w14:paraId="734C5A40" w14:textId="732E0626" w:rsidR="00A77220" w:rsidRPr="00A77220" w:rsidRDefault="00A77220" w:rsidP="00A77220">
            <w:pPr>
              <w:pStyle w:val="Default"/>
              <w:rPr>
                <w:rFonts w:asciiTheme="minorHAnsi" w:hAnsiTheme="minorHAnsi" w:cs="Calibri"/>
                <w:color w:val="auto"/>
                <w:sz w:val="22"/>
                <w:szCs w:val="22"/>
              </w:rPr>
            </w:pPr>
            <w:r w:rsidRPr="000C3737">
              <w:rPr>
                <w:rFonts w:asciiTheme="minorHAnsi" w:hAnsiTheme="minorHAnsi" w:cs="Calibri"/>
                <w:color w:val="auto"/>
                <w:sz w:val="22"/>
                <w:szCs w:val="22"/>
              </w:rPr>
              <w:t>Per the CDC, s</w:t>
            </w:r>
            <w:r w:rsidRPr="00A77220">
              <w:rPr>
                <w:rFonts w:asciiTheme="minorHAnsi" w:hAnsiTheme="minorHAnsi" w:cs="Calibri"/>
                <w:color w:val="auto"/>
                <w:sz w:val="22"/>
                <w:szCs w:val="22"/>
              </w:rPr>
              <w:t xml:space="preserve">everal CVX codes have had their name updated: </w:t>
            </w:r>
          </w:p>
          <w:p w14:paraId="7EAEBBE9" w14:textId="53A37CDD" w:rsidR="00A77220" w:rsidRPr="001D68FE" w:rsidRDefault="00A77220" w:rsidP="00A77220">
            <w:pPr>
              <w:autoSpaceDE w:val="0"/>
              <w:autoSpaceDN w:val="0"/>
              <w:adjustRightInd w:val="0"/>
              <w:rPr>
                <w:rFonts w:cs="Calibri"/>
                <w:color w:val="FF0000"/>
              </w:rPr>
            </w:pPr>
            <w:r w:rsidRPr="00A77220">
              <w:rPr>
                <w:rFonts w:cs="Calibri"/>
              </w:rPr>
              <w:t xml:space="preserve">CVX 189 – updated to explicitly reference the CDC adjuvant abbreviation of </w:t>
            </w:r>
            <w:proofErr w:type="spellStart"/>
            <w:r w:rsidRPr="00A77220">
              <w:rPr>
                <w:rFonts w:cs="Calibri"/>
              </w:rPr>
              <w:t>CpG</w:t>
            </w:r>
            <w:proofErr w:type="spellEnd"/>
            <w:r w:rsidRPr="00A77220">
              <w:rPr>
                <w:rFonts w:cs="Calibri"/>
              </w:rPr>
              <w:t xml:space="preserve"> </w:t>
            </w:r>
          </w:p>
        </w:tc>
        <w:tc>
          <w:tcPr>
            <w:tcW w:w="4320" w:type="dxa"/>
            <w:tcBorders>
              <w:top w:val="single" w:sz="4" w:space="0" w:color="auto"/>
              <w:left w:val="single" w:sz="4" w:space="0" w:color="auto"/>
              <w:bottom w:val="single" w:sz="4" w:space="0" w:color="auto"/>
              <w:right w:val="single" w:sz="4" w:space="0" w:color="auto"/>
            </w:tcBorders>
          </w:tcPr>
          <w:p w14:paraId="19244B7D" w14:textId="7C1AC508" w:rsidR="001D68FE" w:rsidRPr="00B410E4" w:rsidRDefault="001D68FE" w:rsidP="001D68FE">
            <w:pPr>
              <w:rPr>
                <w:rFonts w:eastAsia="Times New Roman"/>
                <w:shd w:val="clear" w:color="auto" w:fill="FFFFFF"/>
              </w:rPr>
            </w:pPr>
            <w:r w:rsidRPr="00B410E4">
              <w:t>Update</w:t>
            </w:r>
            <w:r w:rsidR="00D12BCF" w:rsidRPr="00B410E4">
              <w:t xml:space="preserve"> has</w:t>
            </w:r>
            <w:r w:rsidRPr="00B410E4">
              <w:t xml:space="preserve"> been made to the </w:t>
            </w:r>
            <w:r w:rsidRPr="00B410E4">
              <w:rPr>
                <w:b/>
              </w:rPr>
              <w:t>CVX</w:t>
            </w:r>
            <w:r w:rsidRPr="00B410E4">
              <w:t xml:space="preserve"> </w:t>
            </w:r>
            <w:r w:rsidRPr="00B410E4">
              <w:rPr>
                <w:rFonts w:eastAsia="Times New Roman"/>
                <w:shd w:val="clear" w:color="auto" w:fill="FFFFFF"/>
              </w:rPr>
              <w:t xml:space="preserve">Value Set in the </w:t>
            </w:r>
            <w:r w:rsidRPr="00B410E4">
              <w:t xml:space="preserve">Immunization </w:t>
            </w:r>
            <w:r w:rsidRPr="00B410E4">
              <w:rPr>
                <w:rFonts w:eastAsia="Times New Roman"/>
                <w:shd w:val="clear" w:color="auto" w:fill="FFFFFF"/>
              </w:rPr>
              <w:t>Test Suite:</w:t>
            </w:r>
          </w:p>
          <w:p w14:paraId="6539895E" w14:textId="69598298" w:rsidR="001D68FE" w:rsidRPr="00B410E4" w:rsidRDefault="001D68FE" w:rsidP="001D68FE">
            <w:pPr>
              <w:pStyle w:val="ListParagraph"/>
              <w:numPr>
                <w:ilvl w:val="0"/>
                <w:numId w:val="27"/>
              </w:numPr>
              <w:rPr>
                <w:rFonts w:eastAsia="Times New Roman"/>
                <w:shd w:val="clear" w:color="auto" w:fill="FFFFFF"/>
              </w:rPr>
            </w:pPr>
            <w:r w:rsidRPr="00B410E4">
              <w:rPr>
                <w:rFonts w:eastAsia="Times New Roman"/>
                <w:shd w:val="clear" w:color="auto" w:fill="FFFFFF"/>
              </w:rPr>
              <w:t>Code: 189</w:t>
            </w:r>
          </w:p>
          <w:p w14:paraId="6B57C698" w14:textId="77777777" w:rsidR="001D68FE" w:rsidRPr="00B410E4" w:rsidRDefault="001D68FE" w:rsidP="001D68FE">
            <w:pPr>
              <w:ind w:left="360"/>
              <w:rPr>
                <w:rFonts w:eastAsia="Times New Roman"/>
                <w:shd w:val="clear" w:color="auto" w:fill="FFFFFF"/>
              </w:rPr>
            </w:pPr>
            <w:r w:rsidRPr="00B410E4">
              <w:rPr>
                <w:rFonts w:eastAsia="Times New Roman"/>
                <w:shd w:val="clear" w:color="auto" w:fill="FFFFFF"/>
              </w:rPr>
              <w:t>Code System: CVX</w:t>
            </w:r>
          </w:p>
          <w:p w14:paraId="66CD25AE" w14:textId="77777777" w:rsidR="001D68FE" w:rsidRPr="00B410E4" w:rsidRDefault="001D68FE" w:rsidP="001D68FE">
            <w:pPr>
              <w:ind w:left="360"/>
              <w:rPr>
                <w:b/>
                <w:shd w:val="clear" w:color="auto" w:fill="F9F9F9"/>
              </w:rPr>
            </w:pPr>
            <w:r w:rsidRPr="00B410E4">
              <w:rPr>
                <w:rFonts w:eastAsia="Times New Roman"/>
                <w:shd w:val="clear" w:color="auto" w:fill="FFFFFF"/>
              </w:rPr>
              <w:t xml:space="preserve">Description: </w:t>
            </w:r>
            <w:r w:rsidRPr="00B410E4">
              <w:t>Hepatitis B vaccine (recombinant), adjuvanted</w:t>
            </w:r>
            <w:r w:rsidRPr="00B410E4">
              <w:rPr>
                <w:b/>
                <w:shd w:val="clear" w:color="auto" w:fill="F9F9F9"/>
              </w:rPr>
              <w:t xml:space="preserve"> </w:t>
            </w:r>
          </w:p>
          <w:p w14:paraId="12B6A4E7" w14:textId="01B70F28" w:rsidR="001D68FE" w:rsidRPr="00B410E4" w:rsidRDefault="001D68FE" w:rsidP="001D68FE">
            <w:pPr>
              <w:ind w:left="360"/>
              <w:rPr>
                <w:b/>
                <w:shd w:val="clear" w:color="auto" w:fill="F9F9F9"/>
              </w:rPr>
            </w:pPr>
            <w:r w:rsidRPr="00B410E4">
              <w:rPr>
                <w:b/>
                <w:shd w:val="clear" w:color="auto" w:fill="F9F9F9"/>
              </w:rPr>
              <w:t>CHANGED TO</w:t>
            </w:r>
          </w:p>
          <w:p w14:paraId="106BD5E1" w14:textId="193B6915" w:rsidR="001D68FE" w:rsidRPr="001D68FE" w:rsidRDefault="001D68FE" w:rsidP="001D68FE">
            <w:pPr>
              <w:ind w:left="360"/>
              <w:rPr>
                <w:color w:val="FF0000"/>
                <w:shd w:val="clear" w:color="auto" w:fill="F9F9F9"/>
              </w:rPr>
            </w:pPr>
            <w:r w:rsidRPr="00B410E4">
              <w:t xml:space="preserve">Hepatitis B vaccine (recombinant), </w:t>
            </w:r>
            <w:proofErr w:type="spellStart"/>
            <w:r w:rsidRPr="00B410E4">
              <w:t>CpG</w:t>
            </w:r>
            <w:proofErr w:type="spellEnd"/>
            <w:r w:rsidRPr="00B410E4">
              <w:t xml:space="preserve"> adjuvanted</w:t>
            </w:r>
          </w:p>
        </w:tc>
      </w:tr>
      <w:tr w:rsidR="002413B2" w:rsidRPr="00651823" w14:paraId="463C723B" w14:textId="77777777" w:rsidTr="002413B2">
        <w:tc>
          <w:tcPr>
            <w:tcW w:w="4315" w:type="dxa"/>
            <w:tcBorders>
              <w:top w:val="single" w:sz="4" w:space="0" w:color="auto"/>
              <w:bottom w:val="single" w:sz="4" w:space="0" w:color="auto"/>
              <w:right w:val="single" w:sz="4" w:space="0" w:color="auto"/>
            </w:tcBorders>
          </w:tcPr>
          <w:p w14:paraId="58E94947" w14:textId="62612F45" w:rsidR="002413B2" w:rsidRPr="00A44221" w:rsidRDefault="002413B2" w:rsidP="00833205">
            <w:pPr>
              <w:pStyle w:val="PlainText"/>
              <w:rPr>
                <w:rFonts w:asciiTheme="minorHAnsi" w:eastAsia="Times New Roman" w:hAnsiTheme="minorHAnsi"/>
                <w:sz w:val="22"/>
              </w:rPr>
            </w:pPr>
            <w:bookmarkStart w:id="5" w:name="_Hlk518032508"/>
            <w:r>
              <w:rPr>
                <w:rFonts w:asciiTheme="minorHAnsi" w:eastAsia="Times New Roman" w:hAnsiTheme="minorHAnsi"/>
                <w:sz w:val="22"/>
              </w:rPr>
              <w:t xml:space="preserve">For Z22 </w:t>
            </w:r>
            <w:r w:rsidRPr="006E251D">
              <w:rPr>
                <w:rFonts w:asciiTheme="minorHAnsi" w:eastAsia="Times New Roman" w:hAnsiTheme="minorHAnsi"/>
                <w:sz w:val="22"/>
              </w:rPr>
              <w:t>messages</w:t>
            </w:r>
          </w:p>
        </w:tc>
        <w:tc>
          <w:tcPr>
            <w:tcW w:w="4410" w:type="dxa"/>
            <w:tcBorders>
              <w:top w:val="single" w:sz="4" w:space="0" w:color="auto"/>
              <w:left w:val="single" w:sz="4" w:space="0" w:color="auto"/>
              <w:bottom w:val="single" w:sz="4" w:space="0" w:color="auto"/>
              <w:right w:val="single" w:sz="4" w:space="0" w:color="auto"/>
            </w:tcBorders>
          </w:tcPr>
          <w:p w14:paraId="12F1DA54" w14:textId="77777777" w:rsidR="002413B2" w:rsidRPr="002413B2" w:rsidRDefault="002413B2" w:rsidP="002413B2">
            <w:r w:rsidRPr="002413B2">
              <w:t>New NDCs (49281-718-10 (</w:t>
            </w:r>
            <w:proofErr w:type="spellStart"/>
            <w:r w:rsidRPr="002413B2">
              <w:t>UoS</w:t>
            </w:r>
            <w:proofErr w:type="spellEnd"/>
            <w:r w:rsidRPr="002413B2">
              <w:t>) and 49281-718-88 (</w:t>
            </w:r>
            <w:proofErr w:type="spellStart"/>
            <w:r w:rsidRPr="002413B2">
              <w:t>UoU</w:t>
            </w:r>
            <w:proofErr w:type="spellEnd"/>
            <w:r w:rsidRPr="002413B2">
              <w:t xml:space="preserve">)) for </w:t>
            </w:r>
            <w:proofErr w:type="spellStart"/>
            <w:r w:rsidRPr="002413B2">
              <w:t>Flublok</w:t>
            </w:r>
            <w:proofErr w:type="spellEnd"/>
            <w:r w:rsidRPr="002413B2">
              <w:t xml:space="preserve"> Quadrivalent (manufacturer by Protein Sciences and distributed by Sanofi) have been added. These NDC codes are for products for the 2017-2018 flu season.</w:t>
            </w:r>
          </w:p>
          <w:p w14:paraId="08AD0961" w14:textId="77777777" w:rsidR="002413B2" w:rsidRPr="002413B2" w:rsidRDefault="002413B2" w:rsidP="00A77220">
            <w:pPr>
              <w:pStyle w:val="Default"/>
              <w:rPr>
                <w:rFonts w:asciiTheme="minorHAnsi" w:hAnsiTheme="minorHAnsi" w:cs="Calibri"/>
                <w:color w:val="auto"/>
                <w:sz w:val="22"/>
                <w:szCs w:val="22"/>
              </w:rPr>
            </w:pPr>
          </w:p>
        </w:tc>
        <w:tc>
          <w:tcPr>
            <w:tcW w:w="4320" w:type="dxa"/>
            <w:tcBorders>
              <w:top w:val="single" w:sz="4" w:space="0" w:color="auto"/>
              <w:left w:val="single" w:sz="4" w:space="0" w:color="auto"/>
              <w:bottom w:val="single" w:sz="4" w:space="0" w:color="auto"/>
              <w:right w:val="single" w:sz="4" w:space="0" w:color="auto"/>
            </w:tcBorders>
          </w:tcPr>
          <w:p w14:paraId="05C39927" w14:textId="082D490A" w:rsidR="002413B2" w:rsidRPr="00B410E4" w:rsidRDefault="002413B2" w:rsidP="002413B2">
            <w:r w:rsidRPr="00B410E4">
              <w:t xml:space="preserve">Update has been made to the </w:t>
            </w:r>
            <w:r w:rsidRPr="00B410E4">
              <w:rPr>
                <w:rFonts w:cs="Helvetica"/>
                <w:b/>
                <w:shd w:val="clear" w:color="auto" w:fill="FFFFFF"/>
              </w:rPr>
              <w:t xml:space="preserve">NDC Unit of Sale Value Set </w:t>
            </w:r>
            <w:r w:rsidRPr="00B410E4">
              <w:t>in the Immunization Test Suite; added:</w:t>
            </w:r>
          </w:p>
          <w:p w14:paraId="7EB3595D" w14:textId="59CD04FA" w:rsidR="002413B2" w:rsidRPr="00B410E4" w:rsidRDefault="002413B2" w:rsidP="002413B2">
            <w:pPr>
              <w:pStyle w:val="Default"/>
              <w:numPr>
                <w:ilvl w:val="0"/>
                <w:numId w:val="27"/>
              </w:numPr>
              <w:rPr>
                <w:rFonts w:asciiTheme="minorHAnsi" w:hAnsiTheme="minorHAnsi"/>
                <w:color w:val="auto"/>
                <w:sz w:val="22"/>
                <w:szCs w:val="22"/>
              </w:rPr>
            </w:pPr>
            <w:r w:rsidRPr="00B410E4">
              <w:rPr>
                <w:rFonts w:asciiTheme="minorHAnsi" w:hAnsiTheme="minorHAnsi"/>
                <w:b/>
                <w:color w:val="auto"/>
                <w:sz w:val="22"/>
                <w:szCs w:val="22"/>
              </w:rPr>
              <w:t>Description:</w:t>
            </w:r>
            <w:r w:rsidRPr="00B410E4">
              <w:rPr>
                <w:rFonts w:asciiTheme="minorHAnsi" w:hAnsiTheme="minorHAnsi"/>
                <w:color w:val="auto"/>
                <w:sz w:val="22"/>
                <w:szCs w:val="22"/>
              </w:rPr>
              <w:t xml:space="preserve"> </w:t>
            </w:r>
            <w:proofErr w:type="spellStart"/>
            <w:r w:rsidRPr="00B410E4">
              <w:rPr>
                <w:rFonts w:asciiTheme="minorHAnsi" w:hAnsiTheme="minorHAnsi"/>
                <w:color w:val="auto"/>
                <w:sz w:val="22"/>
                <w:szCs w:val="22"/>
              </w:rPr>
              <w:t>Flublok</w:t>
            </w:r>
            <w:proofErr w:type="spellEnd"/>
            <w:r w:rsidRPr="00B410E4">
              <w:rPr>
                <w:rFonts w:asciiTheme="minorHAnsi" w:hAnsiTheme="minorHAnsi"/>
                <w:color w:val="auto"/>
                <w:sz w:val="22"/>
                <w:szCs w:val="22"/>
              </w:rPr>
              <w:t xml:space="preserve"> Quadrivalent</w:t>
            </w:r>
          </w:p>
          <w:p w14:paraId="417849B5" w14:textId="534EFA07" w:rsidR="002413B2" w:rsidRPr="00B410E4" w:rsidRDefault="002413B2" w:rsidP="002413B2">
            <w:pPr>
              <w:ind w:left="360"/>
              <w:rPr>
                <w:rFonts w:eastAsia="Times New Roman"/>
              </w:rPr>
            </w:pPr>
            <w:r w:rsidRPr="00B410E4">
              <w:rPr>
                <w:b/>
              </w:rPr>
              <w:t>NDC Code:</w:t>
            </w:r>
            <w:r w:rsidRPr="00B410E4">
              <w:t xml:space="preserve"> 49281-718-10</w:t>
            </w:r>
          </w:p>
          <w:p w14:paraId="3C14E1A4" w14:textId="627F46D7" w:rsidR="002413B2" w:rsidRPr="00B410E4" w:rsidRDefault="002413B2" w:rsidP="002413B2"/>
          <w:p w14:paraId="69C3CEDF" w14:textId="39ECEDFB" w:rsidR="002413B2" w:rsidRPr="00B410E4" w:rsidRDefault="002413B2" w:rsidP="002413B2">
            <w:r w:rsidRPr="00B410E4">
              <w:t xml:space="preserve">Update has been made to the </w:t>
            </w:r>
            <w:r w:rsidRPr="00B410E4">
              <w:rPr>
                <w:rFonts w:cs="Helvetica"/>
                <w:b/>
                <w:shd w:val="clear" w:color="auto" w:fill="FFFFFF"/>
              </w:rPr>
              <w:t xml:space="preserve">NDC Unit of Use Value Set </w:t>
            </w:r>
            <w:r w:rsidRPr="00B410E4">
              <w:t>in the Immunization Test Suite; added:</w:t>
            </w:r>
          </w:p>
          <w:p w14:paraId="108751A7" w14:textId="30C724F2" w:rsidR="002413B2" w:rsidRPr="00B410E4" w:rsidRDefault="002413B2" w:rsidP="002413B2">
            <w:pPr>
              <w:pStyle w:val="Default"/>
              <w:numPr>
                <w:ilvl w:val="0"/>
                <w:numId w:val="27"/>
              </w:numPr>
              <w:rPr>
                <w:rFonts w:asciiTheme="minorHAnsi" w:hAnsiTheme="minorHAnsi"/>
                <w:color w:val="auto"/>
                <w:sz w:val="22"/>
                <w:szCs w:val="22"/>
              </w:rPr>
            </w:pPr>
            <w:r w:rsidRPr="00B410E4">
              <w:rPr>
                <w:rFonts w:asciiTheme="minorHAnsi" w:hAnsiTheme="minorHAnsi"/>
                <w:b/>
                <w:color w:val="auto"/>
                <w:sz w:val="22"/>
                <w:szCs w:val="22"/>
              </w:rPr>
              <w:t>Description:</w:t>
            </w:r>
            <w:r w:rsidRPr="00B410E4">
              <w:rPr>
                <w:rFonts w:asciiTheme="minorHAnsi" w:hAnsiTheme="minorHAnsi"/>
                <w:color w:val="auto"/>
                <w:sz w:val="22"/>
                <w:szCs w:val="22"/>
              </w:rPr>
              <w:t xml:space="preserve"> </w:t>
            </w:r>
            <w:proofErr w:type="spellStart"/>
            <w:r w:rsidRPr="00B410E4">
              <w:rPr>
                <w:rFonts w:asciiTheme="minorHAnsi" w:hAnsiTheme="minorHAnsi"/>
                <w:color w:val="auto"/>
                <w:sz w:val="22"/>
                <w:szCs w:val="22"/>
              </w:rPr>
              <w:t>Flublok</w:t>
            </w:r>
            <w:proofErr w:type="spellEnd"/>
            <w:r w:rsidRPr="00B410E4">
              <w:rPr>
                <w:rFonts w:asciiTheme="minorHAnsi" w:hAnsiTheme="minorHAnsi"/>
                <w:color w:val="auto"/>
                <w:sz w:val="22"/>
                <w:szCs w:val="22"/>
              </w:rPr>
              <w:t xml:space="preserve"> Quadrivalent</w:t>
            </w:r>
          </w:p>
          <w:p w14:paraId="714D86E2" w14:textId="25F39F19" w:rsidR="002413B2" w:rsidRPr="002413B2" w:rsidRDefault="002413B2" w:rsidP="002413B2">
            <w:pPr>
              <w:ind w:left="360"/>
              <w:rPr>
                <w:rFonts w:eastAsia="Times New Roman"/>
                <w:color w:val="FF0000"/>
              </w:rPr>
            </w:pPr>
            <w:r w:rsidRPr="00B410E4">
              <w:rPr>
                <w:b/>
              </w:rPr>
              <w:t>NDC Code:</w:t>
            </w:r>
            <w:r w:rsidRPr="00B410E4">
              <w:t xml:space="preserve"> 49281-718-88</w:t>
            </w:r>
          </w:p>
        </w:tc>
      </w:tr>
      <w:bookmarkEnd w:id="3"/>
      <w:bookmarkEnd w:id="5"/>
    </w:tbl>
    <w:p w14:paraId="0CFF8F1C" w14:textId="379A7F92" w:rsidR="00E611EA" w:rsidRPr="00651823" w:rsidRDefault="00E611EA" w:rsidP="00880FA2">
      <w:pPr>
        <w:tabs>
          <w:tab w:val="left" w:pos="5649"/>
        </w:tabs>
        <w:spacing w:after="0" w:line="240" w:lineRule="auto"/>
        <w:rPr>
          <w:b/>
          <w:sz w:val="28"/>
          <w:szCs w:val="28"/>
        </w:rPr>
      </w:pPr>
    </w:p>
    <w:p w14:paraId="446CEF12" w14:textId="77777777" w:rsidR="008C6349" w:rsidRDefault="008C6349" w:rsidP="009E6C13">
      <w:pPr>
        <w:spacing w:after="0" w:line="240" w:lineRule="auto"/>
        <w:jc w:val="center"/>
        <w:rPr>
          <w:b/>
          <w:sz w:val="28"/>
          <w:szCs w:val="28"/>
        </w:rPr>
      </w:pPr>
    </w:p>
    <w:p w14:paraId="4CD76434" w14:textId="37EBA7AA" w:rsidR="00420C09" w:rsidRPr="00651823" w:rsidRDefault="00987C70" w:rsidP="009E6C13">
      <w:pPr>
        <w:spacing w:after="0" w:line="240" w:lineRule="auto"/>
        <w:jc w:val="center"/>
        <w:rPr>
          <w:b/>
          <w:sz w:val="28"/>
          <w:szCs w:val="28"/>
        </w:rPr>
      </w:pPr>
      <w:r w:rsidRPr="00651823">
        <w:rPr>
          <w:b/>
          <w:sz w:val="28"/>
          <w:szCs w:val="28"/>
        </w:rPr>
        <w:t xml:space="preserve">Specific </w:t>
      </w:r>
      <w:r w:rsidR="00420C09" w:rsidRPr="00651823">
        <w:rPr>
          <w:b/>
          <w:sz w:val="28"/>
          <w:szCs w:val="28"/>
        </w:rPr>
        <w:t>Validation</w:t>
      </w:r>
    </w:p>
    <w:tbl>
      <w:tblPr>
        <w:tblStyle w:val="TableGrid"/>
        <w:tblW w:w="0" w:type="auto"/>
        <w:tblLook w:val="04A0" w:firstRow="1" w:lastRow="0" w:firstColumn="1" w:lastColumn="0" w:noHBand="0" w:noVBand="1"/>
      </w:tblPr>
      <w:tblGrid>
        <w:gridCol w:w="6115"/>
        <w:gridCol w:w="6835"/>
      </w:tblGrid>
      <w:tr w:rsidR="00651823" w:rsidRPr="00651823" w14:paraId="7039C894" w14:textId="77777777" w:rsidTr="00D8206E">
        <w:trPr>
          <w:cantSplit/>
          <w:tblHeader/>
        </w:trPr>
        <w:tc>
          <w:tcPr>
            <w:tcW w:w="6115" w:type="dxa"/>
          </w:tcPr>
          <w:p w14:paraId="1B62EDBD" w14:textId="347067FB" w:rsidR="009D70DE" w:rsidRPr="00651823" w:rsidRDefault="009D70DE" w:rsidP="005615FA">
            <w:pPr>
              <w:rPr>
                <w:b/>
              </w:rPr>
            </w:pPr>
            <w:bookmarkStart w:id="6" w:name="_Hlk517967866"/>
            <w:r w:rsidRPr="00651823">
              <w:rPr>
                <w:b/>
              </w:rPr>
              <w:t>Issue</w:t>
            </w:r>
          </w:p>
        </w:tc>
        <w:tc>
          <w:tcPr>
            <w:tcW w:w="6835" w:type="dxa"/>
          </w:tcPr>
          <w:p w14:paraId="3D4737F0" w14:textId="77777777" w:rsidR="009D70DE" w:rsidRPr="00651823" w:rsidRDefault="009D70DE" w:rsidP="005615FA">
            <w:pPr>
              <w:rPr>
                <w:b/>
              </w:rPr>
            </w:pPr>
            <w:r w:rsidRPr="00651823">
              <w:rPr>
                <w:b/>
              </w:rPr>
              <w:t>Resolution</w:t>
            </w:r>
          </w:p>
        </w:tc>
      </w:tr>
      <w:tr w:rsidR="009D70DE" w:rsidRPr="00E21FA5" w14:paraId="14C2467D" w14:textId="77777777" w:rsidTr="00FC0A2A">
        <w:trPr>
          <w:cantSplit/>
          <w:tblHeader/>
        </w:trPr>
        <w:tc>
          <w:tcPr>
            <w:tcW w:w="6115" w:type="dxa"/>
            <w:tcBorders>
              <w:bottom w:val="single" w:sz="4" w:space="0" w:color="auto"/>
            </w:tcBorders>
            <w:shd w:val="clear" w:color="auto" w:fill="FFFFFF" w:themeFill="background1"/>
          </w:tcPr>
          <w:p w14:paraId="73D0C029" w14:textId="6B640DE1" w:rsidR="009D70DE" w:rsidRPr="00E21FA5" w:rsidRDefault="00E21FA5" w:rsidP="00FC0A2A">
            <w:pPr>
              <w:ind w:left="162" w:hanging="162"/>
            </w:pPr>
            <w:r w:rsidRPr="00E21FA5">
              <w:t>None</w:t>
            </w:r>
          </w:p>
        </w:tc>
        <w:tc>
          <w:tcPr>
            <w:tcW w:w="6835" w:type="dxa"/>
            <w:tcBorders>
              <w:bottom w:val="single" w:sz="4" w:space="0" w:color="auto"/>
            </w:tcBorders>
          </w:tcPr>
          <w:p w14:paraId="2A68E267" w14:textId="391D81F2" w:rsidR="00D3643A" w:rsidRPr="00E21FA5" w:rsidRDefault="00D3643A" w:rsidP="00FC0A2A">
            <w:pPr>
              <w:rPr>
                <w:rFonts w:eastAsia="Times New Roman"/>
              </w:rPr>
            </w:pPr>
          </w:p>
        </w:tc>
      </w:tr>
      <w:bookmarkEnd w:id="6"/>
    </w:tbl>
    <w:p w14:paraId="223E37E2" w14:textId="77777777" w:rsidR="00CE3E80" w:rsidRDefault="00CE3E80" w:rsidP="00D8206E">
      <w:pPr>
        <w:spacing w:after="0" w:line="240" w:lineRule="auto"/>
        <w:jc w:val="center"/>
        <w:rPr>
          <w:b/>
          <w:sz w:val="28"/>
          <w:szCs w:val="28"/>
        </w:rPr>
      </w:pPr>
    </w:p>
    <w:p w14:paraId="1E07D360" w14:textId="3AD1EB57" w:rsidR="00D8206E" w:rsidRPr="00651823" w:rsidRDefault="009D70DE" w:rsidP="00D8206E">
      <w:pPr>
        <w:spacing w:after="0" w:line="240" w:lineRule="auto"/>
        <w:jc w:val="center"/>
        <w:rPr>
          <w:b/>
          <w:sz w:val="28"/>
          <w:szCs w:val="28"/>
        </w:rPr>
      </w:pPr>
      <w:r w:rsidRPr="00651823">
        <w:rPr>
          <w:b/>
          <w:sz w:val="28"/>
          <w:szCs w:val="28"/>
        </w:rPr>
        <w:t>User Interface</w:t>
      </w:r>
    </w:p>
    <w:tbl>
      <w:tblPr>
        <w:tblStyle w:val="TableGrid"/>
        <w:tblW w:w="0" w:type="auto"/>
        <w:tblLook w:val="04A0" w:firstRow="1" w:lastRow="0" w:firstColumn="1" w:lastColumn="0" w:noHBand="0" w:noVBand="1"/>
      </w:tblPr>
      <w:tblGrid>
        <w:gridCol w:w="6168"/>
        <w:gridCol w:w="6782"/>
      </w:tblGrid>
      <w:tr w:rsidR="00651823" w:rsidRPr="00651823" w14:paraId="5E49221A" w14:textId="77777777" w:rsidTr="000E4853">
        <w:trPr>
          <w:tblHeader/>
        </w:trPr>
        <w:tc>
          <w:tcPr>
            <w:tcW w:w="6168" w:type="dxa"/>
          </w:tcPr>
          <w:p w14:paraId="7E2BFD4C" w14:textId="6FF53677" w:rsidR="00037C3D" w:rsidRPr="00651823" w:rsidRDefault="00037C3D" w:rsidP="00037C3D">
            <w:pPr>
              <w:rPr>
                <w:b/>
                <w:i/>
              </w:rPr>
            </w:pPr>
            <w:bookmarkStart w:id="7" w:name="_Hlk503271269"/>
            <w:r w:rsidRPr="00651823">
              <w:rPr>
                <w:b/>
              </w:rPr>
              <w:t>Issue</w:t>
            </w:r>
          </w:p>
        </w:tc>
        <w:tc>
          <w:tcPr>
            <w:tcW w:w="6782" w:type="dxa"/>
          </w:tcPr>
          <w:p w14:paraId="78A147B7" w14:textId="77777777" w:rsidR="00037C3D" w:rsidRPr="00651823" w:rsidRDefault="00037C3D" w:rsidP="00037C3D">
            <w:pPr>
              <w:rPr>
                <w:b/>
              </w:rPr>
            </w:pPr>
            <w:r w:rsidRPr="00651823">
              <w:rPr>
                <w:b/>
              </w:rPr>
              <w:t>Resolution</w:t>
            </w:r>
          </w:p>
        </w:tc>
      </w:tr>
      <w:tr w:rsidR="00651823" w:rsidRPr="00651823" w14:paraId="553A624B" w14:textId="77777777" w:rsidTr="000E4853">
        <w:trPr>
          <w:tblHeader/>
        </w:trPr>
        <w:tc>
          <w:tcPr>
            <w:tcW w:w="6168" w:type="dxa"/>
          </w:tcPr>
          <w:p w14:paraId="47857570" w14:textId="0CC81108" w:rsidR="00037C3D" w:rsidRPr="00651823" w:rsidRDefault="00651823" w:rsidP="00801947">
            <w:r>
              <w:t>None</w:t>
            </w:r>
          </w:p>
        </w:tc>
        <w:tc>
          <w:tcPr>
            <w:tcW w:w="6782" w:type="dxa"/>
          </w:tcPr>
          <w:p w14:paraId="65F72459" w14:textId="68098213" w:rsidR="00801947" w:rsidRPr="00651823" w:rsidRDefault="00801947" w:rsidP="00FD4780">
            <w:pPr>
              <w:ind w:left="114"/>
            </w:pPr>
          </w:p>
        </w:tc>
      </w:tr>
      <w:bookmarkEnd w:id="7"/>
    </w:tbl>
    <w:p w14:paraId="609E56BD" w14:textId="77777777" w:rsidR="00495387" w:rsidRDefault="00495387" w:rsidP="009E6C13">
      <w:pPr>
        <w:spacing w:after="0" w:line="240" w:lineRule="auto"/>
        <w:jc w:val="center"/>
        <w:rPr>
          <w:b/>
          <w:sz w:val="28"/>
          <w:szCs w:val="28"/>
        </w:rPr>
      </w:pPr>
    </w:p>
    <w:p w14:paraId="227555B5" w14:textId="2FDBCBBB" w:rsidR="00C758DB" w:rsidRPr="00651823" w:rsidRDefault="00C758DB" w:rsidP="009E6C13">
      <w:pPr>
        <w:spacing w:after="0" w:line="240" w:lineRule="auto"/>
        <w:jc w:val="center"/>
        <w:rPr>
          <w:b/>
          <w:sz w:val="28"/>
          <w:szCs w:val="28"/>
        </w:rPr>
      </w:pPr>
      <w:r w:rsidRPr="00651823">
        <w:rPr>
          <w:b/>
          <w:sz w:val="28"/>
          <w:szCs w:val="28"/>
        </w:rPr>
        <w:t>Core</w:t>
      </w:r>
      <w:r w:rsidR="0048361B" w:rsidRPr="00651823">
        <w:rPr>
          <w:b/>
          <w:sz w:val="28"/>
          <w:szCs w:val="28"/>
        </w:rPr>
        <w:t xml:space="preserve"> Functionality</w:t>
      </w:r>
    </w:p>
    <w:tbl>
      <w:tblPr>
        <w:tblStyle w:val="TableGrid"/>
        <w:tblW w:w="0" w:type="auto"/>
        <w:tblLook w:val="04A0" w:firstRow="1" w:lastRow="0" w:firstColumn="1" w:lastColumn="0" w:noHBand="0" w:noVBand="1"/>
      </w:tblPr>
      <w:tblGrid>
        <w:gridCol w:w="6835"/>
        <w:gridCol w:w="6115"/>
      </w:tblGrid>
      <w:tr w:rsidR="00651823" w:rsidRPr="00651823" w14:paraId="32220B7E" w14:textId="77777777" w:rsidTr="00495387">
        <w:trPr>
          <w:tblHeader/>
        </w:trPr>
        <w:tc>
          <w:tcPr>
            <w:tcW w:w="6835" w:type="dxa"/>
          </w:tcPr>
          <w:p w14:paraId="0A65CEC2" w14:textId="3E3D120A" w:rsidR="00C758DB" w:rsidRPr="00651823" w:rsidRDefault="00C758DB" w:rsidP="009E6C13">
            <w:pPr>
              <w:rPr>
                <w:b/>
              </w:rPr>
            </w:pPr>
            <w:bookmarkStart w:id="8" w:name="_Hlk504731492"/>
            <w:bookmarkStart w:id="9" w:name="_Hlk505782092"/>
            <w:r w:rsidRPr="00651823">
              <w:rPr>
                <w:b/>
              </w:rPr>
              <w:t>Issue</w:t>
            </w:r>
          </w:p>
        </w:tc>
        <w:tc>
          <w:tcPr>
            <w:tcW w:w="6115" w:type="dxa"/>
          </w:tcPr>
          <w:p w14:paraId="7EB99F52" w14:textId="77777777" w:rsidR="00C758DB" w:rsidRPr="00651823" w:rsidRDefault="00C758DB" w:rsidP="009E6C13">
            <w:pPr>
              <w:rPr>
                <w:b/>
              </w:rPr>
            </w:pPr>
            <w:r w:rsidRPr="00651823">
              <w:rPr>
                <w:b/>
              </w:rPr>
              <w:t>Resolution</w:t>
            </w:r>
          </w:p>
        </w:tc>
      </w:tr>
      <w:tr w:rsidR="00495387" w:rsidRPr="00651823" w14:paraId="2F59CC85" w14:textId="77777777" w:rsidTr="00495387">
        <w:tc>
          <w:tcPr>
            <w:tcW w:w="6835" w:type="dxa"/>
          </w:tcPr>
          <w:p w14:paraId="5EBF25FF" w14:textId="2A094B00" w:rsidR="00495387" w:rsidRPr="00651823" w:rsidRDefault="00521074" w:rsidP="00495387">
            <w:pPr>
              <w:rPr>
                <w:rFonts w:eastAsia="Times New Roman"/>
              </w:rPr>
            </w:pPr>
            <w:bookmarkStart w:id="10" w:name="_Hlk503271311"/>
            <w:bookmarkStart w:id="11" w:name="_Hlk504731504"/>
            <w:bookmarkEnd w:id="8"/>
            <w:bookmarkEnd w:id="9"/>
            <w:r>
              <w:rPr>
                <w:rFonts w:eastAsia="Times New Roman"/>
              </w:rPr>
              <w:t>None</w:t>
            </w:r>
          </w:p>
        </w:tc>
        <w:tc>
          <w:tcPr>
            <w:tcW w:w="6115" w:type="dxa"/>
          </w:tcPr>
          <w:p w14:paraId="6621878B" w14:textId="12BE246E" w:rsidR="00495387" w:rsidRPr="00495387" w:rsidRDefault="00495387" w:rsidP="00495387">
            <w:pPr>
              <w:ind w:left="360"/>
              <w:rPr>
                <w:color w:val="FF0000"/>
              </w:rPr>
            </w:pPr>
          </w:p>
        </w:tc>
      </w:tr>
      <w:bookmarkEnd w:id="10"/>
      <w:bookmarkEnd w:id="11"/>
    </w:tbl>
    <w:p w14:paraId="6EB88F13" w14:textId="3CFE64C6" w:rsidR="00B65304" w:rsidRPr="00651823" w:rsidRDefault="00B65304" w:rsidP="00DE4F21">
      <w:pPr>
        <w:spacing w:after="0" w:line="240" w:lineRule="auto"/>
        <w:rPr>
          <w:b/>
          <w:sz w:val="28"/>
          <w:szCs w:val="28"/>
        </w:rPr>
      </w:pPr>
    </w:p>
    <w:p w14:paraId="79B42164" w14:textId="35DEA7C9" w:rsidR="00E751C0" w:rsidRPr="00CD7F5B" w:rsidRDefault="00E751C0" w:rsidP="009E6C13">
      <w:pPr>
        <w:spacing w:after="0" w:line="240" w:lineRule="auto"/>
        <w:jc w:val="center"/>
        <w:rPr>
          <w:b/>
          <w:sz w:val="28"/>
          <w:szCs w:val="28"/>
        </w:rPr>
      </w:pPr>
      <w:r>
        <w:rPr>
          <w:b/>
          <w:sz w:val="28"/>
          <w:szCs w:val="28"/>
        </w:rPr>
        <w:t>Documentation</w:t>
      </w:r>
    </w:p>
    <w:tbl>
      <w:tblPr>
        <w:tblStyle w:val="TableGrid"/>
        <w:tblW w:w="0" w:type="auto"/>
        <w:tblLook w:val="04A0" w:firstRow="1" w:lastRow="0" w:firstColumn="1" w:lastColumn="0" w:noHBand="0" w:noVBand="1"/>
      </w:tblPr>
      <w:tblGrid>
        <w:gridCol w:w="6548"/>
        <w:gridCol w:w="6402"/>
      </w:tblGrid>
      <w:tr w:rsidR="0087322A" w14:paraId="5A8CB8E0" w14:textId="77777777" w:rsidTr="00632B65">
        <w:trPr>
          <w:cantSplit/>
          <w:tblHeader/>
        </w:trPr>
        <w:tc>
          <w:tcPr>
            <w:tcW w:w="6548" w:type="dxa"/>
            <w:tcBorders>
              <w:bottom w:val="single" w:sz="4" w:space="0" w:color="auto"/>
            </w:tcBorders>
          </w:tcPr>
          <w:p w14:paraId="0E71ECDF" w14:textId="1FA004FE" w:rsidR="00E751C0" w:rsidRPr="00412050" w:rsidRDefault="00E751C0" w:rsidP="009E6C13">
            <w:pPr>
              <w:rPr>
                <w:b/>
              </w:rPr>
            </w:pPr>
            <w:r w:rsidRPr="00412050">
              <w:rPr>
                <w:b/>
              </w:rPr>
              <w:t>Issue</w:t>
            </w:r>
          </w:p>
        </w:tc>
        <w:tc>
          <w:tcPr>
            <w:tcW w:w="6402" w:type="dxa"/>
            <w:tcBorders>
              <w:bottom w:val="single" w:sz="4" w:space="0" w:color="auto"/>
            </w:tcBorders>
          </w:tcPr>
          <w:p w14:paraId="4398DE16" w14:textId="77777777" w:rsidR="00E751C0" w:rsidRPr="00412050" w:rsidRDefault="00E751C0" w:rsidP="009E6C13">
            <w:pPr>
              <w:rPr>
                <w:b/>
              </w:rPr>
            </w:pPr>
            <w:r w:rsidRPr="00412050">
              <w:rPr>
                <w:b/>
              </w:rPr>
              <w:t>Resolution</w:t>
            </w:r>
          </w:p>
        </w:tc>
      </w:tr>
      <w:tr w:rsidR="0087322A" w:rsidRPr="009B76B2" w14:paraId="0AA52F49" w14:textId="77777777" w:rsidTr="00632B65">
        <w:trPr>
          <w:cantSplit/>
        </w:trPr>
        <w:tc>
          <w:tcPr>
            <w:tcW w:w="6548" w:type="dxa"/>
            <w:tcBorders>
              <w:top w:val="single" w:sz="4" w:space="0" w:color="auto"/>
              <w:bottom w:val="single" w:sz="4" w:space="0" w:color="auto"/>
            </w:tcBorders>
          </w:tcPr>
          <w:p w14:paraId="7872FF6D" w14:textId="6A37BE80" w:rsidR="000D6FEA" w:rsidRPr="006E37A6" w:rsidRDefault="00444461" w:rsidP="001A6B72">
            <w:pPr>
              <w:pStyle w:val="PlainText"/>
              <w:rPr>
                <w:rFonts w:asciiTheme="minorHAnsi" w:hAnsiTheme="minorHAnsi"/>
                <w:sz w:val="22"/>
                <w:szCs w:val="22"/>
              </w:rPr>
            </w:pPr>
            <w:r w:rsidRPr="006E37A6">
              <w:rPr>
                <w:rFonts w:asciiTheme="minorHAnsi" w:hAnsiTheme="minorHAnsi"/>
                <w:sz w:val="22"/>
                <w:szCs w:val="22"/>
              </w:rPr>
              <w:t xml:space="preserve">The </w:t>
            </w:r>
            <w:r w:rsidR="00AA7FB9" w:rsidRPr="006E37A6">
              <w:rPr>
                <w:rFonts w:asciiTheme="minorHAnsi" w:hAnsiTheme="minorHAnsi"/>
                <w:sz w:val="22"/>
                <w:szCs w:val="22"/>
              </w:rPr>
              <w:t xml:space="preserve">Tutorial </w:t>
            </w:r>
            <w:r w:rsidRPr="006E37A6">
              <w:rPr>
                <w:rFonts w:asciiTheme="minorHAnsi" w:hAnsiTheme="minorHAnsi"/>
                <w:sz w:val="22"/>
                <w:szCs w:val="22"/>
              </w:rPr>
              <w:t>for Immunization Tool for HL7v2 Validation has an older version of the tool’s screens and needs more information about use of the automated Transport feature.</w:t>
            </w:r>
          </w:p>
        </w:tc>
        <w:tc>
          <w:tcPr>
            <w:tcW w:w="6402" w:type="dxa"/>
            <w:tcBorders>
              <w:top w:val="single" w:sz="4" w:space="0" w:color="auto"/>
              <w:bottom w:val="single" w:sz="4" w:space="0" w:color="auto"/>
            </w:tcBorders>
          </w:tcPr>
          <w:p w14:paraId="6EBE03D0" w14:textId="7E863E5D" w:rsidR="000D6FEA" w:rsidRPr="00C0098B" w:rsidRDefault="00444461" w:rsidP="00444461">
            <w:pPr>
              <w:rPr>
                <w:rStyle w:val="ng-binding"/>
              </w:rPr>
            </w:pPr>
            <w:r w:rsidRPr="00C0098B">
              <w:t xml:space="preserve">The Tutorial for Immunization Tool for HL7v2 Validation has been updated to show the current version of the tool’s screens and to include more information about use of the automated Transport feature with the Context-based validation (see Context-Based </w:t>
            </w:r>
            <w:r w:rsidRPr="00C0098B">
              <w:rPr>
                <w:i/>
                <w:iCs/>
              </w:rPr>
              <w:t xml:space="preserve">Test Case Level Testing </w:t>
            </w:r>
            <w:proofErr w:type="gramStart"/>
            <w:r w:rsidRPr="00C0098B">
              <w:rPr>
                <w:u w:val="single"/>
              </w:rPr>
              <w:t>With</w:t>
            </w:r>
            <w:proofErr w:type="gramEnd"/>
            <w:r w:rsidRPr="00C0098B">
              <w:t xml:space="preserve"> Automated Transport Demonstration slides).</w:t>
            </w:r>
          </w:p>
        </w:tc>
      </w:tr>
    </w:tbl>
    <w:p w14:paraId="2734BD0D" w14:textId="77777777" w:rsidR="007048F7" w:rsidRDefault="007048F7" w:rsidP="009E6C13">
      <w:pPr>
        <w:spacing w:after="0" w:line="240" w:lineRule="auto"/>
        <w:jc w:val="center"/>
        <w:rPr>
          <w:b/>
          <w:sz w:val="28"/>
          <w:szCs w:val="28"/>
        </w:rPr>
      </w:pPr>
    </w:p>
    <w:p w14:paraId="2A1AF5DE" w14:textId="4A4DD6C2" w:rsidR="00B015D8" w:rsidRPr="001424E9" w:rsidRDefault="00B015D8" w:rsidP="009E6C13">
      <w:pPr>
        <w:spacing w:after="0" w:line="240" w:lineRule="auto"/>
        <w:jc w:val="center"/>
        <w:rPr>
          <w:b/>
          <w:sz w:val="28"/>
          <w:szCs w:val="28"/>
        </w:rPr>
      </w:pPr>
      <w:r w:rsidRPr="001424E9">
        <w:rPr>
          <w:b/>
          <w:sz w:val="28"/>
          <w:szCs w:val="28"/>
        </w:rPr>
        <w:t>SOAP Functionality</w:t>
      </w:r>
    </w:p>
    <w:tbl>
      <w:tblPr>
        <w:tblStyle w:val="TableGrid"/>
        <w:tblW w:w="13045" w:type="dxa"/>
        <w:tblLook w:val="04A0" w:firstRow="1" w:lastRow="0" w:firstColumn="1" w:lastColumn="0" w:noHBand="0" w:noVBand="1"/>
      </w:tblPr>
      <w:tblGrid>
        <w:gridCol w:w="3595"/>
        <w:gridCol w:w="4410"/>
        <w:gridCol w:w="5040"/>
      </w:tblGrid>
      <w:tr w:rsidR="00C141F4" w:rsidRPr="0024144B" w14:paraId="45043E8A" w14:textId="77777777" w:rsidTr="00565D30">
        <w:trPr>
          <w:tblHeader/>
        </w:trPr>
        <w:tc>
          <w:tcPr>
            <w:tcW w:w="3595" w:type="dxa"/>
          </w:tcPr>
          <w:p w14:paraId="077263D4" w14:textId="3D3FDF53" w:rsidR="00C141F4" w:rsidRPr="00990721" w:rsidRDefault="00C141F4" w:rsidP="009E6C13">
            <w:pPr>
              <w:rPr>
                <w:b/>
              </w:rPr>
            </w:pPr>
            <w:r w:rsidRPr="00990721">
              <w:rPr>
                <w:b/>
              </w:rPr>
              <w:t>Test Case</w:t>
            </w:r>
          </w:p>
        </w:tc>
        <w:tc>
          <w:tcPr>
            <w:tcW w:w="4410" w:type="dxa"/>
          </w:tcPr>
          <w:p w14:paraId="4A6C726A" w14:textId="77777777" w:rsidR="00C141F4" w:rsidRPr="00990721" w:rsidRDefault="00C141F4" w:rsidP="009E6C13">
            <w:pPr>
              <w:rPr>
                <w:b/>
              </w:rPr>
            </w:pPr>
            <w:r w:rsidRPr="00990721">
              <w:rPr>
                <w:b/>
              </w:rPr>
              <w:t>Issue</w:t>
            </w:r>
          </w:p>
        </w:tc>
        <w:tc>
          <w:tcPr>
            <w:tcW w:w="5040" w:type="dxa"/>
          </w:tcPr>
          <w:p w14:paraId="3D6E2167" w14:textId="77777777" w:rsidR="00C141F4" w:rsidRPr="00990721" w:rsidRDefault="00C141F4" w:rsidP="009E6C13">
            <w:pPr>
              <w:rPr>
                <w:b/>
              </w:rPr>
            </w:pPr>
            <w:r w:rsidRPr="00990721">
              <w:rPr>
                <w:b/>
              </w:rPr>
              <w:t>Resolution</w:t>
            </w:r>
          </w:p>
        </w:tc>
      </w:tr>
      <w:tr w:rsidR="00565D30" w:rsidRPr="0024144B" w14:paraId="0F0A89EA" w14:textId="77777777" w:rsidTr="00565D30">
        <w:tc>
          <w:tcPr>
            <w:tcW w:w="3595" w:type="dxa"/>
          </w:tcPr>
          <w:p w14:paraId="741B7ED3" w14:textId="123BBFA0" w:rsidR="00565D30" w:rsidRPr="00565D30" w:rsidRDefault="00565D30" w:rsidP="00565D30">
            <w:pPr>
              <w:pStyle w:val="NormalWeb"/>
              <w:rPr>
                <w:rFonts w:asciiTheme="minorHAnsi" w:hAnsiTheme="minorHAnsi"/>
                <w:sz w:val="22"/>
                <w:szCs w:val="22"/>
              </w:rPr>
            </w:pPr>
          </w:p>
        </w:tc>
        <w:tc>
          <w:tcPr>
            <w:tcW w:w="4410" w:type="dxa"/>
          </w:tcPr>
          <w:p w14:paraId="5DDD4934" w14:textId="74C16587" w:rsidR="00565D30" w:rsidRPr="00967992" w:rsidRDefault="00704FB4" w:rsidP="00565D30">
            <w:pPr>
              <w:pStyle w:val="NormalWeb"/>
              <w:rPr>
                <w:rFonts w:asciiTheme="minorHAnsi" w:hAnsiTheme="minorHAnsi"/>
                <w:sz w:val="22"/>
              </w:rPr>
            </w:pPr>
            <w:r>
              <w:rPr>
                <w:rFonts w:asciiTheme="minorHAnsi" w:hAnsiTheme="minorHAnsi"/>
                <w:sz w:val="22"/>
              </w:rPr>
              <w:t>None</w:t>
            </w:r>
          </w:p>
        </w:tc>
        <w:tc>
          <w:tcPr>
            <w:tcW w:w="5040" w:type="dxa"/>
            <w:shd w:val="clear" w:color="auto" w:fill="auto"/>
          </w:tcPr>
          <w:p w14:paraId="0D4E471B" w14:textId="562DE7AA" w:rsidR="00565D30" w:rsidRPr="00967992" w:rsidRDefault="00565D30" w:rsidP="00565D30">
            <w:pPr>
              <w:rPr>
                <w:szCs w:val="24"/>
              </w:rPr>
            </w:pPr>
          </w:p>
        </w:tc>
      </w:tr>
    </w:tbl>
    <w:p w14:paraId="4B9707F3" w14:textId="77777777" w:rsidR="00651823" w:rsidRDefault="00651823" w:rsidP="009E6C13">
      <w:pPr>
        <w:spacing w:after="0" w:line="240" w:lineRule="auto"/>
        <w:jc w:val="center"/>
        <w:rPr>
          <w:b/>
          <w:sz w:val="28"/>
          <w:szCs w:val="28"/>
        </w:rPr>
      </w:pPr>
    </w:p>
    <w:p w14:paraId="373FF6DB" w14:textId="77777777" w:rsidR="00651823" w:rsidRPr="00CD7F5B" w:rsidRDefault="00651823" w:rsidP="00651823">
      <w:pPr>
        <w:spacing w:after="0" w:line="240" w:lineRule="auto"/>
        <w:jc w:val="center"/>
        <w:rPr>
          <w:b/>
          <w:sz w:val="28"/>
          <w:szCs w:val="28"/>
        </w:rPr>
      </w:pPr>
      <w:r w:rsidRPr="00CD7F5B">
        <w:rPr>
          <w:b/>
          <w:sz w:val="28"/>
          <w:szCs w:val="28"/>
        </w:rPr>
        <w:t>Improvements/Features</w:t>
      </w:r>
    </w:p>
    <w:tbl>
      <w:tblPr>
        <w:tblStyle w:val="TableGrid"/>
        <w:tblW w:w="0" w:type="auto"/>
        <w:tblLook w:val="04A0" w:firstRow="1" w:lastRow="0" w:firstColumn="1" w:lastColumn="0" w:noHBand="0" w:noVBand="1"/>
      </w:tblPr>
      <w:tblGrid>
        <w:gridCol w:w="12950"/>
      </w:tblGrid>
      <w:tr w:rsidR="00651823" w:rsidRPr="00651823" w14:paraId="4EB75CFD" w14:textId="77777777" w:rsidTr="008B0164">
        <w:trPr>
          <w:trHeight w:val="260"/>
        </w:trPr>
        <w:tc>
          <w:tcPr>
            <w:tcW w:w="13068" w:type="dxa"/>
          </w:tcPr>
          <w:p w14:paraId="2D9BD7ED" w14:textId="08F83404" w:rsidR="00651823" w:rsidRPr="00651823" w:rsidRDefault="00651823" w:rsidP="008B0164">
            <w:bookmarkStart w:id="12" w:name="_Hlk506892344"/>
            <w:r w:rsidRPr="00651823">
              <w:rPr>
                <w:rFonts w:eastAsia="Times New Roman"/>
              </w:rPr>
              <w:t>None</w:t>
            </w:r>
          </w:p>
        </w:tc>
      </w:tr>
      <w:bookmarkEnd w:id="12"/>
    </w:tbl>
    <w:p w14:paraId="46DB0B71" w14:textId="77777777" w:rsidR="00521074" w:rsidRDefault="00521074" w:rsidP="007D5982">
      <w:pPr>
        <w:tabs>
          <w:tab w:val="left" w:pos="4692"/>
          <w:tab w:val="center" w:pos="6480"/>
        </w:tabs>
        <w:spacing w:after="0" w:line="240" w:lineRule="auto"/>
        <w:jc w:val="center"/>
        <w:rPr>
          <w:b/>
          <w:sz w:val="28"/>
          <w:szCs w:val="32"/>
        </w:rPr>
      </w:pPr>
    </w:p>
    <w:p w14:paraId="7D8FDF0A" w14:textId="77777777" w:rsidR="00632B65" w:rsidRDefault="00632B65">
      <w:pPr>
        <w:rPr>
          <w:b/>
          <w:sz w:val="28"/>
          <w:szCs w:val="32"/>
        </w:rPr>
      </w:pPr>
      <w:r>
        <w:rPr>
          <w:b/>
          <w:sz w:val="28"/>
          <w:szCs w:val="32"/>
        </w:rPr>
        <w:br w:type="page"/>
      </w:r>
    </w:p>
    <w:p w14:paraId="180E74F8" w14:textId="22F0739C" w:rsidR="00513518" w:rsidRPr="00056813" w:rsidRDefault="00513518" w:rsidP="007D5982">
      <w:pPr>
        <w:tabs>
          <w:tab w:val="left" w:pos="4692"/>
          <w:tab w:val="center" w:pos="6480"/>
        </w:tabs>
        <w:spacing w:after="0" w:line="240" w:lineRule="auto"/>
        <w:jc w:val="center"/>
        <w:rPr>
          <w:b/>
          <w:sz w:val="28"/>
          <w:szCs w:val="32"/>
        </w:rPr>
      </w:pPr>
      <w:r w:rsidRPr="00056813">
        <w:rPr>
          <w:b/>
          <w:sz w:val="28"/>
          <w:szCs w:val="32"/>
        </w:rPr>
        <w:lastRenderedPageBreak/>
        <w:t>Issues for a Future Release</w:t>
      </w:r>
    </w:p>
    <w:tbl>
      <w:tblPr>
        <w:tblStyle w:val="TableGrid"/>
        <w:tblW w:w="0" w:type="auto"/>
        <w:tblLook w:val="04A0" w:firstRow="1" w:lastRow="0" w:firstColumn="1" w:lastColumn="0" w:noHBand="0" w:noVBand="1"/>
      </w:tblPr>
      <w:tblGrid>
        <w:gridCol w:w="3143"/>
        <w:gridCol w:w="9807"/>
      </w:tblGrid>
      <w:tr w:rsidR="002949CA" w14:paraId="32B96DB2" w14:textId="77777777" w:rsidTr="002949CA">
        <w:trPr>
          <w:cantSplit/>
          <w:tblHeader/>
        </w:trPr>
        <w:tc>
          <w:tcPr>
            <w:tcW w:w="3143" w:type="dxa"/>
          </w:tcPr>
          <w:p w14:paraId="4FE06253" w14:textId="77777777" w:rsidR="002949CA" w:rsidRPr="00412050" w:rsidRDefault="002949CA" w:rsidP="008B0164">
            <w:pPr>
              <w:rPr>
                <w:b/>
              </w:rPr>
            </w:pPr>
            <w:r>
              <w:rPr>
                <w:b/>
              </w:rPr>
              <w:t>Test Case/if Applicable</w:t>
            </w:r>
          </w:p>
        </w:tc>
        <w:tc>
          <w:tcPr>
            <w:tcW w:w="9807" w:type="dxa"/>
          </w:tcPr>
          <w:p w14:paraId="6E28EA82" w14:textId="77777777" w:rsidR="002949CA" w:rsidRPr="00412050" w:rsidRDefault="002949CA" w:rsidP="008B0164">
            <w:pPr>
              <w:rPr>
                <w:b/>
              </w:rPr>
            </w:pPr>
            <w:r>
              <w:rPr>
                <w:b/>
              </w:rPr>
              <w:t>Issue</w:t>
            </w:r>
          </w:p>
        </w:tc>
      </w:tr>
      <w:tr w:rsidR="002949CA" w:rsidRPr="0024144B" w14:paraId="36AD5C98" w14:textId="77777777" w:rsidTr="002949CA">
        <w:trPr>
          <w:cantSplit/>
          <w:trHeight w:val="3131"/>
        </w:trPr>
        <w:tc>
          <w:tcPr>
            <w:tcW w:w="3143" w:type="dxa"/>
          </w:tcPr>
          <w:p w14:paraId="0EB211DF" w14:textId="77777777" w:rsidR="002949CA" w:rsidRPr="004274A4" w:rsidRDefault="002949CA" w:rsidP="008B0164">
            <w:r w:rsidRPr="004274A4">
              <w:t>All Test Steps with a VXU message</w:t>
            </w:r>
          </w:p>
        </w:tc>
        <w:tc>
          <w:tcPr>
            <w:tcW w:w="9807" w:type="dxa"/>
          </w:tcPr>
          <w:p w14:paraId="60644112" w14:textId="77777777" w:rsidR="002949CA" w:rsidRPr="007739ED" w:rsidRDefault="002949CA" w:rsidP="008B0164">
            <w:r w:rsidRPr="007739ED">
              <w:t xml:space="preserve">In a VXU Context-based message where there are multiple OBX segments for each Order Group, if an OBX segment has OBX-3.1 populated with the 69764-9 LOINC code and has OBX-5.1 populated with an incorrect VIS ID, the Test Tool issues an Error notification that indicates </w:t>
            </w:r>
          </w:p>
          <w:p w14:paraId="01213E10" w14:textId="77777777" w:rsidR="002949CA" w:rsidRPr="007739ED" w:rsidRDefault="002949CA" w:rsidP="002949CA">
            <w:pPr>
              <w:pStyle w:val="ListParagraph"/>
              <w:numPr>
                <w:ilvl w:val="0"/>
                <w:numId w:val="27"/>
              </w:numPr>
            </w:pPr>
            <w:r w:rsidRPr="007739ED">
              <w:t xml:space="preserve">in the </w:t>
            </w:r>
            <w:r w:rsidRPr="007739ED">
              <w:rPr>
                <w:b/>
              </w:rPr>
              <w:t>Path</w:t>
            </w:r>
            <w:r w:rsidRPr="007739ED">
              <w:t xml:space="preserve"> information the VXU Order Group (e.g., “VXU_V04.ORDER[1]”) within which the OBX with the error is contained and </w:t>
            </w:r>
          </w:p>
          <w:p w14:paraId="73569C37" w14:textId="77777777" w:rsidR="002949CA" w:rsidRPr="007739ED" w:rsidRDefault="002949CA" w:rsidP="002949CA">
            <w:pPr>
              <w:pStyle w:val="ListParagraph"/>
              <w:numPr>
                <w:ilvl w:val="0"/>
                <w:numId w:val="27"/>
              </w:numPr>
            </w:pPr>
            <w:r w:rsidRPr="007739ED">
              <w:t xml:space="preserve">in the </w:t>
            </w:r>
            <w:r w:rsidRPr="007739ED">
              <w:rPr>
                <w:b/>
              </w:rPr>
              <w:t>Line #</w:t>
            </w:r>
            <w:r w:rsidRPr="007739ED">
              <w:t xml:space="preserve"> information the line number listed in the Message Content window for the ORC segment in that Order Group. </w:t>
            </w:r>
          </w:p>
          <w:p w14:paraId="5CB3D0DB" w14:textId="77777777" w:rsidR="002949CA" w:rsidRPr="007739ED" w:rsidRDefault="002949CA" w:rsidP="002949CA">
            <w:pPr>
              <w:pStyle w:val="ListParagraph"/>
              <w:numPr>
                <w:ilvl w:val="0"/>
                <w:numId w:val="27"/>
              </w:numPr>
            </w:pPr>
            <w:r w:rsidRPr="007739ED">
              <w:t xml:space="preserve">In the </w:t>
            </w:r>
            <w:r w:rsidRPr="007739ED">
              <w:rPr>
                <w:b/>
              </w:rPr>
              <w:t>Description</w:t>
            </w:r>
            <w:r w:rsidRPr="007739ED">
              <w:t xml:space="preserve"> information that an Error has been found due to there being no OBX segment where OBX-3.1 is populated with the 69764-9 LOINC code and OBX-5.1 is populated with [an expected VIS ID] within in this Order Group.</w:t>
            </w:r>
          </w:p>
          <w:p w14:paraId="79605612" w14:textId="77777777" w:rsidR="002949CA" w:rsidRPr="007739ED" w:rsidRDefault="002949CA" w:rsidP="008B0164">
            <w:r w:rsidRPr="007739ED">
              <w:t>The Path, Line #, and Description information may or may not be meaningful enough for a Tester to determine which OBX segment contains the VIS ID error.</w:t>
            </w:r>
          </w:p>
          <w:p w14:paraId="7FD2DBAF" w14:textId="77777777" w:rsidR="002949CA" w:rsidRPr="007739ED" w:rsidRDefault="002949CA" w:rsidP="008B0164"/>
          <w:p w14:paraId="5742BF2F" w14:textId="77777777" w:rsidR="002949CA" w:rsidRPr="007739ED" w:rsidRDefault="002949CA" w:rsidP="008B0164">
            <w:r w:rsidRPr="007739ED">
              <w:t>The Tool will be modified to make the Error notification more specific and meaningful.</w:t>
            </w:r>
          </w:p>
        </w:tc>
      </w:tr>
      <w:tr w:rsidR="002949CA" w:rsidRPr="0024144B" w14:paraId="03635C95" w14:textId="77777777" w:rsidTr="002949CA">
        <w:trPr>
          <w:cantSplit/>
          <w:trHeight w:val="611"/>
        </w:trPr>
        <w:tc>
          <w:tcPr>
            <w:tcW w:w="3143" w:type="dxa"/>
          </w:tcPr>
          <w:p w14:paraId="33C609FD" w14:textId="77777777" w:rsidR="002949CA" w:rsidRPr="004274A4" w:rsidRDefault="002949CA" w:rsidP="008B0164">
            <w:r w:rsidRPr="004274A4">
              <w:t>Context-free Data Quality Assurance (DQA) function</w:t>
            </w:r>
          </w:p>
        </w:tc>
        <w:tc>
          <w:tcPr>
            <w:tcW w:w="9807" w:type="dxa"/>
          </w:tcPr>
          <w:p w14:paraId="4F79EF6C" w14:textId="77777777" w:rsidR="002949CA" w:rsidRPr="007739ED" w:rsidRDefault="002949CA" w:rsidP="008B0164">
            <w:r w:rsidRPr="007739ED">
              <w:t xml:space="preserve">The DQA tab in the Context-free / VXU Z22 function has been removed </w:t>
            </w:r>
            <w:proofErr w:type="gramStart"/>
            <w:r w:rsidRPr="007739ED">
              <w:t>in order to</w:t>
            </w:r>
            <w:proofErr w:type="gramEnd"/>
            <w:r w:rsidRPr="007739ED">
              <w:t xml:space="preserve"> update the capability. The Tool will be modified with an updated version.</w:t>
            </w:r>
          </w:p>
          <w:p w14:paraId="13E2EB23" w14:textId="2614B102" w:rsidR="002949CA" w:rsidRPr="007739ED" w:rsidRDefault="002949CA" w:rsidP="008B0164">
            <w:r w:rsidRPr="007739ED">
              <w:t>(</w:t>
            </w:r>
            <w:r w:rsidR="00C9632B" w:rsidRPr="007739ED">
              <w:t>D</w:t>
            </w:r>
            <w:r w:rsidRPr="007739ED">
              <w:t>emonstration of how DQA is intended to function</w:t>
            </w:r>
            <w:r w:rsidR="00C9632B" w:rsidRPr="007739ED">
              <w:t xml:space="preserve"> </w:t>
            </w:r>
            <w:r w:rsidR="007D4265" w:rsidRPr="007739ED">
              <w:t>has been deleted from the updated Tool Tutorial</w:t>
            </w:r>
            <w:r w:rsidRPr="007739ED">
              <w:t>.)</w:t>
            </w:r>
          </w:p>
        </w:tc>
      </w:tr>
    </w:tbl>
    <w:p w14:paraId="7931D5E8" w14:textId="77777777" w:rsidR="002949CA" w:rsidRDefault="002949CA" w:rsidP="007A0958">
      <w:pPr>
        <w:rPr>
          <w:b/>
        </w:rPr>
      </w:pPr>
    </w:p>
    <w:sectPr w:rsidR="002949CA" w:rsidSect="003F62F3">
      <w:footerReference w:type="default" r:id="rId8"/>
      <w:pgSz w:w="15840" w:h="12240" w:orient="landscape"/>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0555C" w14:textId="77777777" w:rsidR="00FE30B3" w:rsidRDefault="00FE30B3" w:rsidP="0052426D">
      <w:pPr>
        <w:spacing w:after="0" w:line="240" w:lineRule="auto"/>
      </w:pPr>
      <w:r>
        <w:separator/>
      </w:r>
    </w:p>
  </w:endnote>
  <w:endnote w:type="continuationSeparator" w:id="0">
    <w:p w14:paraId="60363372" w14:textId="77777777" w:rsidR="00FE30B3" w:rsidRDefault="00FE30B3" w:rsidP="0052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6132385"/>
      <w:docPartObj>
        <w:docPartGallery w:val="Page Numbers (Bottom of Page)"/>
        <w:docPartUnique/>
      </w:docPartObj>
    </w:sdtPr>
    <w:sdtEndPr>
      <w:rPr>
        <w:noProof/>
      </w:rPr>
    </w:sdtEndPr>
    <w:sdtContent>
      <w:p w14:paraId="6CAB287C" w14:textId="257DF38E" w:rsidR="008B0164" w:rsidRDefault="008B0164">
        <w:pPr>
          <w:pStyle w:val="Footer"/>
          <w:jc w:val="right"/>
        </w:pPr>
        <w:r>
          <w:fldChar w:fldCharType="begin"/>
        </w:r>
        <w:r>
          <w:instrText xml:space="preserve"> PAGE   \* MERGEFORMAT </w:instrText>
        </w:r>
        <w:r>
          <w:fldChar w:fldCharType="separate"/>
        </w:r>
        <w:r w:rsidR="003B5803">
          <w:rPr>
            <w:noProof/>
          </w:rPr>
          <w:t>8</w:t>
        </w:r>
        <w:r>
          <w:rPr>
            <w:noProof/>
          </w:rPr>
          <w:fldChar w:fldCharType="end"/>
        </w:r>
      </w:p>
    </w:sdtContent>
  </w:sdt>
  <w:p w14:paraId="7D3D1C6C" w14:textId="77777777" w:rsidR="008B0164" w:rsidRDefault="008B0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6ABBD" w14:textId="77777777" w:rsidR="00FE30B3" w:rsidRDefault="00FE30B3" w:rsidP="0052426D">
      <w:pPr>
        <w:spacing w:after="0" w:line="240" w:lineRule="auto"/>
      </w:pPr>
      <w:r>
        <w:separator/>
      </w:r>
    </w:p>
  </w:footnote>
  <w:footnote w:type="continuationSeparator" w:id="0">
    <w:p w14:paraId="162550A6" w14:textId="77777777" w:rsidR="00FE30B3" w:rsidRDefault="00FE30B3" w:rsidP="00524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E0C12"/>
    <w:multiLevelType w:val="hybridMultilevel"/>
    <w:tmpl w:val="9990BE6E"/>
    <w:lvl w:ilvl="0" w:tplc="C9426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335A4"/>
    <w:multiLevelType w:val="hybridMultilevel"/>
    <w:tmpl w:val="3C9C97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6B0F92"/>
    <w:multiLevelType w:val="multilevel"/>
    <w:tmpl w:val="065E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E5BCB"/>
    <w:multiLevelType w:val="hybridMultilevel"/>
    <w:tmpl w:val="7EF61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F11AC9"/>
    <w:multiLevelType w:val="hybridMultilevel"/>
    <w:tmpl w:val="5CFCA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137F5"/>
    <w:multiLevelType w:val="hybridMultilevel"/>
    <w:tmpl w:val="DF708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161B3BC1"/>
    <w:multiLevelType w:val="hybridMultilevel"/>
    <w:tmpl w:val="2EC6C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8DD1975"/>
    <w:multiLevelType w:val="hybridMultilevel"/>
    <w:tmpl w:val="A4D4F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01561A"/>
    <w:multiLevelType w:val="hybridMultilevel"/>
    <w:tmpl w:val="E9D6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6E25F4F"/>
    <w:multiLevelType w:val="hybridMultilevel"/>
    <w:tmpl w:val="4AD8D5EC"/>
    <w:lvl w:ilvl="0" w:tplc="13FAB990">
      <w:start w:val="3"/>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D857FAE"/>
    <w:multiLevelType w:val="multilevel"/>
    <w:tmpl w:val="EF541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8E2756"/>
    <w:multiLevelType w:val="hybridMultilevel"/>
    <w:tmpl w:val="806C5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E87AB3"/>
    <w:multiLevelType w:val="hybridMultilevel"/>
    <w:tmpl w:val="8F5A1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3A5E58CC"/>
    <w:multiLevelType w:val="hybridMultilevel"/>
    <w:tmpl w:val="932C74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FA85D1E"/>
    <w:multiLevelType w:val="multilevel"/>
    <w:tmpl w:val="30FE11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2BC55CB"/>
    <w:multiLevelType w:val="hybridMultilevel"/>
    <w:tmpl w:val="62C475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43357F7D"/>
    <w:multiLevelType w:val="multilevel"/>
    <w:tmpl w:val="30FE11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58137A6"/>
    <w:multiLevelType w:val="hybridMultilevel"/>
    <w:tmpl w:val="31087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5993F2A"/>
    <w:multiLevelType w:val="hybridMultilevel"/>
    <w:tmpl w:val="7FDEC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E752C2"/>
    <w:multiLevelType w:val="hybridMultilevel"/>
    <w:tmpl w:val="50CC2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C45EED"/>
    <w:multiLevelType w:val="hybridMultilevel"/>
    <w:tmpl w:val="072217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CD2BF0"/>
    <w:multiLevelType w:val="hybridMultilevel"/>
    <w:tmpl w:val="D416DD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4BDF0164"/>
    <w:multiLevelType w:val="hybridMultilevel"/>
    <w:tmpl w:val="2004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4328A"/>
    <w:multiLevelType w:val="hybridMultilevel"/>
    <w:tmpl w:val="29D88F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D4D57C3"/>
    <w:multiLevelType w:val="multilevel"/>
    <w:tmpl w:val="30FE11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5BF52A5"/>
    <w:multiLevelType w:val="hybridMultilevel"/>
    <w:tmpl w:val="66540E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561E7DF5"/>
    <w:multiLevelType w:val="hybridMultilevel"/>
    <w:tmpl w:val="EA929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9CF30CC"/>
    <w:multiLevelType w:val="multilevel"/>
    <w:tmpl w:val="4882036C"/>
    <w:lvl w:ilvl="0">
      <w:start w:val="1"/>
      <w:numFmt w:val="decimal"/>
      <w:lvlText w:val="%1."/>
      <w:lvlJc w:val="left"/>
      <w:pPr>
        <w:tabs>
          <w:tab w:val="num" w:pos="360"/>
        </w:tabs>
        <w:ind w:left="360" w:hanging="360"/>
      </w:pPr>
      <w:rPr>
        <w:rFonts w:ascii="Arial" w:eastAsia="Times New Roman" w:hAnsi="Arial" w:cs="Times New Roman"/>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5C2B1796"/>
    <w:multiLevelType w:val="hybridMultilevel"/>
    <w:tmpl w:val="0396FC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D57B39"/>
    <w:multiLevelType w:val="hybridMultilevel"/>
    <w:tmpl w:val="24B0C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2B87E0F"/>
    <w:multiLevelType w:val="hybridMultilevel"/>
    <w:tmpl w:val="D4A0B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FE7E04"/>
    <w:multiLevelType w:val="hybridMultilevel"/>
    <w:tmpl w:val="7E3AE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727115C"/>
    <w:multiLevelType w:val="multilevel"/>
    <w:tmpl w:val="30FE11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7A14D60"/>
    <w:multiLevelType w:val="hybridMultilevel"/>
    <w:tmpl w:val="591A9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256DA5"/>
    <w:multiLevelType w:val="hybridMultilevel"/>
    <w:tmpl w:val="33B043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62B18B6"/>
    <w:multiLevelType w:val="hybridMultilevel"/>
    <w:tmpl w:val="8B944F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15:restartNumberingAfterBreak="0">
    <w:nsid w:val="79E35C3B"/>
    <w:multiLevelType w:val="hybridMultilevel"/>
    <w:tmpl w:val="18A82E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7E027198"/>
    <w:multiLevelType w:val="hybridMultilevel"/>
    <w:tmpl w:val="23F86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E153F72"/>
    <w:multiLevelType w:val="hybridMultilevel"/>
    <w:tmpl w:val="3D5090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38"/>
  </w:num>
  <w:num w:numId="4">
    <w:abstractNumId w:val="33"/>
  </w:num>
  <w:num w:numId="5">
    <w:abstractNumId w:val="37"/>
  </w:num>
  <w:num w:numId="6">
    <w:abstractNumId w:val="19"/>
  </w:num>
  <w:num w:numId="7">
    <w:abstractNumId w:val="12"/>
  </w:num>
  <w:num w:numId="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9"/>
  </w:num>
  <w:num w:numId="11">
    <w:abstractNumId w:val="3"/>
  </w:num>
  <w:num w:numId="12">
    <w:abstractNumId w:val="17"/>
  </w:num>
  <w:num w:numId="13">
    <w:abstractNumId w:val="36"/>
  </w:num>
  <w:num w:numId="14">
    <w:abstractNumId w:val="30"/>
  </w:num>
  <w:num w:numId="15">
    <w:abstractNumId w:val="22"/>
  </w:num>
  <w:num w:numId="16">
    <w:abstractNumId w:val="8"/>
  </w:num>
  <w:num w:numId="17">
    <w:abstractNumId w:val="6"/>
  </w:num>
  <w:num w:numId="18">
    <w:abstractNumId w:val="21"/>
  </w:num>
  <w:num w:numId="19">
    <w:abstractNumId w:val="23"/>
  </w:num>
  <w:num w:numId="20">
    <w:abstractNumId w:val="23"/>
  </w:num>
  <w:num w:numId="21">
    <w:abstractNumId w:val="2"/>
  </w:num>
  <w:num w:numId="22">
    <w:abstractNumId w:val="21"/>
  </w:num>
  <w:num w:numId="23">
    <w:abstractNumId w:val="1"/>
  </w:num>
  <w:num w:numId="24">
    <w:abstractNumId w:val="18"/>
  </w:num>
  <w:num w:numId="25">
    <w:abstractNumId w:val="15"/>
  </w:num>
  <w:num w:numId="26">
    <w:abstractNumId w:val="5"/>
  </w:num>
  <w:num w:numId="27">
    <w:abstractNumId w:val="28"/>
  </w:num>
  <w:num w:numId="28">
    <w:abstractNumId w:val="35"/>
  </w:num>
  <w:num w:numId="29">
    <w:abstractNumId w:val="35"/>
  </w:num>
  <w:num w:numId="30">
    <w:abstractNumId w:val="10"/>
  </w:num>
  <w:num w:numId="31">
    <w:abstractNumId w:val="25"/>
  </w:num>
  <w:num w:numId="32">
    <w:abstractNumId w:val="11"/>
  </w:num>
  <w:num w:numId="33">
    <w:abstractNumId w:val="29"/>
  </w:num>
  <w:num w:numId="34">
    <w:abstractNumId w:val="13"/>
  </w:num>
  <w:num w:numId="35">
    <w:abstractNumId w:val="7"/>
  </w:num>
  <w:num w:numId="36">
    <w:abstractNumId w:val="32"/>
  </w:num>
  <w:num w:numId="37">
    <w:abstractNumId w:val="24"/>
  </w:num>
  <w:num w:numId="38">
    <w:abstractNumId w:val="16"/>
  </w:num>
  <w:num w:numId="39">
    <w:abstractNumId w:val="14"/>
  </w:num>
  <w:num w:numId="40">
    <w:abstractNumId w:val="34"/>
  </w:num>
  <w:num w:numId="41">
    <w:abstractNumId w:val="34"/>
  </w:num>
  <w:num w:numId="42">
    <w:abstractNumId w:val="10"/>
  </w:num>
  <w:num w:numId="43">
    <w:abstractNumId w:val="28"/>
  </w:num>
  <w:num w:numId="44">
    <w:abstractNumId w:val="20"/>
  </w:num>
  <w:num w:numId="45">
    <w:abstractNumId w:val="4"/>
  </w:num>
  <w:num w:numId="46">
    <w:abstractNumId w:val="26"/>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2657761-F6DD-4725-A581-29C178CB1B1D}"/>
    <w:docVar w:name="dgnword-eventsink" w:val="106374112"/>
  </w:docVars>
  <w:rsids>
    <w:rsidRoot w:val="00E04D57"/>
    <w:rsid w:val="000022AA"/>
    <w:rsid w:val="00002468"/>
    <w:rsid w:val="0000254E"/>
    <w:rsid w:val="00002AD8"/>
    <w:rsid w:val="000121FB"/>
    <w:rsid w:val="000122ED"/>
    <w:rsid w:val="0001385B"/>
    <w:rsid w:val="000152B8"/>
    <w:rsid w:val="000206E6"/>
    <w:rsid w:val="000239C2"/>
    <w:rsid w:val="000242D1"/>
    <w:rsid w:val="000335DF"/>
    <w:rsid w:val="000358CF"/>
    <w:rsid w:val="0003768E"/>
    <w:rsid w:val="00037C3D"/>
    <w:rsid w:val="000417CE"/>
    <w:rsid w:val="00050950"/>
    <w:rsid w:val="00052B4F"/>
    <w:rsid w:val="000540C7"/>
    <w:rsid w:val="00055411"/>
    <w:rsid w:val="00055AA2"/>
    <w:rsid w:val="00056813"/>
    <w:rsid w:val="000619D6"/>
    <w:rsid w:val="000652F0"/>
    <w:rsid w:val="00066A45"/>
    <w:rsid w:val="00072390"/>
    <w:rsid w:val="00075516"/>
    <w:rsid w:val="00075621"/>
    <w:rsid w:val="00081CB1"/>
    <w:rsid w:val="00083628"/>
    <w:rsid w:val="00083E54"/>
    <w:rsid w:val="00087378"/>
    <w:rsid w:val="000958AB"/>
    <w:rsid w:val="000A4FCB"/>
    <w:rsid w:val="000A570B"/>
    <w:rsid w:val="000A5742"/>
    <w:rsid w:val="000A6147"/>
    <w:rsid w:val="000B2B4A"/>
    <w:rsid w:val="000C0DF0"/>
    <w:rsid w:val="000C3737"/>
    <w:rsid w:val="000C38DA"/>
    <w:rsid w:val="000C469A"/>
    <w:rsid w:val="000C494C"/>
    <w:rsid w:val="000D3CCA"/>
    <w:rsid w:val="000D419B"/>
    <w:rsid w:val="000D5ADD"/>
    <w:rsid w:val="000D5E37"/>
    <w:rsid w:val="000D6FEA"/>
    <w:rsid w:val="000E474D"/>
    <w:rsid w:val="000E4853"/>
    <w:rsid w:val="000E497B"/>
    <w:rsid w:val="000E75EF"/>
    <w:rsid w:val="000F3F9F"/>
    <w:rsid w:val="000F4ABD"/>
    <w:rsid w:val="000F4EA3"/>
    <w:rsid w:val="00103E69"/>
    <w:rsid w:val="00103EF2"/>
    <w:rsid w:val="00107853"/>
    <w:rsid w:val="00110649"/>
    <w:rsid w:val="0011302B"/>
    <w:rsid w:val="00113599"/>
    <w:rsid w:val="00120F55"/>
    <w:rsid w:val="001210E9"/>
    <w:rsid w:val="00122EBF"/>
    <w:rsid w:val="001325AB"/>
    <w:rsid w:val="00133430"/>
    <w:rsid w:val="0013466A"/>
    <w:rsid w:val="00136961"/>
    <w:rsid w:val="00136F54"/>
    <w:rsid w:val="001371D4"/>
    <w:rsid w:val="0014135D"/>
    <w:rsid w:val="001424E9"/>
    <w:rsid w:val="00143264"/>
    <w:rsid w:val="00143DB8"/>
    <w:rsid w:val="001443E4"/>
    <w:rsid w:val="00145B42"/>
    <w:rsid w:val="0015205F"/>
    <w:rsid w:val="00152200"/>
    <w:rsid w:val="00155512"/>
    <w:rsid w:val="001561E8"/>
    <w:rsid w:val="001564B8"/>
    <w:rsid w:val="00161B17"/>
    <w:rsid w:val="00165C57"/>
    <w:rsid w:val="0017258F"/>
    <w:rsid w:val="00172DD9"/>
    <w:rsid w:val="001744F3"/>
    <w:rsid w:val="001769C2"/>
    <w:rsid w:val="00180B00"/>
    <w:rsid w:val="00180E95"/>
    <w:rsid w:val="00181E1E"/>
    <w:rsid w:val="00182B71"/>
    <w:rsid w:val="001834DF"/>
    <w:rsid w:val="0018438B"/>
    <w:rsid w:val="001901D9"/>
    <w:rsid w:val="001914A0"/>
    <w:rsid w:val="00192A91"/>
    <w:rsid w:val="001933E3"/>
    <w:rsid w:val="00195CFD"/>
    <w:rsid w:val="00196BC2"/>
    <w:rsid w:val="001A14E2"/>
    <w:rsid w:val="001A4066"/>
    <w:rsid w:val="001A5C61"/>
    <w:rsid w:val="001A6553"/>
    <w:rsid w:val="001A6B72"/>
    <w:rsid w:val="001C414D"/>
    <w:rsid w:val="001C5663"/>
    <w:rsid w:val="001C5AD7"/>
    <w:rsid w:val="001C6099"/>
    <w:rsid w:val="001C6347"/>
    <w:rsid w:val="001C74BB"/>
    <w:rsid w:val="001D0184"/>
    <w:rsid w:val="001D68FE"/>
    <w:rsid w:val="001E1042"/>
    <w:rsid w:val="001E434B"/>
    <w:rsid w:val="001E4C07"/>
    <w:rsid w:val="001E601F"/>
    <w:rsid w:val="001E65C8"/>
    <w:rsid w:val="001E68CD"/>
    <w:rsid w:val="001E6E81"/>
    <w:rsid w:val="001F2221"/>
    <w:rsid w:val="001F53F5"/>
    <w:rsid w:val="002007C8"/>
    <w:rsid w:val="002013B2"/>
    <w:rsid w:val="00205A61"/>
    <w:rsid w:val="0021198E"/>
    <w:rsid w:val="002228FA"/>
    <w:rsid w:val="00223ACB"/>
    <w:rsid w:val="00226120"/>
    <w:rsid w:val="00235DC8"/>
    <w:rsid w:val="00237A35"/>
    <w:rsid w:val="00240095"/>
    <w:rsid w:val="002413B2"/>
    <w:rsid w:val="0024144B"/>
    <w:rsid w:val="0025692D"/>
    <w:rsid w:val="00267CAA"/>
    <w:rsid w:val="0027385A"/>
    <w:rsid w:val="00273DDD"/>
    <w:rsid w:val="00274BC7"/>
    <w:rsid w:val="002830DF"/>
    <w:rsid w:val="0028317E"/>
    <w:rsid w:val="00283DD6"/>
    <w:rsid w:val="002857E5"/>
    <w:rsid w:val="002869F2"/>
    <w:rsid w:val="0029034D"/>
    <w:rsid w:val="002949CA"/>
    <w:rsid w:val="002961A4"/>
    <w:rsid w:val="00296539"/>
    <w:rsid w:val="00297745"/>
    <w:rsid w:val="002B30AC"/>
    <w:rsid w:val="002B677F"/>
    <w:rsid w:val="002B749C"/>
    <w:rsid w:val="002C0E33"/>
    <w:rsid w:val="002C1067"/>
    <w:rsid w:val="002C5121"/>
    <w:rsid w:val="002D2436"/>
    <w:rsid w:val="002D2A3C"/>
    <w:rsid w:val="002E0387"/>
    <w:rsid w:val="002E7BAC"/>
    <w:rsid w:val="002F0BAE"/>
    <w:rsid w:val="002F2575"/>
    <w:rsid w:val="002F2F7D"/>
    <w:rsid w:val="002F3632"/>
    <w:rsid w:val="002F46F4"/>
    <w:rsid w:val="002F6BE3"/>
    <w:rsid w:val="002F6DBF"/>
    <w:rsid w:val="00303656"/>
    <w:rsid w:val="00304A21"/>
    <w:rsid w:val="00306ACE"/>
    <w:rsid w:val="00307A0C"/>
    <w:rsid w:val="0031490F"/>
    <w:rsid w:val="00314C76"/>
    <w:rsid w:val="00315D34"/>
    <w:rsid w:val="0032162C"/>
    <w:rsid w:val="00327CAB"/>
    <w:rsid w:val="00337619"/>
    <w:rsid w:val="003447EE"/>
    <w:rsid w:val="003502D7"/>
    <w:rsid w:val="003517CD"/>
    <w:rsid w:val="00352067"/>
    <w:rsid w:val="003529D6"/>
    <w:rsid w:val="003565AB"/>
    <w:rsid w:val="003578BA"/>
    <w:rsid w:val="00365ABC"/>
    <w:rsid w:val="00366C4D"/>
    <w:rsid w:val="00372E27"/>
    <w:rsid w:val="003748E1"/>
    <w:rsid w:val="00375185"/>
    <w:rsid w:val="00377ABC"/>
    <w:rsid w:val="003806FD"/>
    <w:rsid w:val="00381142"/>
    <w:rsid w:val="0038222B"/>
    <w:rsid w:val="0038728F"/>
    <w:rsid w:val="00391FF2"/>
    <w:rsid w:val="003B0000"/>
    <w:rsid w:val="003B0D03"/>
    <w:rsid w:val="003B5714"/>
    <w:rsid w:val="003B5803"/>
    <w:rsid w:val="003B75CF"/>
    <w:rsid w:val="003C2EAA"/>
    <w:rsid w:val="003C7EF2"/>
    <w:rsid w:val="003D0654"/>
    <w:rsid w:val="003D0F90"/>
    <w:rsid w:val="003D1183"/>
    <w:rsid w:val="003D6411"/>
    <w:rsid w:val="003D7E40"/>
    <w:rsid w:val="003D7E45"/>
    <w:rsid w:val="003E045D"/>
    <w:rsid w:val="003E1857"/>
    <w:rsid w:val="003E1E90"/>
    <w:rsid w:val="003E6508"/>
    <w:rsid w:val="003E7225"/>
    <w:rsid w:val="003F469A"/>
    <w:rsid w:val="003F4B58"/>
    <w:rsid w:val="003F62F3"/>
    <w:rsid w:val="003F73FF"/>
    <w:rsid w:val="00402B77"/>
    <w:rsid w:val="00402C68"/>
    <w:rsid w:val="00407DAB"/>
    <w:rsid w:val="00412050"/>
    <w:rsid w:val="00416036"/>
    <w:rsid w:val="004163BD"/>
    <w:rsid w:val="004165E2"/>
    <w:rsid w:val="00420C09"/>
    <w:rsid w:val="00421D5C"/>
    <w:rsid w:val="00423A49"/>
    <w:rsid w:val="0042451F"/>
    <w:rsid w:val="0042725B"/>
    <w:rsid w:val="004274A4"/>
    <w:rsid w:val="00430AEB"/>
    <w:rsid w:val="004340C7"/>
    <w:rsid w:val="004353B5"/>
    <w:rsid w:val="004355AF"/>
    <w:rsid w:val="00436620"/>
    <w:rsid w:val="00440FB2"/>
    <w:rsid w:val="00441C5E"/>
    <w:rsid w:val="00444461"/>
    <w:rsid w:val="00444821"/>
    <w:rsid w:val="0044522E"/>
    <w:rsid w:val="00446501"/>
    <w:rsid w:val="00452EB9"/>
    <w:rsid w:val="0046236D"/>
    <w:rsid w:val="004703DC"/>
    <w:rsid w:val="0047136F"/>
    <w:rsid w:val="00473634"/>
    <w:rsid w:val="0047576C"/>
    <w:rsid w:val="0048361B"/>
    <w:rsid w:val="004856F9"/>
    <w:rsid w:val="004857BF"/>
    <w:rsid w:val="00491293"/>
    <w:rsid w:val="004916FA"/>
    <w:rsid w:val="00495387"/>
    <w:rsid w:val="004973EE"/>
    <w:rsid w:val="004A14C6"/>
    <w:rsid w:val="004A4D74"/>
    <w:rsid w:val="004C1B86"/>
    <w:rsid w:val="004C1E40"/>
    <w:rsid w:val="004C1E86"/>
    <w:rsid w:val="004C6208"/>
    <w:rsid w:val="004C6FAF"/>
    <w:rsid w:val="004E1A4F"/>
    <w:rsid w:val="004E1C3A"/>
    <w:rsid w:val="004E2D85"/>
    <w:rsid w:val="004E5205"/>
    <w:rsid w:val="004E7E14"/>
    <w:rsid w:val="004F1848"/>
    <w:rsid w:val="004F1A89"/>
    <w:rsid w:val="004F257F"/>
    <w:rsid w:val="004F3057"/>
    <w:rsid w:val="005013C1"/>
    <w:rsid w:val="00504122"/>
    <w:rsid w:val="00504913"/>
    <w:rsid w:val="00511023"/>
    <w:rsid w:val="0051113C"/>
    <w:rsid w:val="00513518"/>
    <w:rsid w:val="005139B9"/>
    <w:rsid w:val="00514DD0"/>
    <w:rsid w:val="00521074"/>
    <w:rsid w:val="0052426D"/>
    <w:rsid w:val="00525C14"/>
    <w:rsid w:val="005313E1"/>
    <w:rsid w:val="00532281"/>
    <w:rsid w:val="00532C7E"/>
    <w:rsid w:val="00540E7C"/>
    <w:rsid w:val="005428F6"/>
    <w:rsid w:val="005474A5"/>
    <w:rsid w:val="005538FD"/>
    <w:rsid w:val="005568FF"/>
    <w:rsid w:val="00560541"/>
    <w:rsid w:val="005615FA"/>
    <w:rsid w:val="0056245E"/>
    <w:rsid w:val="005656F7"/>
    <w:rsid w:val="00565D30"/>
    <w:rsid w:val="0056615E"/>
    <w:rsid w:val="005674D9"/>
    <w:rsid w:val="005724A4"/>
    <w:rsid w:val="00574A64"/>
    <w:rsid w:val="00574C00"/>
    <w:rsid w:val="00581F40"/>
    <w:rsid w:val="00584DE7"/>
    <w:rsid w:val="00587252"/>
    <w:rsid w:val="00590579"/>
    <w:rsid w:val="00592952"/>
    <w:rsid w:val="0059356F"/>
    <w:rsid w:val="005A0B92"/>
    <w:rsid w:val="005A3769"/>
    <w:rsid w:val="005A44AA"/>
    <w:rsid w:val="005B7FE1"/>
    <w:rsid w:val="005C333E"/>
    <w:rsid w:val="005C468A"/>
    <w:rsid w:val="005D09F5"/>
    <w:rsid w:val="005D1348"/>
    <w:rsid w:val="005D2EAC"/>
    <w:rsid w:val="005D3372"/>
    <w:rsid w:val="005D6502"/>
    <w:rsid w:val="005D7A50"/>
    <w:rsid w:val="005E2379"/>
    <w:rsid w:val="005E6640"/>
    <w:rsid w:val="005E6951"/>
    <w:rsid w:val="005E71E7"/>
    <w:rsid w:val="005E7A5C"/>
    <w:rsid w:val="005F499E"/>
    <w:rsid w:val="0060442F"/>
    <w:rsid w:val="00614E80"/>
    <w:rsid w:val="006170F0"/>
    <w:rsid w:val="00617E73"/>
    <w:rsid w:val="0062158B"/>
    <w:rsid w:val="006222E6"/>
    <w:rsid w:val="00624284"/>
    <w:rsid w:val="00626F91"/>
    <w:rsid w:val="006324F8"/>
    <w:rsid w:val="00632B65"/>
    <w:rsid w:val="006368A8"/>
    <w:rsid w:val="00640928"/>
    <w:rsid w:val="006415A8"/>
    <w:rsid w:val="006416A6"/>
    <w:rsid w:val="006420D6"/>
    <w:rsid w:val="00645334"/>
    <w:rsid w:val="006477DB"/>
    <w:rsid w:val="00650C7B"/>
    <w:rsid w:val="00651823"/>
    <w:rsid w:val="00653707"/>
    <w:rsid w:val="00660EFB"/>
    <w:rsid w:val="006610B9"/>
    <w:rsid w:val="006610F4"/>
    <w:rsid w:val="00665490"/>
    <w:rsid w:val="00665BB1"/>
    <w:rsid w:val="00671FF0"/>
    <w:rsid w:val="00675BE9"/>
    <w:rsid w:val="00676228"/>
    <w:rsid w:val="006810FB"/>
    <w:rsid w:val="00682836"/>
    <w:rsid w:val="00682CF1"/>
    <w:rsid w:val="00683E06"/>
    <w:rsid w:val="00686C33"/>
    <w:rsid w:val="006871AB"/>
    <w:rsid w:val="00687888"/>
    <w:rsid w:val="00687C42"/>
    <w:rsid w:val="00690208"/>
    <w:rsid w:val="0069024E"/>
    <w:rsid w:val="0069425D"/>
    <w:rsid w:val="00694C70"/>
    <w:rsid w:val="00694D18"/>
    <w:rsid w:val="00696072"/>
    <w:rsid w:val="00697BCC"/>
    <w:rsid w:val="006A22DD"/>
    <w:rsid w:val="006A513D"/>
    <w:rsid w:val="006B0FFC"/>
    <w:rsid w:val="006B21ED"/>
    <w:rsid w:val="006B28CF"/>
    <w:rsid w:val="006B601B"/>
    <w:rsid w:val="006C0FAA"/>
    <w:rsid w:val="006C2E3E"/>
    <w:rsid w:val="006C2EAE"/>
    <w:rsid w:val="006C35DE"/>
    <w:rsid w:val="006C394B"/>
    <w:rsid w:val="006C4453"/>
    <w:rsid w:val="006C4D6F"/>
    <w:rsid w:val="006C50AD"/>
    <w:rsid w:val="006D2922"/>
    <w:rsid w:val="006D2938"/>
    <w:rsid w:val="006D36BE"/>
    <w:rsid w:val="006D5A42"/>
    <w:rsid w:val="006E13DB"/>
    <w:rsid w:val="006E14E2"/>
    <w:rsid w:val="006E2297"/>
    <w:rsid w:val="006E251D"/>
    <w:rsid w:val="006E37A6"/>
    <w:rsid w:val="006F2545"/>
    <w:rsid w:val="006F5E50"/>
    <w:rsid w:val="006F61B1"/>
    <w:rsid w:val="00703C18"/>
    <w:rsid w:val="007048F7"/>
    <w:rsid w:val="00704FB4"/>
    <w:rsid w:val="00705E6F"/>
    <w:rsid w:val="0070763D"/>
    <w:rsid w:val="0071206C"/>
    <w:rsid w:val="00713415"/>
    <w:rsid w:val="0071387A"/>
    <w:rsid w:val="00714E00"/>
    <w:rsid w:val="0071617A"/>
    <w:rsid w:val="00716636"/>
    <w:rsid w:val="00716FEB"/>
    <w:rsid w:val="00720FBB"/>
    <w:rsid w:val="0072333C"/>
    <w:rsid w:val="00726037"/>
    <w:rsid w:val="00727B20"/>
    <w:rsid w:val="00731274"/>
    <w:rsid w:val="0073575A"/>
    <w:rsid w:val="00740838"/>
    <w:rsid w:val="00741202"/>
    <w:rsid w:val="00741AE6"/>
    <w:rsid w:val="00743ED2"/>
    <w:rsid w:val="007461BD"/>
    <w:rsid w:val="00746F0F"/>
    <w:rsid w:val="007501C7"/>
    <w:rsid w:val="00752FDA"/>
    <w:rsid w:val="00757DEC"/>
    <w:rsid w:val="00762146"/>
    <w:rsid w:val="007640A2"/>
    <w:rsid w:val="00771BA6"/>
    <w:rsid w:val="00772075"/>
    <w:rsid w:val="00773436"/>
    <w:rsid w:val="007739ED"/>
    <w:rsid w:val="00775442"/>
    <w:rsid w:val="00775615"/>
    <w:rsid w:val="007778DE"/>
    <w:rsid w:val="00781925"/>
    <w:rsid w:val="00781EE2"/>
    <w:rsid w:val="00783D9B"/>
    <w:rsid w:val="00784112"/>
    <w:rsid w:val="007902B5"/>
    <w:rsid w:val="0079292B"/>
    <w:rsid w:val="00795005"/>
    <w:rsid w:val="00797A0C"/>
    <w:rsid w:val="007A0958"/>
    <w:rsid w:val="007A0CFD"/>
    <w:rsid w:val="007A2963"/>
    <w:rsid w:val="007A527A"/>
    <w:rsid w:val="007B0BA9"/>
    <w:rsid w:val="007B1756"/>
    <w:rsid w:val="007B2595"/>
    <w:rsid w:val="007B35CA"/>
    <w:rsid w:val="007B4447"/>
    <w:rsid w:val="007B5500"/>
    <w:rsid w:val="007B603C"/>
    <w:rsid w:val="007B6F3D"/>
    <w:rsid w:val="007B74C6"/>
    <w:rsid w:val="007C017B"/>
    <w:rsid w:val="007C17D0"/>
    <w:rsid w:val="007C2E67"/>
    <w:rsid w:val="007C4942"/>
    <w:rsid w:val="007C4AC1"/>
    <w:rsid w:val="007D23EA"/>
    <w:rsid w:val="007D3827"/>
    <w:rsid w:val="007D4265"/>
    <w:rsid w:val="007D4E4D"/>
    <w:rsid w:val="007D5982"/>
    <w:rsid w:val="007D6B22"/>
    <w:rsid w:val="007D6C58"/>
    <w:rsid w:val="007E11A0"/>
    <w:rsid w:val="007E3512"/>
    <w:rsid w:val="007E3665"/>
    <w:rsid w:val="007E3ECC"/>
    <w:rsid w:val="007E598C"/>
    <w:rsid w:val="007E75B6"/>
    <w:rsid w:val="007F1741"/>
    <w:rsid w:val="007F3A27"/>
    <w:rsid w:val="007F4F82"/>
    <w:rsid w:val="007F5F70"/>
    <w:rsid w:val="007F5F87"/>
    <w:rsid w:val="007F7E14"/>
    <w:rsid w:val="00800AB2"/>
    <w:rsid w:val="00801947"/>
    <w:rsid w:val="00810BF1"/>
    <w:rsid w:val="00811F56"/>
    <w:rsid w:val="00813F75"/>
    <w:rsid w:val="00817F5B"/>
    <w:rsid w:val="00824C2D"/>
    <w:rsid w:val="0082504B"/>
    <w:rsid w:val="00827CE9"/>
    <w:rsid w:val="00831BC3"/>
    <w:rsid w:val="00831CCE"/>
    <w:rsid w:val="00833205"/>
    <w:rsid w:val="00833B4A"/>
    <w:rsid w:val="008353FF"/>
    <w:rsid w:val="008358E3"/>
    <w:rsid w:val="00835983"/>
    <w:rsid w:val="00840C36"/>
    <w:rsid w:val="008415D0"/>
    <w:rsid w:val="0084377A"/>
    <w:rsid w:val="0084647E"/>
    <w:rsid w:val="00850072"/>
    <w:rsid w:val="00853CB2"/>
    <w:rsid w:val="0085649D"/>
    <w:rsid w:val="0086026C"/>
    <w:rsid w:val="008646D6"/>
    <w:rsid w:val="00866342"/>
    <w:rsid w:val="00871C86"/>
    <w:rsid w:val="0087322A"/>
    <w:rsid w:val="0087617D"/>
    <w:rsid w:val="008774DB"/>
    <w:rsid w:val="00880FA2"/>
    <w:rsid w:val="008854BF"/>
    <w:rsid w:val="0088594D"/>
    <w:rsid w:val="00887A91"/>
    <w:rsid w:val="008926A4"/>
    <w:rsid w:val="00896936"/>
    <w:rsid w:val="008A17B6"/>
    <w:rsid w:val="008A1BCB"/>
    <w:rsid w:val="008A293B"/>
    <w:rsid w:val="008A2F73"/>
    <w:rsid w:val="008A3E9A"/>
    <w:rsid w:val="008A59F8"/>
    <w:rsid w:val="008A66BB"/>
    <w:rsid w:val="008A7210"/>
    <w:rsid w:val="008B0126"/>
    <w:rsid w:val="008B0164"/>
    <w:rsid w:val="008B2C07"/>
    <w:rsid w:val="008B3AFA"/>
    <w:rsid w:val="008B50DD"/>
    <w:rsid w:val="008C024F"/>
    <w:rsid w:val="008C6349"/>
    <w:rsid w:val="008C692D"/>
    <w:rsid w:val="008E2BC0"/>
    <w:rsid w:val="008E6063"/>
    <w:rsid w:val="008F289A"/>
    <w:rsid w:val="008F67E1"/>
    <w:rsid w:val="00904610"/>
    <w:rsid w:val="009115D6"/>
    <w:rsid w:val="00912909"/>
    <w:rsid w:val="00914068"/>
    <w:rsid w:val="00914373"/>
    <w:rsid w:val="00915785"/>
    <w:rsid w:val="00920A27"/>
    <w:rsid w:val="0092742D"/>
    <w:rsid w:val="00932737"/>
    <w:rsid w:val="00933315"/>
    <w:rsid w:val="0093347F"/>
    <w:rsid w:val="009344AC"/>
    <w:rsid w:val="00935B83"/>
    <w:rsid w:val="009378F2"/>
    <w:rsid w:val="009422CB"/>
    <w:rsid w:val="00943692"/>
    <w:rsid w:val="009462EF"/>
    <w:rsid w:val="0094654D"/>
    <w:rsid w:val="009467E2"/>
    <w:rsid w:val="009478DC"/>
    <w:rsid w:val="009523E3"/>
    <w:rsid w:val="00952415"/>
    <w:rsid w:val="00952D60"/>
    <w:rsid w:val="00956205"/>
    <w:rsid w:val="0096699F"/>
    <w:rsid w:val="00967437"/>
    <w:rsid w:val="00967992"/>
    <w:rsid w:val="0097052D"/>
    <w:rsid w:val="00970711"/>
    <w:rsid w:val="00970DBB"/>
    <w:rsid w:val="00970E3A"/>
    <w:rsid w:val="00971447"/>
    <w:rsid w:val="00972972"/>
    <w:rsid w:val="00973F9F"/>
    <w:rsid w:val="00982EF3"/>
    <w:rsid w:val="00984F51"/>
    <w:rsid w:val="00987C70"/>
    <w:rsid w:val="00990721"/>
    <w:rsid w:val="009929DE"/>
    <w:rsid w:val="009944D7"/>
    <w:rsid w:val="00996C79"/>
    <w:rsid w:val="009A1160"/>
    <w:rsid w:val="009A210F"/>
    <w:rsid w:val="009A2CC8"/>
    <w:rsid w:val="009A4224"/>
    <w:rsid w:val="009A53D3"/>
    <w:rsid w:val="009A5B26"/>
    <w:rsid w:val="009A7F59"/>
    <w:rsid w:val="009B0CBF"/>
    <w:rsid w:val="009B1155"/>
    <w:rsid w:val="009B3912"/>
    <w:rsid w:val="009B4CB7"/>
    <w:rsid w:val="009B6EB5"/>
    <w:rsid w:val="009B76B2"/>
    <w:rsid w:val="009C0D92"/>
    <w:rsid w:val="009C120F"/>
    <w:rsid w:val="009D00E2"/>
    <w:rsid w:val="009D3993"/>
    <w:rsid w:val="009D6046"/>
    <w:rsid w:val="009D70DE"/>
    <w:rsid w:val="009E0545"/>
    <w:rsid w:val="009E3097"/>
    <w:rsid w:val="009E36A0"/>
    <w:rsid w:val="009E6C13"/>
    <w:rsid w:val="00A03454"/>
    <w:rsid w:val="00A05C47"/>
    <w:rsid w:val="00A05EBA"/>
    <w:rsid w:val="00A07DD3"/>
    <w:rsid w:val="00A12526"/>
    <w:rsid w:val="00A1745C"/>
    <w:rsid w:val="00A17854"/>
    <w:rsid w:val="00A233CA"/>
    <w:rsid w:val="00A25CE4"/>
    <w:rsid w:val="00A262AD"/>
    <w:rsid w:val="00A26A88"/>
    <w:rsid w:val="00A27D12"/>
    <w:rsid w:val="00A33741"/>
    <w:rsid w:val="00A405F1"/>
    <w:rsid w:val="00A41FB0"/>
    <w:rsid w:val="00A44221"/>
    <w:rsid w:val="00A505D3"/>
    <w:rsid w:val="00A51F6A"/>
    <w:rsid w:val="00A54AF7"/>
    <w:rsid w:val="00A564C8"/>
    <w:rsid w:val="00A639E1"/>
    <w:rsid w:val="00A644E1"/>
    <w:rsid w:val="00A6518F"/>
    <w:rsid w:val="00A65C14"/>
    <w:rsid w:val="00A6658A"/>
    <w:rsid w:val="00A732AB"/>
    <w:rsid w:val="00A732B0"/>
    <w:rsid w:val="00A77220"/>
    <w:rsid w:val="00A8012A"/>
    <w:rsid w:val="00A81D93"/>
    <w:rsid w:val="00A822E0"/>
    <w:rsid w:val="00A82601"/>
    <w:rsid w:val="00A82912"/>
    <w:rsid w:val="00A9150F"/>
    <w:rsid w:val="00AA6D0A"/>
    <w:rsid w:val="00AA7FB9"/>
    <w:rsid w:val="00AB20F0"/>
    <w:rsid w:val="00AB2C17"/>
    <w:rsid w:val="00AB2DBE"/>
    <w:rsid w:val="00AB3B83"/>
    <w:rsid w:val="00AB3F91"/>
    <w:rsid w:val="00AB5EB7"/>
    <w:rsid w:val="00AB6789"/>
    <w:rsid w:val="00AC37E9"/>
    <w:rsid w:val="00AC3F72"/>
    <w:rsid w:val="00AC4BC1"/>
    <w:rsid w:val="00AC4E4A"/>
    <w:rsid w:val="00AC6135"/>
    <w:rsid w:val="00AD0846"/>
    <w:rsid w:val="00AD16BB"/>
    <w:rsid w:val="00AD4FE6"/>
    <w:rsid w:val="00AD7141"/>
    <w:rsid w:val="00AD74D7"/>
    <w:rsid w:val="00AE6152"/>
    <w:rsid w:val="00AE73EE"/>
    <w:rsid w:val="00AF0334"/>
    <w:rsid w:val="00AF088B"/>
    <w:rsid w:val="00AF61AA"/>
    <w:rsid w:val="00B0037B"/>
    <w:rsid w:val="00B015D8"/>
    <w:rsid w:val="00B06B6D"/>
    <w:rsid w:val="00B078F4"/>
    <w:rsid w:val="00B14F81"/>
    <w:rsid w:val="00B15441"/>
    <w:rsid w:val="00B16F69"/>
    <w:rsid w:val="00B20AC5"/>
    <w:rsid w:val="00B2114C"/>
    <w:rsid w:val="00B24458"/>
    <w:rsid w:val="00B25EB3"/>
    <w:rsid w:val="00B26824"/>
    <w:rsid w:val="00B2742A"/>
    <w:rsid w:val="00B274C8"/>
    <w:rsid w:val="00B30361"/>
    <w:rsid w:val="00B34F47"/>
    <w:rsid w:val="00B355B5"/>
    <w:rsid w:val="00B40E6C"/>
    <w:rsid w:val="00B410E4"/>
    <w:rsid w:val="00B41478"/>
    <w:rsid w:val="00B44607"/>
    <w:rsid w:val="00B45B9E"/>
    <w:rsid w:val="00B477CE"/>
    <w:rsid w:val="00B54FBA"/>
    <w:rsid w:val="00B5531A"/>
    <w:rsid w:val="00B57221"/>
    <w:rsid w:val="00B6219A"/>
    <w:rsid w:val="00B62711"/>
    <w:rsid w:val="00B62F01"/>
    <w:rsid w:val="00B63BD5"/>
    <w:rsid w:val="00B649B7"/>
    <w:rsid w:val="00B65304"/>
    <w:rsid w:val="00B7078B"/>
    <w:rsid w:val="00B738AE"/>
    <w:rsid w:val="00B7505D"/>
    <w:rsid w:val="00B754E5"/>
    <w:rsid w:val="00B75D4C"/>
    <w:rsid w:val="00B77C5B"/>
    <w:rsid w:val="00B83B16"/>
    <w:rsid w:val="00B83E89"/>
    <w:rsid w:val="00B847A3"/>
    <w:rsid w:val="00B870BC"/>
    <w:rsid w:val="00B87897"/>
    <w:rsid w:val="00B91A8A"/>
    <w:rsid w:val="00B93CE7"/>
    <w:rsid w:val="00B97FD4"/>
    <w:rsid w:val="00BA217E"/>
    <w:rsid w:val="00BA2F05"/>
    <w:rsid w:val="00BA31AB"/>
    <w:rsid w:val="00BA4907"/>
    <w:rsid w:val="00BA7176"/>
    <w:rsid w:val="00BA776E"/>
    <w:rsid w:val="00BB0A89"/>
    <w:rsid w:val="00BB14FB"/>
    <w:rsid w:val="00BB1D01"/>
    <w:rsid w:val="00BB4B5C"/>
    <w:rsid w:val="00BB4EEF"/>
    <w:rsid w:val="00BC0858"/>
    <w:rsid w:val="00BC5D0A"/>
    <w:rsid w:val="00BD107E"/>
    <w:rsid w:val="00BD303D"/>
    <w:rsid w:val="00BD35EA"/>
    <w:rsid w:val="00BE1963"/>
    <w:rsid w:val="00BE1D8A"/>
    <w:rsid w:val="00BF4B94"/>
    <w:rsid w:val="00BF52D8"/>
    <w:rsid w:val="00BF754A"/>
    <w:rsid w:val="00C0098B"/>
    <w:rsid w:val="00C04E35"/>
    <w:rsid w:val="00C05995"/>
    <w:rsid w:val="00C06F37"/>
    <w:rsid w:val="00C141F4"/>
    <w:rsid w:val="00C14FA3"/>
    <w:rsid w:val="00C2059B"/>
    <w:rsid w:val="00C20ACC"/>
    <w:rsid w:val="00C24412"/>
    <w:rsid w:val="00C247EF"/>
    <w:rsid w:val="00C32D35"/>
    <w:rsid w:val="00C35EEF"/>
    <w:rsid w:val="00C361F6"/>
    <w:rsid w:val="00C410A6"/>
    <w:rsid w:val="00C43BEC"/>
    <w:rsid w:val="00C46FBE"/>
    <w:rsid w:val="00C51E10"/>
    <w:rsid w:val="00C52763"/>
    <w:rsid w:val="00C52D61"/>
    <w:rsid w:val="00C53491"/>
    <w:rsid w:val="00C61ED9"/>
    <w:rsid w:val="00C65CB5"/>
    <w:rsid w:val="00C661FF"/>
    <w:rsid w:val="00C6657F"/>
    <w:rsid w:val="00C66BBD"/>
    <w:rsid w:val="00C758DB"/>
    <w:rsid w:val="00C75D72"/>
    <w:rsid w:val="00C765D4"/>
    <w:rsid w:val="00C8184F"/>
    <w:rsid w:val="00C81B60"/>
    <w:rsid w:val="00C82890"/>
    <w:rsid w:val="00C87D5C"/>
    <w:rsid w:val="00C958AB"/>
    <w:rsid w:val="00C96250"/>
    <w:rsid w:val="00C9632B"/>
    <w:rsid w:val="00CA1982"/>
    <w:rsid w:val="00CA5DBB"/>
    <w:rsid w:val="00CA65D7"/>
    <w:rsid w:val="00CB5224"/>
    <w:rsid w:val="00CB59C9"/>
    <w:rsid w:val="00CB6B56"/>
    <w:rsid w:val="00CC4CA3"/>
    <w:rsid w:val="00CD0089"/>
    <w:rsid w:val="00CD58AF"/>
    <w:rsid w:val="00CD77F8"/>
    <w:rsid w:val="00CD7F5B"/>
    <w:rsid w:val="00CE0B92"/>
    <w:rsid w:val="00CE1B5C"/>
    <w:rsid w:val="00CE22AE"/>
    <w:rsid w:val="00CE3E80"/>
    <w:rsid w:val="00CE778B"/>
    <w:rsid w:val="00CF02B0"/>
    <w:rsid w:val="00D00908"/>
    <w:rsid w:val="00D0772A"/>
    <w:rsid w:val="00D07747"/>
    <w:rsid w:val="00D1046B"/>
    <w:rsid w:val="00D1268A"/>
    <w:rsid w:val="00D12BCF"/>
    <w:rsid w:val="00D13734"/>
    <w:rsid w:val="00D15DE6"/>
    <w:rsid w:val="00D1685F"/>
    <w:rsid w:val="00D17B00"/>
    <w:rsid w:val="00D232F8"/>
    <w:rsid w:val="00D264AD"/>
    <w:rsid w:val="00D30DDD"/>
    <w:rsid w:val="00D31B6F"/>
    <w:rsid w:val="00D32412"/>
    <w:rsid w:val="00D33F2A"/>
    <w:rsid w:val="00D35489"/>
    <w:rsid w:val="00D3548A"/>
    <w:rsid w:val="00D3643A"/>
    <w:rsid w:val="00D367AF"/>
    <w:rsid w:val="00D37C0A"/>
    <w:rsid w:val="00D43762"/>
    <w:rsid w:val="00D4642D"/>
    <w:rsid w:val="00D5134D"/>
    <w:rsid w:val="00D57404"/>
    <w:rsid w:val="00D611A0"/>
    <w:rsid w:val="00D61890"/>
    <w:rsid w:val="00D61BE8"/>
    <w:rsid w:val="00D65A11"/>
    <w:rsid w:val="00D663AD"/>
    <w:rsid w:val="00D80518"/>
    <w:rsid w:val="00D8206E"/>
    <w:rsid w:val="00D823B4"/>
    <w:rsid w:val="00D84FFE"/>
    <w:rsid w:val="00D85507"/>
    <w:rsid w:val="00D86E1B"/>
    <w:rsid w:val="00D87D51"/>
    <w:rsid w:val="00D90F00"/>
    <w:rsid w:val="00D9110B"/>
    <w:rsid w:val="00D91188"/>
    <w:rsid w:val="00D955C7"/>
    <w:rsid w:val="00D96E90"/>
    <w:rsid w:val="00D973B6"/>
    <w:rsid w:val="00DA0190"/>
    <w:rsid w:val="00DA1775"/>
    <w:rsid w:val="00DA2EEC"/>
    <w:rsid w:val="00DA3E63"/>
    <w:rsid w:val="00DA7C66"/>
    <w:rsid w:val="00DB5AB5"/>
    <w:rsid w:val="00DB5B8D"/>
    <w:rsid w:val="00DC5E7E"/>
    <w:rsid w:val="00DC6709"/>
    <w:rsid w:val="00DD1BE2"/>
    <w:rsid w:val="00DD256B"/>
    <w:rsid w:val="00DD385D"/>
    <w:rsid w:val="00DD613C"/>
    <w:rsid w:val="00DD7F63"/>
    <w:rsid w:val="00DE4F21"/>
    <w:rsid w:val="00DE6959"/>
    <w:rsid w:val="00DF0531"/>
    <w:rsid w:val="00DF2FE2"/>
    <w:rsid w:val="00DF6D31"/>
    <w:rsid w:val="00E00AFE"/>
    <w:rsid w:val="00E03C4B"/>
    <w:rsid w:val="00E0428D"/>
    <w:rsid w:val="00E04617"/>
    <w:rsid w:val="00E04D57"/>
    <w:rsid w:val="00E06E2A"/>
    <w:rsid w:val="00E07BDA"/>
    <w:rsid w:val="00E14EB7"/>
    <w:rsid w:val="00E21335"/>
    <w:rsid w:val="00E2194B"/>
    <w:rsid w:val="00E21FA5"/>
    <w:rsid w:val="00E2237D"/>
    <w:rsid w:val="00E22E3E"/>
    <w:rsid w:val="00E265A7"/>
    <w:rsid w:val="00E321EE"/>
    <w:rsid w:val="00E35907"/>
    <w:rsid w:val="00E36E14"/>
    <w:rsid w:val="00E419D0"/>
    <w:rsid w:val="00E432C9"/>
    <w:rsid w:val="00E47154"/>
    <w:rsid w:val="00E52FC4"/>
    <w:rsid w:val="00E611EA"/>
    <w:rsid w:val="00E61A0B"/>
    <w:rsid w:val="00E66C7B"/>
    <w:rsid w:val="00E673E7"/>
    <w:rsid w:val="00E72D77"/>
    <w:rsid w:val="00E747CE"/>
    <w:rsid w:val="00E751C0"/>
    <w:rsid w:val="00E772E9"/>
    <w:rsid w:val="00E802FB"/>
    <w:rsid w:val="00E84038"/>
    <w:rsid w:val="00E84522"/>
    <w:rsid w:val="00E84D77"/>
    <w:rsid w:val="00E85EB8"/>
    <w:rsid w:val="00E86246"/>
    <w:rsid w:val="00E86A0C"/>
    <w:rsid w:val="00E87657"/>
    <w:rsid w:val="00E95908"/>
    <w:rsid w:val="00EA21F7"/>
    <w:rsid w:val="00EA36CB"/>
    <w:rsid w:val="00EA52F1"/>
    <w:rsid w:val="00EB06F3"/>
    <w:rsid w:val="00EB1939"/>
    <w:rsid w:val="00EB195E"/>
    <w:rsid w:val="00EB542E"/>
    <w:rsid w:val="00EC04E0"/>
    <w:rsid w:val="00EC2B91"/>
    <w:rsid w:val="00EC68CD"/>
    <w:rsid w:val="00EC7DE2"/>
    <w:rsid w:val="00EC7F8B"/>
    <w:rsid w:val="00ED630F"/>
    <w:rsid w:val="00EE02B2"/>
    <w:rsid w:val="00EE67CB"/>
    <w:rsid w:val="00EF1FB9"/>
    <w:rsid w:val="00EF4DDB"/>
    <w:rsid w:val="00EF5565"/>
    <w:rsid w:val="00F00477"/>
    <w:rsid w:val="00F03F91"/>
    <w:rsid w:val="00F04F30"/>
    <w:rsid w:val="00F07507"/>
    <w:rsid w:val="00F07B93"/>
    <w:rsid w:val="00F1053D"/>
    <w:rsid w:val="00F13A05"/>
    <w:rsid w:val="00F148AB"/>
    <w:rsid w:val="00F25EA8"/>
    <w:rsid w:val="00F3038C"/>
    <w:rsid w:val="00F3078A"/>
    <w:rsid w:val="00F31959"/>
    <w:rsid w:val="00F37A82"/>
    <w:rsid w:val="00F4306C"/>
    <w:rsid w:val="00F43E79"/>
    <w:rsid w:val="00F456BB"/>
    <w:rsid w:val="00F466B4"/>
    <w:rsid w:val="00F5003F"/>
    <w:rsid w:val="00F50232"/>
    <w:rsid w:val="00F526D8"/>
    <w:rsid w:val="00F56E87"/>
    <w:rsid w:val="00F6280D"/>
    <w:rsid w:val="00F62A28"/>
    <w:rsid w:val="00F62C4C"/>
    <w:rsid w:val="00F73019"/>
    <w:rsid w:val="00F73206"/>
    <w:rsid w:val="00F73FD2"/>
    <w:rsid w:val="00F80DFC"/>
    <w:rsid w:val="00F82AE0"/>
    <w:rsid w:val="00F8336B"/>
    <w:rsid w:val="00F85D48"/>
    <w:rsid w:val="00F8671E"/>
    <w:rsid w:val="00F9027A"/>
    <w:rsid w:val="00F91FCB"/>
    <w:rsid w:val="00F93EE2"/>
    <w:rsid w:val="00F97018"/>
    <w:rsid w:val="00FA2AE9"/>
    <w:rsid w:val="00FA43CC"/>
    <w:rsid w:val="00FA58E9"/>
    <w:rsid w:val="00FA5D0E"/>
    <w:rsid w:val="00FA7FE9"/>
    <w:rsid w:val="00FB0A80"/>
    <w:rsid w:val="00FB4544"/>
    <w:rsid w:val="00FB5EBD"/>
    <w:rsid w:val="00FC0A2A"/>
    <w:rsid w:val="00FC4836"/>
    <w:rsid w:val="00FC682D"/>
    <w:rsid w:val="00FD1AE9"/>
    <w:rsid w:val="00FD41FB"/>
    <w:rsid w:val="00FD4780"/>
    <w:rsid w:val="00FD59CD"/>
    <w:rsid w:val="00FE0AA8"/>
    <w:rsid w:val="00FE1C7E"/>
    <w:rsid w:val="00FE30B3"/>
    <w:rsid w:val="00FE62A0"/>
    <w:rsid w:val="00FE7365"/>
    <w:rsid w:val="00FF130D"/>
    <w:rsid w:val="00FF1EAC"/>
    <w:rsid w:val="00FF6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5B18C7"/>
  <w15:docId w15:val="{73827AC9-FA69-4418-8427-2171AA30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99F"/>
    <w:rPr>
      <w:rFonts w:ascii="Consolas" w:hAnsi="Consolas"/>
      <w:sz w:val="21"/>
      <w:szCs w:val="21"/>
    </w:rPr>
  </w:style>
  <w:style w:type="character" w:styleId="Hyperlink">
    <w:name w:val="Hyperlink"/>
    <w:basedOn w:val="DefaultParagraphFont"/>
    <w:uiPriority w:val="99"/>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 w:type="character" w:customStyle="1" w:styleId="js-issue-title">
    <w:name w:val="js-issue-title"/>
    <w:basedOn w:val="DefaultParagraphFont"/>
    <w:rsid w:val="000E474D"/>
  </w:style>
  <w:style w:type="paragraph" w:styleId="NormalWeb">
    <w:name w:val="Normal (Web)"/>
    <w:basedOn w:val="Normal"/>
    <w:uiPriority w:val="99"/>
    <w:unhideWhenUsed/>
    <w:rsid w:val="00283DD6"/>
    <w:pPr>
      <w:spacing w:before="100" w:beforeAutospacing="1" w:after="100" w:afterAutospacing="1" w:line="240" w:lineRule="auto"/>
    </w:pPr>
    <w:rPr>
      <w:rFonts w:ascii="Times New Roman" w:hAnsi="Times New Roman" w:cs="Times New Roman"/>
      <w:sz w:val="24"/>
      <w:szCs w:val="24"/>
    </w:rPr>
  </w:style>
  <w:style w:type="character" w:customStyle="1" w:styleId="ng-binding">
    <w:name w:val="ng-binding"/>
    <w:basedOn w:val="DefaultParagraphFont"/>
    <w:rsid w:val="00A33741"/>
  </w:style>
  <w:style w:type="character" w:customStyle="1" w:styleId="NoSpacingChar">
    <w:name w:val="No Spacing Char"/>
    <w:basedOn w:val="DefaultParagraphFont"/>
    <w:link w:val="NoSpacing"/>
    <w:uiPriority w:val="1"/>
    <w:locked/>
    <w:rsid w:val="00E751C0"/>
    <w:rPr>
      <w:rFonts w:ascii="Calibri Light" w:hAnsi="Calibri Light"/>
    </w:rPr>
  </w:style>
  <w:style w:type="paragraph" w:styleId="NoSpacing">
    <w:name w:val="No Spacing"/>
    <w:basedOn w:val="Normal"/>
    <w:link w:val="NoSpacingChar"/>
    <w:uiPriority w:val="1"/>
    <w:qFormat/>
    <w:rsid w:val="00E751C0"/>
    <w:pPr>
      <w:spacing w:after="0" w:line="240" w:lineRule="auto"/>
    </w:pPr>
    <w:rPr>
      <w:rFonts w:ascii="Calibri Light" w:hAnsi="Calibri Light"/>
    </w:rPr>
  </w:style>
  <w:style w:type="character" w:customStyle="1" w:styleId="indented">
    <w:name w:val="indented"/>
    <w:basedOn w:val="DefaultParagraphFont"/>
    <w:rsid w:val="00C958AB"/>
  </w:style>
  <w:style w:type="character" w:customStyle="1" w:styleId="apple-converted-space">
    <w:name w:val="apple-converted-space"/>
    <w:basedOn w:val="DefaultParagraphFont"/>
    <w:rsid w:val="00CA1982"/>
  </w:style>
  <w:style w:type="character" w:styleId="FollowedHyperlink">
    <w:name w:val="FollowedHyperlink"/>
    <w:basedOn w:val="DefaultParagraphFont"/>
    <w:uiPriority w:val="99"/>
    <w:semiHidden/>
    <w:unhideWhenUsed/>
    <w:rsid w:val="00CA1982"/>
    <w:rPr>
      <w:color w:val="800080" w:themeColor="followedHyperlink"/>
      <w:u w:val="single"/>
    </w:rPr>
  </w:style>
  <w:style w:type="character" w:customStyle="1" w:styleId="apple-tab-span">
    <w:name w:val="apple-tab-span"/>
    <w:basedOn w:val="DefaultParagraphFont"/>
    <w:rsid w:val="008A59F8"/>
  </w:style>
  <w:style w:type="character" w:customStyle="1" w:styleId="ndc-codes">
    <w:name w:val="ndc-codes"/>
    <w:basedOn w:val="DefaultParagraphFont"/>
    <w:rsid w:val="00F73206"/>
  </w:style>
  <w:style w:type="character" w:styleId="Emphasis">
    <w:name w:val="Emphasis"/>
    <w:basedOn w:val="DefaultParagraphFont"/>
    <w:uiPriority w:val="20"/>
    <w:qFormat/>
    <w:rsid w:val="005724A4"/>
    <w:rPr>
      <w:i/>
      <w:iCs/>
    </w:rPr>
  </w:style>
  <w:style w:type="paragraph" w:customStyle="1" w:styleId="xmsonormal">
    <w:name w:val="x_msonormal"/>
    <w:basedOn w:val="Normal"/>
    <w:rsid w:val="004856F9"/>
    <w:pPr>
      <w:spacing w:after="0" w:line="240" w:lineRule="auto"/>
    </w:pPr>
    <w:rPr>
      <w:rFonts w:ascii="Calibri" w:hAnsi="Calibri" w:cs="Calibri"/>
    </w:rPr>
  </w:style>
  <w:style w:type="paragraph" w:customStyle="1" w:styleId="m-7136105706389266798xmsonormal">
    <w:name w:val="m_-7136105706389266798x_msonormal"/>
    <w:basedOn w:val="Normal"/>
    <w:rsid w:val="00EA52F1"/>
    <w:pPr>
      <w:spacing w:before="100" w:beforeAutospacing="1" w:after="100" w:afterAutospacing="1" w:line="240" w:lineRule="auto"/>
    </w:pPr>
    <w:rPr>
      <w:rFonts w:ascii="Calibri" w:hAnsi="Calibri" w:cs="Calibri"/>
    </w:rPr>
  </w:style>
  <w:style w:type="character" w:styleId="Strong">
    <w:name w:val="Strong"/>
    <w:basedOn w:val="DefaultParagraphFont"/>
    <w:uiPriority w:val="22"/>
    <w:qFormat/>
    <w:rsid w:val="00495387"/>
    <w:rPr>
      <w:b/>
      <w:bCs/>
    </w:rPr>
  </w:style>
  <w:style w:type="paragraph" w:customStyle="1" w:styleId="Default">
    <w:name w:val="Default"/>
    <w:rsid w:val="00880FA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7118">
      <w:bodyDiv w:val="1"/>
      <w:marLeft w:val="0"/>
      <w:marRight w:val="0"/>
      <w:marTop w:val="0"/>
      <w:marBottom w:val="0"/>
      <w:divBdr>
        <w:top w:val="none" w:sz="0" w:space="0" w:color="auto"/>
        <w:left w:val="none" w:sz="0" w:space="0" w:color="auto"/>
        <w:bottom w:val="none" w:sz="0" w:space="0" w:color="auto"/>
        <w:right w:val="none" w:sz="0" w:space="0" w:color="auto"/>
      </w:divBdr>
    </w:div>
    <w:div w:id="55594099">
      <w:bodyDiv w:val="1"/>
      <w:marLeft w:val="0"/>
      <w:marRight w:val="0"/>
      <w:marTop w:val="0"/>
      <w:marBottom w:val="0"/>
      <w:divBdr>
        <w:top w:val="none" w:sz="0" w:space="0" w:color="auto"/>
        <w:left w:val="none" w:sz="0" w:space="0" w:color="auto"/>
        <w:bottom w:val="none" w:sz="0" w:space="0" w:color="auto"/>
        <w:right w:val="none" w:sz="0" w:space="0" w:color="auto"/>
      </w:divBdr>
    </w:div>
    <w:div w:id="79525220">
      <w:bodyDiv w:val="1"/>
      <w:marLeft w:val="0"/>
      <w:marRight w:val="0"/>
      <w:marTop w:val="0"/>
      <w:marBottom w:val="0"/>
      <w:divBdr>
        <w:top w:val="none" w:sz="0" w:space="0" w:color="auto"/>
        <w:left w:val="none" w:sz="0" w:space="0" w:color="auto"/>
        <w:bottom w:val="none" w:sz="0" w:space="0" w:color="auto"/>
        <w:right w:val="none" w:sz="0" w:space="0" w:color="auto"/>
      </w:divBdr>
    </w:div>
    <w:div w:id="92634320">
      <w:bodyDiv w:val="1"/>
      <w:marLeft w:val="0"/>
      <w:marRight w:val="0"/>
      <w:marTop w:val="0"/>
      <w:marBottom w:val="0"/>
      <w:divBdr>
        <w:top w:val="none" w:sz="0" w:space="0" w:color="auto"/>
        <w:left w:val="none" w:sz="0" w:space="0" w:color="auto"/>
        <w:bottom w:val="none" w:sz="0" w:space="0" w:color="auto"/>
        <w:right w:val="none" w:sz="0" w:space="0" w:color="auto"/>
      </w:divBdr>
    </w:div>
    <w:div w:id="131949249">
      <w:bodyDiv w:val="1"/>
      <w:marLeft w:val="0"/>
      <w:marRight w:val="0"/>
      <w:marTop w:val="0"/>
      <w:marBottom w:val="0"/>
      <w:divBdr>
        <w:top w:val="none" w:sz="0" w:space="0" w:color="auto"/>
        <w:left w:val="none" w:sz="0" w:space="0" w:color="auto"/>
        <w:bottom w:val="none" w:sz="0" w:space="0" w:color="auto"/>
        <w:right w:val="none" w:sz="0" w:space="0" w:color="auto"/>
      </w:divBdr>
      <w:divsChild>
        <w:div w:id="1012340017">
          <w:marLeft w:val="0"/>
          <w:marRight w:val="0"/>
          <w:marTop w:val="0"/>
          <w:marBottom w:val="0"/>
          <w:divBdr>
            <w:top w:val="none" w:sz="0" w:space="0" w:color="auto"/>
            <w:left w:val="none" w:sz="0" w:space="0" w:color="auto"/>
            <w:bottom w:val="none" w:sz="0" w:space="0" w:color="auto"/>
            <w:right w:val="none" w:sz="0" w:space="0" w:color="auto"/>
          </w:divBdr>
          <w:divsChild>
            <w:div w:id="202444566">
              <w:marLeft w:val="0"/>
              <w:marRight w:val="0"/>
              <w:marTop w:val="0"/>
              <w:marBottom w:val="0"/>
              <w:divBdr>
                <w:top w:val="none" w:sz="0" w:space="0" w:color="auto"/>
                <w:left w:val="none" w:sz="0" w:space="0" w:color="auto"/>
                <w:bottom w:val="none" w:sz="0" w:space="0" w:color="auto"/>
                <w:right w:val="none" w:sz="0" w:space="0" w:color="auto"/>
              </w:divBdr>
              <w:divsChild>
                <w:div w:id="1837305223">
                  <w:marLeft w:val="0"/>
                  <w:marRight w:val="0"/>
                  <w:marTop w:val="0"/>
                  <w:marBottom w:val="0"/>
                  <w:divBdr>
                    <w:top w:val="none" w:sz="0" w:space="0" w:color="auto"/>
                    <w:left w:val="none" w:sz="0" w:space="0" w:color="auto"/>
                    <w:bottom w:val="none" w:sz="0" w:space="0" w:color="auto"/>
                    <w:right w:val="none" w:sz="0" w:space="0" w:color="auto"/>
                  </w:divBdr>
                  <w:divsChild>
                    <w:div w:id="1780755722">
                      <w:marLeft w:val="0"/>
                      <w:marRight w:val="0"/>
                      <w:marTop w:val="0"/>
                      <w:marBottom w:val="0"/>
                      <w:divBdr>
                        <w:top w:val="none" w:sz="0" w:space="0" w:color="auto"/>
                        <w:left w:val="none" w:sz="0" w:space="0" w:color="auto"/>
                        <w:bottom w:val="none" w:sz="0" w:space="0" w:color="auto"/>
                        <w:right w:val="none" w:sz="0" w:space="0" w:color="auto"/>
                      </w:divBdr>
                      <w:divsChild>
                        <w:div w:id="2032560395">
                          <w:marLeft w:val="0"/>
                          <w:marRight w:val="0"/>
                          <w:marTop w:val="0"/>
                          <w:marBottom w:val="0"/>
                          <w:divBdr>
                            <w:top w:val="none" w:sz="0" w:space="0" w:color="auto"/>
                            <w:left w:val="none" w:sz="0" w:space="0" w:color="auto"/>
                            <w:bottom w:val="none" w:sz="0" w:space="0" w:color="auto"/>
                            <w:right w:val="none" w:sz="0" w:space="0" w:color="auto"/>
                          </w:divBdr>
                          <w:divsChild>
                            <w:div w:id="206458231">
                              <w:marLeft w:val="0"/>
                              <w:marRight w:val="0"/>
                              <w:marTop w:val="0"/>
                              <w:marBottom w:val="0"/>
                              <w:divBdr>
                                <w:top w:val="none" w:sz="0" w:space="0" w:color="auto"/>
                                <w:left w:val="none" w:sz="0" w:space="0" w:color="auto"/>
                                <w:bottom w:val="none" w:sz="0" w:space="0" w:color="auto"/>
                                <w:right w:val="none" w:sz="0" w:space="0" w:color="auto"/>
                              </w:divBdr>
                              <w:divsChild>
                                <w:div w:id="1823278945">
                                  <w:marLeft w:val="0"/>
                                  <w:marRight w:val="0"/>
                                  <w:marTop w:val="0"/>
                                  <w:marBottom w:val="0"/>
                                  <w:divBdr>
                                    <w:top w:val="none" w:sz="0" w:space="0" w:color="auto"/>
                                    <w:left w:val="none" w:sz="0" w:space="0" w:color="auto"/>
                                    <w:bottom w:val="none" w:sz="0" w:space="0" w:color="auto"/>
                                    <w:right w:val="none" w:sz="0" w:space="0" w:color="auto"/>
                                  </w:divBdr>
                                  <w:divsChild>
                                    <w:div w:id="280310674">
                                      <w:marLeft w:val="0"/>
                                      <w:marRight w:val="0"/>
                                      <w:marTop w:val="0"/>
                                      <w:marBottom w:val="0"/>
                                      <w:divBdr>
                                        <w:top w:val="none" w:sz="0" w:space="0" w:color="auto"/>
                                        <w:left w:val="none" w:sz="0" w:space="0" w:color="auto"/>
                                        <w:bottom w:val="none" w:sz="0" w:space="0" w:color="auto"/>
                                        <w:right w:val="none" w:sz="0" w:space="0" w:color="auto"/>
                                      </w:divBdr>
                                      <w:divsChild>
                                        <w:div w:id="516698830">
                                          <w:marLeft w:val="0"/>
                                          <w:marRight w:val="0"/>
                                          <w:marTop w:val="0"/>
                                          <w:marBottom w:val="0"/>
                                          <w:divBdr>
                                            <w:top w:val="none" w:sz="0" w:space="0" w:color="auto"/>
                                            <w:left w:val="none" w:sz="0" w:space="0" w:color="auto"/>
                                            <w:bottom w:val="none" w:sz="0" w:space="0" w:color="auto"/>
                                            <w:right w:val="none" w:sz="0" w:space="0" w:color="auto"/>
                                          </w:divBdr>
                                          <w:divsChild>
                                            <w:div w:id="423258490">
                                              <w:marLeft w:val="0"/>
                                              <w:marRight w:val="0"/>
                                              <w:marTop w:val="0"/>
                                              <w:marBottom w:val="0"/>
                                              <w:divBdr>
                                                <w:top w:val="none" w:sz="0" w:space="0" w:color="auto"/>
                                                <w:left w:val="none" w:sz="0" w:space="0" w:color="auto"/>
                                                <w:bottom w:val="none" w:sz="0" w:space="0" w:color="auto"/>
                                                <w:right w:val="none" w:sz="0" w:space="0" w:color="auto"/>
                                              </w:divBdr>
                                              <w:divsChild>
                                                <w:div w:id="314262306">
                                                  <w:marLeft w:val="0"/>
                                                  <w:marRight w:val="0"/>
                                                  <w:marTop w:val="0"/>
                                                  <w:marBottom w:val="0"/>
                                                  <w:divBdr>
                                                    <w:top w:val="none" w:sz="0" w:space="0" w:color="auto"/>
                                                    <w:left w:val="none" w:sz="0" w:space="0" w:color="auto"/>
                                                    <w:bottom w:val="none" w:sz="0" w:space="0" w:color="auto"/>
                                                    <w:right w:val="none" w:sz="0" w:space="0" w:color="auto"/>
                                                  </w:divBdr>
                                                  <w:divsChild>
                                                    <w:div w:id="1508061962">
                                                      <w:marLeft w:val="0"/>
                                                      <w:marRight w:val="0"/>
                                                      <w:marTop w:val="0"/>
                                                      <w:marBottom w:val="0"/>
                                                      <w:divBdr>
                                                        <w:top w:val="none" w:sz="0" w:space="0" w:color="auto"/>
                                                        <w:left w:val="none" w:sz="0" w:space="0" w:color="auto"/>
                                                        <w:bottom w:val="none" w:sz="0" w:space="0" w:color="auto"/>
                                                        <w:right w:val="none" w:sz="0" w:space="0" w:color="auto"/>
                                                      </w:divBdr>
                                                      <w:divsChild>
                                                        <w:div w:id="2144033043">
                                                          <w:marLeft w:val="0"/>
                                                          <w:marRight w:val="0"/>
                                                          <w:marTop w:val="0"/>
                                                          <w:marBottom w:val="0"/>
                                                          <w:divBdr>
                                                            <w:top w:val="none" w:sz="0" w:space="0" w:color="auto"/>
                                                            <w:left w:val="none" w:sz="0" w:space="0" w:color="auto"/>
                                                            <w:bottom w:val="single" w:sz="6" w:space="0" w:color="auto"/>
                                                            <w:right w:val="none" w:sz="0" w:space="0" w:color="auto"/>
                                                          </w:divBdr>
                                                          <w:divsChild>
                                                            <w:div w:id="1512139717">
                                                              <w:marLeft w:val="0"/>
                                                              <w:marRight w:val="0"/>
                                                              <w:marTop w:val="0"/>
                                                              <w:marBottom w:val="0"/>
                                                              <w:divBdr>
                                                                <w:top w:val="none" w:sz="0" w:space="0" w:color="auto"/>
                                                                <w:left w:val="none" w:sz="0" w:space="0" w:color="auto"/>
                                                                <w:bottom w:val="single" w:sz="6" w:space="0" w:color="auto"/>
                                                                <w:right w:val="none" w:sz="0" w:space="0" w:color="auto"/>
                                                              </w:divBdr>
                                                              <w:divsChild>
                                                                <w:div w:id="1090084486">
                                                                  <w:marLeft w:val="405"/>
                                                                  <w:marRight w:val="0"/>
                                                                  <w:marTop w:val="0"/>
                                                                  <w:marBottom w:val="0"/>
                                                                  <w:divBdr>
                                                                    <w:top w:val="none" w:sz="0" w:space="0" w:color="auto"/>
                                                                    <w:left w:val="none" w:sz="0" w:space="0" w:color="auto"/>
                                                                    <w:bottom w:val="none" w:sz="0" w:space="0" w:color="auto"/>
                                                                    <w:right w:val="none" w:sz="0" w:space="0" w:color="auto"/>
                                                                  </w:divBdr>
                                                                  <w:divsChild>
                                                                    <w:div w:id="1380475252">
                                                                      <w:marLeft w:val="0"/>
                                                                      <w:marRight w:val="0"/>
                                                                      <w:marTop w:val="0"/>
                                                                      <w:marBottom w:val="0"/>
                                                                      <w:divBdr>
                                                                        <w:top w:val="none" w:sz="0" w:space="0" w:color="auto"/>
                                                                        <w:left w:val="none" w:sz="0" w:space="0" w:color="auto"/>
                                                                        <w:bottom w:val="none" w:sz="0" w:space="0" w:color="auto"/>
                                                                        <w:right w:val="none" w:sz="0" w:space="0" w:color="auto"/>
                                                                      </w:divBdr>
                                                                      <w:divsChild>
                                                                        <w:div w:id="1231960827">
                                                                          <w:marLeft w:val="0"/>
                                                                          <w:marRight w:val="0"/>
                                                                          <w:marTop w:val="0"/>
                                                                          <w:marBottom w:val="0"/>
                                                                          <w:divBdr>
                                                                            <w:top w:val="none" w:sz="0" w:space="0" w:color="auto"/>
                                                                            <w:left w:val="none" w:sz="0" w:space="0" w:color="auto"/>
                                                                            <w:bottom w:val="none" w:sz="0" w:space="0" w:color="auto"/>
                                                                            <w:right w:val="none" w:sz="0" w:space="0" w:color="auto"/>
                                                                          </w:divBdr>
                                                                          <w:divsChild>
                                                                            <w:div w:id="1079526386">
                                                                              <w:marLeft w:val="0"/>
                                                                              <w:marRight w:val="0"/>
                                                                              <w:marTop w:val="0"/>
                                                                              <w:marBottom w:val="0"/>
                                                                              <w:divBdr>
                                                                                <w:top w:val="none" w:sz="0" w:space="0" w:color="auto"/>
                                                                                <w:left w:val="none" w:sz="0" w:space="0" w:color="auto"/>
                                                                                <w:bottom w:val="none" w:sz="0" w:space="0" w:color="auto"/>
                                                                                <w:right w:val="none" w:sz="0" w:space="0" w:color="auto"/>
                                                                              </w:divBdr>
                                                                              <w:divsChild>
                                                                                <w:div w:id="417168488">
                                                                                  <w:marLeft w:val="0"/>
                                                                                  <w:marRight w:val="0"/>
                                                                                  <w:marTop w:val="0"/>
                                                                                  <w:marBottom w:val="0"/>
                                                                                  <w:divBdr>
                                                                                    <w:top w:val="none" w:sz="0" w:space="0" w:color="auto"/>
                                                                                    <w:left w:val="none" w:sz="0" w:space="0" w:color="auto"/>
                                                                                    <w:bottom w:val="none" w:sz="0" w:space="0" w:color="auto"/>
                                                                                    <w:right w:val="none" w:sz="0" w:space="0" w:color="auto"/>
                                                                                  </w:divBdr>
                                                                                  <w:divsChild>
                                                                                    <w:div w:id="526986961">
                                                                                      <w:marLeft w:val="0"/>
                                                                                      <w:marRight w:val="0"/>
                                                                                      <w:marTop w:val="0"/>
                                                                                      <w:marBottom w:val="0"/>
                                                                                      <w:divBdr>
                                                                                        <w:top w:val="none" w:sz="0" w:space="0" w:color="auto"/>
                                                                                        <w:left w:val="none" w:sz="0" w:space="0" w:color="auto"/>
                                                                                        <w:bottom w:val="none" w:sz="0" w:space="0" w:color="auto"/>
                                                                                        <w:right w:val="none" w:sz="0" w:space="0" w:color="auto"/>
                                                                                      </w:divBdr>
                                                                                      <w:divsChild>
                                                                                        <w:div w:id="136263675">
                                                                                          <w:marLeft w:val="0"/>
                                                                                          <w:marRight w:val="0"/>
                                                                                          <w:marTop w:val="0"/>
                                                                                          <w:marBottom w:val="0"/>
                                                                                          <w:divBdr>
                                                                                            <w:top w:val="none" w:sz="0" w:space="0" w:color="auto"/>
                                                                                            <w:left w:val="none" w:sz="0" w:space="0" w:color="auto"/>
                                                                                            <w:bottom w:val="none" w:sz="0" w:space="0" w:color="auto"/>
                                                                                            <w:right w:val="none" w:sz="0" w:space="0" w:color="auto"/>
                                                                                          </w:divBdr>
                                                                                          <w:divsChild>
                                                                                            <w:div w:id="612830416">
                                                                                              <w:marLeft w:val="0"/>
                                                                                              <w:marRight w:val="150"/>
                                                                                              <w:marTop w:val="75"/>
                                                                                              <w:marBottom w:val="0"/>
                                                                                              <w:divBdr>
                                                                                                <w:top w:val="none" w:sz="0" w:space="0" w:color="auto"/>
                                                                                                <w:left w:val="none" w:sz="0" w:space="0" w:color="auto"/>
                                                                                                <w:bottom w:val="single" w:sz="6" w:space="15" w:color="auto"/>
                                                                                                <w:right w:val="none" w:sz="0" w:space="0" w:color="auto"/>
                                                                                              </w:divBdr>
                                                                                              <w:divsChild>
                                                                                                <w:div w:id="865555553">
                                                                                                  <w:marLeft w:val="0"/>
                                                                                                  <w:marRight w:val="0"/>
                                                                                                  <w:marTop w:val="180"/>
                                                                                                  <w:marBottom w:val="0"/>
                                                                                                  <w:divBdr>
                                                                                                    <w:top w:val="none" w:sz="0" w:space="0" w:color="auto"/>
                                                                                                    <w:left w:val="none" w:sz="0" w:space="0" w:color="auto"/>
                                                                                                    <w:bottom w:val="none" w:sz="0" w:space="0" w:color="auto"/>
                                                                                                    <w:right w:val="none" w:sz="0" w:space="0" w:color="auto"/>
                                                                                                  </w:divBdr>
                                                                                                  <w:divsChild>
                                                                                                    <w:div w:id="1668827593">
                                                                                                      <w:marLeft w:val="0"/>
                                                                                                      <w:marRight w:val="0"/>
                                                                                                      <w:marTop w:val="0"/>
                                                                                                      <w:marBottom w:val="0"/>
                                                                                                      <w:divBdr>
                                                                                                        <w:top w:val="none" w:sz="0" w:space="0" w:color="auto"/>
                                                                                                        <w:left w:val="none" w:sz="0" w:space="0" w:color="auto"/>
                                                                                                        <w:bottom w:val="none" w:sz="0" w:space="0" w:color="auto"/>
                                                                                                        <w:right w:val="none" w:sz="0" w:space="0" w:color="auto"/>
                                                                                                      </w:divBdr>
                                                                                                      <w:divsChild>
                                                                                                        <w:div w:id="1095251330">
                                                                                                          <w:marLeft w:val="0"/>
                                                                                                          <w:marRight w:val="0"/>
                                                                                                          <w:marTop w:val="15"/>
                                                                                                          <w:marBottom w:val="0"/>
                                                                                                          <w:divBdr>
                                                                                                            <w:top w:val="none" w:sz="0" w:space="0" w:color="auto"/>
                                                                                                            <w:left w:val="none" w:sz="0" w:space="0" w:color="auto"/>
                                                                                                            <w:bottom w:val="none" w:sz="0" w:space="0" w:color="auto"/>
                                                                                                            <w:right w:val="none" w:sz="0" w:space="0" w:color="auto"/>
                                                                                                          </w:divBdr>
                                                                                                          <w:divsChild>
                                                                                                            <w:div w:id="1822194281">
                                                                                                              <w:marLeft w:val="0"/>
                                                                                                              <w:marRight w:val="0"/>
                                                                                                              <w:marTop w:val="0"/>
                                                                                                              <w:marBottom w:val="0"/>
                                                                                                              <w:divBdr>
                                                                                                                <w:top w:val="none" w:sz="0" w:space="0" w:color="auto"/>
                                                                                                                <w:left w:val="none" w:sz="0" w:space="0" w:color="auto"/>
                                                                                                                <w:bottom w:val="none" w:sz="0" w:space="0" w:color="auto"/>
                                                                                                                <w:right w:val="none" w:sz="0" w:space="0" w:color="auto"/>
                                                                                                              </w:divBdr>
                                                                                                              <w:divsChild>
                                                                                                                <w:div w:id="1357854680">
                                                                                                                  <w:marLeft w:val="0"/>
                                                                                                                  <w:marRight w:val="0"/>
                                                                                                                  <w:marTop w:val="0"/>
                                                                                                                  <w:marBottom w:val="0"/>
                                                                                                                  <w:divBdr>
                                                                                                                    <w:top w:val="none" w:sz="0" w:space="0" w:color="auto"/>
                                                                                                                    <w:left w:val="none" w:sz="0" w:space="0" w:color="auto"/>
                                                                                                                    <w:bottom w:val="none" w:sz="0" w:space="0" w:color="auto"/>
                                                                                                                    <w:right w:val="none" w:sz="0" w:space="0" w:color="auto"/>
                                                                                                                  </w:divBdr>
                                                                                                                  <w:divsChild>
                                                                                                                    <w:div w:id="843398794">
                                                                                                                      <w:marLeft w:val="0"/>
                                                                                                                      <w:marRight w:val="0"/>
                                                                                                                      <w:marTop w:val="0"/>
                                                                                                                      <w:marBottom w:val="0"/>
                                                                                                                      <w:divBdr>
                                                                                                                        <w:top w:val="none" w:sz="0" w:space="0" w:color="auto"/>
                                                                                                                        <w:left w:val="none" w:sz="0" w:space="0" w:color="auto"/>
                                                                                                                        <w:bottom w:val="none" w:sz="0" w:space="0" w:color="auto"/>
                                                                                                                        <w:right w:val="none" w:sz="0" w:space="0" w:color="auto"/>
                                                                                                                      </w:divBdr>
                                                                                                                      <w:divsChild>
                                                                                                                        <w:div w:id="459373564">
                                                                                                                          <w:marLeft w:val="0"/>
                                                                                                                          <w:marRight w:val="0"/>
                                                                                                                          <w:marTop w:val="0"/>
                                                                                                                          <w:marBottom w:val="0"/>
                                                                                                                          <w:divBdr>
                                                                                                                            <w:top w:val="none" w:sz="0" w:space="0" w:color="auto"/>
                                                                                                                            <w:left w:val="none" w:sz="0" w:space="0" w:color="auto"/>
                                                                                                                            <w:bottom w:val="none" w:sz="0" w:space="0" w:color="auto"/>
                                                                                                                            <w:right w:val="none" w:sz="0" w:space="0" w:color="auto"/>
                                                                                                                          </w:divBdr>
                                                                                                                          <w:divsChild>
                                                                                                                            <w:div w:id="4041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1622674">
      <w:bodyDiv w:val="1"/>
      <w:marLeft w:val="0"/>
      <w:marRight w:val="0"/>
      <w:marTop w:val="0"/>
      <w:marBottom w:val="0"/>
      <w:divBdr>
        <w:top w:val="none" w:sz="0" w:space="0" w:color="auto"/>
        <w:left w:val="none" w:sz="0" w:space="0" w:color="auto"/>
        <w:bottom w:val="none" w:sz="0" w:space="0" w:color="auto"/>
        <w:right w:val="none" w:sz="0" w:space="0" w:color="auto"/>
      </w:divBdr>
    </w:div>
    <w:div w:id="233513388">
      <w:bodyDiv w:val="1"/>
      <w:marLeft w:val="0"/>
      <w:marRight w:val="0"/>
      <w:marTop w:val="0"/>
      <w:marBottom w:val="0"/>
      <w:divBdr>
        <w:top w:val="none" w:sz="0" w:space="0" w:color="auto"/>
        <w:left w:val="none" w:sz="0" w:space="0" w:color="auto"/>
        <w:bottom w:val="none" w:sz="0" w:space="0" w:color="auto"/>
        <w:right w:val="none" w:sz="0" w:space="0" w:color="auto"/>
      </w:divBdr>
    </w:div>
    <w:div w:id="247346667">
      <w:bodyDiv w:val="1"/>
      <w:marLeft w:val="0"/>
      <w:marRight w:val="0"/>
      <w:marTop w:val="0"/>
      <w:marBottom w:val="0"/>
      <w:divBdr>
        <w:top w:val="none" w:sz="0" w:space="0" w:color="auto"/>
        <w:left w:val="none" w:sz="0" w:space="0" w:color="auto"/>
        <w:bottom w:val="none" w:sz="0" w:space="0" w:color="auto"/>
        <w:right w:val="none" w:sz="0" w:space="0" w:color="auto"/>
      </w:divBdr>
    </w:div>
    <w:div w:id="278607656">
      <w:bodyDiv w:val="1"/>
      <w:marLeft w:val="0"/>
      <w:marRight w:val="0"/>
      <w:marTop w:val="0"/>
      <w:marBottom w:val="0"/>
      <w:divBdr>
        <w:top w:val="none" w:sz="0" w:space="0" w:color="auto"/>
        <w:left w:val="none" w:sz="0" w:space="0" w:color="auto"/>
        <w:bottom w:val="none" w:sz="0" w:space="0" w:color="auto"/>
        <w:right w:val="none" w:sz="0" w:space="0" w:color="auto"/>
      </w:divBdr>
    </w:div>
    <w:div w:id="306980443">
      <w:bodyDiv w:val="1"/>
      <w:marLeft w:val="0"/>
      <w:marRight w:val="0"/>
      <w:marTop w:val="0"/>
      <w:marBottom w:val="0"/>
      <w:divBdr>
        <w:top w:val="none" w:sz="0" w:space="0" w:color="auto"/>
        <w:left w:val="none" w:sz="0" w:space="0" w:color="auto"/>
        <w:bottom w:val="none" w:sz="0" w:space="0" w:color="auto"/>
        <w:right w:val="none" w:sz="0" w:space="0" w:color="auto"/>
      </w:divBdr>
    </w:div>
    <w:div w:id="309672623">
      <w:bodyDiv w:val="1"/>
      <w:marLeft w:val="0"/>
      <w:marRight w:val="0"/>
      <w:marTop w:val="0"/>
      <w:marBottom w:val="0"/>
      <w:divBdr>
        <w:top w:val="none" w:sz="0" w:space="0" w:color="auto"/>
        <w:left w:val="none" w:sz="0" w:space="0" w:color="auto"/>
        <w:bottom w:val="none" w:sz="0" w:space="0" w:color="auto"/>
        <w:right w:val="none" w:sz="0" w:space="0" w:color="auto"/>
      </w:divBdr>
    </w:div>
    <w:div w:id="336809353">
      <w:bodyDiv w:val="1"/>
      <w:marLeft w:val="0"/>
      <w:marRight w:val="0"/>
      <w:marTop w:val="0"/>
      <w:marBottom w:val="0"/>
      <w:divBdr>
        <w:top w:val="none" w:sz="0" w:space="0" w:color="auto"/>
        <w:left w:val="none" w:sz="0" w:space="0" w:color="auto"/>
        <w:bottom w:val="none" w:sz="0" w:space="0" w:color="auto"/>
        <w:right w:val="none" w:sz="0" w:space="0" w:color="auto"/>
      </w:divBdr>
    </w:div>
    <w:div w:id="351615113">
      <w:bodyDiv w:val="1"/>
      <w:marLeft w:val="0"/>
      <w:marRight w:val="0"/>
      <w:marTop w:val="0"/>
      <w:marBottom w:val="0"/>
      <w:divBdr>
        <w:top w:val="none" w:sz="0" w:space="0" w:color="auto"/>
        <w:left w:val="none" w:sz="0" w:space="0" w:color="auto"/>
        <w:bottom w:val="none" w:sz="0" w:space="0" w:color="auto"/>
        <w:right w:val="none" w:sz="0" w:space="0" w:color="auto"/>
      </w:divBdr>
    </w:div>
    <w:div w:id="359862283">
      <w:bodyDiv w:val="1"/>
      <w:marLeft w:val="0"/>
      <w:marRight w:val="0"/>
      <w:marTop w:val="0"/>
      <w:marBottom w:val="0"/>
      <w:divBdr>
        <w:top w:val="none" w:sz="0" w:space="0" w:color="auto"/>
        <w:left w:val="none" w:sz="0" w:space="0" w:color="auto"/>
        <w:bottom w:val="none" w:sz="0" w:space="0" w:color="auto"/>
        <w:right w:val="none" w:sz="0" w:space="0" w:color="auto"/>
      </w:divBdr>
    </w:div>
    <w:div w:id="361250295">
      <w:bodyDiv w:val="1"/>
      <w:marLeft w:val="0"/>
      <w:marRight w:val="0"/>
      <w:marTop w:val="0"/>
      <w:marBottom w:val="0"/>
      <w:divBdr>
        <w:top w:val="none" w:sz="0" w:space="0" w:color="auto"/>
        <w:left w:val="none" w:sz="0" w:space="0" w:color="auto"/>
        <w:bottom w:val="none" w:sz="0" w:space="0" w:color="auto"/>
        <w:right w:val="none" w:sz="0" w:space="0" w:color="auto"/>
      </w:divBdr>
    </w:div>
    <w:div w:id="368913991">
      <w:bodyDiv w:val="1"/>
      <w:marLeft w:val="0"/>
      <w:marRight w:val="0"/>
      <w:marTop w:val="0"/>
      <w:marBottom w:val="0"/>
      <w:divBdr>
        <w:top w:val="none" w:sz="0" w:space="0" w:color="auto"/>
        <w:left w:val="none" w:sz="0" w:space="0" w:color="auto"/>
        <w:bottom w:val="none" w:sz="0" w:space="0" w:color="auto"/>
        <w:right w:val="none" w:sz="0" w:space="0" w:color="auto"/>
      </w:divBdr>
    </w:div>
    <w:div w:id="370229119">
      <w:bodyDiv w:val="1"/>
      <w:marLeft w:val="0"/>
      <w:marRight w:val="0"/>
      <w:marTop w:val="0"/>
      <w:marBottom w:val="0"/>
      <w:divBdr>
        <w:top w:val="none" w:sz="0" w:space="0" w:color="auto"/>
        <w:left w:val="none" w:sz="0" w:space="0" w:color="auto"/>
        <w:bottom w:val="none" w:sz="0" w:space="0" w:color="auto"/>
        <w:right w:val="none" w:sz="0" w:space="0" w:color="auto"/>
      </w:divBdr>
    </w:div>
    <w:div w:id="407579515">
      <w:bodyDiv w:val="1"/>
      <w:marLeft w:val="0"/>
      <w:marRight w:val="0"/>
      <w:marTop w:val="0"/>
      <w:marBottom w:val="0"/>
      <w:divBdr>
        <w:top w:val="none" w:sz="0" w:space="0" w:color="auto"/>
        <w:left w:val="none" w:sz="0" w:space="0" w:color="auto"/>
        <w:bottom w:val="none" w:sz="0" w:space="0" w:color="auto"/>
        <w:right w:val="none" w:sz="0" w:space="0" w:color="auto"/>
      </w:divBdr>
    </w:div>
    <w:div w:id="412705541">
      <w:bodyDiv w:val="1"/>
      <w:marLeft w:val="0"/>
      <w:marRight w:val="0"/>
      <w:marTop w:val="0"/>
      <w:marBottom w:val="0"/>
      <w:divBdr>
        <w:top w:val="none" w:sz="0" w:space="0" w:color="auto"/>
        <w:left w:val="none" w:sz="0" w:space="0" w:color="auto"/>
        <w:bottom w:val="none" w:sz="0" w:space="0" w:color="auto"/>
        <w:right w:val="none" w:sz="0" w:space="0" w:color="auto"/>
      </w:divBdr>
    </w:div>
    <w:div w:id="431899510">
      <w:bodyDiv w:val="1"/>
      <w:marLeft w:val="0"/>
      <w:marRight w:val="0"/>
      <w:marTop w:val="0"/>
      <w:marBottom w:val="0"/>
      <w:divBdr>
        <w:top w:val="none" w:sz="0" w:space="0" w:color="auto"/>
        <w:left w:val="none" w:sz="0" w:space="0" w:color="auto"/>
        <w:bottom w:val="none" w:sz="0" w:space="0" w:color="auto"/>
        <w:right w:val="none" w:sz="0" w:space="0" w:color="auto"/>
      </w:divBdr>
    </w:div>
    <w:div w:id="451482369">
      <w:bodyDiv w:val="1"/>
      <w:marLeft w:val="0"/>
      <w:marRight w:val="0"/>
      <w:marTop w:val="0"/>
      <w:marBottom w:val="0"/>
      <w:divBdr>
        <w:top w:val="none" w:sz="0" w:space="0" w:color="auto"/>
        <w:left w:val="none" w:sz="0" w:space="0" w:color="auto"/>
        <w:bottom w:val="none" w:sz="0" w:space="0" w:color="auto"/>
        <w:right w:val="none" w:sz="0" w:space="0" w:color="auto"/>
      </w:divBdr>
    </w:div>
    <w:div w:id="471338072">
      <w:bodyDiv w:val="1"/>
      <w:marLeft w:val="0"/>
      <w:marRight w:val="0"/>
      <w:marTop w:val="0"/>
      <w:marBottom w:val="0"/>
      <w:divBdr>
        <w:top w:val="none" w:sz="0" w:space="0" w:color="auto"/>
        <w:left w:val="none" w:sz="0" w:space="0" w:color="auto"/>
        <w:bottom w:val="none" w:sz="0" w:space="0" w:color="auto"/>
        <w:right w:val="none" w:sz="0" w:space="0" w:color="auto"/>
      </w:divBdr>
    </w:div>
    <w:div w:id="483590806">
      <w:bodyDiv w:val="1"/>
      <w:marLeft w:val="0"/>
      <w:marRight w:val="0"/>
      <w:marTop w:val="0"/>
      <w:marBottom w:val="0"/>
      <w:divBdr>
        <w:top w:val="none" w:sz="0" w:space="0" w:color="auto"/>
        <w:left w:val="none" w:sz="0" w:space="0" w:color="auto"/>
        <w:bottom w:val="none" w:sz="0" w:space="0" w:color="auto"/>
        <w:right w:val="none" w:sz="0" w:space="0" w:color="auto"/>
      </w:divBdr>
    </w:div>
    <w:div w:id="519055311">
      <w:bodyDiv w:val="1"/>
      <w:marLeft w:val="0"/>
      <w:marRight w:val="0"/>
      <w:marTop w:val="0"/>
      <w:marBottom w:val="0"/>
      <w:divBdr>
        <w:top w:val="none" w:sz="0" w:space="0" w:color="auto"/>
        <w:left w:val="none" w:sz="0" w:space="0" w:color="auto"/>
        <w:bottom w:val="none" w:sz="0" w:space="0" w:color="auto"/>
        <w:right w:val="none" w:sz="0" w:space="0" w:color="auto"/>
      </w:divBdr>
    </w:div>
    <w:div w:id="653098346">
      <w:bodyDiv w:val="1"/>
      <w:marLeft w:val="0"/>
      <w:marRight w:val="0"/>
      <w:marTop w:val="0"/>
      <w:marBottom w:val="0"/>
      <w:divBdr>
        <w:top w:val="none" w:sz="0" w:space="0" w:color="auto"/>
        <w:left w:val="none" w:sz="0" w:space="0" w:color="auto"/>
        <w:bottom w:val="none" w:sz="0" w:space="0" w:color="auto"/>
        <w:right w:val="none" w:sz="0" w:space="0" w:color="auto"/>
      </w:divBdr>
    </w:div>
    <w:div w:id="679820778">
      <w:bodyDiv w:val="1"/>
      <w:marLeft w:val="0"/>
      <w:marRight w:val="0"/>
      <w:marTop w:val="0"/>
      <w:marBottom w:val="0"/>
      <w:divBdr>
        <w:top w:val="none" w:sz="0" w:space="0" w:color="auto"/>
        <w:left w:val="none" w:sz="0" w:space="0" w:color="auto"/>
        <w:bottom w:val="none" w:sz="0" w:space="0" w:color="auto"/>
        <w:right w:val="none" w:sz="0" w:space="0" w:color="auto"/>
      </w:divBdr>
    </w:div>
    <w:div w:id="726799241">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728767009">
      <w:bodyDiv w:val="1"/>
      <w:marLeft w:val="0"/>
      <w:marRight w:val="0"/>
      <w:marTop w:val="0"/>
      <w:marBottom w:val="0"/>
      <w:divBdr>
        <w:top w:val="none" w:sz="0" w:space="0" w:color="auto"/>
        <w:left w:val="none" w:sz="0" w:space="0" w:color="auto"/>
        <w:bottom w:val="none" w:sz="0" w:space="0" w:color="auto"/>
        <w:right w:val="none" w:sz="0" w:space="0" w:color="auto"/>
      </w:divBdr>
    </w:div>
    <w:div w:id="771315296">
      <w:bodyDiv w:val="1"/>
      <w:marLeft w:val="0"/>
      <w:marRight w:val="0"/>
      <w:marTop w:val="0"/>
      <w:marBottom w:val="0"/>
      <w:divBdr>
        <w:top w:val="none" w:sz="0" w:space="0" w:color="auto"/>
        <w:left w:val="none" w:sz="0" w:space="0" w:color="auto"/>
        <w:bottom w:val="none" w:sz="0" w:space="0" w:color="auto"/>
        <w:right w:val="none" w:sz="0" w:space="0" w:color="auto"/>
      </w:divBdr>
    </w:div>
    <w:div w:id="847014210">
      <w:bodyDiv w:val="1"/>
      <w:marLeft w:val="0"/>
      <w:marRight w:val="0"/>
      <w:marTop w:val="0"/>
      <w:marBottom w:val="0"/>
      <w:divBdr>
        <w:top w:val="none" w:sz="0" w:space="0" w:color="auto"/>
        <w:left w:val="none" w:sz="0" w:space="0" w:color="auto"/>
        <w:bottom w:val="none" w:sz="0" w:space="0" w:color="auto"/>
        <w:right w:val="none" w:sz="0" w:space="0" w:color="auto"/>
      </w:divBdr>
    </w:div>
    <w:div w:id="875198907">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891313653">
      <w:bodyDiv w:val="1"/>
      <w:marLeft w:val="0"/>
      <w:marRight w:val="0"/>
      <w:marTop w:val="0"/>
      <w:marBottom w:val="0"/>
      <w:divBdr>
        <w:top w:val="none" w:sz="0" w:space="0" w:color="auto"/>
        <w:left w:val="none" w:sz="0" w:space="0" w:color="auto"/>
        <w:bottom w:val="none" w:sz="0" w:space="0" w:color="auto"/>
        <w:right w:val="none" w:sz="0" w:space="0" w:color="auto"/>
      </w:divBdr>
    </w:div>
    <w:div w:id="893127192">
      <w:bodyDiv w:val="1"/>
      <w:marLeft w:val="0"/>
      <w:marRight w:val="0"/>
      <w:marTop w:val="0"/>
      <w:marBottom w:val="0"/>
      <w:divBdr>
        <w:top w:val="none" w:sz="0" w:space="0" w:color="auto"/>
        <w:left w:val="none" w:sz="0" w:space="0" w:color="auto"/>
        <w:bottom w:val="none" w:sz="0" w:space="0" w:color="auto"/>
        <w:right w:val="none" w:sz="0" w:space="0" w:color="auto"/>
      </w:divBdr>
    </w:div>
    <w:div w:id="932935466">
      <w:bodyDiv w:val="1"/>
      <w:marLeft w:val="0"/>
      <w:marRight w:val="0"/>
      <w:marTop w:val="0"/>
      <w:marBottom w:val="0"/>
      <w:divBdr>
        <w:top w:val="none" w:sz="0" w:space="0" w:color="auto"/>
        <w:left w:val="none" w:sz="0" w:space="0" w:color="auto"/>
        <w:bottom w:val="none" w:sz="0" w:space="0" w:color="auto"/>
        <w:right w:val="none" w:sz="0" w:space="0" w:color="auto"/>
      </w:divBdr>
    </w:div>
    <w:div w:id="999037726">
      <w:bodyDiv w:val="1"/>
      <w:marLeft w:val="0"/>
      <w:marRight w:val="0"/>
      <w:marTop w:val="0"/>
      <w:marBottom w:val="0"/>
      <w:divBdr>
        <w:top w:val="none" w:sz="0" w:space="0" w:color="auto"/>
        <w:left w:val="none" w:sz="0" w:space="0" w:color="auto"/>
        <w:bottom w:val="none" w:sz="0" w:space="0" w:color="auto"/>
        <w:right w:val="none" w:sz="0" w:space="0" w:color="auto"/>
      </w:divBdr>
    </w:div>
    <w:div w:id="1001591477">
      <w:bodyDiv w:val="1"/>
      <w:marLeft w:val="0"/>
      <w:marRight w:val="0"/>
      <w:marTop w:val="0"/>
      <w:marBottom w:val="0"/>
      <w:divBdr>
        <w:top w:val="none" w:sz="0" w:space="0" w:color="auto"/>
        <w:left w:val="none" w:sz="0" w:space="0" w:color="auto"/>
        <w:bottom w:val="none" w:sz="0" w:space="0" w:color="auto"/>
        <w:right w:val="none" w:sz="0" w:space="0" w:color="auto"/>
      </w:divBdr>
    </w:div>
    <w:div w:id="1004093367">
      <w:bodyDiv w:val="1"/>
      <w:marLeft w:val="0"/>
      <w:marRight w:val="0"/>
      <w:marTop w:val="0"/>
      <w:marBottom w:val="0"/>
      <w:divBdr>
        <w:top w:val="none" w:sz="0" w:space="0" w:color="auto"/>
        <w:left w:val="none" w:sz="0" w:space="0" w:color="auto"/>
        <w:bottom w:val="none" w:sz="0" w:space="0" w:color="auto"/>
        <w:right w:val="none" w:sz="0" w:space="0" w:color="auto"/>
      </w:divBdr>
    </w:div>
    <w:div w:id="1013339737">
      <w:bodyDiv w:val="1"/>
      <w:marLeft w:val="0"/>
      <w:marRight w:val="0"/>
      <w:marTop w:val="0"/>
      <w:marBottom w:val="0"/>
      <w:divBdr>
        <w:top w:val="none" w:sz="0" w:space="0" w:color="auto"/>
        <w:left w:val="none" w:sz="0" w:space="0" w:color="auto"/>
        <w:bottom w:val="none" w:sz="0" w:space="0" w:color="auto"/>
        <w:right w:val="none" w:sz="0" w:space="0" w:color="auto"/>
      </w:divBdr>
    </w:div>
    <w:div w:id="1031757971">
      <w:bodyDiv w:val="1"/>
      <w:marLeft w:val="0"/>
      <w:marRight w:val="0"/>
      <w:marTop w:val="0"/>
      <w:marBottom w:val="0"/>
      <w:divBdr>
        <w:top w:val="none" w:sz="0" w:space="0" w:color="auto"/>
        <w:left w:val="none" w:sz="0" w:space="0" w:color="auto"/>
        <w:bottom w:val="none" w:sz="0" w:space="0" w:color="auto"/>
        <w:right w:val="none" w:sz="0" w:space="0" w:color="auto"/>
      </w:divBdr>
    </w:div>
    <w:div w:id="1038776572">
      <w:bodyDiv w:val="1"/>
      <w:marLeft w:val="0"/>
      <w:marRight w:val="0"/>
      <w:marTop w:val="0"/>
      <w:marBottom w:val="0"/>
      <w:divBdr>
        <w:top w:val="none" w:sz="0" w:space="0" w:color="auto"/>
        <w:left w:val="none" w:sz="0" w:space="0" w:color="auto"/>
        <w:bottom w:val="none" w:sz="0" w:space="0" w:color="auto"/>
        <w:right w:val="none" w:sz="0" w:space="0" w:color="auto"/>
      </w:divBdr>
    </w:div>
    <w:div w:id="1094782112">
      <w:bodyDiv w:val="1"/>
      <w:marLeft w:val="0"/>
      <w:marRight w:val="0"/>
      <w:marTop w:val="0"/>
      <w:marBottom w:val="0"/>
      <w:divBdr>
        <w:top w:val="none" w:sz="0" w:space="0" w:color="auto"/>
        <w:left w:val="none" w:sz="0" w:space="0" w:color="auto"/>
        <w:bottom w:val="none" w:sz="0" w:space="0" w:color="auto"/>
        <w:right w:val="none" w:sz="0" w:space="0" w:color="auto"/>
      </w:divBdr>
    </w:div>
    <w:div w:id="1158767889">
      <w:bodyDiv w:val="1"/>
      <w:marLeft w:val="0"/>
      <w:marRight w:val="0"/>
      <w:marTop w:val="0"/>
      <w:marBottom w:val="0"/>
      <w:divBdr>
        <w:top w:val="none" w:sz="0" w:space="0" w:color="auto"/>
        <w:left w:val="none" w:sz="0" w:space="0" w:color="auto"/>
        <w:bottom w:val="none" w:sz="0" w:space="0" w:color="auto"/>
        <w:right w:val="none" w:sz="0" w:space="0" w:color="auto"/>
      </w:divBdr>
    </w:div>
    <w:div w:id="1198858477">
      <w:bodyDiv w:val="1"/>
      <w:marLeft w:val="0"/>
      <w:marRight w:val="0"/>
      <w:marTop w:val="0"/>
      <w:marBottom w:val="0"/>
      <w:divBdr>
        <w:top w:val="none" w:sz="0" w:space="0" w:color="auto"/>
        <w:left w:val="none" w:sz="0" w:space="0" w:color="auto"/>
        <w:bottom w:val="none" w:sz="0" w:space="0" w:color="auto"/>
        <w:right w:val="none" w:sz="0" w:space="0" w:color="auto"/>
      </w:divBdr>
    </w:div>
    <w:div w:id="1226450417">
      <w:bodyDiv w:val="1"/>
      <w:marLeft w:val="0"/>
      <w:marRight w:val="0"/>
      <w:marTop w:val="0"/>
      <w:marBottom w:val="0"/>
      <w:divBdr>
        <w:top w:val="none" w:sz="0" w:space="0" w:color="auto"/>
        <w:left w:val="none" w:sz="0" w:space="0" w:color="auto"/>
        <w:bottom w:val="none" w:sz="0" w:space="0" w:color="auto"/>
        <w:right w:val="none" w:sz="0" w:space="0" w:color="auto"/>
      </w:divBdr>
    </w:div>
    <w:div w:id="1238827988">
      <w:bodyDiv w:val="1"/>
      <w:marLeft w:val="0"/>
      <w:marRight w:val="0"/>
      <w:marTop w:val="0"/>
      <w:marBottom w:val="0"/>
      <w:divBdr>
        <w:top w:val="none" w:sz="0" w:space="0" w:color="auto"/>
        <w:left w:val="none" w:sz="0" w:space="0" w:color="auto"/>
        <w:bottom w:val="none" w:sz="0" w:space="0" w:color="auto"/>
        <w:right w:val="none" w:sz="0" w:space="0" w:color="auto"/>
      </w:divBdr>
    </w:div>
    <w:div w:id="1239557161">
      <w:bodyDiv w:val="1"/>
      <w:marLeft w:val="0"/>
      <w:marRight w:val="0"/>
      <w:marTop w:val="0"/>
      <w:marBottom w:val="0"/>
      <w:divBdr>
        <w:top w:val="none" w:sz="0" w:space="0" w:color="auto"/>
        <w:left w:val="none" w:sz="0" w:space="0" w:color="auto"/>
        <w:bottom w:val="none" w:sz="0" w:space="0" w:color="auto"/>
        <w:right w:val="none" w:sz="0" w:space="0" w:color="auto"/>
      </w:divBdr>
    </w:div>
    <w:div w:id="1304895405">
      <w:bodyDiv w:val="1"/>
      <w:marLeft w:val="0"/>
      <w:marRight w:val="0"/>
      <w:marTop w:val="0"/>
      <w:marBottom w:val="0"/>
      <w:divBdr>
        <w:top w:val="none" w:sz="0" w:space="0" w:color="auto"/>
        <w:left w:val="none" w:sz="0" w:space="0" w:color="auto"/>
        <w:bottom w:val="none" w:sz="0" w:space="0" w:color="auto"/>
        <w:right w:val="none" w:sz="0" w:space="0" w:color="auto"/>
      </w:divBdr>
    </w:div>
    <w:div w:id="1320579124">
      <w:bodyDiv w:val="1"/>
      <w:marLeft w:val="0"/>
      <w:marRight w:val="0"/>
      <w:marTop w:val="0"/>
      <w:marBottom w:val="0"/>
      <w:divBdr>
        <w:top w:val="none" w:sz="0" w:space="0" w:color="auto"/>
        <w:left w:val="none" w:sz="0" w:space="0" w:color="auto"/>
        <w:bottom w:val="none" w:sz="0" w:space="0" w:color="auto"/>
        <w:right w:val="none" w:sz="0" w:space="0" w:color="auto"/>
      </w:divBdr>
    </w:div>
    <w:div w:id="1329167146">
      <w:bodyDiv w:val="1"/>
      <w:marLeft w:val="0"/>
      <w:marRight w:val="0"/>
      <w:marTop w:val="0"/>
      <w:marBottom w:val="0"/>
      <w:divBdr>
        <w:top w:val="none" w:sz="0" w:space="0" w:color="auto"/>
        <w:left w:val="none" w:sz="0" w:space="0" w:color="auto"/>
        <w:bottom w:val="none" w:sz="0" w:space="0" w:color="auto"/>
        <w:right w:val="none" w:sz="0" w:space="0" w:color="auto"/>
      </w:divBdr>
    </w:div>
    <w:div w:id="1345746642">
      <w:bodyDiv w:val="1"/>
      <w:marLeft w:val="0"/>
      <w:marRight w:val="0"/>
      <w:marTop w:val="0"/>
      <w:marBottom w:val="0"/>
      <w:divBdr>
        <w:top w:val="none" w:sz="0" w:space="0" w:color="auto"/>
        <w:left w:val="none" w:sz="0" w:space="0" w:color="auto"/>
        <w:bottom w:val="none" w:sz="0" w:space="0" w:color="auto"/>
        <w:right w:val="none" w:sz="0" w:space="0" w:color="auto"/>
      </w:divBdr>
    </w:div>
    <w:div w:id="1346008490">
      <w:bodyDiv w:val="1"/>
      <w:marLeft w:val="0"/>
      <w:marRight w:val="0"/>
      <w:marTop w:val="0"/>
      <w:marBottom w:val="0"/>
      <w:divBdr>
        <w:top w:val="none" w:sz="0" w:space="0" w:color="auto"/>
        <w:left w:val="none" w:sz="0" w:space="0" w:color="auto"/>
        <w:bottom w:val="none" w:sz="0" w:space="0" w:color="auto"/>
        <w:right w:val="none" w:sz="0" w:space="0" w:color="auto"/>
      </w:divBdr>
    </w:div>
    <w:div w:id="1355307949">
      <w:bodyDiv w:val="1"/>
      <w:marLeft w:val="0"/>
      <w:marRight w:val="0"/>
      <w:marTop w:val="0"/>
      <w:marBottom w:val="0"/>
      <w:divBdr>
        <w:top w:val="none" w:sz="0" w:space="0" w:color="auto"/>
        <w:left w:val="none" w:sz="0" w:space="0" w:color="auto"/>
        <w:bottom w:val="none" w:sz="0" w:space="0" w:color="auto"/>
        <w:right w:val="none" w:sz="0" w:space="0" w:color="auto"/>
      </w:divBdr>
    </w:div>
    <w:div w:id="1399129241">
      <w:bodyDiv w:val="1"/>
      <w:marLeft w:val="0"/>
      <w:marRight w:val="0"/>
      <w:marTop w:val="0"/>
      <w:marBottom w:val="0"/>
      <w:divBdr>
        <w:top w:val="none" w:sz="0" w:space="0" w:color="auto"/>
        <w:left w:val="none" w:sz="0" w:space="0" w:color="auto"/>
        <w:bottom w:val="none" w:sz="0" w:space="0" w:color="auto"/>
        <w:right w:val="none" w:sz="0" w:space="0" w:color="auto"/>
      </w:divBdr>
    </w:div>
    <w:div w:id="1431127191">
      <w:bodyDiv w:val="1"/>
      <w:marLeft w:val="0"/>
      <w:marRight w:val="0"/>
      <w:marTop w:val="0"/>
      <w:marBottom w:val="0"/>
      <w:divBdr>
        <w:top w:val="none" w:sz="0" w:space="0" w:color="auto"/>
        <w:left w:val="none" w:sz="0" w:space="0" w:color="auto"/>
        <w:bottom w:val="none" w:sz="0" w:space="0" w:color="auto"/>
        <w:right w:val="none" w:sz="0" w:space="0" w:color="auto"/>
      </w:divBdr>
    </w:div>
    <w:div w:id="1533032280">
      <w:bodyDiv w:val="1"/>
      <w:marLeft w:val="0"/>
      <w:marRight w:val="0"/>
      <w:marTop w:val="0"/>
      <w:marBottom w:val="0"/>
      <w:divBdr>
        <w:top w:val="none" w:sz="0" w:space="0" w:color="auto"/>
        <w:left w:val="none" w:sz="0" w:space="0" w:color="auto"/>
        <w:bottom w:val="none" w:sz="0" w:space="0" w:color="auto"/>
        <w:right w:val="none" w:sz="0" w:space="0" w:color="auto"/>
      </w:divBdr>
    </w:div>
    <w:div w:id="1546065336">
      <w:bodyDiv w:val="1"/>
      <w:marLeft w:val="0"/>
      <w:marRight w:val="0"/>
      <w:marTop w:val="0"/>
      <w:marBottom w:val="0"/>
      <w:divBdr>
        <w:top w:val="none" w:sz="0" w:space="0" w:color="auto"/>
        <w:left w:val="none" w:sz="0" w:space="0" w:color="auto"/>
        <w:bottom w:val="none" w:sz="0" w:space="0" w:color="auto"/>
        <w:right w:val="none" w:sz="0" w:space="0" w:color="auto"/>
      </w:divBdr>
    </w:div>
    <w:div w:id="1603105594">
      <w:bodyDiv w:val="1"/>
      <w:marLeft w:val="0"/>
      <w:marRight w:val="0"/>
      <w:marTop w:val="0"/>
      <w:marBottom w:val="0"/>
      <w:divBdr>
        <w:top w:val="none" w:sz="0" w:space="0" w:color="auto"/>
        <w:left w:val="none" w:sz="0" w:space="0" w:color="auto"/>
        <w:bottom w:val="none" w:sz="0" w:space="0" w:color="auto"/>
        <w:right w:val="none" w:sz="0" w:space="0" w:color="auto"/>
      </w:divBdr>
    </w:div>
    <w:div w:id="1614440604">
      <w:bodyDiv w:val="1"/>
      <w:marLeft w:val="0"/>
      <w:marRight w:val="0"/>
      <w:marTop w:val="0"/>
      <w:marBottom w:val="0"/>
      <w:divBdr>
        <w:top w:val="none" w:sz="0" w:space="0" w:color="auto"/>
        <w:left w:val="none" w:sz="0" w:space="0" w:color="auto"/>
        <w:bottom w:val="none" w:sz="0" w:space="0" w:color="auto"/>
        <w:right w:val="none" w:sz="0" w:space="0" w:color="auto"/>
      </w:divBdr>
    </w:div>
    <w:div w:id="1639528260">
      <w:bodyDiv w:val="1"/>
      <w:marLeft w:val="0"/>
      <w:marRight w:val="0"/>
      <w:marTop w:val="0"/>
      <w:marBottom w:val="0"/>
      <w:divBdr>
        <w:top w:val="none" w:sz="0" w:space="0" w:color="auto"/>
        <w:left w:val="none" w:sz="0" w:space="0" w:color="auto"/>
        <w:bottom w:val="none" w:sz="0" w:space="0" w:color="auto"/>
        <w:right w:val="none" w:sz="0" w:space="0" w:color="auto"/>
      </w:divBdr>
    </w:div>
    <w:div w:id="1651212124">
      <w:bodyDiv w:val="1"/>
      <w:marLeft w:val="0"/>
      <w:marRight w:val="0"/>
      <w:marTop w:val="0"/>
      <w:marBottom w:val="0"/>
      <w:divBdr>
        <w:top w:val="none" w:sz="0" w:space="0" w:color="auto"/>
        <w:left w:val="none" w:sz="0" w:space="0" w:color="auto"/>
        <w:bottom w:val="none" w:sz="0" w:space="0" w:color="auto"/>
        <w:right w:val="none" w:sz="0" w:space="0" w:color="auto"/>
      </w:divBdr>
    </w:div>
    <w:div w:id="1673680125">
      <w:bodyDiv w:val="1"/>
      <w:marLeft w:val="0"/>
      <w:marRight w:val="0"/>
      <w:marTop w:val="0"/>
      <w:marBottom w:val="0"/>
      <w:divBdr>
        <w:top w:val="none" w:sz="0" w:space="0" w:color="auto"/>
        <w:left w:val="none" w:sz="0" w:space="0" w:color="auto"/>
        <w:bottom w:val="none" w:sz="0" w:space="0" w:color="auto"/>
        <w:right w:val="none" w:sz="0" w:space="0" w:color="auto"/>
      </w:divBdr>
    </w:div>
    <w:div w:id="1692998114">
      <w:bodyDiv w:val="1"/>
      <w:marLeft w:val="0"/>
      <w:marRight w:val="0"/>
      <w:marTop w:val="0"/>
      <w:marBottom w:val="0"/>
      <w:divBdr>
        <w:top w:val="none" w:sz="0" w:space="0" w:color="auto"/>
        <w:left w:val="none" w:sz="0" w:space="0" w:color="auto"/>
        <w:bottom w:val="none" w:sz="0" w:space="0" w:color="auto"/>
        <w:right w:val="none" w:sz="0" w:space="0" w:color="auto"/>
      </w:divBdr>
    </w:div>
    <w:div w:id="1771657981">
      <w:bodyDiv w:val="1"/>
      <w:marLeft w:val="0"/>
      <w:marRight w:val="0"/>
      <w:marTop w:val="0"/>
      <w:marBottom w:val="0"/>
      <w:divBdr>
        <w:top w:val="none" w:sz="0" w:space="0" w:color="auto"/>
        <w:left w:val="none" w:sz="0" w:space="0" w:color="auto"/>
        <w:bottom w:val="none" w:sz="0" w:space="0" w:color="auto"/>
        <w:right w:val="none" w:sz="0" w:space="0" w:color="auto"/>
      </w:divBdr>
    </w:div>
    <w:div w:id="1781606920">
      <w:bodyDiv w:val="1"/>
      <w:marLeft w:val="0"/>
      <w:marRight w:val="0"/>
      <w:marTop w:val="0"/>
      <w:marBottom w:val="0"/>
      <w:divBdr>
        <w:top w:val="none" w:sz="0" w:space="0" w:color="auto"/>
        <w:left w:val="none" w:sz="0" w:space="0" w:color="auto"/>
        <w:bottom w:val="none" w:sz="0" w:space="0" w:color="auto"/>
        <w:right w:val="none" w:sz="0" w:space="0" w:color="auto"/>
      </w:divBdr>
    </w:div>
    <w:div w:id="1811902531">
      <w:bodyDiv w:val="1"/>
      <w:marLeft w:val="0"/>
      <w:marRight w:val="0"/>
      <w:marTop w:val="0"/>
      <w:marBottom w:val="0"/>
      <w:divBdr>
        <w:top w:val="none" w:sz="0" w:space="0" w:color="auto"/>
        <w:left w:val="none" w:sz="0" w:space="0" w:color="auto"/>
        <w:bottom w:val="none" w:sz="0" w:space="0" w:color="auto"/>
        <w:right w:val="none" w:sz="0" w:space="0" w:color="auto"/>
      </w:divBdr>
    </w:div>
    <w:div w:id="1813324733">
      <w:bodyDiv w:val="1"/>
      <w:marLeft w:val="0"/>
      <w:marRight w:val="0"/>
      <w:marTop w:val="0"/>
      <w:marBottom w:val="0"/>
      <w:divBdr>
        <w:top w:val="none" w:sz="0" w:space="0" w:color="auto"/>
        <w:left w:val="none" w:sz="0" w:space="0" w:color="auto"/>
        <w:bottom w:val="none" w:sz="0" w:space="0" w:color="auto"/>
        <w:right w:val="none" w:sz="0" w:space="0" w:color="auto"/>
      </w:divBdr>
    </w:div>
    <w:div w:id="1818649278">
      <w:bodyDiv w:val="1"/>
      <w:marLeft w:val="0"/>
      <w:marRight w:val="0"/>
      <w:marTop w:val="0"/>
      <w:marBottom w:val="0"/>
      <w:divBdr>
        <w:top w:val="none" w:sz="0" w:space="0" w:color="auto"/>
        <w:left w:val="none" w:sz="0" w:space="0" w:color="auto"/>
        <w:bottom w:val="none" w:sz="0" w:space="0" w:color="auto"/>
        <w:right w:val="none" w:sz="0" w:space="0" w:color="auto"/>
      </w:divBdr>
    </w:div>
    <w:div w:id="1830947079">
      <w:bodyDiv w:val="1"/>
      <w:marLeft w:val="0"/>
      <w:marRight w:val="0"/>
      <w:marTop w:val="0"/>
      <w:marBottom w:val="0"/>
      <w:divBdr>
        <w:top w:val="none" w:sz="0" w:space="0" w:color="auto"/>
        <w:left w:val="none" w:sz="0" w:space="0" w:color="auto"/>
        <w:bottom w:val="none" w:sz="0" w:space="0" w:color="auto"/>
        <w:right w:val="none" w:sz="0" w:space="0" w:color="auto"/>
      </w:divBdr>
    </w:div>
    <w:div w:id="1879928354">
      <w:bodyDiv w:val="1"/>
      <w:marLeft w:val="0"/>
      <w:marRight w:val="0"/>
      <w:marTop w:val="0"/>
      <w:marBottom w:val="0"/>
      <w:divBdr>
        <w:top w:val="none" w:sz="0" w:space="0" w:color="auto"/>
        <w:left w:val="none" w:sz="0" w:space="0" w:color="auto"/>
        <w:bottom w:val="none" w:sz="0" w:space="0" w:color="auto"/>
        <w:right w:val="none" w:sz="0" w:space="0" w:color="auto"/>
      </w:divBdr>
    </w:div>
    <w:div w:id="1893879389">
      <w:bodyDiv w:val="1"/>
      <w:marLeft w:val="0"/>
      <w:marRight w:val="0"/>
      <w:marTop w:val="0"/>
      <w:marBottom w:val="0"/>
      <w:divBdr>
        <w:top w:val="none" w:sz="0" w:space="0" w:color="auto"/>
        <w:left w:val="none" w:sz="0" w:space="0" w:color="auto"/>
        <w:bottom w:val="none" w:sz="0" w:space="0" w:color="auto"/>
        <w:right w:val="none" w:sz="0" w:space="0" w:color="auto"/>
      </w:divBdr>
    </w:div>
    <w:div w:id="1899172043">
      <w:bodyDiv w:val="1"/>
      <w:marLeft w:val="0"/>
      <w:marRight w:val="0"/>
      <w:marTop w:val="0"/>
      <w:marBottom w:val="0"/>
      <w:divBdr>
        <w:top w:val="none" w:sz="0" w:space="0" w:color="auto"/>
        <w:left w:val="none" w:sz="0" w:space="0" w:color="auto"/>
        <w:bottom w:val="none" w:sz="0" w:space="0" w:color="auto"/>
        <w:right w:val="none" w:sz="0" w:space="0" w:color="auto"/>
      </w:divBdr>
    </w:div>
    <w:div w:id="2048405883">
      <w:bodyDiv w:val="1"/>
      <w:marLeft w:val="0"/>
      <w:marRight w:val="0"/>
      <w:marTop w:val="0"/>
      <w:marBottom w:val="0"/>
      <w:divBdr>
        <w:top w:val="none" w:sz="0" w:space="0" w:color="auto"/>
        <w:left w:val="none" w:sz="0" w:space="0" w:color="auto"/>
        <w:bottom w:val="none" w:sz="0" w:space="0" w:color="auto"/>
        <w:right w:val="none" w:sz="0" w:space="0" w:color="auto"/>
      </w:divBdr>
    </w:div>
    <w:div w:id="2074616717">
      <w:bodyDiv w:val="1"/>
      <w:marLeft w:val="0"/>
      <w:marRight w:val="0"/>
      <w:marTop w:val="0"/>
      <w:marBottom w:val="0"/>
      <w:divBdr>
        <w:top w:val="none" w:sz="0" w:space="0" w:color="auto"/>
        <w:left w:val="none" w:sz="0" w:space="0" w:color="auto"/>
        <w:bottom w:val="none" w:sz="0" w:space="0" w:color="auto"/>
        <w:right w:val="none" w:sz="0" w:space="0" w:color="auto"/>
      </w:divBdr>
    </w:div>
    <w:div w:id="2100708482">
      <w:bodyDiv w:val="1"/>
      <w:marLeft w:val="0"/>
      <w:marRight w:val="0"/>
      <w:marTop w:val="0"/>
      <w:marBottom w:val="0"/>
      <w:divBdr>
        <w:top w:val="none" w:sz="0" w:space="0" w:color="auto"/>
        <w:left w:val="none" w:sz="0" w:space="0" w:color="auto"/>
        <w:bottom w:val="none" w:sz="0" w:space="0" w:color="auto"/>
        <w:right w:val="none" w:sz="0" w:space="0" w:color="auto"/>
      </w:divBdr>
    </w:div>
    <w:div w:id="212587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70B3B-F1BC-4363-BD66-7004C116D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Taylor, Sheryl L. (Fed)</cp:lastModifiedBy>
  <cp:revision>4</cp:revision>
  <cp:lastPrinted>2018-07-10T16:21:00Z</cp:lastPrinted>
  <dcterms:created xsi:type="dcterms:W3CDTF">2018-07-11T21:14:00Z</dcterms:created>
  <dcterms:modified xsi:type="dcterms:W3CDTF">2018-07-12T13:54:00Z</dcterms:modified>
</cp:coreProperties>
</file>