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377222B3" w:rsidR="005615FA" w:rsidRPr="009E0140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</w:t>
      </w:r>
      <w:r w:rsidR="000E75EF" w:rsidRPr="00C0098B">
        <w:rPr>
          <w:b/>
          <w:sz w:val="28"/>
          <w:szCs w:val="28"/>
          <w:u w:val="single"/>
        </w:rPr>
        <w:t xml:space="preserve">Release </w:t>
      </w:r>
      <w:r w:rsidR="000E75EF" w:rsidRPr="009E0140">
        <w:rPr>
          <w:b/>
          <w:sz w:val="28"/>
          <w:szCs w:val="28"/>
          <w:u w:val="single"/>
        </w:rPr>
        <w:t>Notes for Version 1.</w:t>
      </w:r>
      <w:r w:rsidR="00FC682D" w:rsidRPr="009E0140">
        <w:rPr>
          <w:b/>
          <w:sz w:val="28"/>
          <w:szCs w:val="28"/>
          <w:u w:val="single"/>
        </w:rPr>
        <w:t>9.</w:t>
      </w:r>
      <w:r w:rsidR="008D547D" w:rsidRPr="009E0140">
        <w:rPr>
          <w:b/>
          <w:sz w:val="28"/>
          <w:szCs w:val="28"/>
          <w:u w:val="single"/>
        </w:rPr>
        <w:t>4</w:t>
      </w:r>
      <w:r w:rsidR="000F4ABD" w:rsidRPr="009E0140">
        <w:rPr>
          <w:b/>
          <w:sz w:val="28"/>
          <w:szCs w:val="28"/>
          <w:u w:val="single"/>
        </w:rPr>
        <w:t xml:space="preserve"> </w:t>
      </w:r>
      <w:r w:rsidR="003F62F3" w:rsidRPr="009E0140">
        <w:rPr>
          <w:b/>
          <w:sz w:val="28"/>
          <w:szCs w:val="28"/>
          <w:u w:val="single"/>
        </w:rPr>
        <w:t xml:space="preserve">  </w:t>
      </w:r>
      <w:r w:rsidR="0099696D" w:rsidRPr="009E0140">
        <w:rPr>
          <w:b/>
          <w:sz w:val="28"/>
          <w:szCs w:val="28"/>
          <w:u w:val="single"/>
        </w:rPr>
        <w:t>April 2</w:t>
      </w:r>
      <w:r w:rsidR="006E13DB" w:rsidRPr="009E0140">
        <w:rPr>
          <w:b/>
          <w:sz w:val="28"/>
          <w:szCs w:val="28"/>
          <w:u w:val="single"/>
        </w:rPr>
        <w:t>,</w:t>
      </w:r>
      <w:r w:rsidR="000F4ABD" w:rsidRPr="009E0140">
        <w:rPr>
          <w:b/>
          <w:sz w:val="28"/>
          <w:szCs w:val="28"/>
          <w:u w:val="single"/>
        </w:rPr>
        <w:t xml:space="preserve"> </w:t>
      </w:r>
      <w:r w:rsidR="00002468" w:rsidRPr="009E0140">
        <w:rPr>
          <w:b/>
          <w:sz w:val="28"/>
          <w:szCs w:val="28"/>
          <w:u w:val="single"/>
        </w:rPr>
        <w:t>20</w:t>
      </w:r>
      <w:r w:rsidR="00504122" w:rsidRPr="009E0140">
        <w:rPr>
          <w:b/>
          <w:sz w:val="28"/>
          <w:szCs w:val="28"/>
          <w:u w:val="single"/>
        </w:rPr>
        <w:t>1</w:t>
      </w:r>
      <w:r w:rsidR="008D547D" w:rsidRPr="009E0140">
        <w:rPr>
          <w:b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651823" w:rsidRPr="00651823" w14:paraId="5D3FA680" w14:textId="77777777" w:rsidTr="00880FA2">
        <w:trPr>
          <w:tblHeader/>
        </w:trPr>
        <w:tc>
          <w:tcPr>
            <w:tcW w:w="431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bookmarkStart w:id="8" w:name="_Hlk388623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651823" w:rsidRDefault="00412050" w:rsidP="009E6C13">
            <w:pPr>
              <w:rPr>
                <w:b/>
              </w:rPr>
            </w:pPr>
            <w:r w:rsidRPr="00651823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B93C88" w:rsidRDefault="00412050" w:rsidP="009E6C13">
            <w:pPr>
              <w:rPr>
                <w:b/>
              </w:rPr>
            </w:pPr>
            <w:r w:rsidRPr="00B93C88">
              <w:rPr>
                <w:b/>
              </w:rPr>
              <w:t>Resolution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9C28F2" w:rsidRPr="00B93C88" w14:paraId="211316C2" w14:textId="77777777" w:rsidTr="00F50B95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5051" w14:textId="77777777" w:rsidR="009C28F2" w:rsidRPr="009C28F2" w:rsidRDefault="009C28F2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 xml:space="preserve">For Z22, Z32, and Z42 </w:t>
            </w:r>
            <w:bookmarkStart w:id="9" w:name="_GoBack"/>
            <w:bookmarkEnd w:id="9"/>
            <w:r w:rsidRPr="009C28F2">
              <w:rPr>
                <w:rFonts w:asciiTheme="minorHAnsi" w:eastAsia="Times New Roman" w:hAnsiTheme="minorHAnsi"/>
                <w:sz w:val="22"/>
              </w:rPr>
              <w:t>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173A" w14:textId="41E84042" w:rsidR="009C28F2" w:rsidRPr="0099696D" w:rsidRDefault="009C28F2" w:rsidP="009C28F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9696D">
              <w:rPr>
                <w:rFonts w:ascii="Calibri" w:hAnsi="Calibri" w:cs="Calibri"/>
              </w:rPr>
              <w:t xml:space="preserve">Per the CDC, a new </w:t>
            </w:r>
            <w:r w:rsidRPr="0099696D">
              <w:rPr>
                <w:rFonts w:ascii="Calibri" w:hAnsi="Calibri" w:cs="Calibri"/>
                <w:b/>
              </w:rPr>
              <w:t>CVX</w:t>
            </w:r>
            <w:r w:rsidRPr="0099696D">
              <w:rPr>
                <w:rFonts w:ascii="Calibri" w:hAnsi="Calibri" w:cs="Calibri"/>
              </w:rPr>
              <w:t xml:space="preserve"> code has been created for a foreign use vaccine: </w:t>
            </w:r>
          </w:p>
          <w:p w14:paraId="05F5EAA3" w14:textId="77777777" w:rsidR="009C28F2" w:rsidRPr="0099696D" w:rsidRDefault="009C28F2" w:rsidP="009C28F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041AF2F3" w14:textId="77777777" w:rsidR="001D5FC0" w:rsidRPr="0099696D" w:rsidRDefault="009C28F2" w:rsidP="009C28F2">
            <w:pPr>
              <w:rPr>
                <w:rFonts w:eastAsia="Times New Roman"/>
              </w:rPr>
            </w:pPr>
            <w:r w:rsidRPr="0099696D">
              <w:rPr>
                <w:rFonts w:ascii="Calibri" w:hAnsi="Calibri" w:cs="Calibri"/>
              </w:rPr>
              <w:t xml:space="preserve">194 – </w:t>
            </w:r>
            <w:r w:rsidRPr="0099696D">
              <w:rPr>
                <w:rFonts w:eastAsia="Times New Roman"/>
              </w:rPr>
              <w:t>Influenza, Southern Hemisphere, unspecified formulation</w:t>
            </w:r>
          </w:p>
          <w:p w14:paraId="44407D92" w14:textId="26FE47F3" w:rsidR="009C28F2" w:rsidRPr="0099696D" w:rsidRDefault="009C28F2" w:rsidP="009C28F2">
            <w:pPr>
              <w:rPr>
                <w:rFonts w:eastAsia="Times New Roman"/>
              </w:rPr>
            </w:pPr>
            <w:r w:rsidRPr="0099696D">
              <w:rPr>
                <w:rFonts w:eastAsia="Times New Roman"/>
              </w:rPr>
              <w:t xml:space="preserve"> </w:t>
            </w:r>
          </w:p>
          <w:p w14:paraId="41D42EB9" w14:textId="0070144C" w:rsidR="009C28F2" w:rsidRPr="0099696D" w:rsidRDefault="009C28F2" w:rsidP="009C28F2">
            <w:pPr>
              <w:rPr>
                <w:rFonts w:eastAsia="Times New Roman"/>
              </w:rPr>
            </w:pPr>
            <w:r w:rsidRPr="0099696D">
              <w:rPr>
                <w:rFonts w:eastAsia="Times New Roman"/>
              </w:rPr>
              <w:t>This CVX code has been assigned to the vaccine group “FLU”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48E6" w14:textId="446E321B" w:rsidR="009C28F2" w:rsidRPr="0099696D" w:rsidRDefault="009C28F2" w:rsidP="00F50B95">
            <w:pPr>
              <w:rPr>
                <w:rFonts w:eastAsia="Times New Roman"/>
                <w:shd w:val="clear" w:color="auto" w:fill="FFFFFF"/>
              </w:rPr>
            </w:pPr>
            <w:r w:rsidRPr="0099696D">
              <w:t>Update</w:t>
            </w:r>
            <w:r w:rsidR="006D0C47" w:rsidRPr="0099696D">
              <w:t>s</w:t>
            </w:r>
            <w:r w:rsidRPr="0099696D">
              <w:t xml:space="preserve"> </w:t>
            </w:r>
            <w:r w:rsidR="006D0C47" w:rsidRPr="0099696D">
              <w:t>have</w:t>
            </w:r>
            <w:r w:rsidRPr="0099696D">
              <w:t xml:space="preserve"> been made to the </w:t>
            </w:r>
            <w:r w:rsidRPr="0099696D">
              <w:rPr>
                <w:b/>
              </w:rPr>
              <w:t>CVX</w:t>
            </w:r>
            <w:r w:rsidRPr="0099696D">
              <w:t xml:space="preserve"> </w:t>
            </w:r>
            <w:r w:rsidRPr="0099696D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99696D">
              <w:rPr>
                <w:rFonts w:eastAsia="Times New Roman"/>
                <w:shd w:val="clear" w:color="auto" w:fill="FFFFFF"/>
              </w:rPr>
              <w:t xml:space="preserve"> in the </w:t>
            </w:r>
            <w:r w:rsidRPr="0099696D">
              <w:t xml:space="preserve">Immunization </w:t>
            </w:r>
            <w:r w:rsidRPr="0099696D">
              <w:rPr>
                <w:rFonts w:eastAsia="Times New Roman"/>
                <w:shd w:val="clear" w:color="auto" w:fill="FFFFFF"/>
              </w:rPr>
              <w:t>Test Suite; added:</w:t>
            </w:r>
          </w:p>
          <w:p w14:paraId="2626634B" w14:textId="087432E0" w:rsidR="009C28F2" w:rsidRPr="0099696D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99696D">
              <w:rPr>
                <w:rFonts w:eastAsia="Times New Roman"/>
                <w:b/>
                <w:shd w:val="clear" w:color="auto" w:fill="FFFFFF"/>
              </w:rPr>
              <w:t>Code</w:t>
            </w:r>
            <w:r w:rsidRPr="0099696D">
              <w:rPr>
                <w:rFonts w:eastAsia="Times New Roman"/>
                <w:shd w:val="clear" w:color="auto" w:fill="FFFFFF"/>
              </w:rPr>
              <w:t>: 194</w:t>
            </w:r>
          </w:p>
          <w:p w14:paraId="29BBEF84" w14:textId="77777777" w:rsidR="009C28F2" w:rsidRPr="0099696D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99696D">
              <w:rPr>
                <w:rFonts w:eastAsia="Times New Roman"/>
                <w:b/>
                <w:shd w:val="clear" w:color="auto" w:fill="FFFFFF"/>
              </w:rPr>
              <w:t>Code System</w:t>
            </w:r>
            <w:r w:rsidRPr="0099696D">
              <w:rPr>
                <w:rFonts w:eastAsia="Times New Roman"/>
                <w:shd w:val="clear" w:color="auto" w:fill="FFFFFF"/>
              </w:rPr>
              <w:t>: CVX</w:t>
            </w:r>
          </w:p>
          <w:p w14:paraId="29E0686E" w14:textId="4F35B3C2" w:rsidR="009C28F2" w:rsidRPr="0099696D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  <w:r w:rsidRPr="0099696D">
              <w:rPr>
                <w:rFonts w:eastAsia="Times New Roman"/>
                <w:b/>
                <w:shd w:val="clear" w:color="auto" w:fill="FFFFFF"/>
              </w:rPr>
              <w:t>Description</w:t>
            </w:r>
            <w:r w:rsidRPr="0099696D">
              <w:rPr>
                <w:rFonts w:eastAsia="Times New Roman"/>
                <w:shd w:val="clear" w:color="auto" w:fill="FFFFFF"/>
              </w:rPr>
              <w:t xml:space="preserve">: </w:t>
            </w:r>
            <w:r w:rsidRPr="0099696D">
              <w:rPr>
                <w:rFonts w:eastAsia="Times New Roman"/>
              </w:rPr>
              <w:t>Influenza, Southern Hemisphere, unspecified formulation</w:t>
            </w:r>
          </w:p>
        </w:tc>
      </w:tr>
      <w:tr w:rsidR="00624EFF" w:rsidRPr="00B93C88" w14:paraId="7C81837F" w14:textId="77777777" w:rsidTr="00F50B95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CA7D" w14:textId="1D88AD29" w:rsidR="00624EFF" w:rsidRPr="00C13775" w:rsidRDefault="00531A7B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C13775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53CD" w14:textId="1A85A958" w:rsidR="00C13775" w:rsidRPr="0099696D" w:rsidRDefault="00531A7B" w:rsidP="00531A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Per the CDC, </w:t>
            </w:r>
            <w:r w:rsidRPr="0099696D">
              <w:rPr>
                <w:rFonts w:asciiTheme="minorHAnsi" w:hAnsiTheme="minorHAnsi"/>
                <w:sz w:val="22"/>
                <w:szCs w:val="22"/>
              </w:rPr>
              <w:t xml:space="preserve">the following 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NDC has been added to the </w:t>
            </w:r>
            <w:r w:rsidRPr="0099696D">
              <w:rPr>
                <w:rFonts w:asciiTheme="minorHAnsi" w:eastAsia="Times New Roman" w:hAnsiTheme="minorHAnsi"/>
                <w:b/>
                <w:sz w:val="22"/>
                <w:szCs w:val="22"/>
              </w:rPr>
              <w:t xml:space="preserve">Unit of Sale 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for vaccine </w:t>
            </w:r>
            <w:proofErr w:type="spellStart"/>
            <w:r w:rsidRPr="0099696D">
              <w:rPr>
                <w:rFonts w:asciiTheme="minorHAnsi" w:hAnsiTheme="minorHAnsi"/>
                <w:b/>
                <w:sz w:val="22"/>
                <w:szCs w:val="22"/>
              </w:rPr>
              <w:t>Vaxelis</w:t>
            </w:r>
            <w:proofErr w:type="spellEnd"/>
            <w:r w:rsidRPr="0099696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99696D">
              <w:rPr>
                <w:rFonts w:asciiTheme="minorHAnsi" w:hAnsiTheme="minorHAnsi"/>
                <w:sz w:val="22"/>
                <w:szCs w:val="22"/>
              </w:rPr>
              <w:t>(DTaP-IPV-Hib-</w:t>
            </w:r>
            <w:proofErr w:type="spellStart"/>
            <w:r w:rsidRPr="0099696D">
              <w:rPr>
                <w:rFonts w:asciiTheme="minorHAnsi" w:hAnsiTheme="minorHAnsi"/>
                <w:sz w:val="22"/>
                <w:szCs w:val="22"/>
              </w:rPr>
              <w:t>HepB</w:t>
            </w:r>
            <w:proofErr w:type="spellEnd"/>
            <w:r w:rsidRPr="0099696D">
              <w:rPr>
                <w:rFonts w:asciiTheme="minorHAnsi" w:hAnsiTheme="minorHAnsi"/>
                <w:sz w:val="22"/>
                <w:szCs w:val="22"/>
              </w:rPr>
              <w:t>):</w:t>
            </w:r>
          </w:p>
          <w:p w14:paraId="5D86FE71" w14:textId="6847E837" w:rsidR="00624EFF" w:rsidRPr="0099696D" w:rsidRDefault="00531A7B" w:rsidP="00C137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99696D">
              <w:rPr>
                <w:rFonts w:eastAsia="Times New Roman"/>
              </w:rPr>
              <w:t>63361-0245-10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E455" w14:textId="77777777" w:rsidR="00C13775" w:rsidRPr="0099696D" w:rsidRDefault="00C13775" w:rsidP="00C13775">
            <w:r w:rsidRPr="0099696D">
              <w:t xml:space="preserve">Updates have been made to the </w:t>
            </w:r>
            <w:r w:rsidRPr="0099696D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99696D">
              <w:t>in the Immunization Test Suite; added:</w:t>
            </w:r>
          </w:p>
          <w:p w14:paraId="0E1D4DFE" w14:textId="1545C332" w:rsidR="006A20B3" w:rsidRPr="0099696D" w:rsidRDefault="006A20B3" w:rsidP="006A20B3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99696D">
              <w:rPr>
                <w:b/>
              </w:rPr>
              <w:t>Code:</w:t>
            </w:r>
            <w:r w:rsidRPr="0099696D">
              <w:t xml:space="preserve"> </w:t>
            </w:r>
            <w:r w:rsidRPr="0099696D">
              <w:rPr>
                <w:rFonts w:eastAsia="Times New Roman"/>
              </w:rPr>
              <w:t>63361-0245-10</w:t>
            </w:r>
          </w:p>
          <w:p w14:paraId="24D71239" w14:textId="55656860" w:rsidR="006A20B3" w:rsidRPr="0099696D" w:rsidRDefault="006A20B3" w:rsidP="00C1377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99696D">
              <w:rPr>
                <w:rFonts w:eastAsia="Times New Roman"/>
                <w:b/>
              </w:rPr>
              <w:t xml:space="preserve">Code System: </w:t>
            </w:r>
            <w:r w:rsidRPr="0099696D">
              <w:rPr>
                <w:rFonts w:eastAsia="Times New Roman"/>
              </w:rPr>
              <w:t>NDC</w:t>
            </w:r>
          </w:p>
          <w:p w14:paraId="1EDC1795" w14:textId="47E3DC26" w:rsidR="00624EFF" w:rsidRPr="0099696D" w:rsidRDefault="00C13775" w:rsidP="006A20B3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99696D">
              <w:rPr>
                <w:b/>
              </w:rPr>
              <w:t>Description:</w:t>
            </w:r>
            <w:r w:rsidRPr="0099696D">
              <w:t xml:space="preserve"> </w:t>
            </w:r>
            <w:proofErr w:type="spellStart"/>
            <w:r w:rsidRPr="0099696D">
              <w:t>Vaxelis</w:t>
            </w:r>
            <w:proofErr w:type="spellEnd"/>
            <w:r w:rsidRPr="0099696D">
              <w:rPr>
                <w:b/>
              </w:rPr>
              <w:t xml:space="preserve"> </w:t>
            </w:r>
            <w:r w:rsidRPr="0099696D">
              <w:t>(DTaP-IPV-Hib-</w:t>
            </w:r>
            <w:proofErr w:type="spellStart"/>
            <w:r w:rsidRPr="0099696D">
              <w:t>HepB</w:t>
            </w:r>
            <w:proofErr w:type="spellEnd"/>
            <w:r w:rsidRPr="0099696D">
              <w:t>)</w:t>
            </w:r>
          </w:p>
        </w:tc>
      </w:tr>
      <w:tr w:rsidR="00531A7B" w:rsidRPr="00B93C88" w14:paraId="2ACC3A8C" w14:textId="77777777" w:rsidTr="00F50B95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68D" w14:textId="40D5DA0F" w:rsidR="00531A7B" w:rsidRPr="00C13775" w:rsidRDefault="00531A7B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C13775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10A5" w14:textId="1816096D" w:rsidR="00531A7B" w:rsidRPr="0099696D" w:rsidRDefault="00531A7B" w:rsidP="00531A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Per the CDC, </w:t>
            </w:r>
            <w:r w:rsidRPr="0099696D">
              <w:rPr>
                <w:rFonts w:asciiTheme="minorHAnsi" w:hAnsiTheme="minorHAnsi"/>
                <w:sz w:val="22"/>
                <w:szCs w:val="22"/>
              </w:rPr>
              <w:t xml:space="preserve">the following 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NDC has been added to the </w:t>
            </w:r>
            <w:r w:rsidRPr="0099696D">
              <w:rPr>
                <w:rFonts w:asciiTheme="minorHAnsi" w:eastAsia="Times New Roman" w:hAnsiTheme="minorHAnsi"/>
                <w:b/>
                <w:sz w:val="22"/>
                <w:szCs w:val="22"/>
              </w:rPr>
              <w:t xml:space="preserve">Unit of Use 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for vaccine </w:t>
            </w:r>
            <w:proofErr w:type="spellStart"/>
            <w:r w:rsidRPr="0099696D">
              <w:rPr>
                <w:rFonts w:asciiTheme="minorHAnsi" w:hAnsiTheme="minorHAnsi"/>
                <w:b/>
                <w:sz w:val="22"/>
                <w:szCs w:val="22"/>
              </w:rPr>
              <w:t>Vaxelis</w:t>
            </w:r>
            <w:proofErr w:type="spellEnd"/>
            <w:r w:rsidRPr="0099696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99696D">
              <w:rPr>
                <w:rFonts w:asciiTheme="minorHAnsi" w:hAnsiTheme="minorHAnsi"/>
                <w:sz w:val="22"/>
                <w:szCs w:val="22"/>
              </w:rPr>
              <w:t>(DTaP-IPV-Hib-</w:t>
            </w:r>
            <w:proofErr w:type="spellStart"/>
            <w:r w:rsidRPr="0099696D">
              <w:rPr>
                <w:rFonts w:asciiTheme="minorHAnsi" w:hAnsiTheme="minorHAnsi"/>
                <w:sz w:val="22"/>
                <w:szCs w:val="22"/>
              </w:rPr>
              <w:t>HepB</w:t>
            </w:r>
            <w:proofErr w:type="spellEnd"/>
            <w:r w:rsidRPr="0099696D">
              <w:rPr>
                <w:rFonts w:asciiTheme="minorHAnsi" w:hAnsiTheme="minorHAnsi"/>
                <w:sz w:val="22"/>
                <w:szCs w:val="22"/>
              </w:rPr>
              <w:t>):</w:t>
            </w:r>
          </w:p>
          <w:p w14:paraId="5987A818" w14:textId="384FBE5B" w:rsidR="00531A7B" w:rsidRPr="0099696D" w:rsidRDefault="00531A7B" w:rsidP="00C13775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 w:rsidRPr="0099696D">
              <w:rPr>
                <w:rFonts w:eastAsia="Times New Roman"/>
              </w:rPr>
              <w:t>63361-0245-58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0871" w14:textId="3D66C03E" w:rsidR="00C13775" w:rsidRPr="0099696D" w:rsidRDefault="00C13775" w:rsidP="00C13775">
            <w:r w:rsidRPr="0099696D">
              <w:t xml:space="preserve">Updates have been made to the </w:t>
            </w:r>
            <w:r w:rsidRPr="0099696D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99696D">
              <w:t>in the Immunization Test Suite; added:</w:t>
            </w:r>
          </w:p>
          <w:p w14:paraId="6EBC287E" w14:textId="436A6C13" w:rsidR="006A20B3" w:rsidRPr="0099696D" w:rsidRDefault="006A20B3" w:rsidP="00C1377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99696D">
              <w:rPr>
                <w:b/>
              </w:rPr>
              <w:t>Code:</w:t>
            </w:r>
            <w:r w:rsidRPr="0099696D">
              <w:t xml:space="preserve"> </w:t>
            </w:r>
            <w:r w:rsidRPr="0099696D">
              <w:rPr>
                <w:rFonts w:eastAsia="Times New Roman"/>
              </w:rPr>
              <w:t>63361-0245-58</w:t>
            </w:r>
          </w:p>
          <w:p w14:paraId="57DBC8F9" w14:textId="5EA82A6E" w:rsidR="006A20B3" w:rsidRPr="0099696D" w:rsidRDefault="006A20B3" w:rsidP="00C1377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99696D">
              <w:rPr>
                <w:rFonts w:eastAsia="Times New Roman"/>
                <w:b/>
              </w:rPr>
              <w:t xml:space="preserve">Code System: </w:t>
            </w:r>
            <w:r w:rsidRPr="0099696D">
              <w:rPr>
                <w:rFonts w:eastAsia="Times New Roman"/>
              </w:rPr>
              <w:t>NDC</w:t>
            </w:r>
          </w:p>
          <w:p w14:paraId="44487563" w14:textId="7B295F7E" w:rsidR="00531A7B" w:rsidRPr="0099696D" w:rsidRDefault="00C13775" w:rsidP="006A20B3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b/>
              </w:rPr>
            </w:pPr>
            <w:r w:rsidRPr="0099696D">
              <w:rPr>
                <w:b/>
              </w:rPr>
              <w:t>Description:</w:t>
            </w:r>
            <w:r w:rsidRPr="0099696D">
              <w:t xml:space="preserve"> </w:t>
            </w:r>
            <w:proofErr w:type="spellStart"/>
            <w:r w:rsidRPr="0099696D">
              <w:t>Vaxelis</w:t>
            </w:r>
            <w:proofErr w:type="spellEnd"/>
            <w:r w:rsidRPr="0099696D">
              <w:rPr>
                <w:b/>
              </w:rPr>
              <w:t xml:space="preserve"> </w:t>
            </w:r>
            <w:r w:rsidRPr="0099696D">
              <w:t>(DTaP-IPV-Hib-</w:t>
            </w:r>
            <w:proofErr w:type="spellStart"/>
            <w:r w:rsidRPr="0099696D">
              <w:t>HepB</w:t>
            </w:r>
            <w:proofErr w:type="spellEnd"/>
            <w:r w:rsidRPr="0099696D">
              <w:t>)</w:t>
            </w:r>
          </w:p>
        </w:tc>
      </w:tr>
      <w:tr w:rsidR="009F1BDB" w:rsidRPr="00B93C88" w14:paraId="6A7B9BA3" w14:textId="77777777" w:rsidTr="00F50B95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9AE0" w14:textId="598C5F03" w:rsidR="009F1BDB" w:rsidRPr="009F1BDB" w:rsidRDefault="009F1BDB" w:rsidP="009F1BDB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9F1BDB">
              <w:rPr>
                <w:rFonts w:asciiTheme="minorHAnsi" w:eastAsia="Times New Roman" w:hAnsiTheme="minorHAnsi"/>
                <w:sz w:val="22"/>
                <w:szCs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4218" w14:textId="2B373D86" w:rsidR="005935D6" w:rsidRPr="0099696D" w:rsidRDefault="00D76BA4" w:rsidP="00D76BA4">
            <w:pPr>
              <w:pStyle w:val="NormalWeb"/>
              <w:spacing w:before="0" w:beforeAutospacing="0" w:after="0" w:afterAutospacing="0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9696D">
              <w:rPr>
                <w:rFonts w:asciiTheme="minorHAnsi" w:hAnsiTheme="minorHAnsi"/>
                <w:sz w:val="22"/>
                <w:szCs w:val="22"/>
              </w:rPr>
              <w:t>T</w:t>
            </w:r>
            <w:r w:rsidR="009F1BDB" w:rsidRPr="0099696D">
              <w:rPr>
                <w:rFonts w:asciiTheme="minorHAnsi" w:hAnsiTheme="minorHAnsi"/>
                <w:sz w:val="22"/>
                <w:szCs w:val="22"/>
              </w:rPr>
              <w:t xml:space="preserve">he 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Unit of Sale </w:t>
            </w:r>
            <w:r w:rsidR="005935D6"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NDC 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49281-718-10 is listed in the </w:t>
            </w:r>
            <w:r w:rsidRPr="0099696D">
              <w:rPr>
                <w:rFonts w:asciiTheme="minorHAnsi" w:hAnsiTheme="minorHAnsi" w:cs="Helvetica"/>
                <w:b/>
                <w:sz w:val="22"/>
                <w:szCs w:val="22"/>
                <w:shd w:val="clear" w:color="auto" w:fill="FFFFFF"/>
              </w:rPr>
              <w:t xml:space="preserve">NDC Unit of Sale Value Set </w:t>
            </w:r>
            <w:r w:rsidRPr="0099696D">
              <w:rPr>
                <w:rFonts w:asciiTheme="minorHAnsi" w:hAnsiTheme="minorHAnsi"/>
                <w:sz w:val="22"/>
                <w:szCs w:val="22"/>
              </w:rPr>
              <w:t>in the Immunization Test Suite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 for </w:t>
            </w:r>
            <w:proofErr w:type="spellStart"/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>Flublok</w:t>
            </w:r>
            <w:proofErr w:type="spellEnd"/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 Quadrivalent; the correct Unit of Sale </w:t>
            </w:r>
            <w:r w:rsidR="005935D6"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NDC </w:t>
            </w:r>
            <w:r w:rsidRPr="0099696D">
              <w:rPr>
                <w:rFonts w:asciiTheme="minorHAnsi" w:eastAsia="Times New Roman" w:hAnsiTheme="minorHAnsi"/>
                <w:sz w:val="22"/>
                <w:szCs w:val="22"/>
              </w:rPr>
              <w:t xml:space="preserve">is </w:t>
            </w:r>
            <w:r w:rsidRPr="0099696D">
              <w:rPr>
                <w:rFonts w:asciiTheme="minorHAnsi" w:eastAsia="Times New Roman" w:hAnsiTheme="minorHAnsi"/>
                <w:b/>
                <w:sz w:val="22"/>
                <w:szCs w:val="22"/>
              </w:rPr>
              <w:t>49281-0718-10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4777" w14:textId="21CC9D2D" w:rsidR="009F1BDB" w:rsidRPr="0099696D" w:rsidRDefault="00D76BA4" w:rsidP="00D76BA4">
            <w:r w:rsidRPr="0099696D">
              <w:t>Correction</w:t>
            </w:r>
            <w:r w:rsidR="009F1BDB" w:rsidRPr="0099696D">
              <w:t xml:space="preserve"> ha</w:t>
            </w:r>
            <w:r w:rsidRPr="0099696D">
              <w:t>s</w:t>
            </w:r>
            <w:r w:rsidR="009F1BDB" w:rsidRPr="0099696D">
              <w:t xml:space="preserve"> been made to the </w:t>
            </w:r>
            <w:r w:rsidR="009F1BDB" w:rsidRPr="0099696D">
              <w:rPr>
                <w:rFonts w:cs="Helvetica"/>
                <w:b/>
                <w:shd w:val="clear" w:color="auto" w:fill="FFFFFF"/>
              </w:rPr>
              <w:t xml:space="preserve">NDC Unit of </w:t>
            </w:r>
            <w:r w:rsidRPr="0099696D">
              <w:rPr>
                <w:rFonts w:cs="Helvetica"/>
                <w:b/>
                <w:shd w:val="clear" w:color="auto" w:fill="FFFFFF"/>
              </w:rPr>
              <w:t>Sale</w:t>
            </w:r>
            <w:r w:rsidR="009F1BDB" w:rsidRPr="0099696D">
              <w:rPr>
                <w:rFonts w:cs="Helvetica"/>
                <w:b/>
                <w:shd w:val="clear" w:color="auto" w:fill="FFFFFF"/>
              </w:rPr>
              <w:t xml:space="preserve"> Value Set </w:t>
            </w:r>
            <w:r w:rsidR="009F1BDB" w:rsidRPr="0099696D">
              <w:t xml:space="preserve">in the Immunization Test Suite; </w:t>
            </w:r>
            <w:r w:rsidRPr="0099696D">
              <w:t xml:space="preserve">for </w:t>
            </w:r>
            <w:proofErr w:type="spellStart"/>
            <w:r w:rsidRPr="0099696D">
              <w:rPr>
                <w:rFonts w:eastAsia="Times New Roman"/>
                <w:b/>
              </w:rPr>
              <w:t>Flublok</w:t>
            </w:r>
            <w:proofErr w:type="spellEnd"/>
            <w:r w:rsidRPr="0099696D">
              <w:rPr>
                <w:rFonts w:eastAsia="Times New Roman"/>
                <w:b/>
              </w:rPr>
              <w:t xml:space="preserve"> Quadrivalent</w:t>
            </w:r>
            <w:r w:rsidRPr="0099696D">
              <w:rPr>
                <w:rFonts w:eastAsia="Times New Roman"/>
              </w:rPr>
              <w:t>, NDC</w:t>
            </w:r>
            <w:r w:rsidRPr="0099696D">
              <w:t xml:space="preserve"> changed from </w:t>
            </w:r>
            <w:r w:rsidRPr="0099696D">
              <w:rPr>
                <w:rFonts w:eastAsia="Times New Roman"/>
              </w:rPr>
              <w:t xml:space="preserve">49281-718-10 </w:t>
            </w:r>
            <w:r w:rsidRPr="0099696D">
              <w:t xml:space="preserve">to </w:t>
            </w:r>
            <w:r w:rsidRPr="0099696D">
              <w:rPr>
                <w:rFonts w:eastAsia="Times New Roman"/>
                <w:b/>
              </w:rPr>
              <w:t>49281-0718-10</w:t>
            </w:r>
          </w:p>
        </w:tc>
      </w:tr>
      <w:tr w:rsidR="005935D6" w:rsidRPr="00B93C88" w14:paraId="48933B51" w14:textId="77777777" w:rsidTr="00F50B95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746" w14:textId="77777777" w:rsidR="005935D6" w:rsidRPr="009F1BDB" w:rsidRDefault="005935D6" w:rsidP="00F50B95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9F1BDB">
              <w:rPr>
                <w:rFonts w:asciiTheme="minorHAnsi" w:eastAsia="Times New Roman" w:hAnsiTheme="minorHAnsi"/>
                <w:sz w:val="22"/>
                <w:szCs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8A6E" w14:textId="4C3CE00C" w:rsidR="005935D6" w:rsidRPr="009E0140" w:rsidRDefault="005935D6" w:rsidP="00F50B95">
            <w:pPr>
              <w:pStyle w:val="NormalWeb"/>
              <w:spacing w:before="0" w:beforeAutospacing="0" w:after="0" w:afterAutospacing="0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E0140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9E0140">
              <w:rPr>
                <w:rFonts w:asciiTheme="minorHAnsi" w:eastAsia="Times New Roman" w:hAnsiTheme="minorHAnsi"/>
                <w:sz w:val="22"/>
                <w:szCs w:val="22"/>
              </w:rPr>
              <w:t xml:space="preserve">Unit of Use NDC </w:t>
            </w:r>
            <w:r w:rsidRPr="009E0140">
              <w:rPr>
                <w:rFonts w:asciiTheme="minorHAnsi" w:hAnsiTheme="minorHAnsi"/>
                <w:sz w:val="22"/>
                <w:szCs w:val="22"/>
              </w:rPr>
              <w:t xml:space="preserve">49281-718-88 </w:t>
            </w:r>
            <w:r w:rsidRPr="009E0140">
              <w:rPr>
                <w:rFonts w:asciiTheme="minorHAnsi" w:eastAsia="Times New Roman" w:hAnsiTheme="minorHAnsi"/>
                <w:sz w:val="22"/>
                <w:szCs w:val="22"/>
              </w:rPr>
              <w:t xml:space="preserve">is listed in the </w:t>
            </w:r>
            <w:r w:rsidRPr="009E0140">
              <w:rPr>
                <w:rFonts w:asciiTheme="minorHAnsi" w:hAnsiTheme="minorHAnsi" w:cs="Helvetica"/>
                <w:b/>
                <w:sz w:val="22"/>
                <w:szCs w:val="22"/>
                <w:shd w:val="clear" w:color="auto" w:fill="FFFFFF"/>
              </w:rPr>
              <w:t xml:space="preserve">NDC Unit of Use Value Set </w:t>
            </w:r>
            <w:r w:rsidRPr="009E0140">
              <w:rPr>
                <w:rFonts w:asciiTheme="minorHAnsi" w:hAnsiTheme="minorHAnsi"/>
                <w:sz w:val="22"/>
                <w:szCs w:val="22"/>
              </w:rPr>
              <w:t>in the Immunization Test Suite</w:t>
            </w:r>
            <w:r w:rsidRPr="009E0140">
              <w:rPr>
                <w:rFonts w:asciiTheme="minorHAnsi" w:eastAsia="Times New Roman" w:hAnsiTheme="minorHAnsi"/>
                <w:sz w:val="22"/>
                <w:szCs w:val="22"/>
              </w:rPr>
              <w:t xml:space="preserve"> for </w:t>
            </w:r>
            <w:proofErr w:type="spellStart"/>
            <w:r w:rsidRPr="009E0140">
              <w:rPr>
                <w:rFonts w:asciiTheme="minorHAnsi" w:eastAsia="Times New Roman" w:hAnsiTheme="minorHAnsi"/>
                <w:sz w:val="22"/>
                <w:szCs w:val="22"/>
              </w:rPr>
              <w:t>Flublok</w:t>
            </w:r>
            <w:proofErr w:type="spellEnd"/>
            <w:r w:rsidRPr="009E0140">
              <w:rPr>
                <w:rFonts w:asciiTheme="minorHAnsi" w:eastAsia="Times New Roman" w:hAnsiTheme="minorHAnsi"/>
                <w:sz w:val="22"/>
                <w:szCs w:val="22"/>
              </w:rPr>
              <w:t xml:space="preserve"> Quadrivalent; the correct Unit of Use NDC is </w:t>
            </w:r>
            <w:r w:rsidRPr="009E0140">
              <w:rPr>
                <w:rFonts w:asciiTheme="minorHAnsi" w:eastAsia="Times New Roman" w:hAnsiTheme="minorHAnsi"/>
                <w:b/>
                <w:sz w:val="22"/>
                <w:szCs w:val="22"/>
              </w:rPr>
              <w:t>49281-0718-88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7D7E" w14:textId="557AFA8F" w:rsidR="005935D6" w:rsidRPr="009E0140" w:rsidRDefault="005935D6" w:rsidP="00F50B95">
            <w:r w:rsidRPr="009E0140">
              <w:t xml:space="preserve">Correction has been made to the </w:t>
            </w:r>
            <w:r w:rsidRPr="009E0140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9E0140">
              <w:t xml:space="preserve">in the Immunization Test Suite; for </w:t>
            </w:r>
            <w:bookmarkStart w:id="10" w:name="_Hlk5093254"/>
            <w:proofErr w:type="spellStart"/>
            <w:r w:rsidRPr="009E0140">
              <w:rPr>
                <w:rFonts w:eastAsia="Times New Roman"/>
                <w:b/>
              </w:rPr>
              <w:t>Flublok</w:t>
            </w:r>
            <w:proofErr w:type="spellEnd"/>
            <w:r w:rsidRPr="009E0140">
              <w:rPr>
                <w:rFonts w:eastAsia="Times New Roman"/>
                <w:b/>
              </w:rPr>
              <w:t xml:space="preserve"> Quadrivalent</w:t>
            </w:r>
            <w:r w:rsidRPr="009E0140">
              <w:rPr>
                <w:rFonts w:eastAsia="Times New Roman"/>
              </w:rPr>
              <w:t>, NDC</w:t>
            </w:r>
            <w:r w:rsidRPr="009E0140">
              <w:t xml:space="preserve"> changed from </w:t>
            </w:r>
            <w:r w:rsidRPr="009E0140">
              <w:rPr>
                <w:rFonts w:eastAsia="Times New Roman"/>
              </w:rPr>
              <w:t xml:space="preserve">49281-718-88 </w:t>
            </w:r>
            <w:r w:rsidRPr="009E0140">
              <w:t xml:space="preserve">to </w:t>
            </w:r>
            <w:r w:rsidRPr="009E0140">
              <w:rPr>
                <w:rFonts w:eastAsia="Times New Roman"/>
                <w:b/>
              </w:rPr>
              <w:t>49281-0718-88</w:t>
            </w:r>
            <w:bookmarkEnd w:id="10"/>
          </w:p>
        </w:tc>
      </w:tr>
      <w:bookmarkEnd w:id="8"/>
    </w:tbl>
    <w:p w14:paraId="446CEF12" w14:textId="77777777" w:rsidR="008C6349" w:rsidRDefault="008C634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37EBA7AA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1"/>
    </w:tbl>
    <w:p w14:paraId="3B0124DC" w14:textId="77777777" w:rsidR="00524B97" w:rsidRDefault="00524B97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2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2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115"/>
      </w:tblGrid>
      <w:tr w:rsidR="00651823" w:rsidRPr="00651823" w14:paraId="32220B7E" w14:textId="77777777" w:rsidTr="00495387">
        <w:trPr>
          <w:tblHeader/>
        </w:trPr>
        <w:tc>
          <w:tcPr>
            <w:tcW w:w="683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3" w:name="_Hlk504731492"/>
            <w:bookmarkStart w:id="14" w:name="_Hlk505782092"/>
            <w:r w:rsidRPr="00651823">
              <w:rPr>
                <w:b/>
              </w:rPr>
              <w:t>Issue</w:t>
            </w:r>
          </w:p>
        </w:tc>
        <w:tc>
          <w:tcPr>
            <w:tcW w:w="611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495387">
        <w:tc>
          <w:tcPr>
            <w:tcW w:w="6835" w:type="dxa"/>
          </w:tcPr>
          <w:p w14:paraId="5EBF25FF" w14:textId="0048928D" w:rsidR="00495387" w:rsidRPr="0099696D" w:rsidRDefault="00A833F8" w:rsidP="00495387">
            <w:bookmarkStart w:id="15" w:name="_Hlk503271311"/>
            <w:bookmarkStart w:id="16" w:name="_Hlk504731504"/>
            <w:bookmarkEnd w:id="13"/>
            <w:bookmarkEnd w:id="14"/>
            <w:r w:rsidRPr="0099696D">
              <w:rPr>
                <w:b/>
              </w:rPr>
              <w:t>For Value Set HL70064_IZ</w:t>
            </w:r>
            <w:r w:rsidRPr="0099696D">
              <w:t>, the Value Set Name is listed as “Publicity Code”, but this Value Set Name should be “Patient Eligibility Category”</w:t>
            </w:r>
          </w:p>
        </w:tc>
        <w:tc>
          <w:tcPr>
            <w:tcW w:w="6115" w:type="dxa"/>
          </w:tcPr>
          <w:p w14:paraId="6621878B" w14:textId="203848EC" w:rsidR="00495387" w:rsidRPr="0099696D" w:rsidRDefault="00A833F8" w:rsidP="00A833F8">
            <w:r w:rsidRPr="0099696D">
              <w:rPr>
                <w:b/>
              </w:rPr>
              <w:t>For Value Set HL70064_IZ</w:t>
            </w:r>
            <w:r w:rsidRPr="0099696D">
              <w:t>, the Value Set Name has been changed to “</w:t>
            </w:r>
            <w:r w:rsidRPr="0099696D">
              <w:rPr>
                <w:b/>
              </w:rPr>
              <w:t>Patient Eligibility Category</w:t>
            </w:r>
            <w:r w:rsidRPr="0099696D">
              <w:t>”</w:t>
            </w:r>
          </w:p>
        </w:tc>
      </w:tr>
      <w:bookmarkEnd w:id="15"/>
      <w:bookmarkEnd w:id="16"/>
    </w:tbl>
    <w:p w14:paraId="3481DC1C" w14:textId="77777777" w:rsidR="00111648" w:rsidRDefault="0011164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A26FB42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632B65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E542B" w:rsidRPr="009B76B2" w14:paraId="2D856D05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3C0840BA" w:rsidR="00EE542B" w:rsidRPr="009C28F2" w:rsidRDefault="00EE542B" w:rsidP="00EE542B">
            <w:pPr>
              <w:rPr>
                <w:color w:val="FF0000"/>
              </w:rPr>
            </w:pP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08262FE6" w:rsidR="00EE542B" w:rsidRPr="009C28F2" w:rsidRDefault="00EE542B" w:rsidP="00EE542B">
            <w:pPr>
              <w:rPr>
                <w:color w:val="FF0000"/>
              </w:rPr>
            </w:pPr>
          </w:p>
        </w:tc>
      </w:tr>
      <w:tr w:rsidR="0001097C" w:rsidRPr="009B76B2" w14:paraId="3DD9A260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1B63DF93" w14:textId="46944D5E" w:rsidR="0001097C" w:rsidRPr="00333EFA" w:rsidRDefault="0001097C" w:rsidP="00EE542B">
            <w:r w:rsidRPr="00333EFA">
              <w:t xml:space="preserve">The </w:t>
            </w:r>
            <w:r w:rsidRPr="00333EFA">
              <w:rPr>
                <w:rFonts w:cs="Helvetica"/>
                <w:shd w:val="clear" w:color="auto" w:fill="FFFFFF"/>
              </w:rPr>
              <w:t>Immunization Tool Quick Reference Guide posted on the Documentation tab is out-of-date</w:t>
            </w: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184C72B" w14:textId="2F143AC5" w:rsidR="0001097C" w:rsidRPr="00333EFA" w:rsidRDefault="0001097C" w:rsidP="00EE542B">
            <w:r w:rsidRPr="00333EFA">
              <w:t xml:space="preserve">An updated version of the </w:t>
            </w:r>
            <w:r w:rsidRPr="00333EFA">
              <w:rPr>
                <w:rFonts w:cs="Helvetica"/>
                <w:b/>
                <w:shd w:val="clear" w:color="auto" w:fill="FFFFFF"/>
              </w:rPr>
              <w:t>Immunization Tool Quick Reference Guide</w:t>
            </w:r>
            <w:r w:rsidRPr="00333EFA">
              <w:rPr>
                <w:rFonts w:cs="Helvetica"/>
                <w:shd w:val="clear" w:color="auto" w:fill="FFFFFF"/>
              </w:rPr>
              <w:t xml:space="preserve"> has been posted on the </w:t>
            </w:r>
            <w:r w:rsidRPr="00333EFA">
              <w:rPr>
                <w:rFonts w:cs="Helvetica"/>
                <w:b/>
                <w:shd w:val="clear" w:color="auto" w:fill="FFFFFF"/>
              </w:rPr>
              <w:t>Documentation</w:t>
            </w:r>
            <w:r w:rsidRPr="00333EFA">
              <w:rPr>
                <w:rFonts w:cs="Helvetica"/>
                <w:shd w:val="clear" w:color="auto" w:fill="FFFFFF"/>
              </w:rPr>
              <w:t xml:space="preserve"> tab</w:t>
            </w:r>
          </w:p>
        </w:tc>
      </w:tr>
    </w:tbl>
    <w:p w14:paraId="6B54E23B" w14:textId="77777777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CAC3501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7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7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8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8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5FD77FB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 xml:space="preserve">The DQA tab in the Context-free / VXU Z22 function has been removed </w:t>
            </w:r>
            <w:proofErr w:type="gramStart"/>
            <w:r w:rsidRPr="007739ED">
              <w:t>in order to</w:t>
            </w:r>
            <w:proofErr w:type="gramEnd"/>
            <w:r w:rsidRPr="007739ED">
              <w:t xml:space="preserve">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8E8DA" w14:textId="77777777" w:rsidR="007F2466" w:rsidRDefault="007F2466" w:rsidP="0052426D">
      <w:pPr>
        <w:spacing w:after="0" w:line="240" w:lineRule="auto"/>
      </w:pPr>
      <w:r>
        <w:separator/>
      </w:r>
    </w:p>
  </w:endnote>
  <w:endnote w:type="continuationSeparator" w:id="0">
    <w:p w14:paraId="31D65C54" w14:textId="77777777" w:rsidR="007F2466" w:rsidRDefault="007F2466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257DF38E" w:rsidR="006A3507" w:rsidRDefault="006A3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599EC" w14:textId="77777777" w:rsidR="007F2466" w:rsidRDefault="007F2466" w:rsidP="0052426D">
      <w:pPr>
        <w:spacing w:after="0" w:line="240" w:lineRule="auto"/>
      </w:pPr>
      <w:r>
        <w:separator/>
      </w:r>
    </w:p>
  </w:footnote>
  <w:footnote w:type="continuationSeparator" w:id="0">
    <w:p w14:paraId="5D008F75" w14:textId="77777777" w:rsidR="007F2466" w:rsidRDefault="007F2466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8C1"/>
    <w:multiLevelType w:val="hybridMultilevel"/>
    <w:tmpl w:val="BFC22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2B1796"/>
    <w:multiLevelType w:val="hybridMultilevel"/>
    <w:tmpl w:val="11AA0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1097C"/>
    <w:rsid w:val="000121FB"/>
    <w:rsid w:val="000122ED"/>
    <w:rsid w:val="0001385B"/>
    <w:rsid w:val="000152B8"/>
    <w:rsid w:val="000206E6"/>
    <w:rsid w:val="000239C2"/>
    <w:rsid w:val="000242D1"/>
    <w:rsid w:val="000335DF"/>
    <w:rsid w:val="000358CF"/>
    <w:rsid w:val="0003768E"/>
    <w:rsid w:val="00037C3D"/>
    <w:rsid w:val="000417CE"/>
    <w:rsid w:val="00050950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81CB1"/>
    <w:rsid w:val="00083628"/>
    <w:rsid w:val="00083E54"/>
    <w:rsid w:val="00087378"/>
    <w:rsid w:val="000958AB"/>
    <w:rsid w:val="000A0B77"/>
    <w:rsid w:val="000A4FCB"/>
    <w:rsid w:val="000A570B"/>
    <w:rsid w:val="000A5742"/>
    <w:rsid w:val="000A6147"/>
    <w:rsid w:val="000B2B4A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FC0"/>
    <w:rsid w:val="001D68FE"/>
    <w:rsid w:val="001D741E"/>
    <w:rsid w:val="001E1042"/>
    <w:rsid w:val="001E434B"/>
    <w:rsid w:val="001E4C07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228FA"/>
    <w:rsid w:val="00223ACB"/>
    <w:rsid w:val="00226120"/>
    <w:rsid w:val="0022749E"/>
    <w:rsid w:val="00235DC8"/>
    <w:rsid w:val="00237A35"/>
    <w:rsid w:val="00240095"/>
    <w:rsid w:val="002413B2"/>
    <w:rsid w:val="0024144B"/>
    <w:rsid w:val="00245A2A"/>
    <w:rsid w:val="00250FA7"/>
    <w:rsid w:val="0025668A"/>
    <w:rsid w:val="0025692D"/>
    <w:rsid w:val="00267CAA"/>
    <w:rsid w:val="0027385A"/>
    <w:rsid w:val="00273DDD"/>
    <w:rsid w:val="00274BC7"/>
    <w:rsid w:val="002830DF"/>
    <w:rsid w:val="0028317E"/>
    <w:rsid w:val="00283DD6"/>
    <w:rsid w:val="002857E5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5121"/>
    <w:rsid w:val="002D2436"/>
    <w:rsid w:val="002D2A3C"/>
    <w:rsid w:val="002D57C2"/>
    <w:rsid w:val="002E0387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3A49"/>
    <w:rsid w:val="0042451F"/>
    <w:rsid w:val="0042725B"/>
    <w:rsid w:val="004274A4"/>
    <w:rsid w:val="00430AEB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501"/>
    <w:rsid w:val="00452EB9"/>
    <w:rsid w:val="0046236D"/>
    <w:rsid w:val="00464AB2"/>
    <w:rsid w:val="004703DC"/>
    <w:rsid w:val="0047136F"/>
    <w:rsid w:val="00473634"/>
    <w:rsid w:val="0047576C"/>
    <w:rsid w:val="0048361B"/>
    <w:rsid w:val="004856F9"/>
    <w:rsid w:val="004857BF"/>
    <w:rsid w:val="00491293"/>
    <w:rsid w:val="004916FA"/>
    <w:rsid w:val="00495387"/>
    <w:rsid w:val="004973EE"/>
    <w:rsid w:val="004A14C6"/>
    <w:rsid w:val="004A4D74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1848"/>
    <w:rsid w:val="004F1A89"/>
    <w:rsid w:val="004F257F"/>
    <w:rsid w:val="004F3057"/>
    <w:rsid w:val="005013C1"/>
    <w:rsid w:val="00504122"/>
    <w:rsid w:val="00504913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E"/>
    <w:rsid w:val="005C468A"/>
    <w:rsid w:val="005D09F5"/>
    <w:rsid w:val="005D1348"/>
    <w:rsid w:val="005D2EAC"/>
    <w:rsid w:val="005D3372"/>
    <w:rsid w:val="005D6502"/>
    <w:rsid w:val="005D7A50"/>
    <w:rsid w:val="005E2379"/>
    <w:rsid w:val="005E6640"/>
    <w:rsid w:val="005E6951"/>
    <w:rsid w:val="005E71E7"/>
    <w:rsid w:val="005E7A5C"/>
    <w:rsid w:val="005F499E"/>
    <w:rsid w:val="0060442F"/>
    <w:rsid w:val="00614E80"/>
    <w:rsid w:val="00615164"/>
    <w:rsid w:val="006170F0"/>
    <w:rsid w:val="00617E73"/>
    <w:rsid w:val="0062158B"/>
    <w:rsid w:val="006222E6"/>
    <w:rsid w:val="00624284"/>
    <w:rsid w:val="00624EFF"/>
    <w:rsid w:val="00626F91"/>
    <w:rsid w:val="006324F8"/>
    <w:rsid w:val="00632B65"/>
    <w:rsid w:val="006368A8"/>
    <w:rsid w:val="00640928"/>
    <w:rsid w:val="006415A8"/>
    <w:rsid w:val="006416A6"/>
    <w:rsid w:val="006420D6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71FF0"/>
    <w:rsid w:val="00675BE9"/>
    <w:rsid w:val="00676228"/>
    <w:rsid w:val="006810FB"/>
    <w:rsid w:val="00682836"/>
    <w:rsid w:val="00682CF1"/>
    <w:rsid w:val="00683E06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2922"/>
    <w:rsid w:val="006D2938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3CB2"/>
    <w:rsid w:val="0085649D"/>
    <w:rsid w:val="0086026C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7C70"/>
    <w:rsid w:val="00990721"/>
    <w:rsid w:val="009929DE"/>
    <w:rsid w:val="009944D7"/>
    <w:rsid w:val="0099696D"/>
    <w:rsid w:val="00996C79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CB7"/>
    <w:rsid w:val="009B6EB5"/>
    <w:rsid w:val="009B76B2"/>
    <w:rsid w:val="009C0D92"/>
    <w:rsid w:val="009C120F"/>
    <w:rsid w:val="009C28F2"/>
    <w:rsid w:val="009D00E2"/>
    <w:rsid w:val="009D3993"/>
    <w:rsid w:val="009D6046"/>
    <w:rsid w:val="009D70DE"/>
    <w:rsid w:val="009E0140"/>
    <w:rsid w:val="009E0545"/>
    <w:rsid w:val="009E11F8"/>
    <w:rsid w:val="009E3097"/>
    <w:rsid w:val="009E36A0"/>
    <w:rsid w:val="009E6C13"/>
    <w:rsid w:val="009F1BDB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4221"/>
    <w:rsid w:val="00A464C0"/>
    <w:rsid w:val="00A505D3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33F8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40E6C"/>
    <w:rsid w:val="00B410E4"/>
    <w:rsid w:val="00B41478"/>
    <w:rsid w:val="00B44607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1963"/>
    <w:rsid w:val="00BE1D8A"/>
    <w:rsid w:val="00BF4B94"/>
    <w:rsid w:val="00BF52D8"/>
    <w:rsid w:val="00BF754A"/>
    <w:rsid w:val="00C0098B"/>
    <w:rsid w:val="00C04E35"/>
    <w:rsid w:val="00C05995"/>
    <w:rsid w:val="00C06F37"/>
    <w:rsid w:val="00C13775"/>
    <w:rsid w:val="00C141F4"/>
    <w:rsid w:val="00C14FA3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1982"/>
    <w:rsid w:val="00CA5DBB"/>
    <w:rsid w:val="00CA65D7"/>
    <w:rsid w:val="00CB4773"/>
    <w:rsid w:val="00CB5224"/>
    <w:rsid w:val="00CB59C9"/>
    <w:rsid w:val="00CB6B56"/>
    <w:rsid w:val="00CC18F0"/>
    <w:rsid w:val="00CC4CA3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643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73775"/>
    <w:rsid w:val="00D76BA4"/>
    <w:rsid w:val="00D80518"/>
    <w:rsid w:val="00D8206E"/>
    <w:rsid w:val="00D823B4"/>
    <w:rsid w:val="00D84FFE"/>
    <w:rsid w:val="00D85507"/>
    <w:rsid w:val="00D86E1B"/>
    <w:rsid w:val="00D87D51"/>
    <w:rsid w:val="00D90F00"/>
    <w:rsid w:val="00D9110B"/>
    <w:rsid w:val="00D91188"/>
    <w:rsid w:val="00D955C7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E3E"/>
    <w:rsid w:val="00E265A7"/>
    <w:rsid w:val="00E31607"/>
    <w:rsid w:val="00E321EE"/>
    <w:rsid w:val="00E35886"/>
    <w:rsid w:val="00E35907"/>
    <w:rsid w:val="00E36E14"/>
    <w:rsid w:val="00E419D0"/>
    <w:rsid w:val="00E432C9"/>
    <w:rsid w:val="00E47154"/>
    <w:rsid w:val="00E52FC4"/>
    <w:rsid w:val="00E611EA"/>
    <w:rsid w:val="00E61A0B"/>
    <w:rsid w:val="00E66C7B"/>
    <w:rsid w:val="00E673E7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A05"/>
    <w:rsid w:val="00F13F2E"/>
    <w:rsid w:val="00F148AB"/>
    <w:rsid w:val="00F24C6C"/>
    <w:rsid w:val="00F25EA8"/>
    <w:rsid w:val="00F3038C"/>
    <w:rsid w:val="00F3078A"/>
    <w:rsid w:val="00F31959"/>
    <w:rsid w:val="00F37A82"/>
    <w:rsid w:val="00F4306C"/>
    <w:rsid w:val="00F43E79"/>
    <w:rsid w:val="00F456BB"/>
    <w:rsid w:val="00F466B4"/>
    <w:rsid w:val="00F5003F"/>
    <w:rsid w:val="00F50232"/>
    <w:rsid w:val="00F52336"/>
    <w:rsid w:val="00F526D8"/>
    <w:rsid w:val="00F56E87"/>
    <w:rsid w:val="00F61A48"/>
    <w:rsid w:val="00F6280D"/>
    <w:rsid w:val="00F62A28"/>
    <w:rsid w:val="00F62C4C"/>
    <w:rsid w:val="00F63B03"/>
    <w:rsid w:val="00F73019"/>
    <w:rsid w:val="00F73206"/>
    <w:rsid w:val="00F73FD2"/>
    <w:rsid w:val="00F80DFC"/>
    <w:rsid w:val="00F82AE0"/>
    <w:rsid w:val="00F8336B"/>
    <w:rsid w:val="00F85D48"/>
    <w:rsid w:val="00F8671E"/>
    <w:rsid w:val="00F9027A"/>
    <w:rsid w:val="00F91FCB"/>
    <w:rsid w:val="00F93EE2"/>
    <w:rsid w:val="00F97018"/>
    <w:rsid w:val="00FA2AE9"/>
    <w:rsid w:val="00FA43CC"/>
    <w:rsid w:val="00FA58E9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BEB5E-2B99-4547-845D-C8884A78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2019-04-02T13:46:00Z</cp:lastPrinted>
  <dcterms:created xsi:type="dcterms:W3CDTF">2019-04-02T16:08:00Z</dcterms:created>
  <dcterms:modified xsi:type="dcterms:W3CDTF">2019-04-02T16:08:00Z</dcterms:modified>
</cp:coreProperties>
</file>