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050" w:rsidRPr="00994306" w:rsidRDefault="009970AF">
      <w:pPr>
        <w:rPr>
          <w:b/>
          <w:sz w:val="28"/>
          <w:szCs w:val="28"/>
          <w:u w:val="single"/>
        </w:rPr>
      </w:pPr>
      <w:r w:rsidRPr="007965C1">
        <w:rPr>
          <w:b/>
          <w:sz w:val="28"/>
          <w:szCs w:val="28"/>
          <w:u w:val="single"/>
        </w:rPr>
        <w:t>Known Issues</w:t>
      </w:r>
      <w:r w:rsidR="00C035DB" w:rsidRPr="007965C1">
        <w:rPr>
          <w:b/>
          <w:sz w:val="28"/>
          <w:szCs w:val="28"/>
          <w:u w:val="single"/>
        </w:rPr>
        <w:t xml:space="preserve"> – </w:t>
      </w:r>
      <w:r w:rsidR="00D33AED">
        <w:rPr>
          <w:b/>
          <w:sz w:val="28"/>
          <w:szCs w:val="28"/>
          <w:u w:val="single"/>
        </w:rPr>
        <w:t>Syndromic Surveillance</w:t>
      </w:r>
      <w:r w:rsidR="00C035DB" w:rsidRPr="007965C1">
        <w:rPr>
          <w:b/>
          <w:sz w:val="28"/>
          <w:szCs w:val="28"/>
          <w:u w:val="single"/>
        </w:rPr>
        <w:t xml:space="preserve"> </w:t>
      </w:r>
      <w:r w:rsidR="00C035DB" w:rsidRPr="00411DE6">
        <w:rPr>
          <w:b/>
          <w:sz w:val="28"/>
          <w:szCs w:val="28"/>
          <w:u w:val="single"/>
        </w:rPr>
        <w:t>Messaging</w:t>
      </w:r>
      <w:r w:rsidR="00D73018" w:rsidRPr="00411DE6">
        <w:rPr>
          <w:b/>
          <w:sz w:val="28"/>
          <w:szCs w:val="28"/>
          <w:u w:val="single"/>
        </w:rPr>
        <w:t>_</w:t>
      </w:r>
      <w:r w:rsidR="00422B49" w:rsidRPr="00411DE6">
        <w:rPr>
          <w:b/>
          <w:sz w:val="28"/>
          <w:szCs w:val="28"/>
          <w:u w:val="single"/>
        </w:rPr>
        <w:t>1.</w:t>
      </w:r>
      <w:r w:rsidR="00BB654F" w:rsidRPr="00411DE6">
        <w:rPr>
          <w:b/>
          <w:sz w:val="28"/>
          <w:szCs w:val="28"/>
          <w:u w:val="single"/>
        </w:rPr>
        <w:t>0</w:t>
      </w:r>
      <w:r w:rsidR="00CC2DB3" w:rsidRPr="00411DE6">
        <w:rPr>
          <w:b/>
          <w:sz w:val="28"/>
          <w:szCs w:val="28"/>
          <w:u w:val="single"/>
        </w:rPr>
        <w:t>.0</w:t>
      </w:r>
      <w:r w:rsidR="00C035DB" w:rsidRPr="00411DE6">
        <w:rPr>
          <w:b/>
          <w:sz w:val="28"/>
          <w:szCs w:val="28"/>
          <w:u w:val="single"/>
        </w:rPr>
        <w:t xml:space="preserve"> </w:t>
      </w:r>
      <w:r w:rsidR="00411DE6">
        <w:rPr>
          <w:b/>
          <w:sz w:val="28"/>
          <w:szCs w:val="28"/>
          <w:u w:val="single"/>
        </w:rPr>
        <w:t>November 20</w:t>
      </w:r>
      <w:r w:rsidR="00994306" w:rsidRPr="00411DE6">
        <w:rPr>
          <w:b/>
          <w:sz w:val="28"/>
          <w:szCs w:val="28"/>
          <w:u w:val="single"/>
        </w:rPr>
        <w:t>, 201</w:t>
      </w:r>
      <w:r w:rsidR="00411DE6">
        <w:rPr>
          <w:b/>
          <w:sz w:val="28"/>
          <w:szCs w:val="28"/>
          <w:u w:val="single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5"/>
        <w:gridCol w:w="5655"/>
      </w:tblGrid>
      <w:tr w:rsidR="009970AF" w:rsidTr="008E0A15">
        <w:trPr>
          <w:tblHeader/>
        </w:trPr>
        <w:tc>
          <w:tcPr>
            <w:tcW w:w="3695" w:type="dxa"/>
          </w:tcPr>
          <w:p w:rsidR="009970AF" w:rsidRPr="00412050" w:rsidRDefault="009970AF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5655" w:type="dxa"/>
          </w:tcPr>
          <w:p w:rsidR="009970AF" w:rsidRPr="00412050" w:rsidRDefault="005431A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970AF" w:rsidTr="00FB5A47">
        <w:tc>
          <w:tcPr>
            <w:tcW w:w="3695" w:type="dxa"/>
          </w:tcPr>
          <w:p w:rsidR="00D33AED" w:rsidRDefault="00D33AED" w:rsidP="0060254A">
            <w:r>
              <w:t>The function to support co-constraints validation has not been implemented in the Syndromic Surveillance Test Suite.</w:t>
            </w:r>
          </w:p>
          <w:p w:rsidR="00D33AED" w:rsidRDefault="00D33AED" w:rsidP="0060254A"/>
          <w:p w:rsidR="007853EF" w:rsidRDefault="00D33AED" w:rsidP="0060254A">
            <w:r>
              <w:t>This missing capability affects the validation when the data in one field affect or are linked to data in another field, e.g., the data in OBX-5.1 and the data in OBX-5.3 in the Facility/Visit Type OBX Segment.</w:t>
            </w:r>
          </w:p>
        </w:tc>
        <w:tc>
          <w:tcPr>
            <w:tcW w:w="5655" w:type="dxa"/>
            <w:shd w:val="clear" w:color="auto" w:fill="auto"/>
          </w:tcPr>
          <w:p w:rsidR="009970AF" w:rsidRDefault="00D33AED" w:rsidP="00A31A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function likely will be added in a future release of the tool.</w:t>
            </w:r>
          </w:p>
          <w:p w:rsidR="00D33AED" w:rsidRDefault="00D33AED" w:rsidP="00A31ADC">
            <w:pPr>
              <w:rPr>
                <w:color w:val="000000" w:themeColor="text1"/>
              </w:rPr>
            </w:pPr>
          </w:p>
          <w:p w:rsidR="00D33AED" w:rsidRDefault="00D33AED" w:rsidP="00A31A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Meanwhile, a combination of field-specific Test Data Category assignment plus visual inspection by the Tester will be used for validation in these instances.</w:t>
            </w:r>
          </w:p>
          <w:p w:rsidR="00D33AED" w:rsidRDefault="00D33AED" w:rsidP="00A31ADC">
            <w:pPr>
              <w:rPr>
                <w:color w:val="000000" w:themeColor="text1"/>
              </w:rPr>
            </w:pPr>
          </w:p>
          <w:p w:rsidR="00D33AED" w:rsidRPr="006477DB" w:rsidRDefault="00D33AED" w:rsidP="00A31A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Verbiage in the Notes for Testers section on the Test Story tab for each Test Step will provide instructions regarding visual inspection.</w:t>
            </w:r>
          </w:p>
        </w:tc>
      </w:tr>
      <w:tr w:rsidR="000620B3" w:rsidTr="00FB5A47">
        <w:tc>
          <w:tcPr>
            <w:tcW w:w="3695" w:type="dxa"/>
          </w:tcPr>
          <w:p w:rsidR="000620B3" w:rsidRPr="00BB654F" w:rsidRDefault="00BB654F" w:rsidP="00BB654F">
            <w:pPr>
              <w:pStyle w:val="PlainText"/>
              <w:rPr>
                <w:rFonts w:asciiTheme="minorHAnsi" w:hAnsiTheme="minorHAnsi"/>
                <w:sz w:val="22"/>
              </w:rPr>
            </w:pPr>
            <w:r w:rsidRPr="00BB654F">
              <w:rPr>
                <w:rFonts w:asciiTheme="minorHAnsi" w:hAnsiTheme="minorHAnsi"/>
                <w:sz w:val="22"/>
              </w:rPr>
              <w:t>The NIST context-based testing performs specific content validation depending on the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BB654F">
              <w:rPr>
                <w:rFonts w:asciiTheme="minorHAnsi" w:hAnsiTheme="minorHAnsi"/>
                <w:sz w:val="22"/>
              </w:rPr>
              <w:t>Category/Qualifier combination assigned to the Data Elements in the message (see How to Interpret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BB654F">
              <w:rPr>
                <w:rFonts w:asciiTheme="minorHAnsi" w:hAnsiTheme="minorHAnsi"/>
                <w:sz w:val="22"/>
              </w:rPr>
              <w:t xml:space="preserve">the Message Content Data Sheet section </w:t>
            </w:r>
            <w:r>
              <w:rPr>
                <w:rFonts w:asciiTheme="minorHAnsi" w:hAnsiTheme="minorHAnsi"/>
                <w:sz w:val="22"/>
              </w:rPr>
              <w:t xml:space="preserve">in the NIST Normative Test Process Document </w:t>
            </w:r>
            <w:r w:rsidRPr="00BB654F">
              <w:rPr>
                <w:rFonts w:asciiTheme="minorHAnsi" w:hAnsiTheme="minorHAnsi"/>
                <w:sz w:val="22"/>
              </w:rPr>
              <w:t>for more details). In some cases, in order to perform this type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BB654F">
              <w:rPr>
                <w:rFonts w:asciiTheme="minorHAnsi" w:hAnsiTheme="minorHAnsi"/>
                <w:sz w:val="22"/>
              </w:rPr>
              <w:t>of validation the NIST Tool expects the fields/segments/segment groups in the message to be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BB654F">
              <w:rPr>
                <w:rFonts w:asciiTheme="minorHAnsi" w:hAnsiTheme="minorHAnsi"/>
                <w:sz w:val="22"/>
              </w:rPr>
              <w:t>sequenced in a certain order. The complexity of automatically evaluating specific content necessitates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BB654F">
              <w:rPr>
                <w:rFonts w:asciiTheme="minorHAnsi" w:hAnsiTheme="minorHAnsi"/>
                <w:sz w:val="22"/>
              </w:rPr>
              <w:t xml:space="preserve">this approach. </w:t>
            </w:r>
          </w:p>
        </w:tc>
        <w:tc>
          <w:tcPr>
            <w:tcW w:w="5655" w:type="dxa"/>
            <w:shd w:val="clear" w:color="auto" w:fill="auto"/>
          </w:tcPr>
          <w:p w:rsidR="000620B3" w:rsidRPr="00BB654F" w:rsidRDefault="00BB654F" w:rsidP="00BB654F">
            <w:pPr>
              <w:pStyle w:val="PlainText"/>
              <w:rPr>
                <w:rFonts w:asciiTheme="minorHAnsi" w:hAnsiTheme="minorHAnsi"/>
                <w:sz w:val="22"/>
              </w:rPr>
            </w:pPr>
            <w:r w:rsidRPr="00BB654F">
              <w:rPr>
                <w:rFonts w:asciiTheme="minorHAnsi" w:hAnsiTheme="minorHAnsi"/>
                <w:sz w:val="22"/>
              </w:rPr>
              <w:t>If the Message Validation Result generated by the NIST Tool indicates content-related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BB654F">
              <w:rPr>
                <w:rFonts w:asciiTheme="minorHAnsi" w:hAnsiTheme="minorHAnsi"/>
                <w:sz w:val="22"/>
              </w:rPr>
              <w:t>errors, the ATL may change the order of the fields/segments/segment groups in the test message to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BB654F">
              <w:rPr>
                <w:rFonts w:asciiTheme="minorHAnsi" w:hAnsiTheme="minorHAnsi"/>
                <w:sz w:val="22"/>
              </w:rPr>
              <w:t>match the Test Case once the message has been loaded into the Message Content window of the Test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BB654F">
              <w:rPr>
                <w:rFonts w:asciiTheme="minorHAnsi" w:hAnsiTheme="minorHAnsi"/>
                <w:sz w:val="22"/>
              </w:rPr>
              <w:t>Tool. These kinds of content-related errors do not imply a failure of the vendor product nor a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BB654F">
              <w:rPr>
                <w:rFonts w:asciiTheme="minorHAnsi" w:hAnsiTheme="minorHAnsi"/>
                <w:sz w:val="22"/>
              </w:rPr>
              <w:t>requirement to create the message with the fields/segments/segment groups in a certain order (beyond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BB654F">
              <w:rPr>
                <w:rFonts w:asciiTheme="minorHAnsi" w:hAnsiTheme="minorHAnsi"/>
                <w:sz w:val="22"/>
              </w:rPr>
              <w:t>the base message structure).</w:t>
            </w:r>
          </w:p>
        </w:tc>
      </w:tr>
    </w:tbl>
    <w:p w:rsidR="00420C09" w:rsidRDefault="00420C09">
      <w:bookmarkStart w:id="0" w:name="_GoBack"/>
      <w:bookmarkEnd w:id="0"/>
    </w:p>
    <w:sectPr w:rsidR="00420C09" w:rsidSect="007965C1">
      <w:footerReference w:type="default" r:id="rId7"/>
      <w:pgSz w:w="12240" w:h="15840"/>
      <w:pgMar w:top="129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7EF" w:rsidRDefault="007527EF" w:rsidP="00500271">
      <w:pPr>
        <w:spacing w:after="0" w:line="240" w:lineRule="auto"/>
      </w:pPr>
      <w:r>
        <w:separator/>
      </w:r>
    </w:p>
  </w:endnote>
  <w:endnote w:type="continuationSeparator" w:id="0">
    <w:p w:rsidR="007527EF" w:rsidRDefault="007527EF" w:rsidP="0050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781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4710" w:rsidRDefault="00A24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37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4710" w:rsidRDefault="00A24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7EF" w:rsidRDefault="007527EF" w:rsidP="00500271">
      <w:pPr>
        <w:spacing w:after="0" w:line="240" w:lineRule="auto"/>
      </w:pPr>
      <w:r>
        <w:separator/>
      </w:r>
    </w:p>
  </w:footnote>
  <w:footnote w:type="continuationSeparator" w:id="0">
    <w:p w:rsidR="007527EF" w:rsidRDefault="007527EF" w:rsidP="00500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E2B"/>
    <w:multiLevelType w:val="hybridMultilevel"/>
    <w:tmpl w:val="7662F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5BCB"/>
    <w:multiLevelType w:val="hybridMultilevel"/>
    <w:tmpl w:val="7EF61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1B3BC1"/>
    <w:multiLevelType w:val="hybridMultilevel"/>
    <w:tmpl w:val="BBC8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1561A"/>
    <w:multiLevelType w:val="hybridMultilevel"/>
    <w:tmpl w:val="E9D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F30CC"/>
    <w:multiLevelType w:val="multilevel"/>
    <w:tmpl w:val="48820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327A1E"/>
    <w:multiLevelType w:val="hybridMultilevel"/>
    <w:tmpl w:val="86780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B173F6"/>
    <w:multiLevelType w:val="hybridMultilevel"/>
    <w:tmpl w:val="E0A0F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531"/>
    <w:rsid w:val="00003F58"/>
    <w:rsid w:val="000206A4"/>
    <w:rsid w:val="000620B3"/>
    <w:rsid w:val="00083E54"/>
    <w:rsid w:val="00085D19"/>
    <w:rsid w:val="00114930"/>
    <w:rsid w:val="001208CD"/>
    <w:rsid w:val="001210E9"/>
    <w:rsid w:val="00155512"/>
    <w:rsid w:val="001769C2"/>
    <w:rsid w:val="00197BFE"/>
    <w:rsid w:val="001B0EB5"/>
    <w:rsid w:val="001B7B04"/>
    <w:rsid w:val="001E62F9"/>
    <w:rsid w:val="001F2D93"/>
    <w:rsid w:val="002017AD"/>
    <w:rsid w:val="00223ACB"/>
    <w:rsid w:val="00253B12"/>
    <w:rsid w:val="00277329"/>
    <w:rsid w:val="00277B45"/>
    <w:rsid w:val="002830DF"/>
    <w:rsid w:val="0029034D"/>
    <w:rsid w:val="002E0C5D"/>
    <w:rsid w:val="002F62F7"/>
    <w:rsid w:val="003022D7"/>
    <w:rsid w:val="003231A4"/>
    <w:rsid w:val="00346938"/>
    <w:rsid w:val="0037657A"/>
    <w:rsid w:val="003A70C6"/>
    <w:rsid w:val="003B1A44"/>
    <w:rsid w:val="003C4739"/>
    <w:rsid w:val="003D6411"/>
    <w:rsid w:val="003E7225"/>
    <w:rsid w:val="003F73FF"/>
    <w:rsid w:val="00411747"/>
    <w:rsid w:val="00411DE6"/>
    <w:rsid w:val="00412050"/>
    <w:rsid w:val="00420C09"/>
    <w:rsid w:val="00421D5C"/>
    <w:rsid w:val="00422B49"/>
    <w:rsid w:val="00423A49"/>
    <w:rsid w:val="00426060"/>
    <w:rsid w:val="00442830"/>
    <w:rsid w:val="0047576C"/>
    <w:rsid w:val="0048361B"/>
    <w:rsid w:val="004A4D74"/>
    <w:rsid w:val="004B3E63"/>
    <w:rsid w:val="004C1B86"/>
    <w:rsid w:val="004D6EF1"/>
    <w:rsid w:val="00500271"/>
    <w:rsid w:val="00504913"/>
    <w:rsid w:val="00511023"/>
    <w:rsid w:val="00513518"/>
    <w:rsid w:val="005431AC"/>
    <w:rsid w:val="00554840"/>
    <w:rsid w:val="005770A5"/>
    <w:rsid w:val="005958FC"/>
    <w:rsid w:val="005C31D7"/>
    <w:rsid w:val="005D3372"/>
    <w:rsid w:val="005D7BF3"/>
    <w:rsid w:val="005E2379"/>
    <w:rsid w:val="0060254A"/>
    <w:rsid w:val="006415A8"/>
    <w:rsid w:val="006477DB"/>
    <w:rsid w:val="00653707"/>
    <w:rsid w:val="0067567D"/>
    <w:rsid w:val="0067693F"/>
    <w:rsid w:val="006B28CF"/>
    <w:rsid w:val="006B7B02"/>
    <w:rsid w:val="007067A3"/>
    <w:rsid w:val="0071617A"/>
    <w:rsid w:val="00727B20"/>
    <w:rsid w:val="00731274"/>
    <w:rsid w:val="0073368B"/>
    <w:rsid w:val="00743712"/>
    <w:rsid w:val="007461BD"/>
    <w:rsid w:val="00746F0F"/>
    <w:rsid w:val="007527EF"/>
    <w:rsid w:val="00752FDA"/>
    <w:rsid w:val="007853EF"/>
    <w:rsid w:val="00791CCC"/>
    <w:rsid w:val="007965C1"/>
    <w:rsid w:val="007A70F0"/>
    <w:rsid w:val="007B2595"/>
    <w:rsid w:val="007B35CA"/>
    <w:rsid w:val="007B3C50"/>
    <w:rsid w:val="007B47B7"/>
    <w:rsid w:val="007C4AC1"/>
    <w:rsid w:val="007E7223"/>
    <w:rsid w:val="00801A04"/>
    <w:rsid w:val="00830DAF"/>
    <w:rsid w:val="008512ED"/>
    <w:rsid w:val="008822B5"/>
    <w:rsid w:val="00890C3E"/>
    <w:rsid w:val="008B0126"/>
    <w:rsid w:val="008B2C07"/>
    <w:rsid w:val="008B797F"/>
    <w:rsid w:val="008C28DA"/>
    <w:rsid w:val="008C5FFA"/>
    <w:rsid w:val="008D4222"/>
    <w:rsid w:val="008E0843"/>
    <w:rsid w:val="008E0A15"/>
    <w:rsid w:val="008F60F0"/>
    <w:rsid w:val="00906D1B"/>
    <w:rsid w:val="009244E1"/>
    <w:rsid w:val="00941A65"/>
    <w:rsid w:val="00941BE9"/>
    <w:rsid w:val="00953171"/>
    <w:rsid w:val="0096699F"/>
    <w:rsid w:val="00973F9F"/>
    <w:rsid w:val="00987C70"/>
    <w:rsid w:val="00994306"/>
    <w:rsid w:val="009970AF"/>
    <w:rsid w:val="009F45F1"/>
    <w:rsid w:val="009F7211"/>
    <w:rsid w:val="00A13BF1"/>
    <w:rsid w:val="00A24076"/>
    <w:rsid w:val="00A24710"/>
    <w:rsid w:val="00A31ADC"/>
    <w:rsid w:val="00A61ADF"/>
    <w:rsid w:val="00AA12F0"/>
    <w:rsid w:val="00AA737F"/>
    <w:rsid w:val="00AB099C"/>
    <w:rsid w:val="00AB2DBE"/>
    <w:rsid w:val="00B06B6D"/>
    <w:rsid w:val="00B2742A"/>
    <w:rsid w:val="00B30D61"/>
    <w:rsid w:val="00B6219A"/>
    <w:rsid w:val="00B738AE"/>
    <w:rsid w:val="00BB4B5C"/>
    <w:rsid w:val="00BB654F"/>
    <w:rsid w:val="00BE1963"/>
    <w:rsid w:val="00C035DB"/>
    <w:rsid w:val="00C2491F"/>
    <w:rsid w:val="00C3767A"/>
    <w:rsid w:val="00C5234F"/>
    <w:rsid w:val="00C758DB"/>
    <w:rsid w:val="00C909CE"/>
    <w:rsid w:val="00C96250"/>
    <w:rsid w:val="00CA4209"/>
    <w:rsid w:val="00CB083A"/>
    <w:rsid w:val="00CB6B56"/>
    <w:rsid w:val="00CB7DFF"/>
    <w:rsid w:val="00CC2DB3"/>
    <w:rsid w:val="00CD7254"/>
    <w:rsid w:val="00CE778B"/>
    <w:rsid w:val="00CF64AF"/>
    <w:rsid w:val="00D33AED"/>
    <w:rsid w:val="00D57404"/>
    <w:rsid w:val="00D611A0"/>
    <w:rsid w:val="00D63C09"/>
    <w:rsid w:val="00D65A11"/>
    <w:rsid w:val="00D720BE"/>
    <w:rsid w:val="00D73018"/>
    <w:rsid w:val="00D761BE"/>
    <w:rsid w:val="00D86B8C"/>
    <w:rsid w:val="00DA1775"/>
    <w:rsid w:val="00DA35B1"/>
    <w:rsid w:val="00DA501B"/>
    <w:rsid w:val="00DA6609"/>
    <w:rsid w:val="00DB5FCA"/>
    <w:rsid w:val="00DC3A93"/>
    <w:rsid w:val="00DE7B05"/>
    <w:rsid w:val="00E04D57"/>
    <w:rsid w:val="00E176E4"/>
    <w:rsid w:val="00E2237D"/>
    <w:rsid w:val="00E65183"/>
    <w:rsid w:val="00E81D97"/>
    <w:rsid w:val="00E84038"/>
    <w:rsid w:val="00EB25CB"/>
    <w:rsid w:val="00ED23B3"/>
    <w:rsid w:val="00ED62B0"/>
    <w:rsid w:val="00F1053D"/>
    <w:rsid w:val="00F11C6A"/>
    <w:rsid w:val="00F13A05"/>
    <w:rsid w:val="00F52CF5"/>
    <w:rsid w:val="00FA5D0E"/>
    <w:rsid w:val="00FB340A"/>
    <w:rsid w:val="00FB5A47"/>
    <w:rsid w:val="00FD17FD"/>
    <w:rsid w:val="00FE7365"/>
    <w:rsid w:val="00FF4056"/>
    <w:rsid w:val="00FF54E5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8801"/>
  <w15:docId w15:val="{3E9015DC-4EB7-464C-8B2F-761072B1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71"/>
  </w:style>
  <w:style w:type="paragraph" w:styleId="Footer">
    <w:name w:val="footer"/>
    <w:basedOn w:val="Normal"/>
    <w:link w:val="FooterChar"/>
    <w:uiPriority w:val="99"/>
    <w:unhideWhenUsed/>
    <w:rsid w:val="0050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71"/>
  </w:style>
  <w:style w:type="paragraph" w:styleId="ListParagraph">
    <w:name w:val="List Paragraph"/>
    <w:basedOn w:val="Normal"/>
    <w:uiPriority w:val="34"/>
    <w:qFormat/>
    <w:rsid w:val="00D761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61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61B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08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indented">
    <w:name w:val="indented"/>
    <w:basedOn w:val="DefaultParagraphFont"/>
    <w:rsid w:val="008E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3</cp:revision>
  <cp:lastPrinted>2016-10-11T15:00:00Z</cp:lastPrinted>
  <dcterms:created xsi:type="dcterms:W3CDTF">2019-11-20T19:54:00Z</dcterms:created>
  <dcterms:modified xsi:type="dcterms:W3CDTF">2019-11-20T19:54:00Z</dcterms:modified>
</cp:coreProperties>
</file>