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E594B" w14:textId="582F4F6A" w:rsidR="007A49DD" w:rsidRPr="00CA054D" w:rsidRDefault="00A75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Syndromic Surveillance</w:t>
      </w:r>
      <w:r w:rsidR="00973F9F" w:rsidRPr="00973F9F">
        <w:rPr>
          <w:b/>
          <w:sz w:val="28"/>
          <w:szCs w:val="28"/>
          <w:u w:val="single"/>
        </w:rPr>
        <w:t xml:space="preserve"> Test </w:t>
      </w:r>
      <w:r>
        <w:rPr>
          <w:b/>
          <w:sz w:val="28"/>
          <w:szCs w:val="28"/>
          <w:u w:val="single"/>
        </w:rPr>
        <w:t>Suite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973F9F" w:rsidRPr="00A41089">
        <w:rPr>
          <w:b/>
          <w:sz w:val="28"/>
          <w:szCs w:val="28"/>
          <w:u w:val="single"/>
        </w:rPr>
        <w:t xml:space="preserve">Release Notes </w:t>
      </w:r>
      <w:r w:rsidR="00973F9F" w:rsidRPr="004C3A54">
        <w:rPr>
          <w:b/>
          <w:sz w:val="28"/>
          <w:szCs w:val="28"/>
          <w:u w:val="single"/>
        </w:rPr>
        <w:t xml:space="preserve">for </w:t>
      </w:r>
      <w:r w:rsidR="000756FC" w:rsidRPr="00CA054D">
        <w:rPr>
          <w:b/>
          <w:sz w:val="28"/>
          <w:szCs w:val="28"/>
          <w:u w:val="single"/>
        </w:rPr>
        <w:t>1.</w:t>
      </w:r>
      <w:r w:rsidR="00C61734" w:rsidRPr="00CA054D">
        <w:rPr>
          <w:b/>
          <w:sz w:val="28"/>
          <w:szCs w:val="28"/>
          <w:u w:val="single"/>
        </w:rPr>
        <w:t>6</w:t>
      </w:r>
      <w:r w:rsidR="00CE3301" w:rsidRPr="00CA054D">
        <w:rPr>
          <w:b/>
          <w:sz w:val="28"/>
          <w:szCs w:val="28"/>
          <w:u w:val="single"/>
        </w:rPr>
        <w:t>.0</w:t>
      </w:r>
      <w:r w:rsidR="00041F71" w:rsidRPr="00CA054D">
        <w:rPr>
          <w:b/>
          <w:sz w:val="28"/>
          <w:szCs w:val="28"/>
          <w:u w:val="single"/>
        </w:rPr>
        <w:t xml:space="preserve"> </w:t>
      </w:r>
      <w:r w:rsidR="00CA054D">
        <w:rPr>
          <w:b/>
          <w:sz w:val="28"/>
          <w:szCs w:val="28"/>
          <w:u w:val="single"/>
        </w:rPr>
        <w:t>February 2</w:t>
      </w:r>
      <w:bookmarkStart w:id="0" w:name="_GoBack"/>
      <w:bookmarkEnd w:id="0"/>
      <w:r w:rsidR="00BB239B" w:rsidRPr="00CA054D">
        <w:rPr>
          <w:b/>
          <w:sz w:val="28"/>
          <w:szCs w:val="28"/>
          <w:u w:val="single"/>
        </w:rPr>
        <w:t>,</w:t>
      </w:r>
      <w:r w:rsidR="000756FC" w:rsidRPr="00CA054D">
        <w:rPr>
          <w:b/>
          <w:sz w:val="28"/>
          <w:szCs w:val="28"/>
          <w:u w:val="single"/>
        </w:rPr>
        <w:t xml:space="preserve"> 201</w:t>
      </w:r>
      <w:r w:rsidR="00C61734" w:rsidRPr="00CA054D">
        <w:rPr>
          <w:b/>
          <w:sz w:val="28"/>
          <w:szCs w:val="28"/>
          <w:u w:val="single"/>
        </w:rPr>
        <w:t>7</w:t>
      </w:r>
    </w:p>
    <w:p w14:paraId="2F58F1E1" w14:textId="742CF661" w:rsidR="00CC2DA0" w:rsidRDefault="004B64E1" w:rsidP="00431A65">
      <w:r>
        <w:t xml:space="preserve">Test </w:t>
      </w:r>
      <w:r w:rsidR="00412050">
        <w:t>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3060"/>
        <w:gridCol w:w="2965"/>
      </w:tblGrid>
      <w:tr w:rsidR="00412050" w14:paraId="43FAB0AF" w14:textId="77777777" w:rsidTr="006F3F49">
        <w:trPr>
          <w:tblHeader/>
        </w:trPr>
        <w:tc>
          <w:tcPr>
            <w:tcW w:w="3325" w:type="dxa"/>
          </w:tcPr>
          <w:p w14:paraId="5BEA1C90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3060" w:type="dxa"/>
          </w:tcPr>
          <w:p w14:paraId="3F56B98C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2965" w:type="dxa"/>
          </w:tcPr>
          <w:p w14:paraId="7D1905A6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C2DA0" w14:paraId="1540FF33" w14:textId="77777777" w:rsidTr="006F3F49">
        <w:trPr>
          <w:trHeight w:val="143"/>
        </w:trPr>
        <w:tc>
          <w:tcPr>
            <w:tcW w:w="3325" w:type="dxa"/>
          </w:tcPr>
          <w:p w14:paraId="6F672C7E" w14:textId="1A9878AB" w:rsidR="00CC2DA0" w:rsidRPr="00EC282F" w:rsidRDefault="006F3F49" w:rsidP="00C134F9">
            <w:pPr>
              <w:pStyle w:val="PlainText"/>
              <w:rPr>
                <w:rFonts w:asciiTheme="minorHAnsi" w:hAnsiTheme="minorHAnsi" w:cs="Arial"/>
                <w:szCs w:val="22"/>
              </w:rPr>
            </w:pPr>
            <w:r>
              <w:rPr>
                <w:rStyle w:val="indented"/>
              </w:rPr>
              <w:t>SS-UC-1_UC_Visit_Influenza_Child</w:t>
            </w:r>
          </w:p>
        </w:tc>
        <w:tc>
          <w:tcPr>
            <w:tcW w:w="3060" w:type="dxa"/>
          </w:tcPr>
          <w:p w14:paraId="46701CA9" w14:textId="42E84D87" w:rsidR="006F3F49" w:rsidRPr="00952DC8" w:rsidRDefault="006F3F49" w:rsidP="00C134F9">
            <w:r w:rsidRPr="00952DC8">
              <w:t>Test messages incorrectly include:</w:t>
            </w:r>
          </w:p>
          <w:p w14:paraId="3FBD8332" w14:textId="77777777" w:rsidR="00CC2DA0" w:rsidRPr="00952DC8" w:rsidRDefault="006F3F49" w:rsidP="00C134F9">
            <w:pPr>
              <w:rPr>
                <w:rStyle w:val="indented"/>
              </w:rPr>
            </w:pPr>
            <w:r w:rsidRPr="00952DC8">
              <w:rPr>
                <w:rStyle w:val="indented"/>
              </w:rPr>
              <w:t>OBX|2|NM|21612-7^Age at Time Patient Reported^LN||6|mo^</w:t>
            </w:r>
            <w:r w:rsidRPr="00952DC8">
              <w:rPr>
                <w:rStyle w:val="indented"/>
                <w:highlight w:val="yellow"/>
              </w:rPr>
              <w:t>age</w:t>
            </w:r>
            <w:r w:rsidRPr="00952DC8">
              <w:rPr>
                <w:rStyle w:val="indented"/>
              </w:rPr>
              <w:t>^UCUM|||||F</w:t>
            </w:r>
          </w:p>
          <w:p w14:paraId="437DEE61" w14:textId="77777777" w:rsidR="00952DC8" w:rsidRPr="00952DC8" w:rsidRDefault="00952DC8" w:rsidP="00C134F9">
            <w:pPr>
              <w:rPr>
                <w:rStyle w:val="indented"/>
              </w:rPr>
            </w:pPr>
          </w:p>
          <w:p w14:paraId="6422D79B" w14:textId="4286EC02" w:rsidR="00952DC8" w:rsidRPr="00952DC8" w:rsidRDefault="00952DC8" w:rsidP="00C134F9">
            <w:r w:rsidRPr="00952DC8">
              <w:rPr>
                <w:rStyle w:val="indented"/>
              </w:rPr>
              <w:t xml:space="preserve">and the Test Data Specification lists “age” in the Units field of </w:t>
            </w:r>
            <w:r w:rsidRPr="00952DC8">
              <w:rPr>
                <w:rFonts w:cs="Helvetica"/>
                <w:b/>
                <w:bCs/>
                <w:color w:val="333333"/>
                <w:shd w:val="clear" w:color="auto" w:fill="FFFFFF"/>
              </w:rPr>
              <w:t>Observation Results Information - 2</w:t>
            </w:r>
          </w:p>
        </w:tc>
        <w:tc>
          <w:tcPr>
            <w:tcW w:w="2965" w:type="dxa"/>
          </w:tcPr>
          <w:p w14:paraId="11E5E4FE" w14:textId="4DE24213" w:rsidR="006F3F49" w:rsidRPr="00952DC8" w:rsidRDefault="006F3F49" w:rsidP="00C134F9">
            <w:r w:rsidRPr="00952DC8">
              <w:t>Test messages have been corrected to include:</w:t>
            </w:r>
          </w:p>
          <w:p w14:paraId="0F60265B" w14:textId="77777777" w:rsidR="0043069D" w:rsidRPr="00952DC8" w:rsidRDefault="006F3F49" w:rsidP="00C134F9">
            <w:pPr>
              <w:rPr>
                <w:rStyle w:val="indented"/>
              </w:rPr>
            </w:pPr>
            <w:r w:rsidRPr="00952DC8">
              <w:rPr>
                <w:rStyle w:val="indented"/>
              </w:rPr>
              <w:t>OBX|2|NM|21612-7^Age at Time Patient Reported^LN||6|mo^</w:t>
            </w:r>
            <w:r w:rsidRPr="00952DC8">
              <w:rPr>
                <w:rStyle w:val="indented"/>
                <w:highlight w:val="yellow"/>
              </w:rPr>
              <w:t>month</w:t>
            </w:r>
            <w:r w:rsidRPr="00952DC8">
              <w:rPr>
                <w:rStyle w:val="indented"/>
              </w:rPr>
              <w:t>^UCUM|||||F</w:t>
            </w:r>
          </w:p>
          <w:p w14:paraId="48A2EBB7" w14:textId="77777777" w:rsidR="00952DC8" w:rsidRPr="00952DC8" w:rsidRDefault="00952DC8" w:rsidP="00C134F9">
            <w:pPr>
              <w:rPr>
                <w:rStyle w:val="indented"/>
              </w:rPr>
            </w:pPr>
          </w:p>
          <w:p w14:paraId="27B63CA3" w14:textId="1B16A161" w:rsidR="00952DC8" w:rsidRPr="00952DC8" w:rsidRDefault="00952DC8" w:rsidP="00952DC8">
            <w:r w:rsidRPr="00952DC8">
              <w:rPr>
                <w:rStyle w:val="indented"/>
              </w:rPr>
              <w:t xml:space="preserve">and the Test Data Specification lists “month” in the Units field of </w:t>
            </w:r>
            <w:r w:rsidRPr="00952DC8">
              <w:rPr>
                <w:rFonts w:cs="Helvetica"/>
                <w:b/>
                <w:bCs/>
                <w:color w:val="333333"/>
                <w:shd w:val="clear" w:color="auto" w:fill="FFFFFF"/>
              </w:rPr>
              <w:t xml:space="preserve">Observation Results Information </w:t>
            </w:r>
            <w:r w:rsidR="003B4E24">
              <w:rPr>
                <w:rFonts w:cs="Helvetica"/>
                <w:b/>
                <w:bCs/>
                <w:color w:val="333333"/>
                <w:shd w:val="clear" w:color="auto" w:fill="FFFFFF"/>
              </w:rPr>
              <w:t>–</w:t>
            </w:r>
            <w:r w:rsidRPr="00952DC8">
              <w:rPr>
                <w:rFonts w:cs="Helvetica"/>
                <w:b/>
                <w:bCs/>
                <w:color w:val="333333"/>
                <w:shd w:val="clear" w:color="auto" w:fill="FFFFFF"/>
              </w:rPr>
              <w:t xml:space="preserve"> 2</w:t>
            </w:r>
          </w:p>
        </w:tc>
      </w:tr>
      <w:tr w:rsidR="003B4E24" w14:paraId="0248F721" w14:textId="77777777" w:rsidTr="006F3F49">
        <w:trPr>
          <w:trHeight w:val="143"/>
        </w:trPr>
        <w:tc>
          <w:tcPr>
            <w:tcW w:w="3325" w:type="dxa"/>
          </w:tcPr>
          <w:p w14:paraId="64EA5F9C" w14:textId="77777777" w:rsidR="003B4E24" w:rsidRDefault="003B4E24" w:rsidP="003B4E24">
            <w:pPr>
              <w:pStyle w:val="PlainText"/>
              <w:rPr>
                <w:rStyle w:val="indented"/>
              </w:rPr>
            </w:pPr>
            <w:r>
              <w:rPr>
                <w:rStyle w:val="indented"/>
              </w:rPr>
              <w:t>Context-free Validation</w:t>
            </w:r>
          </w:p>
          <w:p w14:paraId="3B10FCBD" w14:textId="77777777" w:rsidR="003B4E24" w:rsidRDefault="003B4E24" w:rsidP="003B4E24">
            <w:pPr>
              <w:pStyle w:val="PlainText"/>
              <w:ind w:left="342"/>
            </w:pPr>
            <w:r>
              <w:t>Ack and NoAck</w:t>
            </w:r>
          </w:p>
          <w:p w14:paraId="77C72947" w14:textId="11B470CC" w:rsidR="003B4E24" w:rsidRDefault="003B4E24" w:rsidP="003B4E24">
            <w:pPr>
              <w:pStyle w:val="PlainText"/>
              <w:ind w:left="342"/>
              <w:rPr>
                <w:rStyle w:val="indented"/>
              </w:rPr>
            </w:pPr>
            <w:r>
              <w:t>ADT_03 and ADT_04 messages</w:t>
            </w:r>
          </w:p>
        </w:tc>
        <w:tc>
          <w:tcPr>
            <w:tcW w:w="3060" w:type="dxa"/>
          </w:tcPr>
          <w:p w14:paraId="05716F21" w14:textId="77777777" w:rsidR="003B4E24" w:rsidRPr="00952DC8" w:rsidRDefault="003B4E24" w:rsidP="003B4E24">
            <w:r w:rsidRPr="00952DC8">
              <w:t>Test messages incorrectly include:</w:t>
            </w:r>
          </w:p>
          <w:p w14:paraId="2E8782A1" w14:textId="1D273285" w:rsidR="003B4E24" w:rsidRPr="00952DC8" w:rsidRDefault="003B4E24" w:rsidP="003B4E24">
            <w:r w:rsidRPr="00952DC8">
              <w:rPr>
                <w:rStyle w:val="indented"/>
              </w:rPr>
              <w:t>OBX|2|NM|21612-7^Age at Time Patient Reported^LN||6|mo^</w:t>
            </w:r>
            <w:r w:rsidRPr="00952DC8">
              <w:rPr>
                <w:rStyle w:val="indented"/>
                <w:highlight w:val="yellow"/>
              </w:rPr>
              <w:t>age</w:t>
            </w:r>
            <w:r w:rsidRPr="00952DC8">
              <w:rPr>
                <w:rStyle w:val="indented"/>
              </w:rPr>
              <w:t>^UCUM|||||F</w:t>
            </w:r>
          </w:p>
        </w:tc>
        <w:tc>
          <w:tcPr>
            <w:tcW w:w="2965" w:type="dxa"/>
          </w:tcPr>
          <w:p w14:paraId="486FB08B" w14:textId="77777777" w:rsidR="003B4E24" w:rsidRPr="00952DC8" w:rsidRDefault="003B4E24" w:rsidP="003B4E24">
            <w:r w:rsidRPr="00952DC8">
              <w:t>Test messages have been corrected to include:</w:t>
            </w:r>
          </w:p>
          <w:p w14:paraId="1FAB1B74" w14:textId="10FDE4BB" w:rsidR="003B4E24" w:rsidRPr="00952DC8" w:rsidRDefault="003B4E24" w:rsidP="003B4E24">
            <w:r w:rsidRPr="00952DC8">
              <w:rPr>
                <w:rStyle w:val="indented"/>
              </w:rPr>
              <w:t>OBX|2|NM|21612-7^Age at Time Patient Reported^LN||6|mo^</w:t>
            </w:r>
            <w:r w:rsidRPr="00952DC8">
              <w:rPr>
                <w:rStyle w:val="indented"/>
                <w:highlight w:val="yellow"/>
              </w:rPr>
              <w:t>month</w:t>
            </w:r>
            <w:r w:rsidRPr="00952DC8">
              <w:rPr>
                <w:rStyle w:val="indented"/>
              </w:rPr>
              <w:t>^UCUM|||||F</w:t>
            </w:r>
          </w:p>
        </w:tc>
      </w:tr>
    </w:tbl>
    <w:p w14:paraId="7F282D34" w14:textId="77777777" w:rsidR="00DD022F" w:rsidRDefault="00DD022F" w:rsidP="00420C09"/>
    <w:p w14:paraId="062DBC3F" w14:textId="77777777" w:rsidR="00420C09" w:rsidRDefault="00987C70" w:rsidP="00420C09">
      <w:r>
        <w:t xml:space="preserve">Specific </w:t>
      </w:r>
      <w:r w:rsidR="00420C09">
        <w:t>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4945"/>
      </w:tblGrid>
      <w:tr w:rsidR="008C4252" w14:paraId="3F1D3BB4" w14:textId="77777777" w:rsidTr="008535C1">
        <w:tc>
          <w:tcPr>
            <w:tcW w:w="4405" w:type="dxa"/>
            <w:tcBorders>
              <w:bottom w:val="single" w:sz="4" w:space="0" w:color="auto"/>
            </w:tcBorders>
          </w:tcPr>
          <w:p w14:paraId="239B6D11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14:paraId="1CB3F72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6D1B8F" w14:paraId="02B9E3A8" w14:textId="77777777" w:rsidTr="001346D6">
        <w:tc>
          <w:tcPr>
            <w:tcW w:w="4405" w:type="dxa"/>
          </w:tcPr>
          <w:p w14:paraId="527E3161" w14:textId="7CCCD0E0" w:rsidR="001D332E" w:rsidRPr="00BD320F" w:rsidRDefault="007072B0" w:rsidP="00BB239B">
            <w:pPr>
              <w:pStyle w:val="PlainText"/>
              <w:rPr>
                <w:rFonts w:asciiTheme="minorHAnsi" w:hAnsiTheme="minorHAnsi"/>
                <w:szCs w:val="22"/>
              </w:rPr>
            </w:pPr>
            <w:r w:rsidRPr="00BD320F">
              <w:rPr>
                <w:rFonts w:asciiTheme="minorHAnsi" w:hAnsiTheme="minorHAnsi" w:cs="Arial"/>
                <w:szCs w:val="22"/>
              </w:rPr>
              <w:t>Usage for XPN Datatype is incorrect</w:t>
            </w:r>
            <w:r w:rsidR="00BD7D97" w:rsidRPr="00BD320F">
              <w:rPr>
                <w:rFonts w:asciiTheme="minorHAnsi" w:hAnsiTheme="minorHAnsi" w:cs="Arial"/>
                <w:szCs w:val="22"/>
              </w:rPr>
              <w:t xml:space="preserve"> as shown in the Profile Viewer in the Test Suite</w:t>
            </w:r>
          </w:p>
        </w:tc>
        <w:tc>
          <w:tcPr>
            <w:tcW w:w="4945" w:type="dxa"/>
          </w:tcPr>
          <w:p w14:paraId="4E392E81" w14:textId="0672CBF1" w:rsidR="00945F5B" w:rsidRPr="00BD320F" w:rsidRDefault="007072B0" w:rsidP="007072B0">
            <w:r w:rsidRPr="00BD320F">
              <w:rPr>
                <w:rFonts w:eastAsia="Times New Roman" w:cs="Times New Roman"/>
                <w:color w:val="000000"/>
              </w:rPr>
              <w:t xml:space="preserve">Usage </w:t>
            </w:r>
            <w:r w:rsidRPr="00BD320F">
              <w:rPr>
                <w:rFonts w:cs="Arial"/>
              </w:rPr>
              <w:t xml:space="preserve">for XPN Datatype </w:t>
            </w:r>
            <w:r w:rsidRPr="00BD320F">
              <w:rPr>
                <w:rFonts w:eastAsia="Times New Roman" w:cs="Times New Roman"/>
                <w:color w:val="000000"/>
              </w:rPr>
              <w:t xml:space="preserve">has been corrected (see </w:t>
            </w:r>
            <w:r w:rsidRPr="00BD320F">
              <w:rPr>
                <w:rFonts w:eastAsia="Times New Roman" w:cs="Times New Roman"/>
                <w:b/>
                <w:color w:val="000000"/>
              </w:rPr>
              <w:t>Table 1</w:t>
            </w:r>
            <w:r w:rsidRPr="00BD320F">
              <w:rPr>
                <w:rFonts w:eastAsia="Times New Roman" w:cs="Times New Roman"/>
                <w:color w:val="000000"/>
              </w:rPr>
              <w:t xml:space="preserve"> below for Usage changes; see </w:t>
            </w:r>
            <w:r w:rsidRPr="00BD320F">
              <w:rPr>
                <w:rFonts w:eastAsia="Times New Roman" w:cs="Times New Roman"/>
                <w:b/>
                <w:color w:val="000000"/>
              </w:rPr>
              <w:t>Table 2</w:t>
            </w:r>
            <w:r w:rsidRPr="00BD320F">
              <w:rPr>
                <w:rFonts w:eastAsia="Times New Roman" w:cs="Times New Roman"/>
                <w:color w:val="000000"/>
              </w:rPr>
              <w:t xml:space="preserve"> below for the list of message structures and XPN (HL7 flavor) locations that are affected)</w:t>
            </w:r>
          </w:p>
        </w:tc>
      </w:tr>
    </w:tbl>
    <w:p w14:paraId="46DC83D9" w14:textId="77777777" w:rsidR="007072B0" w:rsidRDefault="007072B0" w:rsidP="007072B0">
      <w:pPr>
        <w:spacing w:after="0" w:line="240" w:lineRule="auto"/>
        <w:jc w:val="center"/>
        <w:rPr>
          <w:b/>
        </w:rPr>
      </w:pPr>
    </w:p>
    <w:p w14:paraId="0C52AF0C" w14:textId="0E35F3F4" w:rsidR="00642A60" w:rsidRPr="007072B0" w:rsidRDefault="007072B0" w:rsidP="007072B0">
      <w:pPr>
        <w:spacing w:after="0" w:line="240" w:lineRule="auto"/>
        <w:jc w:val="center"/>
        <w:rPr>
          <w:b/>
        </w:rPr>
      </w:pPr>
      <w:r w:rsidRPr="007072B0">
        <w:rPr>
          <w:b/>
        </w:rPr>
        <w:t>Table 1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2240"/>
        <w:gridCol w:w="2160"/>
      </w:tblGrid>
      <w:tr w:rsidR="007072B0" w:rsidRPr="00877929" w14:paraId="0EABB1D4" w14:textId="77777777" w:rsidTr="003B4E24">
        <w:trPr>
          <w:trHeight w:val="300"/>
          <w:tblHeader/>
        </w:trPr>
        <w:tc>
          <w:tcPr>
            <w:tcW w:w="4955" w:type="dxa"/>
            <w:shd w:val="clear" w:color="auto" w:fill="F2F2F2" w:themeFill="background1" w:themeFillShade="F2"/>
            <w:noWrap/>
            <w:vAlign w:val="bottom"/>
            <w:hideMark/>
          </w:tcPr>
          <w:p w14:paraId="5C8285C0" w14:textId="110054E6" w:rsidR="007072B0" w:rsidRPr="00877929" w:rsidRDefault="007072B0" w:rsidP="007072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Pr="00877929">
              <w:rPr>
                <w:rFonts w:ascii="Calibri" w:eastAsia="Times New Roman" w:hAnsi="Calibri" w:cs="Times New Roman"/>
                <w:b/>
                <w:bCs/>
                <w:color w:val="000000"/>
              </w:rPr>
              <w:t>omponent Name</w:t>
            </w:r>
          </w:p>
        </w:tc>
        <w:tc>
          <w:tcPr>
            <w:tcW w:w="2240" w:type="dxa"/>
            <w:shd w:val="clear" w:color="auto" w:fill="F2F2F2" w:themeFill="background1" w:themeFillShade="F2"/>
            <w:noWrap/>
            <w:vAlign w:val="bottom"/>
            <w:hideMark/>
          </w:tcPr>
          <w:p w14:paraId="16520F2A" w14:textId="092CA90F" w:rsidR="007072B0" w:rsidRPr="00877929" w:rsidRDefault="007072B0" w:rsidP="007072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Previous U</w:t>
            </w:r>
            <w:r w:rsidRPr="00877929">
              <w:rPr>
                <w:rFonts w:ascii="Calibri" w:eastAsia="Times New Roman" w:hAnsi="Calibri" w:cs="Times New Roman"/>
                <w:b/>
                <w:bCs/>
                <w:color w:val="000000"/>
              </w:rPr>
              <w:t>sage</w:t>
            </w:r>
          </w:p>
        </w:tc>
        <w:tc>
          <w:tcPr>
            <w:tcW w:w="2160" w:type="dxa"/>
            <w:shd w:val="clear" w:color="auto" w:fill="F2F2F2" w:themeFill="background1" w:themeFillShade="F2"/>
            <w:noWrap/>
            <w:vAlign w:val="bottom"/>
            <w:hideMark/>
          </w:tcPr>
          <w:p w14:paraId="651C6DC3" w14:textId="5BB0DDCE" w:rsidR="007072B0" w:rsidRPr="00877929" w:rsidRDefault="007072B0" w:rsidP="007072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Updated U</w:t>
            </w:r>
            <w:r w:rsidRPr="00877929">
              <w:rPr>
                <w:rFonts w:ascii="Calibri" w:eastAsia="Times New Roman" w:hAnsi="Calibri" w:cs="Times New Roman"/>
                <w:b/>
                <w:bCs/>
                <w:color w:val="000000"/>
              </w:rPr>
              <w:t>sage</w:t>
            </w:r>
          </w:p>
        </w:tc>
      </w:tr>
      <w:tr w:rsidR="007072B0" w:rsidRPr="00877929" w14:paraId="01A98577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67BDB986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Family Name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48336B3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8D655E1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78B6DDB6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2B330387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Given Name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F1B170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D5032BA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30485CCE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1EC12FC7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Second and Further Given Names or Initials Thereof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452A4FB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1901A29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64C29DAD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6D09D590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Suffix (e.g., JR or III)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D52F956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334342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7BCB009E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2CFA63B0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Prefix (e.g., DR)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CCF332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3EB0FD3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4B77F416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7A961DF8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Degree (e.g., MD)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089E3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1AB80C6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7072B0" w:rsidRPr="00877929" w14:paraId="12564A77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3164E75B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Name Type 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70C5099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E7CBC72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683B48EC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51A2C774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Name Representation 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CA98CF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3553E14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3F4778B2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7C63B86F" w14:textId="77777777" w:rsidR="007072B0" w:rsidRPr="00877929" w:rsidRDefault="0049060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8" w:tooltip="Expand" w:history="1">
              <w:r w:rsidR="007072B0" w:rsidRPr="00877929">
                <w:rPr>
                  <w:rFonts w:ascii="Calibri" w:eastAsia="Times New Roman" w:hAnsi="Calibri" w:cs="Times New Roman"/>
                  <w:color w:val="000000"/>
                </w:rPr>
                <w:t>Name Context</w:t>
              </w:r>
            </w:hyperlink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A7731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AF7CB84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772EB2D4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4F8E1E1F" w14:textId="77777777" w:rsidR="007072B0" w:rsidRPr="00877929" w:rsidRDefault="0049060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9" w:tooltip="Expand" w:history="1">
              <w:r w:rsidR="007072B0" w:rsidRPr="00877929">
                <w:rPr>
                  <w:rFonts w:ascii="Calibri" w:eastAsia="Times New Roman" w:hAnsi="Calibri" w:cs="Times New Roman"/>
                  <w:color w:val="000000"/>
                </w:rPr>
                <w:t>Name Validity Range</w:t>
              </w:r>
            </w:hyperlink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A267C08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171008B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7072B0" w:rsidRPr="00877929" w14:paraId="4EA49128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78DBBDFC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Name Assembly Order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1145F30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5948AFB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62409662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28A2B211" w14:textId="77777777" w:rsidR="007072B0" w:rsidRPr="00877929" w:rsidRDefault="0049060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10" w:tooltip="Expand" w:history="1">
              <w:r w:rsidR="007072B0" w:rsidRPr="00877929">
                <w:rPr>
                  <w:rFonts w:ascii="Calibri" w:eastAsia="Times New Roman" w:hAnsi="Calibri" w:cs="Times New Roman"/>
                  <w:color w:val="000000"/>
                </w:rPr>
                <w:t>Effective Date</w:t>
              </w:r>
            </w:hyperlink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496036E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A0E50DB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6CE73EA6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483BA7F9" w14:textId="77777777" w:rsidR="007072B0" w:rsidRPr="00877929" w:rsidRDefault="0049060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hyperlink r:id="rId11" w:tooltip="Expand" w:history="1">
              <w:r w:rsidR="007072B0" w:rsidRPr="00877929">
                <w:rPr>
                  <w:rFonts w:ascii="Calibri" w:eastAsia="Times New Roman" w:hAnsi="Calibri" w:cs="Times New Roman"/>
                  <w:color w:val="000000"/>
                </w:rPr>
                <w:t>Expiration Date</w:t>
              </w:r>
            </w:hyperlink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3A7D06D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7F3BEB0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7072B0" w:rsidRPr="00877929" w14:paraId="161EF2BC" w14:textId="77777777" w:rsidTr="007072B0">
        <w:trPr>
          <w:trHeight w:val="300"/>
        </w:trPr>
        <w:tc>
          <w:tcPr>
            <w:tcW w:w="4955" w:type="dxa"/>
            <w:shd w:val="clear" w:color="auto" w:fill="auto"/>
            <w:noWrap/>
            <w:vAlign w:val="bottom"/>
            <w:hideMark/>
          </w:tcPr>
          <w:p w14:paraId="13D456D7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Professional Suffix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4141F64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3051C64" w14:textId="77777777" w:rsidR="007072B0" w:rsidRPr="00877929" w:rsidRDefault="007072B0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</w:tbl>
    <w:p w14:paraId="39A036C9" w14:textId="1C416BCD" w:rsidR="007072B0" w:rsidRDefault="007072B0" w:rsidP="007072B0">
      <w:pPr>
        <w:spacing w:after="0" w:line="240" w:lineRule="auto"/>
        <w:jc w:val="center"/>
      </w:pPr>
    </w:p>
    <w:p w14:paraId="1F4383E9" w14:textId="4610FB42" w:rsidR="007072B0" w:rsidRPr="007072B0" w:rsidRDefault="007072B0" w:rsidP="007072B0">
      <w:pPr>
        <w:spacing w:after="0" w:line="240" w:lineRule="auto"/>
        <w:jc w:val="center"/>
        <w:rPr>
          <w:b/>
        </w:rPr>
      </w:pPr>
      <w:r>
        <w:rPr>
          <w:b/>
        </w:rPr>
        <w:t>Table 2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400"/>
      </w:tblGrid>
      <w:tr w:rsidR="007072B0" w:rsidRPr="00877929" w14:paraId="2117B087" w14:textId="77777777" w:rsidTr="003B4E24">
        <w:trPr>
          <w:trHeight w:val="300"/>
          <w:tblHeader/>
        </w:trPr>
        <w:tc>
          <w:tcPr>
            <w:tcW w:w="495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283664" w14:textId="02561F69" w:rsidR="007072B0" w:rsidRPr="00877929" w:rsidRDefault="007072B0" w:rsidP="005F3A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Message Structures </w:t>
            </w:r>
          </w:p>
        </w:tc>
        <w:tc>
          <w:tcPr>
            <w:tcW w:w="440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BB95BD" w14:textId="5C5974E3" w:rsidR="007072B0" w:rsidRPr="007072B0" w:rsidRDefault="007072B0" w:rsidP="005F3A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XPN (HL7 flavor) L</w:t>
            </w:r>
            <w:r w:rsidRPr="007072B0">
              <w:rPr>
                <w:rFonts w:ascii="Calibri" w:eastAsia="Times New Roman" w:hAnsi="Calibri" w:cs="Times New Roman"/>
                <w:b/>
                <w:color w:val="000000"/>
              </w:rPr>
              <w:t>ocations</w:t>
            </w:r>
          </w:p>
        </w:tc>
      </w:tr>
      <w:tr w:rsidR="002C5D22" w:rsidRPr="00877929" w14:paraId="3C91D88C" w14:textId="77777777" w:rsidTr="002C5D22">
        <w:trPr>
          <w:trHeight w:val="300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94CF" w14:textId="77777777" w:rsidR="002C5D22" w:rsidRPr="00877929" w:rsidRDefault="002C5D22" w:rsidP="00707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PH_SS-Ack profiles</w:t>
            </w:r>
          </w:p>
          <w:p w14:paraId="2630C090" w14:textId="77777777" w:rsidR="002C5D22" w:rsidRPr="00877929" w:rsidRDefault="002C5D22" w:rsidP="007072B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ADT_A01</w:t>
            </w:r>
          </w:p>
          <w:p w14:paraId="3758156D" w14:textId="77777777" w:rsidR="002C5D22" w:rsidRPr="00877929" w:rsidRDefault="002C5D22" w:rsidP="007072B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ADT_A03</w:t>
            </w:r>
          </w:p>
          <w:p w14:paraId="493ACA84" w14:textId="77777777" w:rsidR="002C5D22" w:rsidRPr="00877929" w:rsidRDefault="002C5D22" w:rsidP="007072B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ADT_A04</w:t>
            </w:r>
          </w:p>
          <w:p w14:paraId="24DBDD2C" w14:textId="1CAE8638" w:rsidR="002C5D22" w:rsidRPr="007072B0" w:rsidRDefault="002C5D22" w:rsidP="005F3A2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ADT_A08</w:t>
            </w:r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75FB207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b/>
                <w:color w:val="000000"/>
              </w:rPr>
              <w:t>PID segment</w:t>
            </w:r>
          </w:p>
          <w:p w14:paraId="4D3D6FA3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color w:val="000000"/>
              </w:rPr>
              <w:t>PID-6 (Mother's Maiden Name)</w:t>
            </w:r>
          </w:p>
          <w:p w14:paraId="03BD2194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color w:val="000000"/>
              </w:rPr>
              <w:t>PID-9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(Patient Alias)</w:t>
            </w:r>
          </w:p>
          <w:p w14:paraId="3308CD9C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383EAF9D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b/>
                <w:color w:val="000000"/>
              </w:rPr>
              <w:t>NK1 segment</w:t>
            </w:r>
          </w:p>
          <w:p w14:paraId="57E3EC01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NK1-2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ab/>
            </w:r>
          </w:p>
          <w:p w14:paraId="5DE1D7A0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NK1-26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Mother's Maiden Name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3C19F93B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NK1-30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Contact Person's Name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4B7B19AF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C9532D4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b/>
                <w:color w:val="000000"/>
              </w:rPr>
              <w:t>GT1 segment</w:t>
            </w:r>
          </w:p>
          <w:p w14:paraId="12CBCA35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GT1-3 (Guarantor Name)</w:t>
            </w:r>
          </w:p>
          <w:p w14:paraId="2F1908E7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GT1-4 (Guarantor Spouse Name)</w:t>
            </w:r>
          </w:p>
          <w:p w14:paraId="6E7761DA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GT1-16 (Guarantor Employer Name)</w:t>
            </w:r>
          </w:p>
          <w:p w14:paraId="74F1E386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GT1-42 (Mother's Maiden Name)</w:t>
            </w:r>
          </w:p>
          <w:p w14:paraId="7EB28B47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GT1-45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Contact Person's Name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22962FE3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6B7CC23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b/>
                <w:color w:val="000000"/>
              </w:rPr>
              <w:t>IN1 segment</w:t>
            </w:r>
          </w:p>
          <w:p w14:paraId="041F4F28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color w:val="000000"/>
              </w:rPr>
              <w:t>IN1-6 (Insurance Co Contact Person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402C6F7F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IN1-16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Name Of Insured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03BE3D4C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34423E23" w14:textId="77777777" w:rsidR="002C5D22" w:rsidRPr="00D32AC8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2AC8">
              <w:rPr>
                <w:rFonts w:ascii="Calibri" w:eastAsia="Times New Roman" w:hAnsi="Calibri" w:cs="Times New Roman"/>
                <w:b/>
                <w:color w:val="000000"/>
              </w:rPr>
              <w:t>IN2 segment</w:t>
            </w:r>
          </w:p>
          <w:p w14:paraId="6C56A106" w14:textId="77777777" w:rsidR="002C5D22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IN2-7 (Medicaid Case Name)</w:t>
            </w:r>
          </w:p>
          <w:p w14:paraId="21C0A851" w14:textId="65E049BD" w:rsidR="002C5D22" w:rsidRPr="00877929" w:rsidRDefault="002C5D22" w:rsidP="002C5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IN2-9 (</w:t>
            </w:r>
            <w:r w:rsidRPr="00D32AC8">
              <w:rPr>
                <w:rFonts w:ascii="Calibri" w:eastAsia="Times New Roman" w:hAnsi="Calibri" w:cs="Times New Roman"/>
                <w:color w:val="000000"/>
              </w:rPr>
              <w:t>Military Sponsor Name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2C5D22" w:rsidRPr="00877929" w14:paraId="08A2F11C" w14:textId="77777777" w:rsidTr="002C5D22">
        <w:trPr>
          <w:trHeight w:val="300"/>
        </w:trPr>
        <w:tc>
          <w:tcPr>
            <w:tcW w:w="4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D57CA" w14:textId="1FA64A7A" w:rsidR="002C5D22" w:rsidRPr="00877929" w:rsidRDefault="002C5D22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DAD8F" w14:textId="33FD8363" w:rsidR="002C5D22" w:rsidRPr="00877929" w:rsidRDefault="002C5D22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C5D22" w:rsidRPr="00877929" w14:paraId="2BE86D74" w14:textId="77777777" w:rsidTr="00B25D65">
        <w:trPr>
          <w:trHeight w:val="300"/>
        </w:trPr>
        <w:tc>
          <w:tcPr>
            <w:tcW w:w="4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7936B" w14:textId="77777777" w:rsidR="002C5D22" w:rsidRDefault="002C5D22" w:rsidP="00707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PH_SS-NoAck profiles</w:t>
            </w:r>
          </w:p>
          <w:p w14:paraId="1D3F5926" w14:textId="77777777" w:rsidR="002C5D22" w:rsidRPr="00877929" w:rsidRDefault="002C5D22" w:rsidP="007072B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ADT_A01</w:t>
            </w:r>
          </w:p>
          <w:p w14:paraId="224BC226" w14:textId="77777777" w:rsidR="002C5D22" w:rsidRPr="00877929" w:rsidRDefault="002C5D22" w:rsidP="007072B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ADT_A03</w:t>
            </w:r>
          </w:p>
          <w:p w14:paraId="4F640040" w14:textId="77777777" w:rsidR="002C5D22" w:rsidRPr="00877929" w:rsidRDefault="002C5D22" w:rsidP="007072B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ADT_A04</w:t>
            </w:r>
          </w:p>
          <w:p w14:paraId="6E087472" w14:textId="51C4278D" w:rsidR="002C5D22" w:rsidRPr="002C5D22" w:rsidRDefault="002C5D22" w:rsidP="005F3A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7929">
              <w:rPr>
                <w:rFonts w:ascii="Calibri" w:eastAsia="Times New Roman" w:hAnsi="Calibri" w:cs="Times New Roman"/>
                <w:color w:val="000000"/>
              </w:rPr>
              <w:t>ADT_A08</w:t>
            </w:r>
          </w:p>
        </w:tc>
        <w:tc>
          <w:tcPr>
            <w:tcW w:w="4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818DF" w14:textId="4983F82C" w:rsidR="002C5D22" w:rsidRPr="00877929" w:rsidRDefault="002C5D22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5D65" w:rsidRPr="00877929" w14:paraId="6A732C68" w14:textId="77777777" w:rsidTr="00B25D65">
        <w:trPr>
          <w:trHeight w:val="30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1AE3FDF" w14:textId="77777777" w:rsidR="00B25D65" w:rsidRPr="00877929" w:rsidRDefault="00B25D65" w:rsidP="007072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50024" w14:textId="77777777" w:rsidR="00B25D65" w:rsidRPr="00877929" w:rsidRDefault="00B25D65" w:rsidP="005F3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A2B5F6A" w14:textId="1CA30C5F" w:rsidR="007A49DD" w:rsidRDefault="007A49DD" w:rsidP="007A49DD">
      <w:pPr>
        <w:spacing w:after="120" w:line="240" w:lineRule="auto"/>
      </w:pPr>
      <w: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7A49DD" w14:paraId="78715BB5" w14:textId="77777777" w:rsidTr="00384C88">
        <w:trPr>
          <w:tblHeader/>
        </w:trPr>
        <w:tc>
          <w:tcPr>
            <w:tcW w:w="4385" w:type="dxa"/>
          </w:tcPr>
          <w:p w14:paraId="1CF867D0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65" w:type="dxa"/>
          </w:tcPr>
          <w:p w14:paraId="00B3452C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C1A36" w:rsidRPr="005A38F0" w14:paraId="59939C36" w14:textId="77777777" w:rsidTr="00C703C0">
        <w:tc>
          <w:tcPr>
            <w:tcW w:w="4385" w:type="dxa"/>
            <w:shd w:val="clear" w:color="auto" w:fill="auto"/>
          </w:tcPr>
          <w:p w14:paraId="213B126A" w14:textId="1917E93A" w:rsidR="009C1A36" w:rsidRPr="0045226F" w:rsidRDefault="009C1A36" w:rsidP="0045226F">
            <w:pPr>
              <w:rPr>
                <w:rFonts w:cs="Arial"/>
              </w:rPr>
            </w:pPr>
          </w:p>
        </w:tc>
        <w:tc>
          <w:tcPr>
            <w:tcW w:w="4965" w:type="dxa"/>
          </w:tcPr>
          <w:p w14:paraId="723E42BF" w14:textId="74BD3144" w:rsidR="009C1A36" w:rsidRDefault="009C1A36" w:rsidP="0045226F">
            <w:pPr>
              <w:autoSpaceDE w:val="0"/>
              <w:autoSpaceDN w:val="0"/>
              <w:adjustRightInd w:val="0"/>
              <w:rPr>
                <w:color w:val="000000"/>
                <w:shd w:val="clear" w:color="auto" w:fill="F9F9F9"/>
              </w:rPr>
            </w:pPr>
          </w:p>
        </w:tc>
      </w:tr>
    </w:tbl>
    <w:p w14:paraId="2D60F5FB" w14:textId="77777777" w:rsidR="00BD7D97" w:rsidRDefault="00BD7D97" w:rsidP="00987C70"/>
    <w:p w14:paraId="53FE5375" w14:textId="371B4CE0" w:rsidR="00987C70" w:rsidRDefault="00987C70" w:rsidP="00987C70"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859"/>
      </w:tblGrid>
      <w:tr w:rsidR="00987C70" w14:paraId="1F46722B" w14:textId="77777777" w:rsidTr="00FE23F4">
        <w:trPr>
          <w:tblHeader/>
        </w:trPr>
        <w:tc>
          <w:tcPr>
            <w:tcW w:w="4491" w:type="dxa"/>
          </w:tcPr>
          <w:p w14:paraId="5ED49FD2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859" w:type="dxa"/>
          </w:tcPr>
          <w:p w14:paraId="1E041FD8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2395B" w14:paraId="46A2237B" w14:textId="77777777" w:rsidTr="00F2395B">
        <w:tc>
          <w:tcPr>
            <w:tcW w:w="4491" w:type="dxa"/>
          </w:tcPr>
          <w:p w14:paraId="6C96A725" w14:textId="7F2AE519" w:rsidR="008420B2" w:rsidRPr="00575173" w:rsidRDefault="007710B5" w:rsidP="00F2395B">
            <w:r>
              <w:t>None</w:t>
            </w:r>
          </w:p>
        </w:tc>
        <w:tc>
          <w:tcPr>
            <w:tcW w:w="4859" w:type="dxa"/>
          </w:tcPr>
          <w:p w14:paraId="6A973A3D" w14:textId="7521C9BA" w:rsidR="008420B2" w:rsidRPr="00575173" w:rsidRDefault="008420B2" w:rsidP="00642A60"/>
        </w:tc>
      </w:tr>
    </w:tbl>
    <w:p w14:paraId="5538000C" w14:textId="2F33FB21" w:rsidR="007D7C04" w:rsidRDefault="007D7C04" w:rsidP="001E20CE">
      <w:pPr>
        <w:spacing w:after="120"/>
      </w:pPr>
    </w:p>
    <w:p w14:paraId="20C5386B" w14:textId="77777777" w:rsidR="003B4E24" w:rsidRDefault="003B4E24">
      <w:r>
        <w:br w:type="page"/>
      </w:r>
    </w:p>
    <w:p w14:paraId="6066A872" w14:textId="7622668D" w:rsidR="00C758DB" w:rsidRDefault="00C758DB" w:rsidP="00C758DB">
      <w:r>
        <w:lastRenderedPageBreak/>
        <w:t>Core</w:t>
      </w:r>
      <w:r w:rsidR="0048361B"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902"/>
      </w:tblGrid>
      <w:tr w:rsidR="00C758DB" w14:paraId="2D00B8AE" w14:textId="77777777" w:rsidTr="00674C49">
        <w:tc>
          <w:tcPr>
            <w:tcW w:w="4448" w:type="dxa"/>
          </w:tcPr>
          <w:p w14:paraId="5D590051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02" w:type="dxa"/>
          </w:tcPr>
          <w:p w14:paraId="3A6E1AA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674C49" w14:paraId="65D037DC" w14:textId="77777777" w:rsidTr="00674C49">
        <w:tc>
          <w:tcPr>
            <w:tcW w:w="4448" w:type="dxa"/>
          </w:tcPr>
          <w:p w14:paraId="0FB9C068" w14:textId="7FD46E01" w:rsidR="00674C49" w:rsidRPr="00051434" w:rsidRDefault="00674C49" w:rsidP="00B55E0E">
            <w:r w:rsidRPr="00051434">
              <w:rPr>
                <w:rFonts w:eastAsia="Times New Roman"/>
              </w:rPr>
              <w:t>Profile Viewer does not list the values in tables that are bound to the elements in a segment; e.g., OBX-11 (</w:t>
            </w:r>
            <w:r w:rsidRPr="00051434">
              <w:rPr>
                <w:shd w:val="clear" w:color="auto" w:fill="FFFFFF"/>
              </w:rPr>
              <w:t xml:space="preserve">Observation Result Status) </w:t>
            </w:r>
            <w:r w:rsidRPr="00051434">
              <w:rPr>
                <w:rFonts w:eastAsia="Times New Roman"/>
              </w:rPr>
              <w:t xml:space="preserve">is bound to Value Set HL70085, but the values in </w:t>
            </w:r>
            <w:r w:rsidR="00B55E0E" w:rsidRPr="00051434">
              <w:rPr>
                <w:rFonts w:eastAsia="Times New Roman"/>
              </w:rPr>
              <w:t xml:space="preserve">HL70085 </w:t>
            </w:r>
            <w:r w:rsidRPr="00051434">
              <w:rPr>
                <w:rFonts w:eastAsia="Times New Roman"/>
                <w:u w:val="single"/>
              </w:rPr>
              <w:t>do not display</w:t>
            </w:r>
            <w:r w:rsidRPr="00051434">
              <w:rPr>
                <w:rFonts w:eastAsia="Times New Roman"/>
              </w:rPr>
              <w:t xml:space="preserve"> when a user clicks on the link provided </w:t>
            </w:r>
            <w:r w:rsidR="00B55E0E" w:rsidRPr="00051434">
              <w:rPr>
                <w:rFonts w:eastAsia="Times New Roman"/>
              </w:rPr>
              <w:t>for OBX-11 i</w:t>
            </w:r>
            <w:r w:rsidRPr="00051434">
              <w:rPr>
                <w:rFonts w:eastAsia="Times New Roman"/>
              </w:rPr>
              <w:t>n the Value Set column of the Profile Viewer</w:t>
            </w:r>
            <w:r w:rsidR="00B55E0E" w:rsidRPr="00051434">
              <w:rPr>
                <w:rFonts w:eastAsia="Times New Roman"/>
              </w:rPr>
              <w:t xml:space="preserve">, even though the values in HL70085 </w:t>
            </w:r>
            <w:r w:rsidR="00B55E0E" w:rsidRPr="00051434">
              <w:rPr>
                <w:rFonts w:eastAsia="Times New Roman"/>
                <w:u w:val="single"/>
              </w:rPr>
              <w:t>do display</w:t>
            </w:r>
            <w:r w:rsidR="00B55E0E" w:rsidRPr="00051434">
              <w:rPr>
                <w:rFonts w:eastAsia="Times New Roman"/>
              </w:rPr>
              <w:t xml:space="preserve"> when a user clicks on the Binding Identifier link provided for this Value Set via the Value Sets browser feature</w:t>
            </w:r>
          </w:p>
        </w:tc>
        <w:tc>
          <w:tcPr>
            <w:tcW w:w="4902" w:type="dxa"/>
          </w:tcPr>
          <w:p w14:paraId="64171D69" w14:textId="27D1AD96" w:rsidR="00674C49" w:rsidRPr="00051434" w:rsidRDefault="00674C49" w:rsidP="00674C49">
            <w:r w:rsidRPr="00051434">
              <w:rPr>
                <w:rFonts w:eastAsia="Times New Roman"/>
              </w:rPr>
              <w:t xml:space="preserve">Profile Viewer has been updated to list the values in </w:t>
            </w:r>
            <w:r w:rsidR="00873803" w:rsidRPr="00051434">
              <w:rPr>
                <w:rFonts w:eastAsia="Times New Roman"/>
              </w:rPr>
              <w:t xml:space="preserve">Value Sets </w:t>
            </w:r>
            <w:r w:rsidRPr="00051434">
              <w:rPr>
                <w:rFonts w:eastAsia="Times New Roman"/>
              </w:rPr>
              <w:t>tables that are bound to the elements in a segment</w:t>
            </w:r>
          </w:p>
        </w:tc>
      </w:tr>
    </w:tbl>
    <w:p w14:paraId="7FFBD047" w14:textId="77777777" w:rsidR="00C758DB" w:rsidRDefault="00C758DB" w:rsidP="0042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B4" w14:paraId="0C1EB9EB" w14:textId="77777777" w:rsidTr="00B4672C">
        <w:tc>
          <w:tcPr>
            <w:tcW w:w="9350" w:type="dxa"/>
          </w:tcPr>
          <w:p w14:paraId="7A72406E" w14:textId="77777777" w:rsidR="00242AB4" w:rsidRPr="00412050" w:rsidRDefault="00242AB4" w:rsidP="009B6DA9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45226F" w:rsidRPr="0045226F" w14:paraId="53F9C300" w14:textId="77777777" w:rsidTr="00B4672C">
        <w:tc>
          <w:tcPr>
            <w:tcW w:w="9350" w:type="dxa"/>
          </w:tcPr>
          <w:p w14:paraId="11CF2CE3" w14:textId="0CFFE10C" w:rsidR="003009A2" w:rsidRPr="0045226F" w:rsidRDefault="00C61734" w:rsidP="00370C25">
            <w:r>
              <w:t>None</w:t>
            </w:r>
          </w:p>
        </w:tc>
      </w:tr>
    </w:tbl>
    <w:p w14:paraId="218C9D42" w14:textId="77777777" w:rsidR="00EA23F0" w:rsidRDefault="00EA23F0" w:rsidP="004C15EF"/>
    <w:p w14:paraId="29D3E61F" w14:textId="4ED9EFC8" w:rsidR="004C15EF" w:rsidRDefault="004C15EF" w:rsidP="004C15EF">
      <w: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6880"/>
      </w:tblGrid>
      <w:tr w:rsidR="004C15EF" w14:paraId="52C50F50" w14:textId="77777777" w:rsidTr="00A757E8">
        <w:trPr>
          <w:cantSplit/>
        </w:trPr>
        <w:tc>
          <w:tcPr>
            <w:tcW w:w="2470" w:type="dxa"/>
          </w:tcPr>
          <w:p w14:paraId="41300010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6880" w:type="dxa"/>
          </w:tcPr>
          <w:p w14:paraId="697F469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FD1D6C" w14:paraId="4CA1B46E" w14:textId="77777777" w:rsidTr="00A757E8">
        <w:trPr>
          <w:cantSplit/>
        </w:trPr>
        <w:tc>
          <w:tcPr>
            <w:tcW w:w="2470" w:type="dxa"/>
          </w:tcPr>
          <w:p w14:paraId="6CE949D3" w14:textId="6A2B14CB" w:rsidR="00FD1D6C" w:rsidRDefault="00A757E8" w:rsidP="00D8602C">
            <w:r>
              <w:t>None</w:t>
            </w:r>
          </w:p>
        </w:tc>
        <w:tc>
          <w:tcPr>
            <w:tcW w:w="6880" w:type="dxa"/>
          </w:tcPr>
          <w:p w14:paraId="4CC214B8" w14:textId="22218056" w:rsidR="00FD1D6C" w:rsidRDefault="00FD1D6C" w:rsidP="00D8602C"/>
        </w:tc>
      </w:tr>
    </w:tbl>
    <w:p w14:paraId="5F38E6E3" w14:textId="77777777" w:rsidR="00242AB4" w:rsidRDefault="00242AB4" w:rsidP="00237FAD"/>
    <w:p w14:paraId="24FE863B" w14:textId="77777777" w:rsidR="001320BE" w:rsidRDefault="001320BE"/>
    <w:sectPr w:rsidR="001320BE" w:rsidSect="00BA24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1FE95" w14:textId="77777777" w:rsidR="00490600" w:rsidRDefault="00490600" w:rsidP="00281D35">
      <w:pPr>
        <w:spacing w:after="0" w:line="240" w:lineRule="auto"/>
      </w:pPr>
      <w:r>
        <w:separator/>
      </w:r>
    </w:p>
  </w:endnote>
  <w:endnote w:type="continuationSeparator" w:id="0">
    <w:p w14:paraId="211D3BFD" w14:textId="77777777" w:rsidR="00490600" w:rsidRDefault="00490600" w:rsidP="002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27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98952" w14:textId="41FB5EF4" w:rsidR="007F68D5" w:rsidRDefault="00685BC6">
        <w:pPr>
          <w:pStyle w:val="Footer"/>
          <w:jc w:val="right"/>
        </w:pPr>
        <w:r>
          <w:fldChar w:fldCharType="begin"/>
        </w:r>
        <w:r w:rsidR="007F68D5">
          <w:instrText xml:space="preserve"> PAGE   \* MERGEFORMAT </w:instrText>
        </w:r>
        <w:r>
          <w:fldChar w:fldCharType="separate"/>
        </w:r>
        <w:r w:rsidR="00CA0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A5E93B" w14:textId="77777777" w:rsidR="007F68D5" w:rsidRDefault="007F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61BAB" w14:textId="77777777" w:rsidR="00490600" w:rsidRDefault="00490600" w:rsidP="00281D35">
      <w:pPr>
        <w:spacing w:after="0" w:line="240" w:lineRule="auto"/>
      </w:pPr>
      <w:r>
        <w:separator/>
      </w:r>
    </w:p>
  </w:footnote>
  <w:footnote w:type="continuationSeparator" w:id="0">
    <w:p w14:paraId="36B18014" w14:textId="77777777" w:rsidR="00490600" w:rsidRDefault="00490600" w:rsidP="0028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551"/>
    <w:multiLevelType w:val="hybridMultilevel"/>
    <w:tmpl w:val="554CD3CE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" w15:restartNumberingAfterBreak="0">
    <w:nsid w:val="18DD1486"/>
    <w:multiLevelType w:val="hybridMultilevel"/>
    <w:tmpl w:val="3C5623B0"/>
    <w:lvl w:ilvl="0" w:tplc="998A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948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389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0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E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2E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EF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920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3E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A02FCA"/>
    <w:multiLevelType w:val="hybridMultilevel"/>
    <w:tmpl w:val="179A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D7C"/>
    <w:multiLevelType w:val="hybridMultilevel"/>
    <w:tmpl w:val="9DCE6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E1E8B"/>
    <w:multiLevelType w:val="hybridMultilevel"/>
    <w:tmpl w:val="04EC1894"/>
    <w:lvl w:ilvl="0" w:tplc="67F81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28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27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FE0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C5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03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B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2F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A0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D1233C"/>
    <w:multiLevelType w:val="hybridMultilevel"/>
    <w:tmpl w:val="15AA5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9E6151"/>
    <w:multiLevelType w:val="hybridMultilevel"/>
    <w:tmpl w:val="5394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95280"/>
    <w:multiLevelType w:val="hybridMultilevel"/>
    <w:tmpl w:val="9E8A7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76B36"/>
    <w:multiLevelType w:val="hybridMultilevel"/>
    <w:tmpl w:val="83EC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8073A"/>
    <w:multiLevelType w:val="hybridMultilevel"/>
    <w:tmpl w:val="E404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0A6757"/>
    <w:multiLevelType w:val="hybridMultilevel"/>
    <w:tmpl w:val="DD687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70ADD"/>
    <w:multiLevelType w:val="multilevel"/>
    <w:tmpl w:val="0328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A730A1"/>
    <w:multiLevelType w:val="hybridMultilevel"/>
    <w:tmpl w:val="9E18A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AA1CB3"/>
    <w:multiLevelType w:val="hybridMultilevel"/>
    <w:tmpl w:val="4A40F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F45B45"/>
    <w:multiLevelType w:val="hybridMultilevel"/>
    <w:tmpl w:val="05F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E5E44"/>
    <w:multiLevelType w:val="hybridMultilevel"/>
    <w:tmpl w:val="C0FE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908E7"/>
    <w:multiLevelType w:val="hybridMultilevel"/>
    <w:tmpl w:val="CB96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F919DD"/>
    <w:multiLevelType w:val="hybridMultilevel"/>
    <w:tmpl w:val="EAE60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9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0"/>
  </w:num>
  <w:num w:numId="9">
    <w:abstractNumId w:val="13"/>
  </w:num>
  <w:num w:numId="10">
    <w:abstractNumId w:val="7"/>
  </w:num>
  <w:num w:numId="11">
    <w:abstractNumId w:val="16"/>
  </w:num>
  <w:num w:numId="12">
    <w:abstractNumId w:val="0"/>
  </w:num>
  <w:num w:numId="13">
    <w:abstractNumId w:val="18"/>
  </w:num>
  <w:num w:numId="14">
    <w:abstractNumId w:val="12"/>
  </w:num>
  <w:num w:numId="15">
    <w:abstractNumId w:val="8"/>
  </w:num>
  <w:num w:numId="16">
    <w:abstractNumId w:val="14"/>
  </w:num>
  <w:num w:numId="17">
    <w:abstractNumId w:val="4"/>
  </w:num>
  <w:num w:numId="18">
    <w:abstractNumId w:val="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0110"/>
    <w:rsid w:val="00003E79"/>
    <w:rsid w:val="00010023"/>
    <w:rsid w:val="00010D8B"/>
    <w:rsid w:val="00025E50"/>
    <w:rsid w:val="00031A53"/>
    <w:rsid w:val="00041F71"/>
    <w:rsid w:val="00044628"/>
    <w:rsid w:val="00051434"/>
    <w:rsid w:val="00051A67"/>
    <w:rsid w:val="00051C7C"/>
    <w:rsid w:val="000756FC"/>
    <w:rsid w:val="000839D8"/>
    <w:rsid w:val="000842F5"/>
    <w:rsid w:val="00085B48"/>
    <w:rsid w:val="00093161"/>
    <w:rsid w:val="000945B7"/>
    <w:rsid w:val="000A5C8B"/>
    <w:rsid w:val="000A60CA"/>
    <w:rsid w:val="000B2ED9"/>
    <w:rsid w:val="000B4373"/>
    <w:rsid w:val="000B4CE9"/>
    <w:rsid w:val="000B6724"/>
    <w:rsid w:val="000B6D15"/>
    <w:rsid w:val="000E1793"/>
    <w:rsid w:val="000E6E7A"/>
    <w:rsid w:val="001009B7"/>
    <w:rsid w:val="001037DE"/>
    <w:rsid w:val="001075F7"/>
    <w:rsid w:val="00120DE3"/>
    <w:rsid w:val="001256C6"/>
    <w:rsid w:val="001320BE"/>
    <w:rsid w:val="00133F79"/>
    <w:rsid w:val="001346D6"/>
    <w:rsid w:val="00136877"/>
    <w:rsid w:val="00152137"/>
    <w:rsid w:val="0016226B"/>
    <w:rsid w:val="00162701"/>
    <w:rsid w:val="001723F5"/>
    <w:rsid w:val="001769C2"/>
    <w:rsid w:val="001779A4"/>
    <w:rsid w:val="0018227D"/>
    <w:rsid w:val="001833C4"/>
    <w:rsid w:val="00187151"/>
    <w:rsid w:val="00187E99"/>
    <w:rsid w:val="00190F2C"/>
    <w:rsid w:val="001913A4"/>
    <w:rsid w:val="001953A7"/>
    <w:rsid w:val="001B2B78"/>
    <w:rsid w:val="001B65D8"/>
    <w:rsid w:val="001C6F18"/>
    <w:rsid w:val="001D28D4"/>
    <w:rsid w:val="001D332E"/>
    <w:rsid w:val="001D37EF"/>
    <w:rsid w:val="001D7BD8"/>
    <w:rsid w:val="001E0B84"/>
    <w:rsid w:val="001E20CE"/>
    <w:rsid w:val="001E5C65"/>
    <w:rsid w:val="0020244A"/>
    <w:rsid w:val="00203724"/>
    <w:rsid w:val="00207614"/>
    <w:rsid w:val="00213B0C"/>
    <w:rsid w:val="00213DA5"/>
    <w:rsid w:val="00216DF9"/>
    <w:rsid w:val="00222D79"/>
    <w:rsid w:val="00237FAD"/>
    <w:rsid w:val="002405D6"/>
    <w:rsid w:val="00242AB4"/>
    <w:rsid w:val="00242C21"/>
    <w:rsid w:val="002472FF"/>
    <w:rsid w:val="00247D39"/>
    <w:rsid w:val="0025447E"/>
    <w:rsid w:val="00257125"/>
    <w:rsid w:val="00257B0A"/>
    <w:rsid w:val="00265EC9"/>
    <w:rsid w:val="00270575"/>
    <w:rsid w:val="002748A8"/>
    <w:rsid w:val="0028157B"/>
    <w:rsid w:val="00281D35"/>
    <w:rsid w:val="00285F63"/>
    <w:rsid w:val="002877BE"/>
    <w:rsid w:val="0029614C"/>
    <w:rsid w:val="002A735E"/>
    <w:rsid w:val="002B3B16"/>
    <w:rsid w:val="002C3CC6"/>
    <w:rsid w:val="002C5D22"/>
    <w:rsid w:val="002C6D29"/>
    <w:rsid w:val="002E43D5"/>
    <w:rsid w:val="002E7509"/>
    <w:rsid w:val="002F3590"/>
    <w:rsid w:val="003009A2"/>
    <w:rsid w:val="00300E11"/>
    <w:rsid w:val="0030636A"/>
    <w:rsid w:val="00314531"/>
    <w:rsid w:val="003151B2"/>
    <w:rsid w:val="00345A0D"/>
    <w:rsid w:val="003552F1"/>
    <w:rsid w:val="00370C25"/>
    <w:rsid w:val="00371999"/>
    <w:rsid w:val="00375537"/>
    <w:rsid w:val="003841C0"/>
    <w:rsid w:val="00384C88"/>
    <w:rsid w:val="003855AF"/>
    <w:rsid w:val="00391A4C"/>
    <w:rsid w:val="00391DD8"/>
    <w:rsid w:val="003924C6"/>
    <w:rsid w:val="00395072"/>
    <w:rsid w:val="003B19FB"/>
    <w:rsid w:val="003B2A51"/>
    <w:rsid w:val="003B4E24"/>
    <w:rsid w:val="003C4CE9"/>
    <w:rsid w:val="003F5C48"/>
    <w:rsid w:val="00402164"/>
    <w:rsid w:val="00412050"/>
    <w:rsid w:val="00420C09"/>
    <w:rsid w:val="00421357"/>
    <w:rsid w:val="00421A48"/>
    <w:rsid w:val="0043069D"/>
    <w:rsid w:val="00431040"/>
    <w:rsid w:val="00431A65"/>
    <w:rsid w:val="00444A15"/>
    <w:rsid w:val="0045226F"/>
    <w:rsid w:val="004524B4"/>
    <w:rsid w:val="00457AFF"/>
    <w:rsid w:val="004644E1"/>
    <w:rsid w:val="00482A34"/>
    <w:rsid w:val="0048361B"/>
    <w:rsid w:val="00484FA0"/>
    <w:rsid w:val="00490600"/>
    <w:rsid w:val="00491BCD"/>
    <w:rsid w:val="004966F5"/>
    <w:rsid w:val="004B5B5F"/>
    <w:rsid w:val="004B64E1"/>
    <w:rsid w:val="004B68B9"/>
    <w:rsid w:val="004C15EF"/>
    <w:rsid w:val="004C16D0"/>
    <w:rsid w:val="004C3A54"/>
    <w:rsid w:val="004D751D"/>
    <w:rsid w:val="004E0260"/>
    <w:rsid w:val="004E34A5"/>
    <w:rsid w:val="004F3A9C"/>
    <w:rsid w:val="005064E6"/>
    <w:rsid w:val="00512B9E"/>
    <w:rsid w:val="00512E30"/>
    <w:rsid w:val="00514889"/>
    <w:rsid w:val="005165BB"/>
    <w:rsid w:val="005209A6"/>
    <w:rsid w:val="00520FFB"/>
    <w:rsid w:val="00530EC4"/>
    <w:rsid w:val="00533A24"/>
    <w:rsid w:val="00540862"/>
    <w:rsid w:val="00541CC3"/>
    <w:rsid w:val="00544CED"/>
    <w:rsid w:val="00561709"/>
    <w:rsid w:val="005628DA"/>
    <w:rsid w:val="00564F33"/>
    <w:rsid w:val="00572EFA"/>
    <w:rsid w:val="00575173"/>
    <w:rsid w:val="0058197E"/>
    <w:rsid w:val="00587FC8"/>
    <w:rsid w:val="00594AE3"/>
    <w:rsid w:val="00597634"/>
    <w:rsid w:val="005A38F0"/>
    <w:rsid w:val="005A78E2"/>
    <w:rsid w:val="005B2022"/>
    <w:rsid w:val="005B441D"/>
    <w:rsid w:val="005C0966"/>
    <w:rsid w:val="005C61E9"/>
    <w:rsid w:val="005E15FF"/>
    <w:rsid w:val="005E2379"/>
    <w:rsid w:val="005F1E6C"/>
    <w:rsid w:val="005F37B1"/>
    <w:rsid w:val="0060438B"/>
    <w:rsid w:val="00622E26"/>
    <w:rsid w:val="00626339"/>
    <w:rsid w:val="006271FF"/>
    <w:rsid w:val="00636638"/>
    <w:rsid w:val="00636E10"/>
    <w:rsid w:val="00636FF1"/>
    <w:rsid w:val="00642A60"/>
    <w:rsid w:val="00642EDB"/>
    <w:rsid w:val="00651729"/>
    <w:rsid w:val="00654829"/>
    <w:rsid w:val="00663905"/>
    <w:rsid w:val="0066780D"/>
    <w:rsid w:val="00671B81"/>
    <w:rsid w:val="0067363C"/>
    <w:rsid w:val="00674C49"/>
    <w:rsid w:val="006829E5"/>
    <w:rsid w:val="00685BC6"/>
    <w:rsid w:val="00686FCC"/>
    <w:rsid w:val="00693D8A"/>
    <w:rsid w:val="006A4F50"/>
    <w:rsid w:val="006C1394"/>
    <w:rsid w:val="006C17E7"/>
    <w:rsid w:val="006C586F"/>
    <w:rsid w:val="006D1B8F"/>
    <w:rsid w:val="006D6DD3"/>
    <w:rsid w:val="006E4660"/>
    <w:rsid w:val="006E6AB3"/>
    <w:rsid w:val="006F2F96"/>
    <w:rsid w:val="006F3F49"/>
    <w:rsid w:val="006F5530"/>
    <w:rsid w:val="00700203"/>
    <w:rsid w:val="007072B0"/>
    <w:rsid w:val="00707F0A"/>
    <w:rsid w:val="00711E3D"/>
    <w:rsid w:val="00724FA6"/>
    <w:rsid w:val="00736E84"/>
    <w:rsid w:val="00742C6F"/>
    <w:rsid w:val="00743CD9"/>
    <w:rsid w:val="00747D97"/>
    <w:rsid w:val="00750AA4"/>
    <w:rsid w:val="00756B24"/>
    <w:rsid w:val="007577A9"/>
    <w:rsid w:val="007578FA"/>
    <w:rsid w:val="00757AA8"/>
    <w:rsid w:val="00760CDB"/>
    <w:rsid w:val="00761BF3"/>
    <w:rsid w:val="00765D89"/>
    <w:rsid w:val="00766FC0"/>
    <w:rsid w:val="007702ED"/>
    <w:rsid w:val="007710B5"/>
    <w:rsid w:val="00776184"/>
    <w:rsid w:val="007814CD"/>
    <w:rsid w:val="0078214D"/>
    <w:rsid w:val="0078730D"/>
    <w:rsid w:val="007A49DD"/>
    <w:rsid w:val="007B6134"/>
    <w:rsid w:val="007B7776"/>
    <w:rsid w:val="007C1CBC"/>
    <w:rsid w:val="007D2AF1"/>
    <w:rsid w:val="007D3AD6"/>
    <w:rsid w:val="007D7C04"/>
    <w:rsid w:val="007E0EDA"/>
    <w:rsid w:val="007F13BB"/>
    <w:rsid w:val="007F1B62"/>
    <w:rsid w:val="007F208E"/>
    <w:rsid w:val="007F68D5"/>
    <w:rsid w:val="00802F4E"/>
    <w:rsid w:val="00805868"/>
    <w:rsid w:val="00807E38"/>
    <w:rsid w:val="008114A7"/>
    <w:rsid w:val="0082299B"/>
    <w:rsid w:val="00823199"/>
    <w:rsid w:val="00827452"/>
    <w:rsid w:val="00841168"/>
    <w:rsid w:val="008420B2"/>
    <w:rsid w:val="008535C1"/>
    <w:rsid w:val="00854724"/>
    <w:rsid w:val="0086096E"/>
    <w:rsid w:val="00864CFA"/>
    <w:rsid w:val="00867B38"/>
    <w:rsid w:val="00870C6F"/>
    <w:rsid w:val="00873803"/>
    <w:rsid w:val="00895111"/>
    <w:rsid w:val="008B0126"/>
    <w:rsid w:val="008B563E"/>
    <w:rsid w:val="008C121B"/>
    <w:rsid w:val="008C3895"/>
    <w:rsid w:val="008C4252"/>
    <w:rsid w:val="008D1961"/>
    <w:rsid w:val="008D1CAF"/>
    <w:rsid w:val="008D5522"/>
    <w:rsid w:val="008E2E24"/>
    <w:rsid w:val="008E57B2"/>
    <w:rsid w:val="008F1EAA"/>
    <w:rsid w:val="008F331C"/>
    <w:rsid w:val="0090109B"/>
    <w:rsid w:val="00910202"/>
    <w:rsid w:val="00912FEA"/>
    <w:rsid w:val="0091711E"/>
    <w:rsid w:val="0091784B"/>
    <w:rsid w:val="00920BB7"/>
    <w:rsid w:val="0092395B"/>
    <w:rsid w:val="009348E5"/>
    <w:rsid w:val="00941708"/>
    <w:rsid w:val="00941EF1"/>
    <w:rsid w:val="009451B5"/>
    <w:rsid w:val="00945AE5"/>
    <w:rsid w:val="00945F5B"/>
    <w:rsid w:val="00952DC8"/>
    <w:rsid w:val="009641A3"/>
    <w:rsid w:val="00973F9F"/>
    <w:rsid w:val="009759E3"/>
    <w:rsid w:val="00976D04"/>
    <w:rsid w:val="009808F7"/>
    <w:rsid w:val="00980D9E"/>
    <w:rsid w:val="009865A0"/>
    <w:rsid w:val="00987542"/>
    <w:rsid w:val="009879CF"/>
    <w:rsid w:val="00987C70"/>
    <w:rsid w:val="009A57C5"/>
    <w:rsid w:val="009B0973"/>
    <w:rsid w:val="009B769A"/>
    <w:rsid w:val="009C1A36"/>
    <w:rsid w:val="009C5892"/>
    <w:rsid w:val="009C68C4"/>
    <w:rsid w:val="009D16C7"/>
    <w:rsid w:val="009D2CCC"/>
    <w:rsid w:val="00A01CB6"/>
    <w:rsid w:val="00A061B0"/>
    <w:rsid w:val="00A3088E"/>
    <w:rsid w:val="00A36F35"/>
    <w:rsid w:val="00A41089"/>
    <w:rsid w:val="00A42B43"/>
    <w:rsid w:val="00A437A5"/>
    <w:rsid w:val="00A45FF9"/>
    <w:rsid w:val="00A46A04"/>
    <w:rsid w:val="00A46FE7"/>
    <w:rsid w:val="00A50664"/>
    <w:rsid w:val="00A50E51"/>
    <w:rsid w:val="00A52B4A"/>
    <w:rsid w:val="00A60C24"/>
    <w:rsid w:val="00A757E8"/>
    <w:rsid w:val="00A80AAD"/>
    <w:rsid w:val="00A811AD"/>
    <w:rsid w:val="00A924CF"/>
    <w:rsid w:val="00A967ED"/>
    <w:rsid w:val="00A979C9"/>
    <w:rsid w:val="00AA5B8F"/>
    <w:rsid w:val="00AB2257"/>
    <w:rsid w:val="00AB7C8B"/>
    <w:rsid w:val="00AC07C9"/>
    <w:rsid w:val="00AC2E0A"/>
    <w:rsid w:val="00AE3DAD"/>
    <w:rsid w:val="00AE5969"/>
    <w:rsid w:val="00AE7478"/>
    <w:rsid w:val="00AE7832"/>
    <w:rsid w:val="00AF2E57"/>
    <w:rsid w:val="00AF3EAD"/>
    <w:rsid w:val="00AF6EB1"/>
    <w:rsid w:val="00AF73DE"/>
    <w:rsid w:val="00B00436"/>
    <w:rsid w:val="00B01CF4"/>
    <w:rsid w:val="00B035A1"/>
    <w:rsid w:val="00B068AA"/>
    <w:rsid w:val="00B2121A"/>
    <w:rsid w:val="00B23B21"/>
    <w:rsid w:val="00B25D65"/>
    <w:rsid w:val="00B37B36"/>
    <w:rsid w:val="00B4666B"/>
    <w:rsid w:val="00B4672C"/>
    <w:rsid w:val="00B5132F"/>
    <w:rsid w:val="00B55E0E"/>
    <w:rsid w:val="00B57109"/>
    <w:rsid w:val="00B75690"/>
    <w:rsid w:val="00B81C47"/>
    <w:rsid w:val="00B83C83"/>
    <w:rsid w:val="00B84373"/>
    <w:rsid w:val="00B87788"/>
    <w:rsid w:val="00B97D22"/>
    <w:rsid w:val="00BA2446"/>
    <w:rsid w:val="00BB239B"/>
    <w:rsid w:val="00BB64B7"/>
    <w:rsid w:val="00BC4045"/>
    <w:rsid w:val="00BC5513"/>
    <w:rsid w:val="00BD320F"/>
    <w:rsid w:val="00BD7D97"/>
    <w:rsid w:val="00BE1963"/>
    <w:rsid w:val="00BE3876"/>
    <w:rsid w:val="00C01D2E"/>
    <w:rsid w:val="00C060DC"/>
    <w:rsid w:val="00C065A8"/>
    <w:rsid w:val="00C07B47"/>
    <w:rsid w:val="00C1099B"/>
    <w:rsid w:val="00C115D5"/>
    <w:rsid w:val="00C134F9"/>
    <w:rsid w:val="00C15F2A"/>
    <w:rsid w:val="00C170FF"/>
    <w:rsid w:val="00C239AC"/>
    <w:rsid w:val="00C307AE"/>
    <w:rsid w:val="00C32FE3"/>
    <w:rsid w:val="00C41EDD"/>
    <w:rsid w:val="00C452FB"/>
    <w:rsid w:val="00C56B0F"/>
    <w:rsid w:val="00C61734"/>
    <w:rsid w:val="00C67D55"/>
    <w:rsid w:val="00C703C0"/>
    <w:rsid w:val="00C71A3C"/>
    <w:rsid w:val="00C758DB"/>
    <w:rsid w:val="00C76400"/>
    <w:rsid w:val="00CA054D"/>
    <w:rsid w:val="00CA1217"/>
    <w:rsid w:val="00CB1407"/>
    <w:rsid w:val="00CB24DD"/>
    <w:rsid w:val="00CC056A"/>
    <w:rsid w:val="00CC2DA0"/>
    <w:rsid w:val="00CC3BCC"/>
    <w:rsid w:val="00CC44D1"/>
    <w:rsid w:val="00CC457B"/>
    <w:rsid w:val="00CC4B87"/>
    <w:rsid w:val="00CE3301"/>
    <w:rsid w:val="00CF04F5"/>
    <w:rsid w:val="00CF6305"/>
    <w:rsid w:val="00D03314"/>
    <w:rsid w:val="00D2080E"/>
    <w:rsid w:val="00D21290"/>
    <w:rsid w:val="00D231A6"/>
    <w:rsid w:val="00D24598"/>
    <w:rsid w:val="00D27A10"/>
    <w:rsid w:val="00D336C6"/>
    <w:rsid w:val="00D34DF6"/>
    <w:rsid w:val="00D35543"/>
    <w:rsid w:val="00D35D5B"/>
    <w:rsid w:val="00D3771F"/>
    <w:rsid w:val="00D3785B"/>
    <w:rsid w:val="00D55E87"/>
    <w:rsid w:val="00D60E74"/>
    <w:rsid w:val="00D61A81"/>
    <w:rsid w:val="00D65A11"/>
    <w:rsid w:val="00D72FF6"/>
    <w:rsid w:val="00D77DDB"/>
    <w:rsid w:val="00D84686"/>
    <w:rsid w:val="00D85DEC"/>
    <w:rsid w:val="00D87F9A"/>
    <w:rsid w:val="00D9555D"/>
    <w:rsid w:val="00DA71EE"/>
    <w:rsid w:val="00DB70DD"/>
    <w:rsid w:val="00DB7F61"/>
    <w:rsid w:val="00DC0AF5"/>
    <w:rsid w:val="00DC105C"/>
    <w:rsid w:val="00DC43B8"/>
    <w:rsid w:val="00DD022F"/>
    <w:rsid w:val="00DD04D6"/>
    <w:rsid w:val="00DE05DE"/>
    <w:rsid w:val="00DE36DA"/>
    <w:rsid w:val="00DF5551"/>
    <w:rsid w:val="00E04D57"/>
    <w:rsid w:val="00E05AFE"/>
    <w:rsid w:val="00E05F67"/>
    <w:rsid w:val="00E21169"/>
    <w:rsid w:val="00E60991"/>
    <w:rsid w:val="00E642A5"/>
    <w:rsid w:val="00E73E5B"/>
    <w:rsid w:val="00E91ADF"/>
    <w:rsid w:val="00EA23F0"/>
    <w:rsid w:val="00EA2D86"/>
    <w:rsid w:val="00EB0D02"/>
    <w:rsid w:val="00EB276D"/>
    <w:rsid w:val="00EC282F"/>
    <w:rsid w:val="00ED4447"/>
    <w:rsid w:val="00EE0C86"/>
    <w:rsid w:val="00EF4D99"/>
    <w:rsid w:val="00EF67E8"/>
    <w:rsid w:val="00F02C6C"/>
    <w:rsid w:val="00F03933"/>
    <w:rsid w:val="00F05BD3"/>
    <w:rsid w:val="00F07324"/>
    <w:rsid w:val="00F11277"/>
    <w:rsid w:val="00F123B8"/>
    <w:rsid w:val="00F1280A"/>
    <w:rsid w:val="00F154D6"/>
    <w:rsid w:val="00F2395B"/>
    <w:rsid w:val="00F2530D"/>
    <w:rsid w:val="00F326E6"/>
    <w:rsid w:val="00F3550C"/>
    <w:rsid w:val="00F35E31"/>
    <w:rsid w:val="00F42CB3"/>
    <w:rsid w:val="00F4514E"/>
    <w:rsid w:val="00F53A26"/>
    <w:rsid w:val="00F63097"/>
    <w:rsid w:val="00F65B2B"/>
    <w:rsid w:val="00F670B7"/>
    <w:rsid w:val="00F85203"/>
    <w:rsid w:val="00F854CE"/>
    <w:rsid w:val="00F87EEF"/>
    <w:rsid w:val="00F91DBD"/>
    <w:rsid w:val="00F9507D"/>
    <w:rsid w:val="00FA55A5"/>
    <w:rsid w:val="00FA7181"/>
    <w:rsid w:val="00FB629A"/>
    <w:rsid w:val="00FC4EEA"/>
    <w:rsid w:val="00FD1D6C"/>
    <w:rsid w:val="00FE23F4"/>
    <w:rsid w:val="00FE4BEF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8EC4"/>
  <w15:docId w15:val="{48CAD5A4-DE44-4361-A972-72B95EEE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0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8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35"/>
  </w:style>
  <w:style w:type="paragraph" w:styleId="Footer">
    <w:name w:val="footer"/>
    <w:basedOn w:val="Normal"/>
    <w:link w:val="Foot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35"/>
  </w:style>
  <w:style w:type="paragraph" w:styleId="NormalWeb">
    <w:name w:val="Normal (Web)"/>
    <w:basedOn w:val="Normal"/>
    <w:uiPriority w:val="99"/>
    <w:unhideWhenUsed/>
    <w:rsid w:val="00300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9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639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905"/>
    <w:rPr>
      <w:rFonts w:ascii="Calibri" w:hAnsi="Calibri"/>
      <w:szCs w:val="21"/>
    </w:rPr>
  </w:style>
  <w:style w:type="character" w:customStyle="1" w:styleId="indented">
    <w:name w:val="indented"/>
    <w:basedOn w:val="DefaultParagraphFont"/>
    <w:rsid w:val="00093161"/>
  </w:style>
  <w:style w:type="paragraph" w:styleId="TOC2">
    <w:name w:val="toc 2"/>
    <w:basedOn w:val="Normal"/>
    <w:next w:val="Normal"/>
    <w:autoRedefine/>
    <w:uiPriority w:val="39"/>
    <w:qFormat/>
    <w:rsid w:val="00431A65"/>
    <w:pPr>
      <w:tabs>
        <w:tab w:val="right" w:leader="dot" w:pos="9350"/>
      </w:tabs>
      <w:autoSpaceDE w:val="0"/>
      <w:autoSpaceDN w:val="0"/>
      <w:adjustRightInd w:val="0"/>
      <w:spacing w:after="0" w:line="240" w:lineRule="auto"/>
      <w:ind w:left="1080" w:hanging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5AFE"/>
  </w:style>
  <w:style w:type="character" w:styleId="Hyperlink">
    <w:name w:val="Hyperlink"/>
    <w:basedOn w:val="DefaultParagraphFont"/>
    <w:uiPriority w:val="99"/>
    <w:semiHidden/>
    <w:unhideWhenUsed/>
    <w:rsid w:val="00760CDB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A38F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5A38F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v2-ss-r2-testing.nist.gov/ss-r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l7v2-ss-r2-testing.nist.gov/ss-r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l7v2-ss-r2-testing.nist.gov/ss-r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v2-ss-r2-testing.nist.gov/ss-r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A1750-E753-4D07-B3D8-96D71A23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Snelick</dc:creator>
  <cp:lastModifiedBy>Taylor, Sheryl L. (Fed)</cp:lastModifiedBy>
  <cp:revision>2</cp:revision>
  <cp:lastPrinted>2016-02-25T19:43:00Z</cp:lastPrinted>
  <dcterms:created xsi:type="dcterms:W3CDTF">2017-02-01T20:27:00Z</dcterms:created>
  <dcterms:modified xsi:type="dcterms:W3CDTF">2017-02-01T20:27:00Z</dcterms:modified>
</cp:coreProperties>
</file>