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hw_05</w:t>
      </w:r>
    </w:p>
    <w:p>
      <w:pPr>
        <w:pStyle w:val="Normal1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1"/>
        <w:spacing w:lineRule="auto" w:line="276"/>
        <w:rPr>
          <w:rFonts w:ascii="Open Sans" w:hAnsi="Open Sans" w:eastAsia="Open Sans" w:cs="Open Sans"/>
          <w:b/>
          <w:b/>
          <w:color w:val="FF0000"/>
          <w:highlight w:val="white"/>
        </w:rPr>
      </w:pPr>
      <w:r>
        <w:rPr>
          <w:rFonts w:eastAsia="Open Sans" w:cs="Open Sans" w:ascii="Open Sans" w:hAnsi="Open Sans"/>
          <w:b/>
          <w:shd w:fill="FDFDFD" w:val="clear"/>
        </w:rPr>
        <w:t xml:space="preserve">1. In the classification problem, when calculating the data’s information through the actual class distribution, how can the average for this information be calculated? </w:t>
      </w:r>
      <w:r>
        <w:rPr>
          <w:rFonts w:eastAsia="Open Sans" w:cs="Open Sans" w:ascii="Open Sans" w:hAnsi="Open Sans"/>
          <w:b/>
          <w:color w:val="FF0000"/>
          <w:shd w:fill="FDFDFD" w:val="clear"/>
        </w:rPr>
        <w:t>(a)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Open Sans" w:hAnsi="Open Sans" w:eastAsia="Open Sans" w:cs="Open Sans"/>
          <w:color w:val="FF0000"/>
          <w:highlight w:val="white"/>
        </w:rPr>
      </w:pPr>
      <w:r>
        <w:rPr>
          <w:rFonts w:eastAsia="Open Sans" w:cs="Open Sans" w:ascii="Open Sans" w:hAnsi="Open Sans"/>
          <w:color w:val="FF0000"/>
          <w:shd w:fill="FDFDFD" w:val="clear"/>
        </w:rPr>
        <w:t>Calculate Entropy using information of distribution.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Open Sans" w:hAnsi="Open Sans" w:eastAsia="Open Sans" w:cs="Open Sans"/>
          <w:highlight w:val="white"/>
        </w:rPr>
      </w:pPr>
      <w:r>
        <w:rPr>
          <w:rFonts w:eastAsia="Open Sans" w:cs="Open Sans" w:ascii="Open Sans" w:hAnsi="Open Sans"/>
          <w:shd w:fill="FDFDFD" w:val="clear"/>
        </w:rPr>
        <w:t>Calculate Cross-Entropy using information of distribution.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Open Sans" w:hAnsi="Open Sans" w:eastAsia="Open Sans" w:cs="Open Sans"/>
          <w:highlight w:val="white"/>
        </w:rPr>
      </w:pPr>
      <w:r>
        <w:rPr>
          <w:rFonts w:eastAsia="Open Sans" w:cs="Open Sans" w:ascii="Open Sans" w:hAnsi="Open Sans"/>
          <w:shd w:fill="FDFDFD" w:val="clear"/>
        </w:rPr>
        <w:t>Calculate Entropy using the difference between information and distribution.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Open Sans" w:hAnsi="Open Sans" w:eastAsia="Open Sans" w:cs="Open Sans"/>
          <w:highlight w:val="white"/>
        </w:rPr>
      </w:pPr>
      <w:r>
        <w:rPr>
          <w:rFonts w:eastAsia="Open Sans" w:cs="Open Sans" w:ascii="Open Sans" w:hAnsi="Open Sans"/>
          <w:shd w:fill="FDFDFD" w:val="clear"/>
        </w:rPr>
        <w:t>Calculate Cross-Entropy using the difference between information and distribution.</w:t>
      </w:r>
    </w:p>
    <w:p>
      <w:pPr>
        <w:pStyle w:val="Normal1"/>
        <w:spacing w:lineRule="auto" w:line="276"/>
        <w:ind w:left="0" w:hanging="0"/>
        <w:rPr>
          <w:rFonts w:ascii="Open Sans" w:hAnsi="Open Sans" w:eastAsia="Open Sans" w:cs="Open Sans"/>
          <w:color w:val="262525"/>
          <w:highlight w:val="white"/>
        </w:rPr>
      </w:pPr>
      <w:r>
        <w:rPr>
          <w:rFonts w:eastAsia="Open Sans" w:cs="Open Sans" w:ascii="Open Sans" w:hAnsi="Open Sans"/>
          <w:color w:val="262525"/>
          <w:shd w:fill="FDFDFD" w:val="clear"/>
        </w:rPr>
      </w:r>
    </w:p>
    <w:p>
      <w:pPr>
        <w:pStyle w:val="Normal1"/>
        <w:spacing w:lineRule="auto" w:line="276"/>
        <w:ind w:left="0" w:hanging="0"/>
        <w:rPr>
          <w:rFonts w:ascii="Open Sans" w:hAnsi="Open Sans" w:eastAsia="Open Sans" w:cs="Open Sans"/>
          <w:b/>
          <w:b/>
          <w:color w:val="FF0000"/>
          <w:highlight w:val="white"/>
        </w:rPr>
      </w:pPr>
      <w:r>
        <w:rPr>
          <w:rFonts w:eastAsia="Open Sans" w:cs="Open Sans" w:ascii="Open Sans" w:hAnsi="Open Sans"/>
          <w:b/>
          <w:color w:val="262525"/>
          <w:shd w:fill="FDFDFD" w:val="clear"/>
        </w:rPr>
        <w:t>2. Find entropy(H(p,p)) and cross entropy(H(p,q)).</w:t>
      </w:r>
      <w:r>
        <w:rPr>
          <w:rFonts w:eastAsia="Open Sans" w:cs="Open Sans" w:ascii="Open Sans" w:hAnsi="Open Sans"/>
          <w:b/>
          <w:color w:val="FF0000"/>
          <w:shd w:fill="FDFDFD" w:val="clear"/>
        </w:rPr>
        <w:t xml:space="preserve"> (c)</w:t>
      </w:r>
    </w:p>
    <w:p>
      <w:pPr>
        <w:pStyle w:val="Normal1"/>
        <w:spacing w:lineRule="auto" w:line="276"/>
        <w:ind w:left="0" w:hanging="0"/>
        <w:rPr>
          <w:rFonts w:ascii="Open Sans" w:hAnsi="Open Sans" w:eastAsia="Open Sans" w:cs="Open Sans"/>
          <w:color w:val="262525"/>
          <w:highlight w:val="white"/>
        </w:rPr>
      </w:pPr>
      <w:r>
        <w:rPr>
          <w:rFonts w:eastAsia="Open Sans" w:cs="Open Sans" w:ascii="Open Sans" w:hAnsi="Open Sans"/>
          <w:color w:val="262525"/>
          <w:shd w:fill="FDFDFD" w:val="clear"/>
        </w:rPr>
      </w:r>
    </w:p>
    <w:tbl>
      <w:tblPr>
        <w:tblStyle w:val="Table1"/>
        <w:tblW w:w="91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25"/>
        <w:gridCol w:w="1549"/>
        <w:gridCol w:w="1548"/>
        <w:gridCol w:w="1549"/>
        <w:gridCol w:w="1549"/>
      </w:tblGrid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probability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case1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case2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case3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sum</w:t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true distribution (p)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1/7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3/7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4/7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1</w:t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guessed distribution (q)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2/5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1/5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1/5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262525"/>
                <w:highlight w:val="white"/>
              </w:rPr>
            </w:pPr>
            <w:r>
              <w:rPr>
                <w:rFonts w:eastAsia="Open Sans" w:cs="Open Sans" w:ascii="Open Sans" w:hAnsi="Open Sans"/>
                <w:color w:val="262525"/>
                <w:shd w:fill="FDFDFD" w:val="clear"/>
              </w:rPr>
              <w:t>1</w:t>
            </w:r>
          </w:p>
        </w:tc>
      </w:tr>
    </w:tbl>
    <w:p>
      <w:pPr>
        <w:pStyle w:val="Normal1"/>
        <w:spacing w:lineRule="auto" w:line="276"/>
        <w:ind w:left="0" w:hanging="0"/>
        <w:rPr>
          <w:rFonts w:ascii="Open Sans" w:hAnsi="Open Sans" w:eastAsia="Open Sans" w:cs="Open Sans"/>
          <w:color w:val="262525"/>
          <w:highlight w:val="white"/>
        </w:rPr>
      </w:pPr>
      <w:r>
        <w:rPr>
          <w:rFonts w:eastAsia="Open Sans" w:cs="Open Sans" w:ascii="Open Sans" w:hAnsi="Open Sans"/>
          <w:color w:val="262525"/>
          <w:shd w:fill="FDFDFD" w:val="clear"/>
        </w:rPr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rFonts w:ascii="Open Sans" w:hAnsi="Open Sans" w:eastAsia="Open Sans" w:cs="Open Sans"/>
          <w:color w:val="262525"/>
          <w:highlight w:val="white"/>
          <w:u w:val="none"/>
        </w:rPr>
      </w:pPr>
      <w:r>
        <w:rPr>
          <w:rFonts w:eastAsia="Open Sans" w:cs="Open Sans" w:ascii="Open Sans" w:hAnsi="Open Sans"/>
          <w:color w:val="262525"/>
          <w:shd w:fill="FDFDFD" w:val="clear"/>
        </w:rPr>
        <w:t>entropy = 0.417  , cross entropy = 0.460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rFonts w:ascii="Open Sans" w:hAnsi="Open Sans" w:eastAsia="Open Sans" w:cs="Open Sans"/>
          <w:color w:val="262525"/>
          <w:highlight w:val="white"/>
        </w:rPr>
      </w:pPr>
      <w:r>
        <w:rPr>
          <w:rFonts w:eastAsia="Open Sans" w:cs="Open Sans" w:ascii="Open Sans" w:hAnsi="Open Sans"/>
          <w:color w:val="262525"/>
          <w:shd w:fill="FDFDFD" w:val="clear"/>
        </w:rPr>
        <w:t>entropy = 0.460, cross entropy = 0.627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rFonts w:ascii="Open Sans" w:hAnsi="Open Sans" w:eastAsia="Open Sans" w:cs="Open Sans"/>
          <w:color w:val="FF0000"/>
          <w:highlight w:val="white"/>
        </w:rPr>
      </w:pPr>
      <w:r>
        <w:rPr>
          <w:rFonts w:eastAsia="Open Sans" w:cs="Open Sans" w:ascii="Open Sans" w:hAnsi="Open Sans"/>
          <w:color w:val="FF0000"/>
          <w:shd w:fill="FDFDFD" w:val="clear"/>
        </w:rPr>
        <w:t>entropy = 0.417 , cross entropy = 0.756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rFonts w:ascii="Open Sans" w:hAnsi="Open Sans" w:eastAsia="Open Sans" w:cs="Open Sans"/>
          <w:color w:val="262525"/>
          <w:highlight w:val="white"/>
        </w:rPr>
      </w:pPr>
      <w:r>
        <w:rPr>
          <w:rFonts w:eastAsia="Open Sans" w:cs="Open Sans" w:ascii="Open Sans" w:hAnsi="Open Sans"/>
          <w:color w:val="262525"/>
          <w:shd w:fill="FDFDFD" w:val="clear"/>
        </w:rPr>
        <w:t>entropy = 0.460, cross entropy = 0.627</w:t>
      </w:r>
    </w:p>
    <w:p>
      <w:pPr>
        <w:pStyle w:val="Normal1"/>
        <w:spacing w:lineRule="auto" w:line="276"/>
        <w:ind w:left="0" w:hanging="0"/>
        <w:rPr>
          <w:rFonts w:ascii="Open Sans" w:hAnsi="Open Sans" w:eastAsia="Open Sans" w:cs="Open Sans"/>
          <w:color w:val="262525"/>
          <w:highlight w:val="white"/>
        </w:rPr>
      </w:pPr>
      <w:r>
        <w:rPr>
          <w:rFonts w:eastAsia="Open Sans" w:cs="Open Sans" w:ascii="Open Sans" w:hAnsi="Open Sans"/>
          <w:color w:val="262525"/>
          <w:shd w:fill="FDFDFD" w:val="clear"/>
        </w:rPr>
      </w:r>
    </w:p>
    <w:p>
      <w:pPr>
        <w:pStyle w:val="Normal1"/>
        <w:spacing w:lineRule="auto" w:line="276"/>
        <w:ind w:left="0" w:hanging="0"/>
        <w:rPr>
          <w:rFonts w:ascii="Open Sans" w:hAnsi="Open Sans" w:eastAsia="Open Sans" w:cs="Open Sans"/>
          <w:b/>
          <w:b/>
          <w:color w:val="FF0000"/>
          <w:highlight w:val="white"/>
        </w:rPr>
      </w:pPr>
      <w:r>
        <w:rPr>
          <w:rFonts w:eastAsia="Open Sans" w:cs="Open Sans" w:ascii="Open Sans" w:hAnsi="Open Sans"/>
          <w:b/>
          <w:shd w:fill="FDFDFD" w:val="clear"/>
        </w:rPr>
        <w:t>3. What is the difference between mean squared error (MSE) and cross-entropy loss function in a neural network?</w:t>
      </w:r>
      <w:r>
        <w:rPr>
          <w:rFonts w:eastAsia="Open Sans" w:cs="Open Sans" w:ascii="Open Sans" w:hAnsi="Open Sans"/>
          <w:b/>
          <w:color w:val="FF0000"/>
          <w:shd w:fill="FDFDFD" w:val="clear"/>
        </w:rPr>
        <w:t xml:space="preserve"> (a)</w:t>
      </w:r>
    </w:p>
    <w:p>
      <w:pPr>
        <w:pStyle w:val="Normal1"/>
        <w:rPr>
          <w:rFonts w:ascii="Open Sans" w:hAnsi="Open Sans" w:eastAsia="Open Sans" w:cs="Open Sans"/>
          <w:b/>
          <w:b/>
          <w:highlight w:val="white"/>
        </w:rPr>
      </w:pPr>
      <w:r>
        <w:rPr>
          <w:rFonts w:eastAsia="Open Sans" w:cs="Open Sans" w:ascii="Open Sans" w:hAnsi="Open Sans"/>
          <w:b/>
          <w:shd w:fill="FDFDFD" w:val="clear"/>
        </w:rPr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>
          <w:rFonts w:ascii="Open Sans" w:hAnsi="Open Sans" w:eastAsia="Open Sans" w:cs="Open Sans"/>
          <w:color w:val="FF0000"/>
          <w:highlight w:val="white"/>
        </w:rPr>
      </w:pPr>
      <w:r>
        <w:rPr>
          <w:rFonts w:eastAsia="Open Sans" w:cs="Open Sans" w:ascii="Open Sans" w:hAnsi="Open Sans"/>
          <w:color w:val="FF0000"/>
          <w:shd w:fill="FDFDFD" w:val="clear"/>
        </w:rPr>
        <w:t>MSE is used for regression tasks, while cross-entropy is used for classification tasks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Cross-entropy is computationally more efficient compared to MSE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MSE is more interpretable compared to cross-entropy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Cross-entropy is less sensitive to outliers compared to MSE</w:t>
      </w:r>
    </w:p>
    <w:p>
      <w:pPr>
        <w:pStyle w:val="Normal1"/>
        <w:spacing w:lineRule="auto" w:line="276"/>
        <w:ind w:left="0" w:hanging="0"/>
        <w:rPr>
          <w:rFonts w:ascii="Open Sans" w:hAnsi="Open Sans" w:eastAsia="Open Sans" w:cs="Open Sans"/>
          <w:b/>
          <w:b/>
          <w:highlight w:val="white"/>
        </w:rPr>
      </w:pPr>
      <w:r>
        <w:rPr>
          <w:rFonts w:eastAsia="Open Sans" w:cs="Open Sans" w:ascii="Open Sans" w:hAnsi="Open Sans"/>
          <w:b/>
          <w:shd w:fill="FDFDFD" w:val="clear"/>
        </w:rPr>
      </w:r>
    </w:p>
    <w:p>
      <w:pPr>
        <w:pStyle w:val="Normal1"/>
        <w:spacing w:lineRule="auto" w:line="276"/>
        <w:ind w:left="0" w:hanging="0"/>
        <w:rPr>
          <w:rFonts w:ascii="Open Sans" w:hAnsi="Open Sans" w:eastAsia="Open Sans" w:cs="Open Sans"/>
          <w:b/>
          <w:b/>
          <w:color w:val="FF0000"/>
          <w:highlight w:val="white"/>
        </w:rPr>
      </w:pPr>
      <w:r>
        <w:rPr>
          <w:rFonts w:eastAsia="Open Sans" w:cs="Open Sans" w:ascii="Open Sans" w:hAnsi="Open Sans"/>
          <w:b/>
          <w:shd w:fill="FDFDFD" w:val="clear"/>
        </w:rPr>
        <w:t>4.  How do you choose the root node while constructing a Decision Tree?</w:t>
      </w:r>
      <w:r>
        <w:rPr>
          <w:rFonts w:eastAsia="Open Sans" w:cs="Open Sans" w:ascii="Open Sans" w:hAnsi="Open Sans"/>
          <w:b/>
          <w:color w:val="FF0000"/>
          <w:shd w:fill="FDFDFD" w:val="clear"/>
        </w:rPr>
        <w:t xml:space="preserve"> (b)</w:t>
      </w:r>
    </w:p>
    <w:p>
      <w:pPr>
        <w:pStyle w:val="Normal1"/>
        <w:numPr>
          <w:ilvl w:val="0"/>
          <w:numId w:val="4"/>
        </w:numPr>
        <w:spacing w:lineRule="auto" w:line="276" w:before="240" w:afterAutospacing="0" w:after="0"/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An attribute having high entropy</w:t>
      </w:r>
    </w:p>
    <w:p>
      <w:pPr>
        <w:pStyle w:val="Normal1"/>
        <w:numPr>
          <w:ilvl w:val="0"/>
          <w:numId w:val="4"/>
        </w:numPr>
        <w:spacing w:lineRule="auto" w:line="276" w:beforeAutospacing="0" w:before="0" w:afterAutospacing="0" w:after="0"/>
        <w:ind w:left="720" w:hanging="360"/>
        <w:rPr>
          <w:rFonts w:ascii="Open Sans" w:hAnsi="Open Sans" w:eastAsia="Open Sans" w:cs="Open Sans"/>
          <w:color w:val="FF0000"/>
          <w:highlight w:val="white"/>
        </w:rPr>
      </w:pPr>
      <w:r>
        <w:rPr>
          <w:rFonts w:eastAsia="Open Sans" w:cs="Open Sans" w:ascii="Open Sans" w:hAnsi="Open Sans"/>
          <w:color w:val="FF0000"/>
          <w:shd w:fill="FDFDFD" w:val="clear"/>
        </w:rPr>
        <w:t>An attribute having largest information gain</w:t>
      </w:r>
    </w:p>
    <w:p>
      <w:pPr>
        <w:pStyle w:val="Normal1"/>
        <w:numPr>
          <w:ilvl w:val="0"/>
          <w:numId w:val="4"/>
        </w:numPr>
        <w:spacing w:lineRule="auto" w:line="276" w:beforeAutospacing="0" w:before="0" w:afterAutospacing="0" w:after="0"/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An attribute having high entropy and Information gain</w:t>
      </w:r>
    </w:p>
    <w:p>
      <w:pPr>
        <w:pStyle w:val="Normal1"/>
        <w:numPr>
          <w:ilvl w:val="0"/>
          <w:numId w:val="4"/>
        </w:numPr>
        <w:spacing w:lineRule="auto" w:line="276" w:beforeAutospacing="0" w:before="0" w:after="240"/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None of the Mentioned</w:t>
      </w:r>
      <w:r>
        <w:br w:type="page"/>
      </w:r>
    </w:p>
    <w:p>
      <w:pPr>
        <w:pStyle w:val="Normal1"/>
        <w:spacing w:lineRule="auto" w:line="276" w:before="240" w:after="240"/>
        <w:ind w:left="0" w:hanging="0"/>
        <w:rPr>
          <w:rFonts w:ascii="Open Sans" w:hAnsi="Open Sans" w:eastAsia="Open Sans" w:cs="Open Sans"/>
          <w:highlight w:val="white"/>
        </w:rPr>
      </w:pPr>
      <w:r>
        <w:rPr>
          <w:rFonts w:eastAsia="Open Sans" w:cs="Open Sans" w:ascii="Open Sans" w:hAnsi="Open Sans"/>
          <w:shd w:fill="FDFDFD" w:val="clear"/>
        </w:rPr>
      </w:r>
    </w:p>
    <w:p>
      <w:pPr>
        <w:pStyle w:val="Normal1"/>
        <w:ind w:left="0" w:hanging="0"/>
        <w:rPr>
          <w:rFonts w:ascii="Open Sans" w:hAnsi="Open Sans" w:eastAsia="Open Sans" w:cs="Open Sans"/>
          <w:b/>
          <w:b/>
          <w:color w:val="FF0000"/>
          <w:highlight w:val="white"/>
        </w:rPr>
      </w:pPr>
      <w:r>
        <w:rPr>
          <w:rFonts w:eastAsia="Open Sans" w:cs="Open Sans" w:ascii="Open Sans" w:hAnsi="Open Sans"/>
          <w:b/>
          <w:shd w:fill="FDFDFD" w:val="clear"/>
        </w:rPr>
        <w:t xml:space="preserve">5. Using Huffman-coding, what is the correct encoding of the letter C in this tree? </w:t>
      </w:r>
      <w:r>
        <w:rPr>
          <w:rFonts w:eastAsia="Open Sans" w:cs="Open Sans" w:ascii="Open Sans" w:hAnsi="Open Sans"/>
          <w:b/>
          <w:color w:val="FF0000"/>
          <w:shd w:fill="FDFDFD" w:val="clear"/>
        </w:rPr>
        <w:t>(b)</w:t>
      </w:r>
    </w:p>
    <w:p>
      <w:pPr>
        <w:pStyle w:val="Normal1"/>
        <w:ind w:left="0" w:hanging="0"/>
        <w:rPr>
          <w:rFonts w:ascii="Open Sans" w:hAnsi="Open Sans" w:eastAsia="Open Sans" w:cs="Open Sans"/>
          <w:highlight w:val="white"/>
        </w:rPr>
      </w:pPr>
      <w:r>
        <w:rPr/>
        <w:drawing>
          <wp:inline distT="0" distB="0" distL="0" distR="0">
            <wp:extent cx="2476500" cy="1847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11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color w:val="FF0000"/>
          <w:highlight w:val="white"/>
        </w:rPr>
      </w:pPr>
      <w:r>
        <w:rPr>
          <w:rFonts w:eastAsia="Open Sans" w:cs="Open Sans" w:ascii="Open Sans" w:hAnsi="Open Sans"/>
          <w:color w:val="FF0000"/>
          <w:shd w:fill="FDFDFD" w:val="clear"/>
        </w:rPr>
        <w:t>01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00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highlight w:val="white"/>
          <w:u w:val="none"/>
        </w:rPr>
      </w:pPr>
      <w:r>
        <w:rPr>
          <w:rFonts w:eastAsia="Open Sans" w:cs="Open Sans" w:ascii="Open Sans" w:hAnsi="Open Sans"/>
          <w:shd w:fill="FDFDFD" w:val="clear"/>
        </w:rPr>
        <w:t>10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246</Words>
  <Characters>1309</Characters>
  <CharactersWithSpaces>1496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2023-07-10T14:11:19Z</dcterms:modified>
  <cp:revision>1</cp:revision>
  <dc:subject/>
  <dc:title/>
</cp:coreProperties>
</file>