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hw_10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What does the "dilation" in Convolution control? </w:t>
      </w:r>
      <w:r>
        <w:rPr>
          <w:b/>
          <w:color w:val="FF0000"/>
        </w:rPr>
        <w:t>(b)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Output size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Down-Sampling rate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Dropout rate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Remove outliers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Extract features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When receiving the input_tensor below as an input, the result of each mode is as follows. Choose the appropriate mode for (1) and (2). </w:t>
      </w:r>
      <w:r>
        <w:rPr>
          <w:b/>
          <w:color w:val="FF0000"/>
        </w:rPr>
        <w:t>(d)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5102225" cy="125285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249"/>
        <w:gridCol w:w="3750"/>
      </w:tblGrid>
      <w:tr>
        <w:trPr/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(1)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(2)</w:t>
            </w:r>
          </w:p>
        </w:tc>
      </w:tr>
      <w:tr>
        <w:trPr/>
        <w:tc>
          <w:tcPr>
            <w:tcW w:w="5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drawing>
                <wp:inline distT="0" distB="0" distL="0" distR="0">
                  <wp:extent cx="3162300" cy="805180"/>
                  <wp:effectExtent l="0" t="0" r="0" b="0"/>
                  <wp:docPr id="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drawing>
                <wp:inline distT="0" distB="0" distL="0" distR="0">
                  <wp:extent cx="2233295" cy="738505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295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(1) transpose, (2) nearest</w:t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(1) nearest, (2) bilinear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(1) transpose, (2) bilinear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(1) bilinear, (2) nearest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Using the concept of Transposed Convolution, fill in the values of (1), (2) and (3) below(padding = 1, stride = 2).</w:t>
      </w:r>
      <w:r>
        <w:rPr>
          <w:b/>
          <w:color w:val="FF0000"/>
        </w:rPr>
        <w:t>(a)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>
          <w:trHeight w:val="282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input(2x2)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filter(3x3)</w:t>
            </w:r>
          </w:p>
        </w:tc>
      </w:tr>
      <w:tr>
        <w:trPr>
          <w:trHeight w:val="1690" w:hRule="atLeast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tbl>
            <w:tblPr>
              <w:tblStyle w:val="Table3"/>
              <w:tblW w:w="2550" w:type="dxa"/>
              <w:jc w:val="center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1275"/>
              <w:gridCol w:w="1274"/>
            </w:tblGrid>
            <w:tr>
              <w:trPr/>
              <w:tc>
                <w:tcPr>
                  <w:tcW w:w="1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1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12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4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tbl>
            <w:tblPr>
              <w:tblStyle w:val="Table4"/>
              <w:tblW w:w="3315" w:type="dxa"/>
              <w:jc w:val="center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1105"/>
              <w:gridCol w:w="1105"/>
              <w:gridCol w:w="1105"/>
            </w:tblGrid>
            <w:tr>
              <w:trPr>
                <w:trHeight w:val="462" w:hRule="atLeast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-1</w:t>
                  </w:r>
                </w:p>
              </w:tc>
            </w:tr>
            <w:tr>
              <w:trPr>
                <w:trHeight w:val="462" w:hRule="atLeast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-1</w:t>
                  </w:r>
                </w:p>
              </w:tc>
            </w:tr>
            <w:tr>
              <w:trPr>
                <w:trHeight w:val="462" w:hRule="atLeast"/>
              </w:trPr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-1</w:t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output(6x6)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  <w:tbl>
            <w:tblPr>
              <w:tblStyle w:val="Table6"/>
              <w:tblW w:w="6045" w:type="dxa"/>
              <w:jc w:val="center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/>
            </w:tblPr>
            <w:tblGrid>
              <w:gridCol w:w="1007"/>
              <w:gridCol w:w="1007"/>
              <w:gridCol w:w="1008"/>
              <w:gridCol w:w="1008"/>
              <w:gridCol w:w="1007"/>
              <w:gridCol w:w="1007"/>
            </w:tblGrid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-2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(1)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(2)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(3)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0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  <w:t>-4</w:t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0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fill="auto" w:val="clear"/>
                </w:tcPr>
                <w:p>
                  <w:pPr>
                    <w:pStyle w:val="Normal1"/>
                    <w:widowControl w:val="false"/>
                    <w:spacing w:lineRule="auto" w:line="24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1"/>
              <w:widowControl w:val="false"/>
              <w:spacing w:lineRule="auto" w:line="240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(1) 2 ,(2) -6 ,(3) -4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(1) -2 ,(2) -6 ,(3) -4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(1) 2 ,(2) 6 ,(3) 4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>(1) 2 ,(2) -6 ,(3) 4</w:t>
      </w:r>
    </w:p>
    <w:p>
      <w:pPr>
        <w:pStyle w:val="Normal1"/>
        <w:jc w:val="center"/>
        <w:rPr/>
      </w:pPr>
      <w:r>
        <w:rPr/>
        <w:drawing>
          <wp:inline distT="0" distB="0" distL="0" distR="0">
            <wp:extent cx="2425700" cy="236347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33" t="5042" r="11297" b="5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What is the number of parameters in the picture above? (with 6x6x32 filters, stride=2)</w:t>
      </w:r>
      <w:r>
        <w:rPr>
          <w:b/>
          <w:color w:val="FF0000"/>
        </w:rPr>
        <w:t xml:space="preserve"> (d)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1,728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1,744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3,456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3,488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What is the output volume size in the picture above? (with 6x6x32 filters, stride=2) </w:t>
      </w:r>
      <w:r>
        <w:rPr>
          <w:b/>
          <w:color w:val="FF0000"/>
        </w:rPr>
        <w:t>(e)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9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10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12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15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>16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jc w:val="center"/>
        <w:rPr/>
      </w:pPr>
      <w:r>
        <w:rPr/>
        <w:t>or… 4+5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 xml:space="preserve">What is the output volume size and number of parameters in the picture above? (with 6x6x32 filters, stride=2) </w:t>
      </w:r>
      <w:r>
        <w:rPr>
          <w:b/>
          <w:color w:val="FF0000"/>
        </w:rPr>
        <w:t>(f)</w:t>
      </w:r>
    </w:p>
    <w:p>
      <w:pPr>
        <w:pStyle w:val="Normal1"/>
        <w:ind w:left="0" w:hanging="0"/>
        <w:rPr/>
      </w:pPr>
      <w:r>
        <w:rPr/>
      </w:r>
    </w:p>
    <w:tbl>
      <w:tblPr>
        <w:tblStyle w:val="Table7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85"/>
        <w:gridCol w:w="3757"/>
        <w:gridCol w:w="3758"/>
      </w:tblGrid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Output volume size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Number of parameters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a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1,744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b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3,488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c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12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1,744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d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12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3,456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e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16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3,456</w:t>
            </w:r>
          </w:p>
        </w:tc>
      </w:tr>
      <w:tr>
        <w:trPr/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92" w:before="0" w:after="0"/>
              <w:ind w:left="0" w:right="0" w:hanging="0"/>
              <w:jc w:val="center"/>
              <w:rPr/>
            </w:pPr>
            <w:r>
              <w:rPr/>
              <w:t>f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16</w:t>
            </w:r>
          </w:p>
        </w:tc>
        <w:tc>
          <w:tcPr>
            <w:tcW w:w="3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192"/>
              <w:jc w:val="center"/>
              <w:rPr/>
            </w:pPr>
            <w:r>
              <w:rPr/>
              <w:t>3,488</w:t>
            </w:r>
          </w:p>
        </w:tc>
      </w:tr>
    </w:tbl>
    <w:p>
      <w:pPr>
        <w:pStyle w:val="Normal1"/>
        <w:ind w:left="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251</Words>
  <Characters>989</Characters>
  <CharactersWithSpaces>1128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2023-07-10T14:10:50Z</dcterms:modified>
  <cp:revision>1</cp:revision>
  <dc:subject/>
  <dc:title/>
</cp:coreProperties>
</file>