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Self-Checking Summarizer for Long Government Documents</w:t>
      </w:r>
    </w:p>
    <w:p>
      <w:pPr>
        <w:jc w:val="center"/>
      </w:pPr>
      <w:r>
        <w:rPr>
          <w:i/>
          <w:sz w:val="24"/>
        </w:rPr>
        <w:t>CS6140 Machine Learning — Final Project Report</w:t>
      </w:r>
    </w:p>
    <w:p>
      <w:pPr>
        <w:jc w:val="center"/>
      </w:pPr>
      <w:r>
        <w:t>Author: ______________________</w:t>
      </w:r>
    </w:p>
    <w:p/>
    <w:p>
      <w:pPr>
        <w:pStyle w:val="Heading1"/>
      </w:pPr>
      <w:r>
        <w:t>2. Background</w:t>
      </w:r>
    </w:p>
    <w:p>
      <w:pPr>
        <w:pStyle w:val="Heading2"/>
      </w:pPr>
      <w:r>
        <w:t>2.1 From Chatbot to Agent Workflow</w:t>
      </w:r>
    </w:p>
    <w:p>
      <w:r>
        <w:t>Large language models (LLMs) first entered broad public use as conversational chatbots. In this paradigm, the model consumes a prompt and emits a single response in one forward pass; any reasoning, retrieval, or multi-step composition must be encoded inside that single exchange. The design is simple and responsive, but it struggles whenever the task exceeds what can be solved in one read-through — long documents, multi-hop reasoning, or problems that benefit from iterative refinement.</w:t>
      </w:r>
    </w:p>
    <w:p>
      <w:r>
        <w:t xml:space="preserve">The community response has been a shift toward </w:t>
      </w:r>
      <w:r>
        <w:rPr>
          <w:i/>
        </w:rPr>
        <w:t>agent workflows</w:t>
      </w:r>
      <w:r>
        <w:t>. An agentic system treats the LLM not as a single oracle but as a reusable computational unit that can be orchestrated through explicit control flow: the model is called multiple times with different prompts, produces intermediate artifacts that feed downstream calls, and can be paired with tools, verifiers, and planners. Representative building blocks include chain-of-thought prompting, tool use and function calling, ReAct-style planner–executor loops, and map-reduce or refine pipelines over long inputs. The common thread is that a hard task is decomposed into smaller, individually tractable subtasks, each of which fits comfortably inside one model call.</w:t>
      </w:r>
    </w:p>
    <w:p>
      <w:r>
        <w:t>For long-document summarization — the setting of this project — the agentic view is especially natural. A 15k-token government report cannot be both fully read and densely compressed in a single pass, even with models whose context windows nominally cover the input: in practice, the output still behaves as though the model only has bandwidth for the earliest portion of the document. Treating summarization as an agent workflow — segment, summarize locally, integrate globally, then verify — moves the problem back inside the model's effective capacity.</w:t>
      </w:r>
    </w:p>
    <w:p>
      <w:pPr>
        <w:pStyle w:val="Heading2"/>
      </w:pPr>
      <w:r>
        <w:t>2.2 Previous Work: One-Shot Inference Baseline</w:t>
      </w:r>
    </w:p>
    <w:p>
      <w:r>
        <w:t xml:space="preserve">Before designing the divide-and-conquer pipeline, we first verified that the chosen backbone — Qwen/Qwen2.5-7B-Instruct under 4-bit NF4 quantization — was usable on the commodity hardware available to the project (a Tesla T4 with roughly 15 GB of VRAM). This verification step is documented in </w:t>
      </w:r>
      <w:r>
        <w:rPr>
          <w:rFonts w:ascii="Consolas" w:hAnsi="Consolas"/>
        </w:rPr>
        <w:t>CS6140_inference_verification.ipynb</w:t>
      </w:r>
      <w:r>
        <w:t>. The notebook loads the model through the Hugging Face Transformers stack with BitsAndBytes 4-bit quantization, confirms that the chat template can generate coherent long-form technical explanations (for example, a multi-paragraph response on linear regression, with properly formatted equations and itemized modeling assumptions), and then frees GPU memory cleanly.</w:t>
      </w:r>
    </w:p>
    <w:p>
      <w:r>
        <w:t>This established two facts that the rest of the project depends on. First, the backbone is fluent and instruction-following: any subsequent failures on long-document summarization cannot be blamed on an inability to write good English or to follow structured prompts. Second, the backbone is affordable: a single inference pass fits on one T4, which makes repeated multi-stage agent calls computationally feasible within Colab and Northeastern HPC time limits.</w:t>
      </w:r>
    </w:p>
    <w:p>
      <w:r>
        <w:t>The broader literature reinforces the same direction. Stepwise, retrieval-augmented, and map-reduce style summarization pipelines have repeatedly been shown to outperform naive truncation on long inputs such as GovReport, arXiv, and PubMed; and self-checking or "LLM-as-a-judge" patterns have emerged as a cheap proxy for human faithfulness evaluation when annotation budgets are limited. Our work sits squarely inside this line of research, combining a decomposition-based summarizer with a model-as-critic verification stage.</w:t>
      </w:r>
    </w:p>
    <w:p>
      <w:pPr>
        <w:pStyle w:val="Heading2"/>
      </w:pPr>
      <w:r>
        <w:t>2.3 What Makes This Work Particularly Interesting</w:t>
      </w:r>
    </w:p>
    <w:p>
      <w:r>
        <w:t>Two design choices distinguish this project from a generic "long summarization with a big model" study.</w:t>
      </w:r>
    </w:p>
    <w:p>
      <w:r>
        <w:t xml:space="preserve">First, the pipeline is explicitly framed as an application of the classical </w:t>
      </w:r>
      <w:r>
        <w:rPr>
          <w:b/>
        </w:rPr>
        <w:t>divide-and-conquer</w:t>
      </w:r>
      <w:r>
        <w:t xml:space="preserve"> algorithmic strategy — the same principle behind merge sort, the Fast Fourier Transform, and many dynamic-programming recurrences. A long report is split into smaller sub-problems (chunks); each sub-problem is solved independently by the same model (the map step); and the partial results are then combined by a dedicated reducer into a single coherent summary. The analogy is not only cosmetic: the recursive-then-combine structure is precisely what lets a fixed-capacity model handle inputs of arbitrary length, in the same way that merge sort lets a fixed comparator handle arbitrarily long arrays. Framing the summarizer this way yields a clean, theoretically motivated scaffold — segmenter, mapper, reducer, and optional critic/refiner — against which individual design choices can be ablated.</w:t>
      </w:r>
    </w:p>
    <w:p>
      <w:r>
        <w:t xml:space="preserve">Second, the choice of backbone is deliberately </w:t>
      </w:r>
      <w:r>
        <w:rPr>
          <w:i/>
        </w:rPr>
        <w:t>not</w:t>
      </w:r>
      <w:r>
        <w:t xml:space="preserve"> a frontier model. Qwen2.5-7B-Instruct is a mid-sized, 4-bit-quantized open model. It is not expected to compete on raw capability with GPT-4-class systems, and any single-call baseline it produces will inevitably under-cover a 15k-token document. </w:t>
      </w:r>
      <w:r>
        <w:rPr>
          <w:b/>
        </w:rPr>
        <w:t>That is the point.</w:t>
      </w:r>
      <w:r>
        <w:t xml:space="preserve"> By fixing the backbone at a level where the one-shot baseline is visibly imperfect, the project can isolate and measure the contribution of the </w:t>
      </w:r>
      <w:r>
        <w:rPr>
          <w:i/>
        </w:rPr>
        <w:t>method</w:t>
      </w:r>
      <w:r>
        <w:t xml:space="preserve"> — the segmentation, the map-reduce structure, the self-check, the refiner — rather than riding on the raw competence of a stronger LLM. If coverage, faithfulness, or ROUGE improve under the same backbone, the gain is attributable to the pipeline, not to the model. This turns the study from a capability demonstration into a controlled experiment on agent-workflow design, which is the more transferable contribution of the work.</w:t>
      </w:r>
    </w:p>
    <w:p>
      <w:pPr>
        <w:pStyle w:val="Heading2"/>
      </w:pPr>
      <w:r>
        <w:t>2.4 Dataset: GovReport</w:t>
      </w:r>
    </w:p>
    <w:p>
      <w:r>
        <w:t xml:space="preserve">The experiments in this project are conducted on </w:t>
      </w:r>
      <w:r>
        <w:rPr>
          <w:i/>
        </w:rPr>
        <w:t>GovReport</w:t>
      </w:r>
      <w:r>
        <w:t>, a long-document summarization benchmark built from publicly released reports of the U.S. Government Accountability Office (GAO) and the Congressional Research Service (CRS). Each instance pairs a full report (routinely exceeding 10,000 tokens) with a human-written executive summary authored by the same agency that produced the report. Two properties of this dataset make it an especially appropriate testbed for the divide-and-conquer pipeline proposed in this work.</w:t>
      </w:r>
    </w:p>
    <w:p>
      <w:r>
        <w:t xml:space="preserve">First, the corpus is </w:t>
      </w:r>
      <w:r>
        <w:rPr>
          <w:b/>
        </w:rPr>
        <w:t>textually clean and structurally regular</w:t>
      </w:r>
      <w:r>
        <w:t>. Unlike web-scraped news, social media, or transcribed speech, GAO and CRS documents are professionally edited publications written in a formal bureaucratic register. They follow consistent section conventions — background, findings, evidence, recommendations, and agency comments — and are largely free of the boilerplate, advertising artifacts, OCR errors, colloquialisms, and conversational noise that typically contaminate open-domain summarization corpora. For a study whose goal is to isolate the contribution of pipeline design, this cleanliness is a methodological asset: it suppresses a whole class of confounding failure modes (broken encodings, off-topic digressions, stylistic inconsistency) so that differences in output quality can be more confidently attributed to the segmentation, mapping, and reduction stages rather than to upstream noise in the input.</w:t>
      </w:r>
    </w:p>
    <w:p>
      <w:r>
        <w:t xml:space="preserve">Second, the </w:t>
      </w:r>
      <w:r>
        <w:rPr>
          <w:b/>
        </w:rPr>
        <w:t>logical structure of a government report is complex enough</w:t>
      </w:r>
      <w:r>
        <w:t xml:space="preserve"> that faithful summarization cannot be shortcut by the model's parametric world knowledge. Reports routinely interleave statute-specific definitions, agency-specific acronyms, tabulated statistics, multi-step causal chains between policy actions and observed outcomes, and qualified recommendations whose scope depends on conditions introduced dozens of pages earlier. A summary that is faithful to one of these documents must track entity references across long spans, respect quantitative claims, and preserve the argumentative order linking findings to recommendations — none of which the LLM can fabricate plausibly from prior training. In other words, the dataset punishes any strategy that collapses into "write something that sounds like a GAO summary" and rewards strategies that actually read and reconcile the whole document. This is precisely the behavior that a divide-and-conquer pipeline, with its explicit map-reduce and self-check stages, is designed to exhibit, which is why GovReport is a more discriminative benchmark for the method than shorter or more formulaic summarization corpora such as CNN/DailyMail or XSum.</w:t>
      </w:r>
    </w:p>
    <w:p>
      <w:pPr>
        <w:pStyle w:val="Heading1"/>
      </w:pPr>
      <w:r>
        <w:t>3. Methodology</w:t>
      </w:r>
    </w:p>
    <w:p>
      <w:pPr>
        <w:pStyle w:val="Heading2"/>
      </w:pPr>
      <w:r>
        <w:t>3.1 Pipeline Overview</w:t>
      </w:r>
    </w:p>
    <w:p>
      <w:r>
        <w:t xml:space="preserve">Our summarization system is a four-stage divide-and-conquer agent built on top of a single frozen backbone (Qwen2.5-7B-Instruct, 4-bit NF4). Each stage is a distinct prompt template issued to the same model; no fine-tuning is performed, so all behavioral differences across stages come from prompt design and control flow rather than from model weights. The four stages are (i) </w:t>
      </w:r>
      <w:r>
        <w:rPr>
          <w:i/>
        </w:rPr>
        <w:t>chunking</w:t>
      </w:r>
      <w:r>
        <w:t xml:space="preserve">, which splits the full source report into overlapping token windows; (ii) </w:t>
      </w:r>
      <w:r>
        <w:rPr>
          <w:i/>
        </w:rPr>
        <w:t>map</w:t>
      </w:r>
      <w:r>
        <w:t xml:space="preserve">, which asks the model to summarize each chunk independently with positional context; (iii) </w:t>
      </w:r>
      <w:r>
        <w:rPr>
          <w:i/>
        </w:rPr>
        <w:t>reduce</w:t>
      </w:r>
      <w:r>
        <w:t xml:space="preserve">, which merges the partial summaries into a single coherent output, falling back to a hierarchical merge when the concatenated partials exceed the reducer's context budget; and (iv) a </w:t>
      </w:r>
      <w:r>
        <w:rPr>
          <w:i/>
        </w:rPr>
        <w:t>refine variant</w:t>
      </w:r>
      <w:r>
        <w:t xml:space="preserve"> that replaces the map-plus-reduce structure with a running summary that is iteratively updated as the model walks through the chunks in order. At inference time, the pipeline can be run in either MapReduce mode or Refine mode; the two share the chunking stage and the backbone but differ in how chunk-level information is aggregated.</w:t>
      </w:r>
    </w:p>
    <w:p>
      <w:pPr>
        <w:pStyle w:val="Heading2"/>
      </w:pPr>
      <w:r>
        <w:t>3.2 Chunking</w:t>
      </w:r>
    </w:p>
    <w:p>
      <w:r>
        <w:t xml:space="preserve">Unlike the one-shot baseline, which truncates the input to the first 16k tokens and therefore discards the tail of most GovReport documents, the divide-and-conquer pipeline processes every token of the source. Each report is tokenized with the Qwen tokenizer and split into a sequence of fixed-size windows of </w:t>
      </w:r>
      <w:r>
        <w:rPr>
          <w:b/>
        </w:rPr>
        <w:t>3,000 tokens</w:t>
      </w:r>
      <w:r>
        <w:t xml:space="preserve"> each, with </w:t>
      </w:r>
      <w:r>
        <w:rPr>
          <w:b/>
        </w:rPr>
        <w:t>300 tokens of overlap</w:t>
      </w:r>
      <w:r>
        <w:t xml:space="preserve"> (roughly one paragraph) between consecutive windows. The chunk size is deliberately set well below the model's context limit so that the entire chunk, together with the map prompt and the generated chunk summary, fits inside a single forward pass without displacing instruction tokens. The overlap is a guard against information loss at chunk boundaries: a sentence that straddles two windows is guaranteed to appear in at least one of them in full, which is important for multi-sentence findings and causal claims whose meaning cannot be recovered from a truncated half.</w:t>
      </w:r>
    </w:p>
    <w:p>
      <w:r>
        <w:rPr>
          <w:i/>
        </w:rPr>
        <w:t>Pseudocode.</w:t>
      </w:r>
    </w:p>
    <w:p>
      <w:pPr>
        <w:spacing w:before="0" w:after="0"/>
        <w:ind w:left="432"/>
      </w:pPr>
      <w:r>
        <w:rPr>
          <w:rFonts w:ascii="Consolas" w:hAnsi="Consolas"/>
          <w:sz w:val="20"/>
        </w:rPr>
        <w:t>function CHUNK_REPORT(report, chunk_size = 3000, overlap = 300):</w:t>
      </w:r>
    </w:p>
    <w:p>
      <w:pPr>
        <w:spacing w:before="0" w:after="0"/>
        <w:ind w:left="432"/>
      </w:pPr>
      <w:r>
        <w:rPr>
          <w:rFonts w:ascii="Consolas" w:hAnsi="Consolas"/>
          <w:sz w:val="20"/>
        </w:rPr>
        <w:t xml:space="preserve">    tokens  = tokenize(report)</w:t>
      </w:r>
    </w:p>
    <w:p>
      <w:pPr>
        <w:spacing w:before="0" w:after="0"/>
        <w:ind w:left="432"/>
      </w:pPr>
      <w:r>
        <w:rPr>
          <w:rFonts w:ascii="Consolas" w:hAnsi="Consolas"/>
          <w:sz w:val="20"/>
        </w:rPr>
        <w:t xml:space="preserve">    chunks  = []</w:t>
      </w:r>
    </w:p>
    <w:p>
      <w:pPr>
        <w:spacing w:before="0" w:after="0"/>
        <w:ind w:left="432"/>
      </w:pPr>
      <w:r>
        <w:rPr>
          <w:rFonts w:ascii="Consolas" w:hAnsi="Consolas"/>
          <w:sz w:val="20"/>
        </w:rPr>
        <w:t xml:space="preserve">    start   = 0</w:t>
      </w:r>
    </w:p>
    <w:p>
      <w:pPr>
        <w:spacing w:before="0" w:after="0"/>
        <w:ind w:left="432"/>
      </w:pPr>
      <w:r>
        <w:rPr>
          <w:rFonts w:ascii="Consolas" w:hAnsi="Consolas"/>
          <w:sz w:val="20"/>
        </w:rPr>
        <w:t xml:space="preserve">    while start &lt; len(tokens):</w:t>
      </w:r>
    </w:p>
    <w:p>
      <w:pPr>
        <w:spacing w:before="0" w:after="0"/>
        <w:ind w:left="432"/>
      </w:pPr>
      <w:r>
        <w:rPr>
          <w:rFonts w:ascii="Consolas" w:hAnsi="Consolas"/>
          <w:sz w:val="20"/>
        </w:rPr>
        <w:t xml:space="preserve">        end   = min(start + chunk_size, len(tokens))</w:t>
      </w:r>
    </w:p>
    <w:p>
      <w:pPr>
        <w:spacing w:before="0" w:after="0"/>
        <w:ind w:left="432"/>
      </w:pPr>
      <w:r>
        <w:rPr>
          <w:rFonts w:ascii="Consolas" w:hAnsi="Consolas"/>
          <w:sz w:val="20"/>
        </w:rPr>
        <w:t xml:space="preserve">        chunks.append(detokenize(tokens[start:end]))</w:t>
      </w:r>
    </w:p>
    <w:p>
      <w:pPr>
        <w:spacing w:before="0" w:after="0"/>
        <w:ind w:left="432"/>
      </w:pPr>
      <w:r>
        <w:rPr>
          <w:rFonts w:ascii="Consolas" w:hAnsi="Consolas"/>
          <w:sz w:val="20"/>
        </w:rPr>
        <w:t xml:space="preserve">        if end == len(tokens): break</w:t>
      </w:r>
    </w:p>
    <w:p>
      <w:pPr>
        <w:spacing w:before="0" w:after="0"/>
        <w:ind w:left="432"/>
      </w:pPr>
      <w:r>
        <w:rPr>
          <w:rFonts w:ascii="Consolas" w:hAnsi="Consolas"/>
          <w:sz w:val="20"/>
        </w:rPr>
        <w:t xml:space="preserve">        start = start + (chunk_size - overlap)</w:t>
      </w:r>
    </w:p>
    <w:p>
      <w:pPr>
        <w:spacing w:before="0" w:after="0"/>
        <w:ind w:left="432"/>
      </w:pPr>
      <w:r>
        <w:rPr>
          <w:rFonts w:ascii="Consolas" w:hAnsi="Consolas"/>
          <w:sz w:val="20"/>
        </w:rPr>
        <w:t xml:space="preserve">    return chunks</w:t>
      </w:r>
    </w:p>
    <w:p>
      <w:pPr>
        <w:pStyle w:val="Heading2"/>
      </w:pPr>
      <w:r>
        <w:t>3.3 Map Phase — Local Chunk Summarization</w:t>
      </w:r>
    </w:p>
    <w:p>
      <w:r>
        <w:t xml:space="preserve">In the map phase, each chunk is summarized independently by the backbone. The prompt is constructed so that the model is explicitly told it is looking at part </w:t>
      </w:r>
      <w:r>
        <w:rPr>
          <w:i/>
        </w:rPr>
        <w:t>i</w:t>
      </w:r>
      <w:r>
        <w:t xml:space="preserve"> of </w:t>
      </w:r>
      <w:r>
        <w:rPr>
          <w:i/>
        </w:rPr>
        <w:t>N</w:t>
      </w:r>
      <w:r>
        <w:t>; this positional framing discourages the model from hallucinating global conclusions ("the report concludes that…") from what is in fact only a local fragment, and instead steers it toward extracting the findings, quantitative evidence, and policy recommendations that are actually present in the chunk. Decoding uses a low temperature (T = 0.2) to prioritize factual extraction over stylistic variation, and the output budget is capped at 300 new tokens per chunk so that the total map cost scales linearly in the number of chunks rather than in the document length squared. All chunks are processed sequentially by the same model instance, with no information flowing between chunks — this independence is what distinguishes map from refine.</w:t>
      </w:r>
    </w:p>
    <w:p>
      <w:r>
        <w:rPr>
          <w:i/>
        </w:rPr>
        <w:t>Pseudocode.</w:t>
      </w:r>
    </w:p>
    <w:p>
      <w:pPr>
        <w:spacing w:before="0" w:after="0"/>
        <w:ind w:left="432"/>
      </w:pPr>
      <w:r>
        <w:rPr>
          <w:rFonts w:ascii="Consolas" w:hAnsi="Consolas"/>
          <w:sz w:val="20"/>
        </w:rPr>
        <w:t>function MAP_PHASE(report):</w:t>
      </w:r>
    </w:p>
    <w:p>
      <w:pPr>
        <w:spacing w:before="0" w:after="0"/>
        <w:ind w:left="432"/>
      </w:pPr>
      <w:r>
        <w:rPr>
          <w:rFonts w:ascii="Consolas" w:hAnsi="Consolas"/>
          <w:sz w:val="20"/>
        </w:rPr>
        <w:t xml:space="preserve">    chunks           = CHUNK_REPORT(report)</w:t>
      </w:r>
    </w:p>
    <w:p>
      <w:pPr>
        <w:spacing w:before="0" w:after="0"/>
        <w:ind w:left="432"/>
      </w:pPr>
      <w:r>
        <w:rPr>
          <w:rFonts w:ascii="Consolas" w:hAnsi="Consolas"/>
          <w:sz w:val="20"/>
        </w:rPr>
        <w:t xml:space="preserve">    partial_summaries = []</w:t>
      </w:r>
    </w:p>
    <w:p>
      <w:pPr>
        <w:spacing w:before="0" w:after="0"/>
        <w:ind w:left="432"/>
      </w:pPr>
      <w:r>
        <w:rPr>
          <w:rFonts w:ascii="Consolas" w:hAnsi="Consolas"/>
          <w:sz w:val="20"/>
        </w:rPr>
        <w:t xml:space="preserve">    for i in 0 .. len(chunks) - 1:</w:t>
      </w:r>
    </w:p>
    <w:p>
      <w:pPr>
        <w:spacing w:before="0" w:after="0"/>
        <w:ind w:left="432"/>
      </w:pPr>
      <w:r>
        <w:rPr>
          <w:rFonts w:ascii="Consolas" w:hAnsi="Consolas"/>
          <w:sz w:val="20"/>
        </w:rPr>
        <w:t xml:space="preserve">        prompt = "Summarize part {i+1} of {N} of a government report. "</w:t>
      </w:r>
    </w:p>
    <w:p>
      <w:pPr>
        <w:spacing w:before="0" w:after="0"/>
        <w:ind w:left="432"/>
      </w:pPr>
      <w:r>
        <w:rPr>
          <w:rFonts w:ascii="Consolas" w:hAnsi="Consolas"/>
          <w:sz w:val="20"/>
        </w:rPr>
        <w:t xml:space="preserve">                 "Extract findings, data, and recommendations from this section."</w:t>
      </w:r>
    </w:p>
    <w:p>
      <w:pPr>
        <w:spacing w:before="0" w:after="0"/>
        <w:ind w:left="432"/>
      </w:pPr>
      <w:r>
        <w:rPr>
          <w:rFonts w:ascii="Consolas" w:hAnsi="Consolas"/>
          <w:sz w:val="20"/>
        </w:rPr>
        <w:t xml:space="preserve">                 + chunks[i]</w:t>
      </w:r>
    </w:p>
    <w:p>
      <w:pPr>
        <w:spacing w:before="0" w:after="0"/>
        <w:ind w:left="432"/>
      </w:pPr>
      <w:r>
        <w:rPr>
          <w:rFonts w:ascii="Consolas" w:hAnsi="Consolas"/>
          <w:sz w:val="20"/>
        </w:rPr>
        <w:t xml:space="preserve">        partial_summaries.append( LLM(prompt, T = 0.2, max_new = 300) )</w:t>
      </w:r>
    </w:p>
    <w:p>
      <w:pPr>
        <w:spacing w:before="0" w:after="0"/>
        <w:ind w:left="432"/>
      </w:pPr>
      <w:r>
        <w:rPr>
          <w:rFonts w:ascii="Consolas" w:hAnsi="Consolas"/>
          <w:sz w:val="20"/>
        </w:rPr>
        <w:t xml:space="preserve">    return chunks, partial_summaries</w:t>
      </w:r>
    </w:p>
    <w:p>
      <w:pPr>
        <w:pStyle w:val="Heading2"/>
      </w:pPr>
      <w:r>
        <w:t>3.4 Reduce Phase — Global Merge (with Hierarchical Fallback)</w:t>
      </w:r>
    </w:p>
    <w:p>
      <w:r>
        <w:t>The reduce phase consumes the list of partial summaries produced by the map phase and emits a single coherent summary. Partials are concatenated with explicit section markers ("[Section i]") and passed to the model with an instruction that asks it to (a) eliminate redundancy introduced by the chunk overlap, (b) preserve all key findings, quantitative evidence, and policy recommendations, and (c) hit a target length of 400–600 words, which is close to the empirical reference length in GovReport. A slightly higher temperature (T = 0.3) is used here than in the map phase, because the reducer's job includes paraphrase and integration rather than pure extraction.</w:t>
      </w:r>
    </w:p>
    <w:p>
      <w:r>
        <w:t xml:space="preserve">When the concatenated partials exceed an 8,000-token context budget — a regime that arises for the longest GovReport documents where a single reduce call would otherwise overflow — the pipeline falls back to a </w:t>
      </w:r>
      <w:r>
        <w:rPr>
          <w:b/>
        </w:rPr>
        <w:t>hierarchical reduce</w:t>
      </w:r>
      <w:r>
        <w:t>. The partials are grouped into triples, each triple is merged into an intermediate summary by a smaller-budget prompt, and the resulting intermediates are themselves fed back into the reduce routine. This recurses until the surviving set of summaries fits within the context budget, at which point a single final reduce call produces the output summary. Conceptually, this is the same binary-tree reduction that classical map-reduce systems apply when a single reducer cannot hold the full intermediate set in memory.</w:t>
      </w:r>
    </w:p>
    <w:p>
      <w:r>
        <w:rPr>
          <w:i/>
        </w:rPr>
        <w:t>Pseudocode.</w:t>
      </w:r>
    </w:p>
    <w:p>
      <w:pPr>
        <w:spacing w:before="0" w:after="0"/>
        <w:ind w:left="432"/>
      </w:pPr>
      <w:r>
        <w:rPr>
          <w:rFonts w:ascii="Consolas" w:hAnsi="Consolas"/>
          <w:sz w:val="20"/>
        </w:rPr>
        <w:t>function REDUCE(partials, context_limit = 8000, max_new = 800):</w:t>
      </w:r>
    </w:p>
    <w:p>
      <w:pPr>
        <w:spacing w:before="0" w:after="0"/>
        <w:ind w:left="432"/>
      </w:pPr>
      <w:r>
        <w:rPr>
          <w:rFonts w:ascii="Consolas" w:hAnsi="Consolas"/>
          <w:sz w:val="20"/>
        </w:rPr>
        <w:t xml:space="preserve">    combined = join(partials, separator = "[Section i]")</w:t>
      </w:r>
    </w:p>
    <w:p>
      <w:pPr>
        <w:spacing w:before="0" w:after="0"/>
        <w:ind w:left="432"/>
      </w:pPr>
      <w:r>
        <w:rPr>
          <w:rFonts w:ascii="Consolas" w:hAnsi="Consolas"/>
          <w:sz w:val="20"/>
        </w:rPr>
        <w:t xml:space="preserve">    if token_length(combined) &lt;= context_limit:</w:t>
      </w:r>
    </w:p>
    <w:p>
      <w:pPr>
        <w:spacing w:before="0" w:after="0"/>
        <w:ind w:left="432"/>
      </w:pPr>
      <w:r>
        <w:rPr>
          <w:rFonts w:ascii="Consolas" w:hAnsi="Consolas"/>
          <w:sz w:val="20"/>
        </w:rPr>
        <w:t xml:space="preserve">        prompt = "Synthesize these section summaries into a single coherent summary. "</w:t>
      </w:r>
    </w:p>
    <w:p>
      <w:pPr>
        <w:spacing w:before="0" w:after="0"/>
        <w:ind w:left="432"/>
      </w:pPr>
      <w:r>
        <w:rPr>
          <w:rFonts w:ascii="Consolas" w:hAnsi="Consolas"/>
          <w:sz w:val="20"/>
        </w:rPr>
        <w:t xml:space="preserve">                 "Remove redundancy; preserve findings, data, recommendations. "</w:t>
      </w:r>
    </w:p>
    <w:p>
      <w:pPr>
        <w:spacing w:before="0" w:after="0"/>
        <w:ind w:left="432"/>
      </w:pPr>
      <w:r>
        <w:rPr>
          <w:rFonts w:ascii="Consolas" w:hAnsi="Consolas"/>
          <w:sz w:val="20"/>
        </w:rPr>
        <w:t xml:space="preserve">                 "Target length: 400-600 words." + combined</w:t>
      </w:r>
    </w:p>
    <w:p>
      <w:pPr>
        <w:spacing w:before="0" w:after="0"/>
        <w:ind w:left="432"/>
      </w:pPr>
      <w:r>
        <w:rPr>
          <w:rFonts w:ascii="Consolas" w:hAnsi="Consolas"/>
          <w:sz w:val="20"/>
        </w:rPr>
        <w:t xml:space="preserve">        return LLM(prompt, T = 0.3, max_new = max_new)</w:t>
      </w:r>
    </w:p>
    <w:p>
      <w:pPr>
        <w:spacing w:before="0" w:after="0"/>
        <w:ind w:left="432"/>
      </w:pPr>
      <w:r>
        <w:rPr>
          <w:rFonts w:ascii="Consolas" w:hAnsi="Consolas"/>
          <w:sz w:val="20"/>
        </w:rPr>
        <w:t xml:space="preserve">    else:</w:t>
      </w:r>
    </w:p>
    <w:p>
      <w:pPr>
        <w:spacing w:before="0" w:after="0"/>
        <w:ind w:left="432"/>
      </w:pPr>
      <w:r>
        <w:rPr>
          <w:rFonts w:ascii="Consolas" w:hAnsi="Consolas"/>
          <w:sz w:val="20"/>
        </w:rPr>
        <w:t xml:space="preserve">        return HIERARCHICAL_REDUCE(partials, context_limit, max_new)</w:t>
      </w:r>
    </w:p>
    <w:p>
      <w:pPr>
        <w:spacing w:before="0" w:after="0"/>
        <w:ind w:left="432"/>
      </w:pPr>
      <w:r>
        <w:rPr>
          <w:rFonts w:ascii="Consolas" w:hAnsi="Consolas"/>
          <w:sz w:val="20"/>
        </w:rPr>
        <w:t xml:space="preserve"> </w:t>
      </w:r>
    </w:p>
    <w:p>
      <w:pPr>
        <w:spacing w:before="0" w:after="0"/>
        <w:ind w:left="432"/>
      </w:pPr>
      <w:r>
        <w:rPr>
          <w:rFonts w:ascii="Consolas" w:hAnsi="Consolas"/>
          <w:sz w:val="20"/>
        </w:rPr>
        <w:t>function HIERARCHICAL_REDUCE(partials, context_limit, max_new):</w:t>
      </w:r>
    </w:p>
    <w:p>
      <w:pPr>
        <w:spacing w:before="0" w:after="0"/>
        <w:ind w:left="432"/>
      </w:pPr>
      <w:r>
        <w:rPr>
          <w:rFonts w:ascii="Consolas" w:hAnsi="Consolas"/>
          <w:sz w:val="20"/>
        </w:rPr>
        <w:t xml:space="preserve">    current = partials</w:t>
      </w:r>
    </w:p>
    <w:p>
      <w:pPr>
        <w:spacing w:before="0" w:after="0"/>
        <w:ind w:left="432"/>
      </w:pPr>
      <w:r>
        <w:rPr>
          <w:rFonts w:ascii="Consolas" w:hAnsi="Consolas"/>
          <w:sz w:val="20"/>
        </w:rPr>
        <w:t xml:space="preserve">    repeat:</w:t>
      </w:r>
    </w:p>
    <w:p>
      <w:pPr>
        <w:spacing w:before="0" w:after="0"/>
        <w:ind w:left="432"/>
      </w:pPr>
      <w:r>
        <w:rPr>
          <w:rFonts w:ascii="Consolas" w:hAnsi="Consolas"/>
          <w:sz w:val="20"/>
        </w:rPr>
        <w:t xml:space="preserve">        groups    = partition(current, size = 3)</w:t>
      </w:r>
    </w:p>
    <w:p>
      <w:pPr>
        <w:spacing w:before="0" w:after="0"/>
        <w:ind w:left="432"/>
      </w:pPr>
      <w:r>
        <w:rPr>
          <w:rFonts w:ascii="Consolas" w:hAnsi="Consolas"/>
          <w:sz w:val="20"/>
        </w:rPr>
        <w:t xml:space="preserve">        next_level = []</w:t>
      </w:r>
    </w:p>
    <w:p>
      <w:pPr>
        <w:spacing w:before="0" w:after="0"/>
        <w:ind w:left="432"/>
      </w:pPr>
      <w:r>
        <w:rPr>
          <w:rFonts w:ascii="Consolas" w:hAnsi="Consolas"/>
          <w:sz w:val="20"/>
        </w:rPr>
        <w:t xml:space="preserve">        for g in groups:</w:t>
      </w:r>
    </w:p>
    <w:p>
      <w:pPr>
        <w:spacing w:before="0" w:after="0"/>
        <w:ind w:left="432"/>
      </w:pPr>
      <w:r>
        <w:rPr>
          <w:rFonts w:ascii="Consolas" w:hAnsi="Consolas"/>
          <w:sz w:val="20"/>
        </w:rPr>
        <w:t xml:space="preserve">            if token_length(join(g)) &lt;= context_limit:</w:t>
      </w:r>
    </w:p>
    <w:p>
      <w:pPr>
        <w:spacing w:before="0" w:after="0"/>
        <w:ind w:left="432"/>
      </w:pPr>
      <w:r>
        <w:rPr>
          <w:rFonts w:ascii="Consolas" w:hAnsi="Consolas"/>
          <w:sz w:val="20"/>
        </w:rPr>
        <w:t xml:space="preserve">                next_level.append( LLM("Merge into one concise summary." + join(g),</w:t>
      </w:r>
    </w:p>
    <w:p>
      <w:pPr>
        <w:spacing w:before="0" w:after="0"/>
        <w:ind w:left="432"/>
      </w:pPr>
      <w:r>
        <w:rPr>
          <w:rFonts w:ascii="Consolas" w:hAnsi="Consolas"/>
          <w:sz w:val="20"/>
        </w:rPr>
        <w:t xml:space="preserve">                                       T = 0.2, max_new = 400) )</w:t>
      </w:r>
    </w:p>
    <w:p>
      <w:pPr>
        <w:spacing w:before="0" w:after="0"/>
        <w:ind w:left="432"/>
      </w:pPr>
      <w:r>
        <w:rPr>
          <w:rFonts w:ascii="Consolas" w:hAnsi="Consolas"/>
          <w:sz w:val="20"/>
        </w:rPr>
        <w:t xml:space="preserve">            else:</w:t>
      </w:r>
    </w:p>
    <w:p>
      <w:pPr>
        <w:spacing w:before="0" w:after="0"/>
        <w:ind w:left="432"/>
      </w:pPr>
      <w:r>
        <w:rPr>
          <w:rFonts w:ascii="Consolas" w:hAnsi="Consolas"/>
          <w:sz w:val="20"/>
        </w:rPr>
        <w:t xml:space="preserve">                next_level.extend(g)        # pass through oversized items</w:t>
      </w:r>
    </w:p>
    <w:p>
      <w:pPr>
        <w:spacing w:before="0" w:after="0"/>
        <w:ind w:left="432"/>
      </w:pPr>
      <w:r>
        <w:rPr>
          <w:rFonts w:ascii="Consolas" w:hAnsi="Consolas"/>
          <w:sz w:val="20"/>
        </w:rPr>
        <w:t xml:space="preserve">        if token_length(join(next_level)) &lt;= context_limit or len(next_level) == 1:</w:t>
      </w:r>
    </w:p>
    <w:p>
      <w:pPr>
        <w:spacing w:before="0" w:after="0"/>
        <w:ind w:left="432"/>
      </w:pPr>
      <w:r>
        <w:rPr>
          <w:rFonts w:ascii="Consolas" w:hAnsi="Consolas"/>
          <w:sz w:val="20"/>
        </w:rPr>
        <w:t xml:space="preserve">            return REDUCE(next_level, context_limit, max_new)</w:t>
      </w:r>
    </w:p>
    <w:p>
      <w:pPr>
        <w:spacing w:before="0" w:after="0"/>
        <w:ind w:left="432"/>
      </w:pPr>
      <w:r>
        <w:rPr>
          <w:rFonts w:ascii="Consolas" w:hAnsi="Consolas"/>
          <w:sz w:val="20"/>
        </w:rPr>
        <w:t xml:space="preserve">        current = next_level</w:t>
      </w:r>
    </w:p>
    <w:p>
      <w:pPr>
        <w:pStyle w:val="Heading2"/>
      </w:pPr>
      <w:r>
        <w:t>3.5 Refine Variant — Iterative Running Summary</w:t>
      </w:r>
    </w:p>
    <w:p>
      <w:r>
        <w:t xml:space="preserve">The refine variant replaces the independent-then-merge structure of MapReduce with a single sequential pass that maintains a </w:t>
      </w:r>
      <w:r>
        <w:rPr>
          <w:i/>
        </w:rPr>
        <w:t>running summary</w:t>
      </w:r>
      <w:r>
        <w:t>. The first chunk is summarized with a standard section-summary prompt, producing an initial running summary. For every subsequent chunk, the prompt supplies the current running summary alongside the next chunk and asks the model to update the summary by incorporating new information from that chunk while keeping the output within the same 400–600 word target. After the final chunk, the running summary is returned as the model's output. This design has two distinguishing properties. First, it eliminates the explicit reduce step, because integration happens continuously as the model reads the document, which removes one potential source of paraphrase-induced precision loss. Second, the influence of each chunk on the final output is asymmetric: later chunks can rewrite or delete content contributed by earlier chunks, but not vice versa, which trades the symmetry of MapReduce for the tighter inter-section coherence of a sequential read.</w:t>
      </w:r>
    </w:p>
    <w:p>
      <w:r>
        <w:rPr>
          <w:i/>
        </w:rPr>
        <w:t>Pseudocode.</w:t>
      </w:r>
    </w:p>
    <w:p>
      <w:pPr>
        <w:spacing w:before="0" w:after="0"/>
        <w:ind w:left="432"/>
      </w:pPr>
      <w:r>
        <w:rPr>
          <w:rFonts w:ascii="Consolas" w:hAnsi="Consolas"/>
          <w:sz w:val="20"/>
        </w:rPr>
        <w:t>function REFINE_SUMMARIZE(report):</w:t>
      </w:r>
    </w:p>
    <w:p>
      <w:pPr>
        <w:spacing w:before="0" w:after="0"/>
        <w:ind w:left="432"/>
      </w:pPr>
      <w:r>
        <w:rPr>
          <w:rFonts w:ascii="Consolas" w:hAnsi="Consolas"/>
          <w:sz w:val="20"/>
        </w:rPr>
        <w:t xml:space="preserve">    chunks          = CHUNK_REPORT(report)</w:t>
      </w:r>
    </w:p>
    <w:p>
      <w:pPr>
        <w:spacing w:before="0" w:after="0"/>
        <w:ind w:left="432"/>
      </w:pPr>
      <w:r>
        <w:rPr>
          <w:rFonts w:ascii="Consolas" w:hAnsi="Consolas"/>
          <w:sz w:val="20"/>
        </w:rPr>
        <w:t xml:space="preserve">    running_summary = ""</w:t>
      </w:r>
    </w:p>
    <w:p>
      <w:pPr>
        <w:spacing w:before="0" w:after="0"/>
        <w:ind w:left="432"/>
      </w:pPr>
      <w:r>
        <w:rPr>
          <w:rFonts w:ascii="Consolas" w:hAnsi="Consolas"/>
          <w:sz w:val="20"/>
        </w:rPr>
        <w:t xml:space="preserve">    for i in 0 .. len(chunks) - 1:</w:t>
      </w:r>
    </w:p>
    <w:p>
      <w:pPr>
        <w:spacing w:before="0" w:after="0"/>
        <w:ind w:left="432"/>
      </w:pPr>
      <w:r>
        <w:rPr>
          <w:rFonts w:ascii="Consolas" w:hAnsi="Consolas"/>
          <w:sz w:val="20"/>
        </w:rPr>
        <w:t xml:space="preserve">        if i == 0:</w:t>
      </w:r>
    </w:p>
    <w:p>
      <w:pPr>
        <w:spacing w:before="0" w:after="0"/>
        <w:ind w:left="432"/>
      </w:pPr>
      <w:r>
        <w:rPr>
          <w:rFonts w:ascii="Consolas" w:hAnsi="Consolas"/>
          <w:sz w:val="20"/>
        </w:rPr>
        <w:t xml:space="preserve">            prompt = "Summarize this section. Focus on findings and recommendations."</w:t>
      </w:r>
    </w:p>
    <w:p>
      <w:pPr>
        <w:spacing w:before="0" w:after="0"/>
        <w:ind w:left="432"/>
      </w:pPr>
      <w:r>
        <w:rPr>
          <w:rFonts w:ascii="Consolas" w:hAnsi="Consolas"/>
          <w:sz w:val="20"/>
        </w:rPr>
        <w:t xml:space="preserve">                     + chunks[i]</w:t>
      </w:r>
    </w:p>
    <w:p>
      <w:pPr>
        <w:spacing w:before="0" w:after="0"/>
        <w:ind w:left="432"/>
      </w:pPr>
      <w:r>
        <w:rPr>
          <w:rFonts w:ascii="Consolas" w:hAnsi="Consolas"/>
          <w:sz w:val="20"/>
        </w:rPr>
        <w:t xml:space="preserve">        else:</w:t>
      </w:r>
    </w:p>
    <w:p>
      <w:pPr>
        <w:spacing w:before="0" w:after="0"/>
        <w:ind w:left="432"/>
      </w:pPr>
      <w:r>
        <w:rPr>
          <w:rFonts w:ascii="Consolas" w:hAnsi="Consolas"/>
          <w:sz w:val="20"/>
        </w:rPr>
        <w:t xml:space="preserve">            prompt = "Below is the running summary so far, followed by the next section."</w:t>
      </w:r>
    </w:p>
    <w:p>
      <w:pPr>
        <w:spacing w:before="0" w:after="0"/>
        <w:ind w:left="432"/>
      </w:pPr>
      <w:r>
        <w:rPr>
          <w:rFonts w:ascii="Consolas" w:hAnsi="Consolas"/>
          <w:sz w:val="20"/>
        </w:rPr>
        <w:t xml:space="preserve">                     "Update the summary to incorporate new information. "</w:t>
      </w:r>
    </w:p>
    <w:p>
      <w:pPr>
        <w:spacing w:before="0" w:after="0"/>
        <w:ind w:left="432"/>
      </w:pPr>
      <w:r>
        <w:rPr>
          <w:rFonts w:ascii="Consolas" w:hAnsi="Consolas"/>
          <w:sz w:val="20"/>
        </w:rPr>
        <w:t xml:space="preserve">                     "Keep target length 400-600 words."</w:t>
      </w:r>
    </w:p>
    <w:p>
      <w:pPr>
        <w:spacing w:before="0" w:after="0"/>
        <w:ind w:left="432"/>
      </w:pPr>
      <w:r>
        <w:rPr>
          <w:rFonts w:ascii="Consolas" w:hAnsi="Consolas"/>
          <w:sz w:val="20"/>
        </w:rPr>
        <w:t xml:space="preserve">                     + "CURRENT SUMMARY:" + running_summary</w:t>
      </w:r>
    </w:p>
    <w:p>
      <w:pPr>
        <w:spacing w:before="0" w:after="0"/>
        <w:ind w:left="432"/>
      </w:pPr>
      <w:r>
        <w:rPr>
          <w:rFonts w:ascii="Consolas" w:hAnsi="Consolas"/>
          <w:sz w:val="20"/>
        </w:rPr>
        <w:t xml:space="preserve">                     + "NEXT SECTION:"    + chunks[i]</w:t>
      </w:r>
    </w:p>
    <w:p>
      <w:pPr>
        <w:spacing w:before="0" w:after="0"/>
        <w:ind w:left="432"/>
      </w:pPr>
      <w:r>
        <w:rPr>
          <w:rFonts w:ascii="Consolas" w:hAnsi="Consolas"/>
          <w:sz w:val="20"/>
        </w:rPr>
        <w:t xml:space="preserve">        running_summary = LLM(prompt, T = 0.3, max_new = 700)</w:t>
      </w:r>
    </w:p>
    <w:p>
      <w:pPr>
        <w:spacing w:before="0" w:after="0"/>
        <w:ind w:left="432"/>
      </w:pPr>
      <w:r>
        <w:rPr>
          <w:rFonts w:ascii="Consolas" w:hAnsi="Consolas"/>
          <w:sz w:val="20"/>
        </w:rPr>
        <w:t xml:space="preserve">    return running_summary</w:t>
      </w:r>
    </w:p>
    <w:p>
      <w:r>
        <w:t>Both pipelines are run over the same test slice of GovReport with the same backbone, the same tokenizer, the same chunk-size and overlap settings, and the same self-check verifier described in §2; they differ only in whether chunk-level information is aggregated in parallel (MapReduce with its explicit reduce stage) or sequentially (Refine with its running summary). This shared scaffolding is what lets the two variants serve as a controlled ablation of how the aggregation strategy, as opposed to the backbone or the chunking, affects final summary quality.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