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Форма: Правила осуществления внутреннего контроля соответствия обработки персональных данных требованиям к защите персональных данных</w:t>
              <w:br/>
              <w:t xml:space="preserve">(Подготовлен для системы КонсультантПлюс, 2026)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04.02.2026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  <w:b w:val="on"/>
              </w:rPr>
              <w:t xml:space="preserve">Актуально на 10.01.2026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jc w:val="center"/>
      </w:pPr>
      <w:r>
        <w:rPr>
          <w:sz w:val="24"/>
        </w:rPr>
        <w:t xml:space="preserve">_______________________________________________________</w:t>
      </w:r>
    </w:p>
    <w:p>
      <w:pPr>
        <w:pStyle w:val="0"/>
        <w:jc w:val="center"/>
      </w:pPr>
      <w:r>
        <w:rPr>
          <w:sz w:val="24"/>
        </w:rPr>
        <w:t xml:space="preserve">(наименование, место нахождения, ОГРН, ИНН организации)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</w:pPr>
      <w:r>
        <w:rPr>
          <w:sz w:val="24"/>
        </w:rPr>
        <w:t xml:space="preserve">По заполнении является</w:t>
      </w:r>
    </w:p>
    <w:p>
      <w:pPr>
        <w:pStyle w:val="0"/>
        <w:spacing w:before="240" w:lineRule="auto"/>
      </w:pPr>
      <w:r>
        <w:rPr>
          <w:sz w:val="24"/>
        </w:rPr>
        <w:t xml:space="preserve">информацией ограниченного доступа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Утверждено</w:t>
      </w:r>
    </w:p>
    <w:p>
      <w:pPr>
        <w:pStyle w:val="0"/>
        <w:jc w:val="right"/>
      </w:pPr>
      <w:r>
        <w:rPr>
          <w:sz w:val="24"/>
        </w:rPr>
        <w:t xml:space="preserve">Приказом</w:t>
      </w:r>
    </w:p>
    <w:p>
      <w:pPr>
        <w:pStyle w:val="0"/>
        <w:jc w:val="right"/>
      </w:pPr>
      <w:r>
        <w:rPr>
          <w:sz w:val="24"/>
        </w:rPr>
        <w:t xml:space="preserve">_______ "____________________"</w:t>
      </w:r>
    </w:p>
    <w:p>
      <w:pPr>
        <w:pStyle w:val="0"/>
        <w:jc w:val="right"/>
      </w:pPr>
      <w:r>
        <w:rPr>
          <w:sz w:val="24"/>
        </w:rPr>
        <w:t xml:space="preserve">(наименование организации)</w:t>
      </w:r>
    </w:p>
    <w:p>
      <w:pPr>
        <w:pStyle w:val="0"/>
        <w:jc w:val="right"/>
      </w:pPr>
      <w:r>
        <w:rPr>
          <w:sz w:val="24"/>
        </w:rPr>
        <w:t xml:space="preserve">от "___"_________ ____ г. N _____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center"/>
      </w:pPr>
      <w:r>
        <w:rPr>
          <w:sz w:val="24"/>
        </w:rPr>
        <w:t xml:space="preserve">Правила</w:t>
      </w:r>
    </w:p>
    <w:p>
      <w:pPr>
        <w:pStyle w:val="0"/>
        <w:jc w:val="center"/>
      </w:pPr>
      <w:r>
        <w:rPr>
          <w:sz w:val="24"/>
        </w:rPr>
        <w:t xml:space="preserve">осуществления внутреннего контроля соответствия</w:t>
      </w:r>
    </w:p>
    <w:p>
      <w:pPr>
        <w:pStyle w:val="0"/>
        <w:jc w:val="center"/>
      </w:pPr>
      <w:r>
        <w:rPr>
          <w:sz w:val="24"/>
        </w:rPr>
        <w:t xml:space="preserve">обработки персональных данных требованиям</w:t>
      </w:r>
    </w:p>
    <w:p>
      <w:pPr>
        <w:pStyle w:val="0"/>
        <w:jc w:val="center"/>
      </w:pPr>
      <w:r>
        <w:rPr>
          <w:sz w:val="24"/>
        </w:rPr>
        <w:t xml:space="preserve">к защите персональных данных</w:t>
      </w:r>
    </w:p>
    <w:p>
      <w:pPr>
        <w:pStyle w:val="0"/>
        <w:jc w:val="center"/>
      </w:pPr>
      <w:r>
        <w:rPr>
          <w:sz w:val="24"/>
        </w:rPr>
        <w:t xml:space="preserve">_________________ "____________________"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1. Общие положения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1.1. Правила осуществления внутреннего контроля соответствия обработки персональных данных требованиям к защите персональных данных ______ "________" (далее - Оператор, Правила соответственно) разработаны в соответствии с Федеральным </w:t>
      </w:r>
      <w:hyperlink w:history="0" r:id="rId8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27.07.2006 N 152-ФЗ "О персональных данных" (далее - Федеральный закон), </w:t>
      </w:r>
      <w:hyperlink w:history="0" r:id="rId9" w:tooltip="Приказ Роскомнадзора от 27.10.2022 N 178 &quot;Об утверждении Требований к оценке вреда, который может быть причинен субъектам персональных данных в случае нарушения Федерального закона &quot;О персональных данных&quot; (Зарегистрировано в Минюсте России 28.11.2022 N 71166) {КонсультантПлюс}">
        <w:r>
          <w:rPr>
            <w:sz w:val="24"/>
            <w:color w:val="0000ff"/>
          </w:rPr>
          <w:t xml:space="preserve">Приказом</w:t>
        </w:r>
      </w:hyperlink>
      <w:r>
        <w:rPr>
          <w:sz w:val="24"/>
        </w:rPr>
        <w:t xml:space="preserve"> Роскомнадзора от 27.10.2022 N 178 "Об утверждении Требований к оценке вреда, который может быть причинен субъектам персональных данных в случае нарушения Федерального закона "О персональных данных" и Положением об обработке персональных данных, утвержденным Приказом __________________ (наименование должности руководителя организации) Оператора от "___"_________ ____ г. N _____ (далее - Положение).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1.2. Правила утверждаются и вводятся в действие приказом ________________ (наименование должности руководителя организации) Оператора или лица, исполняющего его обязанности. В действующие Правила могут вноситься изменения и дополнения путем издания приказа о внесении изменений и дополнений.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2. Правила осуществления внутреннего контроля</w:t>
      </w:r>
    </w:p>
    <w:p>
      <w:pPr>
        <w:pStyle w:val="0"/>
        <w:jc w:val="center"/>
      </w:pPr>
      <w:r>
        <w:rPr>
          <w:sz w:val="24"/>
        </w:rPr>
        <w:t xml:space="preserve">соответствия обработки персональных данных</w:t>
      </w:r>
    </w:p>
    <w:p>
      <w:pPr>
        <w:pStyle w:val="0"/>
        <w:jc w:val="center"/>
      </w:pPr>
      <w:r>
        <w:rPr>
          <w:sz w:val="24"/>
        </w:rPr>
        <w:t xml:space="preserve">требованиям к их защите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29" w:name="P29"/>
    <w:bookmarkEnd w:id="29"/>
    <w:p>
      <w:pPr>
        <w:pStyle w:val="0"/>
        <w:ind w:firstLine="540"/>
        <w:jc w:val="both"/>
      </w:pPr>
      <w:r>
        <w:rPr>
          <w:sz w:val="24"/>
        </w:rPr>
        <w:t xml:space="preserve">2.1. В целях осуществления внутреннего контроля соответствия обработки персональных данных и требованиям к их защите Федеральному </w:t>
      </w:r>
      <w:hyperlink w:history="0" r:id="rId1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закону</w:t>
        </w:r>
      </w:hyperlink>
      <w:r>
        <w:rPr>
          <w:sz w:val="24"/>
        </w:rPr>
        <w:t xml:space="preserve">, принятым в соответствии с ним нормативным правовым актам и Положению Оператором организовывается проведение плановых и внеплановых проверок (далее - проверки).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2.2. Проверки проводятся на основании ежегодного плана, утверждаемого приказом _________________________ (наименование должности руководителя организации) Оператора (плановые проверки), или на основании поступившей Оператору информации о выявленных нарушениях правил обработки и/или защиты персональных данных (внеплановые проверки).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 Для реализации целей, указанных в </w:t>
      </w:r>
      <w:hyperlink w:history="0" w:anchor="P29" w:tooltip="2.1. В целях осуществления внутреннего контроля соответствия обработки персональных данных и требованиям к их защите Федеральному закону, принятым в соответствии с ним нормативным правовым актам и Положению Оператором организовывается проведение плановых и внеплановых проверок (далее - проверки).">
        <w:r>
          <w:rPr>
            <w:sz w:val="24"/>
            <w:color w:val="0000ff"/>
          </w:rPr>
          <w:t xml:space="preserve">п. 2.1</w:t>
        </w:r>
      </w:hyperlink>
      <w:r>
        <w:rPr>
          <w:sz w:val="24"/>
        </w:rPr>
        <w:t xml:space="preserve"> Правил, Оператор создает комиссию по внутреннему контролю соответствия обработки и защиты персональных данных (далее - Комиссия).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2.3.1. Оператор создает Комиссию, утверждает ее состав и назначает председателя Комиссии приказом _______________________ (наименование должности руководителя организации) Оператора. Комиссия действует на основании ____________________ (наименование локального акта оператора, регламентирующего деятельность Комиссии).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2.3.2. Комиссия: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осуществляет внутренний контроль за соблюдением Оператором и его работниками законодательства Российской Федерации о персональных данных, в том числе требований к защите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доводит до сведения работников Оператора положения законодательства Российской Федерации о персональных данных, локальных актов по вопросам обработки персональных данных, требований к защите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организовывает прием и обработку обращений и запросов субъектов персональных данных или их представителей и (или) осуществляет контроль за приемом и обработкой таких обращений и запросов.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2.4. Ежегодный план проверок разрабатывается и согласовывается Комиссией и утверждается __________________ (наименование должности руководителя) Оператора.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ежегодном плане по каждой проверке устанавливается объект и предмет внутреннего контроля, проверяемый период, срок проведения проверки и ответственные исполнители.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2.4.1. Внеплановые проверки проводятся Комиссией по решению ее председателя в течение ______ (_____________) ______________ (рабочих/календарных) дней с даты поступления информации о выявленных нарушениях.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2.4.2. Срок проведения плановой проверки не может превышать ___ (_______) рабочих дней.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Срок проведения внеплановой проверки не может превышать ___ (_______) рабочих дней со дня принятия решения о ее проведении.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2.4.3. В проведении проверки не может участвовать работник, прямо или косвенно заинтересованный в ее результатах.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2.5. Члены Комиссии, получившие доступ к персональным данным субъектов персональных данных в ходе проведения проверки, обеспечивают конфиденциальность персональных данных субъектов персональных данных, не раскрывают третьим лицам и не распространяют персональные данные без согласия субъекта персональных данных.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2.6. По результатам проведенной проверки Комиссией составляется заключение с перечнем выявленных нарушений, указанием определенных степеней вреда, который может быть причинен (был причинен) субъекту персональных данных, и перечнем мер, необходимых для их устранения.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2.7. По существу поставленных в обращении (жалобе) вопросов Комиссия в течение _____ (___________) рабочих дней со дня окончания проведенной внеплановой проверки направляет письменный ответ заявителю.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2.8. Заключение Комиссии в обязательном порядке представляется председателем Комиссии руководителю Оператора.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3. Ответственность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3.1. Лица, виновные в нарушении требований Федерального </w:t>
      </w:r>
      <w:hyperlink w:history="0" r:id="rId1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, несут предусмотренную законодательством Российской Федерации ответственность.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3.2. За невыполнение обязанностей, предусмотренных Федеральным </w:t>
      </w:r>
      <w:hyperlink w:history="0" r:id="rId1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и принятыми в соответствии с ним нормативными правовыми актами, члены Комиссии могут быть привлечены к административной ответственности.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3.3. Члены Комиссии, нарушающие или не исполняющие требования Правил, привлекаются к дисциплинарной ответственности.</w:t>
      </w:r>
    </w:p>
    <w:p>
      <w:pPr>
        <w:pStyle w:val="0"/>
        <w:ind w:firstLine="54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3458"/>
        <w:gridCol w:w="340"/>
        <w:gridCol w:w="2324"/>
        <w:gridCol w:w="340"/>
        <w:gridCol w:w="2608"/>
      </w:tblGrid>
      <w:tr>
        <w:tc>
          <w:tcPr>
            <w:gridSpan w:val="5"/>
            <w:tcW w:w="90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 Правилами ознакомлены:</w:t>
            </w:r>
          </w:p>
        </w:tc>
      </w:tr>
      <w:t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Председатель Комиссии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324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/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324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608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(Ф.И.О.)</w:t>
            </w:r>
          </w:p>
        </w:tc>
      </w:tr>
      <w:t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Члены Комиссии: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324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/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324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608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(Ф.И.О.)</w:t>
            </w:r>
          </w:p>
        </w:tc>
      </w:tr>
      <w:t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324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/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324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608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(Ф.И.О.)</w:t>
            </w:r>
          </w:p>
        </w:tc>
      </w:tr>
    </w:tbl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Правила осуществления внутреннего контроля соответствия обработки персональных данных требованиям к защите персон...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://login.consultant.ru/link/?req=doc&amp;base=LAW&amp;n=499769&amp;date=04.02.2026" TargetMode = "External"/><Relationship Id="rId9" Type="http://schemas.openxmlformats.org/officeDocument/2006/relationships/hyperlink" Target="http://login.consultant.ru/link/?req=doc&amp;base=LAW&amp;n=432555&amp;date=04.02.2026" TargetMode = "External"/><Relationship Id="rId10" Type="http://schemas.openxmlformats.org/officeDocument/2006/relationships/hyperlink" Target="http://login.consultant.ru/link/?req=doc&amp;base=LAW&amp;n=499769&amp;date=04.02.2026" TargetMode = "External"/><Relationship Id="rId11" Type="http://schemas.openxmlformats.org/officeDocument/2006/relationships/hyperlink" Target="http://login.consultant.ru/link/?req=doc&amp;base=LAW&amp;n=499769&amp;date=04.02.2026" TargetMode = "External"/><Relationship Id="rId12" Type="http://schemas.openxmlformats.org/officeDocument/2006/relationships/hyperlink" Target="http://login.consultant.ru/link/?req=doc&amp;base=LAW&amp;n=499769&amp;date=04.02.2026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Правила осуществления внутреннего контроля соответствия обработки персональных данных требованиям к защите персональных данных
(Подготовлен для системы КонсультантПлюс, 2026)</dc:title>
  <dcterms:created xsi:type="dcterms:W3CDTF">2026-02-04T09:14:04Z</dcterms:created>
</cp:coreProperties>
</file>