
<file path=[Content_Types].xml><?xml version="1.0" encoding="utf-8"?>
<Types xmlns="http://schemas.openxmlformats.org/package/2006/content-types">
  <Default Extension="png" ContentType="image/png"/>
  <Default Extension="jpeg" ContentType="image/jpeg"/>
  <Default Extension="bmp" ContentType="image/bmp"/>
  <Default Extension="rels" ContentType="application/vnd.openxmlformats-package.relationships+xml"/>
  <Default Extension="xml" ContentType="application/xml"/>
  <Default Extension="emf" ContentType="image/x-emf"/>
  <Default Extension="wmf" ContentType="image/x-wmf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0"/>
        <w:outlineLvl w:val="0"/>
        <w:ind w:firstLine="540"/>
        <w:jc w:val="both"/>
      </w:pPr>
      <w:r>
        <w:rPr>
          <w:sz w:val="24"/>
        </w:rPr>
      </w: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right"/>
            </w:pPr>
            <w:r>
              <w:rPr>
                <w:sz w:val="24"/>
                <w:color w:val="392c69"/>
                <w:b w:val="on"/>
              </w:rPr>
              <w:t xml:space="preserve">Актуально на 29.12.2025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1"/>
        <w:spacing w:before="260" w:lineRule="auto"/>
        <w:jc w:val="both"/>
      </w:pPr>
      <w:r>
        <w:rPr>
          <w:sz w:val="20"/>
        </w:rPr>
        <w:t xml:space="preserve">        ___________________________________________________________</w:t>
      </w:r>
    </w:p>
    <w:p>
      <w:pPr>
        <w:pStyle w:val="1"/>
        <w:jc w:val="both"/>
      </w:pPr>
      <w:r>
        <w:rPr>
          <w:sz w:val="20"/>
        </w:rPr>
        <w:t xml:space="preserve">               (полное наименование, адрес, ОГРН, ИНН, КПП</w:t>
      </w:r>
    </w:p>
    <w:p>
      <w:pPr>
        <w:pStyle w:val="1"/>
        <w:jc w:val="both"/>
      </w:pPr>
      <w:r>
        <w:rPr>
          <w:sz w:val="20"/>
        </w:rPr>
        <w:t xml:space="preserve">                     оператора персональных данных)</w:t>
      </w:r>
    </w:p>
    <w:p>
      <w:pPr>
        <w:pStyle w:val="1"/>
        <w:jc w:val="both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                              Приказ N _____</w:t>
      </w:r>
    </w:p>
    <w:p>
      <w:pPr>
        <w:pStyle w:val="1"/>
        <w:jc w:val="both"/>
      </w:pPr>
      <w:r>
        <w:rPr>
          <w:sz w:val="20"/>
        </w:rPr>
        <w:t xml:space="preserve">         об утверждении </w:t>
      </w:r>
      <w:hyperlink w:history="0" r:id="rId7" w:tooltip="Форма: Положение об обработке и защите персональных данных (в том числе в отношении персональных данных клиентов (контрагентов)) (Подготовлен для системы КонсультантПлюс, 2025) {КонсультантПлюс}">
        <w:r>
          <w:rPr>
            <w:sz w:val="20"/>
            <w:color w:val="0000ff"/>
          </w:rPr>
          <w:t xml:space="preserve">Положения</w:t>
        </w:r>
      </w:hyperlink>
      <w:r>
        <w:rPr>
          <w:sz w:val="20"/>
        </w:rPr>
        <w:t xml:space="preserve"> об обработке персональных данных</w:t>
      </w:r>
    </w:p>
    <w:p>
      <w:pPr>
        <w:pStyle w:val="1"/>
        <w:jc w:val="both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г. _____________                                    "__"___________ ____ г.</w:t>
      </w:r>
    </w:p>
    <w:p>
      <w:pPr>
        <w:pStyle w:val="1"/>
        <w:jc w:val="both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    В  соответствии  с </w:t>
      </w:r>
      <w:hyperlink w:history="0" r:id="rId8" w:tooltip="Федеральный закон от 27.07.2006 N 152-ФЗ (ред. от 24.06.2025) &quot;О персональных данных&quot; {КонсультантПлюс}">
        <w:r>
          <w:rPr>
            <w:sz w:val="20"/>
            <w:color w:val="0000ff"/>
          </w:rPr>
          <w:t xml:space="preserve">п. 2 ч. 1 ст. 18.1</w:t>
        </w:r>
      </w:hyperlink>
      <w:r>
        <w:rPr>
          <w:sz w:val="20"/>
        </w:rPr>
        <w:t xml:space="preserve"> Федерального закона от 27.07.2006</w:t>
      </w:r>
    </w:p>
    <w:p>
      <w:pPr>
        <w:pStyle w:val="1"/>
        <w:jc w:val="both"/>
      </w:pPr>
      <w:r>
        <w:rPr>
          <w:sz w:val="20"/>
        </w:rPr>
        <w:t xml:space="preserve">N  152-ФЗ  "О  персональных  данных",  руководствуясь </w:t>
      </w:r>
      <w:hyperlink w:history="0" r:id="rId9" w:tooltip="Постановление Правительства РФ от 01.11.2012 N 1119 &quot;Об утверждении требований к защите персональных данных при их обработке в информационных системах персональных данных&quot; {КонсультантПлюс}">
        <w:r>
          <w:rPr>
            <w:sz w:val="20"/>
            <w:color w:val="0000ff"/>
          </w:rPr>
          <w:t xml:space="preserve">Требованиями</w:t>
        </w:r>
      </w:hyperlink>
      <w:r>
        <w:rPr>
          <w:sz w:val="20"/>
        </w:rPr>
        <w:t xml:space="preserve"> к защите</w:t>
      </w:r>
    </w:p>
    <w:p>
      <w:pPr>
        <w:pStyle w:val="1"/>
        <w:jc w:val="both"/>
      </w:pPr>
      <w:r>
        <w:rPr>
          <w:sz w:val="20"/>
        </w:rPr>
        <w:t xml:space="preserve">персональных данных при их обработке в информационных системах персональных</w:t>
      </w:r>
    </w:p>
    <w:p>
      <w:pPr>
        <w:pStyle w:val="1"/>
        <w:jc w:val="both"/>
      </w:pPr>
      <w:r>
        <w:rPr>
          <w:sz w:val="20"/>
        </w:rPr>
        <w:t xml:space="preserve">данных,  утвержденными  Постановлением  Правительства  Российской Федерации</w:t>
      </w:r>
    </w:p>
    <w:p>
      <w:pPr>
        <w:pStyle w:val="1"/>
        <w:jc w:val="both"/>
      </w:pPr>
      <w:r>
        <w:rPr>
          <w:sz w:val="20"/>
        </w:rPr>
        <w:t xml:space="preserve">от  01.11.2012  N  1119,  </w:t>
      </w:r>
      <w:hyperlink w:history="0" r:id="rId10" w:tooltip="Постановление Правительства РФ от 15.09.2008 N 687 (ред. от 18.01.2025) &quot;Об утверждении Положения об особенностях обработки персональных данных, осуществляемой без использования средств автоматизации&quot; {КонсультантПлюс}">
        <w:r>
          <w:rPr>
            <w:sz w:val="20"/>
            <w:color w:val="0000ff"/>
          </w:rPr>
          <w:t xml:space="preserve">Положением</w:t>
        </w:r>
      </w:hyperlink>
      <w:r>
        <w:rPr>
          <w:sz w:val="20"/>
        </w:rPr>
        <w:t xml:space="preserve"> об особенностях обработки персональных</w:t>
      </w:r>
    </w:p>
    <w:p>
      <w:pPr>
        <w:pStyle w:val="1"/>
        <w:jc w:val="both"/>
      </w:pPr>
      <w:r>
        <w:rPr>
          <w:sz w:val="20"/>
        </w:rPr>
        <w:t xml:space="preserve">данных,    осуществляемой    без   использования   средств   автоматизации,</w:t>
      </w:r>
    </w:p>
    <w:p>
      <w:pPr>
        <w:pStyle w:val="1"/>
        <w:jc w:val="both"/>
      </w:pPr>
      <w:r>
        <w:rPr>
          <w:sz w:val="20"/>
        </w:rPr>
        <w:t xml:space="preserve">утвержденным     Постановлением    Правительства    Российской    Федерации</w:t>
      </w:r>
    </w:p>
    <w:p>
      <w:pPr>
        <w:pStyle w:val="1"/>
        <w:jc w:val="both"/>
      </w:pPr>
      <w:r>
        <w:rPr>
          <w:sz w:val="20"/>
        </w:rPr>
        <w:t xml:space="preserve">от 15.09.2008 N 687,</w:t>
      </w:r>
    </w:p>
    <w:p>
      <w:pPr>
        <w:pStyle w:val="1"/>
        <w:jc w:val="both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                                приказываю:</w:t>
      </w:r>
    </w:p>
    <w:p>
      <w:pPr>
        <w:pStyle w:val="1"/>
        <w:jc w:val="both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    1. С "__"___________ ____ г. утвердить и ввести в действие </w:t>
      </w:r>
      <w:hyperlink w:history="0" r:id="rId11" w:tooltip="Форма: Положение об обработке и защите персональных данных (в том числе в отношении персональных данных клиентов (контрагентов)) (Подготовлен для системы КонсультантПлюс, 2025) {КонсультантПлюс}">
        <w:r>
          <w:rPr>
            <w:sz w:val="20"/>
            <w:color w:val="0000ff"/>
          </w:rPr>
          <w:t xml:space="preserve">Положение</w:t>
        </w:r>
      </w:hyperlink>
      <w:r>
        <w:rPr>
          <w:sz w:val="20"/>
        </w:rPr>
        <w:t xml:space="preserve"> об</w:t>
      </w:r>
    </w:p>
    <w:p>
      <w:pPr>
        <w:pStyle w:val="1"/>
        <w:jc w:val="both"/>
      </w:pPr>
      <w:r>
        <w:rPr>
          <w:sz w:val="20"/>
        </w:rPr>
        <w:t xml:space="preserve">обработке персональных данных в ______________________________.</w:t>
      </w:r>
    </w:p>
    <w:p>
      <w:pPr>
        <w:pStyle w:val="1"/>
        <w:jc w:val="both"/>
      </w:pPr>
      <w:r>
        <w:rPr>
          <w:sz w:val="20"/>
        </w:rPr>
        <w:t xml:space="preserve">                                  (наименование организации)</w:t>
      </w:r>
    </w:p>
    <w:p>
      <w:pPr>
        <w:pStyle w:val="1"/>
        <w:jc w:val="both"/>
      </w:pPr>
      <w:r>
        <w:rPr>
          <w:sz w:val="20"/>
        </w:rPr>
        <w:t xml:space="preserve">    2.   Контроль   за   исполнением   настоящего   Приказа   возлагаю   на</w:t>
      </w:r>
    </w:p>
    <w:p>
      <w:pPr>
        <w:pStyle w:val="1"/>
        <w:jc w:val="both"/>
      </w:pPr>
      <w:r>
        <w:rPr>
          <w:sz w:val="20"/>
        </w:rPr>
        <w:t xml:space="preserve">______________________________.</w:t>
      </w:r>
    </w:p>
    <w:p>
      <w:pPr>
        <w:pStyle w:val="1"/>
        <w:jc w:val="both"/>
      </w:pPr>
      <w:r>
        <w:rPr>
          <w:sz w:val="20"/>
        </w:rPr>
        <w:t xml:space="preserve">(Ф.И.О., должность сотрудника)</w:t>
      </w:r>
    </w:p>
    <w:p>
      <w:pPr>
        <w:pStyle w:val="1"/>
        <w:jc w:val="both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    _______________________        _______________/________________________</w:t>
      </w:r>
    </w:p>
    <w:p>
      <w:pPr>
        <w:pStyle w:val="1"/>
        <w:jc w:val="both"/>
      </w:pPr>
      <w:r>
        <w:rPr>
          <w:sz w:val="20"/>
        </w:rPr>
        <w:t xml:space="preserve">    (должность руководителя           (подпись)            (Ф.И.О.)</w:t>
      </w:r>
    </w:p>
    <w:p>
      <w:pPr>
        <w:pStyle w:val="1"/>
        <w:jc w:val="both"/>
      </w:pPr>
      <w:r>
        <w:rPr>
          <w:sz w:val="20"/>
        </w:rPr>
        <w:t xml:space="preserve">       юридического лица)</w:t>
      </w:r>
    </w:p>
    <w:p>
      <w:pPr>
        <w:pStyle w:val="1"/>
        <w:jc w:val="both"/>
      </w:pPr>
      <w:r>
        <w:rPr>
          <w:sz w:val="20"/>
        </w:rPr>
        <w:t xml:space="preserve">                                       М.П.</w:t>
      </w:r>
    </w:p>
    <w:p>
      <w:pPr>
        <w:pStyle w:val="1"/>
        <w:jc w:val="both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    С приказом ознакомлен(а):</w:t>
      </w:r>
    </w:p>
    <w:p>
      <w:pPr>
        <w:pStyle w:val="1"/>
        <w:jc w:val="both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    "__"___________ ____ г.</w:t>
      </w:r>
    </w:p>
    <w:p>
      <w:pPr>
        <w:pStyle w:val="1"/>
        <w:jc w:val="both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    _______________/________________________</w:t>
      </w:r>
    </w:p>
    <w:p>
      <w:pPr>
        <w:pStyle w:val="1"/>
        <w:jc w:val="both"/>
      </w:pPr>
      <w:r>
        <w:rPr>
          <w:sz w:val="20"/>
        </w:rPr>
        <w:t xml:space="preserve">       (подпись)            (Ф.И.О.)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sectPr>
      <w:headerReference w:type="default" r:id="rId3"/>
      <w:headerReference w:type="first" r:id="rId4"/>
      <w:footerReference w:type="default" r:id="rId6"/>
      <w:footerReference w:type="first" r:id="rId6"/>
      <w:pgSz w:w="11906" w:h="16838"/>
      <w:pgMar w:top="1440" w:right="566" w:bottom="1440" w:left="1133" w:header="0" w:footer="0" w:gutter="0"/>
      <w:titlePg/>
    </w:sectPr>
  </w:body>
</w:document>
</file>

<file path=word/footer1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>
    <w:pPr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Ind w:w="0" w:type="dxa"/>
      <w:tblCellMar>
        <w:left w:w="40" w:type="dxa"/>
        <w:right w:w="40" w:type="dxa"/>
      </w:tblCellMar>
      <w:tblLook w:firstRow="0" w:lastRow="0" w:firstColumn="0" w:lastColumn="0" w:noHBand="0" w:noVBand="0"/>
    </w:tblPr>
    <w:tblGrid>
      <w:gridCol w:w="1"/>
      <w:gridCol w:w="1"/>
      <w:gridCol w:w="1"/>
    </w:tblGrid>
    <w:tr>
      <w:trPr>
        <w:trHeight w:hRule="exact" w:val="1663"/>
      </w:trPr>
      <w:tc>
        <w:tcPr>
          <w:tcW w:w="1650" w:type="pct"/>
          <w:vAlign w:val="center"/>
        </w:tcPr>
        <w:p>
          <w:r>
            <w:rPr>
              <w:rFonts w:ascii="Tahoma" w:hAnsi="Tahoma" w:cs="Tahoma"/>
              <w:b/>
              <w:color w:val="f58220"/>
              <w:sz w:val="28"/>
              <w:szCs w:val="28"/>
              <w:noProof/>
            </w:rPr>
            <w:t>КонсультантПлюс</w:t>
          </w:r>
          <w:r>
            <w:rPr>
              <w:rFonts w:ascii="Tahoma" w:hAnsi="Tahoma" w:cs="Tahoma"/>
              <w:b/>
              <w:sz w:val="16"/>
              <w:szCs w:val="16"/>
              <w:noProof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>
          <w:pPr>
            <w:jc w:val="center"/>
          </w:pPr>
          <w:hyperlink r:id="rId1" w:history="0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>
          <w:pPr>
            <w:jc w:val="end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>
    <w:r>
      <w:rPr>
        <w:sz w:val="2"/>
        <w:szCs w:val="2"/>
      </w:rPr>
      <w:t>1</w:t>
    </w:r>
  </w:p>
</w:ftr>
</file>

<file path=word/header1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683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Форма: Приказ об утверждении положения об обработке персональных данных</w:t>
            <w:br/>
            <w:t>(Подготовлен для системы КонсультантПлюс, 2025)</w:t>
          </w: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  <w:r>
            <w:rPr>
              <w:rFonts w:ascii="Tahoma" w:hAnsi="Tahoma" w:cs="Tahoma"/>
              <w:sz w:val="18"/>
              <w:szCs w:val="18"/>
              <w:noProof/>
            </w:rPr>
            <w:t xml:space="preserve">Документ предоставлен </w:t>
          </w:r>
          <w:hyperlink r:id="rId1" w:history="0" w:tooltip="КонсультантПлюс - надежная правовая система">
            <w:r>
              <w:rPr>
                <w:rFonts w:ascii="Tahoma" w:hAnsi="Tahoma" w:cs="Tahoma"/>
                <w:color w:val="0000FF"/>
                <w:sz w:val="18"/>
                <w:szCs w:val="18"/>
                <w:noProof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05.02.2026</w:t>
          </w: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header2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683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  <w:r>
            <w:drawing>
              <wp:inline distT="0" distB="0" distL="0" distR="0">
                <wp:extent cx="1910715" cy="445770"/>
                <wp:effectExtent l="0" t="0" r="0" b="0"/>
                <wp:docPr id="1" name="Консультант Плюс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 preferRelativeResize="0"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10715" cy="445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Форма: Приказ об утверждении положения об обработке персональных данных (Подготовлен для системы КонсультантПлюс, 2025)</w:t>
          </w: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  <w:r>
            <w:rPr>
              <w:rFonts w:ascii="Tahoma" w:hAnsi="Tahoma" w:cs="Tahoma"/>
              <w:sz w:val="18"/>
              <w:szCs w:val="18"/>
              <w:noProof/>
            </w:rPr>
            <w:t xml:space="preserve">Документ предоставлен </w:t>
          </w:r>
          <w:hyperlink r:id="rId1" w:history="0" w:tooltip="КонсультантПлюс - надежная правовая система">
            <w:r>
              <w:rPr>
                <w:rFonts w:ascii="Tahoma" w:hAnsi="Tahoma" w:cs="Tahoma"/>
                <w:color w:val="0000FF"/>
                <w:sz w:val="18"/>
                <w:szCs w:val="18"/>
                <w:noProof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05.02.2026</w:t>
          </w: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settings.xml><?xml version="1.0" encoding="utf-8"?>
<w:settings xmlns:w="http://schemas.openxmlformats.org/wordprocessingml/2006/main"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pPrDefault>
      <w:pPr>
        <w:spacing w:before="0" w:after="0" w:line="240" w:lineRule="auto"/>
      </w:pPr>
    </w:pPrDefault>
    <w:rPrDefault>
      <w:rPr>
        <w:lang w:val="ru-RU" w:eastAsia="ru-RU" w:bidi="ar-SA"/>
      </w:rPr>
    </w:rPrDefault>
  </w:docDefaults>
  <w:style w:type="paragraph" w:default="1" w:customStyle="1" w:styleId="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4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Tahoma" w:hAnsi="Tahoma" w:cs="Tahoma"/>
      <w:sz w:val="18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settings" Target="word/settings.xml"/><Relationship Id="rId2" Type="http://schemas.openxmlformats.org/officeDocument/2006/relationships/styles" Target="styles.xm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image" Target="media/image1.png"/><Relationship Id="rId6" Type="http://schemas.openxmlformats.org/officeDocument/2006/relationships/footer" Target="footer1.xml"/><Relationship Id="rId7" Type="http://schemas.openxmlformats.org/officeDocument/2006/relationships/hyperlink" Target="http://login.consultant.ru/link/?req=doc&amp;base=PAP&amp;n=72230&amp;date=05.02.2026" TargetMode = "External"/><Relationship Id="rId8" Type="http://schemas.openxmlformats.org/officeDocument/2006/relationships/hyperlink" Target="http://login.consultant.ru/link/?req=doc&amp;base=LAW&amp;n=499769&amp;date=05.02.2026&amp;dst=75&amp;field=134" TargetMode = "External"/><Relationship Id="rId9" Type="http://schemas.openxmlformats.org/officeDocument/2006/relationships/hyperlink" Target="http://login.consultant.ru/link/?req=doc&amp;base=LAW&amp;n=137356&amp;date=05.02.2026&amp;dst=100009&amp;field=134" TargetMode = "External"/><Relationship Id="rId10" Type="http://schemas.openxmlformats.org/officeDocument/2006/relationships/hyperlink" Target="http://login.consultant.ru/link/?req=doc&amp;base=LAW&amp;n=496432&amp;date=05.02.2026&amp;dst=100010&amp;field=134" TargetMode = "External"/><Relationship Id="rId11" Type="http://schemas.openxmlformats.org/officeDocument/2006/relationships/hyperlink" Target="http://login.consultant.ru/link/?req=doc&amp;base=PAP&amp;n=72230&amp;date=05.02.2026" TargetMode = "External"/></Relationships>
</file>

<file path=word/_rels/foot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word/_rels/head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word/_rels/header2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КонсультантПлюс Версия 4025.00.30</Application>
  <Company>КонсультантПлюс Версия 4025.00.30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Форма: Приказ об утверждении положения об обработке персональных данных
(Подготовлен для системы КонсультантПлюс, 2025)</dc:title>
  <dcterms:created xsi:type="dcterms:W3CDTF">2026-02-05T11:21:11Z</dcterms:created>
</cp:coreProperties>
</file>