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3460"/>
        </w:rPr>
        <w:t>Pilot Metrics — Collection Methods</w:t>
      </w:r>
    </w:p>
    <w:p>
      <w:pPr>
        <w:pStyle w:val="Heading2"/>
      </w:pPr>
      <w:r>
        <w:rPr>
          <w:color w:val="0F3460"/>
        </w:rPr>
        <w:t>1. Purpose</w:t>
      </w:r>
    </w:p>
    <w:p>
      <w:r>
        <w:rPr>
          <w:b w:val="0"/>
          <w:i w:val="0"/>
        </w:rPr>
        <w:t xml:space="preserve">The Pilot Metrics by Role document defines </w:t>
      </w:r>
      <w:r>
        <w:rPr>
          <w:b w:val="0"/>
          <w:i/>
        </w:rPr>
        <w:t>what</w:t>
      </w:r>
      <w:r>
        <w:rPr>
          <w:b w:val="0"/>
          <w:i w:val="0"/>
        </w:rPr>
        <w:t xml:space="preserve"> we measure per role and </w:t>
      </w:r>
      <w:r>
        <w:rPr>
          <w:b w:val="0"/>
          <w:i/>
        </w:rPr>
        <w:t>where</w:t>
      </w:r>
      <w:r>
        <w:rPr>
          <w:b w:val="0"/>
          <w:i w:val="0"/>
        </w:rPr>
        <w:t xml:space="preserve"> the data lives. This companion document defines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we actually extract that data each week, which scripts or manual steps are involved, and what prerequisites (API tokens, tier upgrades) need to be in place before collection can start.</w:t>
      </w:r>
    </w:p>
    <w:p>
      <w:r>
        <w:rPr>
          <w:b w:val="0"/>
          <w:i w:val="0"/>
        </w:rPr>
        <w:t>Use this document as the operational runbook for anyone doing the data collection.</w:t>
      </w:r>
    </w:p>
    <w:p>
      <w:pPr>
        <w:pStyle w:val="Heading2"/>
      </w:pPr>
      <w:r>
        <w:rPr>
          <w:color w:val="0F3460"/>
        </w:rPr>
        <w:t>2. Collection methods per data source</w:t>
      </w:r>
    </w:p>
    <w:p>
      <w:pPr>
        <w:pStyle w:val="Heading3"/>
      </w:pPr>
      <w:r>
        <w:rPr>
          <w:color w:val="0F3460"/>
        </w:rPr>
        <w:t>2.1 JIRA (automated)</w:t>
      </w:r>
    </w:p>
    <w:p>
      <w:pPr>
        <w:pStyle w:val="ListBullet"/>
      </w:pPr>
      <w:r>
        <w:rPr>
          <w:b/>
          <w:i w:val="0"/>
        </w:rPr>
        <w:t>Method:</w:t>
      </w:r>
      <w:r>
        <w:rPr>
          <w:b w:val="0"/>
          <w:i w:val="0"/>
        </w:rPr>
        <w:t xml:space="preserve"> JQL query scheduled weekly; results exported via JIRA REST API into a working spreadsheet or directly into the metrics dashboard.</w:t>
      </w:r>
    </w:p>
    <w:p>
      <w:pPr>
        <w:pStyle w:val="ListBullet"/>
      </w:pPr>
      <w:r>
        <w:rPr>
          <w:b/>
          <w:i w:val="0"/>
        </w:rPr>
        <w:t>What we pull:</w:t>
      </w:r>
      <w:r>
        <w:rPr>
          <w:b w:val="0"/>
          <w:i w:val="0"/>
        </w:rPr>
        <w:t xml:space="preserve"> transition timestamps (for cycle-time metrics), comment counts (for clarification-request metric), label flags (for bug classification), story/epic links (for coverage metrics).</w:t>
      </w:r>
    </w:p>
    <w:p>
      <w:pPr>
        <w:pStyle w:val="ListBullet"/>
      </w:pPr>
      <w:r>
        <w:rPr>
          <w:b/>
          <w:i w:val="0"/>
        </w:rPr>
        <w:t>Owner of extraction script:</w:t>
      </w:r>
      <w:r>
        <w:rPr>
          <w:b w:val="0"/>
          <w:i w:val="0"/>
        </w:rPr>
        <w:t xml:space="preserve"> AI Transformation Lead.</w:t>
      </w:r>
    </w:p>
    <w:p>
      <w:pPr>
        <w:pStyle w:val="ListBullet"/>
      </w:pPr>
      <w:r>
        <w:rPr>
          <w:b/>
          <w:i w:val="0"/>
        </w:rPr>
        <w:t>Prerequisite:</w:t>
      </w:r>
      <w:r>
        <w:rPr>
          <w:b w:val="0"/>
          <w:i w:val="0"/>
        </w:rPr>
        <w:t xml:space="preserve"> JIRA API token with read access.</w:t>
      </w:r>
    </w:p>
    <w:p>
      <w:pPr>
        <w:pStyle w:val="Heading3"/>
      </w:pPr>
      <w:r>
        <w:rPr>
          <w:color w:val="0F3460"/>
        </w:rPr>
        <w:t>2.2 Zephyr Scale (semi-automated)</w:t>
      </w:r>
    </w:p>
    <w:p>
      <w:pPr>
        <w:pStyle w:val="ListBullet"/>
      </w:pPr>
      <w:r>
        <w:rPr>
          <w:b/>
          <w:i w:val="0"/>
        </w:rPr>
        <w:t>Method:</w:t>
      </w:r>
      <w:r>
        <w:rPr>
          <w:b w:val="0"/>
          <w:i w:val="0"/>
        </w:rPr>
        <w:t xml:space="preserve"> Zephyr provides a REST API for test cases, test runs, and execution status. A weekly CSV export is pulled and joined with JIRA stories to compute coverage.</w:t>
      </w:r>
    </w:p>
    <w:p>
      <w:pPr>
        <w:pStyle w:val="ListBullet"/>
      </w:pPr>
      <w:r>
        <w:rPr>
          <w:b/>
          <w:i w:val="0"/>
        </w:rPr>
        <w:t>What we pull:</w:t>
      </w:r>
      <w:r>
        <w:rPr>
          <w:b w:val="0"/>
          <w:i w:val="0"/>
        </w:rPr>
        <w:t xml:space="preserve"> number of tests per story, automation flags, test run outcomes (pass / fail / blocked).</w:t>
      </w:r>
    </w:p>
    <w:p>
      <w:pPr>
        <w:pStyle w:val="ListBullet"/>
      </w:pPr>
      <w:r>
        <w:rPr>
          <w:b/>
          <w:i w:val="0"/>
        </w:rPr>
        <w:t>Prerequisite:</w:t>
      </w:r>
      <w:r>
        <w:rPr>
          <w:b w:val="0"/>
          <w:i w:val="0"/>
        </w:rPr>
        <w:t xml:space="preserve"> Zephyr API token.</w:t>
      </w:r>
    </w:p>
    <w:p>
      <w:pPr>
        <w:pStyle w:val="ListBullet"/>
      </w:pPr>
      <w:r>
        <w:rPr>
          <w:b/>
          <w:i w:val="0"/>
        </w:rPr>
        <w:t>Fallback:</w:t>
      </w:r>
      <w:r>
        <w:rPr>
          <w:b w:val="0"/>
          <w:i w:val="0"/>
        </w:rPr>
        <w:t xml:space="preserve"> if Zephyr uptake is low across teams, we fall back to counting from JIRA links only.</w:t>
      </w:r>
    </w:p>
    <w:p>
      <w:pPr>
        <w:pStyle w:val="Heading3"/>
      </w:pPr>
      <w:r>
        <w:rPr>
          <w:color w:val="0F3460"/>
        </w:rPr>
        <w:t>2.3 GitHub (automated)</w:t>
      </w:r>
    </w:p>
    <w:p>
      <w:pPr>
        <w:pStyle w:val="ListBullet"/>
      </w:pPr>
      <w:r>
        <w:rPr>
          <w:b/>
          <w:i w:val="0"/>
        </w:rPr>
        <w:t>Method:</w:t>
      </w:r>
      <w:r>
        <w:rPr>
          <w:b w:val="0"/>
          <w:i w:val="0"/>
        </w:rPr>
        <w:t xml:space="preserve"> GitHub REST API polled weekly. A script extracts PR metadata (opened / merged timestamps, reviewer count, file changes, docs-file presence).</w:t>
      </w:r>
    </w:p>
    <w:p>
      <w:pPr>
        <w:pStyle w:val="ListBullet"/>
      </w:pPr>
      <w:r>
        <w:rPr>
          <w:b/>
          <w:i w:val="0"/>
        </w:rPr>
        <w:t>What we pull:</w:t>
      </w:r>
      <w:r>
        <w:rPr>
          <w:b w:val="0"/>
          <w:i w:val="0"/>
        </w:rPr>
        <w:t xml:space="preserve"> cycle time per PR, documentation-coverage score (does the PR touch a `docs/` path or a `README`?), reviewer participation, diff stats (LOC).</w:t>
      </w:r>
    </w:p>
    <w:p>
      <w:pPr>
        <w:pStyle w:val="ListBullet"/>
      </w:pPr>
      <w:r>
        <w:rPr>
          <w:b/>
          <w:i w:val="0"/>
        </w:rPr>
        <w:t>Prerequisite:</w:t>
      </w:r>
      <w:r>
        <w:rPr>
          <w:b w:val="0"/>
          <w:i w:val="0"/>
        </w:rPr>
        <w:t xml:space="preserve"> GitHub Enterprise tier confirmation (some analytics require Business/Enterprise) — part of tool authorization.</w:t>
      </w:r>
    </w:p>
    <w:p>
      <w:pPr>
        <w:pStyle w:val="Heading3"/>
      </w:pPr>
      <w:r>
        <w:rPr>
          <w:color w:val="0F3460"/>
        </w:rPr>
        <w:t>2.4 Confluence / SharePoint (semi-manual)</w:t>
      </w:r>
    </w:p>
    <w:p>
      <w:pPr>
        <w:pStyle w:val="ListBullet"/>
      </w:pPr>
      <w:r>
        <w:rPr>
          <w:b/>
          <w:i w:val="0"/>
        </w:rPr>
        <w:t>Method:</w:t>
      </w:r>
      <w:r>
        <w:rPr>
          <w:b w:val="0"/>
          <w:i w:val="0"/>
        </w:rPr>
        <w:t xml:space="preserve"> Page history and version history are reviewed weekly. For SharePoint, a page-inventory export lists SDD versions. For Confluence, ADR pages are counted via page-label search.</w:t>
      </w:r>
    </w:p>
    <w:p>
      <w:pPr>
        <w:pStyle w:val="ListBullet"/>
      </w:pPr>
      <w:r>
        <w:rPr>
          <w:b/>
          <w:i w:val="0"/>
        </w:rPr>
        <w:t>What we pull:</w:t>
      </w:r>
      <w:r>
        <w:rPr>
          <w:b w:val="0"/>
          <w:i w:val="0"/>
        </w:rPr>
        <w:t xml:space="preserve"> SDD revision count, ADR count, Testing Services Playbook updates.</w:t>
      </w:r>
    </w:p>
    <w:p>
      <w:pPr>
        <w:pStyle w:val="ListBullet"/>
      </w:pPr>
      <w:r>
        <w:rPr>
          <w:b/>
          <w:i w:val="0"/>
        </w:rPr>
        <w:t>Owner:</w:t>
      </w:r>
      <w:r>
        <w:rPr>
          <w:b w:val="0"/>
          <w:i w:val="0"/>
        </w:rPr>
        <w:t xml:space="preserve"> AI Transformation Lead runs the inventory queries; SA and Testing Services Lead flag any new pages they authored in the weekly report.</w:t>
      </w:r>
    </w:p>
    <w:p>
      <w:pPr>
        <w:pStyle w:val="Heading3"/>
      </w:pPr>
      <w:r>
        <w:rPr>
          <w:color w:val="0F3460"/>
        </w:rPr>
        <w:t>2.5 Dynamics solution exports (manual)</w:t>
      </w:r>
    </w:p>
    <w:p>
      <w:pPr>
        <w:pStyle w:val="ListBullet"/>
      </w:pPr>
      <w:r>
        <w:rPr>
          <w:b/>
          <w:i w:val="0"/>
        </w:rPr>
        <w:t>Method:</w:t>
      </w:r>
      <w:r>
        <w:rPr>
          <w:b w:val="0"/>
          <w:i w:val="0"/>
        </w:rPr>
        <w:t xml:space="preserve"> Developer runs a solution export at the end of each sprint and shares the diff. The change log is tallied for the "configuration items delivered" metric.</w:t>
      </w:r>
    </w:p>
    <w:p>
      <w:pPr>
        <w:pStyle w:val="ListBullet"/>
      </w:pPr>
      <w:r>
        <w:rPr>
          <w:b/>
          <w:i w:val="0"/>
        </w:rPr>
        <w:t>Owner:</w:t>
      </w:r>
      <w:r>
        <w:rPr>
          <w:b w:val="0"/>
          <w:i w:val="0"/>
        </w:rPr>
        <w:t xml:space="preserve"> Developer (self-reported); verified by Solution Architect.</w:t>
      </w:r>
    </w:p>
    <w:p>
      <w:pPr>
        <w:pStyle w:val="ListBullet"/>
      </w:pPr>
      <w:r>
        <w:rPr>
          <w:b/>
          <w:i w:val="0"/>
        </w:rPr>
        <w:t>Cadence:</w:t>
      </w:r>
      <w:r>
        <w:rPr>
          <w:b w:val="0"/>
          <w:i w:val="0"/>
        </w:rPr>
        <w:t xml:space="preserve"> end of each sprint.</w:t>
      </w:r>
    </w:p>
    <w:p>
      <w:pPr>
        <w:pStyle w:val="Heading3"/>
      </w:pPr>
      <w:r>
        <w:rPr>
          <w:color w:val="0F3460"/>
        </w:rPr>
        <w:t>2.6 Tool analytics (dashboard-based)</w:t>
      </w:r>
    </w:p>
    <w:p>
      <w:r>
        <w:rPr>
          <w:b/>
          <w:i w:val="0"/>
        </w:rPr>
        <w:t>Atlassian Rovo is expected to be the primary AI tool</w:t>
      </w:r>
      <w:r>
        <w:rPr>
          <w:b w:val="0"/>
          <w:i w:val="0"/>
        </w:rPr>
        <w:t xml:space="preserve"> across BA, Tester, and SA workflows — so Rovo analytics will be the densest data source on the tool-usage side.</w:t>
      </w:r>
    </w:p>
    <w:p>
      <w:pPr>
        <w:pStyle w:val="ListBullet"/>
      </w:pPr>
      <w:r>
        <w:rPr>
          <w:b/>
          <w:i w:val="0"/>
        </w:rPr>
        <w:t>Atlassian Rovo:</w:t>
      </w:r>
      <w:r>
        <w:rPr>
          <w:b w:val="0"/>
          <w:i w:val="0"/>
        </w:rPr>
        <w:t xml:space="preserve"> Analytics tab in the Atlassian admin console shows generative-feature usage, prompt counts, and acceptance patterns across JIRA and Confluence. Because Rovo sits inside the Atlassian ecosystem, it directly correlates with JIRA/Confluence activity — richer than standalone-tool analytics.</w:t>
      </w:r>
    </w:p>
    <w:p>
      <w:pPr>
        <w:pStyle w:val="ListBullet"/>
      </w:pPr>
      <w:r>
        <w:rPr>
          <w:b/>
          <w:i w:val="0"/>
        </w:rPr>
        <w:t>GitHub Copilot:</w:t>
      </w:r>
      <w:r>
        <w:rPr>
          <w:b w:val="0"/>
          <w:i w:val="0"/>
        </w:rPr>
        <w:t xml:space="preserve"> Admin dashboard shows prompt count and acceptance rate per user. Requires Enterprise tier for per-user breakdown.</w:t>
      </w:r>
    </w:p>
    <w:p>
      <w:pPr>
        <w:pStyle w:val="ListBullet"/>
      </w:pPr>
      <w:r>
        <w:rPr>
          <w:b/>
          <w:i w:val="0"/>
        </w:rPr>
        <w:t>M365 Copilot:</w:t>
      </w:r>
      <w:r>
        <w:rPr>
          <w:b w:val="0"/>
          <w:i w:val="0"/>
        </w:rPr>
        <w:t xml:space="preserve"> Usage report in the Microsoft 365 admin center.</w:t>
      </w:r>
    </w:p>
    <w:p>
      <w:pPr>
        <w:pStyle w:val="ListBullet"/>
      </w:pPr>
      <w:r>
        <w:rPr>
          <w:b/>
          <w:i w:val="0"/>
        </w:rPr>
        <w:t>Method:</w:t>
      </w:r>
      <w:r>
        <w:rPr>
          <w:b w:val="0"/>
          <w:i w:val="0"/>
        </w:rPr>
        <w:t xml:space="preserve"> AI Transformation Lead pulls weekly screenshots / CSV exports from each dashboard. Rovo data is consolidated into the primary AI usage log; GitHub Copilot and M365 Copilot data are secondary inputs.</w:t>
      </w:r>
    </w:p>
    <w:p>
      <w:pPr>
        <w:pStyle w:val="ListBullet"/>
      </w:pPr>
      <w:r>
        <w:rPr>
          <w:b/>
          <w:i w:val="0"/>
        </w:rPr>
        <w:t>Cadence:</w:t>
      </w:r>
      <w:r>
        <w:rPr>
          <w:b w:val="0"/>
          <w:i w:val="0"/>
        </w:rPr>
        <w:t xml:space="preserve"> weekly.</w:t>
      </w:r>
    </w:p>
    <w:p>
      <w:pPr>
        <w:pStyle w:val="Heading3"/>
      </w:pPr>
      <w:r>
        <w:rPr>
          <w:color w:val="0F3460"/>
        </w:rPr>
        <w:t>2.7 Survey (SPACE + AI tool satisfaction)</w:t>
      </w:r>
    </w:p>
    <w:p>
      <w:pPr>
        <w:pStyle w:val="ListBullet"/>
      </w:pPr>
      <w:r>
        <w:rPr>
          <w:b/>
          <w:i w:val="0"/>
        </w:rPr>
        <w:t>Method:</w:t>
      </w:r>
      <w:r>
        <w:rPr>
          <w:b w:val="0"/>
          <w:i w:val="0"/>
        </w:rPr>
        <w:t xml:space="preserve"> Survey questionnaire distributed three times — pre-pilot (baseline), mid-pilot (~June 10), and post-pilot. Short 5-question pulse survey runs per sprint.</w:t>
      </w:r>
    </w:p>
    <w:p>
      <w:pPr>
        <w:pStyle w:val="ListBullet"/>
      </w:pPr>
      <w:r>
        <w:rPr>
          <w:b/>
          <w:i w:val="0"/>
        </w:rPr>
        <w:t>Owner:</w:t>
      </w:r>
      <w:r>
        <w:rPr>
          <w:b w:val="0"/>
          <w:i w:val="0"/>
        </w:rPr>
        <w:t xml:space="preserve"> AI Transformation Lead drafts the questions; Workforce Manager facilitates distribution.</w:t>
      </w:r>
    </w:p>
    <w:p>
      <w:pPr>
        <w:pStyle w:val="ListBullet"/>
      </w:pPr>
      <w:r>
        <w:rPr>
          <w:b/>
          <w:i w:val="0"/>
        </w:rPr>
        <w:t>Prerequisite:</w:t>
      </w:r>
      <w:r>
        <w:rPr>
          <w:b w:val="0"/>
          <w:i w:val="0"/>
        </w:rPr>
        <w:t xml:space="preserve"> Confirm survey tool choice (Survey Monkey is the current proposal).</w:t>
      </w:r>
    </w:p>
    <w:p>
      <w:pPr>
        <w:pStyle w:val="Heading3"/>
      </w:pPr>
      <w:r>
        <w:rPr>
          <w:color w:val="0F3460"/>
        </w:rPr>
        <w:t>2.8 Manual logs (spot check + AI usage + change request)</w:t>
      </w:r>
    </w:p>
    <w:p>
      <w:pPr>
        <w:pStyle w:val="ListBullet"/>
      </w:pPr>
      <w:r>
        <w:rPr>
          <w:b/>
          <w:i w:val="0"/>
        </w:rPr>
        <w:t>Spot check log:</w:t>
      </w:r>
      <w:r>
        <w:rPr>
          <w:b w:val="0"/>
          <w:i w:val="0"/>
        </w:rPr>
        <w:t xml:space="preserve"> Pilot Governance Lead reviews 3–5 AI-assisted artifacts per week during the weekly governance meeting. Findings recorded in a shared Teams file.</w:t>
      </w:r>
    </w:p>
    <w:p>
      <w:pPr>
        <w:pStyle w:val="ListBullet"/>
      </w:pPr>
      <w:r>
        <w:rPr>
          <w:b/>
          <w:i w:val="0"/>
        </w:rPr>
        <w:t>AI usage log:</w:t>
      </w:r>
      <w:r>
        <w:rPr>
          <w:b w:val="0"/>
          <w:i w:val="0"/>
        </w:rPr>
        <w:t xml:space="preserve"> Pilot team members note any unusual prompts or near-miss incidents in a shared log.</w:t>
      </w:r>
    </w:p>
    <w:p>
      <w:pPr>
        <w:pStyle w:val="ListBullet"/>
      </w:pPr>
      <w:r>
        <w:rPr>
          <w:b/>
          <w:i w:val="0"/>
        </w:rPr>
        <w:t>Change request register:</w:t>
      </w:r>
      <w:r>
        <w:rPr>
          <w:b w:val="0"/>
          <w:i w:val="0"/>
        </w:rPr>
        <w:t xml:space="preserve"> Pilot Governance Lead logs every scope / tool / guardrail change request with decision and rationale.</w:t>
      </w:r>
    </w:p>
    <w:p>
      <w:pPr>
        <w:pStyle w:val="ListBullet"/>
      </w:pPr>
      <w:r>
        <w:rPr>
          <w:b w:val="0"/>
          <w:i w:val="0"/>
        </w:rPr>
        <w:t>All three live in the "DCFS AI Rollout" Teams channel.</w:t>
      </w:r>
    </w:p>
    <w:p>
      <w:pPr>
        <w:pStyle w:val="Heading3"/>
      </w:pPr>
      <w:r>
        <w:rPr>
          <w:color w:val="0F3460"/>
        </w:rPr>
        <w:t>2.9 Self-reported timesheet (SDD, test-case creation, playbook contributions)</w:t>
      </w:r>
    </w:p>
    <w:p>
      <w:pPr>
        <w:pStyle w:val="ListBullet"/>
      </w:pPr>
      <w:r>
        <w:rPr>
          <w:b/>
          <w:i w:val="0"/>
        </w:rPr>
        <w:t>Method:</w:t>
      </w:r>
      <w:r>
        <w:rPr>
          <w:b w:val="0"/>
          <w:i w:val="0"/>
        </w:rPr>
        <w:t xml:space="preserve"> Pilot members log time against specific activity buckets in a shared spreadsheet or Tempo (if available). Weekly rollup feeds the dashboard.</w:t>
      </w:r>
    </w:p>
    <w:p>
      <w:pPr>
        <w:pStyle w:val="ListBullet"/>
      </w:pPr>
      <w:r>
        <w:rPr>
          <w:b/>
          <w:i w:val="0"/>
        </w:rPr>
        <w:t>Owner:</w:t>
      </w:r>
      <w:r>
        <w:rPr>
          <w:b w:val="0"/>
          <w:i w:val="0"/>
        </w:rPr>
        <w:t xml:space="preserve"> Each pilot member (self-reported); AI Transformation Lead consolidates.</w:t>
      </w:r>
    </w:p>
    <w:p>
      <w:pPr>
        <w:pStyle w:val="ListBullet"/>
      </w:pPr>
      <w:r>
        <w:rPr>
          <w:b/>
          <w:i w:val="0"/>
        </w:rPr>
        <w:t>Note:</w:t>
      </w:r>
      <w:r>
        <w:rPr>
          <w:b w:val="0"/>
          <w:i w:val="0"/>
        </w:rPr>
        <w:t xml:space="preserve"> This is the highest-burden collection method. The team should select sparingly — only metrics where time cost is a primary signal.</w:t>
      </w:r>
    </w:p>
    <w:p>
      <w:pPr>
        <w:pStyle w:val="Heading2"/>
      </w:pPr>
      <w:r>
        <w:rPr>
          <w:color w:val="0F3460"/>
        </w:rPr>
        <w:t>3. Prerequisites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Prerequisite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sz w:val="20"/>
              </w:rPr>
              <w:t>Target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JIRA API token with read access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 + JIRA 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Before baselining starts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Zephyr Scale API token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 + JIRA admin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Before baselining starts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GitHub tier confirmation (Business / Enterprise)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DCFS (via DoIT)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With tool authorization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Survey tool selection confirmed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 + DCFS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Before baseline survey goes out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SharePoint access for SDD version history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AI Transformation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Before baselining starts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Teams channel set up for manual logs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Pilot Governance Lead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sz w:val="20"/>
              </w:rPr>
              <w:t>Before pilot start</w:t>
            </w:r>
          </w:p>
        </w:tc>
      </w:tr>
    </w:tbl>
    <w:p>
      <w:pPr>
        <w:pStyle w:val="Heading2"/>
      </w:pPr>
      <w:r>
        <w:rPr>
          <w:color w:val="0F3460"/>
        </w:rPr>
        <w:t>4. Automation level — quick reference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Automation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Weekly effort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JIRA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Fully automated (script)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Minimal — review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GitHub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Fully automated (script)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Minimal — review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Zephyr Scale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Semi-automated (CSV + join)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~15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Confluence / SharePoint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Semi-manual (inventory query)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~20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Tool analytics dashboards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Manual (screenshots / CSV)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~15 min per tool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Surveys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Platform-based (3 rounds + sprint pulse)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~30 min per round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Manual logs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Fully manual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~15 min per week (Governance Lead)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Self-reported timesheet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Manual (pilot team)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~5 min per day per member</w:t>
            </w:r>
          </w:p>
        </w:tc>
      </w:tr>
    </w:tbl>
    <w:p>
      <w:pPr>
        <w:pStyle w:val="Heading2"/>
      </w:pPr>
      <w:r>
        <w:rPr>
          <w:color w:val="0F3460"/>
        </w:rPr>
        <w:t>5.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Version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Date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sz w:val="20"/>
              </w:rPr>
              <w:t>Changes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v1.0 draft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2026-04-23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sz w:val="20"/>
              </w:rPr>
              <w:t>Initial collection-methods document — split from Pilot Metrics by Role for separation between "what we measure" and "how we collect."</w:t>
            </w:r>
          </w:p>
        </w:tc>
      </w:tr>
    </w:tbl>
    <w:p>
      <w:r>
        <w:rPr>
          <w:b w:val="0"/>
          <w:i/>
        </w:rPr>
        <w:t>This is a working operational runbook. Update as collection methods change or new data sources are added.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