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3460"/>
        </w:rPr>
        <w:t>Pilot Governance Charter — DCFS ILC AI Rollout</w:t>
      </w:r>
    </w:p>
    <w:p>
      <w:pPr>
        <w:pStyle w:val="Heading2"/>
      </w:pPr>
      <w:r>
        <w:rPr>
          <w:color w:val="0F3460"/>
        </w:rPr>
        <w:t>1. Purpose</w:t>
      </w:r>
    </w:p>
    <w:p>
      <w:r>
        <w:rPr>
          <w:b w:val="0"/>
          <w:i w:val="0"/>
        </w:rPr>
        <w:t xml:space="preserve">This charter defines how pilot governance </w:t>
      </w:r>
      <w:r>
        <w:rPr>
          <w:b/>
          <w:i w:val="0"/>
        </w:rPr>
        <w:t>operates</w:t>
      </w:r>
      <w:r>
        <w:rPr>
          <w:b w:val="0"/>
          <w:i w:val="0"/>
        </w:rPr>
        <w:t xml:space="preserve"> — who meets, when, what they review, what they decide, what they track, and what artifacts come out. It is the working rulebook for the pilot phase (Sprints PI 6.2.1 → PI 6.2.5, ending on or about July 20).</w:t>
      </w:r>
    </w:p>
    <w:p>
      <w:r>
        <w:rPr>
          <w:b w:val="0"/>
          <w:i w:val="0"/>
        </w:rPr>
        <w:t>Phase B (DCFS AI Governance Team for scale) has a separate charter — defined when that team is seated.</w:t>
      </w:r>
    </w:p>
    <w:p>
      <w:pPr>
        <w:pStyle w:val="Heading2"/>
      </w:pPr>
      <w:r>
        <w:rPr>
          <w:color w:val="0F3460"/>
        </w:rPr>
        <w:t>2. Scope</w:t>
      </w:r>
    </w:p>
    <w:p>
      <w:pPr>
        <w:pStyle w:val="Heading3"/>
      </w:pPr>
      <w:r>
        <w:rPr>
          <w:color w:val="0F3460"/>
        </w:rPr>
        <w:t>In scope for pilot governance</w:t>
      </w:r>
    </w:p>
    <w:p>
      <w:pPr>
        <w:pStyle w:val="ListBullet"/>
      </w:pPr>
      <w:r>
        <w:rPr>
          <w:b/>
          <w:i w:val="0"/>
        </w:rPr>
        <w:t>Pilot team:</w:t>
      </w:r>
      <w:r>
        <w:rPr>
          <w:b w:val="0"/>
          <w:i w:val="0"/>
        </w:rPr>
        <w:t xml:space="preserve"> Intact (1 team, 5 roles — Tester, Solution Architect, Business Analyst, Developer, Testing Services Lead)</w:t>
      </w:r>
    </w:p>
    <w:p>
      <w:pPr>
        <w:pStyle w:val="ListBullet"/>
      </w:pPr>
      <w:r>
        <w:rPr>
          <w:b/>
          <w:i w:val="0"/>
        </w:rPr>
        <w:t>Tools:</w:t>
      </w:r>
      <w:r>
        <w:rPr>
          <w:b w:val="0"/>
          <w:i w:val="0"/>
        </w:rPr>
        <w:t xml:space="preserve"> GitHub Copilot, Atlassian Rovo, M365 Copilot, D365 Copilot (subject to authorization)</w:t>
      </w:r>
    </w:p>
    <w:p>
      <w:pPr>
        <w:pStyle w:val="ListBullet"/>
      </w:pPr>
      <w:r>
        <w:rPr>
          <w:b/>
          <w:i w:val="0"/>
        </w:rPr>
        <w:t>Activities:</w:t>
      </w:r>
      <w:r>
        <w:rPr>
          <w:b w:val="0"/>
          <w:i w:val="0"/>
        </w:rPr>
        <w:t xml:space="preserve"> AI-assisted story writing, acceptance criteria, test generation, code explanation/refactoring, documentation, configuration</w:t>
      </w:r>
    </w:p>
    <w:p>
      <w:pPr>
        <w:pStyle w:val="ListBullet"/>
      </w:pPr>
      <w:r>
        <w:rPr>
          <w:b/>
          <w:i w:val="0"/>
        </w:rPr>
        <w:t>Boundaries:</w:t>
      </w:r>
      <w:r>
        <w:rPr>
          <w:b w:val="0"/>
          <w:i w:val="0"/>
        </w:rPr>
        <w:t xml:space="preserve"> SDLC acceleration only — no business logic, domain, or workflow changes</w:t>
      </w:r>
    </w:p>
    <w:p>
      <w:pPr>
        <w:pStyle w:val="ListBullet"/>
      </w:pPr>
      <w:r>
        <w:rPr>
          <w:b/>
          <w:i w:val="0"/>
        </w:rPr>
        <w:t>Compliance envelope:</w:t>
      </w:r>
      <w:r>
        <w:rPr>
          <w:b w:val="0"/>
          <w:i w:val="0"/>
        </w:rPr>
        <w:t xml:space="preserve"> DoIT AI Policy (Apr 1, 2025) + NIST AI RMF 1.0 + DCFS data regs (CANTS, CCWIS, FERPA, HIPAA)</w:t>
      </w:r>
    </w:p>
    <w:p>
      <w:pPr>
        <w:pStyle w:val="Heading3"/>
      </w:pPr>
      <w:r>
        <w:rPr>
          <w:color w:val="0F3460"/>
        </w:rPr>
        <w:t>Out of scope for pilot governance</w:t>
      </w:r>
    </w:p>
    <w:p>
      <w:pPr>
        <w:pStyle w:val="ListBullet"/>
      </w:pPr>
      <w:r>
        <w:rPr>
          <w:b w:val="0"/>
          <w:i w:val="0"/>
        </w:rPr>
        <w:t>Scaling decisions (those require Phase B — full DCFS AI Governance Team)</w:t>
      </w:r>
    </w:p>
    <w:p>
      <w:pPr>
        <w:pStyle w:val="ListBullet"/>
      </w:pPr>
      <w:r>
        <w:rPr>
          <w:b w:val="0"/>
          <w:i w:val="0"/>
        </w:rPr>
        <w:t>New tools beyond the 4 authorized</w:t>
      </w:r>
    </w:p>
    <w:p>
      <w:pPr>
        <w:pStyle w:val="ListBullet"/>
      </w:pPr>
      <w:r>
        <w:rPr>
          <w:b w:val="0"/>
          <w:i w:val="0"/>
        </w:rPr>
        <w:t>Changes to agency-level AI policy</w:t>
      </w:r>
    </w:p>
    <w:p>
      <w:pPr>
        <w:pStyle w:val="ListBullet"/>
      </w:pPr>
      <w:r>
        <w:rPr>
          <w:b w:val="0"/>
          <w:i w:val="0"/>
        </w:rPr>
        <w:t>Anything touching DCFS case data, PII, or protected state data</w:t>
      </w:r>
    </w:p>
    <w:p>
      <w:pPr>
        <w:pStyle w:val="Heading2"/>
      </w:pPr>
      <w:r>
        <w:rPr>
          <w:color w:val="0F3460"/>
        </w:rPr>
        <w:t>3. Governance team composition</w:t>
      </w:r>
    </w:p>
    <w:p>
      <w:r>
        <w:rPr>
          <w:b w:val="0"/>
          <w:i w:val="0"/>
        </w:rPr>
        <w:t>Recommended minimum viable — 3 DCFS seats, plus 2 vendor roles that report to the team but do not sit on 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Pilot Governance Lead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/>
                <w:sz w:val="20"/>
              </w:rPr>
              <w:t>DCFS designee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TBD</w:t>
            </w:r>
            <w:r>
              <w:rPr>
                <w:b w:val="0"/>
                <w:i w:val="0"/>
                <w:sz w:val="20"/>
              </w:rPr>
              <w:t xml:space="preserve"> (pending David's confirmation)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Executive Sponsor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Jim Daugherty (DCFS CIO)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Confirmed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 xml:space="preserve">Security &amp; Privacy Lead </w:t>
            </w:r>
            <w:r>
              <w:rPr>
                <w:b w:val="0"/>
                <w:i/>
                <w:sz w:val="20"/>
              </w:rPr>
              <w:t>(combines security + data privacy for pilot)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/>
                <w:sz w:val="20"/>
              </w:rPr>
              <w:t>DCFS designee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TBD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 xml:space="preserve">AI Transformation Lead </w:t>
            </w:r>
            <w:r>
              <w:rPr>
                <w:b w:val="0"/>
                <w:i/>
                <w:sz w:val="20"/>
              </w:rPr>
              <w:t>(reports to — does not sit on team)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Vinay Lagisetty (Krasan)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Confirmed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 xml:space="preserve">Engagement Director </w:t>
            </w:r>
            <w:r>
              <w:rPr>
                <w:b w:val="0"/>
                <w:i/>
                <w:sz w:val="20"/>
              </w:rPr>
              <w:t>(reports to — does not sit on team)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Emil "Romi" Kovacs (Krasan)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Confirmed</w:t>
            </w:r>
          </w:p>
        </w:tc>
      </w:tr>
    </w:tbl>
    <w:p>
      <w:r>
        <w:rPr>
          <w:b/>
          <w:i w:val="0"/>
        </w:rPr>
        <w:t>DoIT:</w:t>
      </w:r>
      <w:r>
        <w:rPr>
          <w:b w:val="0"/>
          <w:i w:val="0"/>
        </w:rPr>
        <w:t xml:space="preserve"> external policy liaison, not a team member. Compliance reports sent up per DoIT AI Policy §4.</w:t>
      </w:r>
    </w:p>
    <w:p>
      <w:pPr>
        <w:pStyle w:val="Heading2"/>
      </w:pPr>
      <w:r>
        <w:rPr>
          <w:color w:val="0F3460"/>
        </w:rPr>
        <w:t>4. Meeting cadence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Meeting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Frequency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Duration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Pilot Governance Weekly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Every Tuesday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45 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Review pilot progress, approve changes, clear blockers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Incident response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As needed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30 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Safety / compliance incidents — triggered by Pilot Governance Lead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Mid-pilot checkpoint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~Jun 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Assess pilot health against 10–15% target; adjust if needed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Pilot closeout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~Jul 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60 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Present results + draft playbooks to Phase B team (once seated)</w:t>
            </w:r>
          </w:p>
        </w:tc>
      </w:tr>
    </w:tbl>
    <w:p>
      <w:pPr>
        <w:pStyle w:val="Heading2"/>
      </w:pPr>
      <w:r>
        <w:rPr>
          <w:color w:val="0F3460"/>
        </w:rPr>
        <w:t>5. Weekly meeting — what gets reviewed</w:t>
      </w:r>
    </w:p>
    <w:p>
      <w:r>
        <w:rPr>
          <w:b w:val="0"/>
          <w:i w:val="0"/>
        </w:rPr>
        <w:t>Each weekly Pilot Governance meeting covers these 6 items in order. Target time per item in parentheses.</w:t>
      </w:r>
    </w:p>
    <w:p>
      <w:pPr>
        <w:ind w:left="432"/>
      </w:pPr>
      <w:r>
        <w:rPr>
          <w:i/>
        </w:rPr>
        <w:t>**NIST AI RMF alignment:** 5.1 + 5.2 → **MEASURE** · 5.3 → **MAP + MANAGE** · 5.4 + 5.5 → **GOVERN + MANAGE** · 5.6 → **GOVERN**. The weekly agenda operationalizes the four NIST functions in one 45-minute meeting.</w:t>
      </w:r>
    </w:p>
    <w:p>
      <w:pPr>
        <w:pStyle w:val="Heading3"/>
      </w:pPr>
      <w:r>
        <w:rPr>
          <w:color w:val="0F3460"/>
        </w:rPr>
        <w:t>5.1 Metrics dashboard (10 min)</w:t>
      </w:r>
    </w:p>
    <w:p>
      <w:pPr>
        <w:pStyle w:val="ListBullet"/>
      </w:pPr>
      <w:r>
        <w:rPr>
          <w:b w:val="0"/>
          <w:i w:val="0"/>
        </w:rPr>
        <w:t>Weekly delta on active baseline metrics (see §7).</w:t>
      </w:r>
    </w:p>
    <w:p>
      <w:pPr>
        <w:pStyle w:val="ListBullet"/>
      </w:pPr>
      <w:r>
        <w:rPr>
          <w:b w:val="0"/>
          <w:i w:val="0"/>
        </w:rPr>
        <w:t>Flag any metric trending wrong direction (&gt;10% decline from baseline).</w:t>
      </w:r>
    </w:p>
    <w:p>
      <w:pPr>
        <w:pStyle w:val="ListBullet"/>
      </w:pPr>
      <w:r>
        <w:rPr>
          <w:b w:val="0"/>
          <w:i w:val="0"/>
        </w:rPr>
        <w:t>No deep-dive — that's for mid-pilot checkpoint.</w:t>
      </w:r>
    </w:p>
    <w:p>
      <w:pPr>
        <w:pStyle w:val="Heading3"/>
      </w:pPr>
      <w:r>
        <w:rPr>
          <w:color w:val="0F3460"/>
        </w:rPr>
        <w:t>5.2 AI output quality spot check (10 min)</w:t>
      </w:r>
    </w:p>
    <w:p>
      <w:pPr>
        <w:pStyle w:val="ListBullet"/>
      </w:pPr>
      <w:r>
        <w:rPr>
          <w:b w:val="0"/>
          <w:i w:val="0"/>
        </w:rPr>
        <w:t>Sample 3–5 AI-assisted artifacts from the week (1 story, 1 test, 1 doc, 1 code snippet).</w:t>
      </w:r>
    </w:p>
    <w:p>
      <w:pPr>
        <w:pStyle w:val="ListBullet"/>
      </w:pPr>
      <w:r>
        <w:rPr>
          <w:b w:val="0"/>
          <w:i w:val="0"/>
        </w:rPr>
        <w:t>Check: HITL review happened? Quality acceptable? Any drift from guardrails?</w:t>
      </w:r>
    </w:p>
    <w:p>
      <w:pPr>
        <w:pStyle w:val="ListBullet"/>
      </w:pPr>
      <w:r>
        <w:rPr>
          <w:b w:val="0"/>
          <w:i w:val="0"/>
        </w:rPr>
        <w:t>Record findings in Spot Check Log (see §7.4).</w:t>
      </w:r>
    </w:p>
    <w:p>
      <w:pPr>
        <w:pStyle w:val="Heading3"/>
      </w:pPr>
      <w:r>
        <w:rPr>
          <w:color w:val="0F3460"/>
        </w:rPr>
        <w:t>5.3 Risks &amp; blockers (10 min)</w:t>
      </w:r>
    </w:p>
    <w:p>
      <w:pPr>
        <w:pStyle w:val="ListBullet"/>
      </w:pPr>
      <w:r>
        <w:rPr>
          <w:b w:val="0"/>
          <w:i w:val="0"/>
        </w:rPr>
        <w:t>Review risk register changes since last week.</w:t>
      </w:r>
    </w:p>
    <w:p>
      <w:pPr>
        <w:pStyle w:val="ListBullet"/>
      </w:pPr>
      <w:r>
        <w:rPr>
          <w:b w:val="0"/>
          <w:i w:val="0"/>
        </w:rPr>
        <w:t>New risks flagged by pilot team or AI Transformation Lead.</w:t>
      </w:r>
    </w:p>
    <w:p>
      <w:pPr>
        <w:pStyle w:val="ListBullet"/>
      </w:pPr>
      <w:r>
        <w:rPr>
          <w:b w:val="0"/>
          <w:i w:val="0"/>
        </w:rPr>
        <w:t>Action owners + due dates for any mitigation.</w:t>
      </w:r>
    </w:p>
    <w:p>
      <w:pPr>
        <w:pStyle w:val="Heading3"/>
      </w:pPr>
      <w:r>
        <w:rPr>
          <w:color w:val="0F3460"/>
        </w:rPr>
        <w:t>5.4 Change requests (5 min)</w:t>
      </w:r>
    </w:p>
    <w:p>
      <w:pPr>
        <w:pStyle w:val="ListBullet"/>
      </w:pPr>
      <w:r>
        <w:rPr>
          <w:b w:val="0"/>
          <w:i w:val="0"/>
        </w:rPr>
        <w:t>Any pilot team request for: new tool, guardrail adjustment, scope expansion, training tweak.</w:t>
      </w:r>
    </w:p>
    <w:p>
      <w:pPr>
        <w:pStyle w:val="ListBullet"/>
      </w:pPr>
      <w:r>
        <w:rPr>
          <w:b/>
          <w:i w:val="0"/>
        </w:rPr>
        <w:t>Approve / defer / deny</w:t>
      </w:r>
      <w:r>
        <w:rPr>
          <w:b w:val="0"/>
          <w:i w:val="0"/>
        </w:rPr>
        <w:t xml:space="preserve"> in the meeting — do not carry over.</w:t>
      </w:r>
    </w:p>
    <w:p>
      <w:pPr>
        <w:pStyle w:val="ListBullet"/>
      </w:pPr>
      <w:r>
        <w:rPr>
          <w:b w:val="0"/>
          <w:i w:val="0"/>
        </w:rPr>
        <w:t>Log in Change Request Register (see §7.5).</w:t>
      </w:r>
    </w:p>
    <w:p>
      <w:pPr>
        <w:pStyle w:val="Heading3"/>
      </w:pPr>
      <w:r>
        <w:rPr>
          <w:color w:val="0F3460"/>
        </w:rPr>
        <w:t>5.5 Compliance check (5 min)</w:t>
      </w:r>
    </w:p>
    <w:p>
      <w:pPr>
        <w:pStyle w:val="ListBullet"/>
      </w:pPr>
      <w:r>
        <w:rPr>
          <w:b w:val="0"/>
          <w:i w:val="0"/>
        </w:rPr>
        <w:t>DoIT AI Policy compliance status — any gap surfaced this week?</w:t>
      </w:r>
    </w:p>
    <w:p>
      <w:pPr>
        <w:pStyle w:val="ListBullet"/>
      </w:pPr>
      <w:r>
        <w:rPr>
          <w:b/>
          <w:i w:val="0"/>
        </w:rPr>
        <w:t>Explicit check — any prompt-drift incidents?</w:t>
      </w:r>
      <w:r>
        <w:rPr>
          <w:b w:val="0"/>
          <w:i w:val="0"/>
        </w:rPr>
        <w:t xml:space="preserve"> PII, case data, CANTS/CCWIS references, or out-of-scope content in prompts or AI output.</w:t>
      </w:r>
    </w:p>
    <w:p>
      <w:pPr>
        <w:pStyle w:val="ListBullet"/>
      </w:pPr>
      <w:r>
        <w:rPr>
          <w:b w:val="0"/>
          <w:i w:val="0"/>
        </w:rPr>
        <w:t>Audit trail spot check (JIRA transitions + GitHub PR history).</w:t>
      </w:r>
    </w:p>
    <w:p>
      <w:pPr>
        <w:pStyle w:val="ListBullet"/>
      </w:pPr>
      <w:r>
        <w:rPr>
          <w:b w:val="0"/>
          <w:i w:val="0"/>
        </w:rPr>
        <w:t>Bias / fairness spot check (are AI suggestions reflecting any pattern we should flag?).</w:t>
      </w:r>
    </w:p>
    <w:p>
      <w:pPr>
        <w:pStyle w:val="Heading3"/>
      </w:pPr>
      <w:r>
        <w:rPr>
          <w:color w:val="0F3460"/>
        </w:rPr>
        <w:t>5.6 Action items + next week (5 min)</w:t>
      </w:r>
    </w:p>
    <w:p>
      <w:pPr>
        <w:pStyle w:val="ListBullet"/>
      </w:pPr>
      <w:r>
        <w:rPr>
          <w:b w:val="0"/>
          <w:i w:val="0"/>
        </w:rPr>
        <w:t>Confirm owner + due date for anything new.</w:t>
      </w:r>
    </w:p>
    <w:p>
      <w:pPr>
        <w:pStyle w:val="ListBullet"/>
      </w:pPr>
      <w:r>
        <w:rPr>
          <w:b w:val="0"/>
          <w:i w:val="0"/>
        </w:rPr>
        <w:t>Preview next week (training schedule, sprint boundaries, vendor arrivals).</w:t>
      </w:r>
    </w:p>
    <w:p>
      <w:pPr>
        <w:pStyle w:val="Heading2"/>
      </w:pPr>
      <w:r>
        <w:rPr>
          <w:color w:val="0F3460"/>
        </w:rPr>
        <w:t>6. Decisions in scope for pilot 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Decision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Authority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Approve pilot-scope changes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Pilot Governance Lead (requires CIO for scope expansion)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Approve tool access additions within authorized set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Pilot Governance Lead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Approve guardrail adjustments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Pilot Governance Lead (log reason + impact)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Approve training content changes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Pilot Governance Lead + AI Transformation Lead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Halt pilot on safety / compliance concerns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Pilot Governance Lead (notify CIO within 24 hr)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Extend pilot timeline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CIO only (Pilot Governance Lead recommends)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Add a new tool outside authorized set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CIO only (requires DoIT 30-day notice)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Approve a different pilot team / roles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CIO only</w:t>
            </w:r>
          </w:p>
        </w:tc>
      </w:tr>
    </w:tbl>
    <w:p>
      <w:pPr>
        <w:pStyle w:val="Heading2"/>
      </w:pPr>
      <w:r>
        <w:rPr>
          <w:color w:val="0F3460"/>
        </w:rPr>
        <w:t>7. What we track (artifacts + metrics)</w:t>
      </w:r>
    </w:p>
    <w:p>
      <w:pPr>
        <w:pStyle w:val="Heading3"/>
      </w:pPr>
      <w:r>
        <w:rPr>
          <w:color w:val="0F3460"/>
        </w:rPr>
        <w:t>7.1 Active pilot metrics</w:t>
      </w:r>
    </w:p>
    <w:p>
      <w:r>
        <w:rPr>
          <w:b/>
          <w:i w:val="0"/>
        </w:rPr>
        <w:t>Final set locked after baseline (Apr 30). Candidate families: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Family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  <w:sz w:val="20"/>
              </w:rPr>
              <w:t>Metrics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Delivery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sprint velocity · cycle time · throughput · sprint predictability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Quality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story quality score (QUS) · story rejection rate · first-pass yield · test coverage · defect density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Efficiency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story review cycle time · test creation time · documentation coverage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Team health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SPACE survey (5-dim) · requirement clarity · AI tool satisfaction</w:t>
            </w:r>
          </w:p>
        </w:tc>
      </w:tr>
    </w:tbl>
    <w:p>
      <w:r>
        <w:rPr>
          <w:b/>
          <w:i w:val="0"/>
        </w:rPr>
        <w:t>Measurement philosophy:</w:t>
      </w:r>
      <w:r>
        <w:rPr>
          <w:b w:val="0"/>
          <w:i w:val="0"/>
        </w:rPr>
        <w:t xml:space="preserve"> tangible outputs, not story points. Before/after pilot vs. baseline + control teams.</w:t>
      </w:r>
    </w:p>
    <w:p>
      <w:pPr>
        <w:pStyle w:val="Heading3"/>
      </w:pPr>
      <w:r>
        <w:rPr>
          <w:color w:val="0F3460"/>
        </w:rPr>
        <w:t>7.2 Risk register</w:t>
      </w:r>
    </w:p>
    <w:p>
      <w:r>
        <w:rPr>
          <w:b w:val="0"/>
          <w:i w:val="0"/>
        </w:rPr>
        <w:t>Maintained by the AI Transformation Lead and reviewed weekly in §5.3 (internal working document).</w:t>
      </w:r>
    </w:p>
    <w:p>
      <w:pPr>
        <w:pStyle w:val="Heading3"/>
      </w:pPr>
      <w:r>
        <w:rPr>
          <w:color w:val="0F3460"/>
        </w:rPr>
        <w:t>7.3 AI tool usage data</w:t>
      </w:r>
    </w:p>
    <w:p>
      <w:r>
        <w:rPr>
          <w:b/>
          <w:i w:val="0"/>
        </w:rPr>
        <w:t>During pilot:</w:t>
      </w:r>
      <w:r>
        <w:rPr>
          <w:b w:val="0"/>
          <w:i w:val="0"/>
        </w:rPr>
        <w:t xml:space="preserve"> Read directly from tool admin dashboards (GitHub Copilot, Atlassian Rovo, Microsoft 365 Copilot, Dynamics 365 Copilot). Includes prompt counts, acceptance/rejection rates, and per-user activity. Tool dashboards satisfy DoIT AI Policy §7 monitoring and documentation requirements; no separate manual log required during pilot.</w:t>
      </w:r>
    </w:p>
    <w:p>
      <w:r>
        <w:rPr>
          <w:b w:val="0"/>
          <w:i w:val="0"/>
        </w:rPr>
        <w:t>Prompt-drift incidents (PII, case data near-miss, out-of-scope output) are captured via the escalation path in §9 and reviewed in §5.5 Compliance check.</w:t>
      </w:r>
    </w:p>
    <w:p>
      <w:pPr>
        <w:ind w:left="432"/>
      </w:pPr>
      <w:r>
        <w:rPr>
          <w:i/>
        </w:rPr>
        <w:t>**Flag for full rollout:** If DoIT or DCFS determines that a formal, structured AI usage log is required when the program scales beyond pilot (Phase B — ART-wide rollout), it will be designed and implemented at that time. Not in scope for pilot.</w:t>
      </w:r>
    </w:p>
    <w:p>
      <w:pPr>
        <w:pStyle w:val="Heading3"/>
      </w:pPr>
      <w:r>
        <w:rPr>
          <w:color w:val="0F3460"/>
        </w:rPr>
        <w:t>7.4 Spot check log</w:t>
      </w:r>
    </w:p>
    <w:p>
      <w:r>
        <w:rPr>
          <w:b w:val="0"/>
          <w:i w:val="0"/>
        </w:rPr>
        <w:t>For each weekly sample (see §5.2):</w:t>
      </w:r>
    </w:p>
    <w:p>
      <w:pPr>
        <w:pStyle w:val="ListBullet"/>
      </w:pPr>
      <w:r>
        <w:rPr>
          <w:b w:val="0"/>
          <w:i w:val="0"/>
        </w:rPr>
        <w:t>Artifact type (story / test / doc / code)</w:t>
      </w:r>
    </w:p>
    <w:p>
      <w:pPr>
        <w:pStyle w:val="ListBullet"/>
      </w:pPr>
      <w:r>
        <w:rPr>
          <w:b w:val="0"/>
          <w:i w:val="0"/>
        </w:rPr>
        <w:t>Reviewer</w:t>
      </w:r>
    </w:p>
    <w:p>
      <w:pPr>
        <w:pStyle w:val="ListBullet"/>
      </w:pPr>
      <w:r>
        <w:rPr>
          <w:b w:val="0"/>
          <w:i w:val="0"/>
        </w:rPr>
        <w:t>HITL verification ✅ / ⚠ / ❌</w:t>
      </w:r>
    </w:p>
    <w:p>
      <w:pPr>
        <w:pStyle w:val="ListBullet"/>
      </w:pPr>
      <w:r>
        <w:rPr>
          <w:b w:val="0"/>
          <w:i w:val="0"/>
        </w:rPr>
        <w:t>Quality grade (1–5)</w:t>
      </w:r>
    </w:p>
    <w:p>
      <w:pPr>
        <w:pStyle w:val="ListBullet"/>
      </w:pPr>
      <w:r>
        <w:rPr>
          <w:b w:val="0"/>
          <w:i w:val="0"/>
        </w:rPr>
        <w:t>Notes / learnings</w:t>
      </w:r>
    </w:p>
    <w:p>
      <w:pPr>
        <w:pStyle w:val="Heading3"/>
      </w:pPr>
      <w:r>
        <w:rPr>
          <w:color w:val="0F3460"/>
        </w:rPr>
        <w:t>7.5 Change request register</w:t>
      </w:r>
    </w:p>
    <w:p>
      <w:r>
        <w:rPr>
          <w:b w:val="0"/>
          <w:i w:val="0"/>
        </w:rPr>
        <w:t>For each CR raised in §5.4:</w:t>
      </w:r>
    </w:p>
    <w:p>
      <w:pPr>
        <w:pStyle w:val="ListBullet"/>
      </w:pPr>
      <w:r>
        <w:rPr>
          <w:b w:val="0"/>
          <w:i w:val="0"/>
        </w:rPr>
        <w:t>Date raised</w:t>
      </w:r>
    </w:p>
    <w:p>
      <w:pPr>
        <w:pStyle w:val="ListBullet"/>
      </w:pPr>
      <w:r>
        <w:rPr>
          <w:b w:val="0"/>
          <w:i w:val="0"/>
        </w:rPr>
        <w:t>Requested by</w:t>
      </w:r>
    </w:p>
    <w:p>
      <w:pPr>
        <w:pStyle w:val="ListBullet"/>
      </w:pPr>
      <w:r>
        <w:rPr>
          <w:b w:val="0"/>
          <w:i w:val="0"/>
        </w:rPr>
        <w:t>Nature of change</w:t>
      </w:r>
    </w:p>
    <w:p>
      <w:pPr>
        <w:pStyle w:val="ListBullet"/>
      </w:pPr>
      <w:r>
        <w:rPr>
          <w:b w:val="0"/>
          <w:i w:val="0"/>
        </w:rPr>
        <w:t>Decision (approve / defer / deny)</w:t>
      </w:r>
    </w:p>
    <w:p>
      <w:pPr>
        <w:pStyle w:val="ListBullet"/>
      </w:pPr>
      <w:r>
        <w:rPr>
          <w:b w:val="0"/>
          <w:i w:val="0"/>
        </w:rPr>
        <w:t>Decision rationale</w:t>
      </w:r>
    </w:p>
    <w:p>
      <w:pPr>
        <w:pStyle w:val="ListBullet"/>
      </w:pPr>
      <w:r>
        <w:rPr>
          <w:b w:val="0"/>
          <w:i w:val="0"/>
        </w:rPr>
        <w:t>Implemented date</w:t>
      </w:r>
    </w:p>
    <w:p>
      <w:pPr>
        <w:pStyle w:val="Heading3"/>
      </w:pPr>
      <w:r>
        <w:rPr>
          <w:color w:val="0F3460"/>
        </w:rPr>
        <w:t>7.6 Compliance evidence</w:t>
      </w:r>
    </w:p>
    <w:p>
      <w:r>
        <w:rPr>
          <w:b w:val="0"/>
          <w:i w:val="0"/>
        </w:rPr>
        <w:t>Kept in the "DCFS AI Rollout" Teams channel (shared tab):</w:t>
      </w:r>
    </w:p>
    <w:p>
      <w:pPr>
        <w:pStyle w:val="ListBullet"/>
      </w:pPr>
      <w:r>
        <w:rPr>
          <w:b w:val="0"/>
          <w:i w:val="0"/>
        </w:rPr>
        <w:t>Training completion records (all pilot participants)</w:t>
      </w:r>
    </w:p>
    <w:p>
      <w:pPr>
        <w:pStyle w:val="ListBullet"/>
      </w:pPr>
      <w:r>
        <w:rPr>
          <w:b w:val="0"/>
          <w:i w:val="0"/>
        </w:rPr>
        <w:t>AI disclosure acknowledgments</w:t>
      </w:r>
    </w:p>
    <w:p>
      <w:pPr>
        <w:pStyle w:val="ListBullet"/>
      </w:pPr>
      <w:r>
        <w:rPr>
          <w:b w:val="0"/>
          <w:i w:val="0"/>
        </w:rPr>
        <w:t>Guardrail doc sign-offs</w:t>
      </w:r>
    </w:p>
    <w:p>
      <w:pPr>
        <w:pStyle w:val="ListBullet"/>
      </w:pPr>
      <w:r>
        <w:rPr>
          <w:b w:val="0"/>
          <w:i w:val="0"/>
        </w:rPr>
        <w:t>DoIT 30-day notice + any correspondence</w:t>
      </w:r>
    </w:p>
    <w:p>
      <w:pPr>
        <w:pStyle w:val="ListBullet"/>
      </w:pPr>
      <w:r>
        <w:rPr>
          <w:b w:val="0"/>
          <w:i w:val="0"/>
        </w:rPr>
        <w:t>Per-sprint audit trail exports</w:t>
      </w:r>
    </w:p>
    <w:p>
      <w:pPr>
        <w:pStyle w:val="Heading2"/>
      </w:pPr>
      <w:r>
        <w:rPr>
          <w:color w:val="0F3460"/>
        </w:rPr>
        <w:t>8. Pilot team → governance channel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Channel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Who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Pilot team daily stand-up flag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Anything urgent (safety, blocker)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Pilot team members → Pilot Governance Lead via AI Transformation Lead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Weekly report 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Mon EOD before Tue governance meeting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Incident report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Within 1 hour of event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Pilot team member → AI Transformation Lead → Pilot Governance Lead</w:t>
            </w:r>
          </w:p>
        </w:tc>
      </w:tr>
    </w:tbl>
    <w:p>
      <w:pPr>
        <w:pStyle w:val="Heading2"/>
      </w:pPr>
      <w:r>
        <w:rPr>
          <w:color w:val="0F3460"/>
        </w:rPr>
        <w:t>9. Escalation path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Trigger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Who notifies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Who decides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Within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Data leak, PII in prompt, case data near-miss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team → AI Transformation Lead → Pilot Governance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1 hour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Tool vendor breach / safety issue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 → Pilot Governance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CIO + DoIT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4 hours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Metric trends significantly wrong (&gt;20% decline)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Governance Lead → CIO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Weekly meeting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team resistance / morale issue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RTE + pilot team lead → Engagement Director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Governance Lead + CIO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Next weekly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Scope creep request from pilot team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team → 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Governance Lead (CIO if outside authority)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Next weekly</w:t>
            </w:r>
          </w:p>
        </w:tc>
      </w:tr>
    </w:tbl>
    <w:p>
      <w:pPr>
        <w:pStyle w:val="Heading2"/>
      </w:pPr>
      <w:r>
        <w:rPr>
          <w:color w:val="0F3460"/>
        </w:rPr>
        <w:t>10. End-of-pilot handoff to Phase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What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Pilot closes; results compiled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~Jul 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Pilot Governance Lead presents pilot results + draft playbooks to Phase B team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Jul 20 + 1 week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Phase B reviews / approves / requests revisions on playbooks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First Phase B meeting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Scale plan approved (or revised)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First or second Phase B meeting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Scale begins with Phase B oversight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Next PI</w:t>
            </w:r>
          </w:p>
        </w:tc>
      </w:tr>
    </w:tbl>
    <w:p>
      <w:r>
        <w:rPr>
          <w:b/>
          <w:i w:val="0"/>
        </w:rPr>
        <w:t>Key dependency:</w:t>
      </w:r>
      <w:r>
        <w:rPr>
          <w:b w:val="0"/>
          <w:i w:val="0"/>
        </w:rPr>
        <w:t xml:space="preserve"> Phase B (full DCFS AI Governance Team) must be seated </w:t>
      </w:r>
      <w:r>
        <w:rPr>
          <w:b/>
          <w:i w:val="0"/>
        </w:rPr>
        <w:t>by ~Jul 1</w:t>
      </w:r>
      <w:r>
        <w:rPr>
          <w:b w:val="0"/>
          <w:i w:val="0"/>
        </w:rPr>
        <w:t xml:space="preserve"> — otherwise scale decisions slip past the pilot window.</w:t>
      </w:r>
    </w:p>
    <w:p>
      <w:pPr>
        <w:pStyle w:val="Heading2"/>
      </w:pPr>
      <w:r>
        <w:rPr>
          <w:color w:val="0F3460"/>
        </w:rPr>
        <w:t>11. Document artifacts (to be maintained)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Artifact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Owner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Cadence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Location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Governance Charter (this document)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Governance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As needed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Teams channel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Weekly meeting minutes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Governance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Weekly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Teams channel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Risk register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Weekly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Internal working document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tool usage data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Weekly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Pulled from tool admin dashboards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Spot check log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Governance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Weekly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Teams channel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Change request register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Governance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Per CR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Teams channel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Compliance evidence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 + Pilot Governance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Ongoing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Teams channel (shared tab)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Metrics dashboard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Weekly auto-refresh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Dedicated dashboard</w:t>
            </w:r>
          </w:p>
        </w:tc>
      </w:tr>
    </w:tbl>
    <w:p>
      <w:pPr>
        <w:pStyle w:val="Heading2"/>
      </w:pPr>
      <w:r>
        <w:rPr>
          <w:color w:val="0F3460"/>
        </w:rPr>
        <w:t>12.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Signed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Executive Sponsor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Jim Daugherty (DCFS CIO)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Interim AI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David Nika (Deputy CIO, Data Management)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Governance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  <w:sz w:val="20"/>
              </w:rPr>
              <w:t>DCFS designee — TBD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Engagement Director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Emil "Romi" Kovacs (Krasan)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Vinay Lagisetty (Krasan)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 w:val="0"/>
          <w:i/>
        </w:rPr>
        <w:t>This charter is a working document. Update as pilot operations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