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5A5C6" w14:textId="77777777" w:rsidR="00931B57" w:rsidRDefault="00630A26">
      <w:pPr>
        <w:pStyle w:val="aa"/>
        <w:jc w:val="center"/>
      </w:pPr>
      <w:r>
        <w:t>硕士学位论文</w:t>
      </w:r>
    </w:p>
    <w:p w14:paraId="5D3586F4" w14:textId="77777777" w:rsidR="00931B57" w:rsidRDefault="00630A26">
      <w:r>
        <w:br/>
      </w:r>
    </w:p>
    <w:p w14:paraId="69871960" w14:textId="77777777" w:rsidR="00931B57" w:rsidRDefault="00630A26">
      <w:pPr>
        <w:pStyle w:val="aa"/>
        <w:jc w:val="center"/>
      </w:pPr>
      <w:r>
        <w:t>字符级脑电与中文文本</w:t>
      </w:r>
      <w:r>
        <w:br/>
      </w:r>
      <w:r>
        <w:t>对比学习及泛化能力研究</w:t>
      </w:r>
    </w:p>
    <w:p w14:paraId="7EE576CD" w14:textId="77777777" w:rsidR="00931B57" w:rsidRDefault="00630A26">
      <w:pPr>
        <w:pStyle w:val="ac"/>
        <w:jc w:val="center"/>
      </w:pPr>
      <w:r>
        <w:t>Character-Level EEG and Chinese Text</w:t>
      </w:r>
      <w:r>
        <w:br/>
        <w:t>Contrastive Learning and Generalization</w:t>
      </w:r>
    </w:p>
    <w:p w14:paraId="440B8B23" w14:textId="77777777" w:rsidR="00931B57" w:rsidRDefault="00630A26">
      <w:r>
        <w:br/>
      </w:r>
      <w:r>
        <w:br/>
      </w:r>
    </w:p>
    <w:p w14:paraId="09E59084" w14:textId="77777777" w:rsidR="00931B57" w:rsidRDefault="00630A26">
      <w:pPr>
        <w:ind w:firstLine="0"/>
        <w:jc w:val="center"/>
      </w:pPr>
      <w:r>
        <w:t>学校名称：</w:t>
      </w:r>
      <w:r>
        <w:t>____________________</w:t>
      </w:r>
    </w:p>
    <w:p w14:paraId="46E5C06A" w14:textId="77777777" w:rsidR="00931B57" w:rsidRDefault="00630A26">
      <w:pPr>
        <w:ind w:firstLine="0"/>
        <w:jc w:val="center"/>
      </w:pPr>
      <w:r>
        <w:t>学院名称：</w:t>
      </w:r>
      <w:r>
        <w:t>____________________</w:t>
      </w:r>
    </w:p>
    <w:p w14:paraId="77137FA4" w14:textId="77777777" w:rsidR="00931B57" w:rsidRDefault="00630A26">
      <w:pPr>
        <w:ind w:firstLine="0"/>
        <w:jc w:val="center"/>
      </w:pPr>
      <w:r>
        <w:t>学科专业：</w:t>
      </w:r>
      <w:r>
        <w:t>____________________</w:t>
      </w:r>
    </w:p>
    <w:p w14:paraId="4214AE50" w14:textId="77777777" w:rsidR="00931B57" w:rsidRDefault="00630A26">
      <w:pPr>
        <w:ind w:firstLine="0"/>
        <w:jc w:val="center"/>
      </w:pPr>
      <w:r>
        <w:t>研究方向：脑机接口与机器学习</w:t>
      </w:r>
    </w:p>
    <w:p w14:paraId="2E701718" w14:textId="77777777" w:rsidR="00931B57" w:rsidRDefault="00630A26">
      <w:pPr>
        <w:ind w:firstLine="0"/>
        <w:jc w:val="center"/>
      </w:pPr>
      <w:r>
        <w:t>研究生姓名：</w:t>
      </w:r>
      <w:r>
        <w:t>__________________</w:t>
      </w:r>
    </w:p>
    <w:p w14:paraId="1D32BA01" w14:textId="77777777" w:rsidR="00931B57" w:rsidRDefault="00630A26">
      <w:pPr>
        <w:ind w:firstLine="0"/>
        <w:jc w:val="center"/>
      </w:pPr>
      <w:r>
        <w:t>学号：</w:t>
      </w:r>
      <w:r>
        <w:t>________________________</w:t>
      </w:r>
    </w:p>
    <w:p w14:paraId="3E167A60" w14:textId="77777777" w:rsidR="00931B57" w:rsidRDefault="00630A26">
      <w:pPr>
        <w:ind w:firstLine="0"/>
        <w:jc w:val="center"/>
      </w:pPr>
      <w:r>
        <w:t>指导教师：</w:t>
      </w:r>
      <w:r>
        <w:t>____________________</w:t>
      </w:r>
    </w:p>
    <w:p w14:paraId="7F618FAF" w14:textId="77777777" w:rsidR="00931B57" w:rsidRDefault="00630A26">
      <w:pPr>
        <w:ind w:firstLine="0"/>
        <w:jc w:val="center"/>
      </w:pPr>
      <w:r>
        <w:t>完成日期：</w:t>
      </w:r>
      <w:r>
        <w:t xml:space="preserve">2026 </w:t>
      </w:r>
      <w:r>
        <w:t>年</w:t>
      </w:r>
      <w:r>
        <w:t xml:space="preserve"> 10 </w:t>
      </w:r>
      <w:r>
        <w:t>月</w:t>
      </w:r>
    </w:p>
    <w:p w14:paraId="5CD23278" w14:textId="77777777" w:rsidR="00931B57" w:rsidRDefault="00630A26">
      <w:pPr>
        <w:pStyle w:val="1"/>
      </w:pPr>
      <w:bookmarkStart w:id="0" w:name="_Toc242860849"/>
      <w:r>
        <w:lastRenderedPageBreak/>
        <w:t>摘要</w:t>
      </w:r>
      <w:bookmarkEnd w:id="0"/>
    </w:p>
    <w:p w14:paraId="06E71637" w14:textId="77777777" w:rsidR="00931B57" w:rsidRDefault="00630A26">
      <w:pPr>
        <w:spacing w:line="288" w:lineRule="auto"/>
        <w:ind w:firstLine="440"/>
      </w:pPr>
      <w:r>
        <w:rPr>
          <w:sz w:val="22"/>
        </w:rPr>
        <w:t>非侵入式脑电与自然语言之间的表征对齐，是面向语言交互的脑机接口研究中的重要问题。与固定类别识别相比，句子级脑电解码同时面临信号噪声较强、试次长度不同、同句重复记录相关以及跨采集会话分布变化等困难。仅在单一数据划分上取得高于随机的结果，尚不足以说明模型获得了稳定的语言相关表征。本文以</w:t>
      </w:r>
      <w:r>
        <w:rPr>
          <w:sz w:val="22"/>
        </w:rPr>
        <w:t xml:space="preserve"> Chisco-2.0 </w:t>
      </w:r>
      <w:r>
        <w:rPr>
          <w:sz w:val="22"/>
        </w:rPr>
        <w:t>数据集为对象，研究字符时长引导的脑电分段编码、脑电与中文句向量的多正样本对比学习，以及模型在不同评估条件下的泛化边界。</w:t>
      </w:r>
    </w:p>
    <w:p w14:paraId="6A4BEFAE" w14:textId="77777777" w:rsidR="00931B57" w:rsidRDefault="00630A26">
      <w:pPr>
        <w:spacing w:line="288" w:lineRule="auto"/>
        <w:ind w:firstLine="440"/>
      </w:pPr>
      <w:r>
        <w:rPr>
          <w:sz w:val="22"/>
        </w:rPr>
        <w:t>本文根据实验中每字符</w:t>
      </w:r>
      <w:r>
        <w:rPr>
          <w:sz w:val="22"/>
        </w:rPr>
        <w:t xml:space="preserve"> 0.4 s </w:t>
      </w:r>
      <w:r>
        <w:rPr>
          <w:sz w:val="22"/>
        </w:rPr>
        <w:t>的时长规则，将变长脑电切分为等长局部片段，采用共享时空卷积编码器提取片段特征，并通过位置编码、</w:t>
      </w:r>
      <w:r>
        <w:rPr>
          <w:sz w:val="22"/>
        </w:rPr>
        <w:t xml:space="preserve">Transformer </w:t>
      </w:r>
      <w:r>
        <w:rPr>
          <w:sz w:val="22"/>
        </w:rPr>
        <w:t>和注意力池化获得句子级脑电表示。文本侧使用冻结的</w:t>
      </w:r>
      <w:r>
        <w:rPr>
          <w:sz w:val="22"/>
        </w:rPr>
        <w:t xml:space="preserve"> LaBSE </w:t>
      </w:r>
      <w:r>
        <w:rPr>
          <w:sz w:val="22"/>
        </w:rPr>
        <w:t>编码器，两种模态在归一化向量空间中进行对齐。针对同一句子重复录制所形成的多个脑电试次，设计按句子分组的批次采样，并采用多正样本对称对比损失，避免将同句样本错误视为负样本。实验设置涵盖同被试未见句子检索、随机噪声对照、池化方式比较、长度线性探针、跨天留一评估和跨被试零样本评估。</w:t>
      </w:r>
    </w:p>
    <w:p w14:paraId="7E36CCC9" w14:textId="77777777" w:rsidR="00931B57" w:rsidRDefault="00630A26">
      <w:pPr>
        <w:spacing w:line="288" w:lineRule="auto"/>
        <w:ind w:firstLine="440"/>
      </w:pPr>
      <w:r>
        <w:rPr>
          <w:sz w:val="22"/>
        </w:rPr>
        <w:t>在两名被试的</w:t>
      </w:r>
      <w:r>
        <w:rPr>
          <w:sz w:val="22"/>
        </w:rPr>
        <w:t xml:space="preserve"> day 1 </w:t>
      </w:r>
      <w:r>
        <w:rPr>
          <w:sz w:val="22"/>
        </w:rPr>
        <w:t>至</w:t>
      </w:r>
      <w:r>
        <w:rPr>
          <w:sz w:val="22"/>
        </w:rPr>
        <w:t xml:space="preserve"> day 4 </w:t>
      </w:r>
      <w:r>
        <w:rPr>
          <w:sz w:val="22"/>
        </w:rPr>
        <w:t>数据上，按句子划分得到</w:t>
      </w:r>
      <w:r>
        <w:rPr>
          <w:sz w:val="22"/>
        </w:rPr>
        <w:t xml:space="preserve"> 899 </w:t>
      </w:r>
      <w:r>
        <w:rPr>
          <w:sz w:val="22"/>
        </w:rPr>
        <w:t>个训练句子与</w:t>
      </w:r>
      <w:r>
        <w:rPr>
          <w:sz w:val="22"/>
        </w:rPr>
        <w:t xml:space="preserve"> 225 </w:t>
      </w:r>
      <w:r>
        <w:rPr>
          <w:sz w:val="22"/>
        </w:rPr>
        <w:t>个验证句子，每名被试分别包含</w:t>
      </w:r>
      <w:r>
        <w:rPr>
          <w:sz w:val="22"/>
        </w:rPr>
        <w:t xml:space="preserve"> 3596 </w:t>
      </w:r>
      <w:r>
        <w:rPr>
          <w:sz w:val="22"/>
        </w:rPr>
        <w:t>条训练试次和</w:t>
      </w:r>
      <w:r>
        <w:rPr>
          <w:sz w:val="22"/>
        </w:rPr>
        <w:t xml:space="preserve"> 900 </w:t>
      </w:r>
      <w:r>
        <w:rPr>
          <w:sz w:val="22"/>
        </w:rPr>
        <w:t>条验证试次。按最小验证损失选择模型时，脑电到文本</w:t>
      </w:r>
      <w:r>
        <w:rPr>
          <w:sz w:val="22"/>
        </w:rPr>
        <w:t xml:space="preserve"> Top-5 </w:t>
      </w:r>
      <w:r>
        <w:rPr>
          <w:sz w:val="22"/>
        </w:rPr>
        <w:t>命中率分别为</w:t>
      </w:r>
      <w:r>
        <w:rPr>
          <w:sz w:val="22"/>
        </w:rPr>
        <w:t xml:space="preserve"> 8.22% </w:t>
      </w:r>
      <w:r>
        <w:rPr>
          <w:sz w:val="22"/>
        </w:rPr>
        <w:t>和</w:t>
      </w:r>
      <w:r>
        <w:rPr>
          <w:sz w:val="22"/>
        </w:rPr>
        <w:t xml:space="preserve"> 9.00%</w:t>
      </w:r>
      <w:r>
        <w:rPr>
          <w:sz w:val="22"/>
        </w:rPr>
        <w:t>，高于</w:t>
      </w:r>
      <w:r>
        <w:rPr>
          <w:sz w:val="22"/>
        </w:rPr>
        <w:t xml:space="preserve"> 225 </w:t>
      </w:r>
      <w:r>
        <w:rPr>
          <w:sz w:val="22"/>
        </w:rPr>
        <w:t>个候选句下的</w:t>
      </w:r>
      <w:r>
        <w:rPr>
          <w:sz w:val="22"/>
        </w:rPr>
        <w:t xml:space="preserve"> 2.22% </w:t>
      </w:r>
      <w:r>
        <w:rPr>
          <w:sz w:val="22"/>
        </w:rPr>
        <w:t>随机期望。真实脑电与高斯噪声对照中，脑电到文本</w:t>
      </w:r>
      <w:r>
        <w:rPr>
          <w:sz w:val="22"/>
        </w:rPr>
        <w:t xml:space="preserve"> Top-5 </w:t>
      </w:r>
      <w:r>
        <w:rPr>
          <w:sz w:val="22"/>
        </w:rPr>
        <w:t>分别为</w:t>
      </w:r>
      <w:r>
        <w:rPr>
          <w:sz w:val="22"/>
        </w:rPr>
        <w:t xml:space="preserve"> 8.22% </w:t>
      </w:r>
      <w:r>
        <w:rPr>
          <w:sz w:val="22"/>
        </w:rPr>
        <w:t>和</w:t>
      </w:r>
      <w:r>
        <w:rPr>
          <w:sz w:val="22"/>
        </w:rPr>
        <w:t xml:space="preserve"> 2.33%</w:t>
      </w:r>
      <w:r>
        <w:rPr>
          <w:sz w:val="22"/>
        </w:rPr>
        <w:t>。池化比较表明，注意力池化和掩码平均池化的最小验证损失接近，而长度探针在真实脑电输入上的决定系数分别为</w:t>
      </w:r>
      <w:r>
        <w:rPr>
          <w:sz w:val="22"/>
        </w:rPr>
        <w:t xml:space="preserve"> 0.151 </w:t>
      </w:r>
      <w:r>
        <w:rPr>
          <w:sz w:val="22"/>
        </w:rPr>
        <w:t>和</w:t>
      </w:r>
      <w:r>
        <w:rPr>
          <w:sz w:val="22"/>
        </w:rPr>
        <w:t xml:space="preserve"> 0.408</w:t>
      </w:r>
      <w:r>
        <w:rPr>
          <w:sz w:val="22"/>
        </w:rPr>
        <w:t>，说明注意力池化对应表示中可线性读出的长度信息较少，但长度信息并未被完全消除。</w:t>
      </w:r>
    </w:p>
    <w:p w14:paraId="175B2E69" w14:textId="77777777" w:rsidR="00931B57" w:rsidRDefault="00630A26">
      <w:pPr>
        <w:spacing w:line="288" w:lineRule="auto"/>
        <w:ind w:firstLine="440"/>
      </w:pPr>
      <w:r>
        <w:rPr>
          <w:sz w:val="22"/>
        </w:rPr>
        <w:t>跨天留一实验中，四折脑电到文本</w:t>
      </w:r>
      <w:r>
        <w:rPr>
          <w:sz w:val="22"/>
        </w:rPr>
        <w:t xml:space="preserve"> Top-5 </w:t>
      </w:r>
      <w:r>
        <w:rPr>
          <w:sz w:val="22"/>
        </w:rPr>
        <w:t>的均值为</w:t>
      </w:r>
      <w:r>
        <w:rPr>
          <w:sz w:val="22"/>
        </w:rPr>
        <w:t xml:space="preserve"> 0.378%</w:t>
      </w:r>
      <w:r>
        <w:rPr>
          <w:sz w:val="22"/>
        </w:rPr>
        <w:t>，样本标准差为</w:t>
      </w:r>
      <w:r>
        <w:rPr>
          <w:sz w:val="22"/>
        </w:rPr>
        <w:t xml:space="preserve"> 0.133 </w:t>
      </w:r>
      <w:r>
        <w:rPr>
          <w:sz w:val="22"/>
        </w:rPr>
        <w:t>个百分点，接近</w:t>
      </w:r>
      <w:r>
        <w:rPr>
          <w:sz w:val="22"/>
        </w:rPr>
        <w:t xml:space="preserve"> 1124 </w:t>
      </w:r>
      <w:r>
        <w:rPr>
          <w:sz w:val="22"/>
        </w:rPr>
        <w:t>个候选句对应的</w:t>
      </w:r>
      <w:r>
        <w:rPr>
          <w:sz w:val="22"/>
        </w:rPr>
        <w:t xml:space="preserve"> 0.445% </w:t>
      </w:r>
      <w:r>
        <w:rPr>
          <w:sz w:val="22"/>
        </w:rPr>
        <w:t>随机期望；四折最佳验证损失均出现在第</w:t>
      </w:r>
      <w:r>
        <w:rPr>
          <w:sz w:val="22"/>
        </w:rPr>
        <w:t xml:space="preserve"> 1 </w:t>
      </w:r>
      <w:r>
        <w:rPr>
          <w:sz w:val="22"/>
        </w:rPr>
        <w:t>轮。跨被试两个方向的脑电到文本</w:t>
      </w:r>
      <w:r>
        <w:rPr>
          <w:sz w:val="22"/>
        </w:rPr>
        <w:t xml:space="preserve"> Top-5 </w:t>
      </w:r>
      <w:r>
        <w:rPr>
          <w:sz w:val="22"/>
        </w:rPr>
        <w:t>约为</w:t>
      </w:r>
      <w:r>
        <w:rPr>
          <w:sz w:val="22"/>
        </w:rPr>
        <w:t xml:space="preserve"> 0.58% </w:t>
      </w:r>
      <w:r>
        <w:rPr>
          <w:sz w:val="22"/>
        </w:rPr>
        <w:t>和</w:t>
      </w:r>
      <w:r>
        <w:rPr>
          <w:sz w:val="22"/>
        </w:rPr>
        <w:t xml:space="preserve"> 0.47%</w:t>
      </w:r>
      <w:r>
        <w:rPr>
          <w:sz w:val="22"/>
        </w:rPr>
        <w:t>，同样未呈现稳定的迁移优势。结果表明，当前方法在同被试、同一组采集天内能够获得一定的候选句检索能力，但这种能力尚不能稳定迁移至新采集天或新被试。噪声对照支持真实输入中存在可被模型利用的结构，却不足以排除长度、时间顺序和残余伪迹等混杂因素。</w:t>
      </w:r>
    </w:p>
    <w:p w14:paraId="2010417F" w14:textId="77777777" w:rsidR="00931B57" w:rsidRDefault="00630A26">
      <w:pPr>
        <w:spacing w:line="288" w:lineRule="auto"/>
        <w:ind w:firstLine="440"/>
      </w:pPr>
      <w:r>
        <w:rPr>
          <w:sz w:val="22"/>
        </w:rPr>
        <w:t>本文形成了从预处理、变长建模到多层次评估的完整实验流程，并明确了当前方案的有效范围及局限。由于现有实验采用单随机种子，并使用验证集选择和报告模型，所得数值属于探索性验证结果。未来应通过独立测试集、多种子重复、保留频谱结构的对照及会话层面的域适应，进一步检验脑电语言表征的稳定性。</w:t>
      </w:r>
    </w:p>
    <w:p w14:paraId="2AAD6653" w14:textId="77777777" w:rsidR="00931B57" w:rsidRDefault="00630A26">
      <w:pPr>
        <w:spacing w:line="288" w:lineRule="auto"/>
        <w:ind w:firstLine="440"/>
      </w:pPr>
      <w:r>
        <w:rPr>
          <w:sz w:val="22"/>
        </w:rPr>
        <w:t>关键词：脑电信号；中文文本检索；字符级分段；对比学习；跨天泛化；长度探针</w:t>
      </w:r>
    </w:p>
    <w:p w14:paraId="593B590A" w14:textId="77777777" w:rsidR="00931B57" w:rsidRDefault="00630A26">
      <w:pPr>
        <w:pStyle w:val="1"/>
      </w:pPr>
      <w:bookmarkStart w:id="1" w:name="_Toc242860850"/>
      <w:r>
        <w:lastRenderedPageBreak/>
        <w:t>Abstract</w:t>
      </w:r>
      <w:bookmarkEnd w:id="1"/>
    </w:p>
    <w:p w14:paraId="54D3BB22" w14:textId="77777777" w:rsidR="00931B57" w:rsidRDefault="00630A26">
      <w:pPr>
        <w:spacing w:line="288" w:lineRule="auto"/>
        <w:ind w:firstLine="440"/>
      </w:pPr>
      <w:r>
        <w:rPr>
          <w:sz w:val="22"/>
        </w:rPr>
        <w:t>Aligning non-invasive electroencephalography with natural language is an important problem in language-oriented brain-computer interfaces. Sentence-level EEG decoding is challenged by noisy measurements, variable trial duration, repeated recordings of identical sentences, and distribution shifts across recording sessions. Above-chance performance under a single data split does not establish that a model has learned stable language-related representations. This thesis studies character-duration-guided EEG to</w:t>
      </w:r>
      <w:r>
        <w:rPr>
          <w:sz w:val="22"/>
        </w:rPr>
        <w:t>kenization, multi-positive contrastive alignment with Chinese sentence embeddings, and the generalization boundaries of the resulting retrieval model using Chisco-2.0.</w:t>
      </w:r>
    </w:p>
    <w:p w14:paraId="59BEF3C6" w14:textId="77777777" w:rsidR="00931B57" w:rsidRDefault="00630A26">
      <w:pPr>
        <w:spacing w:line="288" w:lineRule="auto"/>
        <w:ind w:firstLine="440"/>
      </w:pPr>
      <w:r>
        <w:rPr>
          <w:sz w:val="22"/>
        </w:rPr>
        <w:t xml:space="preserve">Variable-length EEG trials are divided into fixed-duration tokens according to the 0.4-second character timing used in the experimental protocol. A shared temporal-spatial convolutional encoder extracts token features. Learnable positional embeddings, a Transformer encoder, and attention pooling produce a normalized sentence-level EEG embedding. A frozen LaBSE encoder provides text embeddings. Sentence-grouped sampling and a symmetric multi-positive contrastive objective accommodate repeated EEG recordings </w:t>
      </w:r>
      <w:r>
        <w:rPr>
          <w:sz w:val="22"/>
        </w:rPr>
        <w:t>of the same sentence. Evaluation includes unseen-sentence retrieval within each participant, an independent Gaussian-noise control, a pooling comparison, a linear length probe, leave-one-day-out validation, and cross-participant transfer.</w:t>
      </w:r>
    </w:p>
    <w:p w14:paraId="0D9AC667" w14:textId="77777777" w:rsidR="00931B57" w:rsidRDefault="00630A26">
      <w:pPr>
        <w:spacing w:line="288" w:lineRule="auto"/>
        <w:ind w:firstLine="440"/>
      </w:pPr>
      <w:r>
        <w:rPr>
          <w:sz w:val="22"/>
        </w:rPr>
        <w:t>For each of two participants, the sentence-disjoint split contains 899 training sentences and 225 validation sentences, corresponding to 3,596 and 900 trials. At the checkpoints selected by minimum validation loss, EEG-to-text Top-5 accuracy reaches 8.22% and 9.00%, compared with a chance expectation of 2.22%. In the signal-versus-noise experiment, the corresponding values are 8.22% and 2.33%. Attention and masked mean pooling obtain similar minimum validation losses. Their length probes yield R-squared val</w:t>
      </w:r>
      <w:r>
        <w:rPr>
          <w:sz w:val="22"/>
        </w:rPr>
        <w:t>ues of approximately 0.151 and 0.408 on real EEG, respectively, indicating reduced but persistent linearly accessible length information with attention pooling.</w:t>
      </w:r>
    </w:p>
    <w:p w14:paraId="05BA1E3C" w14:textId="77777777" w:rsidR="00931B57" w:rsidRDefault="00630A26">
      <w:pPr>
        <w:spacing w:line="288" w:lineRule="auto"/>
        <w:ind w:firstLine="440"/>
      </w:pPr>
      <w:r>
        <w:rPr>
          <w:sz w:val="22"/>
        </w:rPr>
        <w:t>In leave-one-day-out evaluation, mean EEG-to-text Top-5 accuracy is 0.378%, with a sample standard deviation of 0.133 percentage points, against a chance expectation of 0.445%. All four folds select the first epoch. Cross-participant Top-5 accuracies are approximately 0.58% and 0.47%, providing no clear evidence of reliable transfer. The results support limited retrieval ability within participants and observed recording days, while revealing substantial session and participant dependence. Noise controls in</w:t>
      </w:r>
      <w:r>
        <w:rPr>
          <w:sz w:val="22"/>
        </w:rPr>
        <w:t>dicate that real inputs contain useful structure, but do not establish a uniquely neural-semantic origin or rule out all confounds.</w:t>
      </w:r>
    </w:p>
    <w:p w14:paraId="50269BD8" w14:textId="77777777" w:rsidR="00931B57" w:rsidRDefault="00630A26">
      <w:pPr>
        <w:spacing w:line="288" w:lineRule="auto"/>
        <w:ind w:firstLine="440"/>
      </w:pPr>
      <w:r>
        <w:rPr>
          <w:sz w:val="22"/>
        </w:rPr>
        <w:t>The thesis provides an integrated experimental pipeline and a bounded interpretation of its results. Single-seed training and validation-based checkpoint selection limit inferential strength. Independent testing, repeated runs, structured controls, and session-aware adaptation are required to assess more robust EEG-language alignment.</w:t>
      </w:r>
    </w:p>
    <w:p w14:paraId="74358236" w14:textId="77777777" w:rsidR="00931B57" w:rsidRDefault="00630A26">
      <w:pPr>
        <w:spacing w:line="288" w:lineRule="auto"/>
        <w:ind w:firstLine="440"/>
      </w:pPr>
      <w:r>
        <w:rPr>
          <w:sz w:val="22"/>
        </w:rPr>
        <w:t>Keywords: electroencephalography; Chinese text retrieval; character-level tokenization; contrastive learning; cross-session generalization; length probing</w:t>
      </w:r>
    </w:p>
    <w:p w14:paraId="43D13C2A" w14:textId="77777777" w:rsidR="00931B57" w:rsidRDefault="00630A26">
      <w:pPr>
        <w:pStyle w:val="aa"/>
        <w:pageBreakBefore/>
      </w:pPr>
      <w:r>
        <w:lastRenderedPageBreak/>
        <w:t>目录</w:t>
      </w:r>
    </w:p>
    <w:p w14:paraId="3DEC4A06" w14:textId="66019F18"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r w:rsidRPr="00630A26">
        <w:rPr>
          <w:sz w:val="22"/>
        </w:rPr>
        <w:fldChar w:fldCharType="begin"/>
      </w:r>
      <w:r w:rsidRPr="00630A26">
        <w:rPr>
          <w:sz w:val="22"/>
        </w:rPr>
        <w:instrText xml:space="preserve"> TOC \o "1-2" \h \z \u </w:instrText>
      </w:r>
      <w:r w:rsidRPr="00630A26">
        <w:rPr>
          <w:sz w:val="22"/>
        </w:rPr>
        <w:fldChar w:fldCharType="separate"/>
      </w:r>
      <w:hyperlink w:anchor="_Toc242860849" w:history="1">
        <w:r w:rsidRPr="00630A26">
          <w:rPr>
            <w:rStyle w:val="aff9"/>
            <w:rFonts w:hint="eastAsia"/>
            <w:noProof/>
            <w:sz w:val="22"/>
          </w:rPr>
          <w:t>摘要</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_Toc242860849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w:t>
        </w:r>
        <w:r w:rsidRPr="00630A26">
          <w:rPr>
            <w:rFonts w:hint="eastAsia"/>
            <w:noProof/>
            <w:webHidden/>
            <w:sz w:val="22"/>
          </w:rPr>
          <w:fldChar w:fldCharType="end"/>
        </w:r>
      </w:hyperlink>
    </w:p>
    <w:p w14:paraId="2CE08C97" w14:textId="4C06BCBE"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850" w:history="1">
        <w:r w:rsidRPr="00630A26">
          <w:rPr>
            <w:rStyle w:val="aff9"/>
            <w:rFonts w:hint="eastAsia"/>
            <w:noProof/>
            <w:sz w:val="22"/>
          </w:rPr>
          <w:t>Abstract</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w:t>
        </w:r>
        <w:r w:rsidRPr="00630A26">
          <w:rPr>
            <w:rFonts w:hint="eastAsia"/>
            <w:noProof/>
            <w:webHidden/>
            <w:sz w:val="22"/>
          </w:rPr>
          <w:fldChar w:fldCharType="end"/>
        </w:r>
      </w:hyperlink>
    </w:p>
    <w:p w14:paraId="3D7E507A" w14:textId="0819657B"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851" w:history="1">
        <w:r w:rsidRPr="00630A26">
          <w:rPr>
            <w:rStyle w:val="aff9"/>
            <w:rFonts w:hint="eastAsia"/>
            <w:noProof/>
            <w:sz w:val="22"/>
          </w:rPr>
          <w:t>缩略语与符号说明</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7</w:t>
        </w:r>
        <w:r w:rsidRPr="00630A26">
          <w:rPr>
            <w:rFonts w:hint="eastAsia"/>
            <w:noProof/>
            <w:webHidden/>
            <w:sz w:val="22"/>
          </w:rPr>
          <w:fldChar w:fldCharType="end"/>
        </w:r>
      </w:hyperlink>
    </w:p>
    <w:p w14:paraId="31E22712" w14:textId="0A3D6597"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852" w:history="1">
        <w:r w:rsidRPr="00630A26">
          <w:rPr>
            <w:rStyle w:val="aff9"/>
            <w:rFonts w:hint="eastAsia"/>
            <w:noProof/>
            <w:sz w:val="22"/>
          </w:rPr>
          <w:t>第一章</w:t>
        </w:r>
        <w:r w:rsidRPr="00630A26">
          <w:rPr>
            <w:rStyle w:val="aff9"/>
            <w:rFonts w:hint="eastAsia"/>
            <w:noProof/>
            <w:sz w:val="22"/>
          </w:rPr>
          <w:t xml:space="preserve"> </w:t>
        </w:r>
        <w:r w:rsidRPr="00630A26">
          <w:rPr>
            <w:rStyle w:val="aff9"/>
            <w:rFonts w:hint="eastAsia"/>
            <w:noProof/>
            <w:sz w:val="22"/>
          </w:rPr>
          <w:t>绪论</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8</w:t>
        </w:r>
        <w:r w:rsidRPr="00630A26">
          <w:rPr>
            <w:rFonts w:hint="eastAsia"/>
            <w:noProof/>
            <w:webHidden/>
            <w:sz w:val="22"/>
          </w:rPr>
          <w:fldChar w:fldCharType="end"/>
        </w:r>
      </w:hyperlink>
    </w:p>
    <w:p w14:paraId="4C01B3B5" w14:textId="6C26F6D4"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53" w:history="1">
        <w:r w:rsidRPr="00630A26">
          <w:rPr>
            <w:rStyle w:val="aff9"/>
            <w:rFonts w:hint="eastAsia"/>
            <w:noProof/>
            <w:sz w:val="22"/>
          </w:rPr>
          <w:t xml:space="preserve">1.1 </w:t>
        </w:r>
        <w:r w:rsidRPr="00630A26">
          <w:rPr>
            <w:rStyle w:val="aff9"/>
            <w:rFonts w:hint="eastAsia"/>
            <w:noProof/>
            <w:sz w:val="22"/>
          </w:rPr>
          <w:t>研究背景</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8</w:t>
        </w:r>
        <w:r w:rsidRPr="00630A26">
          <w:rPr>
            <w:rFonts w:hint="eastAsia"/>
            <w:noProof/>
            <w:webHidden/>
            <w:sz w:val="22"/>
          </w:rPr>
          <w:fldChar w:fldCharType="end"/>
        </w:r>
      </w:hyperlink>
    </w:p>
    <w:p w14:paraId="7857FC3E" w14:textId="53EF1994"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54" w:history="1">
        <w:r w:rsidRPr="00630A26">
          <w:rPr>
            <w:rStyle w:val="aff9"/>
            <w:rFonts w:hint="eastAsia"/>
            <w:noProof/>
            <w:sz w:val="22"/>
          </w:rPr>
          <w:t xml:space="preserve">1.2 </w:t>
        </w:r>
        <w:r w:rsidRPr="00630A26">
          <w:rPr>
            <w:rStyle w:val="aff9"/>
            <w:rFonts w:hint="eastAsia"/>
            <w:noProof/>
            <w:sz w:val="22"/>
          </w:rPr>
          <w:t>问题提出与研究意义</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9</w:t>
        </w:r>
        <w:r w:rsidRPr="00630A26">
          <w:rPr>
            <w:rFonts w:hint="eastAsia"/>
            <w:noProof/>
            <w:webHidden/>
            <w:sz w:val="22"/>
          </w:rPr>
          <w:fldChar w:fldCharType="end"/>
        </w:r>
      </w:hyperlink>
    </w:p>
    <w:p w14:paraId="6274E064" w14:textId="3DCC4FD5"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55" w:history="1">
        <w:r w:rsidRPr="00630A26">
          <w:rPr>
            <w:rStyle w:val="aff9"/>
            <w:rFonts w:hint="eastAsia"/>
            <w:noProof/>
            <w:sz w:val="22"/>
          </w:rPr>
          <w:t xml:space="preserve">1.3 </w:t>
        </w:r>
        <w:r w:rsidRPr="00630A26">
          <w:rPr>
            <w:rStyle w:val="aff9"/>
            <w:rFonts w:hint="eastAsia"/>
            <w:noProof/>
            <w:sz w:val="22"/>
          </w:rPr>
          <w:t>研究问题</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9</w:t>
        </w:r>
        <w:r w:rsidRPr="00630A26">
          <w:rPr>
            <w:rFonts w:hint="eastAsia"/>
            <w:noProof/>
            <w:webHidden/>
            <w:sz w:val="22"/>
          </w:rPr>
          <w:fldChar w:fldCharType="end"/>
        </w:r>
      </w:hyperlink>
    </w:p>
    <w:p w14:paraId="38D13E8F" w14:textId="6D989F66"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56" w:history="1">
        <w:r w:rsidRPr="00630A26">
          <w:rPr>
            <w:rStyle w:val="aff9"/>
            <w:rFonts w:hint="eastAsia"/>
            <w:noProof/>
            <w:sz w:val="22"/>
          </w:rPr>
          <w:t xml:space="preserve">1.4 </w:t>
        </w:r>
        <w:r w:rsidRPr="00630A26">
          <w:rPr>
            <w:rStyle w:val="aff9"/>
            <w:rFonts w:hint="eastAsia"/>
            <w:noProof/>
            <w:sz w:val="22"/>
          </w:rPr>
          <w:t>研究内容与技术路线</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10</w:t>
        </w:r>
        <w:r w:rsidRPr="00630A26">
          <w:rPr>
            <w:rFonts w:hint="eastAsia"/>
            <w:noProof/>
            <w:webHidden/>
            <w:sz w:val="22"/>
          </w:rPr>
          <w:fldChar w:fldCharType="end"/>
        </w:r>
      </w:hyperlink>
    </w:p>
    <w:p w14:paraId="4E59D2CF" w14:textId="018DBBC3"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57" w:history="1">
        <w:r w:rsidRPr="00630A26">
          <w:rPr>
            <w:rStyle w:val="aff9"/>
            <w:rFonts w:hint="eastAsia"/>
            <w:noProof/>
            <w:sz w:val="22"/>
          </w:rPr>
          <w:t xml:space="preserve">1.5 </w:t>
        </w:r>
        <w:r w:rsidRPr="00630A26">
          <w:rPr>
            <w:rStyle w:val="aff9"/>
            <w:rFonts w:hint="eastAsia"/>
            <w:noProof/>
            <w:sz w:val="22"/>
          </w:rPr>
          <w:t>本文工作与贡献边界</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10</w:t>
        </w:r>
        <w:r w:rsidRPr="00630A26">
          <w:rPr>
            <w:rFonts w:hint="eastAsia"/>
            <w:noProof/>
            <w:webHidden/>
            <w:sz w:val="22"/>
          </w:rPr>
          <w:fldChar w:fldCharType="end"/>
        </w:r>
      </w:hyperlink>
    </w:p>
    <w:p w14:paraId="66F92763" w14:textId="1087BD10"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58" w:history="1">
        <w:r w:rsidRPr="00630A26">
          <w:rPr>
            <w:rStyle w:val="aff9"/>
            <w:rFonts w:hint="eastAsia"/>
            <w:noProof/>
            <w:sz w:val="22"/>
          </w:rPr>
          <w:t xml:space="preserve">1.6 </w:t>
        </w:r>
        <w:r w:rsidRPr="00630A26">
          <w:rPr>
            <w:rStyle w:val="aff9"/>
            <w:rFonts w:hint="eastAsia"/>
            <w:noProof/>
            <w:sz w:val="22"/>
          </w:rPr>
          <w:t>论文结构</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11</w:t>
        </w:r>
        <w:r w:rsidRPr="00630A26">
          <w:rPr>
            <w:rFonts w:hint="eastAsia"/>
            <w:noProof/>
            <w:webHidden/>
            <w:sz w:val="22"/>
          </w:rPr>
          <w:fldChar w:fldCharType="end"/>
        </w:r>
      </w:hyperlink>
    </w:p>
    <w:p w14:paraId="7F68F925" w14:textId="61832142"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859" w:history="1">
        <w:r w:rsidRPr="00630A26">
          <w:rPr>
            <w:rStyle w:val="aff9"/>
            <w:rFonts w:hint="eastAsia"/>
            <w:noProof/>
            <w:sz w:val="22"/>
          </w:rPr>
          <w:t>第二章</w:t>
        </w:r>
        <w:r w:rsidRPr="00630A26">
          <w:rPr>
            <w:rStyle w:val="aff9"/>
            <w:rFonts w:hint="eastAsia"/>
            <w:noProof/>
            <w:sz w:val="22"/>
          </w:rPr>
          <w:t xml:space="preserve"> </w:t>
        </w:r>
        <w:r w:rsidRPr="00630A26">
          <w:rPr>
            <w:rStyle w:val="aff9"/>
            <w:rFonts w:hint="eastAsia"/>
            <w:noProof/>
            <w:sz w:val="22"/>
          </w:rPr>
          <w:t>相关研究与理论基础</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_Toc242860859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12</w:t>
        </w:r>
        <w:r w:rsidRPr="00630A26">
          <w:rPr>
            <w:rFonts w:hint="eastAsia"/>
            <w:noProof/>
            <w:webHidden/>
            <w:sz w:val="22"/>
          </w:rPr>
          <w:fldChar w:fldCharType="end"/>
        </w:r>
      </w:hyperlink>
    </w:p>
    <w:p w14:paraId="792B0E21" w14:textId="560FF912"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0" w:history="1">
        <w:r w:rsidRPr="00630A26">
          <w:rPr>
            <w:rStyle w:val="aff9"/>
            <w:rFonts w:hint="eastAsia"/>
            <w:noProof/>
            <w:sz w:val="22"/>
          </w:rPr>
          <w:t xml:space="preserve">2.1 </w:t>
        </w:r>
        <w:r w:rsidRPr="00630A26">
          <w:rPr>
            <w:rStyle w:val="aff9"/>
            <w:rFonts w:hint="eastAsia"/>
            <w:noProof/>
            <w:sz w:val="22"/>
          </w:rPr>
          <w:t>脑电语言任务与数据范式</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12</w:t>
        </w:r>
        <w:r w:rsidRPr="00630A26">
          <w:rPr>
            <w:rFonts w:hint="eastAsia"/>
            <w:noProof/>
            <w:webHidden/>
            <w:sz w:val="22"/>
          </w:rPr>
          <w:fldChar w:fldCharType="end"/>
        </w:r>
      </w:hyperlink>
    </w:p>
    <w:p w14:paraId="03C9F46A" w14:textId="670A8851"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1" w:history="1">
        <w:r w:rsidRPr="00630A26">
          <w:rPr>
            <w:rStyle w:val="aff9"/>
            <w:rFonts w:hint="eastAsia"/>
            <w:noProof/>
            <w:sz w:val="22"/>
          </w:rPr>
          <w:t xml:space="preserve">2.2 </w:t>
        </w:r>
        <w:r w:rsidRPr="00630A26">
          <w:rPr>
            <w:rStyle w:val="aff9"/>
            <w:rFonts w:hint="eastAsia"/>
            <w:noProof/>
            <w:sz w:val="22"/>
          </w:rPr>
          <w:t>文本生成与候选检索</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12</w:t>
        </w:r>
        <w:r w:rsidRPr="00630A26">
          <w:rPr>
            <w:rFonts w:hint="eastAsia"/>
            <w:noProof/>
            <w:webHidden/>
            <w:sz w:val="22"/>
          </w:rPr>
          <w:fldChar w:fldCharType="end"/>
        </w:r>
      </w:hyperlink>
    </w:p>
    <w:p w14:paraId="75B233B0" w14:textId="5106551D"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2" w:history="1">
        <w:r w:rsidRPr="00630A26">
          <w:rPr>
            <w:rStyle w:val="aff9"/>
            <w:rFonts w:hint="eastAsia"/>
            <w:noProof/>
            <w:sz w:val="22"/>
          </w:rPr>
          <w:t xml:space="preserve">2.3 EEG </w:t>
        </w:r>
        <w:r w:rsidRPr="00630A26">
          <w:rPr>
            <w:rStyle w:val="aff9"/>
            <w:rFonts w:hint="eastAsia"/>
            <w:noProof/>
            <w:sz w:val="22"/>
          </w:rPr>
          <w:t>的卷积特征提取</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13</w:t>
        </w:r>
        <w:r w:rsidRPr="00630A26">
          <w:rPr>
            <w:rFonts w:hint="eastAsia"/>
            <w:noProof/>
            <w:webHidden/>
            <w:sz w:val="22"/>
          </w:rPr>
          <w:fldChar w:fldCharType="end"/>
        </w:r>
      </w:hyperlink>
    </w:p>
    <w:p w14:paraId="5075D515" w14:textId="32A5A560"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3" w:history="1">
        <w:r w:rsidRPr="00630A26">
          <w:rPr>
            <w:rStyle w:val="aff9"/>
            <w:rFonts w:hint="eastAsia"/>
            <w:noProof/>
            <w:sz w:val="22"/>
          </w:rPr>
          <w:t xml:space="preserve">2.4 Transformer </w:t>
        </w:r>
        <w:r w:rsidRPr="00630A26">
          <w:rPr>
            <w:rStyle w:val="aff9"/>
            <w:rFonts w:hint="eastAsia"/>
            <w:noProof/>
            <w:sz w:val="22"/>
          </w:rPr>
          <w:t>与序列聚合</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13</w:t>
        </w:r>
        <w:r w:rsidRPr="00630A26">
          <w:rPr>
            <w:rFonts w:hint="eastAsia"/>
            <w:noProof/>
            <w:webHidden/>
            <w:sz w:val="22"/>
          </w:rPr>
          <w:fldChar w:fldCharType="end"/>
        </w:r>
      </w:hyperlink>
    </w:p>
    <w:p w14:paraId="537C6111" w14:textId="29BA8CCF"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4" w:history="1">
        <w:r w:rsidRPr="00630A26">
          <w:rPr>
            <w:rStyle w:val="aff9"/>
            <w:rFonts w:hint="eastAsia"/>
            <w:noProof/>
            <w:sz w:val="22"/>
          </w:rPr>
          <w:t xml:space="preserve">2.5 </w:t>
        </w:r>
        <w:r w:rsidRPr="00630A26">
          <w:rPr>
            <w:rStyle w:val="aff9"/>
            <w:rFonts w:hint="eastAsia"/>
            <w:noProof/>
            <w:sz w:val="22"/>
          </w:rPr>
          <w:t>句向量与跨模态对齐</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14</w:t>
        </w:r>
        <w:r w:rsidRPr="00630A26">
          <w:rPr>
            <w:rFonts w:hint="eastAsia"/>
            <w:noProof/>
            <w:webHidden/>
            <w:sz w:val="22"/>
          </w:rPr>
          <w:fldChar w:fldCharType="end"/>
        </w:r>
      </w:hyperlink>
    </w:p>
    <w:p w14:paraId="65A4AC3B" w14:textId="6A712865"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5" w:history="1">
        <w:r w:rsidRPr="00630A26">
          <w:rPr>
            <w:rStyle w:val="aff9"/>
            <w:rFonts w:hint="eastAsia"/>
            <w:noProof/>
            <w:sz w:val="22"/>
          </w:rPr>
          <w:t xml:space="preserve">2.6 </w:t>
        </w:r>
        <w:r w:rsidRPr="00630A26">
          <w:rPr>
            <w:rStyle w:val="aff9"/>
            <w:rFonts w:hint="eastAsia"/>
            <w:noProof/>
            <w:sz w:val="22"/>
          </w:rPr>
          <w:t>对比学习与多正样本目标</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14</w:t>
        </w:r>
        <w:r w:rsidRPr="00630A26">
          <w:rPr>
            <w:rFonts w:hint="eastAsia"/>
            <w:noProof/>
            <w:webHidden/>
            <w:sz w:val="22"/>
          </w:rPr>
          <w:fldChar w:fldCharType="end"/>
        </w:r>
      </w:hyperlink>
    </w:p>
    <w:p w14:paraId="79703237" w14:textId="12BD93F1"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6" w:history="1">
        <w:r w:rsidRPr="00630A26">
          <w:rPr>
            <w:rStyle w:val="aff9"/>
            <w:rFonts w:hint="eastAsia"/>
            <w:noProof/>
            <w:sz w:val="22"/>
          </w:rPr>
          <w:t xml:space="preserve">2.7 </w:t>
        </w:r>
        <w:r w:rsidRPr="00630A26">
          <w:rPr>
            <w:rStyle w:val="aff9"/>
            <w:rFonts w:hint="eastAsia"/>
            <w:noProof/>
            <w:sz w:val="22"/>
          </w:rPr>
          <w:t>归一化与优化</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15</w:t>
        </w:r>
        <w:r w:rsidRPr="00630A26">
          <w:rPr>
            <w:rFonts w:hint="eastAsia"/>
            <w:noProof/>
            <w:webHidden/>
            <w:sz w:val="22"/>
          </w:rPr>
          <w:fldChar w:fldCharType="end"/>
        </w:r>
      </w:hyperlink>
    </w:p>
    <w:p w14:paraId="60435F90" w14:textId="14B37045"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7" w:history="1">
        <w:r w:rsidRPr="00630A26">
          <w:rPr>
            <w:rStyle w:val="aff9"/>
            <w:rFonts w:hint="eastAsia"/>
            <w:noProof/>
            <w:sz w:val="22"/>
          </w:rPr>
          <w:t xml:space="preserve">2.8 </w:t>
        </w:r>
        <w:r w:rsidRPr="00630A26">
          <w:rPr>
            <w:rStyle w:val="aff9"/>
            <w:rFonts w:hint="eastAsia"/>
            <w:noProof/>
            <w:sz w:val="22"/>
          </w:rPr>
          <w:t>评估可信性与本文定位</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15</w:t>
        </w:r>
        <w:r w:rsidRPr="00630A26">
          <w:rPr>
            <w:rFonts w:hint="eastAsia"/>
            <w:noProof/>
            <w:webHidden/>
            <w:sz w:val="22"/>
          </w:rPr>
          <w:fldChar w:fldCharType="end"/>
        </w:r>
      </w:hyperlink>
    </w:p>
    <w:p w14:paraId="13B6139F" w14:textId="28D43511"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868" w:history="1">
        <w:r w:rsidRPr="00630A26">
          <w:rPr>
            <w:rStyle w:val="aff9"/>
            <w:rFonts w:hint="eastAsia"/>
            <w:noProof/>
            <w:sz w:val="22"/>
          </w:rPr>
          <w:t>第三章</w:t>
        </w:r>
        <w:r w:rsidRPr="00630A26">
          <w:rPr>
            <w:rStyle w:val="aff9"/>
            <w:rFonts w:hint="eastAsia"/>
            <w:noProof/>
            <w:sz w:val="22"/>
          </w:rPr>
          <w:t xml:space="preserve"> </w:t>
        </w:r>
        <w:r w:rsidRPr="00630A26">
          <w:rPr>
            <w:rStyle w:val="aff9"/>
            <w:rFonts w:hint="eastAsia"/>
            <w:noProof/>
            <w:sz w:val="22"/>
          </w:rPr>
          <w:t>数据集与预处理方法</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17</w:t>
        </w:r>
        <w:r w:rsidRPr="00630A26">
          <w:rPr>
            <w:rFonts w:hint="eastAsia"/>
            <w:noProof/>
            <w:webHidden/>
            <w:sz w:val="22"/>
          </w:rPr>
          <w:fldChar w:fldCharType="end"/>
        </w:r>
      </w:hyperlink>
    </w:p>
    <w:p w14:paraId="4B1B7B59" w14:textId="7A23FD2E"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69" w:history="1">
        <w:r w:rsidRPr="00630A26">
          <w:rPr>
            <w:rStyle w:val="aff9"/>
            <w:rFonts w:hint="eastAsia"/>
            <w:noProof/>
            <w:sz w:val="22"/>
          </w:rPr>
          <w:t xml:space="preserve">3.1 </w:t>
        </w:r>
        <w:r w:rsidRPr="00630A26">
          <w:rPr>
            <w:rStyle w:val="aff9"/>
            <w:rFonts w:hint="eastAsia"/>
            <w:noProof/>
            <w:sz w:val="22"/>
          </w:rPr>
          <w:t>数据来源与使用范围</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_Toc242860869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17</w:t>
        </w:r>
        <w:r w:rsidRPr="00630A26">
          <w:rPr>
            <w:rFonts w:hint="eastAsia"/>
            <w:noProof/>
            <w:webHidden/>
            <w:sz w:val="22"/>
          </w:rPr>
          <w:fldChar w:fldCharType="end"/>
        </w:r>
      </w:hyperlink>
    </w:p>
    <w:p w14:paraId="7857F532" w14:textId="1D050185"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0" w:history="1">
        <w:r w:rsidRPr="00630A26">
          <w:rPr>
            <w:rStyle w:val="aff9"/>
            <w:rFonts w:hint="eastAsia"/>
            <w:noProof/>
            <w:sz w:val="22"/>
          </w:rPr>
          <w:t xml:space="preserve">3.2 </w:t>
        </w:r>
        <w:r w:rsidRPr="00630A26">
          <w:rPr>
            <w:rStyle w:val="aff9"/>
            <w:rFonts w:hint="eastAsia"/>
            <w:noProof/>
            <w:sz w:val="22"/>
          </w:rPr>
          <w:t>试次事件与文本对齐</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17</w:t>
        </w:r>
        <w:r w:rsidRPr="00630A26">
          <w:rPr>
            <w:rFonts w:hint="eastAsia"/>
            <w:noProof/>
            <w:webHidden/>
            <w:sz w:val="22"/>
          </w:rPr>
          <w:fldChar w:fldCharType="end"/>
        </w:r>
      </w:hyperlink>
    </w:p>
    <w:p w14:paraId="616686A2" w14:textId="0AACFFDB"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1" w:history="1">
        <w:r w:rsidRPr="00630A26">
          <w:rPr>
            <w:rStyle w:val="aff9"/>
            <w:rFonts w:hint="eastAsia"/>
            <w:noProof/>
            <w:sz w:val="22"/>
          </w:rPr>
          <w:t xml:space="preserve">3.3 </w:t>
        </w:r>
        <w:r w:rsidRPr="00630A26">
          <w:rPr>
            <w:rStyle w:val="aff9"/>
            <w:rFonts w:hint="eastAsia"/>
            <w:noProof/>
            <w:sz w:val="22"/>
          </w:rPr>
          <w:t>通道处理与空间信息</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18</w:t>
        </w:r>
        <w:r w:rsidRPr="00630A26">
          <w:rPr>
            <w:rFonts w:hint="eastAsia"/>
            <w:noProof/>
            <w:webHidden/>
            <w:sz w:val="22"/>
          </w:rPr>
          <w:fldChar w:fldCharType="end"/>
        </w:r>
      </w:hyperlink>
    </w:p>
    <w:p w14:paraId="3547DE47" w14:textId="19FEF554"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2" w:history="1">
        <w:r w:rsidRPr="00630A26">
          <w:rPr>
            <w:rStyle w:val="aff9"/>
            <w:rFonts w:hint="eastAsia"/>
            <w:noProof/>
            <w:sz w:val="22"/>
          </w:rPr>
          <w:t xml:space="preserve">3.4 </w:t>
        </w:r>
        <w:r w:rsidRPr="00630A26">
          <w:rPr>
            <w:rStyle w:val="aff9"/>
            <w:rFonts w:hint="eastAsia"/>
            <w:noProof/>
            <w:sz w:val="22"/>
          </w:rPr>
          <w:t>重采样与坏段标注</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18</w:t>
        </w:r>
        <w:r w:rsidRPr="00630A26">
          <w:rPr>
            <w:rFonts w:hint="eastAsia"/>
            <w:noProof/>
            <w:webHidden/>
            <w:sz w:val="22"/>
          </w:rPr>
          <w:fldChar w:fldCharType="end"/>
        </w:r>
      </w:hyperlink>
    </w:p>
    <w:p w14:paraId="21271313" w14:textId="2583CA36"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3" w:history="1">
        <w:r w:rsidRPr="00630A26">
          <w:rPr>
            <w:rStyle w:val="aff9"/>
            <w:rFonts w:hint="eastAsia"/>
            <w:noProof/>
            <w:sz w:val="22"/>
          </w:rPr>
          <w:t xml:space="preserve">3.5 </w:t>
        </w:r>
        <w:r w:rsidRPr="00630A26">
          <w:rPr>
            <w:rStyle w:val="aff9"/>
            <w:rFonts w:hint="eastAsia"/>
            <w:noProof/>
            <w:sz w:val="22"/>
          </w:rPr>
          <w:t>鲁棒参考与伪迹处理</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19</w:t>
        </w:r>
        <w:r w:rsidRPr="00630A26">
          <w:rPr>
            <w:rFonts w:hint="eastAsia"/>
            <w:noProof/>
            <w:webHidden/>
            <w:sz w:val="22"/>
          </w:rPr>
          <w:fldChar w:fldCharType="end"/>
        </w:r>
      </w:hyperlink>
    </w:p>
    <w:p w14:paraId="73138C1A" w14:textId="01DF7AEA"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4" w:history="1">
        <w:r w:rsidRPr="00630A26">
          <w:rPr>
            <w:rStyle w:val="aff9"/>
            <w:rFonts w:hint="eastAsia"/>
            <w:noProof/>
            <w:sz w:val="22"/>
          </w:rPr>
          <w:t xml:space="preserve">3.6 </w:t>
        </w:r>
        <w:r w:rsidRPr="00630A26">
          <w:rPr>
            <w:rStyle w:val="aff9"/>
            <w:rFonts w:hint="eastAsia"/>
            <w:noProof/>
            <w:sz w:val="22"/>
          </w:rPr>
          <w:t>时长规则与字符</w:t>
        </w:r>
        <w:r w:rsidRPr="00630A26">
          <w:rPr>
            <w:rStyle w:val="aff9"/>
            <w:rFonts w:hint="eastAsia"/>
            <w:noProof/>
            <w:sz w:val="22"/>
          </w:rPr>
          <w:t xml:space="preserve"> token</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20</w:t>
        </w:r>
        <w:r w:rsidRPr="00630A26">
          <w:rPr>
            <w:rFonts w:hint="eastAsia"/>
            <w:noProof/>
            <w:webHidden/>
            <w:sz w:val="22"/>
          </w:rPr>
          <w:fldChar w:fldCharType="end"/>
        </w:r>
      </w:hyperlink>
    </w:p>
    <w:p w14:paraId="4FF2B73B" w14:textId="1033EC8A"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5" w:history="1">
        <w:r w:rsidRPr="00630A26">
          <w:rPr>
            <w:rStyle w:val="aff9"/>
            <w:rFonts w:hint="eastAsia"/>
            <w:noProof/>
            <w:sz w:val="22"/>
          </w:rPr>
          <w:t xml:space="preserve">3.7 </w:t>
        </w:r>
        <w:r w:rsidRPr="00630A26">
          <w:rPr>
            <w:rStyle w:val="aff9"/>
            <w:rFonts w:hint="eastAsia"/>
            <w:noProof/>
            <w:sz w:val="22"/>
          </w:rPr>
          <w:t>元数据索引与数据加载</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20</w:t>
        </w:r>
        <w:r w:rsidRPr="00630A26">
          <w:rPr>
            <w:rFonts w:hint="eastAsia"/>
            <w:noProof/>
            <w:webHidden/>
            <w:sz w:val="22"/>
          </w:rPr>
          <w:fldChar w:fldCharType="end"/>
        </w:r>
      </w:hyperlink>
    </w:p>
    <w:p w14:paraId="2D6C40F4" w14:textId="0F8A9A3D"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6" w:history="1">
        <w:r w:rsidRPr="00630A26">
          <w:rPr>
            <w:rStyle w:val="aff9"/>
            <w:rFonts w:hint="eastAsia"/>
            <w:noProof/>
            <w:sz w:val="22"/>
          </w:rPr>
          <w:t xml:space="preserve">3.8 </w:t>
        </w:r>
        <w:r w:rsidRPr="00630A26">
          <w:rPr>
            <w:rStyle w:val="aff9"/>
            <w:rFonts w:hint="eastAsia"/>
            <w:noProof/>
            <w:sz w:val="22"/>
          </w:rPr>
          <w:t>数据划分协议</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21</w:t>
        </w:r>
        <w:r w:rsidRPr="00630A26">
          <w:rPr>
            <w:rFonts w:hint="eastAsia"/>
            <w:noProof/>
            <w:webHidden/>
            <w:sz w:val="22"/>
          </w:rPr>
          <w:fldChar w:fldCharType="end"/>
        </w:r>
      </w:hyperlink>
    </w:p>
    <w:p w14:paraId="2D04A769" w14:textId="2051E38F"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7" w:history="1">
        <w:r w:rsidRPr="00630A26">
          <w:rPr>
            <w:rStyle w:val="aff9"/>
            <w:rFonts w:hint="eastAsia"/>
            <w:noProof/>
            <w:sz w:val="22"/>
          </w:rPr>
          <w:t xml:space="preserve">3.9 </w:t>
        </w:r>
        <w:r w:rsidRPr="00630A26">
          <w:rPr>
            <w:rStyle w:val="aff9"/>
            <w:rFonts w:hint="eastAsia"/>
            <w:noProof/>
            <w:sz w:val="22"/>
          </w:rPr>
          <w:t>本章小结</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21</w:t>
        </w:r>
        <w:r w:rsidRPr="00630A26">
          <w:rPr>
            <w:rFonts w:hint="eastAsia"/>
            <w:noProof/>
            <w:webHidden/>
            <w:sz w:val="22"/>
          </w:rPr>
          <w:fldChar w:fldCharType="end"/>
        </w:r>
      </w:hyperlink>
    </w:p>
    <w:p w14:paraId="269727A9" w14:textId="3A0ED67A"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878" w:history="1">
        <w:r w:rsidRPr="00630A26">
          <w:rPr>
            <w:rStyle w:val="aff9"/>
            <w:rFonts w:hint="eastAsia"/>
            <w:noProof/>
            <w:sz w:val="22"/>
          </w:rPr>
          <w:t>第四章</w:t>
        </w:r>
        <w:r w:rsidRPr="00630A26">
          <w:rPr>
            <w:rStyle w:val="aff9"/>
            <w:rFonts w:hint="eastAsia"/>
            <w:noProof/>
            <w:sz w:val="22"/>
          </w:rPr>
          <w:t xml:space="preserve"> </w:t>
        </w:r>
        <w:r w:rsidRPr="00630A26">
          <w:rPr>
            <w:rStyle w:val="aff9"/>
            <w:rFonts w:hint="eastAsia"/>
            <w:noProof/>
            <w:sz w:val="22"/>
          </w:rPr>
          <w:t>字符级脑电与文本对比学习方法</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22</w:t>
        </w:r>
        <w:r w:rsidRPr="00630A26">
          <w:rPr>
            <w:rFonts w:hint="eastAsia"/>
            <w:noProof/>
            <w:webHidden/>
            <w:sz w:val="22"/>
          </w:rPr>
          <w:fldChar w:fldCharType="end"/>
        </w:r>
      </w:hyperlink>
    </w:p>
    <w:p w14:paraId="0FD940EF" w14:textId="4640B6FB"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79" w:history="1">
        <w:r w:rsidRPr="00630A26">
          <w:rPr>
            <w:rStyle w:val="aff9"/>
            <w:rFonts w:hint="eastAsia"/>
            <w:noProof/>
            <w:sz w:val="22"/>
          </w:rPr>
          <w:t xml:space="preserve">4.1 </w:t>
        </w:r>
        <w:r w:rsidRPr="00630A26">
          <w:rPr>
            <w:rStyle w:val="aff9"/>
            <w:rFonts w:hint="eastAsia"/>
            <w:noProof/>
            <w:sz w:val="22"/>
          </w:rPr>
          <w:t>任务形式化</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_Toc242860879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22</w:t>
        </w:r>
        <w:r w:rsidRPr="00630A26">
          <w:rPr>
            <w:rFonts w:hint="eastAsia"/>
            <w:noProof/>
            <w:webHidden/>
            <w:sz w:val="22"/>
          </w:rPr>
          <w:fldChar w:fldCharType="end"/>
        </w:r>
      </w:hyperlink>
    </w:p>
    <w:p w14:paraId="1C9CCFB1" w14:textId="34452CD3"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0" w:history="1">
        <w:r w:rsidRPr="00630A26">
          <w:rPr>
            <w:rStyle w:val="aff9"/>
            <w:rFonts w:hint="eastAsia"/>
            <w:noProof/>
            <w:sz w:val="22"/>
          </w:rPr>
          <w:t xml:space="preserve">4.2 </w:t>
        </w:r>
        <w:r w:rsidRPr="00630A26">
          <w:rPr>
            <w:rStyle w:val="aff9"/>
            <w:rFonts w:hint="eastAsia"/>
            <w:noProof/>
            <w:sz w:val="22"/>
          </w:rPr>
          <w:t>共享时空卷积</w:t>
        </w:r>
        <w:r w:rsidRPr="00630A26">
          <w:rPr>
            <w:rStyle w:val="aff9"/>
            <w:rFonts w:hint="eastAsia"/>
            <w:noProof/>
            <w:sz w:val="22"/>
          </w:rPr>
          <w:t xml:space="preserve"> token </w:t>
        </w:r>
        <w:r w:rsidRPr="00630A26">
          <w:rPr>
            <w:rStyle w:val="aff9"/>
            <w:rFonts w:hint="eastAsia"/>
            <w:noProof/>
            <w:sz w:val="22"/>
          </w:rPr>
          <w:t>编码器</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22</w:t>
        </w:r>
        <w:r w:rsidRPr="00630A26">
          <w:rPr>
            <w:rFonts w:hint="eastAsia"/>
            <w:noProof/>
            <w:webHidden/>
            <w:sz w:val="22"/>
          </w:rPr>
          <w:fldChar w:fldCharType="end"/>
        </w:r>
      </w:hyperlink>
    </w:p>
    <w:p w14:paraId="46D87BFD" w14:textId="03DFF794"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1" w:history="1">
        <w:r w:rsidRPr="00630A26">
          <w:rPr>
            <w:rStyle w:val="aff9"/>
            <w:rFonts w:hint="eastAsia"/>
            <w:noProof/>
            <w:sz w:val="22"/>
          </w:rPr>
          <w:t xml:space="preserve">4.3 </w:t>
        </w:r>
        <w:r w:rsidRPr="00630A26">
          <w:rPr>
            <w:rStyle w:val="aff9"/>
            <w:rFonts w:hint="eastAsia"/>
            <w:noProof/>
            <w:sz w:val="22"/>
          </w:rPr>
          <w:t>位置编码与上下文建模</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23</w:t>
        </w:r>
        <w:r w:rsidRPr="00630A26">
          <w:rPr>
            <w:rFonts w:hint="eastAsia"/>
            <w:noProof/>
            <w:webHidden/>
            <w:sz w:val="22"/>
          </w:rPr>
          <w:fldChar w:fldCharType="end"/>
        </w:r>
      </w:hyperlink>
    </w:p>
    <w:p w14:paraId="7A1965B5" w14:textId="51E8A1DC"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2" w:history="1">
        <w:r w:rsidRPr="00630A26">
          <w:rPr>
            <w:rStyle w:val="aff9"/>
            <w:rFonts w:hint="eastAsia"/>
            <w:noProof/>
            <w:sz w:val="22"/>
          </w:rPr>
          <w:t xml:space="preserve">4.4 </w:t>
        </w:r>
        <w:r w:rsidRPr="00630A26">
          <w:rPr>
            <w:rStyle w:val="aff9"/>
            <w:rFonts w:hint="eastAsia"/>
            <w:noProof/>
            <w:sz w:val="22"/>
          </w:rPr>
          <w:t>注意力池化与平均池化对照</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24</w:t>
        </w:r>
        <w:r w:rsidRPr="00630A26">
          <w:rPr>
            <w:rFonts w:hint="eastAsia"/>
            <w:noProof/>
            <w:webHidden/>
            <w:sz w:val="22"/>
          </w:rPr>
          <w:fldChar w:fldCharType="end"/>
        </w:r>
      </w:hyperlink>
    </w:p>
    <w:p w14:paraId="3B5FD7ED" w14:textId="73C312BE"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3" w:history="1">
        <w:r w:rsidRPr="00630A26">
          <w:rPr>
            <w:rStyle w:val="aff9"/>
            <w:rFonts w:hint="eastAsia"/>
            <w:noProof/>
            <w:sz w:val="22"/>
          </w:rPr>
          <w:t xml:space="preserve">4.5 </w:t>
        </w:r>
        <w:r w:rsidRPr="00630A26">
          <w:rPr>
            <w:rStyle w:val="aff9"/>
            <w:rFonts w:hint="eastAsia"/>
            <w:noProof/>
            <w:sz w:val="22"/>
          </w:rPr>
          <w:t>冻结文本编码与缓存</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24</w:t>
        </w:r>
        <w:r w:rsidRPr="00630A26">
          <w:rPr>
            <w:rFonts w:hint="eastAsia"/>
            <w:noProof/>
            <w:webHidden/>
            <w:sz w:val="22"/>
          </w:rPr>
          <w:fldChar w:fldCharType="end"/>
        </w:r>
      </w:hyperlink>
    </w:p>
    <w:p w14:paraId="66EB6CA5" w14:textId="7855F0D1"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4" w:history="1">
        <w:r w:rsidRPr="00630A26">
          <w:rPr>
            <w:rStyle w:val="aff9"/>
            <w:rFonts w:hint="eastAsia"/>
            <w:noProof/>
            <w:sz w:val="22"/>
          </w:rPr>
          <w:t xml:space="preserve">4.6 </w:t>
        </w:r>
        <w:r w:rsidRPr="00630A26">
          <w:rPr>
            <w:rStyle w:val="aff9"/>
            <w:rFonts w:hint="eastAsia"/>
            <w:noProof/>
            <w:sz w:val="22"/>
          </w:rPr>
          <w:t>按句子分组的批次采样</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25</w:t>
        </w:r>
        <w:r w:rsidRPr="00630A26">
          <w:rPr>
            <w:rFonts w:hint="eastAsia"/>
            <w:noProof/>
            <w:webHidden/>
            <w:sz w:val="22"/>
          </w:rPr>
          <w:fldChar w:fldCharType="end"/>
        </w:r>
      </w:hyperlink>
    </w:p>
    <w:p w14:paraId="70B3F611" w14:textId="099139E1"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5" w:history="1">
        <w:r w:rsidRPr="00630A26">
          <w:rPr>
            <w:rStyle w:val="aff9"/>
            <w:rFonts w:hint="eastAsia"/>
            <w:noProof/>
            <w:sz w:val="22"/>
          </w:rPr>
          <w:t xml:space="preserve">4.7 </w:t>
        </w:r>
        <w:r w:rsidRPr="00630A26">
          <w:rPr>
            <w:rStyle w:val="aff9"/>
            <w:rFonts w:hint="eastAsia"/>
            <w:noProof/>
            <w:sz w:val="22"/>
          </w:rPr>
          <w:t>多正样本对称对比损失</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25</w:t>
        </w:r>
        <w:r w:rsidRPr="00630A26">
          <w:rPr>
            <w:rFonts w:hint="eastAsia"/>
            <w:noProof/>
            <w:webHidden/>
            <w:sz w:val="22"/>
          </w:rPr>
          <w:fldChar w:fldCharType="end"/>
        </w:r>
      </w:hyperlink>
    </w:p>
    <w:p w14:paraId="42F3DB3E" w14:textId="1DFD6607"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6" w:history="1">
        <w:r w:rsidRPr="00630A26">
          <w:rPr>
            <w:rStyle w:val="aff9"/>
            <w:rFonts w:hint="eastAsia"/>
            <w:noProof/>
            <w:sz w:val="22"/>
          </w:rPr>
          <w:t xml:space="preserve">4.8 </w:t>
        </w:r>
        <w:r w:rsidRPr="00630A26">
          <w:rPr>
            <w:rStyle w:val="aff9"/>
            <w:rFonts w:hint="eastAsia"/>
            <w:noProof/>
            <w:sz w:val="22"/>
          </w:rPr>
          <w:t>双向检索与随机期望</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26</w:t>
        </w:r>
        <w:r w:rsidRPr="00630A26">
          <w:rPr>
            <w:rFonts w:hint="eastAsia"/>
            <w:noProof/>
            <w:webHidden/>
            <w:sz w:val="22"/>
          </w:rPr>
          <w:fldChar w:fldCharType="end"/>
        </w:r>
      </w:hyperlink>
    </w:p>
    <w:p w14:paraId="202EB71C" w14:textId="3719A199"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7" w:history="1">
        <w:r w:rsidRPr="00630A26">
          <w:rPr>
            <w:rStyle w:val="aff9"/>
            <w:rFonts w:hint="eastAsia"/>
            <w:noProof/>
            <w:sz w:val="22"/>
          </w:rPr>
          <w:t xml:space="preserve">4.9 </w:t>
        </w:r>
        <w:r w:rsidRPr="00630A26">
          <w:rPr>
            <w:rStyle w:val="aff9"/>
            <w:rFonts w:hint="eastAsia"/>
            <w:noProof/>
            <w:sz w:val="22"/>
          </w:rPr>
          <w:t>长度线性探针</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27</w:t>
        </w:r>
        <w:r w:rsidRPr="00630A26">
          <w:rPr>
            <w:rFonts w:hint="eastAsia"/>
            <w:noProof/>
            <w:webHidden/>
            <w:sz w:val="22"/>
          </w:rPr>
          <w:fldChar w:fldCharType="end"/>
        </w:r>
      </w:hyperlink>
    </w:p>
    <w:p w14:paraId="3B3381FE" w14:textId="11D6F51D"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8" w:history="1">
        <w:r w:rsidRPr="00630A26">
          <w:rPr>
            <w:rStyle w:val="aff9"/>
            <w:rFonts w:hint="eastAsia"/>
            <w:noProof/>
            <w:sz w:val="22"/>
          </w:rPr>
          <w:t xml:space="preserve">4.10 </w:t>
        </w:r>
        <w:r w:rsidRPr="00630A26">
          <w:rPr>
            <w:rStyle w:val="aff9"/>
            <w:rFonts w:hint="eastAsia"/>
            <w:noProof/>
            <w:sz w:val="22"/>
          </w:rPr>
          <w:t>训练实现与产物管理</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27</w:t>
        </w:r>
        <w:r w:rsidRPr="00630A26">
          <w:rPr>
            <w:rFonts w:hint="eastAsia"/>
            <w:noProof/>
            <w:webHidden/>
            <w:sz w:val="22"/>
          </w:rPr>
          <w:fldChar w:fldCharType="end"/>
        </w:r>
      </w:hyperlink>
    </w:p>
    <w:p w14:paraId="420EB86D" w14:textId="762CCF17"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89" w:history="1">
        <w:r w:rsidRPr="00630A26">
          <w:rPr>
            <w:rStyle w:val="aff9"/>
            <w:rFonts w:hint="eastAsia"/>
            <w:noProof/>
            <w:sz w:val="22"/>
          </w:rPr>
          <w:t xml:space="preserve">4.11 </w:t>
        </w:r>
        <w:r w:rsidRPr="00630A26">
          <w:rPr>
            <w:rStyle w:val="aff9"/>
            <w:rFonts w:hint="eastAsia"/>
            <w:noProof/>
            <w:sz w:val="22"/>
          </w:rPr>
          <w:t>本章小结</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_Toc242860889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28</w:t>
        </w:r>
        <w:r w:rsidRPr="00630A26">
          <w:rPr>
            <w:rFonts w:hint="eastAsia"/>
            <w:noProof/>
            <w:webHidden/>
            <w:sz w:val="22"/>
          </w:rPr>
          <w:fldChar w:fldCharType="end"/>
        </w:r>
      </w:hyperlink>
    </w:p>
    <w:p w14:paraId="49C60E8E" w14:textId="2C7CD991"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890" w:history="1">
        <w:r w:rsidRPr="00630A26">
          <w:rPr>
            <w:rStyle w:val="aff9"/>
            <w:rFonts w:hint="eastAsia"/>
            <w:noProof/>
            <w:sz w:val="22"/>
          </w:rPr>
          <w:t>第五章</w:t>
        </w:r>
        <w:r w:rsidRPr="00630A26">
          <w:rPr>
            <w:rStyle w:val="aff9"/>
            <w:rFonts w:hint="eastAsia"/>
            <w:noProof/>
            <w:sz w:val="22"/>
          </w:rPr>
          <w:t xml:space="preserve"> </w:t>
        </w:r>
        <w:r w:rsidRPr="00630A26">
          <w:rPr>
            <w:rStyle w:val="aff9"/>
            <w:rFonts w:hint="eastAsia"/>
            <w:noProof/>
            <w:sz w:val="22"/>
          </w:rPr>
          <w:t>实验设计与结果分析</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29</w:t>
        </w:r>
        <w:r w:rsidRPr="00630A26">
          <w:rPr>
            <w:rFonts w:hint="eastAsia"/>
            <w:noProof/>
            <w:webHidden/>
            <w:sz w:val="22"/>
          </w:rPr>
          <w:fldChar w:fldCharType="end"/>
        </w:r>
      </w:hyperlink>
    </w:p>
    <w:p w14:paraId="4E293913" w14:textId="14CD9936"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1" w:history="1">
        <w:r w:rsidRPr="00630A26">
          <w:rPr>
            <w:rStyle w:val="aff9"/>
            <w:rFonts w:hint="eastAsia"/>
            <w:noProof/>
            <w:sz w:val="22"/>
          </w:rPr>
          <w:t xml:space="preserve">5.1 </w:t>
        </w:r>
        <w:r w:rsidRPr="00630A26">
          <w:rPr>
            <w:rStyle w:val="aff9"/>
            <w:rFonts w:hint="eastAsia"/>
            <w:noProof/>
            <w:sz w:val="22"/>
          </w:rPr>
          <w:t>实验设置与报告原则</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29</w:t>
        </w:r>
        <w:r w:rsidRPr="00630A26">
          <w:rPr>
            <w:rFonts w:hint="eastAsia"/>
            <w:noProof/>
            <w:webHidden/>
            <w:sz w:val="22"/>
          </w:rPr>
          <w:fldChar w:fldCharType="end"/>
        </w:r>
      </w:hyperlink>
    </w:p>
    <w:p w14:paraId="1E7F5F6D" w14:textId="51DF7F53"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2" w:history="1">
        <w:r w:rsidRPr="00630A26">
          <w:rPr>
            <w:rStyle w:val="aff9"/>
            <w:rFonts w:hint="eastAsia"/>
            <w:noProof/>
            <w:sz w:val="22"/>
          </w:rPr>
          <w:t xml:space="preserve">5.2 </w:t>
        </w:r>
        <w:r w:rsidRPr="00630A26">
          <w:rPr>
            <w:rStyle w:val="aff9"/>
            <w:rFonts w:hint="eastAsia"/>
            <w:noProof/>
            <w:sz w:val="22"/>
          </w:rPr>
          <w:t>同被试未见句子检索</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30</w:t>
        </w:r>
        <w:r w:rsidRPr="00630A26">
          <w:rPr>
            <w:rFonts w:hint="eastAsia"/>
            <w:noProof/>
            <w:webHidden/>
            <w:sz w:val="22"/>
          </w:rPr>
          <w:fldChar w:fldCharType="end"/>
        </w:r>
      </w:hyperlink>
    </w:p>
    <w:p w14:paraId="177CA40E" w14:textId="3FB52F97"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3" w:history="1">
        <w:r w:rsidRPr="00630A26">
          <w:rPr>
            <w:rStyle w:val="aff9"/>
            <w:rFonts w:hint="eastAsia"/>
            <w:noProof/>
            <w:sz w:val="22"/>
          </w:rPr>
          <w:t xml:space="preserve">5.3 </w:t>
        </w:r>
        <w:r w:rsidRPr="00630A26">
          <w:rPr>
            <w:rStyle w:val="aff9"/>
            <w:rFonts w:hint="eastAsia"/>
            <w:noProof/>
            <w:sz w:val="22"/>
          </w:rPr>
          <w:t>真实</w:t>
        </w:r>
        <w:r w:rsidRPr="00630A26">
          <w:rPr>
            <w:rStyle w:val="aff9"/>
            <w:rFonts w:hint="eastAsia"/>
            <w:noProof/>
            <w:sz w:val="22"/>
          </w:rPr>
          <w:t xml:space="preserve"> EEG </w:t>
        </w:r>
        <w:r w:rsidRPr="00630A26">
          <w:rPr>
            <w:rStyle w:val="aff9"/>
            <w:rFonts w:hint="eastAsia"/>
            <w:noProof/>
            <w:sz w:val="22"/>
          </w:rPr>
          <w:t>与随机噪声对照</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32</w:t>
        </w:r>
        <w:r w:rsidRPr="00630A26">
          <w:rPr>
            <w:rFonts w:hint="eastAsia"/>
            <w:noProof/>
            <w:webHidden/>
            <w:sz w:val="22"/>
          </w:rPr>
          <w:fldChar w:fldCharType="end"/>
        </w:r>
      </w:hyperlink>
    </w:p>
    <w:p w14:paraId="23AE5D31" w14:textId="157A9312"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4" w:history="1">
        <w:r w:rsidRPr="00630A26">
          <w:rPr>
            <w:rStyle w:val="aff9"/>
            <w:rFonts w:hint="eastAsia"/>
            <w:noProof/>
            <w:sz w:val="22"/>
          </w:rPr>
          <w:t xml:space="preserve">5.4 </w:t>
        </w:r>
        <w:r w:rsidRPr="00630A26">
          <w:rPr>
            <w:rStyle w:val="aff9"/>
            <w:rFonts w:hint="eastAsia"/>
            <w:noProof/>
            <w:sz w:val="22"/>
          </w:rPr>
          <w:t>池化方式比较</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33</w:t>
        </w:r>
        <w:r w:rsidRPr="00630A26">
          <w:rPr>
            <w:rFonts w:hint="eastAsia"/>
            <w:noProof/>
            <w:webHidden/>
            <w:sz w:val="22"/>
          </w:rPr>
          <w:fldChar w:fldCharType="end"/>
        </w:r>
      </w:hyperlink>
    </w:p>
    <w:p w14:paraId="7339EBCD" w14:textId="441A66C5"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5" w:history="1">
        <w:r w:rsidRPr="00630A26">
          <w:rPr>
            <w:rStyle w:val="aff9"/>
            <w:rFonts w:hint="eastAsia"/>
            <w:noProof/>
            <w:sz w:val="22"/>
          </w:rPr>
          <w:t xml:space="preserve">5.5 </w:t>
        </w:r>
        <w:r w:rsidRPr="00630A26">
          <w:rPr>
            <w:rStyle w:val="aff9"/>
            <w:rFonts w:hint="eastAsia"/>
            <w:noProof/>
            <w:sz w:val="22"/>
          </w:rPr>
          <w:t>长度探针结果</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34</w:t>
        </w:r>
        <w:r w:rsidRPr="00630A26">
          <w:rPr>
            <w:rFonts w:hint="eastAsia"/>
            <w:noProof/>
            <w:webHidden/>
            <w:sz w:val="22"/>
          </w:rPr>
          <w:fldChar w:fldCharType="end"/>
        </w:r>
      </w:hyperlink>
    </w:p>
    <w:p w14:paraId="101810DC" w14:textId="515B7AB5"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6" w:history="1">
        <w:r w:rsidRPr="00630A26">
          <w:rPr>
            <w:rStyle w:val="aff9"/>
            <w:rFonts w:hint="eastAsia"/>
            <w:noProof/>
            <w:sz w:val="22"/>
          </w:rPr>
          <w:t xml:space="preserve">5.6 </w:t>
        </w:r>
        <w:r w:rsidRPr="00630A26">
          <w:rPr>
            <w:rStyle w:val="aff9"/>
            <w:rFonts w:hint="eastAsia"/>
            <w:noProof/>
            <w:sz w:val="22"/>
          </w:rPr>
          <w:t>按长度分层的检索</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36</w:t>
        </w:r>
        <w:r w:rsidRPr="00630A26">
          <w:rPr>
            <w:rFonts w:hint="eastAsia"/>
            <w:noProof/>
            <w:webHidden/>
            <w:sz w:val="22"/>
          </w:rPr>
          <w:fldChar w:fldCharType="end"/>
        </w:r>
      </w:hyperlink>
    </w:p>
    <w:p w14:paraId="064B854B" w14:textId="56560578"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7" w:history="1">
        <w:r w:rsidRPr="00630A26">
          <w:rPr>
            <w:rStyle w:val="aff9"/>
            <w:rFonts w:hint="eastAsia"/>
            <w:noProof/>
            <w:sz w:val="22"/>
          </w:rPr>
          <w:t xml:space="preserve">5.7 </w:t>
        </w:r>
        <w:r w:rsidRPr="00630A26">
          <w:rPr>
            <w:rStyle w:val="aff9"/>
            <w:rFonts w:hint="eastAsia"/>
            <w:noProof/>
            <w:sz w:val="22"/>
          </w:rPr>
          <w:t>跨天留一验证</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37</w:t>
        </w:r>
        <w:r w:rsidRPr="00630A26">
          <w:rPr>
            <w:rFonts w:hint="eastAsia"/>
            <w:noProof/>
            <w:webHidden/>
            <w:sz w:val="22"/>
          </w:rPr>
          <w:fldChar w:fldCharType="end"/>
        </w:r>
      </w:hyperlink>
    </w:p>
    <w:p w14:paraId="1A4538A8" w14:textId="10B39048"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8" w:history="1">
        <w:r w:rsidRPr="00630A26">
          <w:rPr>
            <w:rStyle w:val="aff9"/>
            <w:rFonts w:hint="eastAsia"/>
            <w:noProof/>
            <w:sz w:val="22"/>
          </w:rPr>
          <w:t xml:space="preserve">5.8 </w:t>
        </w:r>
        <w:r w:rsidRPr="00630A26">
          <w:rPr>
            <w:rStyle w:val="aff9"/>
            <w:rFonts w:hint="eastAsia"/>
            <w:noProof/>
            <w:sz w:val="22"/>
          </w:rPr>
          <w:t>跨被试零样本迁移</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39</w:t>
        </w:r>
        <w:r w:rsidRPr="00630A26">
          <w:rPr>
            <w:rFonts w:hint="eastAsia"/>
            <w:noProof/>
            <w:webHidden/>
            <w:sz w:val="22"/>
          </w:rPr>
          <w:fldChar w:fldCharType="end"/>
        </w:r>
      </w:hyperlink>
    </w:p>
    <w:p w14:paraId="6C9B5786" w14:textId="0F171F8D"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899" w:history="1">
        <w:r w:rsidRPr="00630A26">
          <w:rPr>
            <w:rStyle w:val="aff9"/>
            <w:rFonts w:hint="eastAsia"/>
            <w:noProof/>
            <w:sz w:val="22"/>
          </w:rPr>
          <w:t xml:space="preserve">5.9 </w:t>
        </w:r>
        <w:r w:rsidRPr="00630A26">
          <w:rPr>
            <w:rStyle w:val="aff9"/>
            <w:rFonts w:hint="eastAsia"/>
            <w:noProof/>
            <w:sz w:val="22"/>
          </w:rPr>
          <w:t>对实验假设的综合回答</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_Toc242860899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40</w:t>
        </w:r>
        <w:r w:rsidRPr="00630A26">
          <w:rPr>
            <w:rFonts w:hint="eastAsia"/>
            <w:noProof/>
            <w:webHidden/>
            <w:sz w:val="22"/>
          </w:rPr>
          <w:fldChar w:fldCharType="end"/>
        </w:r>
      </w:hyperlink>
    </w:p>
    <w:p w14:paraId="1E79AF5C" w14:textId="08475BF4"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0" w:history="1">
        <w:r w:rsidRPr="00630A26">
          <w:rPr>
            <w:rStyle w:val="aff9"/>
            <w:rFonts w:hint="eastAsia"/>
            <w:noProof/>
            <w:sz w:val="22"/>
          </w:rPr>
          <w:t xml:space="preserve">5.10 </w:t>
        </w:r>
        <w:r w:rsidRPr="00630A26">
          <w:rPr>
            <w:rStyle w:val="aff9"/>
            <w:rFonts w:hint="eastAsia"/>
            <w:noProof/>
            <w:sz w:val="22"/>
          </w:rPr>
          <w:t>本章小结</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40</w:t>
        </w:r>
        <w:r w:rsidRPr="00630A26">
          <w:rPr>
            <w:rFonts w:hint="eastAsia"/>
            <w:noProof/>
            <w:webHidden/>
            <w:sz w:val="22"/>
          </w:rPr>
          <w:fldChar w:fldCharType="end"/>
        </w:r>
      </w:hyperlink>
    </w:p>
    <w:p w14:paraId="3D4923AE" w14:textId="5E899FFA"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901" w:history="1">
        <w:r w:rsidRPr="00630A26">
          <w:rPr>
            <w:rStyle w:val="aff9"/>
            <w:rFonts w:hint="eastAsia"/>
            <w:noProof/>
            <w:sz w:val="22"/>
          </w:rPr>
          <w:t>第六章</w:t>
        </w:r>
        <w:r w:rsidRPr="00630A26">
          <w:rPr>
            <w:rStyle w:val="aff9"/>
            <w:rFonts w:hint="eastAsia"/>
            <w:noProof/>
            <w:sz w:val="22"/>
          </w:rPr>
          <w:t xml:space="preserve"> </w:t>
        </w:r>
        <w:r w:rsidRPr="00630A26">
          <w:rPr>
            <w:rStyle w:val="aff9"/>
            <w:rFonts w:hint="eastAsia"/>
            <w:noProof/>
            <w:sz w:val="22"/>
          </w:rPr>
          <w:t>讨论与有效性分析</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41</w:t>
        </w:r>
        <w:r w:rsidRPr="00630A26">
          <w:rPr>
            <w:rFonts w:hint="eastAsia"/>
            <w:noProof/>
            <w:webHidden/>
            <w:sz w:val="22"/>
          </w:rPr>
          <w:fldChar w:fldCharType="end"/>
        </w:r>
      </w:hyperlink>
    </w:p>
    <w:p w14:paraId="39EA9A16" w14:textId="6992EE01"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2" w:history="1">
        <w:r w:rsidRPr="00630A26">
          <w:rPr>
            <w:rStyle w:val="aff9"/>
            <w:rFonts w:hint="eastAsia"/>
            <w:noProof/>
            <w:sz w:val="22"/>
          </w:rPr>
          <w:t xml:space="preserve">6.1 </w:t>
        </w:r>
        <w:r w:rsidRPr="00630A26">
          <w:rPr>
            <w:rStyle w:val="aff9"/>
            <w:rFonts w:hint="eastAsia"/>
            <w:noProof/>
            <w:sz w:val="22"/>
          </w:rPr>
          <w:t>同域有效而跨域失效的含义</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41</w:t>
        </w:r>
        <w:r w:rsidRPr="00630A26">
          <w:rPr>
            <w:rFonts w:hint="eastAsia"/>
            <w:noProof/>
            <w:webHidden/>
            <w:sz w:val="22"/>
          </w:rPr>
          <w:fldChar w:fldCharType="end"/>
        </w:r>
      </w:hyperlink>
    </w:p>
    <w:p w14:paraId="78260997" w14:textId="5052F2DC"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3" w:history="1">
        <w:r w:rsidRPr="00630A26">
          <w:rPr>
            <w:rStyle w:val="aff9"/>
            <w:rFonts w:hint="eastAsia"/>
            <w:noProof/>
            <w:sz w:val="22"/>
          </w:rPr>
          <w:t xml:space="preserve">6.2 </w:t>
        </w:r>
        <w:r w:rsidRPr="00630A26">
          <w:rPr>
            <w:rStyle w:val="aff9"/>
            <w:rFonts w:hint="eastAsia"/>
            <w:noProof/>
            <w:sz w:val="22"/>
          </w:rPr>
          <w:t>长度信息与结构捷径</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41</w:t>
        </w:r>
        <w:r w:rsidRPr="00630A26">
          <w:rPr>
            <w:rFonts w:hint="eastAsia"/>
            <w:noProof/>
            <w:webHidden/>
            <w:sz w:val="22"/>
          </w:rPr>
          <w:fldChar w:fldCharType="end"/>
        </w:r>
      </w:hyperlink>
    </w:p>
    <w:p w14:paraId="664AF09F" w14:textId="23AD58DE"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4" w:history="1">
        <w:r w:rsidRPr="00630A26">
          <w:rPr>
            <w:rStyle w:val="aff9"/>
            <w:rFonts w:hint="eastAsia"/>
            <w:noProof/>
            <w:sz w:val="22"/>
          </w:rPr>
          <w:t xml:space="preserve">6.3 </w:t>
        </w:r>
        <w:r w:rsidRPr="00630A26">
          <w:rPr>
            <w:rStyle w:val="aff9"/>
            <w:rFonts w:hint="eastAsia"/>
            <w:noProof/>
            <w:sz w:val="22"/>
          </w:rPr>
          <w:t>采集顺序与时间背景混杂</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42</w:t>
        </w:r>
        <w:r w:rsidRPr="00630A26">
          <w:rPr>
            <w:rFonts w:hint="eastAsia"/>
            <w:noProof/>
            <w:webHidden/>
            <w:sz w:val="22"/>
          </w:rPr>
          <w:fldChar w:fldCharType="end"/>
        </w:r>
      </w:hyperlink>
    </w:p>
    <w:p w14:paraId="63FDECE2" w14:textId="753ECF6B"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5" w:history="1">
        <w:r w:rsidRPr="00630A26">
          <w:rPr>
            <w:rStyle w:val="aff9"/>
            <w:rFonts w:hint="eastAsia"/>
            <w:noProof/>
            <w:sz w:val="22"/>
          </w:rPr>
          <w:t xml:space="preserve">6.4 </w:t>
        </w:r>
        <w:r w:rsidRPr="00630A26">
          <w:rPr>
            <w:rStyle w:val="aff9"/>
            <w:rFonts w:hint="eastAsia"/>
            <w:noProof/>
            <w:sz w:val="22"/>
          </w:rPr>
          <w:t>预处理与数据划分之间的关系</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42</w:t>
        </w:r>
        <w:r w:rsidRPr="00630A26">
          <w:rPr>
            <w:rFonts w:hint="eastAsia"/>
            <w:noProof/>
            <w:webHidden/>
            <w:sz w:val="22"/>
          </w:rPr>
          <w:fldChar w:fldCharType="end"/>
        </w:r>
      </w:hyperlink>
    </w:p>
    <w:p w14:paraId="1F75943D" w14:textId="23154B11"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6" w:history="1">
        <w:r w:rsidRPr="00630A26">
          <w:rPr>
            <w:rStyle w:val="aff9"/>
            <w:rFonts w:hint="eastAsia"/>
            <w:noProof/>
            <w:sz w:val="22"/>
          </w:rPr>
          <w:t xml:space="preserve">6.5 </w:t>
        </w:r>
        <w:r w:rsidRPr="00630A26">
          <w:rPr>
            <w:rStyle w:val="aff9"/>
            <w:rFonts w:hint="eastAsia"/>
            <w:noProof/>
            <w:sz w:val="22"/>
          </w:rPr>
          <w:t>统计推断的限制</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43</w:t>
        </w:r>
        <w:r w:rsidRPr="00630A26">
          <w:rPr>
            <w:rFonts w:hint="eastAsia"/>
            <w:noProof/>
            <w:webHidden/>
            <w:sz w:val="22"/>
          </w:rPr>
          <w:fldChar w:fldCharType="end"/>
        </w:r>
      </w:hyperlink>
    </w:p>
    <w:p w14:paraId="7CC49E7B" w14:textId="6E962204"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7" w:history="1">
        <w:r w:rsidRPr="00630A26">
          <w:rPr>
            <w:rStyle w:val="aff9"/>
            <w:rFonts w:hint="eastAsia"/>
            <w:noProof/>
            <w:sz w:val="22"/>
          </w:rPr>
          <w:t xml:space="preserve">6.6 </w:t>
        </w:r>
        <w:r w:rsidRPr="00630A26">
          <w:rPr>
            <w:rStyle w:val="aff9"/>
            <w:rFonts w:hint="eastAsia"/>
            <w:noProof/>
            <w:sz w:val="22"/>
          </w:rPr>
          <w:t>基线缺口与解释范围</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43</w:t>
        </w:r>
        <w:r w:rsidRPr="00630A26">
          <w:rPr>
            <w:rFonts w:hint="eastAsia"/>
            <w:noProof/>
            <w:webHidden/>
            <w:sz w:val="22"/>
          </w:rPr>
          <w:fldChar w:fldCharType="end"/>
        </w:r>
      </w:hyperlink>
    </w:p>
    <w:p w14:paraId="1E00C8FA" w14:textId="79B0E058"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8" w:history="1">
        <w:r w:rsidRPr="00630A26">
          <w:rPr>
            <w:rStyle w:val="aff9"/>
            <w:rFonts w:hint="eastAsia"/>
            <w:noProof/>
            <w:sz w:val="22"/>
          </w:rPr>
          <w:t xml:space="preserve">6.7 </w:t>
        </w:r>
        <w:r w:rsidRPr="00630A26">
          <w:rPr>
            <w:rStyle w:val="aff9"/>
            <w:rFonts w:hint="eastAsia"/>
            <w:noProof/>
            <w:sz w:val="22"/>
          </w:rPr>
          <w:t>面向后续研究的实验设计</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44</w:t>
        </w:r>
        <w:r w:rsidRPr="00630A26">
          <w:rPr>
            <w:rFonts w:hint="eastAsia"/>
            <w:noProof/>
            <w:webHidden/>
            <w:sz w:val="22"/>
          </w:rPr>
          <w:fldChar w:fldCharType="end"/>
        </w:r>
      </w:hyperlink>
    </w:p>
    <w:p w14:paraId="1F2ACEB4" w14:textId="14F17C99"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09" w:history="1">
        <w:r w:rsidRPr="00630A26">
          <w:rPr>
            <w:rStyle w:val="aff9"/>
            <w:rFonts w:hint="eastAsia"/>
            <w:noProof/>
            <w:sz w:val="22"/>
          </w:rPr>
          <w:t xml:space="preserve">6.8 </w:t>
        </w:r>
        <w:r w:rsidRPr="00630A26">
          <w:rPr>
            <w:rStyle w:val="aff9"/>
            <w:rFonts w:hint="eastAsia"/>
            <w:noProof/>
            <w:sz w:val="22"/>
          </w:rPr>
          <w:t>伦理与应用边界</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_Toc242860909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45</w:t>
        </w:r>
        <w:r w:rsidRPr="00630A26">
          <w:rPr>
            <w:rFonts w:hint="eastAsia"/>
            <w:noProof/>
            <w:webHidden/>
            <w:sz w:val="22"/>
          </w:rPr>
          <w:fldChar w:fldCharType="end"/>
        </w:r>
      </w:hyperlink>
    </w:p>
    <w:p w14:paraId="4848857D" w14:textId="0079F9B3"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10" w:history="1">
        <w:r w:rsidRPr="00630A26">
          <w:rPr>
            <w:rStyle w:val="aff9"/>
            <w:rFonts w:hint="eastAsia"/>
            <w:noProof/>
            <w:sz w:val="22"/>
          </w:rPr>
          <w:t xml:space="preserve">6.9 </w:t>
        </w:r>
        <w:r w:rsidRPr="00630A26">
          <w:rPr>
            <w:rStyle w:val="aff9"/>
            <w:rFonts w:hint="eastAsia"/>
            <w:noProof/>
            <w:sz w:val="22"/>
          </w:rPr>
          <w:t>本章小结</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45</w:t>
        </w:r>
        <w:r w:rsidRPr="00630A26">
          <w:rPr>
            <w:rFonts w:hint="eastAsia"/>
            <w:noProof/>
            <w:webHidden/>
            <w:sz w:val="22"/>
          </w:rPr>
          <w:fldChar w:fldCharType="end"/>
        </w:r>
      </w:hyperlink>
    </w:p>
    <w:p w14:paraId="2135EBCC" w14:textId="0BF61EA6"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911" w:history="1">
        <w:r w:rsidRPr="00630A26">
          <w:rPr>
            <w:rStyle w:val="aff9"/>
            <w:rFonts w:hint="eastAsia"/>
            <w:noProof/>
            <w:sz w:val="22"/>
          </w:rPr>
          <w:t>第七章</w:t>
        </w:r>
        <w:r w:rsidRPr="00630A26">
          <w:rPr>
            <w:rStyle w:val="aff9"/>
            <w:rFonts w:hint="eastAsia"/>
            <w:noProof/>
            <w:sz w:val="22"/>
          </w:rPr>
          <w:t xml:space="preserve"> </w:t>
        </w:r>
        <w:r w:rsidRPr="00630A26">
          <w:rPr>
            <w:rStyle w:val="aff9"/>
            <w:rFonts w:hint="eastAsia"/>
            <w:noProof/>
            <w:sz w:val="22"/>
          </w:rPr>
          <w:t>总结与展望</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46</w:t>
        </w:r>
        <w:r w:rsidRPr="00630A26">
          <w:rPr>
            <w:rFonts w:hint="eastAsia"/>
            <w:noProof/>
            <w:webHidden/>
            <w:sz w:val="22"/>
          </w:rPr>
          <w:fldChar w:fldCharType="end"/>
        </w:r>
      </w:hyperlink>
    </w:p>
    <w:p w14:paraId="2CA3AD5A" w14:textId="07992D3A"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12" w:history="1">
        <w:r w:rsidRPr="00630A26">
          <w:rPr>
            <w:rStyle w:val="aff9"/>
            <w:rFonts w:hint="eastAsia"/>
            <w:noProof/>
            <w:sz w:val="22"/>
          </w:rPr>
          <w:t xml:space="preserve">7.1 </w:t>
        </w:r>
        <w:r w:rsidRPr="00630A26">
          <w:rPr>
            <w:rStyle w:val="aff9"/>
            <w:rFonts w:hint="eastAsia"/>
            <w:noProof/>
            <w:sz w:val="22"/>
          </w:rPr>
          <w:t>研究工作总结</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46</w:t>
        </w:r>
        <w:r w:rsidRPr="00630A26">
          <w:rPr>
            <w:rFonts w:hint="eastAsia"/>
            <w:noProof/>
            <w:webHidden/>
            <w:sz w:val="22"/>
          </w:rPr>
          <w:fldChar w:fldCharType="end"/>
        </w:r>
      </w:hyperlink>
    </w:p>
    <w:p w14:paraId="1E3E3109" w14:textId="3EF778A3"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13" w:history="1">
        <w:r w:rsidRPr="00630A26">
          <w:rPr>
            <w:rStyle w:val="aff9"/>
            <w:rFonts w:hint="eastAsia"/>
            <w:noProof/>
            <w:sz w:val="22"/>
          </w:rPr>
          <w:t xml:space="preserve">7.2 </w:t>
        </w:r>
        <w:r w:rsidRPr="00630A26">
          <w:rPr>
            <w:rStyle w:val="aff9"/>
            <w:rFonts w:hint="eastAsia"/>
            <w:noProof/>
            <w:sz w:val="22"/>
          </w:rPr>
          <w:t>主要结论</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46</w:t>
        </w:r>
        <w:r w:rsidRPr="00630A26">
          <w:rPr>
            <w:rFonts w:hint="eastAsia"/>
            <w:noProof/>
            <w:webHidden/>
            <w:sz w:val="22"/>
          </w:rPr>
          <w:fldChar w:fldCharType="end"/>
        </w:r>
      </w:hyperlink>
    </w:p>
    <w:p w14:paraId="52EBE9DB" w14:textId="298ACA78"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14" w:history="1">
        <w:r w:rsidRPr="00630A26">
          <w:rPr>
            <w:rStyle w:val="aff9"/>
            <w:rFonts w:hint="eastAsia"/>
            <w:noProof/>
            <w:sz w:val="22"/>
          </w:rPr>
          <w:t xml:space="preserve">7.3 </w:t>
        </w:r>
        <w:r w:rsidRPr="00630A26">
          <w:rPr>
            <w:rStyle w:val="aff9"/>
            <w:rFonts w:hint="eastAsia"/>
            <w:noProof/>
            <w:sz w:val="22"/>
          </w:rPr>
          <w:t>后续工作展望</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47</w:t>
        </w:r>
        <w:r w:rsidRPr="00630A26">
          <w:rPr>
            <w:rFonts w:hint="eastAsia"/>
            <w:noProof/>
            <w:webHidden/>
            <w:sz w:val="22"/>
          </w:rPr>
          <w:fldChar w:fldCharType="end"/>
        </w:r>
      </w:hyperlink>
    </w:p>
    <w:p w14:paraId="3F774A41" w14:textId="5317F9DC"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915" w:history="1">
        <w:r w:rsidRPr="00630A26">
          <w:rPr>
            <w:rStyle w:val="aff9"/>
            <w:rFonts w:hint="eastAsia"/>
            <w:noProof/>
            <w:sz w:val="22"/>
          </w:rPr>
          <w:t>参考文献</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48</w:t>
        </w:r>
        <w:r w:rsidRPr="00630A26">
          <w:rPr>
            <w:rFonts w:hint="eastAsia"/>
            <w:noProof/>
            <w:webHidden/>
            <w:sz w:val="22"/>
          </w:rPr>
          <w:fldChar w:fldCharType="end"/>
        </w:r>
      </w:hyperlink>
    </w:p>
    <w:p w14:paraId="5E687554" w14:textId="7F8DB7BB"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916" w:history="1">
        <w:r w:rsidRPr="00630A26">
          <w:rPr>
            <w:rStyle w:val="aff9"/>
            <w:rFonts w:hint="eastAsia"/>
            <w:noProof/>
            <w:sz w:val="22"/>
          </w:rPr>
          <w:t>附录</w:t>
        </w:r>
        <w:r w:rsidRPr="00630A26">
          <w:rPr>
            <w:rStyle w:val="aff9"/>
            <w:rFonts w:hint="eastAsia"/>
            <w:noProof/>
            <w:sz w:val="22"/>
          </w:rPr>
          <w:t xml:space="preserve"> A </w:t>
        </w:r>
        <w:r w:rsidRPr="00630A26">
          <w:rPr>
            <w:rStyle w:val="aff9"/>
            <w:rFonts w:hint="eastAsia"/>
            <w:noProof/>
            <w:sz w:val="22"/>
          </w:rPr>
          <w:t>实验来源与复现入口</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50</w:t>
        </w:r>
        <w:r w:rsidRPr="00630A26">
          <w:rPr>
            <w:rFonts w:hint="eastAsia"/>
            <w:noProof/>
            <w:webHidden/>
            <w:sz w:val="22"/>
          </w:rPr>
          <w:fldChar w:fldCharType="end"/>
        </w:r>
      </w:hyperlink>
    </w:p>
    <w:p w14:paraId="686A0FEC" w14:textId="6136D6B3"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17" w:history="1">
        <w:r w:rsidRPr="00630A26">
          <w:rPr>
            <w:rStyle w:val="aff9"/>
            <w:rFonts w:hint="eastAsia"/>
            <w:noProof/>
            <w:sz w:val="22"/>
          </w:rPr>
          <w:t xml:space="preserve">A.1 </w:t>
        </w:r>
        <w:r w:rsidRPr="00630A26">
          <w:rPr>
            <w:rStyle w:val="aff9"/>
            <w:rFonts w:hint="eastAsia"/>
            <w:noProof/>
            <w:sz w:val="22"/>
          </w:rPr>
          <w:t>实验记录索引</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50</w:t>
        </w:r>
        <w:r w:rsidRPr="00630A26">
          <w:rPr>
            <w:rFonts w:hint="eastAsia"/>
            <w:noProof/>
            <w:webHidden/>
            <w:sz w:val="22"/>
          </w:rPr>
          <w:fldChar w:fldCharType="end"/>
        </w:r>
      </w:hyperlink>
    </w:p>
    <w:p w14:paraId="47F1CCF7" w14:textId="57B286BB"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18" w:history="1">
        <w:r w:rsidRPr="00630A26">
          <w:rPr>
            <w:rStyle w:val="aff9"/>
            <w:rFonts w:hint="eastAsia"/>
            <w:noProof/>
            <w:sz w:val="22"/>
          </w:rPr>
          <w:t xml:space="preserve">A.2 </w:t>
        </w:r>
        <w:r w:rsidRPr="00630A26">
          <w:rPr>
            <w:rStyle w:val="aff9"/>
            <w:rFonts w:hint="eastAsia"/>
            <w:noProof/>
            <w:sz w:val="22"/>
          </w:rPr>
          <w:t>主实验复现命令</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50</w:t>
        </w:r>
        <w:r w:rsidRPr="00630A26">
          <w:rPr>
            <w:rFonts w:hint="eastAsia"/>
            <w:noProof/>
            <w:webHidden/>
            <w:sz w:val="22"/>
          </w:rPr>
          <w:fldChar w:fldCharType="end"/>
        </w:r>
      </w:hyperlink>
    </w:p>
    <w:p w14:paraId="2250FFB7" w14:textId="2E645D84"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19" w:history="1">
        <w:r w:rsidRPr="00630A26">
          <w:rPr>
            <w:rStyle w:val="aff9"/>
            <w:rFonts w:hint="eastAsia"/>
            <w:noProof/>
            <w:sz w:val="22"/>
          </w:rPr>
          <w:t xml:space="preserve">A.3 </w:t>
        </w:r>
        <w:r w:rsidRPr="00630A26">
          <w:rPr>
            <w:rStyle w:val="aff9"/>
            <w:rFonts w:hint="eastAsia"/>
            <w:noProof/>
            <w:sz w:val="22"/>
          </w:rPr>
          <w:t>泛化实验复现命令</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_Toc242860919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51</w:t>
        </w:r>
        <w:r w:rsidRPr="00630A26">
          <w:rPr>
            <w:rFonts w:hint="eastAsia"/>
            <w:noProof/>
            <w:webHidden/>
            <w:sz w:val="22"/>
          </w:rPr>
          <w:fldChar w:fldCharType="end"/>
        </w:r>
      </w:hyperlink>
    </w:p>
    <w:p w14:paraId="186EDD1C" w14:textId="317C77CE"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20" w:history="1">
        <w:r w:rsidRPr="00630A26">
          <w:rPr>
            <w:rStyle w:val="aff9"/>
            <w:rFonts w:hint="eastAsia"/>
            <w:noProof/>
            <w:sz w:val="22"/>
          </w:rPr>
          <w:t xml:space="preserve">A.4 </w:t>
        </w:r>
        <w:r w:rsidRPr="00630A26">
          <w:rPr>
            <w:rStyle w:val="aff9"/>
            <w:rFonts w:hint="eastAsia"/>
            <w:noProof/>
            <w:sz w:val="22"/>
          </w:rPr>
          <w:t>复现所需的数据前提</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_Toc242860920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51</w:t>
        </w:r>
        <w:r w:rsidRPr="00630A26">
          <w:rPr>
            <w:rFonts w:hint="eastAsia"/>
            <w:noProof/>
            <w:webHidden/>
            <w:sz w:val="22"/>
          </w:rPr>
          <w:fldChar w:fldCharType="end"/>
        </w:r>
      </w:hyperlink>
    </w:p>
    <w:p w14:paraId="7025358A" w14:textId="7DEA5128"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921" w:history="1">
        <w:r w:rsidRPr="00630A26">
          <w:rPr>
            <w:rStyle w:val="aff9"/>
            <w:rFonts w:hint="eastAsia"/>
            <w:noProof/>
            <w:sz w:val="22"/>
          </w:rPr>
          <w:t>附录</w:t>
        </w:r>
        <w:r w:rsidRPr="00630A26">
          <w:rPr>
            <w:rStyle w:val="aff9"/>
            <w:rFonts w:hint="eastAsia"/>
            <w:noProof/>
            <w:sz w:val="22"/>
          </w:rPr>
          <w:t xml:space="preserve"> B </w:t>
        </w:r>
        <w:r w:rsidRPr="00630A26">
          <w:rPr>
            <w:rStyle w:val="aff9"/>
            <w:rFonts w:hint="eastAsia"/>
            <w:noProof/>
            <w:sz w:val="22"/>
          </w:rPr>
          <w:t>评估公式与数值解释</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_Toc242860921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52</w:t>
        </w:r>
        <w:r w:rsidRPr="00630A26">
          <w:rPr>
            <w:rFonts w:hint="eastAsia"/>
            <w:noProof/>
            <w:webHidden/>
            <w:sz w:val="22"/>
          </w:rPr>
          <w:fldChar w:fldCharType="end"/>
        </w:r>
      </w:hyperlink>
    </w:p>
    <w:p w14:paraId="5E83DC14" w14:textId="0A8FF3CF"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22" w:history="1">
        <w:r w:rsidRPr="00630A26">
          <w:rPr>
            <w:rStyle w:val="aff9"/>
            <w:rFonts w:hint="eastAsia"/>
            <w:noProof/>
            <w:sz w:val="22"/>
          </w:rPr>
          <w:t xml:space="preserve">B.1 </w:t>
        </w:r>
        <w:r w:rsidRPr="00630A26">
          <w:rPr>
            <w:rStyle w:val="aff9"/>
            <w:rFonts w:hint="eastAsia"/>
            <w:noProof/>
            <w:sz w:val="22"/>
          </w:rPr>
          <w:t>准确随机基线的推导</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_Toc242860922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52</w:t>
        </w:r>
        <w:r w:rsidRPr="00630A26">
          <w:rPr>
            <w:rFonts w:hint="eastAsia"/>
            <w:noProof/>
            <w:webHidden/>
            <w:sz w:val="22"/>
          </w:rPr>
          <w:fldChar w:fldCharType="end"/>
        </w:r>
      </w:hyperlink>
    </w:p>
    <w:p w14:paraId="039EC94E" w14:textId="56357C7A"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23" w:history="1">
        <w:r w:rsidRPr="00630A26">
          <w:rPr>
            <w:rStyle w:val="aff9"/>
            <w:rFonts w:hint="eastAsia"/>
            <w:noProof/>
            <w:sz w:val="22"/>
          </w:rPr>
          <w:t xml:space="preserve">B.2 </w:t>
        </w:r>
        <w:r w:rsidRPr="00630A26">
          <w:rPr>
            <w:rStyle w:val="aff9"/>
            <w:rFonts w:hint="eastAsia"/>
            <w:noProof/>
            <w:sz w:val="22"/>
          </w:rPr>
          <w:t>多正样本损失的下界</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_Toc242860923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52</w:t>
        </w:r>
        <w:r w:rsidRPr="00630A26">
          <w:rPr>
            <w:rFonts w:hint="eastAsia"/>
            <w:noProof/>
            <w:webHidden/>
            <w:sz w:val="22"/>
          </w:rPr>
          <w:fldChar w:fldCharType="end"/>
        </w:r>
      </w:hyperlink>
    </w:p>
    <w:p w14:paraId="7D9D673C" w14:textId="43D099E3"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24" w:history="1">
        <w:r w:rsidRPr="00630A26">
          <w:rPr>
            <w:rStyle w:val="aff9"/>
            <w:rFonts w:hint="eastAsia"/>
            <w:noProof/>
            <w:sz w:val="22"/>
          </w:rPr>
          <w:t xml:space="preserve">B.3 </w:t>
        </w:r>
        <w:r w:rsidRPr="00630A26">
          <w:rPr>
            <w:rStyle w:val="aff9"/>
            <w:rFonts w:hint="eastAsia"/>
            <w:noProof/>
            <w:sz w:val="22"/>
          </w:rPr>
          <w:t>结果比较中的计量单位</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_Toc242860924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52</w:t>
        </w:r>
        <w:r w:rsidRPr="00630A26">
          <w:rPr>
            <w:rFonts w:hint="eastAsia"/>
            <w:noProof/>
            <w:webHidden/>
            <w:sz w:val="22"/>
          </w:rPr>
          <w:fldChar w:fldCharType="end"/>
        </w:r>
      </w:hyperlink>
    </w:p>
    <w:p w14:paraId="1A8E67F4" w14:textId="571DE584"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925" w:history="1">
        <w:r w:rsidRPr="00630A26">
          <w:rPr>
            <w:rStyle w:val="aff9"/>
            <w:rFonts w:hint="eastAsia"/>
            <w:noProof/>
            <w:sz w:val="22"/>
          </w:rPr>
          <w:t>附录</w:t>
        </w:r>
        <w:r w:rsidRPr="00630A26">
          <w:rPr>
            <w:rStyle w:val="aff9"/>
            <w:rFonts w:hint="eastAsia"/>
            <w:noProof/>
            <w:sz w:val="22"/>
          </w:rPr>
          <w:t xml:space="preserve"> C </w:t>
        </w:r>
        <w:r w:rsidRPr="00630A26">
          <w:rPr>
            <w:rStyle w:val="aff9"/>
            <w:rFonts w:hint="eastAsia"/>
            <w:noProof/>
            <w:sz w:val="22"/>
          </w:rPr>
          <w:t>研究结论与证据对应</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_Toc242860925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54</w:t>
        </w:r>
        <w:r w:rsidRPr="00630A26">
          <w:rPr>
            <w:rFonts w:hint="eastAsia"/>
            <w:noProof/>
            <w:webHidden/>
            <w:sz w:val="22"/>
          </w:rPr>
          <w:fldChar w:fldCharType="end"/>
        </w:r>
      </w:hyperlink>
    </w:p>
    <w:p w14:paraId="6436B88E" w14:textId="21F6E19A"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26" w:history="1">
        <w:r w:rsidRPr="00630A26">
          <w:rPr>
            <w:rStyle w:val="aff9"/>
            <w:rFonts w:hint="eastAsia"/>
            <w:noProof/>
            <w:sz w:val="22"/>
          </w:rPr>
          <w:t xml:space="preserve">C.1 </w:t>
        </w:r>
        <w:r w:rsidRPr="00630A26">
          <w:rPr>
            <w:rStyle w:val="aff9"/>
            <w:rFonts w:hint="eastAsia"/>
            <w:noProof/>
            <w:sz w:val="22"/>
          </w:rPr>
          <w:t>已有结果支持的陈述</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_Toc242860926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54</w:t>
        </w:r>
        <w:r w:rsidRPr="00630A26">
          <w:rPr>
            <w:rFonts w:hint="eastAsia"/>
            <w:noProof/>
            <w:webHidden/>
            <w:sz w:val="22"/>
          </w:rPr>
          <w:fldChar w:fldCharType="end"/>
        </w:r>
      </w:hyperlink>
    </w:p>
    <w:p w14:paraId="22531347" w14:textId="157D0AB1" w:rsidR="00630A26" w:rsidRPr="00630A26" w:rsidRDefault="00630A26" w:rsidP="00630A26">
      <w:pPr>
        <w:pStyle w:val="TOC2"/>
        <w:tabs>
          <w:tab w:val="right" w:leader="dot" w:pos="8892"/>
        </w:tabs>
        <w:spacing w:line="320" w:lineRule="exact"/>
        <w:ind w:left="480"/>
        <w:rPr>
          <w:rFonts w:asciiTheme="minorHAnsi" w:eastAsiaTheme="minorEastAsia" w:hAnsiTheme="minorHAnsi" w:hint="eastAsia"/>
          <w:noProof/>
          <w:color w:val="auto"/>
          <w:kern w:val="2"/>
          <w:sz w:val="22"/>
          <w:szCs w:val="24"/>
          <w:lang w:eastAsia="zh-CN"/>
          <w14:ligatures w14:val="standardContextual"/>
        </w:rPr>
      </w:pPr>
      <w:hyperlink w:anchor="_Toc242860927" w:history="1">
        <w:r w:rsidRPr="00630A26">
          <w:rPr>
            <w:rStyle w:val="aff9"/>
            <w:rFonts w:hint="eastAsia"/>
            <w:noProof/>
            <w:sz w:val="22"/>
          </w:rPr>
          <w:t xml:space="preserve">C.2 </w:t>
        </w:r>
        <w:r w:rsidRPr="00630A26">
          <w:rPr>
            <w:rStyle w:val="aff9"/>
            <w:rFonts w:hint="eastAsia"/>
            <w:noProof/>
            <w:sz w:val="22"/>
          </w:rPr>
          <w:t>仍需实验验证的命题</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_Toc242860927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54</w:t>
        </w:r>
        <w:r w:rsidRPr="00630A26">
          <w:rPr>
            <w:rFonts w:hint="eastAsia"/>
            <w:noProof/>
            <w:webHidden/>
            <w:sz w:val="22"/>
          </w:rPr>
          <w:fldChar w:fldCharType="end"/>
        </w:r>
      </w:hyperlink>
    </w:p>
    <w:p w14:paraId="68174FA6" w14:textId="7351F1BA" w:rsidR="00630A26" w:rsidRPr="00630A26" w:rsidRDefault="00630A26" w:rsidP="00630A26">
      <w:pPr>
        <w:pStyle w:val="TOC1"/>
        <w:tabs>
          <w:tab w:val="right" w:leader="dot" w:pos="8892"/>
        </w:tabs>
        <w:spacing w:line="320" w:lineRule="exact"/>
        <w:rPr>
          <w:rFonts w:asciiTheme="minorHAnsi" w:eastAsiaTheme="minorEastAsia" w:hAnsiTheme="minorHAnsi" w:hint="eastAsia"/>
          <w:noProof/>
          <w:color w:val="auto"/>
          <w:kern w:val="2"/>
          <w:sz w:val="22"/>
          <w:szCs w:val="24"/>
          <w:lang w:eastAsia="zh-CN"/>
          <w14:ligatures w14:val="standardContextual"/>
        </w:rPr>
      </w:pPr>
      <w:hyperlink w:anchor="_Toc242860928" w:history="1">
        <w:r w:rsidRPr="00630A26">
          <w:rPr>
            <w:rStyle w:val="aff9"/>
            <w:rFonts w:hint="eastAsia"/>
            <w:noProof/>
            <w:sz w:val="22"/>
          </w:rPr>
          <w:t>致谢</w:t>
        </w:r>
        <w:r w:rsidRPr="00630A26">
          <w:rPr>
            <w:rFonts w:hint="eastAsia"/>
            <w:noProof/>
            <w:webHidden/>
            <w:sz w:val="22"/>
          </w:rPr>
          <w:tab/>
        </w:r>
        <w:r w:rsidRPr="00630A26">
          <w:rPr>
            <w:rFonts w:hint="eastAsia"/>
            <w:noProof/>
            <w:webHidden/>
            <w:sz w:val="22"/>
          </w:rPr>
          <w:fldChar w:fldCharType="begin"/>
        </w:r>
        <w:r w:rsidRPr="00630A26">
          <w:rPr>
            <w:rFonts w:hint="eastAsia"/>
            <w:noProof/>
            <w:webHidden/>
            <w:sz w:val="22"/>
          </w:rPr>
          <w:instrText xml:space="preserve"> </w:instrText>
        </w:r>
        <w:r w:rsidRPr="00630A26">
          <w:rPr>
            <w:noProof/>
            <w:webHidden/>
            <w:sz w:val="22"/>
          </w:rPr>
          <w:instrText>PAGEREF _Toc242860928 \h</w:instrText>
        </w:r>
        <w:r w:rsidRPr="00630A26">
          <w:rPr>
            <w:rFonts w:hint="eastAsia"/>
            <w:noProof/>
            <w:webHidden/>
            <w:sz w:val="22"/>
          </w:rPr>
          <w:instrText xml:space="preserve"> </w:instrText>
        </w:r>
        <w:r w:rsidRPr="00630A26">
          <w:rPr>
            <w:rFonts w:hint="eastAsia"/>
            <w:noProof/>
            <w:webHidden/>
            <w:sz w:val="22"/>
          </w:rPr>
        </w:r>
        <w:r w:rsidRPr="00630A26">
          <w:rPr>
            <w:noProof/>
            <w:webHidden/>
            <w:sz w:val="22"/>
          </w:rPr>
          <w:fldChar w:fldCharType="separate"/>
        </w:r>
        <w:r>
          <w:rPr>
            <w:noProof/>
            <w:webHidden/>
            <w:sz w:val="22"/>
          </w:rPr>
          <w:t>55</w:t>
        </w:r>
        <w:r w:rsidRPr="00630A26">
          <w:rPr>
            <w:rFonts w:hint="eastAsia"/>
            <w:noProof/>
            <w:webHidden/>
            <w:sz w:val="22"/>
          </w:rPr>
          <w:fldChar w:fldCharType="end"/>
        </w:r>
      </w:hyperlink>
    </w:p>
    <w:p w14:paraId="10A6395A" w14:textId="615790BC" w:rsidR="00931B57" w:rsidRDefault="00630A26" w:rsidP="00630A26">
      <w:pPr>
        <w:spacing w:line="320" w:lineRule="exact"/>
        <w:ind w:firstLine="0"/>
      </w:pPr>
      <w:r w:rsidRPr="00630A26">
        <w:rPr>
          <w:sz w:val="22"/>
        </w:rPr>
        <w:fldChar w:fldCharType="end"/>
      </w:r>
    </w:p>
    <w:p w14:paraId="53F2DFC6" w14:textId="77777777" w:rsidR="00931B57" w:rsidRDefault="00630A26">
      <w:pPr>
        <w:pStyle w:val="1"/>
      </w:pPr>
      <w:bookmarkStart w:id="2" w:name="_Toc242860851"/>
      <w:r>
        <w:lastRenderedPageBreak/>
        <w:t>缩略语与符号说明</w:t>
      </w:r>
      <w:bookmarkEnd w:id="2"/>
    </w:p>
    <w:p w14:paraId="277FA3F8" w14:textId="77777777" w:rsidR="00931B57" w:rsidRDefault="00630A26">
      <w:pPr>
        <w:pStyle w:val="af7"/>
        <w:keepNext/>
        <w:jc w:val="center"/>
      </w:pPr>
      <w:r>
        <w:t>表</w:t>
      </w:r>
      <w:r>
        <w:t xml:space="preserve"> 0-1 </w:t>
      </w:r>
      <w:r>
        <w:t>主要缩略语</w:t>
      </w:r>
    </w:p>
    <w:tbl>
      <w:tblPr>
        <w:tblW w:w="0" w:type="auto"/>
        <w:jc w:val="center"/>
        <w:tblLayout w:type="fixed"/>
        <w:tblLook w:val="04A0" w:firstRow="1" w:lastRow="0" w:firstColumn="1" w:lastColumn="0" w:noHBand="0" w:noVBand="1"/>
      </w:tblPr>
      <w:tblGrid>
        <w:gridCol w:w="2967"/>
        <w:gridCol w:w="2967"/>
        <w:gridCol w:w="2967"/>
      </w:tblGrid>
      <w:tr w:rsidR="00931B57" w14:paraId="08AB9D7B" w14:textId="77777777">
        <w:trPr>
          <w:cantSplit/>
          <w:tblHeader/>
          <w:jc w:val="center"/>
        </w:trPr>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6C2304A" w14:textId="77777777" w:rsidR="00931B57" w:rsidRDefault="00630A26">
            <w:pPr>
              <w:keepNext/>
              <w:spacing w:after="40" w:line="264" w:lineRule="auto"/>
              <w:ind w:firstLine="0"/>
              <w:jc w:val="center"/>
            </w:pPr>
            <w:r>
              <w:rPr>
                <w:b/>
                <w:sz w:val="20"/>
              </w:rPr>
              <w:t>缩略语</w:t>
            </w:r>
          </w:p>
        </w:tc>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2C386DC" w14:textId="77777777" w:rsidR="00931B57" w:rsidRDefault="00630A26">
            <w:pPr>
              <w:keepNext/>
              <w:spacing w:after="40" w:line="264" w:lineRule="auto"/>
              <w:ind w:firstLine="0"/>
              <w:jc w:val="center"/>
            </w:pPr>
            <w:r>
              <w:rPr>
                <w:b/>
                <w:sz w:val="20"/>
              </w:rPr>
              <w:t>英文全称或含义</w:t>
            </w:r>
          </w:p>
        </w:tc>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219890D" w14:textId="77777777" w:rsidR="00931B57" w:rsidRDefault="00630A26">
            <w:pPr>
              <w:keepNext/>
              <w:spacing w:after="40" w:line="264" w:lineRule="auto"/>
              <w:ind w:firstLine="0"/>
              <w:jc w:val="center"/>
            </w:pPr>
            <w:r>
              <w:rPr>
                <w:b/>
                <w:sz w:val="20"/>
              </w:rPr>
              <w:t>中文说明</w:t>
            </w:r>
          </w:p>
        </w:tc>
      </w:tr>
      <w:tr w:rsidR="00931B57" w14:paraId="53DCD8EE"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C51E6C" w14:textId="77777777" w:rsidR="00931B57" w:rsidRDefault="00630A26">
            <w:pPr>
              <w:keepNext/>
              <w:spacing w:after="40" w:line="264" w:lineRule="auto"/>
              <w:ind w:firstLine="0"/>
              <w:jc w:val="center"/>
            </w:pPr>
            <w:r>
              <w:rPr>
                <w:sz w:val="20"/>
              </w:rPr>
              <w:t>EEG</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2CEB8D" w14:textId="77777777" w:rsidR="00931B57" w:rsidRDefault="00630A26">
            <w:pPr>
              <w:keepNext/>
              <w:spacing w:after="40" w:line="264" w:lineRule="auto"/>
              <w:ind w:firstLine="0"/>
              <w:jc w:val="center"/>
            </w:pPr>
            <w:r>
              <w:rPr>
                <w:sz w:val="20"/>
              </w:rPr>
              <w:t>Electroencephalography</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5563A7" w14:textId="77777777" w:rsidR="00931B57" w:rsidRDefault="00630A26">
            <w:pPr>
              <w:keepNext/>
              <w:spacing w:after="40" w:line="264" w:lineRule="auto"/>
              <w:ind w:firstLine="0"/>
              <w:jc w:val="center"/>
            </w:pPr>
            <w:r>
              <w:rPr>
                <w:sz w:val="20"/>
              </w:rPr>
              <w:t>脑电记录</w:t>
            </w:r>
          </w:p>
        </w:tc>
      </w:tr>
      <w:tr w:rsidR="00931B57" w14:paraId="518589D7"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7B0571" w14:textId="77777777" w:rsidR="00931B57" w:rsidRDefault="00630A26">
            <w:pPr>
              <w:keepNext/>
              <w:spacing w:after="40" w:line="264" w:lineRule="auto"/>
              <w:ind w:firstLine="0"/>
              <w:jc w:val="center"/>
            </w:pPr>
            <w:r>
              <w:rPr>
                <w:sz w:val="20"/>
              </w:rPr>
              <w:t>BCI</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8C97DE" w14:textId="77777777" w:rsidR="00931B57" w:rsidRDefault="00630A26">
            <w:pPr>
              <w:keepNext/>
              <w:spacing w:after="40" w:line="264" w:lineRule="auto"/>
              <w:ind w:firstLine="0"/>
              <w:jc w:val="center"/>
            </w:pPr>
            <w:r>
              <w:rPr>
                <w:sz w:val="20"/>
              </w:rPr>
              <w:t>Brain Computer Interface</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AAF4FD" w14:textId="77777777" w:rsidR="00931B57" w:rsidRDefault="00630A26">
            <w:pPr>
              <w:keepNext/>
              <w:spacing w:after="40" w:line="264" w:lineRule="auto"/>
              <w:ind w:firstLine="0"/>
              <w:jc w:val="center"/>
            </w:pPr>
            <w:r>
              <w:rPr>
                <w:sz w:val="20"/>
              </w:rPr>
              <w:t>脑机接口</w:t>
            </w:r>
          </w:p>
        </w:tc>
      </w:tr>
      <w:tr w:rsidR="00931B57" w14:paraId="0173ABD3"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05E7BB" w14:textId="77777777" w:rsidR="00931B57" w:rsidRDefault="00630A26">
            <w:pPr>
              <w:keepNext/>
              <w:spacing w:after="40" w:line="264" w:lineRule="auto"/>
              <w:ind w:firstLine="0"/>
              <w:jc w:val="center"/>
            </w:pPr>
            <w:r>
              <w:rPr>
                <w:sz w:val="20"/>
              </w:rPr>
              <w:t>CNN</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97B69D" w14:textId="77777777" w:rsidR="00931B57" w:rsidRDefault="00630A26">
            <w:pPr>
              <w:keepNext/>
              <w:spacing w:after="40" w:line="264" w:lineRule="auto"/>
              <w:ind w:firstLine="0"/>
              <w:jc w:val="center"/>
            </w:pPr>
            <w:r>
              <w:rPr>
                <w:sz w:val="20"/>
              </w:rPr>
              <w:t>Convolutional Neural Network</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45A263" w14:textId="77777777" w:rsidR="00931B57" w:rsidRDefault="00630A26">
            <w:pPr>
              <w:keepNext/>
              <w:spacing w:after="40" w:line="264" w:lineRule="auto"/>
              <w:ind w:firstLine="0"/>
              <w:jc w:val="center"/>
            </w:pPr>
            <w:r>
              <w:rPr>
                <w:sz w:val="20"/>
              </w:rPr>
              <w:t>卷积神经网络</w:t>
            </w:r>
          </w:p>
        </w:tc>
      </w:tr>
      <w:tr w:rsidR="00931B57" w14:paraId="7FCF6F9C"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937ACB" w14:textId="77777777" w:rsidR="00931B57" w:rsidRDefault="00630A26">
            <w:pPr>
              <w:keepNext/>
              <w:spacing w:after="40" w:line="264" w:lineRule="auto"/>
              <w:ind w:firstLine="0"/>
              <w:jc w:val="center"/>
            </w:pPr>
            <w:r>
              <w:rPr>
                <w:sz w:val="20"/>
              </w:rPr>
              <w:t>ICA</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DA9FFB" w14:textId="77777777" w:rsidR="00931B57" w:rsidRDefault="00630A26">
            <w:pPr>
              <w:keepNext/>
              <w:spacing w:after="40" w:line="264" w:lineRule="auto"/>
              <w:ind w:firstLine="0"/>
              <w:jc w:val="center"/>
            </w:pPr>
            <w:r>
              <w:rPr>
                <w:sz w:val="20"/>
              </w:rPr>
              <w:t>Independent Component Analysis</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382425" w14:textId="77777777" w:rsidR="00931B57" w:rsidRDefault="00630A26">
            <w:pPr>
              <w:keepNext/>
              <w:spacing w:after="40" w:line="264" w:lineRule="auto"/>
              <w:ind w:firstLine="0"/>
              <w:jc w:val="center"/>
            </w:pPr>
            <w:r>
              <w:rPr>
                <w:sz w:val="20"/>
              </w:rPr>
              <w:t>独立成分分析</w:t>
            </w:r>
          </w:p>
        </w:tc>
      </w:tr>
      <w:tr w:rsidR="00931B57" w14:paraId="16BC2DC6"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F9C183" w14:textId="77777777" w:rsidR="00931B57" w:rsidRDefault="00630A26">
            <w:pPr>
              <w:keepNext/>
              <w:spacing w:after="40" w:line="264" w:lineRule="auto"/>
              <w:ind w:firstLine="0"/>
              <w:jc w:val="center"/>
            </w:pPr>
            <w:r>
              <w:rPr>
                <w:sz w:val="20"/>
              </w:rPr>
              <w:t>EOG</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819296" w14:textId="77777777" w:rsidR="00931B57" w:rsidRDefault="00630A26">
            <w:pPr>
              <w:keepNext/>
              <w:spacing w:after="40" w:line="264" w:lineRule="auto"/>
              <w:ind w:firstLine="0"/>
              <w:jc w:val="center"/>
            </w:pPr>
            <w:r>
              <w:rPr>
                <w:sz w:val="20"/>
              </w:rPr>
              <w:t>Electrooculography</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E14FB9" w14:textId="77777777" w:rsidR="00931B57" w:rsidRDefault="00630A26">
            <w:pPr>
              <w:keepNext/>
              <w:spacing w:after="40" w:line="264" w:lineRule="auto"/>
              <w:ind w:firstLine="0"/>
              <w:jc w:val="center"/>
            </w:pPr>
            <w:r>
              <w:rPr>
                <w:sz w:val="20"/>
              </w:rPr>
              <w:t>眼电记录</w:t>
            </w:r>
          </w:p>
        </w:tc>
      </w:tr>
      <w:tr w:rsidR="00931B57" w14:paraId="7427BEF0"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34B5EF" w14:textId="77777777" w:rsidR="00931B57" w:rsidRDefault="00630A26">
            <w:pPr>
              <w:keepNext/>
              <w:spacing w:after="40" w:line="264" w:lineRule="auto"/>
              <w:ind w:firstLine="0"/>
              <w:jc w:val="center"/>
            </w:pPr>
            <w:r>
              <w:rPr>
                <w:sz w:val="20"/>
              </w:rPr>
              <w:t>LaBSE</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3463B9" w14:textId="77777777" w:rsidR="00931B57" w:rsidRDefault="00630A26">
            <w:pPr>
              <w:keepNext/>
              <w:spacing w:after="40" w:line="264" w:lineRule="auto"/>
              <w:ind w:firstLine="0"/>
              <w:jc w:val="center"/>
            </w:pPr>
            <w:r>
              <w:rPr>
                <w:sz w:val="20"/>
              </w:rPr>
              <w:t>Language agnostic BERT Sentence Embedding</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E27822" w14:textId="77777777" w:rsidR="00931B57" w:rsidRDefault="00630A26">
            <w:pPr>
              <w:keepNext/>
              <w:spacing w:after="40" w:line="264" w:lineRule="auto"/>
              <w:ind w:firstLine="0"/>
              <w:jc w:val="center"/>
            </w:pPr>
            <w:r>
              <w:rPr>
                <w:sz w:val="20"/>
              </w:rPr>
              <w:t>多语言句向量编码器</w:t>
            </w:r>
          </w:p>
        </w:tc>
      </w:tr>
      <w:tr w:rsidR="00931B57" w14:paraId="7FB8D591"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D4F081" w14:textId="77777777" w:rsidR="00931B57" w:rsidRDefault="00630A26">
            <w:pPr>
              <w:keepNext/>
              <w:spacing w:after="40" w:line="264" w:lineRule="auto"/>
              <w:ind w:firstLine="0"/>
              <w:jc w:val="center"/>
            </w:pPr>
            <w:r>
              <w:rPr>
                <w:sz w:val="20"/>
              </w:rPr>
              <w:t>GN</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1B4D53" w14:textId="77777777" w:rsidR="00931B57" w:rsidRDefault="00630A26">
            <w:pPr>
              <w:keepNext/>
              <w:spacing w:after="40" w:line="264" w:lineRule="auto"/>
              <w:ind w:firstLine="0"/>
              <w:jc w:val="center"/>
            </w:pPr>
            <w:r>
              <w:rPr>
                <w:sz w:val="20"/>
              </w:rPr>
              <w:t xml:space="preserve">Group </w:t>
            </w:r>
            <w:r>
              <w:rPr>
                <w:sz w:val="20"/>
              </w:rPr>
              <w:t>Normalization</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720F11" w14:textId="77777777" w:rsidR="00931B57" w:rsidRDefault="00630A26">
            <w:pPr>
              <w:keepNext/>
              <w:spacing w:after="40" w:line="264" w:lineRule="auto"/>
              <w:ind w:firstLine="0"/>
              <w:jc w:val="center"/>
            </w:pPr>
            <w:r>
              <w:rPr>
                <w:sz w:val="20"/>
              </w:rPr>
              <w:t>分组归一化</w:t>
            </w:r>
          </w:p>
        </w:tc>
      </w:tr>
      <w:tr w:rsidR="00931B57" w14:paraId="172A43DD"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E60612" w14:textId="77777777" w:rsidR="00931B57" w:rsidRDefault="00630A26">
            <w:pPr>
              <w:keepNext/>
              <w:spacing w:after="40" w:line="264" w:lineRule="auto"/>
              <w:ind w:firstLine="0"/>
              <w:jc w:val="center"/>
            </w:pPr>
            <w:r>
              <w:rPr>
                <w:sz w:val="20"/>
              </w:rPr>
              <w:t>E→T</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83DE0B" w14:textId="77777777" w:rsidR="00931B57" w:rsidRDefault="00630A26">
            <w:pPr>
              <w:keepNext/>
              <w:spacing w:after="40" w:line="264" w:lineRule="auto"/>
              <w:ind w:firstLine="0"/>
              <w:jc w:val="center"/>
            </w:pPr>
            <w:r>
              <w:rPr>
                <w:sz w:val="20"/>
              </w:rPr>
              <w:t>EEG to Text</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EA2F6D" w14:textId="77777777" w:rsidR="00931B57" w:rsidRDefault="00630A26">
            <w:pPr>
              <w:keepNext/>
              <w:spacing w:after="40" w:line="264" w:lineRule="auto"/>
              <w:ind w:firstLine="0"/>
              <w:jc w:val="center"/>
            </w:pPr>
            <w:r>
              <w:rPr>
                <w:sz w:val="20"/>
              </w:rPr>
              <w:t>脑电到文本检索</w:t>
            </w:r>
          </w:p>
        </w:tc>
      </w:tr>
      <w:tr w:rsidR="00931B57" w14:paraId="0E7F9826"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7A31E7" w14:textId="77777777" w:rsidR="00931B57" w:rsidRDefault="00630A26">
            <w:pPr>
              <w:keepNext/>
              <w:spacing w:after="40" w:line="264" w:lineRule="auto"/>
              <w:ind w:firstLine="0"/>
              <w:jc w:val="center"/>
            </w:pPr>
            <w:r>
              <w:rPr>
                <w:sz w:val="20"/>
              </w:rPr>
              <w:t>T→E</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D942BC" w14:textId="77777777" w:rsidR="00931B57" w:rsidRDefault="00630A26">
            <w:pPr>
              <w:keepNext/>
              <w:spacing w:after="40" w:line="264" w:lineRule="auto"/>
              <w:ind w:firstLine="0"/>
              <w:jc w:val="center"/>
            </w:pPr>
            <w:r>
              <w:rPr>
                <w:sz w:val="20"/>
              </w:rPr>
              <w:t>Text to EEG</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E1FBA5" w14:textId="77777777" w:rsidR="00931B57" w:rsidRDefault="00630A26">
            <w:pPr>
              <w:keepNext/>
              <w:spacing w:after="40" w:line="264" w:lineRule="auto"/>
              <w:ind w:firstLine="0"/>
              <w:jc w:val="center"/>
            </w:pPr>
            <w:r>
              <w:rPr>
                <w:sz w:val="20"/>
              </w:rPr>
              <w:t>文本到脑电检索</w:t>
            </w:r>
          </w:p>
        </w:tc>
      </w:tr>
      <w:tr w:rsidR="00931B57" w14:paraId="1F821B06"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FCADEA" w14:textId="77777777" w:rsidR="00931B57" w:rsidRDefault="00630A26">
            <w:pPr>
              <w:keepNext/>
              <w:spacing w:after="40" w:line="264" w:lineRule="auto"/>
              <w:ind w:firstLine="0"/>
              <w:jc w:val="center"/>
            </w:pPr>
            <w:r>
              <w:rPr>
                <w:sz w:val="20"/>
              </w:rPr>
              <w:t>Top-k</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A8C81F" w14:textId="77777777" w:rsidR="00931B57" w:rsidRDefault="00630A26">
            <w:pPr>
              <w:keepNext/>
              <w:spacing w:after="40" w:line="264" w:lineRule="auto"/>
              <w:ind w:firstLine="0"/>
              <w:jc w:val="center"/>
            </w:pPr>
            <w:r>
              <w:rPr>
                <w:sz w:val="20"/>
              </w:rPr>
              <w:t>Hit within the first k candidates</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120623" w14:textId="77777777" w:rsidR="00931B57" w:rsidRDefault="00630A26">
            <w:pPr>
              <w:keepNext/>
              <w:spacing w:after="40" w:line="264" w:lineRule="auto"/>
              <w:ind w:firstLine="0"/>
              <w:jc w:val="center"/>
            </w:pPr>
            <w:r>
              <w:rPr>
                <w:sz w:val="20"/>
              </w:rPr>
              <w:t>前</w:t>
            </w:r>
            <w:r>
              <w:rPr>
                <w:sz w:val="20"/>
              </w:rPr>
              <w:t xml:space="preserve"> k </w:t>
            </w:r>
            <w:r>
              <w:rPr>
                <w:sz w:val="20"/>
              </w:rPr>
              <w:t>个候选中命中</w:t>
            </w:r>
          </w:p>
        </w:tc>
      </w:tr>
      <w:tr w:rsidR="00931B57" w14:paraId="21CA413E"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537265" w14:textId="77777777" w:rsidR="00931B57" w:rsidRDefault="00630A26">
            <w:pPr>
              <w:spacing w:after="40" w:line="264" w:lineRule="auto"/>
              <w:ind w:firstLine="0"/>
              <w:jc w:val="center"/>
            </w:pPr>
            <w:r>
              <w:rPr>
                <w:sz w:val="20"/>
              </w:rPr>
              <w:t>R²</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5875E4" w14:textId="77777777" w:rsidR="00931B57" w:rsidRDefault="00630A26">
            <w:pPr>
              <w:spacing w:after="40" w:line="264" w:lineRule="auto"/>
              <w:ind w:firstLine="0"/>
              <w:jc w:val="center"/>
            </w:pPr>
            <w:r>
              <w:rPr>
                <w:sz w:val="20"/>
              </w:rPr>
              <w:t>Coefficient of determination</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AF8692" w14:textId="77777777" w:rsidR="00931B57" w:rsidRDefault="00630A26">
            <w:pPr>
              <w:spacing w:after="40" w:line="264" w:lineRule="auto"/>
              <w:ind w:firstLine="0"/>
              <w:jc w:val="center"/>
            </w:pPr>
            <w:r>
              <w:rPr>
                <w:sz w:val="20"/>
              </w:rPr>
              <w:t>决定系数</w:t>
            </w:r>
          </w:p>
        </w:tc>
      </w:tr>
    </w:tbl>
    <w:p w14:paraId="6735B5D2" w14:textId="77777777" w:rsidR="00931B57" w:rsidRDefault="00931B57">
      <w:pPr>
        <w:spacing w:after="0"/>
      </w:pPr>
    </w:p>
    <w:p w14:paraId="128D3260" w14:textId="77777777" w:rsidR="00931B57" w:rsidRDefault="00630A26">
      <w:r>
        <w:t>本文以</w:t>
      </w:r>
      <w:r>
        <w:t xml:space="preserve"> C </w:t>
      </w:r>
      <w:r>
        <w:t>表示脑电通道数，</w:t>
      </w:r>
      <w:r>
        <w:t xml:space="preserve">T </w:t>
      </w:r>
      <w:r>
        <w:t>表示单</w:t>
      </w:r>
      <w:r>
        <w:t xml:space="preserve"> token </w:t>
      </w:r>
      <w:r>
        <w:t>的采样点数，</w:t>
      </w:r>
      <w:r>
        <w:t xml:space="preserve">n </w:t>
      </w:r>
      <w:r>
        <w:t>表示一个试次的有效</w:t>
      </w:r>
      <w:r>
        <w:t xml:space="preserve"> token </w:t>
      </w:r>
      <w:r>
        <w:t>数，</w:t>
      </w:r>
      <w:r>
        <w:t xml:space="preserve">B </w:t>
      </w:r>
      <w:r>
        <w:t>表示批次中的试次数，</w:t>
      </w:r>
      <w:r>
        <w:t xml:space="preserve">d </w:t>
      </w:r>
      <w:r>
        <w:t>表示</w:t>
      </w:r>
      <w:r>
        <w:t xml:space="preserve"> Transformer </w:t>
      </w:r>
      <w:r>
        <w:t>隐藏维度，</w:t>
      </w:r>
      <w:r>
        <w:t xml:space="preserve">D </w:t>
      </w:r>
      <w:r>
        <w:t>表示共享表征空间维度，</w:t>
      </w:r>
      <w:r>
        <w:t xml:space="preserve">τ </w:t>
      </w:r>
      <w:r>
        <w:t>表示对比学习温度。</w:t>
      </w:r>
      <w:r>
        <w:t xml:space="preserve">e </w:t>
      </w:r>
      <w:r>
        <w:t>和</w:t>
      </w:r>
      <w:r>
        <w:t xml:space="preserve"> t </w:t>
      </w:r>
      <w:r>
        <w:t>分别表示归一化后的脑电向量与文本向量，</w:t>
      </w:r>
      <w:r>
        <w:t xml:space="preserve">M </w:t>
      </w:r>
      <w:r>
        <w:t>表示有效</w:t>
      </w:r>
      <w:r>
        <w:t xml:space="preserve"> token </w:t>
      </w:r>
      <w:r>
        <w:t>掩码。除另有说明外，检索率以百分数表示，损失和</w:t>
      </w:r>
      <w:r>
        <w:t xml:space="preserve"> R² </w:t>
      </w:r>
      <w:r>
        <w:t>不具有百分数单位。</w:t>
      </w:r>
    </w:p>
    <w:p w14:paraId="4DD254BB" w14:textId="77777777" w:rsidR="00931B57" w:rsidRDefault="00630A26">
      <w:pPr>
        <w:pStyle w:val="1"/>
      </w:pPr>
      <w:bookmarkStart w:id="3" w:name="_Toc242860852"/>
      <w:r>
        <w:lastRenderedPageBreak/>
        <w:t>第一章</w:t>
      </w:r>
      <w:r>
        <w:t xml:space="preserve"> </w:t>
      </w:r>
      <w:r>
        <w:t>绪论</w:t>
      </w:r>
      <w:bookmarkEnd w:id="3"/>
    </w:p>
    <w:p w14:paraId="19096B31" w14:textId="77777777" w:rsidR="00931B57" w:rsidRDefault="00630A26">
      <w:pPr>
        <w:pStyle w:val="21"/>
      </w:pPr>
      <w:bookmarkStart w:id="4" w:name="_Toc242860853"/>
      <w:r>
        <w:t xml:space="preserve">1.1 </w:t>
      </w:r>
      <w:r>
        <w:t>研究背景</w:t>
      </w:r>
      <w:bookmarkEnd w:id="4"/>
    </w:p>
    <w:p w14:paraId="196207CD" w14:textId="77777777" w:rsidR="00931B57" w:rsidRDefault="00630A26">
      <w:r>
        <w:t>脑机接口尝试建立神经活动与外部信息系统之间的联系。语言相关脑机接口所面对的目标尤其复杂：系统既需要从测量信号中识别与语言活动有关的变化，又需要将这些变化映射为具有明确含义的符号或文本。头皮脑电具有非侵入式采集的特点，可以用于研究语言加工过程中的时间变化，但观测值也混合了不同脑源、眼动、肌肉活动和测量环境的影响。因而，脑电与句子标签之间存在统计关联，并不自动意味着系统已经识别出可独立解释的语义过程。</w:t>
      </w:r>
    </w:p>
    <w:p w14:paraId="60D20482" w14:textId="77777777" w:rsidR="00931B57" w:rsidRDefault="00630A26">
      <w:r>
        <w:t>随着神经网络和预训练语言表示的发展，脑电语言研究逐步从有限类别分类延伸到句子表示匹配和文本生成。自然阅读语料</w:t>
      </w:r>
      <w:r>
        <w:t xml:space="preserve"> ZuCo </w:t>
      </w:r>
      <w:r>
        <w:t>为阅读条件下的脑电与语言研究提供了数据基础</w:t>
      </w:r>
      <w:r>
        <w:t>[1]</w:t>
      </w:r>
      <w:r>
        <w:t>，</w:t>
      </w:r>
      <w:r>
        <w:t xml:space="preserve">Chisco </w:t>
      </w:r>
      <w:r>
        <w:t>则面向中文想象言语提供句子级数据</w:t>
      </w:r>
      <w:r>
        <w:t>[2]</w:t>
      </w:r>
      <w:r>
        <w:t>。后续</w:t>
      </w:r>
      <w:r>
        <w:t xml:space="preserve"> COFETT </w:t>
      </w:r>
      <w:r>
        <w:t>工作进一步关注重复采集与脑电不稳定性，将评估条件本身纳入研究问题</w:t>
      </w:r>
      <w:r>
        <w:t>[3]</w:t>
      </w:r>
      <w:r>
        <w:t>。这些工作说明，数据范式、记录条件和测试协议需要与模型结构一起分析，不能仅以单一指标概括解码能力。</w:t>
      </w:r>
    </w:p>
    <w:p w14:paraId="7403E28A" w14:textId="77777777" w:rsidR="00931B57" w:rsidRDefault="00630A26">
      <w:r>
        <w:t>本研究采用</w:t>
      </w:r>
      <w:r>
        <w:t xml:space="preserve"> Chisco-2.0 </w:t>
      </w:r>
      <w:r>
        <w:t>的本地实验工程开展句子级检索研究。工程中的</w:t>
      </w:r>
      <w:r>
        <w:t xml:space="preserve"> inner </w:t>
      </w:r>
      <w:r>
        <w:t>事件表示按实验提示执行的内语阶段，具有已知的句子标签和预设时长。本文沿用事件命名，但不把这一受控任务等同于无提示、自由发生的内部语言活动。实际系统能够访问的是脑电片段及其边界，训练和评估所依赖的边界来自数据集的事件信息与时长规则。这样的研究范围有利于准确界定任务，而不会把离线匹配能力扩展解释为实时读取任意思想。</w:t>
      </w:r>
    </w:p>
    <w:p w14:paraId="5416B6E0" w14:textId="77777777" w:rsidR="00931B57" w:rsidRDefault="00630A26">
      <w:r>
        <w:t>对于当前工程，最直接的问题是：在保持原始句子长度差异的条件下，能否用一个共享编码器提取可用于文本检索的脑电表征；这种表征在同被试数据上出现的优势能否经受噪声替换、结构对照和采集域变化的检验。本文围绕这两个问题展开，并把不成功的迁移结果作为论证的重要组成部分。</w:t>
      </w:r>
    </w:p>
    <w:p w14:paraId="06729B33" w14:textId="77777777" w:rsidR="00931B57" w:rsidRDefault="00630A26">
      <w:pPr>
        <w:pStyle w:val="21"/>
      </w:pPr>
      <w:bookmarkStart w:id="5" w:name="_Toc242860854"/>
      <w:r>
        <w:lastRenderedPageBreak/>
        <w:t xml:space="preserve">1.2 </w:t>
      </w:r>
      <w:r>
        <w:t>问题提出与研究意义</w:t>
      </w:r>
      <w:bookmarkEnd w:id="5"/>
    </w:p>
    <w:p w14:paraId="75B8B59C" w14:textId="77777777" w:rsidR="00931B57" w:rsidRDefault="00630A26">
      <w:r>
        <w:t>句子级</w:t>
      </w:r>
      <w:r>
        <w:t xml:space="preserve"> EEG </w:t>
      </w:r>
      <w:r>
        <w:t>的持续时间通常不是常量。若对每条记录直接补零到全局最大长度，会产生大量无效位置，并可能改变卷积归一化的统计量。若把所有记录拉伸或压缩到同一时间长度，则可能改变原本的局部时间尺度。当前数据集具有每字符固定时长的范式规则，因此可将变长问题从单段采样点数转移为固定窗口的数量。这样的分段能够复用局部特征提取器，并用序列模型处理数量不同的片段。</w:t>
      </w:r>
    </w:p>
    <w:p w14:paraId="4A1C29D1" w14:textId="77777777" w:rsidR="00931B57" w:rsidRDefault="00630A26">
      <w:r>
        <w:t>然而，固定时长分段也引入了新的解释问题。片段数量与句长紧密相关，掩码和位置编码可能使模型获得句长线索。即使分类或检索指标提高，也需要检验这种提高是否依赖真实信号内容。另一方面，同一句子在不同天重复录制，为多正样本训练提供了条件，但也使简单的试次随机划分容易混合相同标签的记录。评价协议必须明确：究竟是在识别已见句子的另一次记录，还是在检索训练中从未出现的句子。</w:t>
      </w:r>
    </w:p>
    <w:p w14:paraId="357D126A" w14:textId="77777777" w:rsidR="00931B57" w:rsidRDefault="00630A26">
      <w:r>
        <w:t>本文的意义主要体现在三个方面。其一，建立与实验时长规则一致的变长</w:t>
      </w:r>
      <w:r>
        <w:t xml:space="preserve"> EEG </w:t>
      </w:r>
      <w:r>
        <w:t>编码流程，使每个处理阶段及张量形状可被检查。其二，通过句子分组和多正样本损失，明确同句重复记录在训练中的角色，减少由错误负样本定义带来的冲突。其三，通过多种对照揭示模型使用信息的可能来源和适用边界，为后续实验优先级提供依据。</w:t>
      </w:r>
    </w:p>
    <w:p w14:paraId="1A383E08" w14:textId="77777777" w:rsidR="00931B57" w:rsidRDefault="00630A26">
      <w:r>
        <w:t>本研究的价值不以取得最高检索率为前提。若一种结构仅在同一组采集天内有效，却不能跨天泛化，那么这一事实本身就限定了它的应用条件。对失败条件的识别，能够帮助区分应优先改进局部编码、跨会话对齐还是评估设计，也能够避免在未经检验的前提下继续增加模型复杂度。</w:t>
      </w:r>
    </w:p>
    <w:p w14:paraId="7AB0845B" w14:textId="77777777" w:rsidR="00931B57" w:rsidRDefault="00630A26">
      <w:pPr>
        <w:pStyle w:val="21"/>
      </w:pPr>
      <w:bookmarkStart w:id="6" w:name="_Toc242860855"/>
      <w:r>
        <w:t xml:space="preserve">1.3 </w:t>
      </w:r>
      <w:r>
        <w:t>研究问题</w:t>
      </w:r>
      <w:bookmarkEnd w:id="6"/>
    </w:p>
    <w:p w14:paraId="60D293E3" w14:textId="77777777" w:rsidR="00931B57" w:rsidRDefault="00630A26">
      <w:r>
        <w:t>本文首先研究字符时长引导的局部编码与句子级语义空间对齐是否能够在同被试未见句子上得到高于随机期望的检索结果。这里的未见句子指句子字符串未参与训练；验证信号仍来自与训练相同的一组采集天，因此该问题主要考察同一采集域内的标签外推。</w:t>
      </w:r>
    </w:p>
    <w:p w14:paraId="09805CFC" w14:textId="77777777" w:rsidR="00931B57" w:rsidRDefault="00630A26">
      <w:r>
        <w:t>第二个问题是输入内容与结构信息各自可能发挥什么作用。本文分别采用保留形状的独立噪声替换、注意力池化与掩码平均池化比较，以及从句子向量预测</w:t>
      </w:r>
      <w:r>
        <w:t xml:space="preserve"> token </w:t>
      </w:r>
      <w:r>
        <w:t>数的线性探针。三个实验回答的是不同层面的问题：输入分布改变后检索是否保留、池</w:t>
      </w:r>
      <w:r>
        <w:lastRenderedPageBreak/>
        <w:t>化方式是否改变性能、表示中是否存在可读出的句长信息。它们共同提供证据，但不能相互替代。</w:t>
      </w:r>
    </w:p>
    <w:p w14:paraId="1C7BEA25" w14:textId="77777777" w:rsidR="00931B57" w:rsidRDefault="00630A26">
      <w:r>
        <w:t>第三个问题是这种对齐能否迁移到新采集天或新被试。跨天实验保持句子集合重复而改变会话，跨被试实验改变信号来源个体。若模型在这两种条件下接近随机期望，则需要把同域结果解释为条件受限的匹配能力，而不能据此宣称获得了通用的脑电语言表示。</w:t>
      </w:r>
    </w:p>
    <w:p w14:paraId="58D24290" w14:textId="77777777" w:rsidR="00931B57" w:rsidRDefault="00630A26">
      <w:pPr>
        <w:pStyle w:val="21"/>
      </w:pPr>
      <w:bookmarkStart w:id="7" w:name="_Toc242860856"/>
      <w:r>
        <w:t xml:space="preserve">1.4 </w:t>
      </w:r>
      <w:r>
        <w:t>研究内容与技术路线</w:t>
      </w:r>
      <w:bookmarkEnd w:id="7"/>
    </w:p>
    <w:p w14:paraId="15508633" w14:textId="77777777" w:rsidR="00931B57" w:rsidRDefault="00630A26">
      <w:r>
        <w:t>研究首先从原始</w:t>
      </w:r>
      <w:r>
        <w:t xml:space="preserve"> EDF </w:t>
      </w:r>
      <w:r>
        <w:t>和事件表建立一致的信号与文本索引，通过通道处理、重采样、鲁棒重参考、坏通道修复及</w:t>
      </w:r>
      <w:r>
        <w:t xml:space="preserve"> ICA </w:t>
      </w:r>
      <w:r>
        <w:t>处理形成</w:t>
      </w:r>
      <w:r>
        <w:t xml:space="preserve"> FIF </w:t>
      </w:r>
      <w:r>
        <w:t>文件。随后汇总每个试次的被试、天、</w:t>
      </w:r>
      <w:r>
        <w:t>run</w:t>
      </w:r>
      <w:r>
        <w:t>、句子、起始点和持续点数，作为数据集读取的统一入口。该过程将信号处理与模型训练分开，便于重复使用相同输入开展对照。</w:t>
      </w:r>
    </w:p>
    <w:p w14:paraId="4D391DFB" w14:textId="77777777" w:rsidR="00931B57" w:rsidRDefault="00630A26">
      <w:r>
        <w:t>模型层面，局部</w:t>
      </w:r>
      <w:r>
        <w:t xml:space="preserve"> EEG token </w:t>
      </w:r>
      <w:r>
        <w:t>经时间卷积与跨通道空间卷积映射为固定维度特征，序列层利用</w:t>
      </w:r>
      <w:r>
        <w:t xml:space="preserve"> Transformer </w:t>
      </w:r>
      <w:r>
        <w:t>建模片段间关系，池化层产生定长脑电向量。文本侧保持</w:t>
      </w:r>
      <w:r>
        <w:t xml:space="preserve"> LaBSE </w:t>
      </w:r>
      <w:r>
        <w:t>参数冻结，预先缓存唯一句子的表示。训练时只更新脑电编码器，通过对称对比目标建立共同空间中的匹配关系。</w:t>
      </w:r>
    </w:p>
    <w:p w14:paraId="233FFCA7" w14:textId="77777777" w:rsidR="00931B57" w:rsidRDefault="00630A26">
      <w:r>
        <w:t>评估层面，本文从同域检索逐步扩展到输入替换、结构比较、表征探针和域外测试。所有主要表格按照相应运行目录中的验证损失选择同一个轮次，再报告该轮的所有检索指标，避免把不同轮次的峰值拼接为一行结果。训练曲线用于分析优化过程，不承担独立测试的角色。</w:t>
      </w:r>
    </w:p>
    <w:p w14:paraId="68CC5DAB" w14:textId="77777777" w:rsidR="00931B57" w:rsidRDefault="00630A26">
      <w:pPr>
        <w:pStyle w:val="21"/>
      </w:pPr>
      <w:bookmarkStart w:id="8" w:name="_Toc242860857"/>
      <w:r>
        <w:t xml:space="preserve">1.5 </w:t>
      </w:r>
      <w:r>
        <w:t>本文工作与贡献边界</w:t>
      </w:r>
      <w:bookmarkEnd w:id="8"/>
    </w:p>
    <w:p w14:paraId="03326282" w14:textId="77777777" w:rsidR="00931B57" w:rsidRDefault="00630A26">
      <w:r>
        <w:t>本文完成了一个面向当前中文内语数据的字符时长</w:t>
      </w:r>
      <w:r>
        <w:t xml:space="preserve"> EEG </w:t>
      </w:r>
      <w:r>
        <w:t>编码和句向量对齐实现，并将重复试次纳入多正样本训练。工作中的卷积、</w:t>
      </w:r>
      <w:r>
        <w:t>Transformer</w:t>
      </w:r>
      <w:r>
        <w:t>、句向量和对比学习均建立在已有方法之上，因此贡献定位为任务适配、工程整合与实验分析，而不是提出全新的基础网络或损失函数。</w:t>
      </w:r>
    </w:p>
    <w:p w14:paraId="3EF9D298" w14:textId="77777777" w:rsidR="00931B57" w:rsidRDefault="00630A26">
      <w:r>
        <w:t>在实验方面，本文建立了相互补充的诊断序列，观察到同被试同采集域内高于随机的检索、真实输入与噪声输入的差异，以及长度可读性与检索表现之间的不一致。</w:t>
      </w:r>
      <w:r>
        <w:lastRenderedPageBreak/>
        <w:t>同时，跨天和跨被试实验没有提供稳定迁移的证据。这些发现支持对当前模型作有边界的评价，也暴露了后续研究必须处理的分布变化问题。</w:t>
      </w:r>
    </w:p>
    <w:p w14:paraId="1110E1FF" w14:textId="77777777" w:rsidR="00931B57" w:rsidRDefault="00630A26">
      <w:r>
        <w:t>本文不将注意力池化定义为已被证明的抗泄漏机制。长度探针表明其输出仍保留一定长度信息；单次池化消融也不足以证明统计意义上的优越性。论文同样不把噪声对照的差异解释为已排除全部非神经混杂。这样的边界使方法说明与实验结论保持一致。</w:t>
      </w:r>
    </w:p>
    <w:p w14:paraId="4FBAB6C6" w14:textId="77777777" w:rsidR="00931B57" w:rsidRDefault="00630A26">
      <w:pPr>
        <w:pStyle w:val="21"/>
      </w:pPr>
      <w:bookmarkStart w:id="9" w:name="_Toc242860858"/>
      <w:r>
        <w:t xml:space="preserve">1.6 </w:t>
      </w:r>
      <w:r>
        <w:t>论文结构</w:t>
      </w:r>
      <w:bookmarkEnd w:id="9"/>
    </w:p>
    <w:p w14:paraId="49029A2D" w14:textId="77777777" w:rsidR="00931B57" w:rsidRDefault="00630A26">
      <w:r>
        <w:t>第一章介绍研究背景、问题、内容与贡献范围。第二章讨论相关研究和所需理论。第三章介绍数据组织、预处理和切分协议。第四章说明字符时长引导的脑电编码器、文本编码、多正样本采样与损失。第五章报告实验设置、主要结果和诊断分析。第六章讨论结果解释、有效性限制与后续方案。第七章总结研究结论与展望。附录给出复现命令、实验来源、评估公式和结果解释准则。</w:t>
      </w:r>
    </w:p>
    <w:p w14:paraId="03E19ECC" w14:textId="77777777" w:rsidR="00931B57" w:rsidRDefault="00630A26">
      <w:pPr>
        <w:pStyle w:val="1"/>
      </w:pPr>
      <w:bookmarkStart w:id="10" w:name="_Toc242860859"/>
      <w:r>
        <w:lastRenderedPageBreak/>
        <w:t>第二章</w:t>
      </w:r>
      <w:r>
        <w:t xml:space="preserve"> </w:t>
      </w:r>
      <w:r>
        <w:t>相关研究与理论基础</w:t>
      </w:r>
      <w:bookmarkEnd w:id="10"/>
    </w:p>
    <w:p w14:paraId="0195A18D" w14:textId="77777777" w:rsidR="00931B57" w:rsidRDefault="00630A26">
      <w:pPr>
        <w:pStyle w:val="21"/>
      </w:pPr>
      <w:bookmarkStart w:id="11" w:name="_Toc242860860"/>
      <w:r>
        <w:t xml:space="preserve">2.1 </w:t>
      </w:r>
      <w:r>
        <w:t>脑电语言任务与数据范式</w:t>
      </w:r>
      <w:bookmarkEnd w:id="11"/>
    </w:p>
    <w:p w14:paraId="64633C7E" w14:textId="77777777" w:rsidR="00931B57" w:rsidRDefault="00630A26">
      <w:r>
        <w:t>语言相关脑电研究包含不同任务。自然阅读记录视觉输入、眼动和理解过程共同作用下的神经活动；内语或想象言语任务要求被试在提示后进行内部复述；外显发声任务还包含运动及听觉反馈。三者在行为、时序和伪迹来源上存在差异。数据来自哪一种范式，决定了模型可能接触哪些统计线索，也决定了结果能够推广到哪些使用场景。</w:t>
      </w:r>
    </w:p>
    <w:p w14:paraId="4E14964D" w14:textId="77777777" w:rsidR="00931B57" w:rsidRDefault="00630A26">
      <w:r>
        <w:t xml:space="preserve">ZuCo </w:t>
      </w:r>
      <w:r>
        <w:t>将自然阅读中的</w:t>
      </w:r>
      <w:r>
        <w:t xml:space="preserve"> EEG </w:t>
      </w:r>
      <w:r>
        <w:t>与眼动共同记录，为多模态语言加工研究提供了资源</w:t>
      </w:r>
      <w:r>
        <w:t>[1]</w:t>
      </w:r>
      <w:r>
        <w:t>。</w:t>
      </w:r>
      <w:r>
        <w:t xml:space="preserve">Chisco </w:t>
      </w:r>
      <w:r>
        <w:t>面向中文想象言语记录，扩展了中文句子级研究材料</w:t>
      </w:r>
      <w:r>
        <w:t>[2]</w:t>
      </w:r>
      <w:r>
        <w:t>。本文使用的</w:t>
      </w:r>
      <w:r>
        <w:t xml:space="preserve"> Chisco-2.0 </w:t>
      </w:r>
      <w:r>
        <w:t>与</w:t>
      </w:r>
      <w:r>
        <w:t xml:space="preserve"> COFETT </w:t>
      </w:r>
      <w:r>
        <w:t>相关，其研究设计强调重复采集及</w:t>
      </w:r>
      <w:r>
        <w:t xml:space="preserve"> EEG </w:t>
      </w:r>
      <w:r>
        <w:t>的不稳定性</w:t>
      </w:r>
      <w:r>
        <w:t>[3]</w:t>
      </w:r>
      <w:r>
        <w:t>。本文依赖本地数据说明和实际元数据报告样本规模，不将其他版本的被试数量、固定试次时长或语料数量直接移植到当前实验。</w:t>
      </w:r>
    </w:p>
    <w:p w14:paraId="06D6D5D4" w14:textId="77777777" w:rsidR="00931B57" w:rsidRDefault="00630A26">
      <w:r>
        <w:t>从数据范式角度看，重复句子是一种双重资源。它允许把同一标签的多次记录作为正样本，从而尝试压缩记录条件造成的变化；同时，它也使标签、记录天和呈现顺序之间形成复杂关系。如果同一语料按相似顺序呈现，那么脑电中的慢变背景、疲劳趋势或</w:t>
      </w:r>
      <w:r>
        <w:t xml:space="preserve"> run </w:t>
      </w:r>
      <w:r>
        <w:t>特征可能与句子身份相关。仅以句子标签训练的网络不会主动区分这些来源，需要通过额外划分和对照检验。</w:t>
      </w:r>
    </w:p>
    <w:p w14:paraId="7AD5CEEC" w14:textId="77777777" w:rsidR="00931B57" w:rsidRDefault="00630A26">
      <w:pPr>
        <w:pStyle w:val="21"/>
      </w:pPr>
      <w:bookmarkStart w:id="12" w:name="_Toc242860861"/>
      <w:r>
        <w:t xml:space="preserve">2.2 </w:t>
      </w:r>
      <w:r>
        <w:t>文本生成与候选检索</w:t>
      </w:r>
      <w:bookmarkEnd w:id="12"/>
    </w:p>
    <w:p w14:paraId="77703AAD" w14:textId="77777777" w:rsidR="00931B57" w:rsidRDefault="00630A26">
      <w:r>
        <w:t xml:space="preserve">EEG </w:t>
      </w:r>
      <w:r>
        <w:t>到文本可以构造成序列生成任务，也可以构造成候选检索任务。前者要求模型逐步输出字符或词，通常依赖语言解码器；后者要求在预先给定的候选句表示中选择与脑电最匹配的一项。两者使用的评价指标、输出空间和先验条件不同，不能仅因输入与输出都涉及脑电和文本便视为同一任务。</w:t>
      </w:r>
    </w:p>
    <w:p w14:paraId="2788044C" w14:textId="77777777" w:rsidR="00931B57" w:rsidRDefault="00630A26">
      <w:r>
        <w:t xml:space="preserve">Wang </w:t>
      </w:r>
      <w:r>
        <w:t>和</w:t>
      </w:r>
      <w:r>
        <w:t xml:space="preserve"> Ji </w:t>
      </w:r>
      <w:r>
        <w:t>将自然阅读</w:t>
      </w:r>
      <w:r>
        <w:t xml:space="preserve"> EEG </w:t>
      </w:r>
      <w:r>
        <w:t>与预训练语言模型结合，探索开放词表解码和情感分类</w:t>
      </w:r>
      <w:r>
        <w:t>[4]</w:t>
      </w:r>
      <w:r>
        <w:t>。后续研究指出，</w:t>
      </w:r>
      <w:r>
        <w:t xml:space="preserve">teacher forcing </w:t>
      </w:r>
      <w:r>
        <w:t>与噪声基线会显著影响</w:t>
      </w:r>
      <w:r>
        <w:t xml:space="preserve"> EEG </w:t>
      </w:r>
      <w:r>
        <w:t>文本系统的评价，强调需要判断输出究竟依赖神经输入还是语言先验</w:t>
      </w:r>
      <w:r>
        <w:t>[5]</w:t>
      </w:r>
      <w:r>
        <w:t>。本文选择候选检索，不使用</w:t>
      </w:r>
      <w:r>
        <w:lastRenderedPageBreak/>
        <w:t>自回归文本生成，也不报告</w:t>
      </w:r>
      <w:r>
        <w:t xml:space="preserve"> BLEU</w:t>
      </w:r>
      <w:r>
        <w:t>、</w:t>
      </w:r>
      <w:r>
        <w:t xml:space="preserve">ROUGE </w:t>
      </w:r>
      <w:r>
        <w:t>或字错误率。该选择减少了生成阶段的解释负担，但仍需处理候选集合、句长和重复标签带来的偏差。</w:t>
      </w:r>
    </w:p>
    <w:p w14:paraId="28199E6B" w14:textId="77777777" w:rsidR="00931B57" w:rsidRDefault="00630A26">
      <w:r>
        <w:t>检索并不等同于没有文本先验。</w:t>
      </w:r>
      <w:r>
        <w:t xml:space="preserve">LaBSE </w:t>
      </w:r>
      <w:r>
        <w:t>已在大规模语言任务上训练，候选句空间本身也包含语言结构。本文冻结文本编码器，并让脑电编码器学习映射到该空间。测试时虽不向脑电网络输入正确句子的内容，但系统需要事先知道候选句及其向量。因此，本文结果应解释为受约束候选空间内的匹配能力，而不是任意中文文本的自由恢复。</w:t>
      </w:r>
    </w:p>
    <w:p w14:paraId="79DF3B4B" w14:textId="77777777" w:rsidR="00931B57" w:rsidRDefault="00630A26">
      <w:pPr>
        <w:pStyle w:val="21"/>
      </w:pPr>
      <w:bookmarkStart w:id="13" w:name="_Toc242860862"/>
      <w:r>
        <w:t xml:space="preserve">2.3 EEG </w:t>
      </w:r>
      <w:r>
        <w:t>的卷积特征提取</w:t>
      </w:r>
      <w:bookmarkEnd w:id="13"/>
    </w:p>
    <w:p w14:paraId="03F2B6F1" w14:textId="77777777" w:rsidR="00931B57" w:rsidRDefault="00630A26">
      <w:r>
        <w:t xml:space="preserve">EEG </w:t>
      </w:r>
      <w:r>
        <w:t>的通道和时间轴具有不同含义。时间卷积可以提取局部波形变化，跨通道卷积可以学习电极之间的组合。</w:t>
      </w:r>
      <w:r>
        <w:t xml:space="preserve">EEGNet </w:t>
      </w:r>
      <w:r>
        <w:t>等紧凑卷积研究表明，针对</w:t>
      </w:r>
      <w:r>
        <w:t xml:space="preserve"> EEG </w:t>
      </w:r>
      <w:r>
        <w:t>结构设计的网络能够以较少参数开展脑机接口分类</w:t>
      </w:r>
      <w:r>
        <w:t>[6]</w:t>
      </w:r>
      <w:r>
        <w:t>。</w:t>
      </w:r>
      <w:r>
        <w:t xml:space="preserve">NICE </w:t>
      </w:r>
      <w:r>
        <w:t>则将</w:t>
      </w:r>
      <w:r>
        <w:t xml:space="preserve"> EEG </w:t>
      </w:r>
      <w:r>
        <w:t>表征与视觉表示进行对比对齐，为时空卷积与跨模态匹配的结合提供了参考</w:t>
      </w:r>
      <w:r>
        <w:t>[7]</w:t>
      </w:r>
      <w:r>
        <w:t>。本文借鉴这一类设计思想，但当前实现并非这些模型的完整复现，也不与原论文数值直接比较。</w:t>
      </w:r>
    </w:p>
    <w:p w14:paraId="1160F76C" w14:textId="77777777" w:rsidR="00931B57" w:rsidRDefault="00630A26">
      <w:r>
        <w:t>在本文中，每个</w:t>
      </w:r>
      <w:r>
        <w:t xml:space="preserve"> token </w:t>
      </w:r>
      <w:r>
        <w:t>只有</w:t>
      </w:r>
      <w:r>
        <w:t xml:space="preserve"> 100 </w:t>
      </w:r>
      <w:r>
        <w:t>个采样点，因此局部编码器需要保持足够的时间分辨率。时间卷积和池化后仍保留</w:t>
      </w:r>
      <w:r>
        <w:t xml:space="preserve"> 40 </w:t>
      </w:r>
      <w:r>
        <w:t>个时间位置，再利用空间卷积压缩通道维。所有位置共享编码权重，使同一局部结构可以在不同字符时长窗口中被相同方式处理。相较于为每个位置设置独立网络，共享编码在参数规模和变长适应方面更易控制。</w:t>
      </w:r>
    </w:p>
    <w:p w14:paraId="5000A2BB" w14:textId="77777777" w:rsidR="00931B57" w:rsidRDefault="00630A26">
      <w:r>
        <w:t>时空卷积的可训练权重可以提高匹配能力，但其权重不应直接被解释为脑源定位结果。头皮信号的空间混合、重参考以及坏通道插值都会改变通道间关系。若希望对特定脑区作解释，还需要专门的空间扰动、稳定性分析和神经生理验证。本文把卷积层视为统计特征提取器。</w:t>
      </w:r>
    </w:p>
    <w:p w14:paraId="436FB820" w14:textId="77777777" w:rsidR="00931B57" w:rsidRDefault="00630A26">
      <w:pPr>
        <w:pStyle w:val="21"/>
      </w:pPr>
      <w:bookmarkStart w:id="14" w:name="_Toc242860863"/>
      <w:r>
        <w:t xml:space="preserve">2.4 Transformer </w:t>
      </w:r>
      <w:r>
        <w:t>与序列聚合</w:t>
      </w:r>
      <w:bookmarkEnd w:id="14"/>
    </w:p>
    <w:p w14:paraId="2FF77573" w14:textId="77777777" w:rsidR="00931B57" w:rsidRDefault="00630A26">
      <w:r>
        <w:t xml:space="preserve">Transformer </w:t>
      </w:r>
      <w:r>
        <w:t>以注意力机制建模序列元素间关系</w:t>
      </w:r>
      <w:r>
        <w:t>[8]</w:t>
      </w:r>
      <w:r>
        <w:t>。对当前任务而言，输入序列是按时间排列的</w:t>
      </w:r>
      <w:r>
        <w:t xml:space="preserve"> EEG </w:t>
      </w:r>
      <w:r>
        <w:t>片段特征，而不是文字</w:t>
      </w:r>
      <w:r>
        <w:t xml:space="preserve"> token</w:t>
      </w:r>
      <w:r>
        <w:t>。自注意力可以让一个片段的表示综合其他有效片段的信息，但不会自动赋予该片段明确的字符语义。位置编码用于保留顺序信息，掩码用于限制无效填充位置参与聚合。</w:t>
      </w:r>
    </w:p>
    <w:p w14:paraId="43617DBE" w14:textId="77777777" w:rsidR="00931B57" w:rsidRDefault="00630A26">
      <w:r>
        <w:lastRenderedPageBreak/>
        <w:t>由变长序列获得定长向量可采用平均池化或注意力池化。掩码平均池化只对有效位置求均值，结构简单且没有额外的聚合参数。注意力池化用可学习查询对各位置加权，允许不同片段对最终表示贡献不同。二者的差异并不能预先推导出性能高低，必须结合数据量、训练稳定性和实际消融结果判断。</w:t>
      </w:r>
    </w:p>
    <w:p w14:paraId="0E21A803" w14:textId="77777777" w:rsidR="00931B57" w:rsidRDefault="00630A26">
      <w:r>
        <w:t>注意力权重也不天然等同于解释。某个时间窗权重较高，只表明在当前模型计算中具有较大聚合系数，未必说明它对应的语言单位被成功识别。尤其当位置编码或长度与标签相关时，注意力可能使用结构信号。因此本文把注意力池化视为可训练的序列压缩算子，并专门检验长度信息是否保留。</w:t>
      </w:r>
    </w:p>
    <w:p w14:paraId="3C37213B" w14:textId="77777777" w:rsidR="00931B57" w:rsidRDefault="00630A26">
      <w:pPr>
        <w:pStyle w:val="21"/>
      </w:pPr>
      <w:bookmarkStart w:id="15" w:name="_Toc242860864"/>
      <w:r>
        <w:t xml:space="preserve">2.5 </w:t>
      </w:r>
      <w:r>
        <w:t>句向量与跨模态对齐</w:t>
      </w:r>
      <w:bookmarkEnd w:id="15"/>
    </w:p>
    <w:p w14:paraId="2A02995F" w14:textId="77777777" w:rsidR="00931B57" w:rsidRDefault="00630A26">
      <w:r>
        <w:t>句向量方法将自然语言句子映射到定长向量，使语义匹配能够通过距离或相似度进行。</w:t>
      </w:r>
      <w:r>
        <w:t xml:space="preserve">Sentence-BERT </w:t>
      </w:r>
      <w:r>
        <w:t>提供了以孪生网络构造句子表示的思路</w:t>
      </w:r>
      <w:r>
        <w:t>[9]</w:t>
      </w:r>
      <w:r>
        <w:t>，</w:t>
      </w:r>
      <w:r>
        <w:t xml:space="preserve">LaBSE </w:t>
      </w:r>
      <w:r>
        <w:t>则面向多语言句子嵌入</w:t>
      </w:r>
      <w:r>
        <w:t>[10]</w:t>
      </w:r>
      <w:r>
        <w:t>。本文采用冻结</w:t>
      </w:r>
      <w:r>
        <w:t xml:space="preserve"> LaBSE </w:t>
      </w:r>
      <w:r>
        <w:t>作为中文句子标签的向量化工具，选择它的目的在于获得固定的比较空间，而不在本工程内重新训练语言侧模型。</w:t>
      </w:r>
    </w:p>
    <w:p w14:paraId="40C2892F" w14:textId="77777777" w:rsidR="00931B57" w:rsidRDefault="00630A26">
      <w:r>
        <w:t>冻结文本编码器具有明确的实验含义。首先，训练中所有参数更新来自</w:t>
      </w:r>
      <w:r>
        <w:t xml:space="preserve"> EEG </w:t>
      </w:r>
      <w:r>
        <w:t>分支，减少了两个模态同时变化造成的解释困难。其次，唯一句子的文本向量可以在训练前计算并缓存，避免重复编码。再次，验证句子也可以在同一固定空间中表示，使</w:t>
      </w:r>
      <w:r>
        <w:t>“</w:t>
      </w:r>
      <w:r>
        <w:t>未见句子</w:t>
      </w:r>
      <w:r>
        <w:t>”</w:t>
      </w:r>
      <w:r>
        <w:t>评估不必依赖一个只含训练类别的分类输出层。</w:t>
      </w:r>
    </w:p>
    <w:p w14:paraId="0215A858" w14:textId="77777777" w:rsidR="00931B57" w:rsidRDefault="00630A26">
      <w:r>
        <w:t>但文本编码器仍会引入表示偏好。句子相似度可能同时受词汇重叠、句式和长度影响，未必只反映任务关心的语义关系。对齐至这样的空间意味着</w:t>
      </w:r>
      <w:r>
        <w:t xml:space="preserve"> EEG </w:t>
      </w:r>
      <w:r>
        <w:t>网络可能同时学习多种可预测因素。本文因此将输出称为</w:t>
      </w:r>
      <w:r>
        <w:t>“</w:t>
      </w:r>
      <w:r>
        <w:t>与文本空间对齐的脑电表示</w:t>
      </w:r>
      <w:r>
        <w:t>”</w:t>
      </w:r>
      <w:r>
        <w:t>，而不直接称为已分离的纯语义表示。</w:t>
      </w:r>
    </w:p>
    <w:p w14:paraId="13E7EA66" w14:textId="77777777" w:rsidR="00931B57" w:rsidRDefault="00630A26">
      <w:pPr>
        <w:pStyle w:val="21"/>
      </w:pPr>
      <w:bookmarkStart w:id="16" w:name="_Toc242860865"/>
      <w:r>
        <w:t xml:space="preserve">2.6 </w:t>
      </w:r>
      <w:r>
        <w:t>对比学习与多正样本目标</w:t>
      </w:r>
      <w:bookmarkEnd w:id="16"/>
    </w:p>
    <w:p w14:paraId="431807E6" w14:textId="77777777" w:rsidR="00931B57" w:rsidRDefault="00630A26">
      <w:r>
        <w:t>对比学习通过提高匹配样本相似度、降低不匹配样本相似度来学习表示。</w:t>
      </w:r>
      <w:r>
        <w:t xml:space="preserve">InfoNCE </w:t>
      </w:r>
      <w:r>
        <w:t>类目标在表示学习中得到广泛使用</w:t>
      </w:r>
      <w:r>
        <w:t>[11]</w:t>
      </w:r>
      <w:r>
        <w:t>，</w:t>
      </w:r>
      <w:r>
        <w:t xml:space="preserve">CLIP </w:t>
      </w:r>
      <w:r>
        <w:t>将对称图文匹配用于跨模态表征训练</w:t>
      </w:r>
      <w:r>
        <w:t>[12]</w:t>
      </w:r>
      <w:r>
        <w:t>。本文采用类似的双向匹配结构，将图像分支替换为</w:t>
      </w:r>
      <w:r>
        <w:t xml:space="preserve"> EEG </w:t>
      </w:r>
      <w:r>
        <w:t>编码器，并使用句子标签确定正样本关系。</w:t>
      </w:r>
    </w:p>
    <w:p w14:paraId="0BF3DFEB" w14:textId="77777777" w:rsidR="00931B57" w:rsidRDefault="00630A26">
      <w:r>
        <w:lastRenderedPageBreak/>
        <w:t>标准的一一匹配目标通常把相似度矩阵的对角元素视为正确配对。然而在同句重复录制中，多条</w:t>
      </w:r>
      <w:r>
        <w:t xml:space="preserve"> EEG </w:t>
      </w:r>
      <w:r>
        <w:t>对应相同的句子向量。若仍将非对角元素全部视为负例，会把合法匹配错误排斥。多正样本思想允许同一组标签对应多个正例，与监督式对比学习的分组观念相关</w:t>
      </w:r>
      <w:r>
        <w:t>[13]</w:t>
      </w:r>
      <w:r>
        <w:t>。本文具体采用所有正例对数概率的平均，再对两个检索方向取平均。</w:t>
      </w:r>
    </w:p>
    <w:p w14:paraId="25E1FA49" w14:textId="77777777" w:rsidR="00931B57" w:rsidRDefault="00630A26">
      <w:r>
        <w:t>该目标必须与采样机制配合。如果随机抽取一个很小的批次，同一句子的多个记录可能很少同时出现，多正样本定义就难以在优化中发挥作用。按句子先分组、再抽取多条记录，可以显式控制每个锚点的正例数量。值得注意的是，按句子分组并不自动保证每组记录来自不同天，只有数据中每句每天一条且抽取数量覆盖各天时才具备这一性质。</w:t>
      </w:r>
    </w:p>
    <w:p w14:paraId="694B9A09" w14:textId="77777777" w:rsidR="00931B57" w:rsidRDefault="00630A26">
      <w:pPr>
        <w:pStyle w:val="21"/>
      </w:pPr>
      <w:bookmarkStart w:id="17" w:name="_Toc242860866"/>
      <w:r>
        <w:t xml:space="preserve">2.7 </w:t>
      </w:r>
      <w:r>
        <w:t>归一化与优化</w:t>
      </w:r>
      <w:bookmarkEnd w:id="17"/>
    </w:p>
    <w:p w14:paraId="14612B1B" w14:textId="77777777" w:rsidR="00931B57" w:rsidRDefault="00630A26">
      <w:r>
        <w:t>批次归一化利用同一批次中的统计量。当局部</w:t>
      </w:r>
      <w:r>
        <w:t xml:space="preserve"> token </w:t>
      </w:r>
      <w:r>
        <w:t>被展开为批次维后，补零</w:t>
      </w:r>
      <w:r>
        <w:t xml:space="preserve"> token </w:t>
      </w:r>
      <w:r>
        <w:t>也可能进入这些统计量。</w:t>
      </w:r>
      <w:r>
        <w:t xml:space="preserve">Group Normalization </w:t>
      </w:r>
      <w:r>
        <w:t>的统计范围不依赖其他批次样本</w:t>
      </w:r>
      <w:r>
        <w:t>[14]</w:t>
      </w:r>
      <w:r>
        <w:t>，因而本文采用单组</w:t>
      </w:r>
      <w:r>
        <w:t xml:space="preserve"> GN </w:t>
      </w:r>
      <w:r>
        <w:t>对每个</w:t>
      </w:r>
      <w:r>
        <w:t xml:space="preserve"> token </w:t>
      </w:r>
      <w:r>
        <w:t>独立归一化，使真实</w:t>
      </w:r>
      <w:r>
        <w:t xml:space="preserve"> token </w:t>
      </w:r>
      <w:r>
        <w:t>的归一化不受同批填充数量直接影响。这里的设计动机来自计算结构，性能收益仍需要专门消融。</w:t>
      </w:r>
    </w:p>
    <w:p w14:paraId="6EBF6A7F" w14:textId="77777777" w:rsidR="00931B57" w:rsidRDefault="00630A26">
      <w:r>
        <w:t>优化器使用</w:t>
      </w:r>
      <w:r>
        <w:t xml:space="preserve"> AdamW</w:t>
      </w:r>
      <w:r>
        <w:t>，其核心思想是将权重衰减与自适应梯度更新分开处理</w:t>
      </w:r>
      <w:r>
        <w:t>[15]</w:t>
      </w:r>
      <w:r>
        <w:t>。学习率在预设训练轮数内进行余弦衰减。该设置能够减少后期更新幅度，但不保证验证损失单调下降，也不能代替独立验证。本文通过保存验证损失最小的模型控制模型选择，同时报告这一选择机制本身带来的评估限制。</w:t>
      </w:r>
    </w:p>
    <w:p w14:paraId="4065731D" w14:textId="77777777" w:rsidR="00931B57" w:rsidRDefault="00630A26">
      <w:pPr>
        <w:pStyle w:val="21"/>
      </w:pPr>
      <w:bookmarkStart w:id="18" w:name="_Toc242860867"/>
      <w:r>
        <w:t xml:space="preserve">2.8 </w:t>
      </w:r>
      <w:r>
        <w:t>评估可信性与本文定位</w:t>
      </w:r>
      <w:bookmarkEnd w:id="18"/>
    </w:p>
    <w:p w14:paraId="0EFDE572" w14:textId="77777777" w:rsidR="00931B57" w:rsidRDefault="00630A26">
      <w:r>
        <w:t>已有</w:t>
      </w:r>
      <w:r>
        <w:t xml:space="preserve"> EEG </w:t>
      </w:r>
      <w:r>
        <w:t>文本研究提示，严格评价应考虑输入替换、采样相关性和训练测试差异</w:t>
      </w:r>
      <w:r>
        <w:t>[3,5]</w:t>
      </w:r>
      <w:r>
        <w:t>。本文据此采用逐层收紧条件的分析方式：同域未见句子评估回答局部可用性，噪声对照回答输入内容是否重要，长度探针回答表示是否包含结构信息，跨天与跨被试评估回答采集域外的稳定性。</w:t>
      </w:r>
    </w:p>
    <w:p w14:paraId="3D580BF3" w14:textId="77777777" w:rsidR="00931B57" w:rsidRDefault="00630A26">
      <w:r>
        <w:t>上述问题的逻辑关系需要明确。噪声条件下接近随机不能证明真实</w:t>
      </w:r>
      <w:r>
        <w:t xml:space="preserve"> EEG </w:t>
      </w:r>
      <w:r>
        <w:t>中的全部优势都来自语义神经信号；探针能够读取长度也不证明模型在检索时必然依赖长度；</w:t>
      </w:r>
      <w:r>
        <w:lastRenderedPageBreak/>
        <w:t>跨天失败也不能证明</w:t>
      </w:r>
      <w:r>
        <w:t xml:space="preserve"> EEG </w:t>
      </w:r>
      <w:r>
        <w:t>不含语言信息。本文的结论始终针对当前数据、网络、优化和评估协议的组合，而不把单一实验扩大为对整个研究方向的判断。</w:t>
      </w:r>
    </w:p>
    <w:p w14:paraId="75CF3254" w14:textId="77777777" w:rsidR="00931B57" w:rsidRDefault="00630A26">
      <w:pPr>
        <w:pStyle w:val="1"/>
      </w:pPr>
      <w:bookmarkStart w:id="19" w:name="_Toc242860868"/>
      <w:r>
        <w:lastRenderedPageBreak/>
        <w:t>第三章</w:t>
      </w:r>
      <w:r>
        <w:t xml:space="preserve"> </w:t>
      </w:r>
      <w:r>
        <w:t>数据集与预处理方法</w:t>
      </w:r>
      <w:bookmarkEnd w:id="19"/>
    </w:p>
    <w:p w14:paraId="28CAC48B" w14:textId="77777777" w:rsidR="00931B57" w:rsidRDefault="00630A26">
      <w:pPr>
        <w:pStyle w:val="21"/>
      </w:pPr>
      <w:bookmarkStart w:id="20" w:name="_Toc242860869"/>
      <w:r>
        <w:t xml:space="preserve">3.1 </w:t>
      </w:r>
      <w:r>
        <w:t>数据来源与使用范围</w:t>
      </w:r>
      <w:bookmarkEnd w:id="20"/>
    </w:p>
    <w:p w14:paraId="05E2BE13" w14:textId="77777777" w:rsidR="00931B57" w:rsidRDefault="00630A26">
      <w:r>
        <w:t>本文使用公开数据集</w:t>
      </w:r>
      <w:r>
        <w:t xml:space="preserve"> Chisco-2.0 </w:t>
      </w:r>
      <w:r>
        <w:t>的本地副本，数据标识为</w:t>
      </w:r>
      <w:r>
        <w:t xml:space="preserve"> OpenNeuro ds006317</w:t>
      </w:r>
      <w:r>
        <w:t>，元数据记录的版本为</w:t>
      </w:r>
      <w:r>
        <w:t xml:space="preserve"> 1.1.1</w:t>
      </w:r>
      <w:r>
        <w:t>，</w:t>
      </w:r>
      <w:r>
        <w:t xml:space="preserve">DOI </w:t>
      </w:r>
      <w:r>
        <w:t>为</w:t>
      </w:r>
      <w:r>
        <w:t xml:space="preserve"> 10.18112/openneuro.ds006317.v1.1.1</w:t>
      </w:r>
      <w:r>
        <w:t>。数据包含</w:t>
      </w:r>
      <w:r>
        <w:t xml:space="preserve"> sub-01 </w:t>
      </w:r>
      <w:r>
        <w:t>和</w:t>
      </w:r>
      <w:r>
        <w:t xml:space="preserve"> sub-02 </w:t>
      </w:r>
      <w:r>
        <w:t>两名被试，原始记录采用</w:t>
      </w:r>
      <w:r>
        <w:t xml:space="preserve"> EDF </w:t>
      </w:r>
      <w:r>
        <w:t>格式，并以</w:t>
      </w:r>
      <w:r>
        <w:t xml:space="preserve"> BIDS </w:t>
      </w:r>
      <w:r>
        <w:t>目录组织。其公开研究背景与</w:t>
      </w:r>
      <w:r>
        <w:t xml:space="preserve"> COFETT </w:t>
      </w:r>
      <w:r>
        <w:t>工作相关</w:t>
      </w:r>
      <w:r>
        <w:t>[3]</w:t>
      </w:r>
      <w:r>
        <w:t>。本文开展的是已有公开数据的二次分析，不新增被试招募或数据采集。</w:t>
      </w:r>
    </w:p>
    <w:p w14:paraId="66A28D81" w14:textId="77777777" w:rsidR="00931B57" w:rsidRDefault="00630A26">
      <w:r>
        <w:t>本地工程将每个被试的记录映射为</w:t>
      </w:r>
      <w:r>
        <w:t xml:space="preserve"> day 1 </w:t>
      </w:r>
      <w:r>
        <w:t>至</w:t>
      </w:r>
      <w:r>
        <w:t xml:space="preserve"> day 8</w:t>
      </w:r>
      <w:r>
        <w:t>。其中</w:t>
      </w:r>
      <w:r>
        <w:t xml:space="preserve"> day 1 </w:t>
      </w:r>
      <w:r>
        <w:t>至</w:t>
      </w:r>
      <w:r>
        <w:t xml:space="preserve"> day 4 </w:t>
      </w:r>
      <w:r>
        <w:t>对应四个</w:t>
      </w:r>
      <w:r>
        <w:t xml:space="preserve"> session </w:t>
      </w:r>
      <w:r>
        <w:t>的</w:t>
      </w:r>
      <w:r>
        <w:t xml:space="preserve"> para1</w:t>
      </w:r>
      <w:r>
        <w:t>，</w:t>
      </w:r>
      <w:r>
        <w:t xml:space="preserve">day 5 </w:t>
      </w:r>
      <w:r>
        <w:t>至</w:t>
      </w:r>
      <w:r>
        <w:t xml:space="preserve"> day 8 </w:t>
      </w:r>
      <w:r>
        <w:t>对应相同四个</w:t>
      </w:r>
      <w:r>
        <w:t xml:space="preserve"> session </w:t>
      </w:r>
      <w:r>
        <w:t>的</w:t>
      </w:r>
      <w:r>
        <w:t xml:space="preserve"> para2</w:t>
      </w:r>
      <w:r>
        <w:t>。这里的</w:t>
      </w:r>
      <w:r>
        <w:t xml:space="preserve"> day </w:t>
      </w:r>
      <w:r>
        <w:t>是工程映射编号；</w:t>
      </w:r>
      <w:r>
        <w:t xml:space="preserve">day 1 </w:t>
      </w:r>
      <w:r>
        <w:t>与</w:t>
      </w:r>
      <w:r>
        <w:t xml:space="preserve"> day 5 </w:t>
      </w:r>
      <w:r>
        <w:t>对应相同</w:t>
      </w:r>
      <w:r>
        <w:t xml:space="preserve"> session </w:t>
      </w:r>
      <w:r>
        <w:t>的不同任务，不能仅因编号不同就认为它们必然来自不同物理采集日。因此跨天分析采用同一</w:t>
      </w:r>
      <w:r>
        <w:t xml:space="preserve"> para </w:t>
      </w:r>
      <w:r>
        <w:t>内的</w:t>
      </w:r>
      <w:r>
        <w:t xml:space="preserve"> day 1 </w:t>
      </w:r>
      <w:r>
        <w:t>至</w:t>
      </w:r>
      <w:r>
        <w:t xml:space="preserve"> day 4</w:t>
      </w:r>
      <w:r>
        <w:t>，以保持会话划分的解释一致。</w:t>
      </w:r>
    </w:p>
    <w:p w14:paraId="051B8D52" w14:textId="77777777" w:rsidR="00931B57" w:rsidRDefault="00630A26">
      <w:r>
        <w:t>主实验、噪声对照、池化比较和跨被试评估均使用</w:t>
      </w:r>
      <w:r>
        <w:t xml:space="preserve"> day 1 </w:t>
      </w:r>
      <w:r>
        <w:t>至</w:t>
      </w:r>
      <w:r>
        <w:t xml:space="preserve"> day 4 </w:t>
      </w:r>
      <w:r>
        <w:t>的</w:t>
      </w:r>
      <w:r>
        <w:t xml:space="preserve"> inner </w:t>
      </w:r>
      <w:r>
        <w:t>事件。</w:t>
      </w:r>
      <w:r>
        <w:t xml:space="preserve">para2 </w:t>
      </w:r>
      <w:r>
        <w:t>用于说明数据组织及重复结构，本文不将其直接加入主结果，也不将没有对应日志的配置视为已经完成的实验。由</w:t>
      </w:r>
      <w:r>
        <w:t xml:space="preserve"> 250 Hz </w:t>
      </w:r>
      <w:r>
        <w:t>汇总表重新统计得到的数据规模见表</w:t>
      </w:r>
      <w:r>
        <w:t xml:space="preserve"> 3-1</w:t>
      </w:r>
      <w:r>
        <w:t>。</w:t>
      </w:r>
    </w:p>
    <w:p w14:paraId="0D093525" w14:textId="77777777" w:rsidR="00931B57" w:rsidRDefault="00630A26">
      <w:pPr>
        <w:pStyle w:val="af7"/>
        <w:keepNext/>
        <w:jc w:val="center"/>
      </w:pPr>
      <w:r>
        <w:t>表</w:t>
      </w:r>
      <w:r>
        <w:t xml:space="preserve"> 3-1 </w:t>
      </w:r>
      <w:r>
        <w:t>本地预处理元数据规模</w:t>
      </w:r>
    </w:p>
    <w:tbl>
      <w:tblPr>
        <w:tblW w:w="0" w:type="auto"/>
        <w:jc w:val="center"/>
        <w:tblLayout w:type="fixed"/>
        <w:tblLook w:val="04A0" w:firstRow="1" w:lastRow="0" w:firstColumn="1" w:lastColumn="0" w:noHBand="0" w:noVBand="1"/>
      </w:tblPr>
      <w:tblGrid>
        <w:gridCol w:w="1780"/>
        <w:gridCol w:w="1780"/>
        <w:gridCol w:w="1780"/>
        <w:gridCol w:w="1780"/>
        <w:gridCol w:w="1780"/>
      </w:tblGrid>
      <w:tr w:rsidR="00931B57" w14:paraId="18ED6993" w14:textId="77777777">
        <w:trPr>
          <w:cantSplit/>
          <w:tblHeader/>
          <w:jc w:val="center"/>
        </w:trPr>
        <w:tc>
          <w:tcPr>
            <w:tcW w:w="1780"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35488251" w14:textId="77777777" w:rsidR="00931B57" w:rsidRDefault="00630A26">
            <w:pPr>
              <w:keepNext/>
              <w:spacing w:after="40" w:line="264" w:lineRule="auto"/>
              <w:ind w:firstLine="0"/>
              <w:jc w:val="center"/>
            </w:pPr>
            <w:r>
              <w:rPr>
                <w:b/>
                <w:sz w:val="20"/>
              </w:rPr>
              <w:t>被试</w:t>
            </w:r>
          </w:p>
        </w:tc>
        <w:tc>
          <w:tcPr>
            <w:tcW w:w="1780"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39BC27E8" w14:textId="77777777" w:rsidR="00931B57" w:rsidRDefault="00630A26">
            <w:pPr>
              <w:keepNext/>
              <w:spacing w:after="40" w:line="264" w:lineRule="auto"/>
              <w:ind w:firstLine="0"/>
              <w:jc w:val="center"/>
            </w:pPr>
            <w:r>
              <w:rPr>
                <w:b/>
                <w:sz w:val="20"/>
              </w:rPr>
              <w:t>语料</w:t>
            </w:r>
          </w:p>
        </w:tc>
        <w:tc>
          <w:tcPr>
            <w:tcW w:w="1780"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0253B7E4" w14:textId="77777777" w:rsidR="00931B57" w:rsidRDefault="00630A26">
            <w:pPr>
              <w:keepNext/>
              <w:spacing w:after="40" w:line="264" w:lineRule="auto"/>
              <w:ind w:firstLine="0"/>
              <w:jc w:val="center"/>
            </w:pPr>
            <w:r>
              <w:rPr>
                <w:b/>
                <w:sz w:val="20"/>
              </w:rPr>
              <w:t>试次数</w:t>
            </w:r>
          </w:p>
        </w:tc>
        <w:tc>
          <w:tcPr>
            <w:tcW w:w="1780"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0C259AD" w14:textId="77777777" w:rsidR="00931B57" w:rsidRDefault="00630A26">
            <w:pPr>
              <w:keepNext/>
              <w:spacing w:after="40" w:line="264" w:lineRule="auto"/>
              <w:ind w:firstLine="0"/>
              <w:jc w:val="center"/>
            </w:pPr>
            <w:r>
              <w:rPr>
                <w:b/>
                <w:sz w:val="20"/>
              </w:rPr>
              <w:t>唯一句子</w:t>
            </w:r>
          </w:p>
        </w:tc>
        <w:tc>
          <w:tcPr>
            <w:tcW w:w="1780"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AF7365E" w14:textId="77777777" w:rsidR="00931B57" w:rsidRDefault="00630A26">
            <w:pPr>
              <w:keepNext/>
              <w:spacing w:after="40" w:line="264" w:lineRule="auto"/>
              <w:ind w:firstLine="0"/>
              <w:jc w:val="center"/>
            </w:pPr>
            <w:r>
              <w:rPr>
                <w:b/>
                <w:sz w:val="20"/>
              </w:rPr>
              <w:t>字符范围</w:t>
            </w:r>
          </w:p>
        </w:tc>
      </w:tr>
      <w:tr w:rsidR="00931B57" w14:paraId="556FAAE3" w14:textId="77777777">
        <w:trPr>
          <w:cantSplit/>
          <w:jc w:val="center"/>
        </w:trPr>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F7F36F" w14:textId="77777777" w:rsidR="00931B57" w:rsidRDefault="00630A26">
            <w:pPr>
              <w:keepNext/>
              <w:spacing w:after="40" w:line="264" w:lineRule="auto"/>
              <w:ind w:firstLine="0"/>
              <w:jc w:val="center"/>
            </w:pPr>
            <w:r>
              <w:rPr>
                <w:sz w:val="20"/>
              </w:rPr>
              <w:t>sub-01</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42CAA8" w14:textId="77777777" w:rsidR="00931B57" w:rsidRDefault="00630A26">
            <w:pPr>
              <w:keepNext/>
              <w:spacing w:after="40" w:line="264" w:lineRule="auto"/>
              <w:ind w:firstLine="0"/>
              <w:jc w:val="center"/>
            </w:pPr>
            <w:r>
              <w:rPr>
                <w:sz w:val="20"/>
              </w:rPr>
              <w:t>para1</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656700" w14:textId="77777777" w:rsidR="00931B57" w:rsidRDefault="00630A26">
            <w:pPr>
              <w:keepNext/>
              <w:spacing w:after="40" w:line="264" w:lineRule="auto"/>
              <w:ind w:firstLine="0"/>
              <w:jc w:val="center"/>
            </w:pPr>
            <w:r>
              <w:rPr>
                <w:sz w:val="20"/>
              </w:rPr>
              <w:t>4496</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2D27EA" w14:textId="77777777" w:rsidR="00931B57" w:rsidRDefault="00630A26">
            <w:pPr>
              <w:keepNext/>
              <w:spacing w:after="40" w:line="264" w:lineRule="auto"/>
              <w:ind w:firstLine="0"/>
              <w:jc w:val="center"/>
            </w:pPr>
            <w:r>
              <w:rPr>
                <w:sz w:val="20"/>
              </w:rPr>
              <w:t>1124</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612FB3" w14:textId="77777777" w:rsidR="00931B57" w:rsidRDefault="00630A26">
            <w:pPr>
              <w:keepNext/>
              <w:spacing w:after="40" w:line="264" w:lineRule="auto"/>
              <w:ind w:firstLine="0"/>
              <w:jc w:val="center"/>
            </w:pPr>
            <w:r>
              <w:rPr>
                <w:sz w:val="20"/>
              </w:rPr>
              <w:t>4</w:t>
            </w:r>
            <w:r>
              <w:rPr>
                <w:sz w:val="20"/>
              </w:rPr>
              <w:t>～</w:t>
            </w:r>
            <w:r>
              <w:rPr>
                <w:sz w:val="20"/>
              </w:rPr>
              <w:t>14</w:t>
            </w:r>
          </w:p>
        </w:tc>
      </w:tr>
      <w:tr w:rsidR="00931B57" w14:paraId="4744F9AD" w14:textId="77777777">
        <w:trPr>
          <w:cantSplit/>
          <w:jc w:val="center"/>
        </w:trPr>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FB9D88" w14:textId="77777777" w:rsidR="00931B57" w:rsidRDefault="00630A26">
            <w:pPr>
              <w:keepNext/>
              <w:spacing w:after="40" w:line="264" w:lineRule="auto"/>
              <w:ind w:firstLine="0"/>
              <w:jc w:val="center"/>
            </w:pPr>
            <w:r>
              <w:rPr>
                <w:sz w:val="20"/>
              </w:rPr>
              <w:t>sub-01</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D746CB" w14:textId="77777777" w:rsidR="00931B57" w:rsidRDefault="00630A26">
            <w:pPr>
              <w:keepNext/>
              <w:spacing w:after="40" w:line="264" w:lineRule="auto"/>
              <w:ind w:firstLine="0"/>
              <w:jc w:val="center"/>
            </w:pPr>
            <w:r>
              <w:rPr>
                <w:sz w:val="20"/>
              </w:rPr>
              <w:t>para2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C3B229" w14:textId="77777777" w:rsidR="00931B57" w:rsidRDefault="00630A26">
            <w:pPr>
              <w:keepNext/>
              <w:spacing w:after="40" w:line="264" w:lineRule="auto"/>
              <w:ind w:firstLine="0"/>
              <w:jc w:val="center"/>
            </w:pPr>
            <w:r>
              <w:rPr>
                <w:sz w:val="20"/>
              </w:rPr>
              <w:t>4032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96B59F" w14:textId="77777777" w:rsidR="00931B57" w:rsidRDefault="00630A26">
            <w:pPr>
              <w:keepNext/>
              <w:spacing w:after="40" w:line="264" w:lineRule="auto"/>
              <w:ind w:firstLine="0"/>
              <w:jc w:val="center"/>
            </w:pPr>
            <w:r>
              <w:rPr>
                <w:sz w:val="20"/>
              </w:rPr>
              <w:t>252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C26FBA" w14:textId="77777777" w:rsidR="00931B57" w:rsidRDefault="00630A26">
            <w:pPr>
              <w:keepNext/>
              <w:spacing w:after="40" w:line="264" w:lineRule="auto"/>
              <w:ind w:firstLine="0"/>
              <w:jc w:val="center"/>
            </w:pPr>
            <w:r>
              <w:rPr>
                <w:sz w:val="20"/>
              </w:rPr>
              <w:t>4</w:t>
            </w:r>
            <w:r>
              <w:rPr>
                <w:sz w:val="20"/>
              </w:rPr>
              <w:t>～</w:t>
            </w:r>
            <w:r>
              <w:rPr>
                <w:sz w:val="20"/>
              </w:rPr>
              <w:t>13</w:t>
            </w:r>
          </w:p>
        </w:tc>
      </w:tr>
      <w:tr w:rsidR="00931B57" w14:paraId="27EFE7E3" w14:textId="77777777">
        <w:trPr>
          <w:cantSplit/>
          <w:jc w:val="center"/>
        </w:trPr>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2B4A26" w14:textId="77777777" w:rsidR="00931B57" w:rsidRDefault="00630A26">
            <w:pPr>
              <w:keepNext/>
              <w:spacing w:after="40" w:line="264" w:lineRule="auto"/>
              <w:ind w:firstLine="0"/>
              <w:jc w:val="center"/>
            </w:pPr>
            <w:r>
              <w:rPr>
                <w:sz w:val="20"/>
              </w:rPr>
              <w:t>sub-02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C867A6" w14:textId="77777777" w:rsidR="00931B57" w:rsidRDefault="00630A26">
            <w:pPr>
              <w:keepNext/>
              <w:spacing w:after="40" w:line="264" w:lineRule="auto"/>
              <w:ind w:firstLine="0"/>
              <w:jc w:val="center"/>
            </w:pPr>
            <w:r>
              <w:rPr>
                <w:sz w:val="20"/>
              </w:rPr>
              <w:t>para1</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3D2EF6" w14:textId="77777777" w:rsidR="00931B57" w:rsidRDefault="00630A26">
            <w:pPr>
              <w:keepNext/>
              <w:spacing w:after="40" w:line="264" w:lineRule="auto"/>
              <w:ind w:firstLine="0"/>
              <w:jc w:val="center"/>
            </w:pPr>
            <w:r>
              <w:rPr>
                <w:sz w:val="20"/>
              </w:rPr>
              <w:t>4496</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3F5D2C" w14:textId="77777777" w:rsidR="00931B57" w:rsidRDefault="00630A26">
            <w:pPr>
              <w:keepNext/>
              <w:spacing w:after="40" w:line="264" w:lineRule="auto"/>
              <w:ind w:firstLine="0"/>
              <w:jc w:val="center"/>
            </w:pPr>
            <w:r>
              <w:rPr>
                <w:sz w:val="20"/>
              </w:rPr>
              <w:t>1124</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E63799" w14:textId="77777777" w:rsidR="00931B57" w:rsidRDefault="00630A26">
            <w:pPr>
              <w:keepNext/>
              <w:spacing w:after="40" w:line="264" w:lineRule="auto"/>
              <w:ind w:firstLine="0"/>
              <w:jc w:val="center"/>
            </w:pPr>
            <w:r>
              <w:rPr>
                <w:sz w:val="20"/>
              </w:rPr>
              <w:t>4</w:t>
            </w:r>
            <w:r>
              <w:rPr>
                <w:sz w:val="20"/>
              </w:rPr>
              <w:t>～</w:t>
            </w:r>
            <w:r>
              <w:rPr>
                <w:sz w:val="20"/>
              </w:rPr>
              <w:t>14</w:t>
            </w:r>
          </w:p>
        </w:tc>
      </w:tr>
      <w:tr w:rsidR="00931B57" w14:paraId="1F3E54EE" w14:textId="77777777">
        <w:trPr>
          <w:cantSplit/>
          <w:jc w:val="center"/>
        </w:trPr>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9FBA52" w14:textId="77777777" w:rsidR="00931B57" w:rsidRDefault="00630A26">
            <w:pPr>
              <w:spacing w:after="40" w:line="264" w:lineRule="auto"/>
              <w:ind w:firstLine="0"/>
              <w:jc w:val="center"/>
            </w:pPr>
            <w:r>
              <w:rPr>
                <w:sz w:val="20"/>
              </w:rPr>
              <w:t>sub-02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BBA0E0" w14:textId="77777777" w:rsidR="00931B57" w:rsidRDefault="00630A26">
            <w:pPr>
              <w:spacing w:after="40" w:line="264" w:lineRule="auto"/>
              <w:ind w:firstLine="0"/>
              <w:jc w:val="center"/>
            </w:pPr>
            <w:r>
              <w:rPr>
                <w:sz w:val="20"/>
              </w:rPr>
              <w:t>para2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1776FC" w14:textId="77777777" w:rsidR="00931B57" w:rsidRDefault="00630A26">
            <w:pPr>
              <w:spacing w:after="40" w:line="264" w:lineRule="auto"/>
              <w:ind w:firstLine="0"/>
              <w:jc w:val="center"/>
            </w:pPr>
            <w:r>
              <w:rPr>
                <w:sz w:val="20"/>
              </w:rPr>
              <w:t>4032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3C7192" w14:textId="77777777" w:rsidR="00931B57" w:rsidRDefault="00630A26">
            <w:pPr>
              <w:spacing w:after="40" w:line="264" w:lineRule="auto"/>
              <w:ind w:firstLine="0"/>
              <w:jc w:val="center"/>
            </w:pPr>
            <w:r>
              <w:rPr>
                <w:sz w:val="20"/>
              </w:rPr>
              <w:t>252</w:t>
            </w:r>
          </w:p>
        </w:tc>
        <w:tc>
          <w:tcPr>
            <w:tcW w:w="17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DDC794" w14:textId="77777777" w:rsidR="00931B57" w:rsidRDefault="00630A26">
            <w:pPr>
              <w:spacing w:after="40" w:line="264" w:lineRule="auto"/>
              <w:ind w:firstLine="0"/>
              <w:jc w:val="center"/>
            </w:pPr>
            <w:r>
              <w:rPr>
                <w:sz w:val="20"/>
              </w:rPr>
              <w:t>4</w:t>
            </w:r>
            <w:r>
              <w:rPr>
                <w:sz w:val="20"/>
              </w:rPr>
              <w:t>～</w:t>
            </w:r>
            <w:r>
              <w:rPr>
                <w:sz w:val="20"/>
              </w:rPr>
              <w:t>13</w:t>
            </w:r>
          </w:p>
        </w:tc>
      </w:tr>
    </w:tbl>
    <w:p w14:paraId="354CF1F9" w14:textId="77777777" w:rsidR="00931B57" w:rsidRDefault="00931B57">
      <w:pPr>
        <w:spacing w:after="0"/>
      </w:pPr>
    </w:p>
    <w:p w14:paraId="63EBAA2F" w14:textId="77777777" w:rsidR="00931B57" w:rsidRDefault="00630A26">
      <w:pPr>
        <w:pStyle w:val="21"/>
      </w:pPr>
      <w:bookmarkStart w:id="21" w:name="_Toc242860870"/>
      <w:r>
        <w:t xml:space="preserve">3.2 </w:t>
      </w:r>
      <w:r>
        <w:t>试次事件与文本对齐</w:t>
      </w:r>
      <w:bookmarkEnd w:id="21"/>
    </w:p>
    <w:p w14:paraId="62ECA6E9" w14:textId="77777777" w:rsidR="00931B57" w:rsidRDefault="00630A26">
      <w:r>
        <w:t>原始事件表提供事件</w:t>
      </w:r>
      <w:r>
        <w:t xml:space="preserve"> </w:t>
      </w:r>
      <w:r>
        <w:t>onset</w:t>
      </w:r>
      <w:r>
        <w:t>、采样点和编码。工程将读取开始、内语开始、短休息与长休息映射为可读注释，文本表则依据任务和</w:t>
      </w:r>
      <w:r>
        <w:t xml:space="preserve"> run </w:t>
      </w:r>
      <w:r>
        <w:t>选择相应的句子列表。</w:t>
      </w:r>
      <w:r>
        <w:t xml:space="preserve">para1 </w:t>
      </w:r>
      <w:r>
        <w:lastRenderedPageBreak/>
        <w:t>的不同</w:t>
      </w:r>
      <w:r>
        <w:t xml:space="preserve"> run </w:t>
      </w:r>
      <w:r>
        <w:t>对应不同文本文件，</w:t>
      </w:r>
      <w:r>
        <w:t xml:space="preserve">para2 </w:t>
      </w:r>
      <w:r>
        <w:t>的各</w:t>
      </w:r>
      <w:r>
        <w:t xml:space="preserve"> run </w:t>
      </w:r>
      <w:r>
        <w:t>使用同一文本表。每条句子与相同位置的</w:t>
      </w:r>
      <w:r>
        <w:t xml:space="preserve"> reading </w:t>
      </w:r>
      <w:r>
        <w:t>和</w:t>
      </w:r>
      <w:r>
        <w:t xml:space="preserve"> inner </w:t>
      </w:r>
      <w:r>
        <w:t>事件配对。</w:t>
      </w:r>
    </w:p>
    <w:p w14:paraId="2BCC30AE" w14:textId="77777777" w:rsidR="00931B57" w:rsidRDefault="00630A26">
      <w:r>
        <w:t>在写入文本</w:t>
      </w:r>
      <w:r>
        <w:t xml:space="preserve"> sidecar </w:t>
      </w:r>
      <w:r>
        <w:t>前，程序检查</w:t>
      </w:r>
      <w:r>
        <w:t xml:space="preserve"> reading </w:t>
      </w:r>
      <w:r>
        <w:t>事件数、</w:t>
      </w:r>
      <w:r>
        <w:t xml:space="preserve">inner </w:t>
      </w:r>
      <w:r>
        <w:t>事件数和句子数是否一致。该检查能够发现数量失配，但不能独立证明每个索引处的句子与事件内容完全正确。如果记录中存在相同数量的事件错序，仅比较长度无法发现，因此事件顺序核验仍是后续质量控制的重要补充。本文依赖数据集提供的顺序及当前工程的配对规则。</w:t>
      </w:r>
    </w:p>
    <w:p w14:paraId="53745C99" w14:textId="77777777" w:rsidR="00931B57" w:rsidRDefault="00630A26">
      <w:r>
        <w:t>非标点字符数通过</w:t>
      </w:r>
      <w:r>
        <w:t xml:space="preserve"> Unicode </w:t>
      </w:r>
      <w:r>
        <w:t>标点类别计算。该定义与中文字符数量接近，但空格、数字和英文字母等非标点字符也会计入，因此严格说它是</w:t>
      </w:r>
      <w:r>
        <w:t>“</w:t>
      </w:r>
      <w:r>
        <w:t>非标点字符计数</w:t>
      </w:r>
      <w:r>
        <w:t>”</w:t>
      </w:r>
      <w:r>
        <w:t>，而不必然等于语言学意义上的汉字数。对当前文本内容，持续时间依此计数构造。本文在公式中使用</w:t>
      </w:r>
      <w:r>
        <w:t xml:space="preserve"> n_char </w:t>
      </w:r>
      <w:r>
        <w:t>表示这一工程计数。</w:t>
      </w:r>
    </w:p>
    <w:p w14:paraId="32114E2C" w14:textId="77777777" w:rsidR="00931B57" w:rsidRDefault="00630A26">
      <w:pPr>
        <w:pStyle w:val="21"/>
      </w:pPr>
      <w:bookmarkStart w:id="22" w:name="_Toc242860871"/>
      <w:r>
        <w:t xml:space="preserve">3.3 </w:t>
      </w:r>
      <w:r>
        <w:t>通道处理与空间信息</w:t>
      </w:r>
      <w:bookmarkEnd w:id="22"/>
    </w:p>
    <w:p w14:paraId="5CF0B9BC" w14:textId="77777777" w:rsidR="00931B57" w:rsidRDefault="00630A26">
      <w:r>
        <w:t>工程使用</w:t>
      </w:r>
      <w:r>
        <w:t xml:space="preserve"> montage </w:t>
      </w:r>
      <w:r>
        <w:t>文件为</w:t>
      </w:r>
      <w:r>
        <w:t xml:space="preserve"> EEG </w:t>
      </w:r>
      <w:r>
        <w:t>电极建立坐标对应，将</w:t>
      </w:r>
      <w:r>
        <w:t xml:space="preserve"> VEO </w:t>
      </w:r>
      <w:r>
        <w:t>和</w:t>
      </w:r>
      <w:r>
        <w:t xml:space="preserve"> HEO </w:t>
      </w:r>
      <w:r>
        <w:t>标记为眼电通道，并剔除坐标无效的通道</w:t>
      </w:r>
      <w:r>
        <w:t xml:space="preserve"> 10 </w:t>
      </w:r>
      <w:r>
        <w:t>和</w:t>
      </w:r>
      <w:r>
        <w:t xml:space="preserve"> 111</w:t>
      </w:r>
      <w:r>
        <w:t>。模型使用预处理后类型为</w:t>
      </w:r>
      <w:r>
        <w:t xml:space="preserve"> EEG </w:t>
      </w:r>
      <w:r>
        <w:t>的通道，默认网络构造对应</w:t>
      </w:r>
      <w:r>
        <w:t xml:space="preserve"> 122 </w:t>
      </w:r>
      <w:r>
        <w:t>个通道。空间坐标缺失时预处理采用报错方式，而不是静默忽略，以减少通道定义不一致。</w:t>
      </w:r>
    </w:p>
    <w:p w14:paraId="1A1253A4" w14:textId="77777777" w:rsidR="00931B57" w:rsidRDefault="00630A26">
      <w:r>
        <w:t>对跨文件和跨被试建模而言，通道数量一致只是必要条件。空间卷积的权重与通道顺序绑定，因此还应保证电极名称和顺序一致。当前跨被试预测入口检查通道数和</w:t>
      </w:r>
      <w:r>
        <w:t xml:space="preserve"> token </w:t>
      </w:r>
      <w:r>
        <w:t>长度，但没有形成完整的逐通道顺序审计报告。本文将这一点列为复现与迁移验证时需要强化的检查，避免把未经检查的输入排列差异全部解释为个体神经差异。</w:t>
      </w:r>
    </w:p>
    <w:p w14:paraId="4C1F7519" w14:textId="77777777" w:rsidR="00931B57" w:rsidRDefault="00630A26">
      <w:pPr>
        <w:pStyle w:val="21"/>
      </w:pPr>
      <w:bookmarkStart w:id="23" w:name="_Toc242860872"/>
      <w:r>
        <w:t xml:space="preserve">3.4 </w:t>
      </w:r>
      <w:r>
        <w:t>重采样与坏段标注</w:t>
      </w:r>
      <w:bookmarkEnd w:id="23"/>
    </w:p>
    <w:p w14:paraId="6DDC1499" w14:textId="77777777" w:rsidR="00931B57" w:rsidRDefault="00630A26">
      <w:r>
        <w:t>预处理默认将信号重采样至</w:t>
      </w:r>
      <w:r>
        <w:t xml:space="preserve"> 250 Hz</w:t>
      </w:r>
      <w:r>
        <w:t>。原始事件首先按秒数写入注释，之后对信号重采样，使注释的时间单位与采样率变化相分离。汇总脚本再依据目标采样率把</w:t>
      </w:r>
      <w:r>
        <w:t xml:space="preserve"> onset </w:t>
      </w:r>
      <w:r>
        <w:t>转换为整数采样点，使用四舍五入进行离散化。数据读取时检查目标采样率与文件实际采样率一致，并检查切片范围，避免错误配置造成无声偏移。</w:t>
      </w:r>
    </w:p>
    <w:p w14:paraId="2F0F2D97" w14:textId="77777777" w:rsidR="00931B57" w:rsidRDefault="00630A26">
      <w:r>
        <w:t>工程将任务前导段、长休息段和尾部非任务段标记为</w:t>
      </w:r>
      <w:r>
        <w:t xml:space="preserve"> BAD </w:t>
      </w:r>
      <w:r>
        <w:t>注释，以便后续固定长度</w:t>
      </w:r>
      <w:r>
        <w:t xml:space="preserve"> epoch </w:t>
      </w:r>
      <w:r>
        <w:t>构造时排除这些片段。长休息的范围从对应开始事件延续到下一次</w:t>
      </w:r>
      <w:r>
        <w:t xml:space="preserve"> </w:t>
      </w:r>
      <w:r>
        <w:lastRenderedPageBreak/>
        <w:t xml:space="preserve">reading </w:t>
      </w:r>
      <w:r>
        <w:t>开始，尾部从最后一次短休息开始延续至记录末尾。该逻辑针对当前范式组织，不应不加修改地应用于其他事件协议。</w:t>
      </w:r>
    </w:p>
    <w:p w14:paraId="7454C501" w14:textId="77777777" w:rsidR="00931B57" w:rsidRDefault="00630A26">
      <w:r>
        <w:t xml:space="preserve">BAD </w:t>
      </w:r>
      <w:r>
        <w:t>注释主要参与预处理估计过程。训练数据集直接按</w:t>
      </w:r>
      <w:r>
        <w:t xml:space="preserve"> trial </w:t>
      </w:r>
      <w:r>
        <w:t>起点和理论持续点数读取</w:t>
      </w:r>
      <w:r>
        <w:t xml:space="preserve"> FIF</w:t>
      </w:r>
      <w:r>
        <w:t>，并没有再次依据所有</w:t>
      </w:r>
      <w:r>
        <w:t xml:space="preserve"> BAD </w:t>
      </w:r>
      <w:r>
        <w:t>注释拒绝试次。因此，不能把预处理中的坏段排除表述为对最终训练样本执行了完整的逐试次自动剔除。论文对每一阶段的作用进行区分，以免高估质量控制的覆盖范围。</w:t>
      </w:r>
    </w:p>
    <w:p w14:paraId="7316BEAE" w14:textId="77777777" w:rsidR="00931B57" w:rsidRDefault="00630A26">
      <w:pPr>
        <w:pStyle w:val="21"/>
      </w:pPr>
      <w:bookmarkStart w:id="24" w:name="_Toc242860873"/>
      <w:r>
        <w:t xml:space="preserve">3.5 </w:t>
      </w:r>
      <w:r>
        <w:t>鲁棒参考与伪迹处理</w:t>
      </w:r>
      <w:bookmarkEnd w:id="24"/>
    </w:p>
    <w:p w14:paraId="4A9E1B36" w14:textId="77777777" w:rsidR="00931B57" w:rsidRDefault="00630A26">
      <w:r>
        <w:t>预处理首先使用</w:t>
      </w:r>
      <w:r>
        <w:t xml:space="preserve"> PyPREP </w:t>
      </w:r>
      <w:r>
        <w:t>执行线噪处理、鲁棒重参考和坏通道相关处理。</w:t>
      </w:r>
      <w:r>
        <w:t xml:space="preserve">PREP </w:t>
      </w:r>
      <w:r>
        <w:t>方法为标准化</w:t>
      </w:r>
      <w:r>
        <w:t xml:space="preserve"> EEG </w:t>
      </w:r>
      <w:r>
        <w:t>预处理提供了参考</w:t>
      </w:r>
      <w:r>
        <w:t>[16]</w:t>
      </w:r>
      <w:r>
        <w:t>。当前配置的线噪频率为低于奈奎斯特频率的</w:t>
      </w:r>
      <w:r>
        <w:t xml:space="preserve"> 50 Hz </w:t>
      </w:r>
      <w:r>
        <w:t>倍频，</w:t>
      </w:r>
      <w:r>
        <w:t xml:space="preserve">RANSAC </w:t>
      </w:r>
      <w:r>
        <w:t>选项关闭。程序记录原始坏通道、已插值通道和仍有问题的通道，便于保留质量控制信息。</w:t>
      </w:r>
    </w:p>
    <w:p w14:paraId="2E86C627" w14:textId="77777777" w:rsidR="00931B57" w:rsidRDefault="00630A26">
      <w:r>
        <w:t>随后，工程显式对</w:t>
      </w:r>
      <w:r>
        <w:t xml:space="preserve"> EEG </w:t>
      </w:r>
      <w:r>
        <w:t>执行</w:t>
      </w:r>
      <w:r>
        <w:t xml:space="preserve"> 1 Hz </w:t>
      </w:r>
      <w:r>
        <w:t>高通滤波。该步骤的目的在于削弱低频漂移，并为之后的</w:t>
      </w:r>
      <w:r>
        <w:t xml:space="preserve"> ICA </w:t>
      </w:r>
      <w:r>
        <w:t>拟合提供较稳定输入。本文不将其写成未经实现的完整</w:t>
      </w:r>
      <w:r>
        <w:t xml:space="preserve"> 1 </w:t>
      </w:r>
      <w:r>
        <w:t>至</w:t>
      </w:r>
      <w:r>
        <w:t xml:space="preserve"> 45 Hz </w:t>
      </w:r>
      <w:r>
        <w:t>带通；</w:t>
      </w:r>
      <w:r>
        <w:t xml:space="preserve">1 </w:t>
      </w:r>
      <w:r>
        <w:t>至</w:t>
      </w:r>
      <w:r>
        <w:t xml:space="preserve"> 45 Hz </w:t>
      </w:r>
      <w:r>
        <w:t>只出现在后续频谱一致性分析的频率范围中。信号处理的实际参数应以代码执行阶段为单位报告。</w:t>
      </w:r>
    </w:p>
    <w:p w14:paraId="036C905A" w14:textId="77777777" w:rsidR="00931B57" w:rsidRDefault="00630A26">
      <w:r>
        <w:t xml:space="preserve">ICA </w:t>
      </w:r>
      <w:r>
        <w:t>拟合前，程序将连续数据构造成</w:t>
      </w:r>
      <w:r>
        <w:t xml:space="preserve"> 2 s </w:t>
      </w:r>
      <w:r>
        <w:t>的固定长度</w:t>
      </w:r>
      <w:r>
        <w:t xml:space="preserve"> epoch</w:t>
      </w:r>
      <w:r>
        <w:t>，利用</w:t>
      </w:r>
      <w:r>
        <w:t xml:space="preserve"> Autoreject </w:t>
      </w:r>
      <w:r>
        <w:t>的阈值估计功能确定拒绝门限并剔除不合格</w:t>
      </w:r>
      <w:r>
        <w:t xml:space="preserve"> epoch[17]</w:t>
      </w:r>
      <w:r>
        <w:t>。这些</w:t>
      </w:r>
      <w:r>
        <w:t xml:space="preserve"> epoch </w:t>
      </w:r>
      <w:r>
        <w:t>用于拟合</w:t>
      </w:r>
      <w:r>
        <w:t xml:space="preserve"> ICA</w:t>
      </w:r>
      <w:r>
        <w:t>；最终保存的仍是连续信号。当前实现没有对全部任务</w:t>
      </w:r>
      <w:r>
        <w:t xml:space="preserve"> trial </w:t>
      </w:r>
      <w:r>
        <w:t>运行完整的局部</w:t>
      </w:r>
      <w:r>
        <w:t xml:space="preserve"> Autoreject </w:t>
      </w:r>
      <w:r>
        <w:t>修复，因此不能将这一流程与完整的</w:t>
      </w:r>
      <w:r>
        <w:t xml:space="preserve"> trial </w:t>
      </w:r>
      <w:r>
        <w:t>级自动修复算法混为一谈。</w:t>
      </w:r>
    </w:p>
    <w:p w14:paraId="76EA796D" w14:textId="77777777" w:rsidR="00931B57" w:rsidRDefault="00630A26">
      <w:r>
        <w:t xml:space="preserve">ICA </w:t>
      </w:r>
      <w:r>
        <w:t>使用</w:t>
      </w:r>
      <w:r>
        <w:t xml:space="preserve"> 30 </w:t>
      </w:r>
      <w:r>
        <w:t>个成分、固定随机状态和扩展</w:t>
      </w:r>
      <w:r>
        <w:t xml:space="preserve"> Infomax</w:t>
      </w:r>
      <w:r>
        <w:t>。拟合后利用</w:t>
      </w:r>
      <w:r>
        <w:t xml:space="preserve"> ICLabel </w:t>
      </w:r>
      <w:r>
        <w:t>给成分赋予类别，保留</w:t>
      </w:r>
      <w:r>
        <w:t xml:space="preserve"> brain </w:t>
      </w:r>
      <w:r>
        <w:t>和</w:t>
      </w:r>
      <w:r>
        <w:t xml:space="preserve"> other </w:t>
      </w:r>
      <w:r>
        <w:t>类，其余类别被排除，再将</w:t>
      </w:r>
      <w:r>
        <w:t xml:space="preserve"> ICA </w:t>
      </w:r>
      <w:r>
        <w:t>处理应用回连续信号</w:t>
      </w:r>
      <w:r>
        <w:t>[18]</w:t>
      </w:r>
      <w:r>
        <w:t>。对仍被标记为坏通道的电极，在</w:t>
      </w:r>
      <w:r>
        <w:t xml:space="preserve"> ICA </w:t>
      </w:r>
      <w:r>
        <w:t>后继续插值。该策略能够减少部分伪迹，但自动分类存在误差，保留</w:t>
      </w:r>
      <w:r>
        <w:t xml:space="preserve"> other </w:t>
      </w:r>
      <w:r>
        <w:t>类也意味着未确定成分继续存在。</w:t>
      </w:r>
    </w:p>
    <w:p w14:paraId="1C41354C" w14:textId="77777777" w:rsidR="00931B57" w:rsidRDefault="00630A26">
      <w:r>
        <w:t>因此，预处理是提高输入可用性的技术流程，而不是</w:t>
      </w:r>
      <w:r>
        <w:t>“</w:t>
      </w:r>
      <w:r>
        <w:t>所有非脑源因素均已消除</w:t>
      </w:r>
      <w:r>
        <w:t>”</w:t>
      </w:r>
      <w:r>
        <w:t>的证明。特别是在语言任务中，残余眼动、细微肌肉活动和状态变化仍可能与句子或提示节律相关。实验解释必须结合对照条件，不能单凭采用</w:t>
      </w:r>
      <w:r>
        <w:t xml:space="preserve"> ICA </w:t>
      </w:r>
      <w:r>
        <w:t>就推断模型依赖的特征必然来源于目标神经过程。</w:t>
      </w:r>
    </w:p>
    <w:p w14:paraId="0CA67144" w14:textId="77777777" w:rsidR="00931B57" w:rsidRDefault="00630A26">
      <w:pPr>
        <w:pStyle w:val="21"/>
      </w:pPr>
      <w:bookmarkStart w:id="25" w:name="_Toc242860874"/>
      <w:r>
        <w:lastRenderedPageBreak/>
        <w:t xml:space="preserve">3.6 </w:t>
      </w:r>
      <w:r>
        <w:t>时长规则与字符</w:t>
      </w:r>
      <w:r>
        <w:t xml:space="preserve"> token</w:t>
      </w:r>
      <w:bookmarkEnd w:id="25"/>
    </w:p>
    <w:p w14:paraId="6853EA35" w14:textId="77777777" w:rsidR="00931B57" w:rsidRDefault="00630A26">
      <w:r>
        <w:t>当前范式中，</w:t>
      </w:r>
      <w:r>
        <w:t xml:space="preserve">reading </w:t>
      </w:r>
      <w:r>
        <w:t>持续时间按</w:t>
      </w:r>
      <w:r>
        <w:t xml:space="preserve"> n_char </w:t>
      </w:r>
      <w:r>
        <w:t>个字符时长计算，</w:t>
      </w:r>
      <w:r>
        <w:t xml:space="preserve">inner </w:t>
      </w:r>
      <w:r>
        <w:t>持续时间按</w:t>
      </w:r>
      <w:r>
        <w:t xml:space="preserve"> n_char </w:t>
      </w:r>
      <w:r>
        <w:t>加</w:t>
      </w:r>
      <w:r>
        <w:t xml:space="preserve"> 1 </w:t>
      </w:r>
      <w:r>
        <w:t>个字符时长计算。设采样率为</w:t>
      </w:r>
      <w:r>
        <w:t xml:space="preserve"> f_s</w:t>
      </w:r>
      <w:r>
        <w:t>，每字符时长为</w:t>
      </w:r>
      <w:r>
        <w:t xml:space="preserve"> Δ</w:t>
      </w:r>
      <w:r>
        <w:t>，则单</w:t>
      </w:r>
      <w:r>
        <w:t xml:space="preserve"> token </w:t>
      </w:r>
      <w:r>
        <w:t>的采样点数为</w:t>
      </w:r>
      <w:r>
        <w:t xml:space="preserve"> T</w:t>
      </w:r>
      <w:r>
        <w:t>。默认</w:t>
      </w:r>
      <w:r>
        <w:t xml:space="preserve"> f_s </w:t>
      </w:r>
      <w:r>
        <w:t>等于</w:t>
      </w:r>
      <w:r>
        <w:t xml:space="preserve"> 250 Hz</w:t>
      </w:r>
      <w:r>
        <w:t>，</w:t>
      </w:r>
      <w:r>
        <w:t xml:space="preserve">Δ </w:t>
      </w:r>
      <w:r>
        <w:t>等于</w:t>
      </w:r>
      <w:r>
        <w:t xml:space="preserve"> 0.4 s</w:t>
      </w:r>
      <w:r>
        <w:t>，故</w:t>
      </w:r>
      <w:r>
        <w:t xml:space="preserve"> T </w:t>
      </w:r>
      <w:r>
        <w:t>等于</w:t>
      </w:r>
      <w:r>
        <w:t xml:space="preserve"> 100</w:t>
      </w:r>
      <w:r>
        <w:t>。</w:t>
      </w:r>
    </w:p>
    <w:p w14:paraId="764CEF68" w14:textId="77777777" w:rsidR="00931B57" w:rsidRDefault="00630A26">
      <w:pPr>
        <w:spacing w:before="120" w:after="120" w:line="288" w:lineRule="auto"/>
        <w:ind w:firstLine="0"/>
        <w:jc w:val="center"/>
      </w:pPr>
      <m:oMath>
        <m:r>
          <w:rPr>
            <w:rFonts w:ascii="Cambria Math" w:hAnsi="Cambria Math"/>
          </w:rPr>
          <m:t>T</m:t>
        </m:r>
        <m:r>
          <w:rPr>
            <w:rFonts w:ascii="Cambria Math" w:hAnsi="Cambria Math"/>
          </w:rPr>
          <m:t xml:space="preserve"> = </m:t>
        </m:r>
        <m:r>
          <w:rPr>
            <w:rFonts w:ascii="Cambria Math" w:hAnsi="Cambria Math"/>
          </w:rPr>
          <m:t>round</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 xml:space="preserve"> × </m:t>
        </m:r>
        <m:r>
          <w:rPr>
            <w:rFonts w:ascii="Cambria Math" w:hAnsi="Cambria Math"/>
          </w:rPr>
          <m:t>Δ</m:t>
        </m:r>
        <m:r>
          <w:rPr>
            <w:rFonts w:ascii="Cambria Math" w:hAnsi="Cambria Math"/>
          </w:rPr>
          <m:t>) = 100</m:t>
        </m:r>
      </m:oMath>
      <w:r>
        <w:t xml:space="preserve">    (3-1)</w:t>
      </w:r>
    </w:p>
    <w:p w14:paraId="0089682A"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L</m:t>
            </m:r>
          </m:e>
          <m:sub>
            <m:r>
              <w:rPr>
                <w:rFonts w:ascii="Cambria Math" w:hAnsi="Cambria Math"/>
              </w:rPr>
              <m:t>read</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c</m:t>
            </m:r>
            <m:r>
              <w:rPr>
                <w:rFonts w:ascii="Cambria Math" w:hAnsi="Cambria Math"/>
              </w:rPr>
              <m:t>h</m:t>
            </m:r>
            <m:r>
              <w:rPr>
                <w:rFonts w:ascii="Cambria Math" w:hAnsi="Cambria Math"/>
              </w:rPr>
              <m:t>ar</m:t>
            </m:r>
          </m:sub>
        </m:sSub>
        <m:r>
          <w:rPr>
            <w:rFonts w:ascii="Cambria Math" w:hAnsi="Cambria Math"/>
          </w:rPr>
          <m:t xml:space="preserve"> × </m:t>
        </m:r>
        <m:r>
          <w:rPr>
            <w:rFonts w:ascii="Cambria Math" w:hAnsi="Cambria Math"/>
          </w:rPr>
          <m:t>T</m:t>
        </m:r>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inner</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c</m:t>
            </m:r>
            <m:r>
              <w:rPr>
                <w:rFonts w:ascii="Cambria Math" w:hAnsi="Cambria Math"/>
              </w:rPr>
              <m:t>h</m:t>
            </m:r>
            <m:r>
              <w:rPr>
                <w:rFonts w:ascii="Cambria Math" w:hAnsi="Cambria Math"/>
              </w:rPr>
              <m:t>ar</m:t>
            </m:r>
          </m:sub>
        </m:sSub>
        <m:r>
          <w:rPr>
            <w:rFonts w:ascii="Cambria Math" w:hAnsi="Cambria Math"/>
          </w:rPr>
          <m:t xml:space="preserve"> + 1) × </m:t>
        </m:r>
        <m:r>
          <w:rPr>
            <w:rFonts w:ascii="Cambria Math" w:hAnsi="Cambria Math"/>
          </w:rPr>
          <m:t>T</m:t>
        </m:r>
      </m:oMath>
      <w:r>
        <w:t xml:space="preserve">    (3-2)</w:t>
      </w:r>
    </w:p>
    <w:p w14:paraId="326DBEA4" w14:textId="77777777" w:rsidR="00931B57" w:rsidRDefault="00630A26">
      <w:r>
        <w:t>这里的</w:t>
      </w:r>
      <w:r>
        <w:t xml:space="preserve"> token </w:t>
      </w:r>
      <w:r>
        <w:t>边界来自范式时间规则，并非通过观测神经信号逐字标注得到。尤其在</w:t>
      </w:r>
      <w:r>
        <w:t xml:space="preserve"> inner </w:t>
      </w:r>
      <w:r>
        <w:t>阶段，个人内部复述速度可能偏离外部规定节律，额外的一个时间窗也不能自动对应一个明确字符。因此，</w:t>
      </w:r>
      <w:r>
        <w:t>“</w:t>
      </w:r>
      <w:r>
        <w:t>字符级</w:t>
      </w:r>
      <w:r>
        <w:t>”</w:t>
      </w:r>
      <w:r>
        <w:t>指的是以字符时长为尺度的建模单位，而不是已经证明每个</w:t>
      </w:r>
      <w:r>
        <w:t xml:space="preserve"> token </w:t>
      </w:r>
      <w:r>
        <w:t>只包含一个字符的神经活动。</w:t>
      </w:r>
    </w:p>
    <w:p w14:paraId="373779F0" w14:textId="77777777" w:rsidR="00931B57" w:rsidRDefault="00630A26">
      <w:r>
        <w:t>数据集只保留事件长度可被</w:t>
      </w:r>
      <w:r>
        <w:t xml:space="preserve"> T </w:t>
      </w:r>
      <w:r>
        <w:t>整除的试次，以避免产生不足一个窗口的末尾片段。读取后将通道乘时间的二维信号重排为</w:t>
      </w:r>
      <w:r>
        <w:t xml:space="preserve"> token </w:t>
      </w:r>
      <w:r>
        <w:t>数乘通道数乘单</w:t>
      </w:r>
      <w:r>
        <w:t xml:space="preserve"> token </w:t>
      </w:r>
      <w:r>
        <w:t>时间点的三维张量，并把伏特转换为微伏。变长信息由</w:t>
      </w:r>
      <w:r>
        <w:t xml:space="preserve"> token </w:t>
      </w:r>
      <w:r>
        <w:t>数体现，局部编码器的输入尺寸保持一致。</w:t>
      </w:r>
    </w:p>
    <w:p w14:paraId="664DC1CB" w14:textId="77777777" w:rsidR="00931B57" w:rsidRDefault="00630A26">
      <w:pPr>
        <w:pStyle w:val="21"/>
      </w:pPr>
      <w:bookmarkStart w:id="26" w:name="_Toc242860875"/>
      <w:r>
        <w:t xml:space="preserve">3.7 </w:t>
      </w:r>
      <w:r>
        <w:t>元数据索引与数据加载</w:t>
      </w:r>
      <w:bookmarkEnd w:id="26"/>
    </w:p>
    <w:p w14:paraId="5010638F" w14:textId="77777777" w:rsidR="00931B57" w:rsidRDefault="00630A26">
      <w:r>
        <w:t>汇总表包含采样率、被试、</w:t>
      </w:r>
      <w:r>
        <w:t>day</w:t>
      </w:r>
      <w:r>
        <w:t>、</w:t>
      </w:r>
      <w:r>
        <w:t>run</w:t>
      </w:r>
      <w:r>
        <w:t>、</w:t>
      </w:r>
      <w:r>
        <w:t>trial_index</w:t>
      </w:r>
      <w:r>
        <w:t>、句子、字符数，以及</w:t>
      </w:r>
      <w:r>
        <w:t xml:space="preserve"> reading </w:t>
      </w:r>
      <w:r>
        <w:t>和</w:t>
      </w:r>
      <w:r>
        <w:t xml:space="preserve"> inner </w:t>
      </w:r>
      <w:r>
        <w:t>的起点与持续点数。它按采样率、被试、</w:t>
      </w:r>
      <w:r>
        <w:t>day</w:t>
      </w:r>
      <w:r>
        <w:t>、</w:t>
      </w:r>
      <w:r>
        <w:t xml:space="preserve">run </w:t>
      </w:r>
      <w:r>
        <w:t>和试次索引排序，数据集筛选后保留相对次序。</w:t>
      </w:r>
      <w:r>
        <w:t xml:space="preserve">FIF </w:t>
      </w:r>
      <w:r>
        <w:t>文件采用延迟加载，只在读取样本时打开相应文件，并缓存文件句柄和</w:t>
      </w:r>
      <w:r>
        <w:t xml:space="preserve"> EEG </w:t>
      </w:r>
      <w:r>
        <w:t>通道选择。</w:t>
      </w:r>
    </w:p>
    <w:p w14:paraId="1FC8447C" w14:textId="77777777" w:rsidR="00931B57" w:rsidRDefault="00630A26">
      <w:r>
        <w:t>切片时，程序考虑</w:t>
      </w:r>
      <w:r>
        <w:t xml:space="preserve"> FIF </w:t>
      </w:r>
      <w:r>
        <w:t>的</w:t>
      </w:r>
      <w:r>
        <w:t xml:space="preserve"> first_samp</w:t>
      </w:r>
      <w:r>
        <w:t>，检查起点非负且终点不超出记录长度。批次整理函数把各试次补齐到当前批次的最大</w:t>
      </w:r>
      <w:r>
        <w:t xml:space="preserve"> token </w:t>
      </w:r>
      <w:r>
        <w:t>数，同时构造布尔掩码，真实位置为真。该补齐只发生在</w:t>
      </w:r>
      <w:r>
        <w:t xml:space="preserve"> token </w:t>
      </w:r>
      <w:r>
        <w:t>数维度，每个有效</w:t>
      </w:r>
      <w:r>
        <w:t xml:space="preserve"> token </w:t>
      </w:r>
      <w:r>
        <w:t>的通道和时间形状保持不变。</w:t>
      </w:r>
    </w:p>
    <w:p w14:paraId="60F81339" w14:textId="77777777" w:rsidR="00931B57" w:rsidRDefault="00630A26">
      <w:r>
        <w:t>这种数据接口使真实</w:t>
      </w:r>
      <w:r>
        <w:t xml:space="preserve"> EEG </w:t>
      </w:r>
      <w:r>
        <w:t>和噪声输入能够共享标签、形状、划分和批次逻辑。噪声数据集仅使用元数据确定长度，并从文件表头获取通道数，不读取真实波形作为噪声构造依据。由此可以在相同监督结构下检验输入数值来源的作用。</w:t>
      </w:r>
    </w:p>
    <w:p w14:paraId="28066B2B" w14:textId="77777777" w:rsidR="00931B57" w:rsidRDefault="00630A26">
      <w:pPr>
        <w:pStyle w:val="21"/>
      </w:pPr>
      <w:bookmarkStart w:id="27" w:name="_Toc242860876"/>
      <w:r>
        <w:lastRenderedPageBreak/>
        <w:t xml:space="preserve">3.8 </w:t>
      </w:r>
      <w:r>
        <w:t>数据划分协议</w:t>
      </w:r>
      <w:bookmarkEnd w:id="27"/>
    </w:p>
    <w:p w14:paraId="194A14F5" w14:textId="77777777" w:rsidR="00931B57" w:rsidRDefault="00630A26">
      <w:r>
        <w:t>主实验首先取得唯一句子集合，排序后使用固定随机种子打乱，按约</w:t>
      </w:r>
      <w:r>
        <w:t xml:space="preserve"> 8∶2 </w:t>
      </w:r>
      <w:r>
        <w:t>划分句子，再将同一句子的全部试次放入同一侧。每名被试</w:t>
      </w:r>
      <w:r>
        <w:t xml:space="preserve"> day 1 </w:t>
      </w:r>
      <w:r>
        <w:t>至</w:t>
      </w:r>
      <w:r>
        <w:t xml:space="preserve"> day 4 </w:t>
      </w:r>
      <w:r>
        <w:t>共有</w:t>
      </w:r>
      <w:r>
        <w:t xml:space="preserve"> 1124 </w:t>
      </w:r>
      <w:r>
        <w:t>个唯一句子，每句四条记录，得到</w:t>
      </w:r>
      <w:r>
        <w:t xml:space="preserve"> 899 </w:t>
      </w:r>
      <w:r>
        <w:t>个训练句子和</w:t>
      </w:r>
      <w:r>
        <w:t xml:space="preserve"> 225 </w:t>
      </w:r>
      <w:r>
        <w:t>个验证句子。训练与验证句子集合不相交，但记录天和部分</w:t>
      </w:r>
      <w:r>
        <w:t xml:space="preserve"> run </w:t>
      </w:r>
      <w:r>
        <w:t>背景在两侧共享。</w:t>
      </w:r>
    </w:p>
    <w:p w14:paraId="4A12C7A8" w14:textId="77777777" w:rsidR="00931B57" w:rsidRDefault="00630A26">
      <w:r>
        <w:t>跨天实验在同一被试中留出整天，其余三天训练。该协议允许训练和验证句子完全重合，因为关注的是同一语义标签在新记录会话上的稳定性。程序报告句子重叠数量，防止将其解释为未见句子泛化。四折分别留出</w:t>
      </w:r>
      <w:r>
        <w:t xml:space="preserve"> day 1</w:t>
      </w:r>
      <w:r>
        <w:t>、</w:t>
      </w:r>
      <w:r>
        <w:t>2</w:t>
      </w:r>
      <w:r>
        <w:t>、</w:t>
      </w:r>
      <w:r>
        <w:t>3</w:t>
      </w:r>
      <w:r>
        <w:t>、</w:t>
      </w:r>
      <w:r>
        <w:t>4</w:t>
      </w:r>
      <w:r>
        <w:t>，每折验证集有</w:t>
      </w:r>
      <w:r>
        <w:t xml:space="preserve"> 1124 </w:t>
      </w:r>
      <w:r>
        <w:t>条试次和</w:t>
      </w:r>
      <w:r>
        <w:t xml:space="preserve"> 1124 </w:t>
      </w:r>
      <w:r>
        <w:t>个候选句。</w:t>
      </w:r>
    </w:p>
    <w:p w14:paraId="4D824AE7" w14:textId="77777777" w:rsidR="00931B57" w:rsidRDefault="00630A26">
      <w:r>
        <w:t>跨被试实验从来源被试加载最优模型，直接对目标被试</w:t>
      </w:r>
      <w:r>
        <w:t xml:space="preserve"> day 1 </w:t>
      </w:r>
      <w:r>
        <w:t>至</w:t>
      </w:r>
      <w:r>
        <w:t xml:space="preserve"> day 4 </w:t>
      </w:r>
      <w:r>
        <w:t>的全部</w:t>
      </w:r>
      <w:r>
        <w:t xml:space="preserve"> 4496 </w:t>
      </w:r>
      <w:r>
        <w:t>条</w:t>
      </w:r>
      <w:r>
        <w:t xml:space="preserve"> EEG </w:t>
      </w:r>
      <w:r>
        <w:t>进行编码。文本候选为目标数据中的</w:t>
      </w:r>
      <w:r>
        <w:t xml:space="preserve"> 1124 </w:t>
      </w:r>
      <w:r>
        <w:t>个唯一句子。这里的零样本指没有用目标被试的</w:t>
      </w:r>
      <w:r>
        <w:t xml:space="preserve"> EEG </w:t>
      </w:r>
      <w:r>
        <w:t>更新模型，并不保证目标句子内容没有出现在来源被试训练集。因此该协议是跨个体信号迁移，而不是同时对新个体和新句子的联合零样本测试。</w:t>
      </w:r>
    </w:p>
    <w:p w14:paraId="1A8055B7" w14:textId="77777777" w:rsidR="00931B57" w:rsidRDefault="00630A26">
      <w:pPr>
        <w:pStyle w:val="21"/>
      </w:pPr>
      <w:bookmarkStart w:id="28" w:name="_Toc242860877"/>
      <w:r>
        <w:t xml:space="preserve">3.9 </w:t>
      </w:r>
      <w:r>
        <w:t>本章小结</w:t>
      </w:r>
      <w:bookmarkEnd w:id="28"/>
    </w:p>
    <w:p w14:paraId="48650022" w14:textId="77777777" w:rsidR="00931B57" w:rsidRDefault="00630A26">
      <w:r>
        <w:t>本章建立了从事件表、文本材料和连续</w:t>
      </w:r>
      <w:r>
        <w:t xml:space="preserve"> EEG </w:t>
      </w:r>
      <w:r>
        <w:t>到</w:t>
      </w:r>
      <w:r>
        <w:t xml:space="preserve"> token </w:t>
      </w:r>
      <w:r>
        <w:t>序列的对应关系，并明确了预处理各步骤的作用范围。当前划分协议区分句子外推、会话外推和个体外推，为后续结果解释提供基础。数据仍包含已知事件边界、范式时长和潜在记录背景线索，这些条件将在实验分析中持续考虑。</w:t>
      </w:r>
    </w:p>
    <w:p w14:paraId="65C2EA19" w14:textId="77777777" w:rsidR="00931B57" w:rsidRDefault="00630A26">
      <w:pPr>
        <w:pStyle w:val="1"/>
      </w:pPr>
      <w:bookmarkStart w:id="29" w:name="_Toc242860878"/>
      <w:r>
        <w:lastRenderedPageBreak/>
        <w:t>第四章</w:t>
      </w:r>
      <w:r>
        <w:t xml:space="preserve"> </w:t>
      </w:r>
      <w:r>
        <w:t>字符级脑电与文本对比学习方法</w:t>
      </w:r>
      <w:bookmarkEnd w:id="29"/>
    </w:p>
    <w:p w14:paraId="019BA172" w14:textId="77777777" w:rsidR="00931B57" w:rsidRDefault="00630A26">
      <w:pPr>
        <w:pStyle w:val="21"/>
      </w:pPr>
      <w:bookmarkStart w:id="30" w:name="_Toc242860879"/>
      <w:r>
        <w:t xml:space="preserve">4.1 </w:t>
      </w:r>
      <w:r>
        <w:t>任务形式化</w:t>
      </w:r>
      <w:bookmarkEnd w:id="30"/>
    </w:p>
    <w:p w14:paraId="4A8D3628" w14:textId="77777777" w:rsidR="00931B57" w:rsidRDefault="00630A26">
      <w:r>
        <w:t>设第</w:t>
      </w:r>
      <w:r>
        <w:t xml:space="preserve"> i </w:t>
      </w:r>
      <w:r>
        <w:t>条试次由脑电序列</w:t>
      </w:r>
      <w:r>
        <w:t xml:space="preserve"> X_i </w:t>
      </w:r>
      <w:r>
        <w:t>和句子标签</w:t>
      </w:r>
      <w:r>
        <w:t xml:space="preserve"> s_i </w:t>
      </w:r>
      <w:r>
        <w:t>组成。</w:t>
      </w:r>
      <w:r>
        <w:t xml:space="preserve">X_i </w:t>
      </w:r>
      <w:r>
        <w:t>被切为</w:t>
      </w:r>
      <w:r>
        <w:t xml:space="preserve"> n_i </w:t>
      </w:r>
      <w:r>
        <w:t>个</w:t>
      </w:r>
      <w:r>
        <w:t xml:space="preserve"> token</w:t>
      </w:r>
      <w:r>
        <w:t>，每个</w:t>
      </w:r>
      <w:r>
        <w:t xml:space="preserve"> token </w:t>
      </w:r>
      <w:r>
        <w:t>的形状为</w:t>
      </w:r>
      <w:r>
        <w:t xml:space="preserve"> C </w:t>
      </w:r>
      <w:r>
        <w:t>乘</w:t>
      </w:r>
      <w:r>
        <w:t xml:space="preserve"> T</w:t>
      </w:r>
      <w:r>
        <w:t>。脑电编码器</w:t>
      </w:r>
      <w:r>
        <w:t xml:space="preserve"> f_θ </w:t>
      </w:r>
      <w:r>
        <w:t>将不同长度的</w:t>
      </w:r>
      <w:r>
        <w:t xml:space="preserve"> token </w:t>
      </w:r>
      <w:r>
        <w:t>序列及掩码映射为</w:t>
      </w:r>
      <w:r>
        <w:t xml:space="preserve"> D </w:t>
      </w:r>
      <w:r>
        <w:t>维向量，文本编码器</w:t>
      </w:r>
      <w:r>
        <w:t xml:space="preserve"> g </w:t>
      </w:r>
      <w:r>
        <w:t>将句子映射到同一维度。两侧输出分别进行</w:t>
      </w:r>
      <w:r>
        <w:t xml:space="preserve"> L2 </w:t>
      </w:r>
      <w:r>
        <w:t>归一化，匹配得分使用内积，因此等价于余弦相似度。</w:t>
      </w:r>
    </w:p>
    <w:p w14:paraId="266368A9"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e>
              <m:sub>
                <m:r>
                  <w:rPr>
                    <w:rFonts w:ascii="Cambria Math" w:hAnsi="Cambria Math"/>
                  </w:rPr>
                  <m:t>2</m:t>
                </m:r>
              </m:sub>
            </m:sSub>
          </m:den>
        </m:f>
      </m:oMath>
      <w:r>
        <w:t xml:space="preserve">    (4-1)</w:t>
      </w:r>
    </w:p>
    <w:p w14:paraId="4EB2EF50"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
              <m:sub>
                <m:r>
                  <w:rPr>
                    <w:rFonts w:ascii="Cambria Math" w:hAnsi="Cambria Math"/>
                  </w:rPr>
                  <m:t>2</m:t>
                </m:r>
              </m:sub>
            </m:sSub>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i</m:t>
                    </m:r>
                  </m:sub>
                </m:sSub>
              </m:e>
              <m:sup>
                <m:r>
                  <w:rPr>
                    <w:rFonts w:ascii="Cambria Math" w:hAnsi="Cambria Math"/>
                  </w:rPr>
                  <m:t>T</m:t>
                </m:r>
              </m:sup>
            </m:sSup>
            <m:sSub>
              <m:sSubPr>
                <m:ctrlPr>
                  <w:rPr>
                    <w:rFonts w:ascii="Cambria Math" w:hAnsi="Cambria Math"/>
                  </w:rPr>
                </m:ctrlPr>
              </m:sSubPr>
              <m:e>
                <m:r>
                  <w:rPr>
                    <w:rFonts w:ascii="Cambria Math" w:hAnsi="Cambria Math"/>
                  </w:rPr>
                  <m:t>t</m:t>
                </m:r>
              </m:e>
              <m:sub>
                <m:r>
                  <w:rPr>
                    <w:rFonts w:ascii="Cambria Math" w:hAnsi="Cambria Math"/>
                  </w:rPr>
                  <m:t>j</m:t>
                </m:r>
              </m:sub>
            </m:sSub>
          </m:num>
          <m:den>
            <m:r>
              <w:rPr>
                <w:rFonts w:ascii="Cambria Math" w:hAnsi="Cambria Math"/>
              </w:rPr>
              <m:t>τ</m:t>
            </m:r>
          </m:den>
        </m:f>
      </m:oMath>
      <w:r>
        <w:t xml:space="preserve">    (4-2)</w:t>
      </w:r>
    </w:p>
    <w:p w14:paraId="4193BAB0" w14:textId="77777777" w:rsidR="00931B57" w:rsidRDefault="00630A26">
      <w:r>
        <w:t>脑电到文本检索在候选句集合中寻找与</w:t>
      </w:r>
      <w:r>
        <w:t xml:space="preserve"> e_i </w:t>
      </w:r>
      <w:r>
        <w:t>最相近的句向量；文本到脑电检索在</w:t>
      </w:r>
      <w:r>
        <w:t xml:space="preserve"> EEG </w:t>
      </w:r>
      <w:r>
        <w:t>试次集合中寻找与</w:t>
      </w:r>
      <w:r>
        <w:t xml:space="preserve"> t_i </w:t>
      </w:r>
      <w:r>
        <w:t>最相近的记录。这里的文本编码器</w:t>
      </w:r>
      <w:r>
        <w:t xml:space="preserve"> g </w:t>
      </w:r>
      <w:r>
        <w:t>固定，只有</w:t>
      </w:r>
      <w:r>
        <w:t xml:space="preserve"> θ </w:t>
      </w:r>
      <w:r>
        <w:t>在训练中更新。任务目标是学习适用于当前候选检索的映射，并不要求逐字符输出序列。</w:t>
      </w:r>
    </w:p>
    <w:p w14:paraId="5B6DB79F" w14:textId="77777777" w:rsidR="00931B57" w:rsidRDefault="00630A26">
      <w:pPr>
        <w:pStyle w:val="21"/>
      </w:pPr>
      <w:bookmarkStart w:id="31" w:name="_Toc242860880"/>
      <w:r>
        <w:t xml:space="preserve">4.2 </w:t>
      </w:r>
      <w:r>
        <w:t>共享时空卷积</w:t>
      </w:r>
      <w:r>
        <w:t xml:space="preserve"> token </w:t>
      </w:r>
      <w:r>
        <w:t>编码器</w:t>
      </w:r>
      <w:bookmarkEnd w:id="31"/>
    </w:p>
    <w:p w14:paraId="1B2A25C2" w14:textId="77777777" w:rsidR="00931B57" w:rsidRDefault="00630A26">
      <w:r>
        <w:t>批次输入形状为</w:t>
      </w:r>
      <w:r>
        <w:t xml:space="preserve"> B </w:t>
      </w:r>
      <w:r>
        <w:t>乘</w:t>
      </w:r>
      <w:r>
        <w:t xml:space="preserve"> n_max </w:t>
      </w:r>
      <w:r>
        <w:t>乘</w:t>
      </w:r>
      <w:r>
        <w:t xml:space="preserve"> C </w:t>
      </w:r>
      <w:r>
        <w:t>乘</w:t>
      </w:r>
      <w:r>
        <w:t xml:space="preserve"> T</w:t>
      </w:r>
      <w:r>
        <w:t>。为了共享局部编码器，程序把前两维合并，得到</w:t>
      </w:r>
      <w:r>
        <w:t xml:space="preserve"> Bn_max </w:t>
      </w:r>
      <w:r>
        <w:t>个局部</w:t>
      </w:r>
      <w:r>
        <w:t xml:space="preserve"> EEG </w:t>
      </w:r>
      <w:r>
        <w:t>窗口。每个窗口增加一个输入特征通道后进入二维卷积结构，其中一个空间轴对应</w:t>
      </w:r>
      <w:r>
        <w:t xml:space="preserve"> EEG </w:t>
      </w:r>
      <w:r>
        <w:t>电极，另一个轴对应时间。所有</w:t>
      </w:r>
      <w:r>
        <w:t xml:space="preserve"> token </w:t>
      </w:r>
      <w:r>
        <w:t>无论来自哪个句子或时间位置，都使用同一组卷积参数。</w:t>
      </w:r>
    </w:p>
    <w:p w14:paraId="3AF73288" w14:textId="77777777" w:rsidR="00931B57" w:rsidRDefault="00630A26">
      <w:r>
        <w:t>时间卷积包含</w:t>
      </w:r>
      <w:r>
        <w:t xml:space="preserve"> 32 </w:t>
      </w:r>
      <w:r>
        <w:t>个输出特征通道，卷积核大小为</w:t>
      </w:r>
      <w:r>
        <w:t xml:space="preserve"> 1 </w:t>
      </w:r>
      <w:r>
        <w:t>乘</w:t>
      </w:r>
      <w:r>
        <w:t xml:space="preserve"> 9</w:t>
      </w:r>
      <w:r>
        <w:t>。输入时间长度为</w:t>
      </w:r>
      <w:r>
        <w:t xml:space="preserve"> 100 </w:t>
      </w:r>
      <w:r>
        <w:t>时，无填充卷积得到</w:t>
      </w:r>
      <w:r>
        <w:t xml:space="preserve"> 92 </w:t>
      </w:r>
      <w:r>
        <w:t>个时间位置。随后使用</w:t>
      </w:r>
      <w:r>
        <w:t xml:space="preserve"> 1 </w:t>
      </w:r>
      <w:r>
        <w:t>乘</w:t>
      </w:r>
      <w:r>
        <w:t xml:space="preserve"> 13</w:t>
      </w:r>
      <w:r>
        <w:t>、时间步长为</w:t>
      </w:r>
      <w:r>
        <w:t xml:space="preserve"> 2 </w:t>
      </w:r>
      <w:r>
        <w:t>的平均池化，输出时间长度为</w:t>
      </w:r>
      <w:r>
        <w:t xml:space="preserve"> 40</w:t>
      </w:r>
      <w:r>
        <w:t>。第一组</w:t>
      </w:r>
      <w:r>
        <w:t xml:space="preserve"> GN </w:t>
      </w:r>
      <w:r>
        <w:t>和</w:t>
      </w:r>
      <w:r>
        <w:t xml:space="preserve"> ELU </w:t>
      </w:r>
      <w:r>
        <w:t>对局部特征进行归一化与非线性变换。</w:t>
      </w:r>
    </w:p>
    <w:p w14:paraId="385A67F2" w14:textId="77777777" w:rsidR="00931B57" w:rsidRDefault="00630A26">
      <w:r>
        <w:t>空间卷积的核大小为</w:t>
      </w:r>
      <w:r>
        <w:t xml:space="preserve"> C </w:t>
      </w:r>
      <w:r>
        <w:t>乘</w:t>
      </w:r>
      <w:r>
        <w:t xml:space="preserve"> 1</w:t>
      </w:r>
      <w:r>
        <w:t>，在默认</w:t>
      </w:r>
      <w:r>
        <w:t xml:space="preserve"> C </w:t>
      </w:r>
      <w:r>
        <w:t>等于</w:t>
      </w:r>
      <w:r>
        <w:t xml:space="preserve"> 122 </w:t>
      </w:r>
      <w:r>
        <w:t>时一次跨越全部电极，把通道轴压缩为</w:t>
      </w:r>
      <w:r>
        <w:t xml:space="preserve"> 1</w:t>
      </w:r>
      <w:r>
        <w:t>。之后再次使用</w:t>
      </w:r>
      <w:r>
        <w:t xml:space="preserve"> GN </w:t>
      </w:r>
      <w:r>
        <w:t>和</w:t>
      </w:r>
      <w:r>
        <w:t xml:space="preserve"> ELU</w:t>
      </w:r>
      <w:r>
        <w:t>，并施加</w:t>
      </w:r>
      <w:r>
        <w:t xml:space="preserve"> 0.3 </w:t>
      </w:r>
      <w:r>
        <w:t>的</w:t>
      </w:r>
      <w:r>
        <w:t xml:space="preserve"> Dropout</w:t>
      </w:r>
      <w:r>
        <w:t>。结果展平为</w:t>
      </w:r>
      <w:r>
        <w:t xml:space="preserve"> 32 </w:t>
      </w:r>
      <w:r>
        <w:t>乘</w:t>
      </w:r>
      <w:r>
        <w:t xml:space="preserve"> 40 </w:t>
      </w:r>
      <w:r>
        <w:t>即</w:t>
      </w:r>
      <w:r>
        <w:t xml:space="preserve"> 1280 </w:t>
      </w:r>
      <w:r>
        <w:t>维，再投影到</w:t>
      </w:r>
      <w:r>
        <w:t xml:space="preserve"> d </w:t>
      </w:r>
      <w:r>
        <w:t>等于</w:t>
      </w:r>
      <w:r>
        <w:t xml:space="preserve"> 128 </w:t>
      </w:r>
      <w:r>
        <w:t>的</w:t>
      </w:r>
      <w:r>
        <w:t xml:space="preserve"> token </w:t>
      </w:r>
      <w:r>
        <w:t>向量。表</w:t>
      </w:r>
      <w:r>
        <w:t xml:space="preserve"> 4-1 </w:t>
      </w:r>
      <w:r>
        <w:t>给出了默认配置下的形状变化。</w:t>
      </w:r>
    </w:p>
    <w:p w14:paraId="7F526EE6" w14:textId="77777777" w:rsidR="00931B57" w:rsidRDefault="00630A26">
      <w:pPr>
        <w:pStyle w:val="af7"/>
        <w:keepNext/>
        <w:jc w:val="center"/>
      </w:pPr>
      <w:r>
        <w:lastRenderedPageBreak/>
        <w:t>表</w:t>
      </w:r>
      <w:r>
        <w:t xml:space="preserve"> 4-1 </w:t>
      </w:r>
      <w:r>
        <w:t>局部编码器中的张量形状</w:t>
      </w:r>
    </w:p>
    <w:tbl>
      <w:tblPr>
        <w:tblW w:w="0" w:type="auto"/>
        <w:jc w:val="center"/>
        <w:tblLayout w:type="fixed"/>
        <w:tblLook w:val="04A0" w:firstRow="1" w:lastRow="0" w:firstColumn="1" w:lastColumn="0" w:noHBand="0" w:noVBand="1"/>
      </w:tblPr>
      <w:tblGrid>
        <w:gridCol w:w="2967"/>
        <w:gridCol w:w="2967"/>
        <w:gridCol w:w="2967"/>
      </w:tblGrid>
      <w:tr w:rsidR="00931B57" w14:paraId="57DFC6DA" w14:textId="77777777">
        <w:trPr>
          <w:cantSplit/>
          <w:tblHeader/>
          <w:jc w:val="center"/>
        </w:trPr>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8757268" w14:textId="77777777" w:rsidR="00931B57" w:rsidRDefault="00630A26">
            <w:pPr>
              <w:keepNext/>
              <w:spacing w:after="40" w:line="264" w:lineRule="auto"/>
              <w:ind w:firstLine="0"/>
              <w:jc w:val="center"/>
            </w:pPr>
            <w:r>
              <w:rPr>
                <w:b/>
                <w:sz w:val="20"/>
              </w:rPr>
              <w:t>处理阶段</w:t>
            </w:r>
          </w:p>
        </w:tc>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CB2B534" w14:textId="77777777" w:rsidR="00931B57" w:rsidRDefault="00630A26">
            <w:pPr>
              <w:keepNext/>
              <w:spacing w:after="40" w:line="264" w:lineRule="auto"/>
              <w:ind w:firstLine="0"/>
              <w:jc w:val="center"/>
            </w:pPr>
            <w:r>
              <w:rPr>
                <w:b/>
                <w:sz w:val="20"/>
              </w:rPr>
              <w:t>输出形状</w:t>
            </w:r>
          </w:p>
        </w:tc>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EDE794A" w14:textId="77777777" w:rsidR="00931B57" w:rsidRDefault="00630A26">
            <w:pPr>
              <w:keepNext/>
              <w:spacing w:after="40" w:line="264" w:lineRule="auto"/>
              <w:ind w:firstLine="0"/>
              <w:jc w:val="center"/>
            </w:pPr>
            <w:r>
              <w:rPr>
                <w:b/>
                <w:sz w:val="20"/>
              </w:rPr>
              <w:t>核心配置</w:t>
            </w:r>
          </w:p>
        </w:tc>
      </w:tr>
      <w:tr w:rsidR="00931B57" w14:paraId="3451ADB5"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DC7129" w14:textId="77777777" w:rsidR="00931B57" w:rsidRDefault="00630A26">
            <w:pPr>
              <w:keepNext/>
              <w:spacing w:after="40" w:line="264" w:lineRule="auto"/>
              <w:ind w:firstLine="0"/>
              <w:jc w:val="center"/>
            </w:pPr>
            <w:r>
              <w:rPr>
                <w:sz w:val="20"/>
              </w:rPr>
              <w:t>单</w:t>
            </w:r>
            <w:r>
              <w:rPr>
                <w:sz w:val="20"/>
              </w:rPr>
              <w:t xml:space="preserve"> token </w:t>
            </w:r>
            <w:r>
              <w:rPr>
                <w:sz w:val="20"/>
              </w:rPr>
              <w:t>输入</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EE152D" w14:textId="77777777" w:rsidR="00931B57" w:rsidRDefault="00630A26">
            <w:pPr>
              <w:keepNext/>
              <w:spacing w:after="40" w:line="264" w:lineRule="auto"/>
              <w:ind w:firstLine="0"/>
              <w:jc w:val="center"/>
            </w:pPr>
            <w:r>
              <w:rPr>
                <w:sz w:val="20"/>
              </w:rPr>
              <w:t>C × 100</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AF2CAD" w14:textId="77777777" w:rsidR="00931B57" w:rsidRDefault="00630A26">
            <w:pPr>
              <w:keepNext/>
              <w:spacing w:after="40" w:line="264" w:lineRule="auto"/>
              <w:ind w:firstLine="0"/>
              <w:jc w:val="center"/>
            </w:pPr>
            <w:r>
              <w:rPr>
                <w:sz w:val="20"/>
              </w:rPr>
              <w:t xml:space="preserve">C </w:t>
            </w:r>
            <w:r>
              <w:rPr>
                <w:sz w:val="20"/>
              </w:rPr>
              <w:t>默认</w:t>
            </w:r>
            <w:r>
              <w:rPr>
                <w:sz w:val="20"/>
              </w:rPr>
              <w:t xml:space="preserve"> 122</w:t>
            </w:r>
          </w:p>
        </w:tc>
      </w:tr>
      <w:tr w:rsidR="00931B57" w14:paraId="2A7D8111"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81CFD2" w14:textId="77777777" w:rsidR="00931B57" w:rsidRDefault="00630A26">
            <w:pPr>
              <w:keepNext/>
              <w:spacing w:after="40" w:line="264" w:lineRule="auto"/>
              <w:ind w:firstLine="0"/>
              <w:jc w:val="center"/>
            </w:pPr>
            <w:r>
              <w:rPr>
                <w:sz w:val="20"/>
              </w:rPr>
              <w:t>增加特征轴</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0E87AD" w14:textId="77777777" w:rsidR="00931B57" w:rsidRDefault="00630A26">
            <w:pPr>
              <w:keepNext/>
              <w:spacing w:after="40" w:line="264" w:lineRule="auto"/>
              <w:ind w:firstLine="0"/>
              <w:jc w:val="center"/>
            </w:pPr>
            <w:r>
              <w:rPr>
                <w:sz w:val="20"/>
              </w:rPr>
              <w:t>1 × C × 100</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77D043" w14:textId="77777777" w:rsidR="00931B57" w:rsidRDefault="00630A26">
            <w:pPr>
              <w:keepNext/>
              <w:spacing w:after="40" w:line="264" w:lineRule="auto"/>
              <w:ind w:firstLine="0"/>
              <w:jc w:val="center"/>
            </w:pPr>
            <w:r>
              <w:rPr>
                <w:sz w:val="20"/>
              </w:rPr>
              <w:t>每窗口独立</w:t>
            </w:r>
          </w:p>
        </w:tc>
      </w:tr>
      <w:tr w:rsidR="00931B57" w14:paraId="2B4F5DB9"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CD4424" w14:textId="77777777" w:rsidR="00931B57" w:rsidRDefault="00630A26">
            <w:pPr>
              <w:keepNext/>
              <w:spacing w:after="40" w:line="264" w:lineRule="auto"/>
              <w:ind w:firstLine="0"/>
              <w:jc w:val="center"/>
            </w:pPr>
            <w:r>
              <w:rPr>
                <w:sz w:val="20"/>
              </w:rPr>
              <w:t>时间卷积</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BBE02F" w14:textId="77777777" w:rsidR="00931B57" w:rsidRDefault="00630A26">
            <w:pPr>
              <w:keepNext/>
              <w:spacing w:after="40" w:line="264" w:lineRule="auto"/>
              <w:ind w:firstLine="0"/>
              <w:jc w:val="center"/>
            </w:pPr>
            <w:r>
              <w:rPr>
                <w:sz w:val="20"/>
              </w:rPr>
              <w:t>32 × C × 92</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945360" w14:textId="77777777" w:rsidR="00931B57" w:rsidRDefault="00630A26">
            <w:pPr>
              <w:keepNext/>
              <w:spacing w:after="40" w:line="264" w:lineRule="auto"/>
              <w:ind w:firstLine="0"/>
              <w:jc w:val="center"/>
            </w:pPr>
            <w:r>
              <w:rPr>
                <w:sz w:val="20"/>
              </w:rPr>
              <w:t>核</w:t>
            </w:r>
            <w:r>
              <w:rPr>
                <w:sz w:val="20"/>
              </w:rPr>
              <w:t xml:space="preserve"> 1 × 9</w:t>
            </w:r>
          </w:p>
        </w:tc>
      </w:tr>
      <w:tr w:rsidR="00931B57" w14:paraId="55600A94"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CB3F80" w14:textId="77777777" w:rsidR="00931B57" w:rsidRDefault="00630A26">
            <w:pPr>
              <w:keepNext/>
              <w:spacing w:after="40" w:line="264" w:lineRule="auto"/>
              <w:ind w:firstLine="0"/>
              <w:jc w:val="center"/>
            </w:pPr>
            <w:r>
              <w:rPr>
                <w:sz w:val="20"/>
              </w:rPr>
              <w:t>时间平均池化</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4FDB4D" w14:textId="77777777" w:rsidR="00931B57" w:rsidRDefault="00630A26">
            <w:pPr>
              <w:keepNext/>
              <w:spacing w:after="40" w:line="264" w:lineRule="auto"/>
              <w:ind w:firstLine="0"/>
              <w:jc w:val="center"/>
            </w:pPr>
            <w:r>
              <w:rPr>
                <w:sz w:val="20"/>
              </w:rPr>
              <w:t>32 × C × 40</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9D15F3" w14:textId="77777777" w:rsidR="00931B57" w:rsidRDefault="00630A26">
            <w:pPr>
              <w:keepNext/>
              <w:spacing w:after="40" w:line="264" w:lineRule="auto"/>
              <w:ind w:firstLine="0"/>
              <w:jc w:val="center"/>
            </w:pPr>
            <w:r>
              <w:rPr>
                <w:sz w:val="20"/>
              </w:rPr>
              <w:t>核</w:t>
            </w:r>
            <w:r>
              <w:rPr>
                <w:sz w:val="20"/>
              </w:rPr>
              <w:t xml:space="preserve"> 1 × 13 </w:t>
            </w:r>
            <w:r>
              <w:rPr>
                <w:sz w:val="20"/>
              </w:rPr>
              <w:t>步长</w:t>
            </w:r>
            <w:r>
              <w:rPr>
                <w:sz w:val="20"/>
              </w:rPr>
              <w:t xml:space="preserve"> 2</w:t>
            </w:r>
          </w:p>
        </w:tc>
      </w:tr>
      <w:tr w:rsidR="00931B57" w14:paraId="60FE62E4"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82C0FB" w14:textId="77777777" w:rsidR="00931B57" w:rsidRDefault="00630A26">
            <w:pPr>
              <w:keepNext/>
              <w:spacing w:after="40" w:line="264" w:lineRule="auto"/>
              <w:ind w:firstLine="0"/>
              <w:jc w:val="center"/>
            </w:pPr>
            <w:r>
              <w:rPr>
                <w:sz w:val="20"/>
              </w:rPr>
              <w:t>空间卷积</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3248A2" w14:textId="77777777" w:rsidR="00931B57" w:rsidRDefault="00630A26">
            <w:pPr>
              <w:keepNext/>
              <w:spacing w:after="40" w:line="264" w:lineRule="auto"/>
              <w:ind w:firstLine="0"/>
              <w:jc w:val="center"/>
            </w:pPr>
            <w:r>
              <w:rPr>
                <w:sz w:val="20"/>
              </w:rPr>
              <w:t>32 × 1 × 40</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193477" w14:textId="77777777" w:rsidR="00931B57" w:rsidRDefault="00630A26">
            <w:pPr>
              <w:keepNext/>
              <w:spacing w:after="40" w:line="264" w:lineRule="auto"/>
              <w:ind w:firstLine="0"/>
              <w:jc w:val="center"/>
            </w:pPr>
            <w:r>
              <w:rPr>
                <w:sz w:val="20"/>
              </w:rPr>
              <w:t>核</w:t>
            </w:r>
            <w:r>
              <w:rPr>
                <w:sz w:val="20"/>
              </w:rPr>
              <w:t xml:space="preserve"> C × 1</w:t>
            </w:r>
          </w:p>
        </w:tc>
      </w:tr>
      <w:tr w:rsidR="00931B57" w14:paraId="3299AC21"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249E5F" w14:textId="77777777" w:rsidR="00931B57" w:rsidRDefault="00630A26">
            <w:pPr>
              <w:spacing w:after="40" w:line="264" w:lineRule="auto"/>
              <w:ind w:firstLine="0"/>
              <w:jc w:val="center"/>
            </w:pPr>
            <w:r>
              <w:rPr>
                <w:sz w:val="20"/>
              </w:rPr>
              <w:t>展平与投影</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DC5850" w14:textId="77777777" w:rsidR="00931B57" w:rsidRDefault="00630A26">
            <w:pPr>
              <w:spacing w:after="40" w:line="264" w:lineRule="auto"/>
              <w:ind w:firstLine="0"/>
              <w:jc w:val="center"/>
            </w:pPr>
            <w:r>
              <w:rPr>
                <w:sz w:val="20"/>
              </w:rPr>
              <w:t>128</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34B892" w14:textId="77777777" w:rsidR="00931B57" w:rsidRDefault="00630A26">
            <w:pPr>
              <w:spacing w:after="40" w:line="264" w:lineRule="auto"/>
              <w:ind w:firstLine="0"/>
              <w:jc w:val="center"/>
            </w:pPr>
            <w:r>
              <w:rPr>
                <w:sz w:val="20"/>
              </w:rPr>
              <w:t xml:space="preserve">1280 </w:t>
            </w:r>
            <w:r>
              <w:rPr>
                <w:sz w:val="20"/>
              </w:rPr>
              <w:t>到</w:t>
            </w:r>
            <w:r>
              <w:rPr>
                <w:sz w:val="20"/>
              </w:rPr>
              <w:t xml:space="preserve"> 128</w:t>
            </w:r>
          </w:p>
        </w:tc>
      </w:tr>
    </w:tbl>
    <w:p w14:paraId="4C6D47D4" w14:textId="77777777" w:rsidR="00931B57" w:rsidRDefault="00931B57">
      <w:pPr>
        <w:spacing w:after="0"/>
      </w:pPr>
    </w:p>
    <w:p w14:paraId="176961B1" w14:textId="77777777" w:rsidR="00931B57" w:rsidRDefault="00630A26">
      <w:r>
        <w:t>共享权重意味着局部编码器本身不直接拥有</w:t>
      </w:r>
      <w:r>
        <w:t>“</w:t>
      </w:r>
      <w:r>
        <w:t>第几个字符</w:t>
      </w:r>
      <w:r>
        <w:t>”</w:t>
      </w:r>
      <w:r>
        <w:t>的专用参数，位置信息由后续位置编码提供。这一设计可以降低不同长度句子之间的结构差异，但并不强迫局部特征具有跨天不变性。相同卷积核在分布变化后的</w:t>
      </w:r>
      <w:r>
        <w:t xml:space="preserve"> EEG </w:t>
      </w:r>
      <w:r>
        <w:t>上仍可能输出不同特征，因此共享编码与域泛化之间没有必然等价关系。</w:t>
      </w:r>
    </w:p>
    <w:p w14:paraId="40D57654" w14:textId="77777777" w:rsidR="00931B57" w:rsidRDefault="00630A26">
      <w:pPr>
        <w:pStyle w:val="21"/>
      </w:pPr>
      <w:bookmarkStart w:id="32" w:name="_Toc242860881"/>
      <w:r>
        <w:t xml:space="preserve">4.3 </w:t>
      </w:r>
      <w:r>
        <w:t>位置编码与上下文建模</w:t>
      </w:r>
      <w:bookmarkEnd w:id="32"/>
    </w:p>
    <w:p w14:paraId="582942BD" w14:textId="77777777" w:rsidR="00931B57" w:rsidRDefault="00630A26">
      <w:r>
        <w:t>局部特征重新整理为</w:t>
      </w:r>
      <w:r>
        <w:t xml:space="preserve"> B </w:t>
      </w:r>
      <w:r>
        <w:t>乘</w:t>
      </w:r>
      <w:r>
        <w:t xml:space="preserve"> n_max </w:t>
      </w:r>
      <w:r>
        <w:t>乘</w:t>
      </w:r>
      <w:r>
        <w:t xml:space="preserve"> 128 </w:t>
      </w:r>
      <w:r>
        <w:t>的序列。模型增加可学习位置矩阵，最多支持</w:t>
      </w:r>
      <w:r>
        <w:t xml:space="preserve"> 32 </w:t>
      </w:r>
      <w:r>
        <w:t>个</w:t>
      </w:r>
      <w:r>
        <w:t xml:space="preserve"> token</w:t>
      </w:r>
      <w:r>
        <w:t>，然后输入两层</w:t>
      </w:r>
      <w:r>
        <w:t xml:space="preserve"> Transformer Encoder</w:t>
      </w:r>
      <w:r>
        <w:t>。每层使用</w:t>
      </w:r>
      <w:r>
        <w:t xml:space="preserve"> 4 </w:t>
      </w:r>
      <w:r>
        <w:t>个注意力头、</w:t>
      </w:r>
      <w:r>
        <w:t xml:space="preserve">256 </w:t>
      </w:r>
      <w:r>
        <w:t>维前馈网络、</w:t>
      </w:r>
      <w:r>
        <w:t xml:space="preserve">GELU </w:t>
      </w:r>
      <w:r>
        <w:t>激活和</w:t>
      </w:r>
      <w:r>
        <w:t xml:space="preserve"> 0.1 Dropout</w:t>
      </w:r>
      <w:r>
        <w:t>，并采用先归一化形式。默认</w:t>
      </w:r>
      <w:r>
        <w:t xml:space="preserve"> token </w:t>
      </w:r>
      <w:r>
        <w:t>数较短，因此当前实现以浅层序列模型为基础。</w:t>
      </w:r>
    </w:p>
    <w:p w14:paraId="41F23EC7" w14:textId="77777777" w:rsidR="00931B57" w:rsidRDefault="00630A26">
      <w:pPr>
        <w:spacing w:before="120" w:after="120" w:line="288" w:lineRule="auto"/>
        <w:ind w:firstLine="0"/>
        <w:jc w:val="center"/>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i</m:t>
                </m:r>
              </m:sub>
            </m:sSub>
          </m:e>
          <m:sup>
            <m:r>
              <w:rPr>
                <w:rFonts w:ascii="Cambria Math" w:hAnsi="Cambria Math"/>
              </w:rPr>
              <m:t>(0)</m:t>
            </m:r>
          </m:sup>
        </m:sSup>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1:</m:t>
            </m:r>
            <m:r>
              <w:rPr>
                <w:rFonts w:ascii="Cambria Math" w:hAnsi="Cambria Math"/>
              </w:rPr>
              <m:t>n</m:t>
            </m:r>
          </m:sub>
        </m:sSub>
      </m:oMath>
      <w:r>
        <w:t xml:space="preserve">    (4-3)</w:t>
      </w:r>
    </w:p>
    <w:p w14:paraId="055F2446"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m:t>
        </m:r>
        <m:r>
          <w:rPr>
            <w:rFonts w:ascii="Cambria Math" w:hAnsi="Cambria Math"/>
          </w:rPr>
          <m:t>Transformer</m:t>
        </m:r>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i</m:t>
                </m:r>
              </m:sub>
            </m:sSub>
          </m:e>
          <m:sup>
            <m:r>
              <w:rPr>
                <w:rFonts w:ascii="Cambria Math" w:hAnsi="Cambria Math"/>
              </w:rPr>
              <m:t>(0)</m:t>
            </m:r>
          </m:sup>
        </m:sSup>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r>
        <w:t xml:space="preserve">    (4-4)</w:t>
      </w:r>
    </w:p>
    <w:p w14:paraId="2DFF4BF3" w14:textId="77777777" w:rsidR="00931B57" w:rsidRDefault="00630A26">
      <w:r>
        <w:t>位置编码使序列顺序进入模型，也可能提供长度线索。长度为</w:t>
      </w:r>
      <w:r>
        <w:t xml:space="preserve"> n </w:t>
      </w:r>
      <w:r>
        <w:t>的句子只激活前</w:t>
      </w:r>
      <w:r>
        <w:t xml:space="preserve"> n </w:t>
      </w:r>
      <w:r>
        <w:t>个位置，聚合后的输出因而可能反映位置集合大小。即使不显式输入字符数，模型也能从有效掩码、位置范围和特征统计中获得相关信息。这是后续长度探针必须关注的原因。</w:t>
      </w:r>
    </w:p>
    <w:p w14:paraId="36117DCC" w14:textId="77777777" w:rsidR="00931B57" w:rsidRDefault="00630A26">
      <w:r>
        <w:t>掩码在</w:t>
      </w:r>
      <w:r>
        <w:t xml:space="preserve"> Transformer </w:t>
      </w:r>
      <w:r>
        <w:t>中以</w:t>
      </w:r>
      <w:r>
        <w:t>“</w:t>
      </w:r>
      <w:r>
        <w:t>忽略位置</w:t>
      </w:r>
      <w:r>
        <w:t>”</w:t>
      </w:r>
      <w:r>
        <w:t>的形式使用，因此程序对有效位置掩码取反。注意力池化阶段同样屏蔽填充位置。</w:t>
      </w:r>
      <w:r>
        <w:t xml:space="preserve">GN </w:t>
      </w:r>
      <w:r>
        <w:t>不跨局部样本统计，加之后续的</w:t>
      </w:r>
      <w:r>
        <w:t xml:space="preserve"> key padding mask</w:t>
      </w:r>
      <w:r>
        <w:t>，使填充</w:t>
      </w:r>
      <w:r>
        <w:t xml:space="preserve"> token </w:t>
      </w:r>
      <w:r>
        <w:t>的数值不会按批次统计直接污染有效</w:t>
      </w:r>
      <w:r>
        <w:t xml:space="preserve"> token</w:t>
      </w:r>
      <w:r>
        <w:t>。不过，无效位置的隐藏值并非在每个阶段都强制为零，因此正确传递掩码仍是实现的必要条件。</w:t>
      </w:r>
    </w:p>
    <w:p w14:paraId="5813D0C0" w14:textId="77777777" w:rsidR="00931B57" w:rsidRDefault="00630A26">
      <w:pPr>
        <w:pStyle w:val="21"/>
      </w:pPr>
      <w:bookmarkStart w:id="33" w:name="_Toc242860882"/>
      <w:r>
        <w:lastRenderedPageBreak/>
        <w:t xml:space="preserve">4.4 </w:t>
      </w:r>
      <w:r>
        <w:t>注意力池化与平均池化对照</w:t>
      </w:r>
      <w:bookmarkEnd w:id="33"/>
    </w:p>
    <w:p w14:paraId="0B3C4732" w14:textId="77777777" w:rsidR="00931B57" w:rsidRDefault="00630A26">
      <w:r>
        <w:t>主模型使用一个可学习查询向量作为多头注意力的</w:t>
      </w:r>
      <w:r>
        <w:t xml:space="preserve"> query</w:t>
      </w:r>
      <w:r>
        <w:t>，以</w:t>
      </w:r>
      <w:r>
        <w:t xml:space="preserve"> Transformer </w:t>
      </w:r>
      <w:r>
        <w:t>输出作为</w:t>
      </w:r>
      <w:r>
        <w:t xml:space="preserve"> key </w:t>
      </w:r>
      <w:r>
        <w:t>和</w:t>
      </w:r>
      <w:r>
        <w:t xml:space="preserve"> value</w:t>
      </w:r>
      <w:r>
        <w:t>，对有效</w:t>
      </w:r>
      <w:r>
        <w:t xml:space="preserve"> token </w:t>
      </w:r>
      <w:r>
        <w:t>加权汇总。聚合结果经线性层映射至</w:t>
      </w:r>
      <w:r>
        <w:t xml:space="preserve"> 768 </w:t>
      </w:r>
      <w:r>
        <w:t>维，再归一化为单位向量。查询参数与位置矩阵使用截断正态初始化，其余层沿用框架默认初始化。</w:t>
      </w:r>
    </w:p>
    <w:p w14:paraId="2283FCCB"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m:t>
        </m:r>
        <m:r>
          <w:rPr>
            <w:rFonts w:ascii="Cambria Math" w:hAnsi="Cambria Math"/>
          </w:rPr>
          <m:t>MultiHeadAttention</m:t>
        </m:r>
        <m:r>
          <w:rPr>
            <w:rFonts w:ascii="Cambria Math" w:hAnsi="Cambria Math"/>
          </w:rPr>
          <m:t>(</m:t>
        </m:r>
        <m:r>
          <w:rPr>
            <w:rFonts w:ascii="Cambria Math" w:hAnsi="Cambria Math"/>
          </w:rPr>
          <m:t>q</m:t>
        </m:r>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r>
        <w:t xml:space="preserve">    (4-5)</w:t>
      </w:r>
    </w:p>
    <w:p w14:paraId="3C85B0FE"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r>
          <w:rPr>
            <w:rFonts w:ascii="Cambria Math" w:hAnsi="Cambria Math"/>
          </w:rPr>
          <m:t>Normalize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out</m:t>
            </m:r>
          </m:sub>
        </m:sSub>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out</m:t>
            </m:r>
          </m:sub>
        </m:sSub>
        <m:r>
          <w:rPr>
            <w:rFonts w:ascii="Cambria Math" w:hAnsi="Cambria Math"/>
          </w:rPr>
          <m:t>)</m:t>
        </m:r>
      </m:oMath>
      <w:r>
        <w:t xml:space="preserve">    (4-6)</w:t>
      </w:r>
    </w:p>
    <w:p w14:paraId="6FE3D16B" w14:textId="77777777" w:rsidR="00931B57" w:rsidRDefault="00630A26">
      <w:r>
        <w:t>平均池化对照保留局部</w:t>
      </w:r>
      <w:r>
        <w:t xml:space="preserve"> CNN</w:t>
      </w:r>
      <w:r>
        <w:t>、位置编码、</w:t>
      </w:r>
      <w:r>
        <w:t xml:space="preserve">Transformer </w:t>
      </w:r>
      <w:r>
        <w:t>和输出投影，只将聚合运算替换为有效</w:t>
      </w:r>
      <w:r>
        <w:t xml:space="preserve"> token </w:t>
      </w:r>
      <w:r>
        <w:t>的均值。实现中先把无效隐藏位置置零，再除以有效位置数。注意力池化专用参数在该变体中被删除，因此两种网络的总参数量不同；这属于池化机制本身的差异，而不是额外保持完全同参数预算的对照。</w:t>
      </w:r>
    </w:p>
    <w:p w14:paraId="11E5EB36"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H</m:t>
                    </m:r>
                  </m:e>
                  <m:sub>
                    <m:r>
                      <w:rPr>
                        <w:rFonts w:ascii="Cambria Math" w:hAnsi="Cambria Math"/>
                      </w:rPr>
                      <m:t>ij</m:t>
                    </m:r>
                  </m:sub>
                </m:sSub>
              </m:e>
            </m:nary>
          </m:num>
          <m:den>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M</m:t>
                    </m:r>
                  </m:e>
                  <m:sub>
                    <m:r>
                      <w:rPr>
                        <w:rFonts w:ascii="Cambria Math" w:hAnsi="Cambria Math"/>
                      </w:rPr>
                      <m:t>ij</m:t>
                    </m:r>
                  </m:sub>
                </m:sSub>
              </m:e>
            </m:nary>
          </m:den>
        </m:f>
      </m:oMath>
      <w:r>
        <w:t xml:space="preserve">    (4-7)</w:t>
      </w:r>
    </w:p>
    <w:p w14:paraId="3C7D3B7A" w14:textId="77777777" w:rsidR="00931B57" w:rsidRDefault="00630A26">
      <w:r>
        <w:t>对照训练时重置随机种子，并把分组采样器的轮次计数恢复为零，以使两个变体获得一致的句子批次调度。尽管如此，不同网络路径中的</w:t>
      </w:r>
      <w:r>
        <w:t xml:space="preserve"> Dropout </w:t>
      </w:r>
      <w:r>
        <w:t>等随机运算仍可能消耗不同随机数，因此相同种子不应被理解为每一步随机扰动都完全相同。本文通过相同数据、超参数和采样规则减少差异，但不声称这已代替多次重复实验。</w:t>
      </w:r>
    </w:p>
    <w:p w14:paraId="2B5F8E63" w14:textId="77777777" w:rsidR="00931B57" w:rsidRDefault="00630A26">
      <w:pPr>
        <w:pStyle w:val="21"/>
      </w:pPr>
      <w:bookmarkStart w:id="34" w:name="_Toc242860883"/>
      <w:r>
        <w:t xml:space="preserve">4.5 </w:t>
      </w:r>
      <w:r>
        <w:t>冻结文本编码与缓存</w:t>
      </w:r>
      <w:bookmarkEnd w:id="34"/>
    </w:p>
    <w:p w14:paraId="0BE6485B" w14:textId="77777777" w:rsidR="00931B57" w:rsidRDefault="00630A26">
      <w:r>
        <w:t>文本侧使用</w:t>
      </w:r>
      <w:r>
        <w:t xml:space="preserve"> sentence-transformers/LaBSE</w:t>
      </w:r>
      <w:r>
        <w:t>，将句子转换为</w:t>
      </w:r>
      <w:r>
        <w:t xml:space="preserve"> 768 </w:t>
      </w:r>
      <w:r>
        <w:t>维向量。模型设置为评估状态，所有参数关闭梯度，编码在无梯度上下文中进行。工程在训练前对唯一句子分块编码，并构造句子到向量的查找表，训练批次只执行向量索引。</w:t>
      </w:r>
    </w:p>
    <w:p w14:paraId="1C727D1D" w14:textId="77777777" w:rsidR="00931B57" w:rsidRDefault="00630A26">
      <w:r>
        <w:t>训练与验证句子共同参与文本缓存不意味着验证</w:t>
      </w:r>
      <w:r>
        <w:t xml:space="preserve"> EEG </w:t>
      </w:r>
      <w:r>
        <w:t>参与参数更新。由于语言编码器冻结，缓存只是确定性地生成候选表示。不过，这仍构成一种已知候选集合的检索设定。若未来系统需要对未知文本库持续扩展，应另外检查候选数量变化、近义句密度和文本分布变化对检索率的影响。</w:t>
      </w:r>
    </w:p>
    <w:p w14:paraId="6F3681E5" w14:textId="77777777" w:rsidR="00931B57" w:rsidRDefault="00630A26">
      <w:r>
        <w:t>文本归一化与</w:t>
      </w:r>
      <w:r>
        <w:t xml:space="preserve"> EEG </w:t>
      </w:r>
      <w:r>
        <w:t>归一化一起限制了相似度范围，使温度主要控制</w:t>
      </w:r>
      <w:r>
        <w:t xml:space="preserve"> softmax </w:t>
      </w:r>
      <w:r>
        <w:t>的分布尖锐程度。对于固定向量，正温度缩放不会改变相似度排序，因此它会影响对比</w:t>
      </w:r>
      <w:r>
        <w:lastRenderedPageBreak/>
        <w:t>损失与训练梯度，但不会直接改变已固定模型上的检索排名。本文按训练配置保持温度一致，以使损失数值具有可比意义。</w:t>
      </w:r>
    </w:p>
    <w:p w14:paraId="19222F85" w14:textId="77777777" w:rsidR="00931B57" w:rsidRDefault="00630A26">
      <w:pPr>
        <w:pStyle w:val="21"/>
      </w:pPr>
      <w:bookmarkStart w:id="35" w:name="_Toc242860884"/>
      <w:r>
        <w:t xml:space="preserve">4.6 </w:t>
      </w:r>
      <w:r>
        <w:t>按句子分组的批次采样</w:t>
      </w:r>
      <w:bookmarkEnd w:id="35"/>
    </w:p>
    <w:p w14:paraId="4F85C893" w14:textId="77777777" w:rsidR="00931B57" w:rsidRDefault="00630A26">
      <w:r>
        <w:t>采样器先把训练试次按句子字符串分组，再从句子集合中选择</w:t>
      </w:r>
      <w:r>
        <w:t xml:space="preserve"> S </w:t>
      </w:r>
      <w:r>
        <w:t>个不同句子，每句抽取</w:t>
      </w:r>
      <w:r>
        <w:t xml:space="preserve"> R </w:t>
      </w:r>
      <w:r>
        <w:t>条记录，构成</w:t>
      </w:r>
      <w:r>
        <w:t xml:space="preserve"> B </w:t>
      </w:r>
      <w:r>
        <w:t>等于</w:t>
      </w:r>
      <w:r>
        <w:t xml:space="preserve"> SR </w:t>
      </w:r>
      <w:r>
        <w:t>的批次。主实验使用</w:t>
      </w:r>
      <w:r>
        <w:t xml:space="preserve"> S </w:t>
      </w:r>
      <w:r>
        <w:t>等于</w:t>
      </w:r>
      <w:r>
        <w:t xml:space="preserve"> 32</w:t>
      </w:r>
      <w:r>
        <w:t>、</w:t>
      </w:r>
      <w:r>
        <w:t xml:space="preserve">R </w:t>
      </w:r>
      <w:r>
        <w:t>等于</w:t>
      </w:r>
      <w:r>
        <w:t xml:space="preserve"> 4</w:t>
      </w:r>
      <w:r>
        <w:t>，</w:t>
      </w:r>
      <w:r>
        <w:t xml:space="preserve">B </w:t>
      </w:r>
      <w:r>
        <w:t>等于</w:t>
      </w:r>
      <w:r>
        <w:t xml:space="preserve"> 128</w:t>
      </w:r>
      <w:r>
        <w:t>。</w:t>
      </w:r>
      <w:r>
        <w:t xml:space="preserve">day 1 </w:t>
      </w:r>
      <w:r>
        <w:t>至</w:t>
      </w:r>
      <w:r>
        <w:t xml:space="preserve"> day 4 </w:t>
      </w:r>
      <w:r>
        <w:t>的</w:t>
      </w:r>
      <w:r>
        <w:t xml:space="preserve"> para1 </w:t>
      </w:r>
      <w:r>
        <w:t>数据每句有四次记录，因此每个完整组覆盖该句四次</w:t>
      </w:r>
      <w:r>
        <w:t xml:space="preserve"> EEG </w:t>
      </w:r>
      <w:r>
        <w:t>观测。</w:t>
      </w:r>
    </w:p>
    <w:p w14:paraId="5A6C7F46" w14:textId="77777777" w:rsidR="00931B57" w:rsidRDefault="00630A26">
      <w:r>
        <w:t>每轮对句子组顺序和组内试次选择使用由种子及轮次决定的随机状态。句子数不能整除</w:t>
      </w:r>
      <w:r>
        <w:t xml:space="preserve"> S </w:t>
      </w:r>
      <w:r>
        <w:t>时，最后不足一个完整批次的组被舍弃；由于每轮重新打乱，被舍弃的句子可随轮次变化。当前训练有</w:t>
      </w:r>
      <w:r>
        <w:t xml:space="preserve"> 899 </w:t>
      </w:r>
      <w:r>
        <w:t>个句子，每轮形成</w:t>
      </w:r>
      <w:r>
        <w:t xml:space="preserve"> 28 </w:t>
      </w:r>
      <w:r>
        <w:t>个完整批次，使用其中</w:t>
      </w:r>
      <w:r>
        <w:t xml:space="preserve"> 896 </w:t>
      </w:r>
      <w:r>
        <w:t>个句子组。应以这一实际调度理解一个</w:t>
      </w:r>
      <w:r>
        <w:t xml:space="preserve"> epoch</w:t>
      </w:r>
      <w:r>
        <w:t>，而不是认为每轮必然遍历所有训练试次。</w:t>
      </w:r>
    </w:p>
    <w:p w14:paraId="0F5B9266" w14:textId="77777777" w:rsidR="00931B57" w:rsidRDefault="00630A26">
      <w:r>
        <w:t>当某些句子的重复数不足</w:t>
      </w:r>
      <w:r>
        <w:t xml:space="preserve"> R </w:t>
      </w:r>
      <w:r>
        <w:t>时，采样器会排除这些组。训练入口还根据实际最大重复数调整</w:t>
      </w:r>
      <w:r>
        <w:t xml:space="preserve"> R </w:t>
      </w:r>
      <w:r>
        <w:t>和</w:t>
      </w:r>
      <w:r>
        <w:t xml:space="preserve"> S</w:t>
      </w:r>
      <w:r>
        <w:t>，以尽量保持目标批次大小。这种自动调整有助于执行，但复现时必须查看运行输出或数据统计，而不能只依赖命令行默认值。当前报告的主实验和跨天实验均具有对应足量重复记录。</w:t>
      </w:r>
    </w:p>
    <w:p w14:paraId="470C1118" w14:textId="77777777" w:rsidR="00931B57" w:rsidRDefault="00630A26">
      <w:r>
        <w:t>在</w:t>
      </w:r>
      <w:r>
        <w:t xml:space="preserve"> para2 </w:t>
      </w:r>
      <w:r>
        <w:t>中同一句子可能在同一天的多个</w:t>
      </w:r>
      <w:r>
        <w:t xml:space="preserve"> run </w:t>
      </w:r>
      <w:r>
        <w:t>内重复，因此按句子抽取多条记录不保证每条来自不同</w:t>
      </w:r>
      <w:r>
        <w:t xml:space="preserve"> session</w:t>
      </w:r>
      <w:r>
        <w:t>。若未来以跨天不变性为目标，应在采样器中额外限制</w:t>
      </w:r>
      <w:r>
        <w:t xml:space="preserve"> session </w:t>
      </w:r>
      <w:r>
        <w:t>来源，或显式区分同</w:t>
      </w:r>
      <w:r>
        <w:t xml:space="preserve"> run</w:t>
      </w:r>
      <w:r>
        <w:t>、跨</w:t>
      </w:r>
      <w:r>
        <w:t xml:space="preserve"> run </w:t>
      </w:r>
      <w:r>
        <w:t>与跨</w:t>
      </w:r>
      <w:r>
        <w:t xml:space="preserve"> session </w:t>
      </w:r>
      <w:r>
        <w:t>的正样本。本文没有把尚未实现的分层采样写成当前方法的一部分。</w:t>
      </w:r>
    </w:p>
    <w:p w14:paraId="34F8AED8" w14:textId="77777777" w:rsidR="00931B57" w:rsidRDefault="00630A26">
      <w:pPr>
        <w:pStyle w:val="21"/>
      </w:pPr>
      <w:bookmarkStart w:id="36" w:name="_Toc242860885"/>
      <w:r>
        <w:t xml:space="preserve">4.7 </w:t>
      </w:r>
      <w:r>
        <w:t>多正样本对称对比损失</w:t>
      </w:r>
      <w:bookmarkEnd w:id="36"/>
    </w:p>
    <w:p w14:paraId="4358683D" w14:textId="77777777" w:rsidR="00931B57" w:rsidRDefault="00630A26">
      <w:r>
        <w:t>设</w:t>
      </w:r>
      <w:r>
        <w:t xml:space="preserve"> G_i </w:t>
      </w:r>
      <w:r>
        <w:t>为第</w:t>
      </w:r>
      <w:r>
        <w:t xml:space="preserve"> i </w:t>
      </w:r>
      <w:r>
        <w:t>个试次的句子组编号，当</w:t>
      </w:r>
      <w:r>
        <w:t xml:space="preserve"> G_i </w:t>
      </w:r>
      <w:r>
        <w:t>等于</w:t>
      </w:r>
      <w:r>
        <w:t xml:space="preserve"> G_j </w:t>
      </w:r>
      <w:r>
        <w:t>时，</w:t>
      </w:r>
      <w:r>
        <w:t xml:space="preserve">P_ij </w:t>
      </w:r>
      <w:r>
        <w:t>等于</w:t>
      </w:r>
      <w:r>
        <w:t xml:space="preserve"> 1</w:t>
      </w:r>
      <w:r>
        <w:t>，否则为</w:t>
      </w:r>
      <w:r>
        <w:t xml:space="preserve"> 0</w:t>
      </w:r>
      <w:r>
        <w:t>。脑电到文本方向先对相似度矩阵每行执行</w:t>
      </w:r>
      <w:r>
        <w:t xml:space="preserve"> log softmax</w:t>
      </w:r>
      <w:r>
        <w:t>，再对该行所有正例的负对数概率求平均。文本到脑电方向对转置矩阵采用同样计算，最终取两个方向的平均。</w:t>
      </w:r>
    </w:p>
    <w:p w14:paraId="31A3C8D9" w14:textId="77777777" w:rsidR="00931B57" w:rsidRDefault="00630A26">
      <w:pPr>
        <w:spacing w:before="120" w:after="120" w:line="288"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 1[</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oMath>
      <w:r>
        <w:t xml:space="preserve">    (4-8)</w:t>
      </w:r>
    </w:p>
    <w:p w14:paraId="735CFAC1" w14:textId="77777777" w:rsidR="00931B57" w:rsidRDefault="00630A26">
      <w:pPr>
        <w:spacing w:before="120" w:after="120" w:line="288" w:lineRule="auto"/>
        <w:ind w:firstLine="0"/>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den>
        </m:f>
        <m:nary>
          <m:naryPr>
            <m:chr m:val="∑"/>
            <m:limLoc m:val="subSup"/>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ub>
          <m:sup/>
          <m:e>
            <m: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num>
              <m:den>
                <m:nary>
                  <m:naryPr>
                    <m:chr m:val="∑"/>
                    <m:limLoc m:val="subSup"/>
                    <m:supHide m:val="1"/>
                    <m:ctrlPr>
                      <w:rPr>
                        <w:rFonts w:ascii="Cambria Math" w:hAnsi="Cambria Math"/>
                      </w:rPr>
                    </m:ctrlPr>
                  </m:naryPr>
                  <m:sub>
                    <m:r>
                      <w:rPr>
                        <w:rFonts w:ascii="Cambria Math" w:hAnsi="Cambria Math"/>
                      </w:rPr>
                      <m:t>k</m:t>
                    </m:r>
                  </m:sub>
                  <m:sup/>
                  <m:e>
                    <m: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ik</m:t>
                        </m:r>
                      </m:sub>
                    </m:sSub>
                    <m:r>
                      <w:rPr>
                        <w:rFonts w:ascii="Cambria Math" w:hAnsi="Cambria Math"/>
                      </w:rPr>
                      <m:t>)</m:t>
                    </m:r>
                  </m:e>
                </m:nary>
              </m:den>
            </m:f>
            <m:r>
              <w:rPr>
                <w:rFonts w:ascii="Cambria Math" w:hAnsi="Cambria Math"/>
              </w:rPr>
              <m:t>]</m:t>
            </m:r>
          </m:e>
        </m:nary>
      </m:oMath>
      <w:r>
        <w:t xml:space="preserve">    (4-9)</w:t>
      </w:r>
    </w:p>
    <w:p w14:paraId="510CBAB8" w14:textId="77777777" w:rsidR="00931B57" w:rsidRDefault="00630A26">
      <w:pPr>
        <w:spacing w:before="120" w:after="120" w:line="288" w:lineRule="auto"/>
        <w:ind w:firstLine="0"/>
        <w:jc w:val="center"/>
      </w:pPr>
      <m:oMath>
        <m:r>
          <w:rPr>
            <w:rFonts w:ascii="Cambria Math" w:hAnsi="Cambria Math"/>
          </w:rPr>
          <m:t>L</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Mean</m:t>
            </m:r>
          </m:e>
          <m:sub>
            <m:r>
              <w:rPr>
                <w:rFonts w:ascii="Cambria Math" w:hAnsi="Cambria Math"/>
              </w:rPr>
              <m:t>i</m:t>
            </m:r>
          </m:sub>
        </m:sSub>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 xml:space="preserve">) + </m:t>
        </m:r>
        <m:sSub>
          <m:sSubPr>
            <m:ctrlPr>
              <w:rPr>
                <w:rFonts w:ascii="Cambria Math" w:hAnsi="Cambria Math"/>
              </w:rPr>
            </m:ctrlPr>
          </m:sSubPr>
          <m:e>
            <m:r>
              <w:rPr>
                <w:rFonts w:ascii="Cambria Math" w:hAnsi="Cambria Math"/>
              </w:rPr>
              <m:t>Mean</m:t>
            </m:r>
          </m:e>
          <m:sub>
            <m:r>
              <w:rPr>
                <w:rFonts w:ascii="Cambria Math" w:hAnsi="Cambria Math"/>
              </w:rPr>
              <m:t>i</m:t>
            </m:r>
          </m:sub>
        </m:sSub>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m:t>
        </m:r>
      </m:oMath>
      <w:r>
        <w:t xml:space="preserve">    (4-10)</w:t>
      </w:r>
    </w:p>
    <w:p w14:paraId="70640161" w14:textId="77777777" w:rsidR="00931B57" w:rsidRDefault="00630A26">
      <w:r>
        <w:lastRenderedPageBreak/>
        <w:t>该目标平均的是各正例的对数概率，不是先对正例概率求和再取对数。二者对概率分配的要求不同：当前形式要求每个正例都得到支持，而不仅是正例集合中某一个样本占据很高概率。当每行有</w:t>
      </w:r>
      <w:r>
        <w:t xml:space="preserve"> R </w:t>
      </w:r>
      <w:r>
        <w:t>个正例时，即使所有概率质量都均匀分配在正例上，单向损失的理论最小值仍为</w:t>
      </w:r>
      <w:r>
        <w:t xml:space="preserve"> ln R</w:t>
      </w:r>
      <w:r>
        <w:t>，而不是零。</w:t>
      </w:r>
    </w:p>
    <w:p w14:paraId="4795CC97" w14:textId="77777777" w:rsidR="00931B57" w:rsidRDefault="00630A26">
      <w:r>
        <w:t>当所有</w:t>
      </w:r>
      <w:r>
        <w:t xml:space="preserve"> B </w:t>
      </w:r>
      <w:r>
        <w:t>个候选获得相同得分时，每个候选概率为</w:t>
      </w:r>
      <w:r>
        <w:t xml:space="preserve"> 1/B</w:t>
      </w:r>
      <w:r>
        <w:t>，损失为</w:t>
      </w:r>
      <w:r>
        <w:t xml:space="preserve"> ln B</w:t>
      </w:r>
      <w:r>
        <w:t>。主实验训练批次</w:t>
      </w:r>
      <w:r>
        <w:t xml:space="preserve"> B </w:t>
      </w:r>
      <w:r>
        <w:t>等于</w:t>
      </w:r>
      <w:r>
        <w:t xml:space="preserve"> 128</w:t>
      </w:r>
      <w:r>
        <w:t>，因此均匀预测参考值约为</w:t>
      </w:r>
      <w:r>
        <w:t xml:space="preserve"> 4.852</w:t>
      </w:r>
      <w:r>
        <w:t>；验证损失在</w:t>
      </w:r>
      <w:r>
        <w:t xml:space="preserve"> 900 </w:t>
      </w:r>
      <w:r>
        <w:t>条</w:t>
      </w:r>
      <w:r>
        <w:t xml:space="preserve"> trial </w:t>
      </w:r>
      <w:r>
        <w:t>的全矩阵上计算，其均匀预测参考值约为</w:t>
      </w:r>
      <w:r>
        <w:t xml:space="preserve"> 6.802</w:t>
      </w:r>
      <w:r>
        <w:t>。损失参考值取决于候选条数，不能把不同验证规模下的损失绝对值直接比较。</w:t>
      </w:r>
    </w:p>
    <w:p w14:paraId="58D69B7D" w14:textId="77777777" w:rsidR="00931B57" w:rsidRDefault="00630A26">
      <w:r>
        <w:t>在一个批次内，相同句子的文本向量完全相同。因此</w:t>
      </w:r>
      <w:r>
        <w:t xml:space="preserve"> EEG </w:t>
      </w:r>
      <w:r>
        <w:t>到文本方向中，同句的多个文本列在数值上重复。保留这些列便于使用统一损失和对称矩阵，但最终检索必须去重，否则同一个句子会占据多个排名位置。本文训练损失保留重复文本列，而</w:t>
      </w:r>
      <w:r>
        <w:t xml:space="preserve"> EEG </w:t>
      </w:r>
      <w:r>
        <w:t>到文本检索候选使用唯一句子，两者的统计口径有所区别。</w:t>
      </w:r>
    </w:p>
    <w:p w14:paraId="3C17F40F" w14:textId="77777777" w:rsidR="00931B57" w:rsidRDefault="00630A26">
      <w:pPr>
        <w:pStyle w:val="21"/>
      </w:pPr>
      <w:bookmarkStart w:id="37" w:name="_Toc242860886"/>
      <w:r>
        <w:t xml:space="preserve">4.8 </w:t>
      </w:r>
      <w:r>
        <w:t>双向检索与随机期望</w:t>
      </w:r>
      <w:bookmarkEnd w:id="37"/>
    </w:p>
    <w:p w14:paraId="7DFAC1A1" w14:textId="77777777" w:rsidR="00931B57" w:rsidRDefault="00630A26">
      <w:r>
        <w:t>评估首先对全部验证</w:t>
      </w:r>
      <w:r>
        <w:t xml:space="preserve"> EEG </w:t>
      </w:r>
      <w:r>
        <w:t>编码，再构造全体相似度矩阵。</w:t>
      </w:r>
      <w:r>
        <w:t xml:space="preserve">EEG </w:t>
      </w:r>
      <w:r>
        <w:t>到文本方向把候选去重为</w:t>
      </w:r>
      <w:r>
        <w:t xml:space="preserve"> U </w:t>
      </w:r>
      <w:r>
        <w:t>个唯一句子，每条</w:t>
      </w:r>
      <w:r>
        <w:t xml:space="preserve"> EEG </w:t>
      </w:r>
      <w:r>
        <w:t>只对应一个正确句子列。</w:t>
      </w:r>
      <w:r>
        <w:t xml:space="preserve">Top-k </w:t>
      </w:r>
      <w:r>
        <w:t>表示前</w:t>
      </w:r>
      <w:r>
        <w:t xml:space="preserve"> k </w:t>
      </w:r>
      <w:r>
        <w:t>个候选中是否包含该列，再对所有</w:t>
      </w:r>
      <w:r>
        <w:t xml:space="preserve"> EEG </w:t>
      </w:r>
      <w:r>
        <w:t>锚点求平均。相同句子的不同</w:t>
      </w:r>
      <w:r>
        <w:t xml:space="preserve"> EEG </w:t>
      </w:r>
      <w:r>
        <w:t>都作为独立观测参与这一描述性比例，但它们不应在统计推断中被无条件视为完全独立样本。</w:t>
      </w:r>
    </w:p>
    <w:p w14:paraId="17E34A0E" w14:textId="77777777" w:rsidR="00931B57" w:rsidRDefault="00630A26">
      <w:r>
        <w:t>文本到</w:t>
      </w:r>
      <w:r>
        <w:t xml:space="preserve"> EEG </w:t>
      </w:r>
      <w:r>
        <w:t>方向以全部</w:t>
      </w:r>
      <w:r>
        <w:t xml:space="preserve"> N </w:t>
      </w:r>
      <w:r>
        <w:t>条</w:t>
      </w:r>
      <w:r>
        <w:t xml:space="preserve"> EEG </w:t>
      </w:r>
      <w:r>
        <w:t>为候选，只要前</w:t>
      </w:r>
      <w:r>
        <w:t xml:space="preserve"> k </w:t>
      </w:r>
      <w:r>
        <w:t>项中出现任意同句</w:t>
      </w:r>
      <w:r>
        <w:t xml:space="preserve"> EEG </w:t>
      </w:r>
      <w:r>
        <w:t>就判定为命中。当前代码按</w:t>
      </w:r>
      <w:r>
        <w:t xml:space="preserve"> trial </w:t>
      </w:r>
      <w:r>
        <w:t>顺序重复构造文本锚点，因此句子重复数不均衡时，结果是按重复数加权的宏观表现，而不是每个唯一句子等权。当前</w:t>
      </w:r>
      <w:r>
        <w:t xml:space="preserve"> para1 </w:t>
      </w:r>
      <w:r>
        <w:t>的重复数相同，这两种平均方式一致；在扩展数据集时则需要明确区别。</w:t>
      </w:r>
    </w:p>
    <w:p w14:paraId="059CCBA3" w14:textId="77777777" w:rsidR="00931B57" w:rsidRDefault="00630A26">
      <w:r>
        <w:t>对于</w:t>
      </w:r>
      <w:r>
        <w:t xml:space="preserve"> EEG </w:t>
      </w:r>
      <w:r>
        <w:t>到文本，均匀随机排名下的</w:t>
      </w:r>
      <w:r>
        <w:t xml:space="preserve"> Top-k </w:t>
      </w:r>
      <w:r>
        <w:t>期望为</w:t>
      </w:r>
      <w:r>
        <w:t xml:space="preserve"> min(k,U)/U</w:t>
      </w:r>
      <w:r>
        <w:t>。对于文本到</w:t>
      </w:r>
      <w:r>
        <w:t xml:space="preserve"> EEG</w:t>
      </w:r>
      <w:r>
        <w:t>，若</w:t>
      </w:r>
      <w:r>
        <w:t xml:space="preserve"> N </w:t>
      </w:r>
      <w:r>
        <w:t>个候选中有</w:t>
      </w:r>
      <w:r>
        <w:t xml:space="preserve"> m </w:t>
      </w:r>
      <w:r>
        <w:t>个正例，不放回随机取前</w:t>
      </w:r>
      <w:r>
        <w:t xml:space="preserve"> k </w:t>
      </w:r>
      <w:r>
        <w:t>个候选的准确命中概率为式</w:t>
      </w:r>
      <w:r>
        <w:t xml:space="preserve"> 4-11</w:t>
      </w:r>
      <w:r>
        <w:t>。工程输出中的</w:t>
      </w:r>
      <w:r>
        <w:t xml:space="preserve"> km/N </w:t>
      </w:r>
      <w:r>
        <w:t>是小概率条件下的近似，本文在解释基线时使用准确组合公式。</w:t>
      </w:r>
    </w:p>
    <w:p w14:paraId="6B3CE9CE" w14:textId="77777777" w:rsidR="00931B57" w:rsidRDefault="00630A26">
      <w:pPr>
        <w:spacing w:before="120" w:after="120" w:line="288" w:lineRule="auto"/>
        <w:ind w:firstLine="0"/>
        <w:jc w:val="center"/>
      </w:pPr>
      <m:oMath>
        <m:r>
          <w:rPr>
            <w:rFonts w:ascii="Cambria Math" w:hAnsi="Cambria Math"/>
          </w:rPr>
          <m:t>P</m:t>
        </m:r>
        <m:r>
          <w:rPr>
            <w:rFonts w:ascii="Cambria Math" w:hAnsi="Cambria Math"/>
          </w:rPr>
          <m:t>(</m:t>
        </m:r>
        <m:r>
          <w:rPr>
            <w:rFonts w:ascii="Cambria Math" w:hAnsi="Cambria Math"/>
          </w:rPr>
          <m:t>T</m:t>
        </m:r>
        <m:r>
          <w:rPr>
            <w:rFonts w:ascii="Cambria Math" w:hAnsi="Cambria Math"/>
          </w:rPr>
          <m:t>→</m:t>
        </m:r>
        <m:r>
          <w:rPr>
            <w:rFonts w:ascii="Cambria Math" w:hAnsi="Cambria Math"/>
          </w:rPr>
          <m:t>E</m:t>
        </m:r>
        <m:r>
          <w:rPr>
            <w:rFonts w:ascii="Cambria Math" w:hAnsi="Cambria Math"/>
          </w:rPr>
          <m:t>@</m:t>
        </m:r>
        <m:r>
          <w:rPr>
            <w:rFonts w:ascii="Cambria Math" w:hAnsi="Cambria Math"/>
          </w:rPr>
          <m:t>k</m:t>
        </m:r>
        <m:r>
          <w:rPr>
            <w:rFonts w:ascii="Cambria Math" w:hAnsi="Cambria Math"/>
          </w:rPr>
          <m:t xml:space="preserve">) = 1 - </m:t>
        </m:r>
        <m:f>
          <m:fPr>
            <m:ctrlPr>
              <w:rPr>
                <w:rFonts w:ascii="Cambria Math" w:hAnsi="Cambria Math"/>
              </w:rPr>
            </m:ctrlPr>
          </m:fPr>
          <m:num>
            <m:r>
              <w:rPr>
                <w:rFonts w:ascii="Cambria Math" w:hAnsi="Cambria Math"/>
              </w:rPr>
              <m:t>C</m:t>
            </m:r>
            <m:r>
              <w:rPr>
                <w:rFonts w:ascii="Cambria Math" w:hAnsi="Cambria Math"/>
              </w:rPr>
              <m:t>(</m:t>
            </m:r>
            <m:r>
              <w:rPr>
                <w:rFonts w:ascii="Cambria Math" w:hAnsi="Cambria Math"/>
              </w:rPr>
              <m:t>N</m:t>
            </m:r>
            <m: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k</m:t>
            </m:r>
            <m:r>
              <w:rPr>
                <w:rFonts w:ascii="Cambria Math" w:hAnsi="Cambria Math"/>
              </w:rPr>
              <m:t>)</m:t>
            </m:r>
          </m:num>
          <m:den>
            <m:r>
              <w:rPr>
                <w:rFonts w:ascii="Cambria Math" w:hAnsi="Cambria Math"/>
              </w:rPr>
              <m:t>C</m:t>
            </m:r>
            <m:r>
              <w:rPr>
                <w:rFonts w:ascii="Cambria Math" w:hAnsi="Cambria Math"/>
              </w:rPr>
              <m:t>(</m:t>
            </m:r>
            <m:r>
              <w:rPr>
                <w:rFonts w:ascii="Cambria Math" w:hAnsi="Cambria Math"/>
              </w:rPr>
              <m:t>N</m:t>
            </m:r>
            <m:r>
              <w:rPr>
                <w:rFonts w:ascii="Cambria Math" w:hAnsi="Cambria Math"/>
              </w:rPr>
              <m:t xml:space="preserve">, </m:t>
            </m:r>
            <m:r>
              <w:rPr>
                <w:rFonts w:ascii="Cambria Math" w:hAnsi="Cambria Math"/>
              </w:rPr>
              <m:t>k</m:t>
            </m:r>
            <m:r>
              <w:rPr>
                <w:rFonts w:ascii="Cambria Math" w:hAnsi="Cambria Math"/>
              </w:rPr>
              <m:t>)</m:t>
            </m:r>
          </m:den>
        </m:f>
      </m:oMath>
      <w:r>
        <w:t xml:space="preserve">    (4-11)</w:t>
      </w:r>
    </w:p>
    <w:p w14:paraId="1AE26984" w14:textId="77777777" w:rsidR="00931B57" w:rsidRDefault="00630A26">
      <w:r>
        <w:lastRenderedPageBreak/>
        <w:t>当</w:t>
      </w:r>
      <w:r>
        <w:t xml:space="preserve"> N </w:t>
      </w:r>
      <w:r>
        <w:t>等于</w:t>
      </w:r>
      <w:r>
        <w:t xml:space="preserve"> 900</w:t>
      </w:r>
      <w:r>
        <w:t>、</w:t>
      </w:r>
      <w:r>
        <w:t xml:space="preserve">m </w:t>
      </w:r>
      <w:r>
        <w:t>等于</w:t>
      </w:r>
      <w:r>
        <w:t xml:space="preserve"> 4</w:t>
      </w:r>
      <w:r>
        <w:t>、</w:t>
      </w:r>
      <w:r>
        <w:t xml:space="preserve">k </w:t>
      </w:r>
      <w:r>
        <w:t>等于</w:t>
      </w:r>
      <w:r>
        <w:t xml:space="preserve"> 5 </w:t>
      </w:r>
      <w:r>
        <w:t>时，准确概率约为</w:t>
      </w:r>
      <w:r>
        <w:t xml:space="preserve"> 2.207%</w:t>
      </w:r>
      <w:r>
        <w:t>，略低于</w:t>
      </w:r>
      <w:r>
        <w:t xml:space="preserve"> 2.222% </w:t>
      </w:r>
      <w:r>
        <w:t>的近似值。差异虽小，但公式区分有助于避免在候选池缩小或正例比例增加时引入较大误差。不同方向的随机期望必须分别计算，不能只报告一个通用随机基线。</w:t>
      </w:r>
    </w:p>
    <w:p w14:paraId="7AF6B328" w14:textId="77777777" w:rsidR="00931B57" w:rsidRDefault="00630A26">
      <w:pPr>
        <w:pStyle w:val="21"/>
      </w:pPr>
      <w:bookmarkStart w:id="38" w:name="_Toc242860887"/>
      <w:r>
        <w:t xml:space="preserve">4.9 </w:t>
      </w:r>
      <w:r>
        <w:t>长度线性探针</w:t>
      </w:r>
      <w:bookmarkEnd w:id="38"/>
    </w:p>
    <w:p w14:paraId="65440D4D" w14:textId="77777777" w:rsidR="00931B57" w:rsidRDefault="00630A26">
      <w:r>
        <w:t>长度探针首先冻结已训练</w:t>
      </w:r>
      <w:r>
        <w:t xml:space="preserve"> EEG </w:t>
      </w:r>
      <w:r>
        <w:t>编码器，提取训练和验证向量，再用训练集统计量对特征标准化。目标为每条记录的</w:t>
      </w:r>
      <w:r>
        <w:t xml:space="preserve"> token </w:t>
      </w:r>
      <w:r>
        <w:t>数，采用训练目标均值中心化，通过岭回归拟合线性映射。正则化系数固定为</w:t>
      </w:r>
      <w:r>
        <w:t xml:space="preserve"> 1.0</w:t>
      </w:r>
      <w:r>
        <w:t>，验证阶段只应用训练得到的标准化参数和回归权重。</w:t>
      </w:r>
    </w:p>
    <w:p w14:paraId="7EBF21E7" w14:textId="77777777" w:rsidR="00931B57" w:rsidRDefault="00630A26">
      <w:pPr>
        <w:spacing w:before="120" w:after="120" w:line="288" w:lineRule="auto"/>
        <w:ind w:firstLine="0"/>
        <w:jc w:val="center"/>
      </w:pPr>
      <m:oMath>
        <m:r>
          <w:rPr>
            <w:rFonts w:ascii="Cambria Math" w:hAnsi="Cambria Math"/>
          </w:rPr>
          <m:t>w</m:t>
        </m:r>
        <m:r>
          <w:rPr>
            <w:rFonts w:ascii="Cambria Math" w:hAnsi="Cambria Math"/>
          </w:rPr>
          <m:t xml:space="preserve"> = </m:t>
        </m:r>
        <m:sSup>
          <m:sSupPr>
            <m:ctrlPr>
              <w:rPr>
                <w:rFonts w:ascii="Cambria Math" w:hAnsi="Cambria Math"/>
              </w:rPr>
            </m:ctrlPr>
          </m:sSupPr>
          <m:e>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train</m:t>
                    </m:r>
                  </m:sub>
                </m:sSub>
              </m:e>
              <m:sup>
                <m:r>
                  <w:rPr>
                    <w:rFonts w:ascii="Cambria Math" w:hAnsi="Cambria Math"/>
                  </w:rPr>
                  <m:t>T</m:t>
                </m:r>
              </m:sup>
            </m:sSup>
            <m:sSub>
              <m:sSubPr>
                <m:ctrlPr>
                  <w:rPr>
                    <w:rFonts w:ascii="Cambria Math" w:hAnsi="Cambria Math"/>
                  </w:rPr>
                </m:ctrlPr>
              </m:sSubPr>
              <m:e>
                <m:r>
                  <w:rPr>
                    <w:rFonts w:ascii="Cambria Math" w:hAnsi="Cambria Math"/>
                  </w:rPr>
                  <m:t>Z</m:t>
                </m:r>
              </m:e>
              <m:sub>
                <m:r>
                  <w:rPr>
                    <w:rFonts w:ascii="Cambria Math" w:hAnsi="Cambria Math"/>
                  </w:rPr>
                  <m:t>train</m:t>
                </m:r>
              </m:sub>
            </m:sSub>
            <m:r>
              <w:rPr>
                <w:rFonts w:ascii="Cambria Math" w:hAnsi="Cambria Math"/>
              </w:rPr>
              <m:t xml:space="preserve"> + </m:t>
            </m:r>
            <m:r>
              <w:rPr>
                <w:rFonts w:ascii="Cambria Math" w:hAnsi="Cambria Math"/>
              </w:rPr>
              <m:t>αI</m:t>
            </m:r>
            <m:r>
              <w:rPr>
                <w:rFonts w:ascii="Cambria Math" w:hAnsi="Cambria Math"/>
              </w:rPr>
              <m:t>)</m:t>
            </m:r>
          </m:e>
          <m:sup>
            <m:r>
              <w:rPr>
                <w:rFonts w:ascii="Cambria Math" w:hAnsi="Cambria Math"/>
              </w:rPr>
              <m:t>-</m:t>
            </m:r>
            <m:r>
              <w:rPr>
                <w:rFonts w:ascii="Cambria Math" w:hAnsi="Cambria Math"/>
              </w:rPr>
              <m:t>1</m:t>
            </m:r>
          </m:sup>
        </m:sSup>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train</m:t>
                </m:r>
              </m:sub>
            </m:sSub>
          </m:e>
          <m:sup>
            <m: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centered</m:t>
            </m:r>
          </m:sub>
        </m:sSub>
      </m:oMath>
      <w:r>
        <w:t xml:space="preserve">    (4-12)</w:t>
      </w:r>
    </w:p>
    <w:p w14:paraId="0584A072" w14:textId="77777777" w:rsidR="00931B57" w:rsidRDefault="00630A26">
      <w:pPr>
        <w:spacing w:before="120" w:after="120" w:line="288" w:lineRule="auto"/>
        <w:ind w:firstLine="0"/>
        <w:jc w:val="center"/>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subSup"/>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ȳ</m:t>
                        </m:r>
                      </m:e>
                      <m:sub>
                        <m:r>
                          <w:rPr>
                            <w:rFonts w:ascii="Cambria Math" w:hAnsi="Cambria Math"/>
                          </w:rPr>
                          <m:t>val</m:t>
                        </m:r>
                      </m:sub>
                    </m:sSub>
                    <m:r>
                      <w:rPr>
                        <w:rFonts w:ascii="Cambria Math" w:hAnsi="Cambria Math"/>
                      </w:rPr>
                      <m:t>)</m:t>
                    </m:r>
                  </m:e>
                  <m:sup>
                    <m:r>
                      <w:rPr>
                        <w:rFonts w:ascii="Cambria Math" w:hAnsi="Cambria Math"/>
                      </w:rPr>
                      <m:t>2</m:t>
                    </m:r>
                  </m:sup>
                </m:sSup>
              </m:e>
            </m:nary>
          </m:den>
        </m:f>
      </m:oMath>
      <w:r>
        <w:t xml:space="preserve">    (4-13)</w:t>
      </w:r>
    </w:p>
    <w:p w14:paraId="4C0BDCE7" w14:textId="77777777" w:rsidR="00931B57" w:rsidRDefault="00630A26">
      <w:r>
        <w:t xml:space="preserve">R² </w:t>
      </w:r>
      <w:r>
        <w:t>衡量线性预测相对于验证目标均值的误差改善，</w:t>
      </w:r>
      <w:r>
        <w:t xml:space="preserve">MAE </w:t>
      </w:r>
      <w:r>
        <w:t>用</w:t>
      </w:r>
      <w:r>
        <w:t xml:space="preserve"> token </w:t>
      </w:r>
      <w:r>
        <w:t>数为单位刻画平均绝对偏差。若恒定预测的是训练均值，其验证</w:t>
      </w:r>
      <w:r>
        <w:t xml:space="preserve"> R² </w:t>
      </w:r>
      <w:r>
        <w:t>通常小于或等于零，只有训练与验证均值相同才恰好为零。因此本文不沿用</w:t>
      </w:r>
      <w:r>
        <w:t>“</w:t>
      </w:r>
      <w:r>
        <w:t>预测训练均值必然</w:t>
      </w:r>
      <w:r>
        <w:t xml:space="preserve"> R² </w:t>
      </w:r>
      <w:r>
        <w:t>等于零</w:t>
      </w:r>
      <w:r>
        <w:t>”</w:t>
      </w:r>
      <w:r>
        <w:t>的简化表述。</w:t>
      </w:r>
    </w:p>
    <w:p w14:paraId="7E265930" w14:textId="77777777" w:rsidR="00931B57" w:rsidRDefault="00630A26">
      <w:r>
        <w:t>为提供零假设参照，探针把训练目标随机打乱后重新拟合。该结果只是一次标签置乱的描述性对照，不是完整置换检验。现有程序另输出秩相关，但其实现对并列值使用顺序排名，未采用标准</w:t>
      </w:r>
      <w:r>
        <w:t xml:space="preserve"> Spearman </w:t>
      </w:r>
      <w:r>
        <w:t>处理中常见的平均秩。由于</w:t>
      </w:r>
      <w:r>
        <w:t xml:space="preserve"> token </w:t>
      </w:r>
      <w:r>
        <w:t>数存在大量并列值，本文主要依据</w:t>
      </w:r>
      <w:r>
        <w:t xml:space="preserve"> R² </w:t>
      </w:r>
      <w:r>
        <w:t>和</w:t>
      </w:r>
      <w:r>
        <w:t xml:space="preserve"> MAE </w:t>
      </w:r>
      <w:r>
        <w:t>分析，不把现有秩相关字段作为标准统计量作强推断。</w:t>
      </w:r>
    </w:p>
    <w:p w14:paraId="20388D63" w14:textId="77777777" w:rsidR="00931B57" w:rsidRDefault="00630A26">
      <w:pPr>
        <w:pStyle w:val="21"/>
      </w:pPr>
      <w:bookmarkStart w:id="39" w:name="_Toc242860888"/>
      <w:r>
        <w:t xml:space="preserve">4.10 </w:t>
      </w:r>
      <w:r>
        <w:t>训练实现与产物管理</w:t>
      </w:r>
      <w:bookmarkEnd w:id="39"/>
    </w:p>
    <w:p w14:paraId="3494C7B0" w14:textId="77777777" w:rsidR="00931B57" w:rsidRDefault="00630A26">
      <w:r>
        <w:t>所有训练入口共享主模块中的单轮训练、全库评估、句子分组和日志字段。噪声实验替换数据来源，池化实验替换聚合方法，跨天实验替换数据划分，跨被试入口只加载权重并预测。这样的组织减少核心计算在不同实验间出现无意差异的机会。</w:t>
      </w:r>
    </w:p>
    <w:p w14:paraId="4ABD71AB" w14:textId="77777777" w:rsidR="00931B57" w:rsidRDefault="00630A26">
      <w:r>
        <w:t>每次运行创建时间戳目录，保存参数</w:t>
      </w:r>
      <w:r>
        <w:t xml:space="preserve"> JSON</w:t>
      </w:r>
      <w:r>
        <w:t>、逐步损失、逐轮指标和最优</w:t>
      </w:r>
      <w:r>
        <w:t xml:space="preserve"> checkpoint</w:t>
      </w:r>
      <w:r>
        <w:t>。</w:t>
      </w:r>
      <w:r>
        <w:t xml:space="preserve">checkpoint </w:t>
      </w:r>
      <w:r>
        <w:t>包含模型权重、训练参数、轮次、输入通道数、</w:t>
      </w:r>
      <w:r>
        <w:t xml:space="preserve">token </w:t>
      </w:r>
      <w:r>
        <w:t>长度、文本维数和对应指标。日志能够支持本文重新汇总表格，但目前没有为所有历史运行</w:t>
      </w:r>
      <w:r>
        <w:lastRenderedPageBreak/>
        <w:t>记录完整的环境快照、预处理文件哈希和模型资源提交版本，仍存在长期复现所需的信息缺口。</w:t>
      </w:r>
    </w:p>
    <w:p w14:paraId="60BE98F1" w14:textId="77777777" w:rsidR="00931B57" w:rsidRDefault="00630A26">
      <w:pPr>
        <w:pStyle w:val="21"/>
      </w:pPr>
      <w:bookmarkStart w:id="40" w:name="_Toc242860889"/>
      <w:r>
        <w:t xml:space="preserve">4.11 </w:t>
      </w:r>
      <w:r>
        <w:t>本章小结</w:t>
      </w:r>
      <w:bookmarkEnd w:id="40"/>
    </w:p>
    <w:p w14:paraId="0AFE3E01" w14:textId="77777777" w:rsidR="00931B57" w:rsidRDefault="00630A26">
      <w:r>
        <w:t>本章给出了从</w:t>
      </w:r>
      <w:r>
        <w:t xml:space="preserve"> EEG token </w:t>
      </w:r>
      <w:r>
        <w:t>到共享向量空间的完整计算过程，说明了多正样本采样与双向损失的配合方式，并明确区分损失候选和检索候选。方法的结构假设是局部窗口可以共享编码、重复句子可以提供一致监督，但这些假设是否足以产生跨域稳定性，需要由下一章的实验检验。</w:t>
      </w:r>
    </w:p>
    <w:p w14:paraId="569D67C8" w14:textId="77777777" w:rsidR="00931B57" w:rsidRDefault="00630A26">
      <w:pPr>
        <w:pStyle w:val="1"/>
      </w:pPr>
      <w:bookmarkStart w:id="41" w:name="_Toc242860890"/>
      <w:r>
        <w:lastRenderedPageBreak/>
        <w:t>第五章</w:t>
      </w:r>
      <w:r>
        <w:t xml:space="preserve"> </w:t>
      </w:r>
      <w:r>
        <w:t>实验设计与结果分析</w:t>
      </w:r>
      <w:bookmarkEnd w:id="41"/>
    </w:p>
    <w:p w14:paraId="6FA33F11" w14:textId="77777777" w:rsidR="00931B57" w:rsidRDefault="00630A26">
      <w:pPr>
        <w:pStyle w:val="21"/>
      </w:pPr>
      <w:bookmarkStart w:id="42" w:name="_Toc242860891"/>
      <w:r>
        <w:t xml:space="preserve">5.1 </w:t>
      </w:r>
      <w:r>
        <w:t>实验设置与报告原则</w:t>
      </w:r>
      <w:bookmarkEnd w:id="42"/>
    </w:p>
    <w:p w14:paraId="64B76017" w14:textId="77777777" w:rsidR="00931B57" w:rsidRDefault="00630A26">
      <w:r>
        <w:t>本文的实测结果来自现有运行日志，而不是重新启动训练后获得的新实验。主实验、噪声对照和池化对照均为</w:t>
      </w:r>
      <w:r>
        <w:t xml:space="preserve"> 30 </w:t>
      </w:r>
      <w:r>
        <w:t>轮，跨天四折各为</w:t>
      </w:r>
      <w:r>
        <w:t xml:space="preserve"> 20 </w:t>
      </w:r>
      <w:r>
        <w:t>轮。所有报告运行使用随机种子</w:t>
      </w:r>
      <w:r>
        <w:t xml:space="preserve"> 0</w:t>
      </w:r>
      <w:r>
        <w:t>，默认采样率</w:t>
      </w:r>
      <w:r>
        <w:t xml:space="preserve"> 250 Hz</w:t>
      </w:r>
      <w:r>
        <w:t>，事件类型为</w:t>
      </w:r>
      <w:r>
        <w:t xml:space="preserve"> inner</w:t>
      </w:r>
      <w:r>
        <w:t>，</w:t>
      </w:r>
      <w:r>
        <w:t xml:space="preserve">token </w:t>
      </w:r>
      <w:r>
        <w:t>时长</w:t>
      </w:r>
      <w:r>
        <w:t xml:space="preserve"> 0.4 s</w:t>
      </w:r>
      <w:r>
        <w:t>。具体设置见表</w:t>
      </w:r>
      <w:r>
        <w:t xml:space="preserve"> 5-1</w:t>
      </w:r>
      <w:r>
        <w:t>。</w:t>
      </w:r>
    </w:p>
    <w:p w14:paraId="69EE485E" w14:textId="77777777" w:rsidR="00931B57" w:rsidRDefault="00630A26">
      <w:pPr>
        <w:pStyle w:val="af7"/>
        <w:keepNext/>
        <w:jc w:val="center"/>
      </w:pPr>
      <w:r>
        <w:t>表</w:t>
      </w:r>
      <w:r>
        <w:t xml:space="preserve"> 5-1 </w:t>
      </w:r>
      <w:r>
        <w:t>主要训练配置</w:t>
      </w:r>
    </w:p>
    <w:tbl>
      <w:tblPr>
        <w:tblW w:w="0" w:type="auto"/>
        <w:jc w:val="center"/>
        <w:tblLayout w:type="fixed"/>
        <w:tblLook w:val="04A0" w:firstRow="1" w:lastRow="0" w:firstColumn="1" w:lastColumn="0" w:noHBand="0" w:noVBand="1"/>
      </w:tblPr>
      <w:tblGrid>
        <w:gridCol w:w="2967"/>
        <w:gridCol w:w="2967"/>
        <w:gridCol w:w="2967"/>
      </w:tblGrid>
      <w:tr w:rsidR="00931B57" w14:paraId="7B0DB421" w14:textId="77777777">
        <w:trPr>
          <w:cantSplit/>
          <w:tblHeader/>
          <w:jc w:val="center"/>
        </w:trPr>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755B1B35" w14:textId="77777777" w:rsidR="00931B57" w:rsidRDefault="00630A26">
            <w:pPr>
              <w:keepNext/>
              <w:spacing w:after="40" w:line="264" w:lineRule="auto"/>
              <w:ind w:firstLine="0"/>
              <w:jc w:val="center"/>
            </w:pPr>
            <w:r>
              <w:rPr>
                <w:b/>
                <w:sz w:val="20"/>
              </w:rPr>
              <w:t>项目</w:t>
            </w:r>
          </w:p>
        </w:tc>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32FB105" w14:textId="77777777" w:rsidR="00931B57" w:rsidRDefault="00630A26">
            <w:pPr>
              <w:keepNext/>
              <w:spacing w:after="40" w:line="264" w:lineRule="auto"/>
              <w:ind w:firstLine="0"/>
              <w:jc w:val="center"/>
            </w:pPr>
            <w:r>
              <w:rPr>
                <w:b/>
                <w:sz w:val="20"/>
              </w:rPr>
              <w:t>主实验和对照</w:t>
            </w:r>
          </w:p>
        </w:tc>
        <w:tc>
          <w:tcPr>
            <w:tcW w:w="2967"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7A6F4E5" w14:textId="77777777" w:rsidR="00931B57" w:rsidRDefault="00630A26">
            <w:pPr>
              <w:keepNext/>
              <w:spacing w:after="40" w:line="264" w:lineRule="auto"/>
              <w:ind w:firstLine="0"/>
              <w:jc w:val="center"/>
            </w:pPr>
            <w:r>
              <w:rPr>
                <w:b/>
                <w:sz w:val="20"/>
              </w:rPr>
              <w:t>跨天实验</w:t>
            </w:r>
          </w:p>
        </w:tc>
      </w:tr>
      <w:tr w:rsidR="00931B57" w14:paraId="6C9EF0A6"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C44601" w14:textId="77777777" w:rsidR="00931B57" w:rsidRDefault="00630A26">
            <w:pPr>
              <w:keepNext/>
              <w:spacing w:after="40" w:line="264" w:lineRule="auto"/>
              <w:ind w:firstLine="0"/>
              <w:jc w:val="center"/>
            </w:pPr>
            <w:r>
              <w:rPr>
                <w:sz w:val="20"/>
              </w:rPr>
              <w:t>采样率与</w:t>
            </w:r>
            <w:r>
              <w:rPr>
                <w:sz w:val="20"/>
              </w:rPr>
              <w:t xml:space="preserve"> token </w:t>
            </w:r>
            <w:r>
              <w:rPr>
                <w:sz w:val="20"/>
              </w:rPr>
              <w:t>时长</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BE837C" w14:textId="77777777" w:rsidR="00931B57" w:rsidRDefault="00630A26">
            <w:pPr>
              <w:keepNext/>
              <w:spacing w:after="40" w:line="264" w:lineRule="auto"/>
              <w:ind w:firstLine="0"/>
              <w:jc w:val="center"/>
            </w:pPr>
            <w:r>
              <w:rPr>
                <w:sz w:val="20"/>
              </w:rPr>
              <w:t xml:space="preserve">250 Hz </w:t>
            </w:r>
            <w:r>
              <w:rPr>
                <w:sz w:val="20"/>
              </w:rPr>
              <w:t>和</w:t>
            </w:r>
            <w:r>
              <w:rPr>
                <w:sz w:val="20"/>
              </w:rPr>
              <w:t xml:space="preserve"> 0.4 s</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C6EDD5" w14:textId="77777777" w:rsidR="00931B57" w:rsidRDefault="00630A26">
            <w:pPr>
              <w:keepNext/>
              <w:spacing w:after="40" w:line="264" w:lineRule="auto"/>
              <w:ind w:firstLine="0"/>
              <w:jc w:val="center"/>
            </w:pPr>
            <w:r>
              <w:rPr>
                <w:sz w:val="20"/>
              </w:rPr>
              <w:t>相同</w:t>
            </w:r>
          </w:p>
        </w:tc>
      </w:tr>
      <w:tr w:rsidR="00931B57" w14:paraId="2C91F149"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82FC47" w14:textId="77777777" w:rsidR="00931B57" w:rsidRDefault="00630A26">
            <w:pPr>
              <w:keepNext/>
              <w:spacing w:after="40" w:line="264" w:lineRule="auto"/>
              <w:ind w:firstLine="0"/>
              <w:jc w:val="center"/>
            </w:pPr>
            <w:r>
              <w:rPr>
                <w:sz w:val="20"/>
              </w:rPr>
              <w:t>编码器宽度和层数</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14FFE4" w14:textId="77777777" w:rsidR="00931B57" w:rsidRDefault="00630A26">
            <w:pPr>
              <w:keepNext/>
              <w:spacing w:after="40" w:line="264" w:lineRule="auto"/>
              <w:ind w:firstLine="0"/>
              <w:jc w:val="center"/>
            </w:pPr>
            <w:r>
              <w:rPr>
                <w:sz w:val="20"/>
              </w:rPr>
              <w:t xml:space="preserve">128 </w:t>
            </w:r>
            <w:r>
              <w:rPr>
                <w:sz w:val="20"/>
              </w:rPr>
              <w:t>维和</w:t>
            </w:r>
            <w:r>
              <w:rPr>
                <w:sz w:val="20"/>
              </w:rPr>
              <w:t xml:space="preserve"> 2 </w:t>
            </w:r>
            <w:r>
              <w:rPr>
                <w:sz w:val="20"/>
              </w:rPr>
              <w:t>层</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A9AE55" w14:textId="77777777" w:rsidR="00931B57" w:rsidRDefault="00630A26">
            <w:pPr>
              <w:keepNext/>
              <w:spacing w:after="40" w:line="264" w:lineRule="auto"/>
              <w:ind w:firstLine="0"/>
              <w:jc w:val="center"/>
            </w:pPr>
            <w:r>
              <w:rPr>
                <w:sz w:val="20"/>
              </w:rPr>
              <w:t>相同</w:t>
            </w:r>
          </w:p>
        </w:tc>
      </w:tr>
      <w:tr w:rsidR="00931B57" w14:paraId="05A714EF"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E2417A" w14:textId="77777777" w:rsidR="00931B57" w:rsidRDefault="00630A26">
            <w:pPr>
              <w:keepNext/>
              <w:spacing w:after="40" w:line="264" w:lineRule="auto"/>
              <w:ind w:firstLine="0"/>
              <w:jc w:val="center"/>
            </w:pPr>
            <w:r>
              <w:rPr>
                <w:sz w:val="20"/>
              </w:rPr>
              <w:t>注意力头数与前馈宽度</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F6DBDC" w14:textId="77777777" w:rsidR="00931B57" w:rsidRDefault="00630A26">
            <w:pPr>
              <w:keepNext/>
              <w:spacing w:after="40" w:line="264" w:lineRule="auto"/>
              <w:ind w:firstLine="0"/>
              <w:jc w:val="center"/>
            </w:pPr>
            <w:r>
              <w:rPr>
                <w:sz w:val="20"/>
              </w:rPr>
              <w:t xml:space="preserve">4 </w:t>
            </w:r>
            <w:r>
              <w:rPr>
                <w:sz w:val="20"/>
              </w:rPr>
              <w:t>头和</w:t>
            </w:r>
            <w:r>
              <w:rPr>
                <w:sz w:val="20"/>
              </w:rPr>
              <w:t xml:space="preserve"> 256 </w:t>
            </w:r>
            <w:r>
              <w:rPr>
                <w:sz w:val="20"/>
              </w:rPr>
              <w:t>维</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5D4830" w14:textId="77777777" w:rsidR="00931B57" w:rsidRDefault="00630A26">
            <w:pPr>
              <w:keepNext/>
              <w:spacing w:after="40" w:line="264" w:lineRule="auto"/>
              <w:ind w:firstLine="0"/>
              <w:jc w:val="center"/>
            </w:pPr>
            <w:r>
              <w:rPr>
                <w:sz w:val="20"/>
              </w:rPr>
              <w:t>相同</w:t>
            </w:r>
          </w:p>
        </w:tc>
      </w:tr>
      <w:tr w:rsidR="00931B57" w14:paraId="3B620438"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DAD0D7" w14:textId="77777777" w:rsidR="00931B57" w:rsidRDefault="00630A26">
            <w:pPr>
              <w:keepNext/>
              <w:spacing w:after="40" w:line="264" w:lineRule="auto"/>
              <w:ind w:firstLine="0"/>
              <w:jc w:val="center"/>
            </w:pPr>
            <w:r>
              <w:rPr>
                <w:sz w:val="20"/>
              </w:rPr>
              <w:t>文本向量维数</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8AB4E6" w14:textId="77777777" w:rsidR="00931B57" w:rsidRDefault="00630A26">
            <w:pPr>
              <w:keepNext/>
              <w:spacing w:after="40" w:line="264" w:lineRule="auto"/>
              <w:ind w:firstLine="0"/>
              <w:jc w:val="center"/>
            </w:pPr>
            <w:r>
              <w:rPr>
                <w:sz w:val="20"/>
              </w:rPr>
              <w:t>768</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4AD1DD" w14:textId="77777777" w:rsidR="00931B57" w:rsidRDefault="00630A26">
            <w:pPr>
              <w:keepNext/>
              <w:spacing w:after="40" w:line="264" w:lineRule="auto"/>
              <w:ind w:firstLine="0"/>
              <w:jc w:val="center"/>
            </w:pPr>
            <w:r>
              <w:rPr>
                <w:sz w:val="20"/>
              </w:rPr>
              <w:t>相同</w:t>
            </w:r>
          </w:p>
        </w:tc>
      </w:tr>
      <w:tr w:rsidR="00931B57" w14:paraId="77C6005C"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48B8C7" w14:textId="77777777" w:rsidR="00931B57" w:rsidRDefault="00630A26">
            <w:pPr>
              <w:keepNext/>
              <w:spacing w:after="40" w:line="264" w:lineRule="auto"/>
              <w:ind w:firstLine="0"/>
              <w:jc w:val="center"/>
            </w:pPr>
            <w:r>
              <w:rPr>
                <w:sz w:val="20"/>
              </w:rPr>
              <w:t>每批句子数和重复数</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E57B5E" w14:textId="77777777" w:rsidR="00931B57" w:rsidRDefault="00630A26">
            <w:pPr>
              <w:keepNext/>
              <w:spacing w:after="40" w:line="264" w:lineRule="auto"/>
              <w:ind w:firstLine="0"/>
              <w:jc w:val="center"/>
            </w:pPr>
            <w:r>
              <w:rPr>
                <w:sz w:val="20"/>
              </w:rPr>
              <w:t>32 × 4</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BA8D29" w14:textId="77777777" w:rsidR="00931B57" w:rsidRDefault="00630A26">
            <w:pPr>
              <w:keepNext/>
              <w:spacing w:after="40" w:line="264" w:lineRule="auto"/>
              <w:ind w:firstLine="0"/>
              <w:jc w:val="center"/>
            </w:pPr>
            <w:r>
              <w:rPr>
                <w:sz w:val="20"/>
              </w:rPr>
              <w:t>32 × 3</w:t>
            </w:r>
          </w:p>
        </w:tc>
      </w:tr>
      <w:tr w:rsidR="00931B57" w14:paraId="6B0D3E63"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08B88B" w14:textId="77777777" w:rsidR="00931B57" w:rsidRDefault="00630A26">
            <w:pPr>
              <w:keepNext/>
              <w:spacing w:after="40" w:line="264" w:lineRule="auto"/>
              <w:ind w:firstLine="0"/>
              <w:jc w:val="center"/>
            </w:pPr>
            <w:r>
              <w:rPr>
                <w:sz w:val="20"/>
              </w:rPr>
              <w:t>训练轮数</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9C6E5C" w14:textId="77777777" w:rsidR="00931B57" w:rsidRDefault="00630A26">
            <w:pPr>
              <w:keepNext/>
              <w:spacing w:after="40" w:line="264" w:lineRule="auto"/>
              <w:ind w:firstLine="0"/>
              <w:jc w:val="center"/>
            </w:pPr>
            <w:r>
              <w:rPr>
                <w:sz w:val="20"/>
              </w:rPr>
              <w:t>30</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428C4D" w14:textId="77777777" w:rsidR="00931B57" w:rsidRDefault="00630A26">
            <w:pPr>
              <w:keepNext/>
              <w:spacing w:after="40" w:line="264" w:lineRule="auto"/>
              <w:ind w:firstLine="0"/>
              <w:jc w:val="center"/>
            </w:pPr>
            <w:r>
              <w:rPr>
                <w:sz w:val="20"/>
              </w:rPr>
              <w:t>20</w:t>
            </w:r>
          </w:p>
        </w:tc>
      </w:tr>
      <w:tr w:rsidR="00931B57" w14:paraId="2D2B6543"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1F42B0" w14:textId="77777777" w:rsidR="00931B57" w:rsidRDefault="00630A26">
            <w:pPr>
              <w:keepNext/>
              <w:spacing w:after="40" w:line="264" w:lineRule="auto"/>
              <w:ind w:firstLine="0"/>
              <w:jc w:val="center"/>
            </w:pPr>
            <w:r>
              <w:rPr>
                <w:sz w:val="20"/>
              </w:rPr>
              <w:t>初始学习率和权重衰减</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4E5B57" w14:textId="77777777" w:rsidR="00931B57" w:rsidRDefault="00630A26">
            <w:pPr>
              <w:keepNext/>
              <w:spacing w:after="40" w:line="264" w:lineRule="auto"/>
              <w:ind w:firstLine="0"/>
              <w:jc w:val="center"/>
            </w:pPr>
            <w:r>
              <w:rPr>
                <w:sz w:val="20"/>
              </w:rPr>
              <w:t>均为</w:t>
            </w:r>
            <w:r>
              <w:rPr>
                <w:sz w:val="20"/>
              </w:rPr>
              <w:t xml:space="preserve"> 0.001</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12E6C1" w14:textId="77777777" w:rsidR="00931B57" w:rsidRDefault="00630A26">
            <w:pPr>
              <w:keepNext/>
              <w:spacing w:after="40" w:line="264" w:lineRule="auto"/>
              <w:ind w:firstLine="0"/>
              <w:jc w:val="center"/>
            </w:pPr>
            <w:r>
              <w:rPr>
                <w:sz w:val="20"/>
              </w:rPr>
              <w:t>相同</w:t>
            </w:r>
          </w:p>
        </w:tc>
      </w:tr>
      <w:tr w:rsidR="00931B57" w14:paraId="431D5B24"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D88B6F" w14:textId="77777777" w:rsidR="00931B57" w:rsidRDefault="00630A26">
            <w:pPr>
              <w:keepNext/>
              <w:spacing w:after="40" w:line="264" w:lineRule="auto"/>
              <w:ind w:firstLine="0"/>
              <w:jc w:val="center"/>
            </w:pPr>
            <w:r>
              <w:rPr>
                <w:sz w:val="20"/>
              </w:rPr>
              <w:t>温度和随机种子</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6A2832" w14:textId="77777777" w:rsidR="00931B57" w:rsidRDefault="00630A26">
            <w:pPr>
              <w:keepNext/>
              <w:spacing w:after="40" w:line="264" w:lineRule="auto"/>
              <w:ind w:firstLine="0"/>
              <w:jc w:val="center"/>
            </w:pPr>
            <w:r>
              <w:rPr>
                <w:sz w:val="20"/>
              </w:rPr>
              <w:t xml:space="preserve">0.2 </w:t>
            </w:r>
            <w:r>
              <w:rPr>
                <w:sz w:val="20"/>
              </w:rPr>
              <w:t>和</w:t>
            </w:r>
            <w:r>
              <w:rPr>
                <w:sz w:val="20"/>
              </w:rPr>
              <w:t xml:space="preserve"> 0</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94DE35" w14:textId="77777777" w:rsidR="00931B57" w:rsidRDefault="00630A26">
            <w:pPr>
              <w:keepNext/>
              <w:spacing w:after="40" w:line="264" w:lineRule="auto"/>
              <w:ind w:firstLine="0"/>
              <w:jc w:val="center"/>
            </w:pPr>
            <w:r>
              <w:rPr>
                <w:sz w:val="20"/>
              </w:rPr>
              <w:t>相同</w:t>
            </w:r>
          </w:p>
        </w:tc>
      </w:tr>
      <w:tr w:rsidR="00931B57" w14:paraId="1CC7CC2E"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3E3D48" w14:textId="77777777" w:rsidR="00931B57" w:rsidRDefault="00630A26">
            <w:pPr>
              <w:keepNext/>
              <w:spacing w:after="40" w:line="264" w:lineRule="auto"/>
              <w:ind w:firstLine="0"/>
              <w:jc w:val="center"/>
            </w:pPr>
            <w:r>
              <w:rPr>
                <w:sz w:val="20"/>
              </w:rPr>
              <w:t>优化器和调度</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C1DEC0" w14:textId="77777777" w:rsidR="00931B57" w:rsidRDefault="00630A26">
            <w:pPr>
              <w:keepNext/>
              <w:spacing w:after="40" w:line="264" w:lineRule="auto"/>
              <w:ind w:firstLine="0"/>
              <w:jc w:val="center"/>
            </w:pPr>
            <w:r>
              <w:rPr>
                <w:sz w:val="20"/>
              </w:rPr>
              <w:t xml:space="preserve">AdamW </w:t>
            </w:r>
            <w:r>
              <w:rPr>
                <w:sz w:val="20"/>
              </w:rPr>
              <w:t>和余弦退火</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8B65A9" w14:textId="77777777" w:rsidR="00931B57" w:rsidRDefault="00630A26">
            <w:pPr>
              <w:keepNext/>
              <w:spacing w:after="40" w:line="264" w:lineRule="auto"/>
              <w:ind w:firstLine="0"/>
              <w:jc w:val="center"/>
            </w:pPr>
            <w:r>
              <w:rPr>
                <w:sz w:val="20"/>
              </w:rPr>
              <w:t>相同</w:t>
            </w:r>
          </w:p>
        </w:tc>
      </w:tr>
      <w:tr w:rsidR="00931B57" w14:paraId="520021C1" w14:textId="77777777">
        <w:trPr>
          <w:cantSplit/>
          <w:jc w:val="center"/>
        </w:trPr>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F0B4A3" w14:textId="77777777" w:rsidR="00931B57" w:rsidRDefault="00630A26">
            <w:pPr>
              <w:spacing w:after="40" w:line="264" w:lineRule="auto"/>
              <w:ind w:firstLine="0"/>
              <w:jc w:val="center"/>
            </w:pPr>
            <w:r>
              <w:rPr>
                <w:sz w:val="20"/>
              </w:rPr>
              <w:t>模型选择</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4EA656" w14:textId="77777777" w:rsidR="00931B57" w:rsidRDefault="00630A26">
            <w:pPr>
              <w:spacing w:after="40" w:line="264" w:lineRule="auto"/>
              <w:ind w:firstLine="0"/>
              <w:jc w:val="center"/>
            </w:pPr>
            <w:r>
              <w:rPr>
                <w:sz w:val="20"/>
              </w:rPr>
              <w:t>最小验证损失</w:t>
            </w:r>
          </w:p>
        </w:tc>
        <w:tc>
          <w:tcPr>
            <w:tcW w:w="296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4FF1E7" w14:textId="77777777" w:rsidR="00931B57" w:rsidRDefault="00630A26">
            <w:pPr>
              <w:spacing w:after="40" w:line="264" w:lineRule="auto"/>
              <w:ind w:firstLine="0"/>
              <w:jc w:val="center"/>
            </w:pPr>
            <w:r>
              <w:rPr>
                <w:sz w:val="20"/>
              </w:rPr>
              <w:t>相同</w:t>
            </w:r>
          </w:p>
        </w:tc>
      </w:tr>
    </w:tbl>
    <w:p w14:paraId="6A1BC63F" w14:textId="77777777" w:rsidR="00931B57" w:rsidRDefault="00931B57">
      <w:pPr>
        <w:spacing w:after="0"/>
      </w:pPr>
    </w:p>
    <w:p w14:paraId="4691569F" w14:textId="77777777" w:rsidR="00931B57" w:rsidRDefault="00630A26">
      <w:r>
        <w:t>工程依赖由</w:t>
      </w:r>
      <w:r>
        <w:t xml:space="preserve"> pyproject.toml </w:t>
      </w:r>
      <w:r>
        <w:t>与</w:t>
      </w:r>
      <w:r>
        <w:t xml:space="preserve"> uv.lock </w:t>
      </w:r>
      <w:r>
        <w:t>管理。日志中的</w:t>
      </w:r>
      <w:r>
        <w:t xml:space="preserve"> device </w:t>
      </w:r>
      <w:r>
        <w:t>参数为自动选择，而非完整硬件执行记录，因此本文不把当前机器硬件或旧稿描述作为各次历史运行的已验证硬件配置，也不报告缺少计时依据的训练耗时与推理速度。模型定义可以复现，但性能工程指标需要另行测量。</w:t>
      </w:r>
    </w:p>
    <w:p w14:paraId="50B4F5A4" w14:textId="77777777" w:rsidR="00931B57" w:rsidRDefault="00630A26">
      <w:r>
        <w:t>所有结果表以验证损失最小轮次为模型选择标准，同一行的</w:t>
      </w:r>
      <w:r>
        <w:t xml:space="preserve"> Top-1</w:t>
      </w:r>
      <w:r>
        <w:t>、</w:t>
      </w:r>
      <w:r>
        <w:t xml:space="preserve">Top-5 </w:t>
      </w:r>
      <w:r>
        <w:t>均来自该轮。曲线展示其他轮次的变化，仅用于描述训练过程。主实验与部分对照可能使用相同数据和相同随机状态，不能被当作多个独立重复实验。各表所指向的运行目录见附录</w:t>
      </w:r>
      <w:r>
        <w:t xml:space="preserve"> A</w:t>
      </w:r>
      <w:r>
        <w:t>。</w:t>
      </w:r>
    </w:p>
    <w:p w14:paraId="4940734A" w14:textId="77777777" w:rsidR="00931B57" w:rsidRDefault="00630A26">
      <w:r>
        <w:lastRenderedPageBreak/>
        <w:t>本文没有单独锁定并只评估一次的测试集。验证集既用于选择最佳轮次，也用于报告性能，因此结果可能受模型选择偏差影响。跨天留出数据同样参与最佳轮次选择，不能被称为完全未经选择使用的外部测试集。本文保留现有数值，但采用</w:t>
      </w:r>
      <w:r>
        <w:t>“</w:t>
      </w:r>
      <w:r>
        <w:t>验证结果</w:t>
      </w:r>
      <w:r>
        <w:t>”“</w:t>
      </w:r>
      <w:r>
        <w:t>描述性观察</w:t>
      </w:r>
      <w:r>
        <w:t>”</w:t>
      </w:r>
      <w:r>
        <w:t>和</w:t>
      </w:r>
      <w:r>
        <w:t>“</w:t>
      </w:r>
      <w:r>
        <w:t>未显示稳定优势</w:t>
      </w:r>
      <w:r>
        <w:t>”</w:t>
      </w:r>
      <w:r>
        <w:t>等措辞。</w:t>
      </w:r>
    </w:p>
    <w:p w14:paraId="4893A823" w14:textId="77777777" w:rsidR="00931B57" w:rsidRDefault="00630A26">
      <w:pPr>
        <w:pStyle w:val="21"/>
      </w:pPr>
      <w:bookmarkStart w:id="43" w:name="_Toc242860892"/>
      <w:r>
        <w:t xml:space="preserve">5.2 </w:t>
      </w:r>
      <w:r>
        <w:t>同被试未见句子检索</w:t>
      </w:r>
      <w:bookmarkEnd w:id="43"/>
    </w:p>
    <w:p w14:paraId="63A620C7" w14:textId="77777777" w:rsidR="00931B57" w:rsidRDefault="00630A26">
      <w:r>
        <w:t>每名被试的训练数据包含</w:t>
      </w:r>
      <w:r>
        <w:t xml:space="preserve"> 899 </w:t>
      </w:r>
      <w:r>
        <w:t>个句子、</w:t>
      </w:r>
      <w:r>
        <w:t xml:space="preserve">3596 </w:t>
      </w:r>
      <w:r>
        <w:t>条试次，验证数据包含</w:t>
      </w:r>
      <w:r>
        <w:t xml:space="preserve"> 225 </w:t>
      </w:r>
      <w:r>
        <w:t>个句子、</w:t>
      </w:r>
      <w:r>
        <w:t xml:space="preserve">900 </w:t>
      </w:r>
      <w:r>
        <w:t>条试次。文本候选仅为验证句子，训练句子不参与这一候选排名。表</w:t>
      </w:r>
      <w:r>
        <w:t xml:space="preserve"> 5-2 </w:t>
      </w:r>
      <w:r>
        <w:t>报告两名被试各自独立训练后的结果。</w:t>
      </w:r>
    </w:p>
    <w:p w14:paraId="774458DE" w14:textId="77777777" w:rsidR="00931B57" w:rsidRDefault="00630A26">
      <w:pPr>
        <w:pStyle w:val="af7"/>
        <w:keepNext/>
        <w:jc w:val="center"/>
      </w:pPr>
      <w:r>
        <w:t>表</w:t>
      </w:r>
      <w:r>
        <w:t xml:space="preserve"> 5-2 </w:t>
      </w:r>
      <w:r>
        <w:t>同被试未见句子验证结果</w:t>
      </w:r>
    </w:p>
    <w:tbl>
      <w:tblPr>
        <w:tblW w:w="0" w:type="auto"/>
        <w:jc w:val="center"/>
        <w:tblLayout w:type="fixed"/>
        <w:tblLook w:val="04A0" w:firstRow="1" w:lastRow="0" w:firstColumn="1" w:lastColumn="0" w:noHBand="0" w:noVBand="1"/>
      </w:tblPr>
      <w:tblGrid>
        <w:gridCol w:w="1272"/>
        <w:gridCol w:w="1272"/>
        <w:gridCol w:w="1272"/>
        <w:gridCol w:w="1272"/>
        <w:gridCol w:w="1272"/>
        <w:gridCol w:w="1272"/>
        <w:gridCol w:w="1272"/>
      </w:tblGrid>
      <w:tr w:rsidR="00931B57" w14:paraId="53BDEF70" w14:textId="77777777">
        <w:trPr>
          <w:cantSplit/>
          <w:tblHeader/>
          <w:jc w:val="center"/>
        </w:trPr>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412300A" w14:textId="77777777" w:rsidR="00931B57" w:rsidRDefault="00630A26">
            <w:pPr>
              <w:keepNext/>
              <w:spacing w:after="40" w:line="264" w:lineRule="auto"/>
              <w:ind w:firstLine="0"/>
              <w:jc w:val="center"/>
            </w:pPr>
            <w:r>
              <w:rPr>
                <w:b/>
                <w:sz w:val="18"/>
              </w:rPr>
              <w:t>设置</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8C9BEFC" w14:textId="77777777" w:rsidR="00931B57" w:rsidRDefault="00630A26">
            <w:pPr>
              <w:keepNext/>
              <w:spacing w:after="40" w:line="264" w:lineRule="auto"/>
              <w:ind w:firstLine="0"/>
              <w:jc w:val="center"/>
            </w:pPr>
            <w:r>
              <w:rPr>
                <w:b/>
                <w:sz w:val="18"/>
              </w:rPr>
              <w:t>轮次</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0EB08ABD" w14:textId="77777777" w:rsidR="00931B57" w:rsidRDefault="00630A26">
            <w:pPr>
              <w:keepNext/>
              <w:spacing w:after="40" w:line="264" w:lineRule="auto"/>
              <w:ind w:firstLine="0"/>
              <w:jc w:val="center"/>
            </w:pPr>
            <w:r>
              <w:rPr>
                <w:b/>
                <w:sz w:val="18"/>
              </w:rPr>
              <w:t>验证损失</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25C72930" w14:textId="77777777" w:rsidR="00931B57" w:rsidRDefault="00630A26">
            <w:pPr>
              <w:keepNext/>
              <w:spacing w:after="40" w:line="264" w:lineRule="auto"/>
              <w:ind w:firstLine="0"/>
              <w:jc w:val="center"/>
            </w:pPr>
            <w:r>
              <w:rPr>
                <w:b/>
                <w:sz w:val="18"/>
              </w:rPr>
              <w:t>E→T@1 %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483D693" w14:textId="77777777" w:rsidR="00931B57" w:rsidRDefault="00630A26">
            <w:pPr>
              <w:keepNext/>
              <w:spacing w:after="40" w:line="264" w:lineRule="auto"/>
              <w:ind w:firstLine="0"/>
              <w:jc w:val="center"/>
            </w:pPr>
            <w:r>
              <w:rPr>
                <w:b/>
                <w:sz w:val="18"/>
              </w:rPr>
              <w:t>E→T@5 %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30CBB1D3" w14:textId="77777777" w:rsidR="00931B57" w:rsidRDefault="00630A26">
            <w:pPr>
              <w:keepNext/>
              <w:spacing w:after="40" w:line="264" w:lineRule="auto"/>
              <w:ind w:firstLine="0"/>
              <w:jc w:val="center"/>
            </w:pPr>
            <w:r>
              <w:rPr>
                <w:b/>
                <w:sz w:val="18"/>
              </w:rPr>
              <w:t>T→E@1 %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171BF20" w14:textId="77777777" w:rsidR="00931B57" w:rsidRDefault="00630A26">
            <w:pPr>
              <w:keepNext/>
              <w:spacing w:after="40" w:line="264" w:lineRule="auto"/>
              <w:ind w:firstLine="0"/>
              <w:jc w:val="center"/>
            </w:pPr>
            <w:r>
              <w:rPr>
                <w:b/>
                <w:sz w:val="18"/>
              </w:rPr>
              <w:t>T→E@5 %</w:t>
            </w:r>
          </w:p>
        </w:tc>
      </w:tr>
      <w:tr w:rsidR="00931B57" w14:paraId="00E08EAA" w14:textId="77777777">
        <w:trPr>
          <w:cantSplit/>
          <w:jc w:val="center"/>
        </w:trPr>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977A19" w14:textId="77777777" w:rsidR="00931B57" w:rsidRDefault="00630A26">
            <w:pPr>
              <w:keepNext/>
              <w:spacing w:after="40" w:line="264" w:lineRule="auto"/>
              <w:ind w:firstLine="0"/>
              <w:jc w:val="center"/>
            </w:pPr>
            <w:r>
              <w:rPr>
                <w:sz w:val="18"/>
              </w:rPr>
              <w:t>sub-01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33E5D4" w14:textId="77777777" w:rsidR="00931B57" w:rsidRDefault="00630A26">
            <w:pPr>
              <w:keepNext/>
              <w:spacing w:after="40" w:line="264" w:lineRule="auto"/>
              <w:ind w:firstLine="0"/>
              <w:jc w:val="center"/>
            </w:pPr>
            <w:r>
              <w:rPr>
                <w:sz w:val="18"/>
              </w:rPr>
              <w:t>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04BA34" w14:textId="77777777" w:rsidR="00931B57" w:rsidRDefault="00630A26">
            <w:pPr>
              <w:keepNext/>
              <w:spacing w:after="40" w:line="264" w:lineRule="auto"/>
              <w:ind w:firstLine="0"/>
              <w:jc w:val="center"/>
            </w:pPr>
            <w:r>
              <w:rPr>
                <w:sz w:val="18"/>
              </w:rPr>
              <w:t>6.3500</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681B9B" w14:textId="77777777" w:rsidR="00931B57" w:rsidRDefault="00630A26">
            <w:pPr>
              <w:keepNext/>
              <w:spacing w:after="40" w:line="264" w:lineRule="auto"/>
              <w:ind w:firstLine="0"/>
              <w:jc w:val="center"/>
            </w:pPr>
            <w:r>
              <w:rPr>
                <w:sz w:val="18"/>
              </w:rPr>
              <w:t>1.11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F7E46B" w14:textId="77777777" w:rsidR="00931B57" w:rsidRDefault="00630A26">
            <w:pPr>
              <w:keepNext/>
              <w:spacing w:after="40" w:line="264" w:lineRule="auto"/>
              <w:ind w:firstLine="0"/>
              <w:jc w:val="center"/>
            </w:pPr>
            <w:r>
              <w:rPr>
                <w:sz w:val="18"/>
              </w:rPr>
              <w:t>8.22</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02D847" w14:textId="77777777" w:rsidR="00931B57" w:rsidRDefault="00630A26">
            <w:pPr>
              <w:keepNext/>
              <w:spacing w:after="40" w:line="264" w:lineRule="auto"/>
              <w:ind w:firstLine="0"/>
              <w:jc w:val="center"/>
            </w:pPr>
            <w:r>
              <w:rPr>
                <w:sz w:val="18"/>
              </w:rPr>
              <w:t>3.11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2FFBED" w14:textId="77777777" w:rsidR="00931B57" w:rsidRDefault="00630A26">
            <w:pPr>
              <w:keepNext/>
              <w:spacing w:after="40" w:line="264" w:lineRule="auto"/>
              <w:ind w:firstLine="0"/>
              <w:jc w:val="center"/>
            </w:pPr>
            <w:r>
              <w:rPr>
                <w:sz w:val="18"/>
              </w:rPr>
              <w:t>9.78</w:t>
            </w:r>
          </w:p>
        </w:tc>
      </w:tr>
      <w:tr w:rsidR="00931B57" w14:paraId="7A60D999" w14:textId="77777777">
        <w:trPr>
          <w:cantSplit/>
          <w:jc w:val="center"/>
        </w:trPr>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CDC1E3" w14:textId="77777777" w:rsidR="00931B57" w:rsidRDefault="00630A26">
            <w:pPr>
              <w:spacing w:after="40" w:line="264" w:lineRule="auto"/>
              <w:ind w:firstLine="0"/>
              <w:jc w:val="center"/>
            </w:pPr>
            <w:r>
              <w:rPr>
                <w:sz w:val="18"/>
              </w:rPr>
              <w:t>sub-02</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93E8CD" w14:textId="77777777" w:rsidR="00931B57" w:rsidRDefault="00630A26">
            <w:pPr>
              <w:spacing w:after="40" w:line="264" w:lineRule="auto"/>
              <w:ind w:firstLine="0"/>
              <w:jc w:val="center"/>
            </w:pPr>
            <w:r>
              <w:rPr>
                <w:sz w:val="18"/>
              </w:rPr>
              <w:t>10</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56BC69" w14:textId="77777777" w:rsidR="00931B57" w:rsidRDefault="00630A26">
            <w:pPr>
              <w:spacing w:after="40" w:line="264" w:lineRule="auto"/>
              <w:ind w:firstLine="0"/>
              <w:jc w:val="center"/>
            </w:pPr>
            <w:r>
              <w:rPr>
                <w:sz w:val="18"/>
              </w:rPr>
              <w:t>6.2838</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871455" w14:textId="77777777" w:rsidR="00931B57" w:rsidRDefault="00630A26">
            <w:pPr>
              <w:spacing w:after="40" w:line="264" w:lineRule="auto"/>
              <w:ind w:firstLine="0"/>
              <w:jc w:val="center"/>
            </w:pPr>
            <w:r>
              <w:rPr>
                <w:sz w:val="18"/>
              </w:rPr>
              <w:t>1.44</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23FB63" w14:textId="77777777" w:rsidR="00931B57" w:rsidRDefault="00630A26">
            <w:pPr>
              <w:spacing w:after="40" w:line="264" w:lineRule="auto"/>
              <w:ind w:firstLine="0"/>
              <w:jc w:val="center"/>
            </w:pPr>
            <w:r>
              <w:rPr>
                <w:sz w:val="18"/>
              </w:rPr>
              <w:t>9.00</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6FDE21" w14:textId="77777777" w:rsidR="00931B57" w:rsidRDefault="00630A26">
            <w:pPr>
              <w:spacing w:after="40" w:line="264" w:lineRule="auto"/>
              <w:ind w:firstLine="0"/>
              <w:jc w:val="center"/>
            </w:pPr>
            <w:r>
              <w:rPr>
                <w:sz w:val="18"/>
              </w:rPr>
              <w:t>1.33</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A977AC" w14:textId="77777777" w:rsidR="00931B57" w:rsidRDefault="00630A26">
            <w:pPr>
              <w:spacing w:after="40" w:line="264" w:lineRule="auto"/>
              <w:ind w:firstLine="0"/>
              <w:jc w:val="center"/>
            </w:pPr>
            <w:r>
              <w:rPr>
                <w:sz w:val="18"/>
              </w:rPr>
              <w:t>8.00</w:t>
            </w:r>
          </w:p>
        </w:tc>
      </w:tr>
    </w:tbl>
    <w:p w14:paraId="7088B3CC" w14:textId="77777777" w:rsidR="00931B57" w:rsidRDefault="00931B57">
      <w:pPr>
        <w:spacing w:after="0"/>
      </w:pPr>
    </w:p>
    <w:p w14:paraId="476684A2" w14:textId="77777777" w:rsidR="00931B57" w:rsidRDefault="00630A26">
      <w:r>
        <w:t xml:space="preserve">sub-01 </w:t>
      </w:r>
      <w:r>
        <w:t>最佳轮次为第</w:t>
      </w:r>
      <w:r>
        <w:t xml:space="preserve"> 11 </w:t>
      </w:r>
      <w:r>
        <w:t>轮，</w:t>
      </w:r>
      <w:r>
        <w:t xml:space="preserve">sub-02 </w:t>
      </w:r>
      <w:r>
        <w:t>为第</w:t>
      </w:r>
      <w:r>
        <w:t xml:space="preserve"> 10 </w:t>
      </w:r>
      <w:r>
        <w:t>轮。脑电到文本</w:t>
      </w:r>
      <w:r>
        <w:t xml:space="preserve"> Top-5 </w:t>
      </w:r>
      <w:r>
        <w:t>分别为</w:t>
      </w:r>
      <w:r>
        <w:t xml:space="preserve"> 8.22% </w:t>
      </w:r>
      <w:r>
        <w:t>和</w:t>
      </w:r>
      <w:r>
        <w:t xml:space="preserve"> 9.00%</w:t>
      </w:r>
      <w:r>
        <w:t>，对应随机期望</w:t>
      </w:r>
      <w:r>
        <w:t xml:space="preserve"> 2.22%</w:t>
      </w:r>
      <w:r>
        <w:t>的约</w:t>
      </w:r>
      <w:r>
        <w:t xml:space="preserve"> 3.70 </w:t>
      </w:r>
      <w:r>
        <w:t>倍和</w:t>
      </w:r>
      <w:r>
        <w:t xml:space="preserve"> 4.05 </w:t>
      </w:r>
      <w:r>
        <w:t>倍。以绝对差值计算，分别高出约</w:t>
      </w:r>
      <w:r>
        <w:t xml:space="preserve"> 6.00 </w:t>
      </w:r>
      <w:r>
        <w:t>和</w:t>
      </w:r>
      <w:r>
        <w:t xml:space="preserve"> 6.78 </w:t>
      </w:r>
      <w:r>
        <w:t>个百分点。相对倍数显示模型优于均匀随机的程度，绝对差值则说明多数试次仍未在前五名中命中，二者应同时理解。</w:t>
      </w:r>
    </w:p>
    <w:p w14:paraId="42FB0781" w14:textId="77777777" w:rsidR="00931B57" w:rsidRDefault="00630A26">
      <w:r>
        <w:t>文本到脑电</w:t>
      </w:r>
      <w:r>
        <w:t xml:space="preserve"> Top-5 </w:t>
      </w:r>
      <w:r>
        <w:t>分别为</w:t>
      </w:r>
      <w:r>
        <w:t xml:space="preserve"> 9.78% </w:t>
      </w:r>
      <w:r>
        <w:t>和</w:t>
      </w:r>
      <w:r>
        <w:t xml:space="preserve"> 8.00%</w:t>
      </w:r>
      <w:r>
        <w:t>。两个方向的差异不意味着某一模态天然更容易解码，因为候选单位不同：一个方向检索</w:t>
      </w:r>
      <w:r>
        <w:t xml:space="preserve"> 225 </w:t>
      </w:r>
      <w:r>
        <w:t>个唯一句子，另一个方向检索</w:t>
      </w:r>
      <w:r>
        <w:t xml:space="preserve"> 900 </w:t>
      </w:r>
      <w:r>
        <w:t>条</w:t>
      </w:r>
      <w:r>
        <w:t xml:space="preserve"> EEG</w:t>
      </w:r>
      <w:r>
        <w:t>，其中每句有四条合法正例。模型在两种排名中受到的重复结构也不同。</w:t>
      </w:r>
    </w:p>
    <w:p w14:paraId="335BB2BC" w14:textId="77777777" w:rsidR="00931B57" w:rsidRDefault="00630A26">
      <w:pPr>
        <w:keepNext/>
        <w:ind w:firstLine="0"/>
        <w:jc w:val="center"/>
      </w:pPr>
      <w:r>
        <w:rPr>
          <w:noProof/>
        </w:rPr>
        <w:lastRenderedPageBreak/>
        <w:drawing>
          <wp:inline distT="0" distB="0" distL="0" distR="0" wp14:anchorId="00DEB218" wp14:editId="7A62E389">
            <wp:extent cx="5580000" cy="2897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loss.png"/>
                    <pic:cNvPicPr/>
                  </pic:nvPicPr>
                  <pic:blipFill>
                    <a:blip r:embed="rId8"/>
                    <a:stretch>
                      <a:fillRect/>
                    </a:stretch>
                  </pic:blipFill>
                  <pic:spPr>
                    <a:xfrm>
                      <a:off x="0" y="0"/>
                      <a:ext cx="5580000" cy="2897308"/>
                    </a:xfrm>
                    <a:prstGeom prst="rect">
                      <a:avLst/>
                    </a:prstGeom>
                  </pic:spPr>
                </pic:pic>
              </a:graphicData>
            </a:graphic>
          </wp:inline>
        </w:drawing>
      </w:r>
    </w:p>
    <w:p w14:paraId="5FE4AC17" w14:textId="77777777" w:rsidR="00931B57" w:rsidRDefault="00630A26">
      <w:pPr>
        <w:pStyle w:val="af7"/>
        <w:jc w:val="center"/>
      </w:pPr>
      <w:r>
        <w:t>图</w:t>
      </w:r>
      <w:r>
        <w:t xml:space="preserve"> 5-1 </w:t>
      </w:r>
      <w:r>
        <w:t>两名被试主实验的验证损失曲线</w:t>
      </w:r>
    </w:p>
    <w:p w14:paraId="62AAC75E" w14:textId="77777777" w:rsidR="00931B57" w:rsidRDefault="00630A26">
      <w:pPr>
        <w:keepNext/>
        <w:ind w:firstLine="0"/>
        <w:jc w:val="center"/>
      </w:pPr>
      <w:r>
        <w:rPr>
          <w:noProof/>
        </w:rPr>
        <w:drawing>
          <wp:inline distT="0" distB="0" distL="0" distR="0" wp14:anchorId="3EBFEE0A" wp14:editId="641BD0F8">
            <wp:extent cx="5580000" cy="2897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top5.png"/>
                    <pic:cNvPicPr/>
                  </pic:nvPicPr>
                  <pic:blipFill>
                    <a:blip r:embed="rId9"/>
                    <a:stretch>
                      <a:fillRect/>
                    </a:stretch>
                  </pic:blipFill>
                  <pic:spPr>
                    <a:xfrm>
                      <a:off x="0" y="0"/>
                      <a:ext cx="5580000" cy="2897308"/>
                    </a:xfrm>
                    <a:prstGeom prst="rect">
                      <a:avLst/>
                    </a:prstGeom>
                  </pic:spPr>
                </pic:pic>
              </a:graphicData>
            </a:graphic>
          </wp:inline>
        </w:drawing>
      </w:r>
    </w:p>
    <w:p w14:paraId="4CAF5942" w14:textId="77777777" w:rsidR="00931B57" w:rsidRDefault="00630A26">
      <w:pPr>
        <w:pStyle w:val="af7"/>
        <w:jc w:val="center"/>
      </w:pPr>
      <w:r>
        <w:t>图</w:t>
      </w:r>
      <w:r>
        <w:t xml:space="preserve"> 5-2 </w:t>
      </w:r>
      <w:r>
        <w:t>两名被试的脑电到文本</w:t>
      </w:r>
      <w:r>
        <w:t xml:space="preserve"> Top-5 </w:t>
      </w:r>
      <w:r>
        <w:t>曲线及随机参考</w:t>
      </w:r>
    </w:p>
    <w:p w14:paraId="7E001955" w14:textId="77777777" w:rsidR="00931B57" w:rsidRDefault="00630A26">
      <w:r>
        <w:t>曲线显示，验证损失在前期下降后不再持续改善，而训练过程继续进行。以</w:t>
      </w:r>
      <w:r>
        <w:t xml:space="preserve"> sub-01 </w:t>
      </w:r>
      <w:r>
        <w:t>为例，最后一轮训练损失降至约</w:t>
      </w:r>
      <w:r>
        <w:t xml:space="preserve"> 3.453</w:t>
      </w:r>
      <w:r>
        <w:t>，但验证损失为约</w:t>
      </w:r>
      <w:r>
        <w:t xml:space="preserve"> 6.447</w:t>
      </w:r>
      <w:r>
        <w:t>，高于第</w:t>
      </w:r>
      <w:r>
        <w:t xml:space="preserve"> 11 </w:t>
      </w:r>
      <w:r>
        <w:t>轮的最小值。这说明降低训练目标与改善未见句子验证表现不是同一件事。单纯增加训练轮数未必能够解决当前泛化限制。</w:t>
      </w:r>
    </w:p>
    <w:p w14:paraId="64D8C258" w14:textId="77777777" w:rsidR="00931B57" w:rsidRDefault="00630A26">
      <w:r>
        <w:t>检索率与验证损失的最佳轮次也可能不同。验证损失关注全部候选概率分布，</w:t>
      </w:r>
      <w:r>
        <w:t xml:space="preserve">Top-k </w:t>
      </w:r>
      <w:r>
        <w:t>只关心正确标签是否跨过排名阈值。一个模型可能在更多样本上略微改善排序，</w:t>
      </w:r>
      <w:r>
        <w:lastRenderedPageBreak/>
        <w:t>却同时在少数样本上产生更强错误置信，从而出现</w:t>
      </w:r>
      <w:r>
        <w:t xml:space="preserve"> Top-k </w:t>
      </w:r>
      <w:r>
        <w:t>上升而损失变差。本文不将这种差异视为日志矛盾，而是保持预先定义的选模口径。</w:t>
      </w:r>
    </w:p>
    <w:p w14:paraId="6AA49C88" w14:textId="77777777" w:rsidR="00931B57" w:rsidRDefault="00630A26">
      <w:r>
        <w:t>当前结果说明模型在固定记录域中学到了能够帮助区分未见句子的结构，但还不能确定这一结构完全对应语言语义。同一采集天、相似时间位置和句长线索仍可能参与预测；</w:t>
      </w:r>
      <w:r>
        <w:t xml:space="preserve">LaBSE </w:t>
      </w:r>
      <w:r>
        <w:t>中相近句子的分布也可能影响检索难度。下一节采用输入替换进一步检验真实数值的作用。</w:t>
      </w:r>
    </w:p>
    <w:p w14:paraId="48160331" w14:textId="77777777" w:rsidR="00931B57" w:rsidRDefault="00630A26">
      <w:pPr>
        <w:pStyle w:val="21"/>
      </w:pPr>
      <w:bookmarkStart w:id="44" w:name="_Toc242860893"/>
      <w:r>
        <w:t xml:space="preserve">5.3 </w:t>
      </w:r>
      <w:r>
        <w:t>真实</w:t>
      </w:r>
      <w:r>
        <w:t xml:space="preserve"> EEG </w:t>
      </w:r>
      <w:r>
        <w:t>与随机噪声对照</w:t>
      </w:r>
      <w:bookmarkEnd w:id="44"/>
    </w:p>
    <w:p w14:paraId="0F855D53" w14:textId="77777777" w:rsidR="00931B57" w:rsidRDefault="00630A26">
      <w:r>
        <w:t>噪声实验保留每条记录的</w:t>
      </w:r>
      <w:r>
        <w:t xml:space="preserve"> token </w:t>
      </w:r>
      <w:r>
        <w:t>数、通道数、窗口长度、句子标签、句子划分和采样机制，只将</w:t>
      </w:r>
      <w:r>
        <w:t xml:space="preserve"> EEG </w:t>
      </w:r>
      <w:r>
        <w:t>数值替换为独立高斯噪声。噪声按样本索引及轮次决定随机种子，默认每轮刷新。训练集和验证集共享数据集对象中的轮次状态，因此该配置下验证噪声也随轮次变化，这一点会增加噪声组最佳轮次选择的波动。</w:t>
      </w:r>
    </w:p>
    <w:p w14:paraId="0A59E98F" w14:textId="77777777" w:rsidR="00931B57" w:rsidRDefault="00630A26">
      <w:pPr>
        <w:pStyle w:val="af7"/>
        <w:keepNext/>
        <w:jc w:val="center"/>
      </w:pPr>
      <w:r>
        <w:t>表</w:t>
      </w:r>
      <w:r>
        <w:t xml:space="preserve"> 5-3 </w:t>
      </w:r>
      <w:r>
        <w:t>同配置真实输入与噪声输入的结果</w:t>
      </w:r>
    </w:p>
    <w:tbl>
      <w:tblPr>
        <w:tblW w:w="0" w:type="auto"/>
        <w:jc w:val="center"/>
        <w:tblLayout w:type="fixed"/>
        <w:tblLook w:val="04A0" w:firstRow="1" w:lastRow="0" w:firstColumn="1" w:lastColumn="0" w:noHBand="0" w:noVBand="1"/>
      </w:tblPr>
      <w:tblGrid>
        <w:gridCol w:w="1272"/>
        <w:gridCol w:w="1272"/>
        <w:gridCol w:w="1272"/>
        <w:gridCol w:w="1272"/>
        <w:gridCol w:w="1272"/>
        <w:gridCol w:w="1272"/>
        <w:gridCol w:w="1272"/>
      </w:tblGrid>
      <w:tr w:rsidR="00931B57" w14:paraId="2C589FF8" w14:textId="77777777">
        <w:trPr>
          <w:cantSplit/>
          <w:tblHeader/>
          <w:jc w:val="center"/>
        </w:trPr>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3661D377" w14:textId="77777777" w:rsidR="00931B57" w:rsidRDefault="00630A26">
            <w:pPr>
              <w:keepNext/>
              <w:spacing w:after="40" w:line="264" w:lineRule="auto"/>
              <w:ind w:firstLine="0"/>
              <w:jc w:val="center"/>
            </w:pPr>
            <w:r>
              <w:rPr>
                <w:b/>
                <w:sz w:val="18"/>
              </w:rPr>
              <w:t>设置</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1FA3EC4" w14:textId="77777777" w:rsidR="00931B57" w:rsidRDefault="00630A26">
            <w:pPr>
              <w:keepNext/>
              <w:spacing w:after="40" w:line="264" w:lineRule="auto"/>
              <w:ind w:firstLine="0"/>
              <w:jc w:val="center"/>
            </w:pPr>
            <w:r>
              <w:rPr>
                <w:b/>
                <w:sz w:val="18"/>
              </w:rPr>
              <w:t>轮次</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5846CA6E" w14:textId="77777777" w:rsidR="00931B57" w:rsidRDefault="00630A26">
            <w:pPr>
              <w:keepNext/>
              <w:spacing w:after="40" w:line="264" w:lineRule="auto"/>
              <w:ind w:firstLine="0"/>
              <w:jc w:val="center"/>
            </w:pPr>
            <w:r>
              <w:rPr>
                <w:b/>
                <w:sz w:val="18"/>
              </w:rPr>
              <w:t>验证损失</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2ED0C703" w14:textId="77777777" w:rsidR="00931B57" w:rsidRDefault="00630A26">
            <w:pPr>
              <w:keepNext/>
              <w:spacing w:after="40" w:line="264" w:lineRule="auto"/>
              <w:ind w:firstLine="0"/>
              <w:jc w:val="center"/>
            </w:pPr>
            <w:r>
              <w:rPr>
                <w:b/>
                <w:sz w:val="18"/>
              </w:rPr>
              <w:t>E→T@1 %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A6F8AE5" w14:textId="77777777" w:rsidR="00931B57" w:rsidRDefault="00630A26">
            <w:pPr>
              <w:keepNext/>
              <w:spacing w:after="40" w:line="264" w:lineRule="auto"/>
              <w:ind w:firstLine="0"/>
              <w:jc w:val="center"/>
            </w:pPr>
            <w:r>
              <w:rPr>
                <w:b/>
                <w:sz w:val="18"/>
              </w:rPr>
              <w:t>E→T@5 %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4302DA3" w14:textId="77777777" w:rsidR="00931B57" w:rsidRDefault="00630A26">
            <w:pPr>
              <w:keepNext/>
              <w:spacing w:after="40" w:line="264" w:lineRule="auto"/>
              <w:ind w:firstLine="0"/>
              <w:jc w:val="center"/>
            </w:pPr>
            <w:r>
              <w:rPr>
                <w:b/>
                <w:sz w:val="18"/>
              </w:rPr>
              <w:t>T→E@1 %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075393C5" w14:textId="77777777" w:rsidR="00931B57" w:rsidRDefault="00630A26">
            <w:pPr>
              <w:keepNext/>
              <w:spacing w:after="40" w:line="264" w:lineRule="auto"/>
              <w:ind w:firstLine="0"/>
              <w:jc w:val="center"/>
            </w:pPr>
            <w:r>
              <w:rPr>
                <w:b/>
                <w:sz w:val="18"/>
              </w:rPr>
              <w:t>T→E@5 %</w:t>
            </w:r>
          </w:p>
        </w:tc>
      </w:tr>
      <w:tr w:rsidR="00931B57" w14:paraId="7946CD9E" w14:textId="77777777">
        <w:trPr>
          <w:cantSplit/>
          <w:jc w:val="center"/>
        </w:trPr>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FDB7CC" w14:textId="77777777" w:rsidR="00931B57" w:rsidRDefault="00630A26">
            <w:pPr>
              <w:keepNext/>
              <w:spacing w:after="40" w:line="264" w:lineRule="auto"/>
              <w:ind w:firstLine="0"/>
              <w:jc w:val="center"/>
            </w:pPr>
            <w:r>
              <w:rPr>
                <w:sz w:val="18"/>
              </w:rPr>
              <w:t>eeg</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80EA9F" w14:textId="77777777" w:rsidR="00931B57" w:rsidRDefault="00630A26">
            <w:pPr>
              <w:keepNext/>
              <w:spacing w:after="40" w:line="264" w:lineRule="auto"/>
              <w:ind w:firstLine="0"/>
              <w:jc w:val="center"/>
            </w:pPr>
            <w:r>
              <w:rPr>
                <w:sz w:val="18"/>
              </w:rPr>
              <w:t>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B5A39C" w14:textId="77777777" w:rsidR="00931B57" w:rsidRDefault="00630A26">
            <w:pPr>
              <w:keepNext/>
              <w:spacing w:after="40" w:line="264" w:lineRule="auto"/>
              <w:ind w:firstLine="0"/>
              <w:jc w:val="center"/>
            </w:pPr>
            <w:r>
              <w:rPr>
                <w:sz w:val="18"/>
              </w:rPr>
              <w:t>6.3500</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528D50" w14:textId="77777777" w:rsidR="00931B57" w:rsidRDefault="00630A26">
            <w:pPr>
              <w:keepNext/>
              <w:spacing w:after="40" w:line="264" w:lineRule="auto"/>
              <w:ind w:firstLine="0"/>
              <w:jc w:val="center"/>
            </w:pPr>
            <w:r>
              <w:rPr>
                <w:sz w:val="18"/>
              </w:rPr>
              <w:t>1.11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03F048" w14:textId="77777777" w:rsidR="00931B57" w:rsidRDefault="00630A26">
            <w:pPr>
              <w:keepNext/>
              <w:spacing w:after="40" w:line="264" w:lineRule="auto"/>
              <w:ind w:firstLine="0"/>
              <w:jc w:val="center"/>
            </w:pPr>
            <w:r>
              <w:rPr>
                <w:sz w:val="18"/>
              </w:rPr>
              <w:t>8.22</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25D92A" w14:textId="77777777" w:rsidR="00931B57" w:rsidRDefault="00630A26">
            <w:pPr>
              <w:keepNext/>
              <w:spacing w:after="40" w:line="264" w:lineRule="auto"/>
              <w:ind w:firstLine="0"/>
              <w:jc w:val="center"/>
            </w:pPr>
            <w:r>
              <w:rPr>
                <w:sz w:val="18"/>
              </w:rPr>
              <w:t>3.11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090662" w14:textId="77777777" w:rsidR="00931B57" w:rsidRDefault="00630A26">
            <w:pPr>
              <w:keepNext/>
              <w:spacing w:after="40" w:line="264" w:lineRule="auto"/>
              <w:ind w:firstLine="0"/>
              <w:jc w:val="center"/>
            </w:pPr>
            <w:r>
              <w:rPr>
                <w:sz w:val="18"/>
              </w:rPr>
              <w:t>9.78</w:t>
            </w:r>
          </w:p>
        </w:tc>
      </w:tr>
      <w:tr w:rsidR="00931B57" w14:paraId="7527AEF4" w14:textId="77777777">
        <w:trPr>
          <w:cantSplit/>
          <w:jc w:val="center"/>
        </w:trPr>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4B1572" w14:textId="77777777" w:rsidR="00931B57" w:rsidRDefault="00630A26">
            <w:pPr>
              <w:spacing w:after="40" w:line="264" w:lineRule="auto"/>
              <w:ind w:firstLine="0"/>
              <w:jc w:val="center"/>
            </w:pPr>
            <w:r>
              <w:rPr>
                <w:sz w:val="18"/>
              </w:rPr>
              <w:t>noise</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827162" w14:textId="77777777" w:rsidR="00931B57" w:rsidRDefault="00630A26">
            <w:pPr>
              <w:spacing w:after="40" w:line="264" w:lineRule="auto"/>
              <w:ind w:firstLine="0"/>
              <w:jc w:val="center"/>
            </w:pPr>
            <w:r>
              <w:rPr>
                <w:sz w:val="18"/>
              </w:rPr>
              <w:t>9</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449491" w14:textId="77777777" w:rsidR="00931B57" w:rsidRDefault="00630A26">
            <w:pPr>
              <w:spacing w:after="40" w:line="264" w:lineRule="auto"/>
              <w:ind w:firstLine="0"/>
              <w:jc w:val="center"/>
            </w:pPr>
            <w:r>
              <w:rPr>
                <w:sz w:val="18"/>
              </w:rPr>
              <w:t>6.8013</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0461F4" w14:textId="77777777" w:rsidR="00931B57" w:rsidRDefault="00630A26">
            <w:pPr>
              <w:spacing w:after="40" w:line="264" w:lineRule="auto"/>
              <w:ind w:firstLine="0"/>
              <w:jc w:val="center"/>
            </w:pPr>
            <w:r>
              <w:rPr>
                <w:sz w:val="18"/>
              </w:rPr>
              <w:t>0.89</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2EC155" w14:textId="77777777" w:rsidR="00931B57" w:rsidRDefault="00630A26">
            <w:pPr>
              <w:spacing w:after="40" w:line="264" w:lineRule="auto"/>
              <w:ind w:firstLine="0"/>
              <w:jc w:val="center"/>
            </w:pPr>
            <w:r>
              <w:rPr>
                <w:sz w:val="18"/>
              </w:rPr>
              <w:t>2.33</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BB9EBD" w14:textId="77777777" w:rsidR="00931B57" w:rsidRDefault="00630A26">
            <w:pPr>
              <w:spacing w:after="40" w:line="264" w:lineRule="auto"/>
              <w:ind w:firstLine="0"/>
              <w:jc w:val="center"/>
            </w:pPr>
            <w:r>
              <w:rPr>
                <w:sz w:val="18"/>
              </w:rPr>
              <w:t>2.22</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C58FBA" w14:textId="77777777" w:rsidR="00931B57" w:rsidRDefault="00630A26">
            <w:pPr>
              <w:spacing w:after="40" w:line="264" w:lineRule="auto"/>
              <w:ind w:firstLine="0"/>
              <w:jc w:val="center"/>
            </w:pPr>
            <w:r>
              <w:rPr>
                <w:sz w:val="18"/>
              </w:rPr>
              <w:t>4.44</w:t>
            </w:r>
          </w:p>
        </w:tc>
      </w:tr>
    </w:tbl>
    <w:p w14:paraId="0E6FC56C" w14:textId="77777777" w:rsidR="00931B57" w:rsidRDefault="00931B57">
      <w:pPr>
        <w:spacing w:after="0"/>
      </w:pPr>
    </w:p>
    <w:p w14:paraId="70F58098" w14:textId="77777777" w:rsidR="00931B57" w:rsidRDefault="00630A26">
      <w:r>
        <w:t>最新可用噪声运行在第</w:t>
      </w:r>
      <w:r>
        <w:t xml:space="preserve"> 9 </w:t>
      </w:r>
      <w:r>
        <w:t>轮达到最小验证损失，脑电到文本</w:t>
      </w:r>
      <w:r>
        <w:t xml:space="preserve"> Top-5 </w:t>
      </w:r>
      <w:r>
        <w:t>为</w:t>
      </w:r>
      <w:r>
        <w:t xml:space="preserve"> 2.33%</w:t>
      </w:r>
      <w:r>
        <w:t>，接近</w:t>
      </w:r>
      <w:r>
        <w:t xml:space="preserve"> 2.22% </w:t>
      </w:r>
      <w:r>
        <w:t>的随机期望。其文本到脑电</w:t>
      </w:r>
      <w:r>
        <w:t xml:space="preserve"> Top-5 </w:t>
      </w:r>
      <w:r>
        <w:t>为</w:t>
      </w:r>
      <w:r>
        <w:t xml:space="preserve"> 4.44%</w:t>
      </w:r>
      <w:r>
        <w:t>，高于约</w:t>
      </w:r>
      <w:r>
        <w:t xml:space="preserve"> 2.21% </w:t>
      </w:r>
      <w:r>
        <w:t>的随机期望，但只有一次运行且经过验证损失选模，不能仅据此判定存在稳定信息利用。更不能把这组数值改写为</w:t>
      </w:r>
      <w:r>
        <w:t>“</w:t>
      </w:r>
      <w:r>
        <w:t>所有指标精确钉在随机值上</w:t>
      </w:r>
      <w:r>
        <w:t>”</w:t>
      </w:r>
      <w:r>
        <w:t>。</w:t>
      </w:r>
    </w:p>
    <w:p w14:paraId="1553488C" w14:textId="77777777" w:rsidR="00931B57" w:rsidRDefault="00630A26">
      <w:r>
        <w:t>真实输入组的最优验证损失约为</w:t>
      </w:r>
      <w:r>
        <w:t xml:space="preserve"> 6.350</w:t>
      </w:r>
      <w:r>
        <w:t>，噪声组约为</w:t>
      </w:r>
      <w:r>
        <w:t xml:space="preserve"> 6.801</w:t>
      </w:r>
      <w:r>
        <w:t>，后者接近均匀预测参考</w:t>
      </w:r>
      <w:r>
        <w:t xml:space="preserve"> ln 900</w:t>
      </w:r>
      <w:r>
        <w:t>。真实输入的脑电到文本</w:t>
      </w:r>
      <w:r>
        <w:t xml:space="preserve"> Top-5 </w:t>
      </w:r>
      <w:r>
        <w:t>高于噪声输入，说明在当前训练条件下，输入的真实结构有助于检索。两组具有相同</w:t>
      </w:r>
      <w:r>
        <w:t xml:space="preserve"> token </w:t>
      </w:r>
      <w:r>
        <w:t>形状，因此简单保留长度结构并没有使独立高斯噪声获得与真实输入相同的表现。</w:t>
      </w:r>
    </w:p>
    <w:p w14:paraId="3712EA1E" w14:textId="77777777" w:rsidR="00931B57" w:rsidRDefault="00630A26">
      <w:pPr>
        <w:keepNext/>
        <w:ind w:firstLine="0"/>
        <w:jc w:val="center"/>
      </w:pPr>
      <w:r>
        <w:rPr>
          <w:noProof/>
        </w:rPr>
        <w:lastRenderedPageBreak/>
        <w:drawing>
          <wp:inline distT="0" distB="0" distL="0" distR="0" wp14:anchorId="1A2CA40C" wp14:editId="3D9E0DB1">
            <wp:extent cx="5580000" cy="28973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_loss.png"/>
                    <pic:cNvPicPr/>
                  </pic:nvPicPr>
                  <pic:blipFill>
                    <a:blip r:embed="rId10"/>
                    <a:stretch>
                      <a:fillRect/>
                    </a:stretch>
                  </pic:blipFill>
                  <pic:spPr>
                    <a:xfrm>
                      <a:off x="0" y="0"/>
                      <a:ext cx="5580000" cy="2897308"/>
                    </a:xfrm>
                    <a:prstGeom prst="rect">
                      <a:avLst/>
                    </a:prstGeom>
                  </pic:spPr>
                </pic:pic>
              </a:graphicData>
            </a:graphic>
          </wp:inline>
        </w:drawing>
      </w:r>
    </w:p>
    <w:p w14:paraId="6BAC50C5" w14:textId="77777777" w:rsidR="00931B57" w:rsidRDefault="00630A26">
      <w:pPr>
        <w:pStyle w:val="af7"/>
        <w:jc w:val="center"/>
      </w:pPr>
      <w:r>
        <w:t>图</w:t>
      </w:r>
      <w:r>
        <w:t xml:space="preserve"> 5-3 </w:t>
      </w:r>
      <w:r>
        <w:t>真实</w:t>
      </w:r>
      <w:r>
        <w:t xml:space="preserve"> EEG </w:t>
      </w:r>
      <w:r>
        <w:t>与独立高斯噪声的验证损失</w:t>
      </w:r>
    </w:p>
    <w:p w14:paraId="4CA38788" w14:textId="77777777" w:rsidR="00931B57" w:rsidRDefault="00630A26">
      <w:r>
        <w:t>这一对照的证据边界同样重要。独立高斯噪声破坏了真实</w:t>
      </w:r>
      <w:r>
        <w:t xml:space="preserve"> EEG </w:t>
      </w:r>
      <w:r>
        <w:t>的时间自相关、功率谱、空间协方差以及所有残余伪迹。真实输入优于这样的对照，只说明被破坏的某些结构有用，不能确定有用结构来自神经语义、眼动、肌电、时序背景或多个因素的共同作用。若要进一步区分来源，需要保留部分信号统计的干预，例如相位随机化、同长度</w:t>
      </w:r>
      <w:r>
        <w:t xml:space="preserve"> trial </w:t>
      </w:r>
      <w:r>
        <w:t>置换或标签置乱。</w:t>
      </w:r>
    </w:p>
    <w:p w14:paraId="389350E3" w14:textId="77777777" w:rsidR="00931B57" w:rsidRDefault="00630A26">
      <w:r>
        <w:t>此外，模型在独立噪声上接近均匀输出并不证明架构无法表达长度。结构中仍存在有效位置数和位置编码，后续探针也能够读出长度。因此正确表述应是：在本次噪声训练与检索条件下，没有观察到与真实输入相当的检索表现；不能进一步推导为长度通道被严格排除。</w:t>
      </w:r>
    </w:p>
    <w:p w14:paraId="0692DE33" w14:textId="77777777" w:rsidR="00931B57" w:rsidRDefault="00630A26">
      <w:pPr>
        <w:pStyle w:val="21"/>
      </w:pPr>
      <w:bookmarkStart w:id="45" w:name="_Toc242860894"/>
      <w:r>
        <w:t xml:space="preserve">5.4 </w:t>
      </w:r>
      <w:r>
        <w:t>池化方式比较</w:t>
      </w:r>
      <w:bookmarkEnd w:id="45"/>
    </w:p>
    <w:p w14:paraId="4B62F3D0" w14:textId="77777777" w:rsidR="00931B57" w:rsidRDefault="00630A26">
      <w:r>
        <w:t>池化实验使用相同的</w:t>
      </w:r>
      <w:r>
        <w:t xml:space="preserve"> sub-01 </w:t>
      </w:r>
      <w:r>
        <w:t>数据划分与超参数，比较注意力池化和掩码平均池化。两者共享相同的局部编码与上下文建模设计，训练时分别初始化并独立优化。表</w:t>
      </w:r>
      <w:r>
        <w:t xml:space="preserve"> 5-4 </w:t>
      </w:r>
      <w:r>
        <w:t>以该次池化实验目录内的日志为依据，不用主实验目录的注意力结果替换对照行。</w:t>
      </w:r>
    </w:p>
    <w:p w14:paraId="2E304FA0" w14:textId="77777777" w:rsidR="00931B57" w:rsidRDefault="00630A26">
      <w:pPr>
        <w:pStyle w:val="af7"/>
        <w:keepNext/>
        <w:jc w:val="center"/>
      </w:pPr>
      <w:r>
        <w:t>表</w:t>
      </w:r>
      <w:r>
        <w:t xml:space="preserve"> 5-4 </w:t>
      </w:r>
      <w:r>
        <w:t>注意力与掩码平均池化比较</w:t>
      </w:r>
    </w:p>
    <w:tbl>
      <w:tblPr>
        <w:tblW w:w="0" w:type="auto"/>
        <w:jc w:val="center"/>
        <w:tblLayout w:type="fixed"/>
        <w:tblLook w:val="04A0" w:firstRow="1" w:lastRow="0" w:firstColumn="1" w:lastColumn="0" w:noHBand="0" w:noVBand="1"/>
      </w:tblPr>
      <w:tblGrid>
        <w:gridCol w:w="1272"/>
        <w:gridCol w:w="1272"/>
        <w:gridCol w:w="1272"/>
        <w:gridCol w:w="1272"/>
        <w:gridCol w:w="1272"/>
        <w:gridCol w:w="1272"/>
        <w:gridCol w:w="1272"/>
      </w:tblGrid>
      <w:tr w:rsidR="00931B57" w14:paraId="5B4B5282" w14:textId="77777777">
        <w:trPr>
          <w:cantSplit/>
          <w:tblHeader/>
          <w:jc w:val="center"/>
        </w:trPr>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0E6B7788" w14:textId="77777777" w:rsidR="00931B57" w:rsidRDefault="00630A26">
            <w:pPr>
              <w:keepNext/>
              <w:spacing w:after="40" w:line="264" w:lineRule="auto"/>
              <w:ind w:firstLine="0"/>
              <w:jc w:val="center"/>
            </w:pPr>
            <w:r>
              <w:rPr>
                <w:b/>
                <w:sz w:val="18"/>
              </w:rPr>
              <w:t>设置</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BD55E0B" w14:textId="77777777" w:rsidR="00931B57" w:rsidRDefault="00630A26">
            <w:pPr>
              <w:keepNext/>
              <w:spacing w:after="40" w:line="264" w:lineRule="auto"/>
              <w:ind w:firstLine="0"/>
              <w:jc w:val="center"/>
            </w:pPr>
            <w:r>
              <w:rPr>
                <w:b/>
                <w:sz w:val="18"/>
              </w:rPr>
              <w:t>轮次</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5385AA54" w14:textId="77777777" w:rsidR="00931B57" w:rsidRDefault="00630A26">
            <w:pPr>
              <w:keepNext/>
              <w:spacing w:after="40" w:line="264" w:lineRule="auto"/>
              <w:ind w:firstLine="0"/>
              <w:jc w:val="center"/>
            </w:pPr>
            <w:r>
              <w:rPr>
                <w:b/>
                <w:sz w:val="18"/>
              </w:rPr>
              <w:t>验证损失</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9E44CA7" w14:textId="77777777" w:rsidR="00931B57" w:rsidRDefault="00630A26">
            <w:pPr>
              <w:keepNext/>
              <w:spacing w:after="40" w:line="264" w:lineRule="auto"/>
              <w:ind w:firstLine="0"/>
              <w:jc w:val="center"/>
            </w:pPr>
            <w:r>
              <w:rPr>
                <w:b/>
                <w:sz w:val="18"/>
              </w:rPr>
              <w:t>E→T@1 %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565D9156" w14:textId="77777777" w:rsidR="00931B57" w:rsidRDefault="00630A26">
            <w:pPr>
              <w:keepNext/>
              <w:spacing w:after="40" w:line="264" w:lineRule="auto"/>
              <w:ind w:firstLine="0"/>
              <w:jc w:val="center"/>
            </w:pPr>
            <w:r>
              <w:rPr>
                <w:b/>
                <w:sz w:val="18"/>
              </w:rPr>
              <w:t>E→T@5 %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5E9D74F2" w14:textId="77777777" w:rsidR="00931B57" w:rsidRDefault="00630A26">
            <w:pPr>
              <w:keepNext/>
              <w:spacing w:after="40" w:line="264" w:lineRule="auto"/>
              <w:ind w:firstLine="0"/>
              <w:jc w:val="center"/>
            </w:pPr>
            <w:r>
              <w:rPr>
                <w:b/>
                <w:sz w:val="18"/>
              </w:rPr>
              <w:t>T→E@1 %</w:t>
            </w:r>
          </w:p>
        </w:tc>
        <w:tc>
          <w:tcPr>
            <w:tcW w:w="1272"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599C468C" w14:textId="77777777" w:rsidR="00931B57" w:rsidRDefault="00630A26">
            <w:pPr>
              <w:keepNext/>
              <w:spacing w:after="40" w:line="264" w:lineRule="auto"/>
              <w:ind w:firstLine="0"/>
              <w:jc w:val="center"/>
            </w:pPr>
            <w:r>
              <w:rPr>
                <w:b/>
                <w:sz w:val="18"/>
              </w:rPr>
              <w:t>T→E@5 %</w:t>
            </w:r>
          </w:p>
        </w:tc>
      </w:tr>
      <w:tr w:rsidR="00931B57" w14:paraId="7F42916B" w14:textId="77777777">
        <w:trPr>
          <w:cantSplit/>
          <w:jc w:val="center"/>
        </w:trPr>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A92369" w14:textId="77777777" w:rsidR="00931B57" w:rsidRDefault="00630A26">
            <w:pPr>
              <w:keepNext/>
              <w:spacing w:after="40" w:line="264" w:lineRule="auto"/>
              <w:ind w:firstLine="0"/>
              <w:jc w:val="center"/>
            </w:pPr>
            <w:r>
              <w:rPr>
                <w:sz w:val="18"/>
              </w:rPr>
              <w:t>attn</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C05959" w14:textId="77777777" w:rsidR="00931B57" w:rsidRDefault="00630A26">
            <w:pPr>
              <w:keepNext/>
              <w:spacing w:after="40" w:line="264" w:lineRule="auto"/>
              <w:ind w:firstLine="0"/>
              <w:jc w:val="center"/>
            </w:pPr>
            <w:r>
              <w:rPr>
                <w:sz w:val="18"/>
              </w:rPr>
              <w:t>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307BE2" w14:textId="77777777" w:rsidR="00931B57" w:rsidRDefault="00630A26">
            <w:pPr>
              <w:keepNext/>
              <w:spacing w:after="40" w:line="264" w:lineRule="auto"/>
              <w:ind w:firstLine="0"/>
              <w:jc w:val="center"/>
            </w:pPr>
            <w:r>
              <w:rPr>
                <w:sz w:val="18"/>
              </w:rPr>
              <w:t>6.3498</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0D4AB1" w14:textId="77777777" w:rsidR="00931B57" w:rsidRDefault="00630A26">
            <w:pPr>
              <w:keepNext/>
              <w:spacing w:after="40" w:line="264" w:lineRule="auto"/>
              <w:ind w:firstLine="0"/>
              <w:jc w:val="center"/>
            </w:pPr>
            <w:r>
              <w:rPr>
                <w:sz w:val="18"/>
              </w:rPr>
              <w:t>1.00</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F74DFC" w14:textId="77777777" w:rsidR="00931B57" w:rsidRDefault="00630A26">
            <w:pPr>
              <w:keepNext/>
              <w:spacing w:after="40" w:line="264" w:lineRule="auto"/>
              <w:ind w:firstLine="0"/>
              <w:jc w:val="center"/>
            </w:pPr>
            <w:r>
              <w:rPr>
                <w:sz w:val="18"/>
              </w:rPr>
              <w:t>7.89</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776AB3" w14:textId="77777777" w:rsidR="00931B57" w:rsidRDefault="00630A26">
            <w:pPr>
              <w:keepNext/>
              <w:spacing w:after="40" w:line="264" w:lineRule="auto"/>
              <w:ind w:firstLine="0"/>
              <w:jc w:val="center"/>
            </w:pPr>
            <w:r>
              <w:rPr>
                <w:sz w:val="18"/>
              </w:rPr>
              <w:t>1.78</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455108" w14:textId="77777777" w:rsidR="00931B57" w:rsidRDefault="00630A26">
            <w:pPr>
              <w:keepNext/>
              <w:spacing w:after="40" w:line="264" w:lineRule="auto"/>
              <w:ind w:firstLine="0"/>
              <w:jc w:val="center"/>
            </w:pPr>
            <w:r>
              <w:rPr>
                <w:sz w:val="18"/>
              </w:rPr>
              <w:t>7.56</w:t>
            </w:r>
          </w:p>
        </w:tc>
      </w:tr>
      <w:tr w:rsidR="00931B57" w14:paraId="5AC992BC" w14:textId="77777777">
        <w:trPr>
          <w:cantSplit/>
          <w:jc w:val="center"/>
        </w:trPr>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D1BD44" w14:textId="77777777" w:rsidR="00931B57" w:rsidRDefault="00630A26">
            <w:pPr>
              <w:spacing w:after="40" w:line="264" w:lineRule="auto"/>
              <w:ind w:firstLine="0"/>
              <w:jc w:val="center"/>
            </w:pPr>
            <w:r>
              <w:rPr>
                <w:sz w:val="18"/>
              </w:rPr>
              <w:t>mean</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56BC3D" w14:textId="77777777" w:rsidR="00931B57" w:rsidRDefault="00630A26">
            <w:pPr>
              <w:spacing w:after="40" w:line="264" w:lineRule="auto"/>
              <w:ind w:firstLine="0"/>
              <w:jc w:val="center"/>
            </w:pPr>
            <w:r>
              <w:rPr>
                <w:sz w:val="18"/>
              </w:rPr>
              <w:t>11</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801E2B" w14:textId="77777777" w:rsidR="00931B57" w:rsidRDefault="00630A26">
            <w:pPr>
              <w:spacing w:after="40" w:line="264" w:lineRule="auto"/>
              <w:ind w:firstLine="0"/>
              <w:jc w:val="center"/>
            </w:pPr>
            <w:r>
              <w:rPr>
                <w:sz w:val="18"/>
              </w:rPr>
              <w:t>6.3549</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121F53" w14:textId="77777777" w:rsidR="00931B57" w:rsidRDefault="00630A26">
            <w:pPr>
              <w:spacing w:after="40" w:line="264" w:lineRule="auto"/>
              <w:ind w:firstLine="0"/>
              <w:jc w:val="center"/>
            </w:pPr>
            <w:r>
              <w:rPr>
                <w:sz w:val="18"/>
              </w:rPr>
              <w:t>1.44</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48ACD6" w14:textId="77777777" w:rsidR="00931B57" w:rsidRDefault="00630A26">
            <w:pPr>
              <w:spacing w:after="40" w:line="264" w:lineRule="auto"/>
              <w:ind w:firstLine="0"/>
              <w:jc w:val="center"/>
            </w:pPr>
            <w:r>
              <w:rPr>
                <w:sz w:val="18"/>
              </w:rPr>
              <w:t>6.78</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1B66FB" w14:textId="77777777" w:rsidR="00931B57" w:rsidRDefault="00630A26">
            <w:pPr>
              <w:spacing w:after="40" w:line="264" w:lineRule="auto"/>
              <w:ind w:firstLine="0"/>
              <w:jc w:val="center"/>
            </w:pPr>
            <w:r>
              <w:rPr>
                <w:sz w:val="18"/>
              </w:rPr>
              <w:t>0.44</w:t>
            </w:r>
          </w:p>
        </w:tc>
        <w:tc>
          <w:tcPr>
            <w:tcW w:w="12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4A91D6" w14:textId="77777777" w:rsidR="00931B57" w:rsidRDefault="00630A26">
            <w:pPr>
              <w:spacing w:after="40" w:line="264" w:lineRule="auto"/>
              <w:ind w:firstLine="0"/>
              <w:jc w:val="center"/>
            </w:pPr>
            <w:r>
              <w:rPr>
                <w:sz w:val="18"/>
              </w:rPr>
              <w:t>8.44</w:t>
            </w:r>
          </w:p>
        </w:tc>
      </w:tr>
    </w:tbl>
    <w:p w14:paraId="020F27E4" w14:textId="77777777" w:rsidR="00931B57" w:rsidRDefault="00931B57">
      <w:pPr>
        <w:spacing w:after="0"/>
      </w:pPr>
    </w:p>
    <w:p w14:paraId="1A7A1765" w14:textId="77777777" w:rsidR="00931B57" w:rsidRDefault="00630A26">
      <w:r>
        <w:t>两种池化都在第</w:t>
      </w:r>
      <w:r>
        <w:t xml:space="preserve"> 11 </w:t>
      </w:r>
      <w:r>
        <w:t>轮取得最小验证损失，数值分别约为</w:t>
      </w:r>
      <w:r>
        <w:t xml:space="preserve"> 6.3498 </w:t>
      </w:r>
      <w:r>
        <w:t>和</w:t>
      </w:r>
      <w:r>
        <w:t xml:space="preserve"> 6.3549</w:t>
      </w:r>
      <w:r>
        <w:t>，差值约为</w:t>
      </w:r>
      <w:r>
        <w:t xml:space="preserve"> 0.0050</w:t>
      </w:r>
      <w:r>
        <w:t>。注意力池化的脑电到文本</w:t>
      </w:r>
      <w:r>
        <w:t xml:space="preserve"> Top-5 </w:t>
      </w:r>
      <w:r>
        <w:t>为</w:t>
      </w:r>
      <w:r>
        <w:t xml:space="preserve"> 7.89%</w:t>
      </w:r>
      <w:r>
        <w:t>，平均池化为</w:t>
      </w:r>
      <w:r>
        <w:t xml:space="preserve"> 6.78%</w:t>
      </w:r>
      <w:r>
        <w:t>；文本到脑电</w:t>
      </w:r>
      <w:r>
        <w:t xml:space="preserve"> Top-5 </w:t>
      </w:r>
      <w:r>
        <w:t>则分别为</w:t>
      </w:r>
      <w:r>
        <w:t xml:space="preserve"> 7.56% </w:t>
      </w:r>
      <w:r>
        <w:t>和</w:t>
      </w:r>
      <w:r>
        <w:t xml:space="preserve"> </w:t>
      </w:r>
      <w:r>
        <w:t>8.44%</w:t>
      </w:r>
      <w:r>
        <w:t>，方向上并不一致。结果不足以支持注意力池化在所有指标上均优于平均池化。</w:t>
      </w:r>
    </w:p>
    <w:p w14:paraId="58E02EB2" w14:textId="77777777" w:rsidR="00931B57" w:rsidRDefault="00630A26">
      <w:pPr>
        <w:keepNext/>
        <w:ind w:firstLine="0"/>
        <w:jc w:val="center"/>
      </w:pPr>
      <w:r>
        <w:rPr>
          <w:noProof/>
        </w:rPr>
        <w:drawing>
          <wp:inline distT="0" distB="0" distL="0" distR="0" wp14:anchorId="73801504" wp14:editId="13B332DE">
            <wp:extent cx="5580000" cy="2897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_loss.png"/>
                    <pic:cNvPicPr/>
                  </pic:nvPicPr>
                  <pic:blipFill>
                    <a:blip r:embed="rId11"/>
                    <a:stretch>
                      <a:fillRect/>
                    </a:stretch>
                  </pic:blipFill>
                  <pic:spPr>
                    <a:xfrm>
                      <a:off x="0" y="0"/>
                      <a:ext cx="5580000" cy="2897308"/>
                    </a:xfrm>
                    <a:prstGeom prst="rect">
                      <a:avLst/>
                    </a:prstGeom>
                  </pic:spPr>
                </pic:pic>
              </a:graphicData>
            </a:graphic>
          </wp:inline>
        </w:drawing>
      </w:r>
    </w:p>
    <w:p w14:paraId="2B6C4B91" w14:textId="77777777" w:rsidR="00931B57" w:rsidRDefault="00630A26">
      <w:pPr>
        <w:pStyle w:val="af7"/>
        <w:jc w:val="center"/>
      </w:pPr>
      <w:r>
        <w:t>图</w:t>
      </w:r>
      <w:r>
        <w:t xml:space="preserve"> 5-4 </w:t>
      </w:r>
      <w:r>
        <w:t>两种池化方式的验证损失曲线</w:t>
      </w:r>
    </w:p>
    <w:p w14:paraId="749BB88A" w14:textId="77777777" w:rsidR="00931B57" w:rsidRDefault="00630A26">
      <w:r>
        <w:t>注意力池化还包含额外查询和投影相关参数，两种结构总参数量不同。当前比较回答的是在工程所实现的两种聚合方案下表现如何，而不是在完全相同参数预算下哪一种算子更优。由于只有一个随机种子，也不能把小幅数值差异直接表述为统计显著改善或严格等效。</w:t>
      </w:r>
    </w:p>
    <w:p w14:paraId="15036F2F" w14:textId="77777777" w:rsidR="00931B57" w:rsidRDefault="00630A26">
      <w:r>
        <w:t>对工程选择而言，平均池化较为简单，注意力池化具有位置加权能力；现有结果没有形成明确的检索性能裁决。下一节从表示中保留的长度信息继续比较，检验二者即使检索率相近，内部表示是否仍有可观测差异。</w:t>
      </w:r>
    </w:p>
    <w:p w14:paraId="3FCD2B07" w14:textId="77777777" w:rsidR="00931B57" w:rsidRDefault="00630A26">
      <w:pPr>
        <w:pStyle w:val="21"/>
      </w:pPr>
      <w:bookmarkStart w:id="46" w:name="_Toc242860895"/>
      <w:r>
        <w:t xml:space="preserve">5.5 </w:t>
      </w:r>
      <w:r>
        <w:t>长度探针结果</w:t>
      </w:r>
      <w:bookmarkEnd w:id="46"/>
    </w:p>
    <w:p w14:paraId="3CF873ED" w14:textId="77777777" w:rsidR="00931B57" w:rsidRDefault="00630A26">
      <w:r>
        <w:t>长度探针使用池化实验中保存的最佳模型，分别输入真实</w:t>
      </w:r>
      <w:r>
        <w:t xml:space="preserve"> EEG </w:t>
      </w:r>
      <w:r>
        <w:t>或保留形状的固定独立噪声，再预测</w:t>
      </w:r>
      <w:r>
        <w:t xml:space="preserve"> token </w:t>
      </w:r>
      <w:r>
        <w:t>数。此处</w:t>
      </w:r>
      <w:r>
        <w:t>“</w:t>
      </w:r>
      <w:r>
        <w:t>噪声输入探针</w:t>
      </w:r>
      <w:r>
        <w:t>”</w:t>
      </w:r>
      <w:r>
        <w:t>与上一节</w:t>
      </w:r>
      <w:r>
        <w:t>“</w:t>
      </w:r>
      <w:r>
        <w:t>在噪声上从头训练模型</w:t>
      </w:r>
      <w:r>
        <w:t>”</w:t>
      </w:r>
      <w:r>
        <w:t>不同：前者保留真实</w:t>
      </w:r>
      <w:r>
        <w:t xml:space="preserve"> EEG </w:t>
      </w:r>
      <w:r>
        <w:t>训练得到的权重，只在提取表示时替换输入。两者回答的问题不同，不能共用一条结论。</w:t>
      </w:r>
    </w:p>
    <w:p w14:paraId="22841069" w14:textId="77777777" w:rsidR="00931B57" w:rsidRDefault="00630A26">
      <w:pPr>
        <w:pStyle w:val="af7"/>
        <w:keepNext/>
        <w:jc w:val="center"/>
      </w:pPr>
      <w:r>
        <w:lastRenderedPageBreak/>
        <w:t>表</w:t>
      </w:r>
      <w:r>
        <w:t xml:space="preserve"> 5-5 </w:t>
      </w:r>
      <w:r>
        <w:t>冻结模型的长度探针</w:t>
      </w:r>
    </w:p>
    <w:tbl>
      <w:tblPr>
        <w:tblW w:w="0" w:type="auto"/>
        <w:jc w:val="center"/>
        <w:tblLayout w:type="fixed"/>
        <w:tblLook w:val="04A0" w:firstRow="1" w:lastRow="0" w:firstColumn="1" w:lastColumn="0" w:noHBand="0" w:noVBand="1"/>
      </w:tblPr>
      <w:tblGrid>
        <w:gridCol w:w="1484"/>
        <w:gridCol w:w="1484"/>
        <w:gridCol w:w="1484"/>
        <w:gridCol w:w="1484"/>
        <w:gridCol w:w="1484"/>
        <w:gridCol w:w="1484"/>
      </w:tblGrid>
      <w:tr w:rsidR="00931B57" w14:paraId="0766302B" w14:textId="77777777">
        <w:trPr>
          <w:cantSplit/>
          <w:tblHeader/>
          <w:jc w:val="center"/>
        </w:trPr>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3F76404C" w14:textId="77777777" w:rsidR="00931B57" w:rsidRDefault="00630A26">
            <w:pPr>
              <w:keepNext/>
              <w:spacing w:after="40" w:line="264" w:lineRule="auto"/>
              <w:ind w:firstLine="0"/>
              <w:jc w:val="center"/>
            </w:pPr>
            <w:r>
              <w:rPr>
                <w:b/>
                <w:sz w:val="18"/>
              </w:rPr>
              <w:t>池化</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368D6745" w14:textId="77777777" w:rsidR="00931B57" w:rsidRDefault="00630A26">
            <w:pPr>
              <w:keepNext/>
              <w:spacing w:after="40" w:line="264" w:lineRule="auto"/>
              <w:ind w:firstLine="0"/>
              <w:jc w:val="center"/>
            </w:pPr>
            <w:r>
              <w:rPr>
                <w:b/>
                <w:sz w:val="18"/>
              </w:rPr>
              <w:t>输入</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9BF9CBA" w14:textId="77777777" w:rsidR="00931B57" w:rsidRDefault="00630A26">
            <w:pPr>
              <w:keepNext/>
              <w:spacing w:after="40" w:line="264" w:lineRule="auto"/>
              <w:ind w:firstLine="0"/>
              <w:jc w:val="center"/>
            </w:pPr>
            <w:r>
              <w:rPr>
                <w:b/>
                <w:sz w:val="18"/>
              </w:rPr>
              <w:t>R²</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76EC8387" w14:textId="77777777" w:rsidR="00931B57" w:rsidRDefault="00630A26">
            <w:pPr>
              <w:keepNext/>
              <w:spacing w:after="40" w:line="264" w:lineRule="auto"/>
              <w:ind w:firstLine="0"/>
              <w:jc w:val="center"/>
            </w:pPr>
            <w:r>
              <w:rPr>
                <w:b/>
                <w:sz w:val="18"/>
              </w:rPr>
              <w:t>MAE</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A7ECAD3" w14:textId="77777777" w:rsidR="00931B57" w:rsidRDefault="00630A26">
            <w:pPr>
              <w:keepNext/>
              <w:spacing w:after="40" w:line="264" w:lineRule="auto"/>
              <w:ind w:firstLine="0"/>
              <w:jc w:val="center"/>
            </w:pPr>
            <w:r>
              <w:rPr>
                <w:b/>
                <w:sz w:val="18"/>
              </w:rPr>
              <w:t>置乱标签</w:t>
            </w:r>
            <w:r>
              <w:rPr>
                <w:b/>
                <w:sz w:val="18"/>
              </w:rPr>
              <w:t xml:space="preserve"> R²</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D37F95D" w14:textId="77777777" w:rsidR="00931B57" w:rsidRDefault="00630A26">
            <w:pPr>
              <w:keepNext/>
              <w:spacing w:after="40" w:line="264" w:lineRule="auto"/>
              <w:ind w:firstLine="0"/>
              <w:jc w:val="center"/>
            </w:pPr>
            <w:r>
              <w:rPr>
                <w:b/>
                <w:sz w:val="18"/>
              </w:rPr>
              <w:t>检索</w:t>
            </w:r>
            <w:r>
              <w:rPr>
                <w:b/>
                <w:sz w:val="18"/>
              </w:rPr>
              <w:t xml:space="preserve"> Top5 %</w:t>
            </w:r>
          </w:p>
        </w:tc>
      </w:tr>
      <w:tr w:rsidR="00931B57" w14:paraId="38650606"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528AC1" w14:textId="77777777" w:rsidR="00931B57" w:rsidRDefault="00630A26">
            <w:pPr>
              <w:keepNext/>
              <w:spacing w:after="40" w:line="264" w:lineRule="auto"/>
              <w:ind w:firstLine="0"/>
              <w:jc w:val="center"/>
            </w:pPr>
            <w:r>
              <w:rPr>
                <w:sz w:val="18"/>
              </w:rPr>
              <w:t>attn</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A2039A" w14:textId="77777777" w:rsidR="00931B57" w:rsidRDefault="00630A26">
            <w:pPr>
              <w:keepNext/>
              <w:spacing w:after="40" w:line="264" w:lineRule="auto"/>
              <w:ind w:firstLine="0"/>
              <w:jc w:val="center"/>
            </w:pPr>
            <w:r>
              <w:rPr>
                <w:sz w:val="18"/>
              </w:rPr>
              <w:t>真实</w:t>
            </w:r>
            <w:r>
              <w:rPr>
                <w:sz w:val="18"/>
              </w:rPr>
              <w:t xml:space="preserve"> EEG</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70FD96" w14:textId="77777777" w:rsidR="00931B57" w:rsidRDefault="00630A26">
            <w:pPr>
              <w:keepNext/>
              <w:spacing w:after="40" w:line="264" w:lineRule="auto"/>
              <w:ind w:firstLine="0"/>
              <w:jc w:val="center"/>
            </w:pPr>
            <w:r>
              <w:rPr>
                <w:sz w:val="18"/>
              </w:rPr>
              <w:t>0.1505</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BD711B" w14:textId="77777777" w:rsidR="00931B57" w:rsidRDefault="00630A26">
            <w:pPr>
              <w:keepNext/>
              <w:spacing w:after="40" w:line="264" w:lineRule="auto"/>
              <w:ind w:firstLine="0"/>
              <w:jc w:val="center"/>
            </w:pPr>
            <w:r>
              <w:rPr>
                <w:sz w:val="18"/>
              </w:rPr>
              <w:t>1.3090</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A8FE56" w14:textId="77777777" w:rsidR="00931B57" w:rsidRDefault="00630A26">
            <w:pPr>
              <w:keepNext/>
              <w:spacing w:after="40" w:line="264" w:lineRule="auto"/>
              <w:ind w:firstLine="0"/>
              <w:jc w:val="center"/>
            </w:pPr>
            <w:r>
              <w:rPr>
                <w:sz w:val="18"/>
              </w:rPr>
              <w:t>-0.0179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3207E1" w14:textId="77777777" w:rsidR="00931B57" w:rsidRDefault="00630A26">
            <w:pPr>
              <w:keepNext/>
              <w:spacing w:after="40" w:line="264" w:lineRule="auto"/>
              <w:ind w:firstLine="0"/>
              <w:jc w:val="center"/>
            </w:pPr>
            <w:r>
              <w:rPr>
                <w:sz w:val="18"/>
              </w:rPr>
              <w:t>7.89</w:t>
            </w:r>
          </w:p>
        </w:tc>
      </w:tr>
      <w:tr w:rsidR="00931B57" w14:paraId="6A9EDFB1"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A4F25E" w14:textId="77777777" w:rsidR="00931B57" w:rsidRDefault="00630A26">
            <w:pPr>
              <w:keepNext/>
              <w:spacing w:after="40" w:line="264" w:lineRule="auto"/>
              <w:ind w:firstLine="0"/>
              <w:jc w:val="center"/>
            </w:pPr>
            <w:r>
              <w:rPr>
                <w:sz w:val="18"/>
              </w:rPr>
              <w:t>attn</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F2BFFD" w14:textId="77777777" w:rsidR="00931B57" w:rsidRDefault="00630A26">
            <w:pPr>
              <w:keepNext/>
              <w:spacing w:after="40" w:line="264" w:lineRule="auto"/>
              <w:ind w:firstLine="0"/>
              <w:jc w:val="center"/>
            </w:pPr>
            <w:r>
              <w:rPr>
                <w:sz w:val="18"/>
              </w:rPr>
              <w:t>噪声</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BC1D76" w14:textId="77777777" w:rsidR="00931B57" w:rsidRDefault="00630A26">
            <w:pPr>
              <w:keepNext/>
              <w:spacing w:after="40" w:line="264" w:lineRule="auto"/>
              <w:ind w:firstLine="0"/>
              <w:jc w:val="center"/>
            </w:pPr>
            <w:r>
              <w:rPr>
                <w:sz w:val="18"/>
              </w:rPr>
              <w:t>0.4039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C2F575" w14:textId="77777777" w:rsidR="00931B57" w:rsidRDefault="00630A26">
            <w:pPr>
              <w:keepNext/>
              <w:spacing w:after="40" w:line="264" w:lineRule="auto"/>
              <w:ind w:firstLine="0"/>
              <w:jc w:val="center"/>
            </w:pPr>
            <w:r>
              <w:rPr>
                <w:sz w:val="18"/>
              </w:rPr>
              <w:t>1.0746</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4F6F2F" w14:textId="77777777" w:rsidR="00931B57" w:rsidRDefault="00630A26">
            <w:pPr>
              <w:keepNext/>
              <w:spacing w:after="40" w:line="264" w:lineRule="auto"/>
              <w:ind w:firstLine="0"/>
              <w:jc w:val="center"/>
            </w:pPr>
            <w:r>
              <w:rPr>
                <w:sz w:val="18"/>
              </w:rPr>
              <w:t>-0.0103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692435" w14:textId="77777777" w:rsidR="00931B57" w:rsidRDefault="00630A26">
            <w:pPr>
              <w:keepNext/>
              <w:spacing w:after="40" w:line="264" w:lineRule="auto"/>
              <w:ind w:firstLine="0"/>
              <w:jc w:val="center"/>
            </w:pPr>
            <w:r>
              <w:rPr>
                <w:sz w:val="18"/>
              </w:rPr>
              <w:t>2.44</w:t>
            </w:r>
          </w:p>
        </w:tc>
      </w:tr>
      <w:tr w:rsidR="00931B57" w14:paraId="62F200FF"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F86C5B" w14:textId="77777777" w:rsidR="00931B57" w:rsidRDefault="00630A26">
            <w:pPr>
              <w:keepNext/>
              <w:spacing w:after="40" w:line="264" w:lineRule="auto"/>
              <w:ind w:firstLine="0"/>
              <w:jc w:val="center"/>
            </w:pPr>
            <w:r>
              <w:rPr>
                <w:sz w:val="18"/>
              </w:rPr>
              <w:t>mean</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61BDD8" w14:textId="77777777" w:rsidR="00931B57" w:rsidRDefault="00630A26">
            <w:pPr>
              <w:keepNext/>
              <w:spacing w:after="40" w:line="264" w:lineRule="auto"/>
              <w:ind w:firstLine="0"/>
              <w:jc w:val="center"/>
            </w:pPr>
            <w:r>
              <w:rPr>
                <w:sz w:val="18"/>
              </w:rPr>
              <w:t>真实</w:t>
            </w:r>
            <w:r>
              <w:rPr>
                <w:sz w:val="18"/>
              </w:rPr>
              <w:t xml:space="preserve"> EEG</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BCD8C5" w14:textId="77777777" w:rsidR="00931B57" w:rsidRDefault="00630A26">
            <w:pPr>
              <w:keepNext/>
              <w:spacing w:after="40" w:line="264" w:lineRule="auto"/>
              <w:ind w:firstLine="0"/>
              <w:jc w:val="center"/>
            </w:pPr>
            <w:r>
              <w:rPr>
                <w:sz w:val="18"/>
              </w:rPr>
              <w:t>0.4079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D4B41C" w14:textId="77777777" w:rsidR="00931B57" w:rsidRDefault="00630A26">
            <w:pPr>
              <w:keepNext/>
              <w:spacing w:after="40" w:line="264" w:lineRule="auto"/>
              <w:ind w:firstLine="0"/>
              <w:jc w:val="center"/>
            </w:pPr>
            <w:r>
              <w:rPr>
                <w:sz w:val="18"/>
              </w:rPr>
              <w:t>1.0804</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0E9F5E" w14:textId="77777777" w:rsidR="00931B57" w:rsidRDefault="00630A26">
            <w:pPr>
              <w:keepNext/>
              <w:spacing w:after="40" w:line="264" w:lineRule="auto"/>
              <w:ind w:firstLine="0"/>
              <w:jc w:val="center"/>
            </w:pPr>
            <w:r>
              <w:rPr>
                <w:sz w:val="18"/>
              </w:rPr>
              <w:t>-0.0275</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04A31B" w14:textId="77777777" w:rsidR="00931B57" w:rsidRDefault="00630A26">
            <w:pPr>
              <w:keepNext/>
              <w:spacing w:after="40" w:line="264" w:lineRule="auto"/>
              <w:ind w:firstLine="0"/>
              <w:jc w:val="center"/>
            </w:pPr>
            <w:r>
              <w:rPr>
                <w:sz w:val="18"/>
              </w:rPr>
              <w:t>6.78</w:t>
            </w:r>
          </w:p>
        </w:tc>
      </w:tr>
      <w:tr w:rsidR="00931B57" w14:paraId="6957D099"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1D2DB2" w14:textId="77777777" w:rsidR="00931B57" w:rsidRDefault="00630A26">
            <w:pPr>
              <w:spacing w:after="40" w:line="264" w:lineRule="auto"/>
              <w:ind w:firstLine="0"/>
              <w:jc w:val="center"/>
            </w:pPr>
            <w:r>
              <w:rPr>
                <w:sz w:val="18"/>
              </w:rPr>
              <w:t>mean</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6EF78D" w14:textId="77777777" w:rsidR="00931B57" w:rsidRDefault="00630A26">
            <w:pPr>
              <w:spacing w:after="40" w:line="264" w:lineRule="auto"/>
              <w:ind w:firstLine="0"/>
              <w:jc w:val="center"/>
            </w:pPr>
            <w:r>
              <w:rPr>
                <w:sz w:val="18"/>
              </w:rPr>
              <w:t>噪声</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1BE006" w14:textId="77777777" w:rsidR="00931B57" w:rsidRDefault="00630A26">
            <w:pPr>
              <w:spacing w:after="40" w:line="264" w:lineRule="auto"/>
              <w:ind w:firstLine="0"/>
              <w:jc w:val="center"/>
            </w:pPr>
            <w:r>
              <w:rPr>
                <w:sz w:val="18"/>
              </w:rPr>
              <w:t>0.4923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6E0D23" w14:textId="77777777" w:rsidR="00931B57" w:rsidRDefault="00630A26">
            <w:pPr>
              <w:spacing w:after="40" w:line="264" w:lineRule="auto"/>
              <w:ind w:firstLine="0"/>
              <w:jc w:val="center"/>
            </w:pPr>
            <w:r>
              <w:rPr>
                <w:sz w:val="18"/>
              </w:rPr>
              <w:t>0.9872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FAD215" w14:textId="77777777" w:rsidR="00931B57" w:rsidRDefault="00630A26">
            <w:pPr>
              <w:spacing w:after="40" w:line="264" w:lineRule="auto"/>
              <w:ind w:firstLine="0"/>
              <w:jc w:val="center"/>
            </w:pPr>
            <w:r>
              <w:rPr>
                <w:sz w:val="18"/>
              </w:rPr>
              <w:t>0.0152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A255A" w14:textId="77777777" w:rsidR="00931B57" w:rsidRDefault="00630A26">
            <w:pPr>
              <w:spacing w:after="40" w:line="264" w:lineRule="auto"/>
              <w:ind w:firstLine="0"/>
              <w:jc w:val="center"/>
            </w:pPr>
            <w:r>
              <w:rPr>
                <w:sz w:val="18"/>
              </w:rPr>
              <w:t>2.22</w:t>
            </w:r>
          </w:p>
        </w:tc>
      </w:tr>
    </w:tbl>
    <w:p w14:paraId="68EA74CA" w14:textId="77777777" w:rsidR="00931B57" w:rsidRDefault="00931B57">
      <w:pPr>
        <w:spacing w:after="0"/>
      </w:pPr>
    </w:p>
    <w:p w14:paraId="058F6937" w14:textId="77777777" w:rsidR="00931B57" w:rsidRDefault="00630A26">
      <w:r>
        <w:t>在真实</w:t>
      </w:r>
      <w:r>
        <w:t xml:space="preserve"> EEG </w:t>
      </w:r>
      <w:r>
        <w:t>输入上，注意力池化的</w:t>
      </w:r>
      <w:r>
        <w:t xml:space="preserve"> R² </w:t>
      </w:r>
      <w:r>
        <w:t>约为</w:t>
      </w:r>
      <w:r>
        <w:t xml:space="preserve"> 0.151</w:t>
      </w:r>
      <w:r>
        <w:t>，平均池化约为</w:t>
      </w:r>
      <w:r>
        <w:t xml:space="preserve"> 0.408</w:t>
      </w:r>
      <w:r>
        <w:t>，说明当前线性探针能够从平均池化向量中解释更多</w:t>
      </w:r>
      <w:r>
        <w:t xml:space="preserve"> token </w:t>
      </w:r>
      <w:r>
        <w:t>数变异。两种置乱标签对照的</w:t>
      </w:r>
      <w:r>
        <w:t xml:space="preserve"> R² </w:t>
      </w:r>
      <w:r>
        <w:t>均接近零或为负，为这一可读性提供了一个描述性参照。注意力池化对应更低长度可读性，但其</w:t>
      </w:r>
      <w:r>
        <w:t xml:space="preserve"> R² </w:t>
      </w:r>
      <w:r>
        <w:t>并未降为零，因此不能称作完全长度不变表示。</w:t>
      </w:r>
    </w:p>
    <w:p w14:paraId="69C411CF" w14:textId="77777777" w:rsidR="00931B57" w:rsidRDefault="00630A26">
      <w:pPr>
        <w:keepNext/>
        <w:ind w:firstLine="0"/>
        <w:jc w:val="center"/>
      </w:pPr>
      <w:r>
        <w:rPr>
          <w:noProof/>
        </w:rPr>
        <w:drawing>
          <wp:inline distT="0" distB="0" distL="0" distR="0" wp14:anchorId="5CB31E3A" wp14:editId="5E9B7E05">
            <wp:extent cx="5580000" cy="27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2.png"/>
                    <pic:cNvPicPr/>
                  </pic:nvPicPr>
                  <pic:blipFill>
                    <a:blip r:embed="rId12"/>
                    <a:stretch>
                      <a:fillRect/>
                    </a:stretch>
                  </pic:blipFill>
                  <pic:spPr>
                    <a:xfrm>
                      <a:off x="0" y="0"/>
                      <a:ext cx="5580000" cy="2790000"/>
                    </a:xfrm>
                    <a:prstGeom prst="rect">
                      <a:avLst/>
                    </a:prstGeom>
                  </pic:spPr>
                </pic:pic>
              </a:graphicData>
            </a:graphic>
          </wp:inline>
        </w:drawing>
      </w:r>
    </w:p>
    <w:p w14:paraId="21EC2032" w14:textId="77777777" w:rsidR="00931B57" w:rsidRDefault="00630A26">
      <w:pPr>
        <w:pStyle w:val="af7"/>
        <w:jc w:val="center"/>
      </w:pPr>
      <w:r>
        <w:t>图</w:t>
      </w:r>
      <w:r>
        <w:t xml:space="preserve"> 5-5 </w:t>
      </w:r>
      <w:r>
        <w:t>不同池化及输入条件的长度探针决定系数</w:t>
      </w:r>
    </w:p>
    <w:p w14:paraId="7A9BEA83" w14:textId="77777777" w:rsidR="00931B57" w:rsidRDefault="00630A26">
      <w:r>
        <w:t>当输入替换为噪声时，两种表示的长度</w:t>
      </w:r>
      <w:r>
        <w:t xml:space="preserve"> R² </w:t>
      </w:r>
      <w:r>
        <w:t>分别约为</w:t>
      </w:r>
      <w:r>
        <w:t xml:space="preserve"> 0.404 </w:t>
      </w:r>
      <w:r>
        <w:t>和</w:t>
      </w:r>
      <w:r>
        <w:t xml:space="preserve"> 0.492</w:t>
      </w:r>
      <w:r>
        <w:t>，均高于对应真实输入条件。这说明在排除真实内容变化后，序列结构本身仍可使长度进入向量。真实输入中的其他变化可能掩盖了这条线性可读方向，使同一种探针较难提取长度。该解释与结果相容，但尚未通过专门机制干预证明。</w:t>
      </w:r>
    </w:p>
    <w:p w14:paraId="4A80A750" w14:textId="77777777" w:rsidR="00931B57" w:rsidRDefault="00630A26">
      <w:r>
        <w:t>噪声输入下检索接近随机，而长度仍明显可读，表明</w:t>
      </w:r>
      <w:r>
        <w:t>“</w:t>
      </w:r>
      <w:r>
        <w:t>包含长度信息</w:t>
      </w:r>
      <w:r>
        <w:t>”</w:t>
      </w:r>
      <w:r>
        <w:t>和</w:t>
      </w:r>
      <w:r>
        <w:t>“</w:t>
      </w:r>
      <w:r>
        <w:t>能够准确检索句子</w:t>
      </w:r>
      <w:r>
        <w:t>”</w:t>
      </w:r>
      <w:r>
        <w:t>不是同一个条件。长度只能把候选划入一个粗分组，同一长度内仍可能存在很多句子；若缺少区分组内句子的信号，</w:t>
      </w:r>
      <w:r>
        <w:t xml:space="preserve">Top-k </w:t>
      </w:r>
      <w:r>
        <w:t>仍可能较低。不过，这也不意味着长度在真实输入中完全无用，它可能与其他特征组合后影响排序。</w:t>
      </w:r>
    </w:p>
    <w:p w14:paraId="449F8E7D" w14:textId="77777777" w:rsidR="00931B57" w:rsidRDefault="00630A26">
      <w:r>
        <w:lastRenderedPageBreak/>
        <w:t>现有线性探针只检验一种可访问方式。</w:t>
      </w:r>
      <w:r>
        <w:t xml:space="preserve">R² </w:t>
      </w:r>
      <w:r>
        <w:t>较低可能意味着长度较少、存在非线性编码，或者正则强度和样本规模限制了读取能力。它不等价于互信息为零，也不表示模型对长度干预保持不变。本文因此使用</w:t>
      </w:r>
      <w:r>
        <w:t>“</w:t>
      </w:r>
      <w:r>
        <w:t>可线性读出的长度信息</w:t>
      </w:r>
      <w:r>
        <w:t>”</w:t>
      </w:r>
      <w:r>
        <w:t>这一限定，而不以探针结果替代因果证明。</w:t>
      </w:r>
    </w:p>
    <w:p w14:paraId="382A36DD" w14:textId="77777777" w:rsidR="00931B57" w:rsidRDefault="00630A26">
      <w:pPr>
        <w:pStyle w:val="21"/>
      </w:pPr>
      <w:bookmarkStart w:id="47" w:name="_Toc242860896"/>
      <w:r>
        <w:t xml:space="preserve">5.6 </w:t>
      </w:r>
      <w:r>
        <w:t>按长度分层的检索</w:t>
      </w:r>
      <w:bookmarkEnd w:id="47"/>
    </w:p>
    <w:p w14:paraId="468793E0" w14:textId="77777777" w:rsidR="00931B57" w:rsidRDefault="00630A26">
      <w:r>
        <w:t>分层分析将验证</w:t>
      </w:r>
      <w:r>
        <w:t xml:space="preserve"> EEG </w:t>
      </w:r>
      <w:r>
        <w:t>按</w:t>
      </w:r>
      <w:r>
        <w:t xml:space="preserve"> token </w:t>
      </w:r>
      <w:r>
        <w:t>数分桶，仍在完整的</w:t>
      </w:r>
      <w:r>
        <w:t xml:space="preserve"> 225 </w:t>
      </w:r>
      <w:r>
        <w:t>个唯一候选句中进行检索。它描述不同长度输入在同一检索库中的表现，而不是只在等长度候选中排名。表</w:t>
      </w:r>
      <w:r>
        <w:t xml:space="preserve"> 5-6 </w:t>
      </w:r>
      <w:r>
        <w:t>列出真实输入下两种池化的</w:t>
      </w:r>
      <w:r>
        <w:t xml:space="preserve"> Top-5</w:t>
      </w:r>
      <w:r>
        <w:t>。</w:t>
      </w:r>
    </w:p>
    <w:p w14:paraId="5A40DF2D" w14:textId="77777777" w:rsidR="00931B57" w:rsidRDefault="00630A26">
      <w:pPr>
        <w:pStyle w:val="af7"/>
        <w:keepNext/>
        <w:jc w:val="center"/>
      </w:pPr>
      <w:r>
        <w:t>表</w:t>
      </w:r>
      <w:r>
        <w:t xml:space="preserve"> 5-6 </w:t>
      </w:r>
      <w:r>
        <w:t>按</w:t>
      </w:r>
      <w:r>
        <w:t xml:space="preserve"> token </w:t>
      </w:r>
      <w:r>
        <w:t>数分组的脑电到文本</w:t>
      </w:r>
      <w:r>
        <w:t xml:space="preserve"> Top-5</w:t>
      </w:r>
    </w:p>
    <w:tbl>
      <w:tblPr>
        <w:tblW w:w="0" w:type="auto"/>
        <w:jc w:val="center"/>
        <w:tblLayout w:type="fixed"/>
        <w:tblLook w:val="04A0" w:firstRow="1" w:lastRow="0" w:firstColumn="1" w:lastColumn="0" w:noHBand="0" w:noVBand="1"/>
      </w:tblPr>
      <w:tblGrid>
        <w:gridCol w:w="2225"/>
        <w:gridCol w:w="2225"/>
        <w:gridCol w:w="2225"/>
        <w:gridCol w:w="2225"/>
      </w:tblGrid>
      <w:tr w:rsidR="00931B57" w14:paraId="4B3F0C9B" w14:textId="77777777">
        <w:trPr>
          <w:cantSplit/>
          <w:tblHeader/>
          <w:jc w:val="center"/>
        </w:trPr>
        <w:tc>
          <w:tcPr>
            <w:tcW w:w="2225"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05BEA348" w14:textId="77777777" w:rsidR="00931B57" w:rsidRDefault="00630A26">
            <w:pPr>
              <w:keepNext/>
              <w:spacing w:after="40" w:line="264" w:lineRule="auto"/>
              <w:ind w:firstLine="0"/>
              <w:jc w:val="center"/>
            </w:pPr>
            <w:r>
              <w:rPr>
                <w:b/>
                <w:sz w:val="20"/>
              </w:rPr>
              <w:t xml:space="preserve">token </w:t>
            </w:r>
            <w:r>
              <w:rPr>
                <w:b/>
                <w:sz w:val="20"/>
              </w:rPr>
              <w:t>数</w:t>
            </w:r>
          </w:p>
        </w:tc>
        <w:tc>
          <w:tcPr>
            <w:tcW w:w="2225"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7D8AC424" w14:textId="77777777" w:rsidR="00931B57" w:rsidRDefault="00630A26">
            <w:pPr>
              <w:keepNext/>
              <w:spacing w:after="40" w:line="264" w:lineRule="auto"/>
              <w:ind w:firstLine="0"/>
              <w:jc w:val="center"/>
            </w:pPr>
            <w:r>
              <w:rPr>
                <w:b/>
                <w:sz w:val="20"/>
              </w:rPr>
              <w:t>验证试次数</w:t>
            </w:r>
          </w:p>
        </w:tc>
        <w:tc>
          <w:tcPr>
            <w:tcW w:w="2225"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F9381C1" w14:textId="77777777" w:rsidR="00931B57" w:rsidRDefault="00630A26">
            <w:pPr>
              <w:keepNext/>
              <w:spacing w:after="40" w:line="264" w:lineRule="auto"/>
              <w:ind w:firstLine="0"/>
              <w:jc w:val="center"/>
            </w:pPr>
            <w:r>
              <w:rPr>
                <w:b/>
                <w:sz w:val="20"/>
              </w:rPr>
              <w:t>注意力</w:t>
            </w:r>
            <w:r>
              <w:rPr>
                <w:b/>
                <w:sz w:val="20"/>
              </w:rPr>
              <w:t xml:space="preserve"> Top5 %</w:t>
            </w:r>
          </w:p>
        </w:tc>
        <w:tc>
          <w:tcPr>
            <w:tcW w:w="2225"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68E59982" w14:textId="77777777" w:rsidR="00931B57" w:rsidRDefault="00630A26">
            <w:pPr>
              <w:keepNext/>
              <w:spacing w:after="40" w:line="264" w:lineRule="auto"/>
              <w:ind w:firstLine="0"/>
              <w:jc w:val="center"/>
            </w:pPr>
            <w:r>
              <w:rPr>
                <w:b/>
                <w:sz w:val="20"/>
              </w:rPr>
              <w:t>均值</w:t>
            </w:r>
            <w:r>
              <w:rPr>
                <w:b/>
                <w:sz w:val="20"/>
              </w:rPr>
              <w:t xml:space="preserve"> Top5 %</w:t>
            </w:r>
          </w:p>
        </w:tc>
      </w:tr>
      <w:tr w:rsidR="00931B57" w14:paraId="03339E9E"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D3843A" w14:textId="77777777" w:rsidR="00931B57" w:rsidRDefault="00630A26">
            <w:pPr>
              <w:keepNext/>
              <w:spacing w:after="40" w:line="264" w:lineRule="auto"/>
              <w:ind w:firstLine="0"/>
              <w:jc w:val="center"/>
            </w:pPr>
            <w:r>
              <w:rPr>
                <w:sz w:val="20"/>
              </w:rPr>
              <w:t>5</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8490D1" w14:textId="77777777" w:rsidR="00931B57" w:rsidRDefault="00630A26">
            <w:pPr>
              <w:keepNext/>
              <w:spacing w:after="40" w:line="264" w:lineRule="auto"/>
              <w:ind w:firstLine="0"/>
              <w:jc w:val="center"/>
            </w:pPr>
            <w:r>
              <w:rPr>
                <w:sz w:val="20"/>
              </w:rPr>
              <w:t>4</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B48369" w14:textId="77777777" w:rsidR="00931B57" w:rsidRDefault="00630A26">
            <w:pPr>
              <w:keepNext/>
              <w:spacing w:after="40" w:line="264" w:lineRule="auto"/>
              <w:ind w:firstLine="0"/>
              <w:jc w:val="center"/>
            </w:pPr>
            <w:r>
              <w:rPr>
                <w:sz w:val="20"/>
              </w:rPr>
              <w:t>0.00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2212AF" w14:textId="77777777" w:rsidR="00931B57" w:rsidRDefault="00630A26">
            <w:pPr>
              <w:keepNext/>
              <w:spacing w:after="40" w:line="264" w:lineRule="auto"/>
              <w:ind w:firstLine="0"/>
              <w:jc w:val="center"/>
            </w:pPr>
            <w:r>
              <w:rPr>
                <w:sz w:val="20"/>
              </w:rPr>
              <w:t>0.00</w:t>
            </w:r>
          </w:p>
        </w:tc>
      </w:tr>
      <w:tr w:rsidR="00931B57" w14:paraId="689FB312"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58BB1C" w14:textId="77777777" w:rsidR="00931B57" w:rsidRDefault="00630A26">
            <w:pPr>
              <w:keepNext/>
              <w:spacing w:after="40" w:line="264" w:lineRule="auto"/>
              <w:ind w:firstLine="0"/>
              <w:jc w:val="center"/>
            </w:pPr>
            <w:r>
              <w:rPr>
                <w:sz w:val="20"/>
              </w:rPr>
              <w:t>6</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0F055A" w14:textId="77777777" w:rsidR="00931B57" w:rsidRDefault="00630A26">
            <w:pPr>
              <w:keepNext/>
              <w:spacing w:after="40" w:line="264" w:lineRule="auto"/>
              <w:ind w:firstLine="0"/>
              <w:jc w:val="center"/>
            </w:pPr>
            <w:r>
              <w:rPr>
                <w:sz w:val="20"/>
              </w:rPr>
              <w:t>4</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4D38EB" w14:textId="77777777" w:rsidR="00931B57" w:rsidRDefault="00630A26">
            <w:pPr>
              <w:keepNext/>
              <w:spacing w:after="40" w:line="264" w:lineRule="auto"/>
              <w:ind w:firstLine="0"/>
              <w:jc w:val="center"/>
            </w:pPr>
            <w:r>
              <w:rPr>
                <w:sz w:val="20"/>
              </w:rPr>
              <w:t>0.00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8D6670" w14:textId="77777777" w:rsidR="00931B57" w:rsidRDefault="00630A26">
            <w:pPr>
              <w:keepNext/>
              <w:spacing w:after="40" w:line="264" w:lineRule="auto"/>
              <w:ind w:firstLine="0"/>
              <w:jc w:val="center"/>
            </w:pPr>
            <w:r>
              <w:rPr>
                <w:sz w:val="20"/>
              </w:rPr>
              <w:t>0.00</w:t>
            </w:r>
          </w:p>
        </w:tc>
      </w:tr>
      <w:tr w:rsidR="00931B57" w14:paraId="5F2C68CD"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A5B851" w14:textId="77777777" w:rsidR="00931B57" w:rsidRDefault="00630A26">
            <w:pPr>
              <w:keepNext/>
              <w:spacing w:after="40" w:line="264" w:lineRule="auto"/>
              <w:ind w:firstLine="0"/>
              <w:jc w:val="center"/>
            </w:pPr>
            <w:r>
              <w:rPr>
                <w:sz w:val="20"/>
              </w:rPr>
              <w:t>7</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9CE227" w14:textId="77777777" w:rsidR="00931B57" w:rsidRDefault="00630A26">
            <w:pPr>
              <w:keepNext/>
              <w:spacing w:after="40" w:line="264" w:lineRule="auto"/>
              <w:ind w:firstLine="0"/>
              <w:jc w:val="center"/>
            </w:pPr>
            <w:r>
              <w:rPr>
                <w:sz w:val="20"/>
              </w:rPr>
              <w:t>120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9CCD21" w14:textId="77777777" w:rsidR="00931B57" w:rsidRDefault="00630A26">
            <w:pPr>
              <w:keepNext/>
              <w:spacing w:after="40" w:line="264" w:lineRule="auto"/>
              <w:ind w:firstLine="0"/>
              <w:jc w:val="center"/>
            </w:pPr>
            <w:r>
              <w:rPr>
                <w:sz w:val="20"/>
              </w:rPr>
              <w:t>10.00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765876" w14:textId="77777777" w:rsidR="00931B57" w:rsidRDefault="00630A26">
            <w:pPr>
              <w:keepNext/>
              <w:spacing w:after="40" w:line="264" w:lineRule="auto"/>
              <w:ind w:firstLine="0"/>
              <w:jc w:val="center"/>
            </w:pPr>
            <w:r>
              <w:rPr>
                <w:sz w:val="20"/>
              </w:rPr>
              <w:t>8.33</w:t>
            </w:r>
          </w:p>
        </w:tc>
      </w:tr>
      <w:tr w:rsidR="00931B57" w14:paraId="60ACA96A"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BD7AAE" w14:textId="77777777" w:rsidR="00931B57" w:rsidRDefault="00630A26">
            <w:pPr>
              <w:keepNext/>
              <w:spacing w:after="40" w:line="264" w:lineRule="auto"/>
              <w:ind w:firstLine="0"/>
              <w:jc w:val="center"/>
            </w:pPr>
            <w:r>
              <w:rPr>
                <w:sz w:val="20"/>
              </w:rPr>
              <w:t>8</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1848DE" w14:textId="77777777" w:rsidR="00931B57" w:rsidRDefault="00630A26">
            <w:pPr>
              <w:keepNext/>
              <w:spacing w:after="40" w:line="264" w:lineRule="auto"/>
              <w:ind w:firstLine="0"/>
              <w:jc w:val="center"/>
            </w:pPr>
            <w:r>
              <w:rPr>
                <w:sz w:val="20"/>
              </w:rPr>
              <w:t>180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B03673" w14:textId="77777777" w:rsidR="00931B57" w:rsidRDefault="00630A26">
            <w:pPr>
              <w:keepNext/>
              <w:spacing w:after="40" w:line="264" w:lineRule="auto"/>
              <w:ind w:firstLine="0"/>
              <w:jc w:val="center"/>
            </w:pPr>
            <w:r>
              <w:rPr>
                <w:sz w:val="20"/>
              </w:rPr>
              <w:t>5.56</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25D6C2" w14:textId="77777777" w:rsidR="00931B57" w:rsidRDefault="00630A26">
            <w:pPr>
              <w:keepNext/>
              <w:spacing w:after="40" w:line="264" w:lineRule="auto"/>
              <w:ind w:firstLine="0"/>
              <w:jc w:val="center"/>
            </w:pPr>
            <w:r>
              <w:rPr>
                <w:sz w:val="20"/>
              </w:rPr>
              <w:t>7.22</w:t>
            </w:r>
          </w:p>
        </w:tc>
      </w:tr>
      <w:tr w:rsidR="00931B57" w14:paraId="198BFB1E"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EC38A6" w14:textId="77777777" w:rsidR="00931B57" w:rsidRDefault="00630A26">
            <w:pPr>
              <w:keepNext/>
              <w:spacing w:after="40" w:line="264" w:lineRule="auto"/>
              <w:ind w:firstLine="0"/>
              <w:jc w:val="center"/>
            </w:pPr>
            <w:r>
              <w:rPr>
                <w:sz w:val="20"/>
              </w:rPr>
              <w:t>9</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461CC9" w14:textId="77777777" w:rsidR="00931B57" w:rsidRDefault="00630A26">
            <w:pPr>
              <w:keepNext/>
              <w:spacing w:after="40" w:line="264" w:lineRule="auto"/>
              <w:ind w:firstLine="0"/>
              <w:jc w:val="center"/>
            </w:pPr>
            <w:r>
              <w:rPr>
                <w:sz w:val="20"/>
              </w:rPr>
              <w:t>204</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CB14C0" w14:textId="77777777" w:rsidR="00931B57" w:rsidRDefault="00630A26">
            <w:pPr>
              <w:keepNext/>
              <w:spacing w:after="40" w:line="264" w:lineRule="auto"/>
              <w:ind w:firstLine="0"/>
              <w:jc w:val="center"/>
            </w:pPr>
            <w:r>
              <w:rPr>
                <w:sz w:val="20"/>
              </w:rPr>
              <w:t>11.76</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E7D966" w14:textId="77777777" w:rsidR="00931B57" w:rsidRDefault="00630A26">
            <w:pPr>
              <w:keepNext/>
              <w:spacing w:after="40" w:line="264" w:lineRule="auto"/>
              <w:ind w:firstLine="0"/>
              <w:jc w:val="center"/>
            </w:pPr>
            <w:r>
              <w:rPr>
                <w:sz w:val="20"/>
              </w:rPr>
              <w:t>7.84</w:t>
            </w:r>
          </w:p>
        </w:tc>
      </w:tr>
      <w:tr w:rsidR="00931B57" w14:paraId="19CFDCFD"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2D784E" w14:textId="77777777" w:rsidR="00931B57" w:rsidRDefault="00630A26">
            <w:pPr>
              <w:keepNext/>
              <w:spacing w:after="40" w:line="264" w:lineRule="auto"/>
              <w:ind w:firstLine="0"/>
              <w:jc w:val="center"/>
            </w:pPr>
            <w:r>
              <w:rPr>
                <w:sz w:val="20"/>
              </w:rPr>
              <w:t>10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6D09F9" w14:textId="77777777" w:rsidR="00931B57" w:rsidRDefault="00630A26">
            <w:pPr>
              <w:keepNext/>
              <w:spacing w:after="40" w:line="264" w:lineRule="auto"/>
              <w:ind w:firstLine="0"/>
              <w:jc w:val="center"/>
            </w:pPr>
            <w:r>
              <w:rPr>
                <w:sz w:val="20"/>
              </w:rPr>
              <w:t>160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2473CB" w14:textId="77777777" w:rsidR="00931B57" w:rsidRDefault="00630A26">
            <w:pPr>
              <w:keepNext/>
              <w:spacing w:after="40" w:line="264" w:lineRule="auto"/>
              <w:ind w:firstLine="0"/>
              <w:jc w:val="center"/>
            </w:pPr>
            <w:r>
              <w:rPr>
                <w:sz w:val="20"/>
              </w:rPr>
              <w:t>8.13</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7B0085" w14:textId="77777777" w:rsidR="00931B57" w:rsidRDefault="00630A26">
            <w:pPr>
              <w:keepNext/>
              <w:spacing w:after="40" w:line="264" w:lineRule="auto"/>
              <w:ind w:firstLine="0"/>
              <w:jc w:val="center"/>
            </w:pPr>
            <w:r>
              <w:rPr>
                <w:sz w:val="20"/>
              </w:rPr>
              <w:t>6.88</w:t>
            </w:r>
          </w:p>
        </w:tc>
      </w:tr>
      <w:tr w:rsidR="00931B57" w14:paraId="2BF24A07"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5D9440" w14:textId="77777777" w:rsidR="00931B57" w:rsidRDefault="00630A26">
            <w:pPr>
              <w:keepNext/>
              <w:spacing w:after="40" w:line="264" w:lineRule="auto"/>
              <w:ind w:firstLine="0"/>
              <w:jc w:val="center"/>
            </w:pPr>
            <w:r>
              <w:rPr>
                <w:sz w:val="20"/>
              </w:rPr>
              <w:t>11</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0D39E2" w14:textId="77777777" w:rsidR="00931B57" w:rsidRDefault="00630A26">
            <w:pPr>
              <w:keepNext/>
              <w:spacing w:after="40" w:line="264" w:lineRule="auto"/>
              <w:ind w:firstLine="0"/>
              <w:jc w:val="center"/>
            </w:pPr>
            <w:r>
              <w:rPr>
                <w:sz w:val="20"/>
              </w:rPr>
              <w:t>112</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727CC1" w14:textId="77777777" w:rsidR="00931B57" w:rsidRDefault="00630A26">
            <w:pPr>
              <w:keepNext/>
              <w:spacing w:after="40" w:line="264" w:lineRule="auto"/>
              <w:ind w:firstLine="0"/>
              <w:jc w:val="center"/>
            </w:pPr>
            <w:r>
              <w:rPr>
                <w:sz w:val="20"/>
              </w:rPr>
              <w:t>5.36</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28AFEF" w14:textId="77777777" w:rsidR="00931B57" w:rsidRDefault="00630A26">
            <w:pPr>
              <w:keepNext/>
              <w:spacing w:after="40" w:line="264" w:lineRule="auto"/>
              <w:ind w:firstLine="0"/>
              <w:jc w:val="center"/>
            </w:pPr>
            <w:r>
              <w:rPr>
                <w:sz w:val="20"/>
              </w:rPr>
              <w:t>8.93</w:t>
            </w:r>
          </w:p>
        </w:tc>
      </w:tr>
      <w:tr w:rsidR="00931B57" w14:paraId="2F5D02F4"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0EBF18" w14:textId="77777777" w:rsidR="00931B57" w:rsidRDefault="00630A26">
            <w:pPr>
              <w:keepNext/>
              <w:spacing w:after="40" w:line="264" w:lineRule="auto"/>
              <w:ind w:firstLine="0"/>
              <w:jc w:val="center"/>
            </w:pPr>
            <w:r>
              <w:rPr>
                <w:sz w:val="20"/>
              </w:rPr>
              <w:t>12</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C5B950" w14:textId="77777777" w:rsidR="00931B57" w:rsidRDefault="00630A26">
            <w:pPr>
              <w:keepNext/>
              <w:spacing w:after="40" w:line="264" w:lineRule="auto"/>
              <w:ind w:firstLine="0"/>
              <w:jc w:val="center"/>
            </w:pPr>
            <w:r>
              <w:rPr>
                <w:sz w:val="20"/>
              </w:rPr>
              <w:t>64</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62F160" w14:textId="77777777" w:rsidR="00931B57" w:rsidRDefault="00630A26">
            <w:pPr>
              <w:keepNext/>
              <w:spacing w:after="40" w:line="264" w:lineRule="auto"/>
              <w:ind w:firstLine="0"/>
              <w:jc w:val="center"/>
            </w:pPr>
            <w:r>
              <w:rPr>
                <w:sz w:val="20"/>
              </w:rPr>
              <w:t>4.69</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D2DC5F" w14:textId="77777777" w:rsidR="00931B57" w:rsidRDefault="00630A26">
            <w:pPr>
              <w:keepNext/>
              <w:spacing w:after="40" w:line="264" w:lineRule="auto"/>
              <w:ind w:firstLine="0"/>
              <w:jc w:val="center"/>
            </w:pPr>
            <w:r>
              <w:rPr>
                <w:sz w:val="20"/>
              </w:rPr>
              <w:t>0.00</w:t>
            </w:r>
          </w:p>
        </w:tc>
      </w:tr>
      <w:tr w:rsidR="00931B57" w14:paraId="3A8F5194"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470756" w14:textId="77777777" w:rsidR="00931B57" w:rsidRDefault="00630A26">
            <w:pPr>
              <w:keepNext/>
              <w:spacing w:after="40" w:line="264" w:lineRule="auto"/>
              <w:ind w:firstLine="0"/>
              <w:jc w:val="center"/>
            </w:pPr>
            <w:r>
              <w:rPr>
                <w:sz w:val="20"/>
              </w:rPr>
              <w:t>13</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F126AA" w14:textId="77777777" w:rsidR="00931B57" w:rsidRDefault="00630A26">
            <w:pPr>
              <w:keepNext/>
              <w:spacing w:after="40" w:line="264" w:lineRule="auto"/>
              <w:ind w:firstLine="0"/>
              <w:jc w:val="center"/>
            </w:pPr>
            <w:r>
              <w:rPr>
                <w:sz w:val="20"/>
              </w:rPr>
              <w:t>36</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6518FB" w14:textId="77777777" w:rsidR="00931B57" w:rsidRDefault="00630A26">
            <w:pPr>
              <w:keepNext/>
              <w:spacing w:after="40" w:line="264" w:lineRule="auto"/>
              <w:ind w:firstLine="0"/>
              <w:jc w:val="center"/>
            </w:pPr>
            <w:r>
              <w:rPr>
                <w:sz w:val="20"/>
              </w:rPr>
              <w:t>8.33</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C2B20" w14:textId="77777777" w:rsidR="00931B57" w:rsidRDefault="00630A26">
            <w:pPr>
              <w:keepNext/>
              <w:spacing w:after="40" w:line="264" w:lineRule="auto"/>
              <w:ind w:firstLine="0"/>
              <w:jc w:val="center"/>
            </w:pPr>
            <w:r>
              <w:rPr>
                <w:sz w:val="20"/>
              </w:rPr>
              <w:t>2.78</w:t>
            </w:r>
          </w:p>
        </w:tc>
      </w:tr>
      <w:tr w:rsidR="00931B57" w14:paraId="080F77CE"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396446" w14:textId="77777777" w:rsidR="00931B57" w:rsidRDefault="00630A26">
            <w:pPr>
              <w:keepNext/>
              <w:spacing w:after="40" w:line="264" w:lineRule="auto"/>
              <w:ind w:firstLine="0"/>
              <w:jc w:val="center"/>
            </w:pPr>
            <w:r>
              <w:rPr>
                <w:sz w:val="20"/>
              </w:rPr>
              <w:t>14</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C88C2C" w14:textId="77777777" w:rsidR="00931B57" w:rsidRDefault="00630A26">
            <w:pPr>
              <w:keepNext/>
              <w:spacing w:after="40" w:line="264" w:lineRule="auto"/>
              <w:ind w:firstLine="0"/>
              <w:jc w:val="center"/>
            </w:pPr>
            <w:r>
              <w:rPr>
                <w:sz w:val="20"/>
              </w:rPr>
              <w:t>12</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B65D69" w14:textId="77777777" w:rsidR="00931B57" w:rsidRDefault="00630A26">
            <w:pPr>
              <w:keepNext/>
              <w:spacing w:after="40" w:line="264" w:lineRule="auto"/>
              <w:ind w:firstLine="0"/>
              <w:jc w:val="center"/>
            </w:pPr>
            <w:r>
              <w:rPr>
                <w:sz w:val="20"/>
              </w:rPr>
              <w:t>0.00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2A4E6E" w14:textId="77777777" w:rsidR="00931B57" w:rsidRDefault="00630A26">
            <w:pPr>
              <w:keepNext/>
              <w:spacing w:after="40" w:line="264" w:lineRule="auto"/>
              <w:ind w:firstLine="0"/>
              <w:jc w:val="center"/>
            </w:pPr>
            <w:r>
              <w:rPr>
                <w:sz w:val="20"/>
              </w:rPr>
              <w:t>0.00</w:t>
            </w:r>
          </w:p>
        </w:tc>
      </w:tr>
      <w:tr w:rsidR="00931B57" w14:paraId="632AEC76"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3C2E5" w14:textId="77777777" w:rsidR="00931B57" w:rsidRDefault="00630A26">
            <w:pPr>
              <w:spacing w:after="40" w:line="264" w:lineRule="auto"/>
              <w:ind w:firstLine="0"/>
              <w:jc w:val="center"/>
            </w:pPr>
            <w:r>
              <w:rPr>
                <w:sz w:val="20"/>
              </w:rPr>
              <w:t>15</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08B9B5" w14:textId="77777777" w:rsidR="00931B57" w:rsidRDefault="00630A26">
            <w:pPr>
              <w:spacing w:after="40" w:line="264" w:lineRule="auto"/>
              <w:ind w:firstLine="0"/>
              <w:jc w:val="center"/>
            </w:pPr>
            <w:r>
              <w:rPr>
                <w:sz w:val="20"/>
              </w:rPr>
              <w:t>4</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C951E3" w14:textId="77777777" w:rsidR="00931B57" w:rsidRDefault="00630A26">
            <w:pPr>
              <w:spacing w:after="40" w:line="264" w:lineRule="auto"/>
              <w:ind w:firstLine="0"/>
              <w:jc w:val="center"/>
            </w:pPr>
            <w:r>
              <w:rPr>
                <w:sz w:val="20"/>
              </w:rPr>
              <w:t>0.00</w:t>
            </w:r>
          </w:p>
        </w:tc>
        <w:tc>
          <w:tcPr>
            <w:tcW w:w="22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573221" w14:textId="77777777" w:rsidR="00931B57" w:rsidRDefault="00630A26">
            <w:pPr>
              <w:spacing w:after="40" w:line="264" w:lineRule="auto"/>
              <w:ind w:firstLine="0"/>
              <w:jc w:val="center"/>
            </w:pPr>
            <w:r>
              <w:rPr>
                <w:sz w:val="20"/>
              </w:rPr>
              <w:t>0.00</w:t>
            </w:r>
          </w:p>
        </w:tc>
      </w:tr>
    </w:tbl>
    <w:p w14:paraId="00BE5EDC" w14:textId="77777777" w:rsidR="00931B57" w:rsidRDefault="00931B57">
      <w:pPr>
        <w:spacing w:after="0"/>
      </w:pPr>
    </w:p>
    <w:p w14:paraId="2249D84B" w14:textId="77777777" w:rsidR="00931B57" w:rsidRDefault="00630A26">
      <w:r>
        <w:t>分桶之间的试次数并不相同，尤其极短或极长句子的样本较少，一两个命中即可造成较大的比例变化。因此不能仅依据某个小桶表现突出就断定模型利用了长度捷径，也不能因多数桶相近就认定长度不起作用。当前统计没有给出按唯一句子聚类的置信区间，故本文把它视为定位后续实验的描述工具。</w:t>
      </w:r>
    </w:p>
    <w:p w14:paraId="05FB7BD5" w14:textId="77777777" w:rsidR="00931B57" w:rsidRDefault="00630A26">
      <w:r>
        <w:lastRenderedPageBreak/>
        <w:t>更直接的长度控制应在同长度候选内计算排名，或者构造仅使用字符数的检索基线。也可以在保留长度的条件下置乱</w:t>
      </w:r>
      <w:r>
        <w:t xml:space="preserve"> EEG </w:t>
      </w:r>
      <w:r>
        <w:t>与句子对应关系，检查表现是否仍然高于随机。这些实验在当前工程中尚未完成，本文不报告其预期数值。</w:t>
      </w:r>
    </w:p>
    <w:p w14:paraId="1BCA5D68" w14:textId="77777777" w:rsidR="00931B57" w:rsidRDefault="00630A26">
      <w:pPr>
        <w:pStyle w:val="21"/>
      </w:pPr>
      <w:bookmarkStart w:id="48" w:name="_Toc242860897"/>
      <w:r>
        <w:t xml:space="preserve">5.7 </w:t>
      </w:r>
      <w:r>
        <w:t>跨天留一验证</w:t>
      </w:r>
      <w:bookmarkEnd w:id="48"/>
    </w:p>
    <w:p w14:paraId="3D6E1165" w14:textId="77777777" w:rsidR="00931B57" w:rsidRDefault="00630A26">
      <w:r>
        <w:t>跨天实验固定</w:t>
      </w:r>
      <w:r>
        <w:t xml:space="preserve"> sub-01 </w:t>
      </w:r>
      <w:r>
        <w:t>和</w:t>
      </w:r>
      <w:r>
        <w:t xml:space="preserve"> para1</w:t>
      </w:r>
      <w:r>
        <w:t>，四折分别留出一个</w:t>
      </w:r>
      <w:r>
        <w:t xml:space="preserve"> day</w:t>
      </w:r>
      <w:r>
        <w:t>，其余三个</w:t>
      </w:r>
      <w:r>
        <w:t xml:space="preserve"> day </w:t>
      </w:r>
      <w:r>
        <w:t>训练。训练包含同样的</w:t>
      </w:r>
      <w:r>
        <w:t xml:space="preserve"> 1124 </w:t>
      </w:r>
      <w:r>
        <w:t>个句子，每句三条</w:t>
      </w:r>
      <w:r>
        <w:t xml:space="preserve"> EEG</w:t>
      </w:r>
      <w:r>
        <w:t>，批次采用</w:t>
      </w:r>
      <w:r>
        <w:t xml:space="preserve"> 32 </w:t>
      </w:r>
      <w:r>
        <w:t>个句子乘</w:t>
      </w:r>
      <w:r>
        <w:t xml:space="preserve"> 3 </w:t>
      </w:r>
      <w:r>
        <w:t>条记录，即</w:t>
      </w:r>
      <w:r>
        <w:t xml:space="preserve"> 96 </w:t>
      </w:r>
      <w:r>
        <w:t>条试次。每折运行</w:t>
      </w:r>
      <w:r>
        <w:t xml:space="preserve"> 20 </w:t>
      </w:r>
      <w:r>
        <w:t>轮，并依据留出天的最小验证损失选择模型。</w:t>
      </w:r>
    </w:p>
    <w:p w14:paraId="429E3123" w14:textId="77777777" w:rsidR="00931B57" w:rsidRDefault="00630A26">
      <w:pPr>
        <w:pStyle w:val="af7"/>
        <w:keepNext/>
        <w:jc w:val="center"/>
      </w:pPr>
      <w:r>
        <w:t>表</w:t>
      </w:r>
      <w:r>
        <w:t xml:space="preserve"> 5-7 </w:t>
      </w:r>
      <w:r>
        <w:t>跨天留一四折结果</w:t>
      </w:r>
    </w:p>
    <w:tbl>
      <w:tblPr>
        <w:tblW w:w="0" w:type="auto"/>
        <w:jc w:val="center"/>
        <w:tblLayout w:type="fixed"/>
        <w:tblLook w:val="04A0" w:firstRow="1" w:lastRow="0" w:firstColumn="1" w:lastColumn="0" w:noHBand="0" w:noVBand="1"/>
      </w:tblPr>
      <w:tblGrid>
        <w:gridCol w:w="1484"/>
        <w:gridCol w:w="1484"/>
        <w:gridCol w:w="1484"/>
        <w:gridCol w:w="1484"/>
        <w:gridCol w:w="1484"/>
        <w:gridCol w:w="1484"/>
      </w:tblGrid>
      <w:tr w:rsidR="00931B57" w14:paraId="6BFBFD55" w14:textId="77777777">
        <w:trPr>
          <w:cantSplit/>
          <w:tblHeader/>
          <w:jc w:val="center"/>
        </w:trPr>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9CFDAFD" w14:textId="77777777" w:rsidR="00931B57" w:rsidRDefault="00630A26">
            <w:pPr>
              <w:keepNext/>
              <w:spacing w:after="40" w:line="264" w:lineRule="auto"/>
              <w:ind w:firstLine="0"/>
              <w:jc w:val="center"/>
            </w:pPr>
            <w:r>
              <w:rPr>
                <w:b/>
                <w:sz w:val="18"/>
              </w:rPr>
              <w:t>留出天</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610FC7E" w14:textId="77777777" w:rsidR="00931B57" w:rsidRDefault="00630A26">
            <w:pPr>
              <w:keepNext/>
              <w:spacing w:after="40" w:line="264" w:lineRule="auto"/>
              <w:ind w:firstLine="0"/>
              <w:jc w:val="center"/>
            </w:pPr>
            <w:r>
              <w:rPr>
                <w:b/>
                <w:sz w:val="18"/>
              </w:rPr>
              <w:t>验证损失</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4B34CC9" w14:textId="77777777" w:rsidR="00931B57" w:rsidRDefault="00630A26">
            <w:pPr>
              <w:keepNext/>
              <w:spacing w:after="40" w:line="264" w:lineRule="auto"/>
              <w:ind w:firstLine="0"/>
              <w:jc w:val="center"/>
            </w:pPr>
            <w:r>
              <w:rPr>
                <w:b/>
                <w:sz w:val="18"/>
              </w:rPr>
              <w:t>E→T@1 %</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3D957AC9" w14:textId="77777777" w:rsidR="00931B57" w:rsidRDefault="00630A26">
            <w:pPr>
              <w:keepNext/>
              <w:spacing w:after="40" w:line="264" w:lineRule="auto"/>
              <w:ind w:firstLine="0"/>
              <w:jc w:val="center"/>
            </w:pPr>
            <w:r>
              <w:rPr>
                <w:b/>
                <w:sz w:val="18"/>
              </w:rPr>
              <w:t>E→T@5 %</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2A943A9A" w14:textId="77777777" w:rsidR="00931B57" w:rsidRDefault="00630A26">
            <w:pPr>
              <w:keepNext/>
              <w:spacing w:after="40" w:line="264" w:lineRule="auto"/>
              <w:ind w:firstLine="0"/>
              <w:jc w:val="center"/>
            </w:pPr>
            <w:r>
              <w:rPr>
                <w:b/>
                <w:sz w:val="18"/>
              </w:rPr>
              <w:t>T→E@1 %</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398E7A9" w14:textId="77777777" w:rsidR="00931B57" w:rsidRDefault="00630A26">
            <w:pPr>
              <w:keepNext/>
              <w:spacing w:after="40" w:line="264" w:lineRule="auto"/>
              <w:ind w:firstLine="0"/>
              <w:jc w:val="center"/>
            </w:pPr>
            <w:r>
              <w:rPr>
                <w:b/>
                <w:sz w:val="18"/>
              </w:rPr>
              <w:t>T→E@5 %</w:t>
            </w:r>
          </w:p>
        </w:tc>
      </w:tr>
      <w:tr w:rsidR="00931B57" w14:paraId="408371D7"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3295E6" w14:textId="77777777" w:rsidR="00931B57" w:rsidRDefault="00630A26">
            <w:pPr>
              <w:keepNext/>
              <w:spacing w:after="40" w:line="264" w:lineRule="auto"/>
              <w:ind w:firstLine="0"/>
              <w:jc w:val="center"/>
            </w:pPr>
            <w:r>
              <w:rPr>
                <w:sz w:val="18"/>
              </w:rPr>
              <w:t>1</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AD614F" w14:textId="77777777" w:rsidR="00931B57" w:rsidRDefault="00630A26">
            <w:pPr>
              <w:keepNext/>
              <w:spacing w:after="40" w:line="264" w:lineRule="auto"/>
              <w:ind w:firstLine="0"/>
              <w:jc w:val="center"/>
            </w:pPr>
            <w:r>
              <w:rPr>
                <w:sz w:val="18"/>
              </w:rPr>
              <w:t>7.0302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7AFBDA" w14:textId="77777777" w:rsidR="00931B57" w:rsidRDefault="00630A26">
            <w:pPr>
              <w:keepNext/>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1CA01B" w14:textId="77777777" w:rsidR="00931B57" w:rsidRDefault="00630A26">
            <w:pPr>
              <w:keepNext/>
              <w:spacing w:after="40" w:line="264" w:lineRule="auto"/>
              <w:ind w:firstLine="0"/>
              <w:jc w:val="center"/>
            </w:pPr>
            <w:r>
              <w:rPr>
                <w:sz w:val="18"/>
              </w:rPr>
              <w:t>0.53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36F158" w14:textId="77777777" w:rsidR="00931B57" w:rsidRDefault="00630A26">
            <w:pPr>
              <w:keepNext/>
              <w:spacing w:after="40" w:line="264" w:lineRule="auto"/>
              <w:ind w:firstLine="0"/>
              <w:jc w:val="center"/>
            </w:pPr>
            <w:r>
              <w:rPr>
                <w:sz w:val="18"/>
              </w:rPr>
              <w:t>0.18</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D58606" w14:textId="77777777" w:rsidR="00931B57" w:rsidRDefault="00630A26">
            <w:pPr>
              <w:keepNext/>
              <w:spacing w:after="40" w:line="264" w:lineRule="auto"/>
              <w:ind w:firstLine="0"/>
              <w:jc w:val="center"/>
            </w:pPr>
            <w:r>
              <w:rPr>
                <w:sz w:val="18"/>
              </w:rPr>
              <w:t>0.53</w:t>
            </w:r>
          </w:p>
        </w:tc>
      </w:tr>
      <w:tr w:rsidR="00931B57" w14:paraId="774B31E4"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B320E5" w14:textId="77777777" w:rsidR="00931B57" w:rsidRDefault="00630A26">
            <w:pPr>
              <w:keepNext/>
              <w:spacing w:after="40" w:line="264" w:lineRule="auto"/>
              <w:ind w:firstLine="0"/>
              <w:jc w:val="center"/>
            </w:pPr>
            <w:r>
              <w:rPr>
                <w:sz w:val="18"/>
              </w:rPr>
              <w:t>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01B83A" w14:textId="77777777" w:rsidR="00931B57" w:rsidRDefault="00630A26">
            <w:pPr>
              <w:keepNext/>
              <w:spacing w:after="40" w:line="264" w:lineRule="auto"/>
              <w:ind w:firstLine="0"/>
              <w:jc w:val="center"/>
            </w:pPr>
            <w:r>
              <w:rPr>
                <w:sz w:val="18"/>
              </w:rPr>
              <w:t>7.0653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05440A" w14:textId="77777777" w:rsidR="00931B57" w:rsidRDefault="00630A26">
            <w:pPr>
              <w:keepNext/>
              <w:spacing w:after="40" w:line="264" w:lineRule="auto"/>
              <w:ind w:firstLine="0"/>
              <w:jc w:val="center"/>
            </w:pPr>
            <w:r>
              <w:rPr>
                <w:sz w:val="18"/>
              </w:rPr>
              <w:t>0.00</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100B99" w14:textId="77777777" w:rsidR="00931B57" w:rsidRDefault="00630A26">
            <w:pPr>
              <w:keepNext/>
              <w:spacing w:after="40" w:line="264" w:lineRule="auto"/>
              <w:ind w:firstLine="0"/>
              <w:jc w:val="center"/>
            </w:pPr>
            <w:r>
              <w:rPr>
                <w:sz w:val="18"/>
              </w:rPr>
              <w:t>0.27</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99CFDD" w14:textId="77777777" w:rsidR="00931B57" w:rsidRDefault="00630A26">
            <w:pPr>
              <w:keepNext/>
              <w:spacing w:after="40" w:line="264" w:lineRule="auto"/>
              <w:ind w:firstLine="0"/>
              <w:jc w:val="center"/>
            </w:pPr>
            <w:r>
              <w:rPr>
                <w:sz w:val="18"/>
              </w:rPr>
              <w:t>0.00</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C81E9C" w14:textId="77777777" w:rsidR="00931B57" w:rsidRDefault="00630A26">
            <w:pPr>
              <w:keepNext/>
              <w:spacing w:after="40" w:line="264" w:lineRule="auto"/>
              <w:ind w:firstLine="0"/>
              <w:jc w:val="center"/>
            </w:pPr>
            <w:r>
              <w:rPr>
                <w:sz w:val="18"/>
              </w:rPr>
              <w:t>0.09</w:t>
            </w:r>
          </w:p>
        </w:tc>
      </w:tr>
      <w:tr w:rsidR="00931B57" w14:paraId="5851FE72"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C5F556" w14:textId="77777777" w:rsidR="00931B57" w:rsidRDefault="00630A26">
            <w:pPr>
              <w:keepNext/>
              <w:spacing w:after="40" w:line="264" w:lineRule="auto"/>
              <w:ind w:firstLine="0"/>
              <w:jc w:val="center"/>
            </w:pPr>
            <w:r>
              <w:rPr>
                <w:sz w:val="18"/>
              </w:rPr>
              <w:t>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61A14F" w14:textId="77777777" w:rsidR="00931B57" w:rsidRDefault="00630A26">
            <w:pPr>
              <w:keepNext/>
              <w:spacing w:after="40" w:line="264" w:lineRule="auto"/>
              <w:ind w:firstLine="0"/>
              <w:jc w:val="center"/>
            </w:pPr>
            <w:r>
              <w:rPr>
                <w:sz w:val="18"/>
              </w:rPr>
              <w:t>7.0380</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762EF6" w14:textId="77777777" w:rsidR="00931B57" w:rsidRDefault="00630A26">
            <w:pPr>
              <w:keepNext/>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F47659" w14:textId="77777777" w:rsidR="00931B57" w:rsidRDefault="00630A26">
            <w:pPr>
              <w:keepNext/>
              <w:spacing w:after="40" w:line="264" w:lineRule="auto"/>
              <w:ind w:firstLine="0"/>
              <w:jc w:val="center"/>
            </w:pPr>
            <w:r>
              <w:rPr>
                <w:sz w:val="18"/>
              </w:rPr>
              <w:t>0.44</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6D0C25" w14:textId="77777777" w:rsidR="00931B57" w:rsidRDefault="00630A26">
            <w:pPr>
              <w:keepNext/>
              <w:spacing w:after="40" w:line="264" w:lineRule="auto"/>
              <w:ind w:firstLine="0"/>
              <w:jc w:val="center"/>
            </w:pPr>
            <w:r>
              <w:rPr>
                <w:sz w:val="18"/>
              </w:rPr>
              <w:t>0.00</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77E325" w14:textId="77777777" w:rsidR="00931B57" w:rsidRDefault="00630A26">
            <w:pPr>
              <w:keepNext/>
              <w:spacing w:after="40" w:line="264" w:lineRule="auto"/>
              <w:ind w:firstLine="0"/>
              <w:jc w:val="center"/>
            </w:pPr>
            <w:r>
              <w:rPr>
                <w:sz w:val="18"/>
              </w:rPr>
              <w:t>0.98</w:t>
            </w:r>
          </w:p>
        </w:tc>
      </w:tr>
      <w:tr w:rsidR="00931B57" w14:paraId="36A23C67"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9B4CEE" w14:textId="77777777" w:rsidR="00931B57" w:rsidRDefault="00630A26">
            <w:pPr>
              <w:keepNext/>
              <w:spacing w:after="40" w:line="264" w:lineRule="auto"/>
              <w:ind w:firstLine="0"/>
              <w:jc w:val="center"/>
            </w:pPr>
            <w:r>
              <w:rPr>
                <w:sz w:val="18"/>
              </w:rPr>
              <w:t>4</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E3276B" w14:textId="77777777" w:rsidR="00931B57" w:rsidRDefault="00630A26">
            <w:pPr>
              <w:keepNext/>
              <w:spacing w:after="40" w:line="264" w:lineRule="auto"/>
              <w:ind w:firstLine="0"/>
              <w:jc w:val="center"/>
            </w:pPr>
            <w:r>
              <w:rPr>
                <w:sz w:val="18"/>
              </w:rPr>
              <w:t>7.0271</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6C0F5C" w14:textId="77777777" w:rsidR="00931B57" w:rsidRDefault="00630A26">
            <w:pPr>
              <w:keepNext/>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960DF1" w14:textId="77777777" w:rsidR="00931B57" w:rsidRDefault="00630A26">
            <w:pPr>
              <w:keepNext/>
              <w:spacing w:after="40" w:line="264" w:lineRule="auto"/>
              <w:ind w:firstLine="0"/>
              <w:jc w:val="center"/>
            </w:pPr>
            <w:r>
              <w:rPr>
                <w:sz w:val="18"/>
              </w:rPr>
              <w:t>0.27</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A1C85E" w14:textId="77777777" w:rsidR="00931B57" w:rsidRDefault="00630A26">
            <w:pPr>
              <w:keepNext/>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90949E" w14:textId="77777777" w:rsidR="00931B57" w:rsidRDefault="00630A26">
            <w:pPr>
              <w:keepNext/>
              <w:spacing w:after="40" w:line="264" w:lineRule="auto"/>
              <w:ind w:firstLine="0"/>
              <w:jc w:val="center"/>
            </w:pPr>
            <w:r>
              <w:rPr>
                <w:sz w:val="18"/>
              </w:rPr>
              <w:t>0.27</w:t>
            </w:r>
          </w:p>
        </w:tc>
      </w:tr>
      <w:tr w:rsidR="00931B57" w14:paraId="3FD86DA3"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F40E71" w14:textId="77777777" w:rsidR="00931B57" w:rsidRDefault="00630A26">
            <w:pPr>
              <w:keepNext/>
              <w:spacing w:after="40" w:line="264" w:lineRule="auto"/>
              <w:ind w:firstLine="0"/>
              <w:jc w:val="center"/>
            </w:pPr>
            <w:r>
              <w:rPr>
                <w:sz w:val="18"/>
              </w:rPr>
              <w:t>均值</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DAC26C" w14:textId="77777777" w:rsidR="00931B57" w:rsidRDefault="00630A26">
            <w:pPr>
              <w:keepNext/>
              <w:spacing w:after="40" w:line="264" w:lineRule="auto"/>
              <w:ind w:firstLine="0"/>
              <w:jc w:val="center"/>
            </w:pPr>
            <w:r>
              <w:rPr>
                <w:sz w:val="18"/>
              </w:rPr>
              <w:t>7.0402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6153A6" w14:textId="77777777" w:rsidR="00931B57" w:rsidRDefault="00630A26">
            <w:pPr>
              <w:keepNext/>
              <w:spacing w:after="40" w:line="264" w:lineRule="auto"/>
              <w:ind w:firstLine="0"/>
              <w:jc w:val="center"/>
            </w:pPr>
            <w:r>
              <w:rPr>
                <w:sz w:val="18"/>
              </w:rPr>
              <w:t>0.07</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D2B370" w14:textId="77777777" w:rsidR="00931B57" w:rsidRDefault="00630A26">
            <w:pPr>
              <w:keepNext/>
              <w:spacing w:after="40" w:line="264" w:lineRule="auto"/>
              <w:ind w:firstLine="0"/>
              <w:jc w:val="center"/>
            </w:pPr>
            <w:r>
              <w:rPr>
                <w:sz w:val="18"/>
              </w:rPr>
              <w:t>0.38</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3AA901" w14:textId="77777777" w:rsidR="00931B57" w:rsidRDefault="00630A26">
            <w:pPr>
              <w:keepNext/>
              <w:spacing w:after="40" w:line="264" w:lineRule="auto"/>
              <w:ind w:firstLine="0"/>
              <w:jc w:val="center"/>
            </w:pPr>
            <w:r>
              <w:rPr>
                <w:sz w:val="18"/>
              </w:rPr>
              <w:t>0.07</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72529E" w14:textId="77777777" w:rsidR="00931B57" w:rsidRDefault="00630A26">
            <w:pPr>
              <w:keepNext/>
              <w:spacing w:after="40" w:line="264" w:lineRule="auto"/>
              <w:ind w:firstLine="0"/>
              <w:jc w:val="center"/>
            </w:pPr>
            <w:r>
              <w:rPr>
                <w:sz w:val="18"/>
              </w:rPr>
              <w:t>0.47</w:t>
            </w:r>
          </w:p>
        </w:tc>
      </w:tr>
      <w:tr w:rsidR="00931B57" w14:paraId="5B75AC44"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F2D1D1" w14:textId="77777777" w:rsidR="00931B57" w:rsidRDefault="00630A26">
            <w:pPr>
              <w:spacing w:after="40" w:line="264" w:lineRule="auto"/>
              <w:ind w:firstLine="0"/>
              <w:jc w:val="center"/>
            </w:pPr>
            <w:r>
              <w:rPr>
                <w:sz w:val="18"/>
              </w:rPr>
              <w:t>标准差</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682355" w14:textId="77777777" w:rsidR="00931B57" w:rsidRDefault="00630A26">
            <w:pPr>
              <w:spacing w:after="40" w:line="264" w:lineRule="auto"/>
              <w:ind w:firstLine="0"/>
              <w:jc w:val="center"/>
            </w:pPr>
            <w:r>
              <w:rPr>
                <w:sz w:val="18"/>
              </w:rPr>
              <w:t>0.0174</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2036A4" w14:textId="77777777" w:rsidR="00931B57" w:rsidRDefault="00630A26">
            <w:pPr>
              <w:spacing w:after="40" w:line="264" w:lineRule="auto"/>
              <w:ind w:firstLine="0"/>
              <w:jc w:val="center"/>
            </w:pPr>
            <w:r>
              <w:rPr>
                <w:sz w:val="18"/>
              </w:rPr>
              <w:t>0.04</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DD055A" w14:textId="77777777" w:rsidR="00931B57" w:rsidRDefault="00630A26">
            <w:pPr>
              <w:spacing w:after="40" w:line="264" w:lineRule="auto"/>
              <w:ind w:firstLine="0"/>
              <w:jc w:val="center"/>
            </w:pPr>
            <w:r>
              <w:rPr>
                <w:sz w:val="18"/>
              </w:rPr>
              <w:t>0.13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230405" w14:textId="77777777" w:rsidR="00931B57" w:rsidRDefault="00630A26">
            <w:pPr>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5E01BE" w14:textId="77777777" w:rsidR="00931B57" w:rsidRDefault="00630A26">
            <w:pPr>
              <w:spacing w:after="40" w:line="264" w:lineRule="auto"/>
              <w:ind w:firstLine="0"/>
              <w:jc w:val="center"/>
            </w:pPr>
            <w:r>
              <w:rPr>
                <w:sz w:val="18"/>
              </w:rPr>
              <w:t>0.39</w:t>
            </w:r>
          </w:p>
        </w:tc>
      </w:tr>
    </w:tbl>
    <w:p w14:paraId="4C5E892A" w14:textId="77777777" w:rsidR="00931B57" w:rsidRDefault="00931B57">
      <w:pPr>
        <w:spacing w:after="0"/>
      </w:pPr>
    </w:p>
    <w:p w14:paraId="61C0EFA4" w14:textId="77777777" w:rsidR="00931B57" w:rsidRDefault="00630A26">
      <w:r>
        <w:t>四折脑电到文本</w:t>
      </w:r>
      <w:r>
        <w:t xml:space="preserve"> Top-5 </w:t>
      </w:r>
      <w:r>
        <w:t>均值为</w:t>
      </w:r>
      <w:r>
        <w:t xml:space="preserve"> 0.378%</w:t>
      </w:r>
      <w:r>
        <w:t>，样本标准差为</w:t>
      </w:r>
      <w:r>
        <w:t xml:space="preserve"> 0.133 </w:t>
      </w:r>
      <w:r>
        <w:t>个百分点。</w:t>
      </w:r>
      <w:r>
        <w:t xml:space="preserve">1124 </w:t>
      </w:r>
      <w:r>
        <w:t>个唯一候选下的随机期望为</w:t>
      </w:r>
      <w:r>
        <w:t xml:space="preserve"> 0.445%</w:t>
      </w:r>
      <w:r>
        <w:t>，因此当前数值没有呈现清晰的跨天检索优势。四折平均验证损失约为</w:t>
      </w:r>
      <w:r>
        <w:t xml:space="preserve"> 7.040</w:t>
      </w:r>
      <w:r>
        <w:t>，接近均匀预测参考</w:t>
      </w:r>
      <w:r>
        <w:t xml:space="preserve"> ln 1124</w:t>
      </w:r>
      <w:r>
        <w:t>，约</w:t>
      </w:r>
      <w:r>
        <w:t xml:space="preserve"> 7.025</w:t>
      </w:r>
      <w:r>
        <w:t>。</w:t>
      </w:r>
    </w:p>
    <w:p w14:paraId="41B6492F" w14:textId="77777777" w:rsidR="00931B57" w:rsidRDefault="00630A26">
      <w:pPr>
        <w:keepNext/>
        <w:ind w:firstLine="0"/>
        <w:jc w:val="center"/>
      </w:pPr>
      <w:r>
        <w:rPr>
          <w:noProof/>
        </w:rPr>
        <w:lastRenderedPageBreak/>
        <w:drawing>
          <wp:inline distT="0" distB="0" distL="0" distR="0" wp14:anchorId="0E3E75B0" wp14:editId="0D359BAF">
            <wp:extent cx="5580000" cy="27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top5.png"/>
                    <pic:cNvPicPr/>
                  </pic:nvPicPr>
                  <pic:blipFill>
                    <a:blip r:embed="rId13"/>
                    <a:stretch>
                      <a:fillRect/>
                    </a:stretch>
                  </pic:blipFill>
                  <pic:spPr>
                    <a:xfrm>
                      <a:off x="0" y="0"/>
                      <a:ext cx="5580000" cy="2790000"/>
                    </a:xfrm>
                    <a:prstGeom prst="rect">
                      <a:avLst/>
                    </a:prstGeom>
                  </pic:spPr>
                </pic:pic>
              </a:graphicData>
            </a:graphic>
          </wp:inline>
        </w:drawing>
      </w:r>
    </w:p>
    <w:p w14:paraId="09226B6A" w14:textId="77777777" w:rsidR="00931B57" w:rsidRDefault="00630A26">
      <w:pPr>
        <w:pStyle w:val="af7"/>
        <w:jc w:val="center"/>
      </w:pPr>
      <w:r>
        <w:t>图</w:t>
      </w:r>
      <w:r>
        <w:t xml:space="preserve"> 5-6 </w:t>
      </w:r>
      <w:r>
        <w:t>各留出天的</w:t>
      </w:r>
      <w:r>
        <w:t xml:space="preserve"> Top-5 </w:t>
      </w:r>
      <w:r>
        <w:t>与随机参考</w:t>
      </w:r>
    </w:p>
    <w:p w14:paraId="087F8519" w14:textId="77777777" w:rsidR="00931B57" w:rsidRDefault="00630A26">
      <w:r>
        <w:t>一个关键观察是，四折的最佳验证损失都出现在第</w:t>
      </w:r>
      <w:r>
        <w:t xml:space="preserve"> 1 </w:t>
      </w:r>
      <w:r>
        <w:t>轮。继续训练三天数据时，验证并未得到更低损失。这与主实验在第</w:t>
      </w:r>
      <w:r>
        <w:t xml:space="preserve"> 10 </w:t>
      </w:r>
      <w:r>
        <w:t>或</w:t>
      </w:r>
      <w:r>
        <w:t xml:space="preserve"> 11 </w:t>
      </w:r>
      <w:r>
        <w:t>轮出现最优点形成鲜明差异，提示当前优化可能很快适应训练会话中的结构，而这些结构不能稳定用于留出会话。但未保存的未训练模型评估不在现有结果中，因此不能断言第</w:t>
      </w:r>
      <w:r>
        <w:t xml:space="preserve"> 1 </w:t>
      </w:r>
      <w:r>
        <w:t>轮相对于随机初始化究竟改善或恶化了多少。</w:t>
      </w:r>
    </w:p>
    <w:p w14:paraId="1F21BD6A" w14:textId="77777777" w:rsidR="00931B57" w:rsidRDefault="00630A26">
      <w:pPr>
        <w:keepNext/>
        <w:ind w:firstLine="0"/>
        <w:jc w:val="center"/>
      </w:pPr>
      <w:r>
        <w:rPr>
          <w:noProof/>
        </w:rPr>
        <w:drawing>
          <wp:inline distT="0" distB="0" distL="0" distR="0" wp14:anchorId="5CA24BA2" wp14:editId="593C757E">
            <wp:extent cx="5580000" cy="28973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loss.png"/>
                    <pic:cNvPicPr/>
                  </pic:nvPicPr>
                  <pic:blipFill>
                    <a:blip r:embed="rId14"/>
                    <a:stretch>
                      <a:fillRect/>
                    </a:stretch>
                  </pic:blipFill>
                  <pic:spPr>
                    <a:xfrm>
                      <a:off x="0" y="0"/>
                      <a:ext cx="5580000" cy="2897308"/>
                    </a:xfrm>
                    <a:prstGeom prst="rect">
                      <a:avLst/>
                    </a:prstGeom>
                  </pic:spPr>
                </pic:pic>
              </a:graphicData>
            </a:graphic>
          </wp:inline>
        </w:drawing>
      </w:r>
    </w:p>
    <w:p w14:paraId="6C6C6139" w14:textId="77777777" w:rsidR="00931B57" w:rsidRDefault="00630A26">
      <w:pPr>
        <w:pStyle w:val="af7"/>
        <w:jc w:val="center"/>
      </w:pPr>
      <w:r>
        <w:t>图</w:t>
      </w:r>
      <w:r>
        <w:t xml:space="preserve"> 5-7 </w:t>
      </w:r>
      <w:r>
        <w:t>四折跨天验证损失随训练轮次变化</w:t>
      </w:r>
    </w:p>
    <w:p w14:paraId="14DAC01F" w14:textId="77777777" w:rsidR="00931B57" w:rsidRDefault="00630A26">
      <w:r>
        <w:t>跨天失败有多种可能来源，包括脑电分布漂移、状态变化、通道接触差异、局部时序错位和模型过度使用会话特征。仅凭当前指标无法定位哪一项为主因。尤其不能</w:t>
      </w:r>
      <w:r>
        <w:lastRenderedPageBreak/>
        <w:t>把这一结果写成</w:t>
      </w:r>
      <w:r>
        <w:t>“</w:t>
      </w:r>
      <w:r>
        <w:t>模型已经学到句子特异语义，但只缺少会话归一化</w:t>
      </w:r>
      <w:r>
        <w:t>”</w:t>
      </w:r>
      <w:r>
        <w:t>，因为是否学到语义本身尚需其他对照证明。</w:t>
      </w:r>
    </w:p>
    <w:p w14:paraId="270914D8" w14:textId="77777777" w:rsidR="00931B57" w:rsidRDefault="00630A26">
      <w:r>
        <w:t>四折标准差描述留出天之间的差异，不是四个独立受试者的总体变异，也不是多随机种子的训练方差。各折训练集合大量重叠，因此不能简单把折数四当成独立样本数进行总体显著性推断。本文据此限定结论为：在当前</w:t>
      </w:r>
      <w:r>
        <w:t xml:space="preserve"> sub-01 </w:t>
      </w:r>
      <w:r>
        <w:t>的四个采集会话及该训练方案下，尚未观察到稳定跨天优势。</w:t>
      </w:r>
    </w:p>
    <w:p w14:paraId="2271630F" w14:textId="77777777" w:rsidR="00931B57" w:rsidRDefault="00630A26">
      <w:pPr>
        <w:pStyle w:val="21"/>
      </w:pPr>
      <w:bookmarkStart w:id="49" w:name="_Toc242860898"/>
      <w:r>
        <w:t xml:space="preserve">5.8 </w:t>
      </w:r>
      <w:r>
        <w:t>跨被试零样本迁移</w:t>
      </w:r>
      <w:bookmarkEnd w:id="49"/>
    </w:p>
    <w:p w14:paraId="72F1FFF3" w14:textId="77777777" w:rsidR="00931B57" w:rsidRDefault="00630A26">
      <w:r>
        <w:t>跨被试实验分别使用</w:t>
      </w:r>
      <w:r>
        <w:t xml:space="preserve"> sub-01 </w:t>
      </w:r>
      <w:r>
        <w:t>和</w:t>
      </w:r>
      <w:r>
        <w:t xml:space="preserve"> sub-02 </w:t>
      </w:r>
      <w:r>
        <w:t>主实验的最佳模型，直接预测另一被试的全部</w:t>
      </w:r>
      <w:r>
        <w:t xml:space="preserve"> day 1 </w:t>
      </w:r>
      <w:r>
        <w:t>至</w:t>
      </w:r>
      <w:r>
        <w:t xml:space="preserve"> day 4 </w:t>
      </w:r>
      <w:r>
        <w:t>数据。候选文本为</w:t>
      </w:r>
      <w:r>
        <w:t xml:space="preserve"> 1124 </w:t>
      </w:r>
      <w:r>
        <w:t>个唯一句子，</w:t>
      </w:r>
      <w:r>
        <w:t xml:space="preserve">EEG </w:t>
      </w:r>
      <w:r>
        <w:t>候选为</w:t>
      </w:r>
      <w:r>
        <w:t xml:space="preserve"> 4496 </w:t>
      </w:r>
      <w:r>
        <w:t>条试次。另记录两个同被试全数据结果作为诊断参照，但其中包含训练试次，因此不能把它们作为独立测试准确率。</w:t>
      </w:r>
    </w:p>
    <w:p w14:paraId="48F514BF" w14:textId="77777777" w:rsidR="00931B57" w:rsidRDefault="00630A26">
      <w:pPr>
        <w:pStyle w:val="af7"/>
        <w:keepNext/>
        <w:jc w:val="center"/>
      </w:pPr>
      <w:r>
        <w:t>表</w:t>
      </w:r>
      <w:r>
        <w:t xml:space="preserve"> 5-8 </w:t>
      </w:r>
      <w:r>
        <w:t>全数据候选下的同被试参照与跨被试结果</w:t>
      </w:r>
    </w:p>
    <w:tbl>
      <w:tblPr>
        <w:tblW w:w="0" w:type="auto"/>
        <w:jc w:val="center"/>
        <w:tblLayout w:type="fixed"/>
        <w:tblLook w:val="04A0" w:firstRow="1" w:lastRow="0" w:firstColumn="1" w:lastColumn="0" w:noHBand="0" w:noVBand="1"/>
      </w:tblPr>
      <w:tblGrid>
        <w:gridCol w:w="1484"/>
        <w:gridCol w:w="1484"/>
        <w:gridCol w:w="1484"/>
        <w:gridCol w:w="1484"/>
        <w:gridCol w:w="1484"/>
        <w:gridCol w:w="1484"/>
      </w:tblGrid>
      <w:tr w:rsidR="00931B57" w14:paraId="63E571C6" w14:textId="77777777">
        <w:trPr>
          <w:cantSplit/>
          <w:tblHeader/>
          <w:jc w:val="center"/>
        </w:trPr>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7D29CCCF" w14:textId="77777777" w:rsidR="00931B57" w:rsidRDefault="00630A26">
            <w:pPr>
              <w:keepNext/>
              <w:spacing w:after="40" w:line="264" w:lineRule="auto"/>
              <w:ind w:firstLine="0"/>
              <w:jc w:val="center"/>
            </w:pPr>
            <w:r>
              <w:rPr>
                <w:b/>
                <w:sz w:val="18"/>
              </w:rPr>
              <w:t>源</w:t>
            </w:r>
            <w:r>
              <w:rPr>
                <w:b/>
                <w:sz w:val="18"/>
              </w:rPr>
              <w:t>→</w:t>
            </w:r>
            <w:r>
              <w:rPr>
                <w:b/>
                <w:sz w:val="18"/>
              </w:rPr>
              <w:t>目标</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7A310D8" w14:textId="77777777" w:rsidR="00931B57" w:rsidRDefault="00630A26">
            <w:pPr>
              <w:keepNext/>
              <w:spacing w:after="40" w:line="264" w:lineRule="auto"/>
              <w:ind w:firstLine="0"/>
              <w:jc w:val="center"/>
            </w:pPr>
            <w:r>
              <w:rPr>
                <w:b/>
                <w:sz w:val="18"/>
              </w:rPr>
              <w:t>验证损失</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55C9FAD2" w14:textId="77777777" w:rsidR="00931B57" w:rsidRDefault="00630A26">
            <w:pPr>
              <w:keepNext/>
              <w:spacing w:after="40" w:line="264" w:lineRule="auto"/>
              <w:ind w:firstLine="0"/>
              <w:jc w:val="center"/>
            </w:pPr>
            <w:r>
              <w:rPr>
                <w:b/>
                <w:sz w:val="18"/>
              </w:rPr>
              <w:t>E→T@1 %</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40A827A6" w14:textId="77777777" w:rsidR="00931B57" w:rsidRDefault="00630A26">
            <w:pPr>
              <w:keepNext/>
              <w:spacing w:after="40" w:line="264" w:lineRule="auto"/>
              <w:ind w:firstLine="0"/>
              <w:jc w:val="center"/>
            </w:pPr>
            <w:r>
              <w:rPr>
                <w:b/>
                <w:sz w:val="18"/>
              </w:rPr>
              <w:t>E→T@5 %</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0E05F196" w14:textId="77777777" w:rsidR="00931B57" w:rsidRDefault="00630A26">
            <w:pPr>
              <w:keepNext/>
              <w:spacing w:after="40" w:line="264" w:lineRule="auto"/>
              <w:ind w:firstLine="0"/>
              <w:jc w:val="center"/>
            </w:pPr>
            <w:r>
              <w:rPr>
                <w:b/>
                <w:sz w:val="18"/>
              </w:rPr>
              <w:t>T→E@1 %</w:t>
            </w:r>
          </w:p>
        </w:tc>
        <w:tc>
          <w:tcPr>
            <w:tcW w:w="1484" w:type="dxa"/>
            <w:tcBorders>
              <w:top w:val="single" w:sz="4" w:space="0" w:color="D9D9D9"/>
              <w:left w:val="single" w:sz="4" w:space="0" w:color="D9D9D9"/>
              <w:bottom w:val="single" w:sz="4" w:space="0" w:color="D9D9D9"/>
              <w:right w:val="single" w:sz="4" w:space="0" w:color="D9D9D9"/>
            </w:tcBorders>
            <w:shd w:val="clear" w:color="auto" w:fill="E8EEF0"/>
            <w:tcMar>
              <w:top w:w="80" w:type="dxa"/>
              <w:left w:w="80" w:type="dxa"/>
              <w:bottom w:w="80" w:type="dxa"/>
              <w:right w:w="80" w:type="dxa"/>
            </w:tcMar>
            <w:vAlign w:val="center"/>
          </w:tcPr>
          <w:p w14:paraId="1511B8A6" w14:textId="77777777" w:rsidR="00931B57" w:rsidRDefault="00630A26">
            <w:pPr>
              <w:keepNext/>
              <w:spacing w:after="40" w:line="264" w:lineRule="auto"/>
              <w:ind w:firstLine="0"/>
              <w:jc w:val="center"/>
            </w:pPr>
            <w:r>
              <w:rPr>
                <w:b/>
                <w:sz w:val="18"/>
              </w:rPr>
              <w:t>T→E@5 %</w:t>
            </w:r>
          </w:p>
        </w:tc>
      </w:tr>
      <w:tr w:rsidR="00931B57" w14:paraId="42D7EE4F"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4A9EFB" w14:textId="77777777" w:rsidR="00931B57" w:rsidRDefault="00630A26">
            <w:pPr>
              <w:keepNext/>
              <w:spacing w:after="40" w:line="264" w:lineRule="auto"/>
              <w:ind w:firstLine="0"/>
              <w:jc w:val="center"/>
            </w:pPr>
            <w:r>
              <w:rPr>
                <w:sz w:val="18"/>
              </w:rPr>
              <w:t>S02→S01</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C1EC28" w14:textId="77777777" w:rsidR="00931B57" w:rsidRDefault="00630A26">
            <w:pPr>
              <w:keepNext/>
              <w:spacing w:after="40" w:line="264" w:lineRule="auto"/>
              <w:ind w:firstLine="0"/>
              <w:jc w:val="center"/>
            </w:pPr>
            <w:r>
              <w:rPr>
                <w:sz w:val="18"/>
              </w:rPr>
              <w:t>8.5677</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8DA6CE" w14:textId="77777777" w:rsidR="00931B57" w:rsidRDefault="00630A26">
            <w:pPr>
              <w:keepNext/>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44F272" w14:textId="77777777" w:rsidR="00931B57" w:rsidRDefault="00630A26">
            <w:pPr>
              <w:keepNext/>
              <w:spacing w:after="40" w:line="264" w:lineRule="auto"/>
              <w:ind w:firstLine="0"/>
              <w:jc w:val="center"/>
            </w:pPr>
            <w:r>
              <w:rPr>
                <w:sz w:val="18"/>
              </w:rPr>
              <w:t>0.47</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15CF6F" w14:textId="77777777" w:rsidR="00931B57" w:rsidRDefault="00630A26">
            <w:pPr>
              <w:keepNext/>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C3D53B" w14:textId="77777777" w:rsidR="00931B57" w:rsidRDefault="00630A26">
            <w:pPr>
              <w:keepNext/>
              <w:spacing w:after="40" w:line="264" w:lineRule="auto"/>
              <w:ind w:firstLine="0"/>
              <w:jc w:val="center"/>
            </w:pPr>
            <w:r>
              <w:rPr>
                <w:sz w:val="18"/>
              </w:rPr>
              <w:t>0.36</w:t>
            </w:r>
          </w:p>
        </w:tc>
      </w:tr>
      <w:tr w:rsidR="00931B57" w14:paraId="2589E36E"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DE172D" w14:textId="77777777" w:rsidR="00931B57" w:rsidRDefault="00630A26">
            <w:pPr>
              <w:keepNext/>
              <w:spacing w:after="40" w:line="264" w:lineRule="auto"/>
              <w:ind w:firstLine="0"/>
              <w:jc w:val="center"/>
            </w:pPr>
            <w:r>
              <w:rPr>
                <w:sz w:val="18"/>
              </w:rPr>
              <w:t>S01→S02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2C0852" w14:textId="77777777" w:rsidR="00931B57" w:rsidRDefault="00630A26">
            <w:pPr>
              <w:keepNext/>
              <w:spacing w:after="40" w:line="264" w:lineRule="auto"/>
              <w:ind w:firstLine="0"/>
              <w:jc w:val="center"/>
            </w:pPr>
            <w:r>
              <w:rPr>
                <w:sz w:val="18"/>
              </w:rPr>
              <w:t>8.5633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47E5B8" w14:textId="77777777" w:rsidR="00931B57" w:rsidRDefault="00630A26">
            <w:pPr>
              <w:keepNext/>
              <w:spacing w:after="40" w:line="264" w:lineRule="auto"/>
              <w:ind w:firstLine="0"/>
              <w:jc w:val="center"/>
            </w:pPr>
            <w:r>
              <w:rPr>
                <w:sz w:val="18"/>
              </w:rPr>
              <w:t>0.13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44729A" w14:textId="77777777" w:rsidR="00931B57" w:rsidRDefault="00630A26">
            <w:pPr>
              <w:keepNext/>
              <w:spacing w:after="40" w:line="264" w:lineRule="auto"/>
              <w:ind w:firstLine="0"/>
              <w:jc w:val="center"/>
            </w:pPr>
            <w:r>
              <w:rPr>
                <w:sz w:val="18"/>
              </w:rPr>
              <w:t>0.58</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ED3E9C" w14:textId="77777777" w:rsidR="00931B57" w:rsidRDefault="00630A26">
            <w:pPr>
              <w:keepNext/>
              <w:spacing w:after="40" w:line="264" w:lineRule="auto"/>
              <w:ind w:firstLine="0"/>
              <w:jc w:val="center"/>
            </w:pPr>
            <w:r>
              <w:rPr>
                <w:sz w:val="18"/>
              </w:rPr>
              <w:t>0.09</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87B725" w14:textId="77777777" w:rsidR="00931B57" w:rsidRDefault="00630A26">
            <w:pPr>
              <w:keepNext/>
              <w:spacing w:after="40" w:line="264" w:lineRule="auto"/>
              <w:ind w:firstLine="0"/>
              <w:jc w:val="center"/>
            </w:pPr>
            <w:r>
              <w:rPr>
                <w:sz w:val="18"/>
              </w:rPr>
              <w:t>0.53</w:t>
            </w:r>
          </w:p>
        </w:tc>
      </w:tr>
      <w:tr w:rsidR="00931B57" w14:paraId="7DA0CA8F"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E6B666" w14:textId="77777777" w:rsidR="00931B57" w:rsidRDefault="00630A26">
            <w:pPr>
              <w:keepNext/>
              <w:spacing w:after="40" w:line="264" w:lineRule="auto"/>
              <w:ind w:firstLine="0"/>
              <w:jc w:val="center"/>
            </w:pPr>
            <w:r>
              <w:rPr>
                <w:sz w:val="18"/>
              </w:rPr>
              <w:t>S01→S01</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F02CCF" w14:textId="77777777" w:rsidR="00931B57" w:rsidRDefault="00630A26">
            <w:pPr>
              <w:keepNext/>
              <w:spacing w:after="40" w:line="264" w:lineRule="auto"/>
              <w:ind w:firstLine="0"/>
              <w:jc w:val="center"/>
            </w:pPr>
            <w:r>
              <w:rPr>
                <w:sz w:val="18"/>
              </w:rPr>
              <w:t>7.5424</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F40587" w14:textId="77777777" w:rsidR="00931B57" w:rsidRDefault="00630A26">
            <w:pPr>
              <w:keepNext/>
              <w:spacing w:after="40" w:line="264" w:lineRule="auto"/>
              <w:ind w:firstLine="0"/>
              <w:jc w:val="center"/>
            </w:pPr>
            <w:r>
              <w:rPr>
                <w:sz w:val="18"/>
              </w:rPr>
              <w:t>1.62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84B720" w14:textId="77777777" w:rsidR="00931B57" w:rsidRDefault="00630A26">
            <w:pPr>
              <w:keepNext/>
              <w:spacing w:after="40" w:line="264" w:lineRule="auto"/>
              <w:ind w:firstLine="0"/>
              <w:jc w:val="center"/>
            </w:pPr>
            <w:r>
              <w:rPr>
                <w:sz w:val="18"/>
              </w:rPr>
              <w:t>7.07</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723178" w14:textId="77777777" w:rsidR="00931B57" w:rsidRDefault="00630A26">
            <w:pPr>
              <w:keepNext/>
              <w:spacing w:after="40" w:line="264" w:lineRule="auto"/>
              <w:ind w:firstLine="0"/>
              <w:jc w:val="center"/>
            </w:pPr>
            <w:r>
              <w:rPr>
                <w:sz w:val="18"/>
              </w:rPr>
              <w:t>5.96</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E0C98B" w14:textId="77777777" w:rsidR="00931B57" w:rsidRDefault="00630A26">
            <w:pPr>
              <w:keepNext/>
              <w:spacing w:after="40" w:line="264" w:lineRule="auto"/>
              <w:ind w:firstLine="0"/>
              <w:jc w:val="center"/>
            </w:pPr>
            <w:r>
              <w:rPr>
                <w:sz w:val="18"/>
              </w:rPr>
              <w:t>17.97</w:t>
            </w:r>
          </w:p>
        </w:tc>
      </w:tr>
      <w:tr w:rsidR="00931B57" w14:paraId="1571D3A0"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87D3D3" w14:textId="77777777" w:rsidR="00931B57" w:rsidRDefault="00630A26">
            <w:pPr>
              <w:spacing w:after="40" w:line="264" w:lineRule="auto"/>
              <w:ind w:firstLine="0"/>
              <w:jc w:val="center"/>
            </w:pPr>
            <w:r>
              <w:rPr>
                <w:sz w:val="18"/>
              </w:rPr>
              <w:t>S02→S02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D61381" w14:textId="77777777" w:rsidR="00931B57" w:rsidRDefault="00630A26">
            <w:pPr>
              <w:spacing w:after="40" w:line="264" w:lineRule="auto"/>
              <w:ind w:firstLine="0"/>
              <w:jc w:val="center"/>
            </w:pPr>
            <w:r>
              <w:rPr>
                <w:sz w:val="18"/>
              </w:rPr>
              <w:t>7.5924</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B70B24" w14:textId="77777777" w:rsidR="00931B57" w:rsidRDefault="00630A26">
            <w:pPr>
              <w:spacing w:after="40" w:line="264" w:lineRule="auto"/>
              <w:ind w:firstLine="0"/>
              <w:jc w:val="center"/>
            </w:pPr>
            <w:r>
              <w:rPr>
                <w:sz w:val="18"/>
              </w:rPr>
              <w:t>1.22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331E4D" w14:textId="77777777" w:rsidR="00931B57" w:rsidRDefault="00630A26">
            <w:pPr>
              <w:spacing w:after="40" w:line="264" w:lineRule="auto"/>
              <w:ind w:firstLine="0"/>
              <w:jc w:val="center"/>
            </w:pPr>
            <w:r>
              <w:rPr>
                <w:sz w:val="18"/>
              </w:rPr>
              <w:t>5.32</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1E289F" w14:textId="77777777" w:rsidR="00931B57" w:rsidRDefault="00630A26">
            <w:pPr>
              <w:spacing w:after="40" w:line="264" w:lineRule="auto"/>
              <w:ind w:firstLine="0"/>
              <w:jc w:val="center"/>
            </w:pPr>
            <w:r>
              <w:rPr>
                <w:sz w:val="18"/>
              </w:rPr>
              <w:t>3.83</w:t>
            </w:r>
          </w:p>
        </w:tc>
        <w:tc>
          <w:tcPr>
            <w:tcW w:w="14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091B87" w14:textId="77777777" w:rsidR="00931B57" w:rsidRDefault="00630A26">
            <w:pPr>
              <w:spacing w:after="40" w:line="264" w:lineRule="auto"/>
              <w:ind w:firstLine="0"/>
              <w:jc w:val="center"/>
            </w:pPr>
            <w:r>
              <w:rPr>
                <w:sz w:val="18"/>
              </w:rPr>
              <w:t>11.21</w:t>
            </w:r>
          </w:p>
        </w:tc>
      </w:tr>
    </w:tbl>
    <w:p w14:paraId="4AD062D6" w14:textId="77777777" w:rsidR="00931B57" w:rsidRDefault="00931B57">
      <w:pPr>
        <w:spacing w:after="0"/>
      </w:pPr>
    </w:p>
    <w:p w14:paraId="376C910C" w14:textId="77777777" w:rsidR="00931B57" w:rsidRDefault="00630A26">
      <w:r>
        <w:t xml:space="preserve">sub-01 </w:t>
      </w:r>
      <w:r>
        <w:t>到</w:t>
      </w:r>
      <w:r>
        <w:t xml:space="preserve"> sub-02 </w:t>
      </w:r>
      <w:r>
        <w:t>的脑电到文本</w:t>
      </w:r>
      <w:r>
        <w:t xml:space="preserve"> Top-5 </w:t>
      </w:r>
      <w:r>
        <w:t>约为</w:t>
      </w:r>
      <w:r>
        <w:t xml:space="preserve"> 0.58%</w:t>
      </w:r>
      <w:r>
        <w:t>，反方向约为</w:t>
      </w:r>
      <w:r>
        <w:t xml:space="preserve"> 0.47%</w:t>
      </w:r>
      <w:r>
        <w:t>，均接近</w:t>
      </w:r>
      <w:r>
        <w:t xml:space="preserve"> 0.445% </w:t>
      </w:r>
      <w:r>
        <w:t>的随机期望。两个方向的验证损失约为</w:t>
      </w:r>
      <w:r>
        <w:t xml:space="preserve"> 8.563 </w:t>
      </w:r>
      <w:r>
        <w:t>和</w:t>
      </w:r>
      <w:r>
        <w:t xml:space="preserve"> 8.568</w:t>
      </w:r>
      <w:r>
        <w:t>，高于均匀预测参考</w:t>
      </w:r>
      <w:r>
        <w:t xml:space="preserve"> ln 4496</w:t>
      </w:r>
      <w:r>
        <w:t>，约</w:t>
      </w:r>
      <w:r>
        <w:t xml:space="preserve"> </w:t>
      </w:r>
      <w:r>
        <w:t>8.411</w:t>
      </w:r>
      <w:r>
        <w:t>。这说明当前模型的全库概率分配在迁移后没有获得均匀参考之外的稳定改善。</w:t>
      </w:r>
    </w:p>
    <w:p w14:paraId="5B054303" w14:textId="77777777" w:rsidR="00931B57" w:rsidRDefault="00630A26">
      <w:r>
        <w:t>同被试全数据参照明显高于跨被试结果，但这一差距同时包含个体变化和训练样本重用的影响。同被试参照中多数试次参与过训练，而目标被试</w:t>
      </w:r>
      <w:r>
        <w:t xml:space="preserve"> EEG </w:t>
      </w:r>
      <w:r>
        <w:t>从未用于训练。因此这张表用于展示迁移条件改变后的退化，不能把同被试一行与独立验证一行作为完全公平的泛化比较。</w:t>
      </w:r>
    </w:p>
    <w:p w14:paraId="73E8B921" w14:textId="77777777" w:rsidR="00931B57" w:rsidRDefault="00630A26">
      <w:r>
        <w:t>跨被试结果也不应直接与表</w:t>
      </w:r>
      <w:r>
        <w:t xml:space="preserve"> 5-2 </w:t>
      </w:r>
      <w:r>
        <w:t>的百分数作简单减法。前者有</w:t>
      </w:r>
      <w:r>
        <w:t xml:space="preserve"> 1124 </w:t>
      </w:r>
      <w:r>
        <w:t>个文本候选，后者只有</w:t>
      </w:r>
      <w:r>
        <w:t xml:space="preserve"> 225 </w:t>
      </w:r>
      <w:r>
        <w:t>个，随机期望和排序难度不同。本文同时列明候选数，并只在相同候选</w:t>
      </w:r>
      <w:r>
        <w:lastRenderedPageBreak/>
        <w:t>协议内比较方向或诊断条件。若希望形成更公平的跨域对比，应在目标被试中使用同样的句子子集，并单独区分来源训练已见句子与来源未见句子。</w:t>
      </w:r>
    </w:p>
    <w:p w14:paraId="42132E89" w14:textId="77777777" w:rsidR="00931B57" w:rsidRDefault="00630A26">
      <w:pPr>
        <w:pStyle w:val="21"/>
      </w:pPr>
      <w:bookmarkStart w:id="50" w:name="_Toc242860899"/>
      <w:r>
        <w:t xml:space="preserve">5.9 </w:t>
      </w:r>
      <w:r>
        <w:t>对实验假设的综合回答</w:t>
      </w:r>
      <w:bookmarkEnd w:id="50"/>
    </w:p>
    <w:p w14:paraId="74ED07DF" w14:textId="77777777" w:rsidR="00931B57" w:rsidRDefault="00630A26">
      <w:r>
        <w:t>对于同域未见句子检索问题，两名被试的结果均高于均匀随机期望，支持当前流程具有一定的同域匹配能力。由于缺少独立测试和多次重复，该观察还不能被扩展为稳定总体效应。对于真实输入是否重要的问题，真实</w:t>
      </w:r>
      <w:r>
        <w:t xml:space="preserve"> EEG </w:t>
      </w:r>
      <w:r>
        <w:t>优于独立高斯噪声，但有用信息的具体来源仍未被因果隔离。</w:t>
      </w:r>
    </w:p>
    <w:p w14:paraId="4453E881" w14:textId="77777777" w:rsidR="00931B57" w:rsidRDefault="00630A26">
      <w:r>
        <w:t>对于池化和长度问题，注意力与平均池化的检索指标没有形成一致优势方向，注意力表示中的线性长度可读性较低。噪声输入的长度探针进一步说明，结构信息即使不带来明显检索提升，也仍然存在于表示中。因此本文不采用</w:t>
      </w:r>
      <w:r>
        <w:t>“</w:t>
      </w:r>
      <w:r>
        <w:t>注意力池化消除了长度泄漏</w:t>
      </w:r>
      <w:r>
        <w:t>”</w:t>
      </w:r>
      <w:r>
        <w:t>作为研究结论。</w:t>
      </w:r>
    </w:p>
    <w:p w14:paraId="620B6551" w14:textId="77777777" w:rsidR="00931B57" w:rsidRDefault="00630A26">
      <w:r>
        <w:t>对于跨采集域问题，跨天和跨被试结果均未展示稳定优势。它们表明当前方案的成功条件较窄，并把后续研究重点指向数据条件控制与表征稳定性，而不是仅继续增加网络层数或训练轮数。由多种实验组成的证据链，比单一同域</w:t>
      </w:r>
      <w:r>
        <w:t xml:space="preserve"> Top-k </w:t>
      </w:r>
      <w:r>
        <w:t>数值能够更准确地描述系统能力。</w:t>
      </w:r>
    </w:p>
    <w:p w14:paraId="6A3AC710" w14:textId="77777777" w:rsidR="00931B57" w:rsidRDefault="00630A26">
      <w:pPr>
        <w:pStyle w:val="21"/>
      </w:pPr>
      <w:bookmarkStart w:id="51" w:name="_Toc242860900"/>
      <w:r>
        <w:t xml:space="preserve">5.10 </w:t>
      </w:r>
      <w:r>
        <w:t>本章小结</w:t>
      </w:r>
      <w:bookmarkEnd w:id="51"/>
    </w:p>
    <w:p w14:paraId="6BF3AD91" w14:textId="77777777" w:rsidR="00931B57" w:rsidRDefault="00630A26">
      <w:r>
        <w:t>本章报告了同被试检索、噪声对照、池化比较、长度探针、分层检索、跨天和跨被试实验。所有主要指标使用对应运行中的统一模型选择口径。结果揭示出同域检索可用性与域外迁移能力之间的差距，并显示长度信息可读性不能直接等同于检索性能或泄漏排除。</w:t>
      </w:r>
    </w:p>
    <w:p w14:paraId="7E567E12" w14:textId="77777777" w:rsidR="00931B57" w:rsidRDefault="00630A26">
      <w:pPr>
        <w:pStyle w:val="1"/>
      </w:pPr>
      <w:bookmarkStart w:id="52" w:name="_Toc242860901"/>
      <w:r>
        <w:lastRenderedPageBreak/>
        <w:t>第六章</w:t>
      </w:r>
      <w:r>
        <w:t xml:space="preserve"> </w:t>
      </w:r>
      <w:r>
        <w:t>讨论与有效性分析</w:t>
      </w:r>
      <w:bookmarkEnd w:id="52"/>
    </w:p>
    <w:p w14:paraId="572F760B" w14:textId="77777777" w:rsidR="00931B57" w:rsidRDefault="00630A26">
      <w:pPr>
        <w:pStyle w:val="21"/>
      </w:pPr>
      <w:bookmarkStart w:id="53" w:name="_Toc242860902"/>
      <w:r>
        <w:t xml:space="preserve">6.1 </w:t>
      </w:r>
      <w:r>
        <w:t>同域有效而跨域失效的含义</w:t>
      </w:r>
      <w:bookmarkEnd w:id="53"/>
    </w:p>
    <w:p w14:paraId="52D0676D" w14:textId="77777777" w:rsidR="00931B57" w:rsidRDefault="00630A26">
      <w:r>
        <w:t>同域验证与跨天验证的差异，说明模型利用的统计关系对采集条件敏感。按句子划分虽然阻断了完全相同标签在训练和验证间的重复，但没有阻断同一连续记录中的背景信息。记录状态、时间变化、</w:t>
      </w:r>
      <w:r>
        <w:t xml:space="preserve">run </w:t>
      </w:r>
      <w:r>
        <w:t>结构以及相邻试次的依赖关系仍可能同时存在于两侧。因此，</w:t>
      </w:r>
      <w:r>
        <w:t>“</w:t>
      </w:r>
      <w:r>
        <w:t>句子不重叠</w:t>
      </w:r>
      <w:r>
        <w:t>”</w:t>
      </w:r>
      <w:r>
        <w:t>是必要的控制条件之一，却不是对所有混杂的完整隔离。</w:t>
      </w:r>
    </w:p>
    <w:p w14:paraId="201C9BDD" w14:textId="77777777" w:rsidR="00931B57" w:rsidRDefault="00630A26">
      <w:r>
        <w:t>另一方面，跨天结果接近随机并不否定同域模型确实使用了输入内容。真实数据中的结构可以是域特异的，甚至同一个语言相关过程在不同天表现为不同的测量分布。当前实验没有足够证据区分</w:t>
      </w:r>
      <w:r>
        <w:t>“</w:t>
      </w:r>
      <w:r>
        <w:t>信号本身稳定但模型未对齐</w:t>
      </w:r>
      <w:r>
        <w:t>”</w:t>
      </w:r>
      <w:r>
        <w:t>和</w:t>
      </w:r>
      <w:r>
        <w:t>“</w:t>
      </w:r>
      <w:r>
        <w:t>观测中相关结构主要来自会话背景</w:t>
      </w:r>
      <w:r>
        <w:t>”</w:t>
      </w:r>
      <w:r>
        <w:t>等解释。下一步研究需要增加可以分离这些因素的实验，而不是只选择其中一个故事。</w:t>
      </w:r>
    </w:p>
    <w:p w14:paraId="049429E8" w14:textId="77777777" w:rsidR="00931B57" w:rsidRDefault="00630A26">
      <w:r>
        <w:t>从研究方法角度，负结果改变了贡献的表述方式。本文能够说明一种工程方法在受控条件下获得一定检索率，并通过多层评估识别限制；不能说明已经实现可靠的实用语言脑机接口。把限制纳入主要结论，使后续工作能够直接针对已观察到的失败条件设计。</w:t>
      </w:r>
    </w:p>
    <w:p w14:paraId="43185ABC" w14:textId="77777777" w:rsidR="00931B57" w:rsidRDefault="00630A26">
      <w:pPr>
        <w:pStyle w:val="21"/>
      </w:pPr>
      <w:bookmarkStart w:id="54" w:name="_Toc242860903"/>
      <w:r>
        <w:t xml:space="preserve">6.2 </w:t>
      </w:r>
      <w:r>
        <w:t>长度信息与结构捷径</w:t>
      </w:r>
      <w:bookmarkEnd w:id="54"/>
    </w:p>
    <w:p w14:paraId="185DB3A5" w14:textId="77777777" w:rsidR="00931B57" w:rsidRDefault="00630A26">
      <w:r>
        <w:t>长度是当前范式中不可忽视的已知变量。样本切片长度依据句子字符数构造，因此即使网络只接收</w:t>
      </w:r>
      <w:r>
        <w:t xml:space="preserve"> EEG</w:t>
      </w:r>
      <w:r>
        <w:t>，它也通过有效窗口数量间接接触了标签相关元信息。在真实部署中，如果系统需要自行检测内语开始和结束，便不一定拥有同样准确的边界和持续时间。这意味着当前离线任务比连续在线场景具有更强的先验。</w:t>
      </w:r>
    </w:p>
    <w:p w14:paraId="5DC17025" w14:textId="77777777" w:rsidR="00931B57" w:rsidRDefault="00630A26">
      <w:r>
        <w:t>对长度的分析应区分三个命题：输入中存在长度信息，表示中可读取长度信息，长度信息足以解释检索表现。第一个由数据接口直接成立，第二个得到探针支持，第三个仍需专门控制。噪声检索接近随机可以削弱</w:t>
      </w:r>
      <w:r>
        <w:t>“</w:t>
      </w:r>
      <w:r>
        <w:t>长度单独足以获得同样成绩</w:t>
      </w:r>
      <w:r>
        <w:t>”</w:t>
      </w:r>
      <w:r>
        <w:t>的解释，却不能排除长度与真实信号共同发挥作用。</w:t>
      </w:r>
    </w:p>
    <w:p w14:paraId="60F825EA" w14:textId="77777777" w:rsidR="00931B57" w:rsidRDefault="00630A26">
      <w:r>
        <w:lastRenderedPageBreak/>
        <w:t>注意力池化降低了本次线性探针的可读性，但不能保证非线性读取或特定候选条件下无法使用长度。若研究目标是长度不变性，应考虑直接干预有效</w:t>
      </w:r>
      <w:r>
        <w:t xml:space="preserve"> token </w:t>
      </w:r>
      <w:r>
        <w:t>数、构造相同长度候选、加入长度对抗目标，或比较不依赖真实句长的固定窗口输入。这些措施具有不同代价，需要先定义究竟希望消除哪一种长度依赖。</w:t>
      </w:r>
    </w:p>
    <w:p w14:paraId="2AD3601F" w14:textId="77777777" w:rsidR="00931B57" w:rsidRDefault="00630A26">
      <w:pPr>
        <w:pStyle w:val="21"/>
      </w:pPr>
      <w:bookmarkStart w:id="55" w:name="_Toc242860904"/>
      <w:r>
        <w:t xml:space="preserve">6.3 </w:t>
      </w:r>
      <w:r>
        <w:t>采集顺序与时间背景混杂</w:t>
      </w:r>
      <w:bookmarkEnd w:id="55"/>
    </w:p>
    <w:p w14:paraId="0A1B3E23" w14:textId="77777777" w:rsidR="00931B57" w:rsidRDefault="00630A26">
      <w:r>
        <w:t>当前元数据保留了句子、</w:t>
      </w:r>
      <w:r>
        <w:t xml:space="preserve">run </w:t>
      </w:r>
      <w:r>
        <w:t>和</w:t>
      </w:r>
      <w:r>
        <w:t xml:space="preserve"> trial_index</w:t>
      </w:r>
      <w:r>
        <w:t>，说明可以继续检查呈现顺序与句子内容是否关联。如果各天使用相似顺序，同一句子可能总处于相近的任务阶段，慢变状态或疲劳轨迹便可能与标签相联系。按句子随机切分时，相邻时间区域的训练和验证样本仍可能共享这些背景模式。</w:t>
      </w:r>
    </w:p>
    <w:p w14:paraId="522B7305" w14:textId="77777777" w:rsidR="00931B57" w:rsidRDefault="00630A26">
      <w:r>
        <w:t>一种可操作的诊断是仅用</w:t>
      </w:r>
      <w:r>
        <w:t xml:space="preserve"> run </w:t>
      </w:r>
      <w:r>
        <w:t>编号、归一化</w:t>
      </w:r>
      <w:r>
        <w:t xml:space="preserve"> trial_index</w:t>
      </w:r>
      <w:r>
        <w:t>、起始时间和句长训练轻量基线，观察这些元信息能否支持文本候选排序。另一种是把连续时间块作为分组单位进行划分，减少训练与验证之间的局部时间邻近。还可以在每个</w:t>
      </w:r>
      <w:r>
        <w:t xml:space="preserve"> run </w:t>
      </w:r>
      <w:r>
        <w:t>内打乱标签，同时保留信号、长度分布和采样规模，检验原始对应关系是否必要。</w:t>
      </w:r>
    </w:p>
    <w:p w14:paraId="67E86A65" w14:textId="77777777" w:rsidR="00931B57" w:rsidRDefault="00630A26">
      <w:r>
        <w:t>这些诊断尚未完成，因此本文将呈现顺序混杂作为合理的待检验机制，而非已证实的泄漏。负责任的解释既不应忽略可用的旁路线索，也不应未经实验就把全部检索优势归因于它们。明确可证伪的替代解释，比笼统称为</w:t>
      </w:r>
      <w:r>
        <w:t>“</w:t>
      </w:r>
      <w:r>
        <w:t>存在泄漏</w:t>
      </w:r>
      <w:r>
        <w:t>”</w:t>
      </w:r>
      <w:r>
        <w:t>更有助于下一步工作。</w:t>
      </w:r>
    </w:p>
    <w:p w14:paraId="5A468DE4" w14:textId="77777777" w:rsidR="00931B57" w:rsidRDefault="00630A26">
      <w:pPr>
        <w:pStyle w:val="21"/>
      </w:pPr>
      <w:bookmarkStart w:id="56" w:name="_Toc242860905"/>
      <w:r>
        <w:t xml:space="preserve">6.4 </w:t>
      </w:r>
      <w:r>
        <w:t>预处理与数据划分之间的关系</w:t>
      </w:r>
      <w:bookmarkEnd w:id="56"/>
    </w:p>
    <w:p w14:paraId="5FBE3E91" w14:textId="77777777" w:rsidR="00931B57" w:rsidRDefault="00630A26">
      <w:r>
        <w:t>当前预处理以整个</w:t>
      </w:r>
      <w:r>
        <w:t xml:space="preserve"> run </w:t>
      </w:r>
      <w:r>
        <w:t>为单位估计鲁棒参考、坏通道状态和</w:t>
      </w:r>
      <w:r>
        <w:t xml:space="preserve"> ICA</w:t>
      </w:r>
      <w:r>
        <w:t>，再在预处理数据上按句子划分。这意味着一个</w:t>
      </w:r>
      <w:r>
        <w:t xml:space="preserve"> run </w:t>
      </w:r>
      <w:r>
        <w:t>中来自训练与验证句子的无标签信号可能共同参与预处理参数估计。它没有使用验证标签，但属于共享记录条件下的无监督信息利用，应在严格的归纳评估中加以说明。</w:t>
      </w:r>
    </w:p>
    <w:p w14:paraId="2073193E" w14:textId="77777777" w:rsidR="00931B57" w:rsidRDefault="00630A26">
      <w:r>
        <w:t>对于离线分析，这种按记录处理的方式较常见且具有实际便利；对于模拟部署的严格评估，应明确定义允许从目标会话获得多少无标签数据。如果允许在使用前对整段目标记录估计预处理，则属于一种校准条件；如果要求每条数据独立实时处理，则当前流程并不直接对应这一条件。</w:t>
      </w:r>
    </w:p>
    <w:p w14:paraId="7A9C2DD2" w14:textId="77777777" w:rsidR="00931B57" w:rsidRDefault="00630A26">
      <w:r>
        <w:lastRenderedPageBreak/>
        <w:t>未来可比较训练域拟合的标准化和会话内无监督校准，也可以把预处理操作拆分为固定滤波与需估计参数的步骤，对后者标明所使用的数据范围。这样才能判断迁移改善来自编码器泛化，还是来自目标域预处理适配。本文保留当前流程，但不把它描述为完全无需目标会话信息的在线系统。</w:t>
      </w:r>
    </w:p>
    <w:p w14:paraId="5496CA5F" w14:textId="77777777" w:rsidR="00931B57" w:rsidRDefault="00630A26">
      <w:pPr>
        <w:pStyle w:val="21"/>
      </w:pPr>
      <w:bookmarkStart w:id="57" w:name="_Toc242860906"/>
      <w:r>
        <w:t xml:space="preserve">6.5 </w:t>
      </w:r>
      <w:r>
        <w:t>统计推断的限制</w:t>
      </w:r>
      <w:bookmarkEnd w:id="57"/>
    </w:p>
    <w:p w14:paraId="37DE8CBB" w14:textId="77777777" w:rsidR="00931B57" w:rsidRDefault="00630A26">
      <w:r>
        <w:t>当前结果基于两个被试、一个随机种子，跨天分析仅覆盖</w:t>
      </w:r>
      <w:r>
        <w:t xml:space="preserve"> sub-01</w:t>
      </w:r>
      <w:r>
        <w:t>。两名被试之间的差异不足以估计更广泛人群的变异，单次训练也不足以衡量初始化、批次顺序和随机正则化的影响。因此，本文不报告未经计算的</w:t>
      </w:r>
      <w:r>
        <w:t xml:space="preserve"> p </w:t>
      </w:r>
      <w:r>
        <w:t>值，也不使用</w:t>
      </w:r>
      <w:r>
        <w:t>“</w:t>
      </w:r>
      <w:r>
        <w:t>显著优于</w:t>
      </w:r>
      <w:r>
        <w:t>”</w:t>
      </w:r>
      <w:r>
        <w:t>替代单次观察到的数值差异。</w:t>
      </w:r>
    </w:p>
    <w:p w14:paraId="6FC9C330" w14:textId="77777777" w:rsidR="00931B57" w:rsidRDefault="00630A26">
      <w:r>
        <w:t>重复试次使统计单位的选择尤为重要。同一句子的四条记录共享标签和文本向量，也可能共享其他因素。如果把</w:t>
      </w:r>
      <w:r>
        <w:t xml:space="preserve"> 900 </w:t>
      </w:r>
      <w:r>
        <w:t>条验证试次当成完全独立的伯努利样本，置信区间可能过窄。更合理的描述性不确定性分析可按唯一句子进行分组重采样，并在跨天条件下区分句子层与会话层的变异。</w:t>
      </w:r>
    </w:p>
    <w:p w14:paraId="2A51FFCD" w14:textId="77777777" w:rsidR="00931B57" w:rsidRDefault="00630A26">
      <w:r>
        <w:t>最佳轮次选择还会引入乐观偏差。对同一验证集反复评估并选择最低损失，即使没有直接选择最高</w:t>
      </w:r>
      <w:r>
        <w:t xml:space="preserve"> Top-k</w:t>
      </w:r>
      <w:r>
        <w:t>，也使最终模型受验证数据影响。跨天四折若使用留出天选模，则其指标也不能被当成完全外部测试。后续应在训练天内部划出验证部分，预先确定轮次或早停准则，再仅对留出天评估一次。</w:t>
      </w:r>
    </w:p>
    <w:p w14:paraId="26CF1C96" w14:textId="77777777" w:rsidR="00931B57" w:rsidRDefault="00630A26">
      <w:r>
        <w:t>比较注意力和平均池化时，可采用配对的多种子设计，使相同种子对应相同句子划分与采样调度，然后报告差值分布。跨被试则应增加个体数量，并将来源训练句子与目标未见句子分开报告。只有在明确实验单位和选择过程后，统计检验才具有可解释意义。</w:t>
      </w:r>
    </w:p>
    <w:p w14:paraId="72887A69" w14:textId="77777777" w:rsidR="00931B57" w:rsidRDefault="00630A26">
      <w:pPr>
        <w:pStyle w:val="21"/>
      </w:pPr>
      <w:bookmarkStart w:id="58" w:name="_Toc242860907"/>
      <w:r>
        <w:t xml:space="preserve">6.6 </w:t>
      </w:r>
      <w:r>
        <w:t>基线缺口与解释范围</w:t>
      </w:r>
      <w:bookmarkEnd w:id="58"/>
    </w:p>
    <w:p w14:paraId="78CCF8C4" w14:textId="77777777" w:rsidR="00931B57" w:rsidRDefault="00630A26">
      <w:r>
        <w:t>目前完整可核对的比较包括随机期望、独立噪声、两种池化以及不同迁移协议，但缺少在相同数据切分和候选库下复现的传统频域基线、</w:t>
      </w:r>
      <w:r>
        <w:t xml:space="preserve">EEGNet </w:t>
      </w:r>
      <w:r>
        <w:t>类基线和不含</w:t>
      </w:r>
      <w:r>
        <w:t xml:space="preserve"> Transformer </w:t>
      </w:r>
      <w:r>
        <w:t>的卷积模型。因此，本文能够讨论当前方法内部的性质，尚不能断言它比其他</w:t>
      </w:r>
      <w:r>
        <w:t xml:space="preserve"> EEG </w:t>
      </w:r>
      <w:r>
        <w:t>编码架构更优。</w:t>
      </w:r>
    </w:p>
    <w:p w14:paraId="6A706353" w14:textId="77777777" w:rsidR="00931B57" w:rsidRDefault="00630A26">
      <w:r>
        <w:lastRenderedPageBreak/>
        <w:t>工程包含时域相关、功率谱一致性及去非周期成分分析脚本，可为理解重复试次提供辅助视角。由于没有把相应输出与本文主实验配置形成完整可核对的结果集，本文不虚构脑区分布图、频带显著性或神经机制结论。未来可在统一句子和会话条件下分析这些指标，并检验其与检索成功率的关系。</w:t>
      </w:r>
    </w:p>
    <w:p w14:paraId="749F452F" w14:textId="77777777" w:rsidR="00931B57" w:rsidRDefault="00630A26">
      <w:r>
        <w:t>模型可解释性同样受限。注意力、卷积权重和检索近邻可以形成诊断线索，但它们不是神经机制本身。若要说明某一频带或电极区域驱动了语言检索，应结合遮挡、频带控制、重训练以及多被试稳定性分析，并区分模型依赖和生理必要性。</w:t>
      </w:r>
    </w:p>
    <w:p w14:paraId="1D2E1AB5" w14:textId="77777777" w:rsidR="00931B57" w:rsidRDefault="00630A26">
      <w:pPr>
        <w:pStyle w:val="21"/>
      </w:pPr>
      <w:bookmarkStart w:id="59" w:name="_Toc242860908"/>
      <w:r>
        <w:t xml:space="preserve">6.7 </w:t>
      </w:r>
      <w:r>
        <w:t>面向后续研究的实验设计</w:t>
      </w:r>
      <w:bookmarkEnd w:id="59"/>
    </w:p>
    <w:p w14:paraId="0CC34455" w14:textId="77777777" w:rsidR="00931B57" w:rsidRDefault="00630A26">
      <w:r>
        <w:t>后续首先应建立严格的数据划分和结果冻结流程。主任务可以使用训练、验证、测试三个句子集合；跨天任务在训练天内选择超参数和轮次，留出天只用于最终测试。保存完整配置、随机种子、模型版本和输入文件摘要，使后续新增实验能够追溯到同一数据基准。</w:t>
      </w:r>
    </w:p>
    <w:p w14:paraId="3A213BA8" w14:textId="77777777" w:rsidR="00931B57" w:rsidRDefault="00630A26">
      <w:r>
        <w:t>其次应优先增加能检验替代解释的对照。仅长度和时间元信息基线可以测量结构线索的可用程度；按长度匹配的标签置乱可以检验真实对应关系；相位随机化能够在一定程度上保留频谱而破坏波形时序；跨</w:t>
      </w:r>
      <w:r>
        <w:t xml:space="preserve"> trial </w:t>
      </w:r>
      <w:r>
        <w:t>替换可保留真实信号分布并打破句子对应。每种对照应明确保留和破坏了什么，避免把不同问题都归为</w:t>
      </w:r>
      <w:r>
        <w:t>“</w:t>
      </w:r>
      <w:r>
        <w:t>噪声实验</w:t>
      </w:r>
      <w:r>
        <w:t>”</w:t>
      </w:r>
      <w:r>
        <w:t>。</w:t>
      </w:r>
    </w:p>
    <w:p w14:paraId="27FA8083" w14:textId="77777777" w:rsidR="00931B57" w:rsidRDefault="00630A26">
      <w:r>
        <w:t>第三，应在当前网络上研究会话稳定性。可比较每通道标准化、协方差对齐、会话条件化适配及跨会话约束，但必须避免让目标测试标签参与适配。若允许无标签目标数据，应单独报告这种条件，而不是仍称完全无目标域信息。新的方法应在相同候选集合下与当前基线比较，保持评估难度一致。</w:t>
      </w:r>
    </w:p>
    <w:p w14:paraId="5020EB52" w14:textId="77777777" w:rsidR="00931B57" w:rsidRDefault="00630A26">
      <w:r>
        <w:t>第四，模型消融应围绕明确假设展开。取消</w:t>
      </w:r>
      <w:r>
        <w:t xml:space="preserve"> Transformer </w:t>
      </w:r>
      <w:r>
        <w:t>可检验上下文建模是否必要；去除位置编码可检验顺序与长度信息的作用；改变</w:t>
      </w:r>
      <w:r>
        <w:t xml:space="preserve"> token </w:t>
      </w:r>
      <w:r>
        <w:t>时长可检验字符尺度是否优于一般固定窗口；改变同句重复数可检验多正样本机制的实际收益。每项消融都应通过多种子重复，并报告参数量、训练预算与有效样本数。</w:t>
      </w:r>
    </w:p>
    <w:p w14:paraId="19F07871" w14:textId="77777777" w:rsidR="00931B57" w:rsidRDefault="00630A26">
      <w:pPr>
        <w:pStyle w:val="21"/>
      </w:pPr>
      <w:bookmarkStart w:id="60" w:name="_Toc242860909"/>
      <w:r>
        <w:lastRenderedPageBreak/>
        <w:t xml:space="preserve">6.8 </w:t>
      </w:r>
      <w:r>
        <w:t>伦理与应用边界</w:t>
      </w:r>
      <w:bookmarkEnd w:id="60"/>
    </w:p>
    <w:p w14:paraId="39493DC0" w14:textId="77777777" w:rsidR="00931B57" w:rsidRDefault="00630A26">
      <w:r>
        <w:t>本文分析的是公开、受控范式中的脑电记录。训练过程依赖已知句子标签、事件边界和候选文本库，因此结果不支持对未参与实验者的自由思想进行推断。系统输出也不应作为对个人真实意图、能力或健康状态的判断依据。</w:t>
      </w:r>
    </w:p>
    <w:p w14:paraId="49D2B927" w14:textId="77777777" w:rsidR="00931B57" w:rsidRDefault="00630A26">
      <w:r>
        <w:t>未来应用仍需明确知情同意、数据存储范围和可撤回机制。即使现阶段检索率较低，神经记录及其与文本的关联仍具有敏感性。技术评估应同时关注误识别和不确定性表达，避免把最高相似候选当作可靠事实。本文没有开展临床验证或在线沟通试验，不据此作临床可用性声明。</w:t>
      </w:r>
    </w:p>
    <w:p w14:paraId="3415F52B" w14:textId="77777777" w:rsidR="00931B57" w:rsidRDefault="00630A26">
      <w:pPr>
        <w:pStyle w:val="21"/>
      </w:pPr>
      <w:bookmarkStart w:id="61" w:name="_Toc242860910"/>
      <w:r>
        <w:t xml:space="preserve">6.9 </w:t>
      </w:r>
      <w:r>
        <w:t>本章小结</w:t>
      </w:r>
      <w:bookmarkEnd w:id="61"/>
    </w:p>
    <w:p w14:paraId="496B50F5" w14:textId="77777777" w:rsidR="00931B57" w:rsidRDefault="00630A26">
      <w:r>
        <w:t>本章从结构信息、采集背景、预处理、统计单位和模型选择等角度讨论有效性。当前证据支持有限同域匹配，并揭示跨域稳定性不足；它既不能排除所有混杂，也不能证明</w:t>
      </w:r>
      <w:r>
        <w:t xml:space="preserve"> EEG </w:t>
      </w:r>
      <w:r>
        <w:t>语言解码在原则上不可行。后续工作的首要任务是改进可检验性和评估独立性，再判断哪些模型变化真正带来可靠提升。</w:t>
      </w:r>
    </w:p>
    <w:p w14:paraId="350D94C8" w14:textId="77777777" w:rsidR="00931B57" w:rsidRDefault="00630A26">
      <w:pPr>
        <w:pStyle w:val="1"/>
      </w:pPr>
      <w:bookmarkStart w:id="62" w:name="_Toc242860911"/>
      <w:r>
        <w:lastRenderedPageBreak/>
        <w:t>第七章</w:t>
      </w:r>
      <w:r>
        <w:t xml:space="preserve"> </w:t>
      </w:r>
      <w:r>
        <w:t>总结与展望</w:t>
      </w:r>
      <w:bookmarkEnd w:id="62"/>
    </w:p>
    <w:p w14:paraId="651184F6" w14:textId="77777777" w:rsidR="00931B57" w:rsidRDefault="00630A26">
      <w:pPr>
        <w:pStyle w:val="21"/>
      </w:pPr>
      <w:bookmarkStart w:id="63" w:name="_Toc242860912"/>
      <w:r>
        <w:t xml:space="preserve">7.1 </w:t>
      </w:r>
      <w:r>
        <w:t>研究工作总结</w:t>
      </w:r>
      <w:bookmarkEnd w:id="63"/>
    </w:p>
    <w:p w14:paraId="6C26B612" w14:textId="77777777" w:rsidR="00931B57" w:rsidRDefault="00630A26">
      <w:r>
        <w:t>本文围绕</w:t>
      </w:r>
      <w:r>
        <w:t xml:space="preserve"> Chisco-2.0 </w:t>
      </w:r>
      <w:r>
        <w:t>的中文内语</w:t>
      </w:r>
      <w:r>
        <w:t xml:space="preserve"> EEG</w:t>
      </w:r>
      <w:r>
        <w:t>，构建了字符时长引导的句子级检索系统。数据侧统一了</w:t>
      </w:r>
      <w:r>
        <w:t xml:space="preserve"> EDF </w:t>
      </w:r>
      <w:r>
        <w:t>预处理、事件与文本对齐、固定时长</w:t>
      </w:r>
      <w:r>
        <w:t xml:space="preserve"> token </w:t>
      </w:r>
      <w:r>
        <w:t>化及掩码批次整理；模型侧结合共享时空卷积、位置编码、</w:t>
      </w:r>
      <w:r>
        <w:t xml:space="preserve">Transformer </w:t>
      </w:r>
      <w:r>
        <w:t>和句子聚合；训练侧采用冻结</w:t>
      </w:r>
      <w:r>
        <w:t xml:space="preserve"> LaBSE</w:t>
      </w:r>
      <w:r>
        <w:t>、句子分组采样与多正样本对称对比损失。工程能够支持同域训练、输入替换、聚合方式比较和跨域预测。</w:t>
      </w:r>
    </w:p>
    <w:p w14:paraId="2423AF2D" w14:textId="77777777" w:rsidR="00931B57" w:rsidRDefault="00630A26">
      <w:r>
        <w:t>实验显示，两名被试在同一组采集天内的未见句子</w:t>
      </w:r>
      <w:r>
        <w:t xml:space="preserve"> Top-5 </w:t>
      </w:r>
      <w:r>
        <w:t>检索率高于均匀随机期望，真实</w:t>
      </w:r>
      <w:r>
        <w:t xml:space="preserve"> EEG </w:t>
      </w:r>
      <w:r>
        <w:t>条件也优于独立高斯噪声条件。结果说明当前信号与标签组织中存在模型能够利用的匹配结构，但无法单凭这一差异确定其唯一的生理来源。</w:t>
      </w:r>
    </w:p>
    <w:p w14:paraId="080414B6" w14:textId="77777777" w:rsidR="00931B57" w:rsidRDefault="00630A26">
      <w:r>
        <w:t>池化比较和长度探针进一步表明，注意力池化与平均池化的检索表现没有形成一致的优势结论，而前者输出中可线性读取的</w:t>
      </w:r>
      <w:r>
        <w:t xml:space="preserve"> token </w:t>
      </w:r>
      <w:r>
        <w:t>数信息较少。长度信息在噪声输入下仍可被读取，说明当前架构并不具备严格的长度不变性。把可读性分析与任务表现结合，有助于避免以单一指标替代机制判断。</w:t>
      </w:r>
    </w:p>
    <w:p w14:paraId="1F9B48E9" w14:textId="77777777" w:rsidR="00931B57" w:rsidRDefault="00630A26">
      <w:r>
        <w:t>跨天四折和跨被试结果未显示稳定迁移。四折最佳点均为第</w:t>
      </w:r>
      <w:r>
        <w:t xml:space="preserve"> 1 </w:t>
      </w:r>
      <w:r>
        <w:t>轮，提示当前训练对记录域内结构的适应无法直接转化为新会话表现。本文据此将当前方法的适用范围限定在已观察到的同被试、同一组采集天条件内，而不宣称获得了跨个体通用的中文脑电语言编码器。</w:t>
      </w:r>
    </w:p>
    <w:p w14:paraId="2348CE5D" w14:textId="77777777" w:rsidR="00931B57" w:rsidRDefault="00630A26">
      <w:pPr>
        <w:pStyle w:val="21"/>
      </w:pPr>
      <w:bookmarkStart w:id="64" w:name="_Toc242860913"/>
      <w:r>
        <w:t xml:space="preserve">7.2 </w:t>
      </w:r>
      <w:r>
        <w:t>主要结论</w:t>
      </w:r>
      <w:bookmarkEnd w:id="64"/>
    </w:p>
    <w:p w14:paraId="3B2196B5" w14:textId="77777777" w:rsidR="00931B57" w:rsidRDefault="00630A26">
      <w:r>
        <w:t>第一，按字符时长切分</w:t>
      </w:r>
      <w:r>
        <w:t xml:space="preserve"> EEG </w:t>
      </w:r>
      <w:r>
        <w:t>能够将变长采样点序列转化为变长</w:t>
      </w:r>
      <w:r>
        <w:t xml:space="preserve"> token </w:t>
      </w:r>
      <w:r>
        <w:t>序列，并与共享局部网络及</w:t>
      </w:r>
      <w:r>
        <w:t xml:space="preserve"> Transformer </w:t>
      </w:r>
      <w:r>
        <w:t>形成一致接口。在当前数据规则下，这一实现具有清晰的形状约束和可复用性，但</w:t>
      </w:r>
      <w:r>
        <w:t xml:space="preserve"> token </w:t>
      </w:r>
      <w:r>
        <w:t>只是范式尺度窗口，不构成逐字符神经活动已被准确分离的证据。</w:t>
      </w:r>
    </w:p>
    <w:p w14:paraId="129F7E31" w14:textId="77777777" w:rsidR="00931B57" w:rsidRDefault="00630A26">
      <w:r>
        <w:lastRenderedPageBreak/>
        <w:t>第二，多正样本训练能够在目标定义上避免同句重复记录被错误当作负例。结合句子分组批次，主实验获得了高于随机的验证检索率。然而现有结果尚不能独立量化多正样本机制相对于单正样本的增益，因为对应的严格消融尚未完成。</w:t>
      </w:r>
    </w:p>
    <w:p w14:paraId="0BB8C883" w14:textId="77777777" w:rsidR="00931B57" w:rsidRDefault="00630A26">
      <w:r>
        <w:t>第三，真实输入与独立噪声的差异支持真实数据结构的重要性，长度探针则显示这种结构的解释仍需谨慎。注意力池化降低了本次线性探针的长度可读性，却没有消除全部长度信息，也没有在各项检索指标上表现出一致优势。</w:t>
      </w:r>
    </w:p>
    <w:p w14:paraId="4AF11198" w14:textId="77777777" w:rsidR="00931B57" w:rsidRDefault="00630A26">
      <w:r>
        <w:t>第四，当前模型面临明显的采集域泛化困难。同域结果、跨天结果和跨被试结果回答不同问题，必须结合候选数量、标签重叠与模型选择过程解释。现阶段不能用同域</w:t>
      </w:r>
      <w:r>
        <w:t xml:space="preserve"> Top-k </w:t>
      </w:r>
      <w:r>
        <w:t>的提高替代对新会话或新个体可用性的验证。</w:t>
      </w:r>
    </w:p>
    <w:p w14:paraId="1D3CE36A" w14:textId="77777777" w:rsidR="00931B57" w:rsidRDefault="00630A26">
      <w:pPr>
        <w:pStyle w:val="21"/>
      </w:pPr>
      <w:bookmarkStart w:id="65" w:name="_Toc242860914"/>
      <w:r>
        <w:t xml:space="preserve">7.3 </w:t>
      </w:r>
      <w:r>
        <w:t>后续工作展望</w:t>
      </w:r>
      <w:bookmarkEnd w:id="65"/>
    </w:p>
    <w:p w14:paraId="43ED2243" w14:textId="77777777" w:rsidR="00931B57" w:rsidRDefault="00630A26">
      <w:r>
        <w:t>未来首先应扩大证据范围，包括多随机种子、更多被试、不同任务条件及独立测试集。与此同时，应优先补齐长度、时间元信息和保留频谱的对照，以判断当前性能究竟依赖哪些因素。通过更严格的实验设计，可以减少把混杂变化误当作模型改进的风险。</w:t>
      </w:r>
    </w:p>
    <w:p w14:paraId="7B484C7D" w14:textId="77777777" w:rsidR="00931B57" w:rsidRDefault="00630A26">
      <w:r>
        <w:t>在方法上，可围绕会话不变性调整表示学习目标，并研究具有明确使用条件的无监督校准。字符尺度窗口也可与更细或更粗的固定时间片段比较，从而检验范式时长是否确实构成有利归纳偏置。只有在可靠基线下确认改善，才有必要进一步探索更复杂的序列结构和生成式解码。</w:t>
      </w:r>
    </w:p>
    <w:p w14:paraId="1FAB43AF" w14:textId="77777777" w:rsidR="00931B57" w:rsidRDefault="00630A26">
      <w:r>
        <w:t>最终，脑电语言系统的研究不仅需要提高某个数据划分上的数值，还需要回答模型使用了什么信息、在什么条件下失效，以及面对未知采集条件时如何表达不确定性。本文以一套可追溯实验流程及其正负结果，为这些问题提供了具体起点。</w:t>
      </w:r>
    </w:p>
    <w:p w14:paraId="08505630" w14:textId="77777777" w:rsidR="00931B57" w:rsidRDefault="00630A26">
      <w:pPr>
        <w:pStyle w:val="1"/>
      </w:pPr>
      <w:bookmarkStart w:id="66" w:name="_Toc242860915"/>
      <w:r>
        <w:lastRenderedPageBreak/>
        <w:t>参考文献</w:t>
      </w:r>
      <w:bookmarkEnd w:id="66"/>
    </w:p>
    <w:p w14:paraId="0D07191A" w14:textId="77777777" w:rsidR="00931B57" w:rsidRDefault="00630A26">
      <w:pPr>
        <w:spacing w:line="288" w:lineRule="auto"/>
        <w:ind w:firstLine="0"/>
      </w:pPr>
      <w:r>
        <w:rPr>
          <w:sz w:val="21"/>
        </w:rPr>
        <w:t>[1] HOLLENSTEIN N, ROTSZTEJN J, TROENDLE M, et al. ZuCo, a simultaneous EEG and eye-tracking resource for natural sentence reading[J]. Scientific Data, 2018, 5: 180291. https://doi.org/10.1038/sdata.2018.291.</w:t>
      </w:r>
    </w:p>
    <w:p w14:paraId="645AAD9F" w14:textId="77777777" w:rsidR="00931B57" w:rsidRDefault="00630A26">
      <w:pPr>
        <w:spacing w:line="288" w:lineRule="auto"/>
        <w:ind w:firstLine="0"/>
      </w:pPr>
      <w:r>
        <w:rPr>
          <w:sz w:val="21"/>
        </w:rPr>
        <w:t>[2] ZHANG Z, DING X, BAO Y, et al. Chisco: An EEG-based BCI dataset for decoding of imagined speech[J]. Scientific Data, 2024, 11: 1265. https://doi.org/10.1038/s41597-024-04114-1.</w:t>
      </w:r>
    </w:p>
    <w:p w14:paraId="05C388ED" w14:textId="77777777" w:rsidR="00931B57" w:rsidRDefault="00630A26">
      <w:pPr>
        <w:spacing w:line="288" w:lineRule="auto"/>
        <w:ind w:firstLine="0"/>
      </w:pPr>
      <w:r>
        <w:rPr>
          <w:sz w:val="21"/>
        </w:rPr>
        <w:t>[3] ZHANG Z, BAO Y, DING X, et al. Is EEG-to-Text Feasible in Real-World Scenarios? An In-Depth Analysis Using a Neuropsychology-Inspired Benchmark[C]//Proceedings of the 64th Annual Meeting of the Association for Computational Linguistics. 2026: 1378-1393. https://doi.org/10.18653/v1/2026.acl-long.61.</w:t>
      </w:r>
    </w:p>
    <w:p w14:paraId="3968AF9C" w14:textId="77777777" w:rsidR="00931B57" w:rsidRDefault="00630A26">
      <w:pPr>
        <w:spacing w:line="288" w:lineRule="auto"/>
        <w:ind w:firstLine="0"/>
      </w:pPr>
      <w:r>
        <w:rPr>
          <w:sz w:val="21"/>
        </w:rPr>
        <w:t>[4] WANG Z, JI H. Open Vocabulary Electroencephalography-to-Text Decoding and Zero-Shot Sentiment Classification[C]//Proceedings of the AAAI Conference on Artificial Intelligence. 2022, 36(5): 5350-5358. https://doi.org/10.1609/aaai.v36i5.20472.</w:t>
      </w:r>
    </w:p>
    <w:p w14:paraId="0025C067" w14:textId="77777777" w:rsidR="00931B57" w:rsidRDefault="00630A26">
      <w:pPr>
        <w:spacing w:line="288" w:lineRule="auto"/>
        <w:ind w:firstLine="0"/>
      </w:pPr>
      <w:r>
        <w:rPr>
          <w:sz w:val="21"/>
        </w:rPr>
        <w:t>[5] JO H, YANG Y, HAN J, et al. Are EEG-to-Text Models Working?[EB/OL]. arXiv:2405.06459, 2024[2026-10-14]. https://arxiv.org/abs/2405.06459.</w:t>
      </w:r>
    </w:p>
    <w:p w14:paraId="4352E2E5" w14:textId="77777777" w:rsidR="00931B57" w:rsidRDefault="00630A26">
      <w:pPr>
        <w:spacing w:line="288" w:lineRule="auto"/>
        <w:ind w:firstLine="0"/>
      </w:pPr>
      <w:r>
        <w:rPr>
          <w:sz w:val="21"/>
        </w:rPr>
        <w:t>[6] LAWHERN V J, SOLON A J, WAYTOWICH N R, et al. EEGNet: A Compact Convolutional Network for EEG-based Brain-Computer Interfaces[J]. Journal of Neural Engineering, 2018, 15: 056013. https://arxiv.org/abs/1611.08024.</w:t>
      </w:r>
    </w:p>
    <w:p w14:paraId="5DD73CDD" w14:textId="77777777" w:rsidR="00931B57" w:rsidRDefault="00630A26">
      <w:pPr>
        <w:spacing w:line="288" w:lineRule="auto"/>
        <w:ind w:firstLine="0"/>
      </w:pPr>
      <w:r>
        <w:rPr>
          <w:sz w:val="21"/>
        </w:rPr>
        <w:t>[7] SONG Y, LIU B, LI X, et al. Decoding Natural Images from EEG for Object Recognition[C]//International Conference on Learning Representations. 2024. https://arxiv.org/abs/2308.13234.</w:t>
      </w:r>
    </w:p>
    <w:p w14:paraId="2546D210" w14:textId="77777777" w:rsidR="00931B57" w:rsidRDefault="00630A26">
      <w:pPr>
        <w:spacing w:line="288" w:lineRule="auto"/>
        <w:ind w:firstLine="0"/>
      </w:pPr>
      <w:r>
        <w:rPr>
          <w:sz w:val="21"/>
        </w:rPr>
        <w:t>[8] VASWANI A, SHAZEER N, PARMAR N, et al. Attention Is All You Need[C]//Advances in Neural Information Processing Systems. 2017, 30. https://arxiv.org/abs/1706.03762.</w:t>
      </w:r>
    </w:p>
    <w:p w14:paraId="28F5793E" w14:textId="77777777" w:rsidR="00931B57" w:rsidRDefault="00630A26">
      <w:pPr>
        <w:spacing w:line="288" w:lineRule="auto"/>
        <w:ind w:firstLine="0"/>
      </w:pPr>
      <w:r>
        <w:rPr>
          <w:sz w:val="21"/>
        </w:rPr>
        <w:t>[9] REIMERS N, GUREVYCH I. Sentence-BERT: Sentence Embeddings using Siamese BERT-Networks[C]//Proceedings of EMNLP-IJCNLP. 2019: 3982-3992. https://doi.org/10.18653/v1/D19-1410.</w:t>
      </w:r>
    </w:p>
    <w:p w14:paraId="6C3919A9" w14:textId="77777777" w:rsidR="00931B57" w:rsidRDefault="00630A26">
      <w:pPr>
        <w:spacing w:line="288" w:lineRule="auto"/>
        <w:ind w:firstLine="0"/>
      </w:pPr>
      <w:r>
        <w:rPr>
          <w:sz w:val="21"/>
        </w:rPr>
        <w:t>[10] FENG F, YANG Y, CER D, et al. Language-agnostic BERT Sentence Embedding[C]//Proceedings of the 60th Annual Meeting of the Association for Computational Linguistics. 2022: 878-891. https://doi.org/10.18653/v1/2022.acl-long.62.</w:t>
      </w:r>
    </w:p>
    <w:p w14:paraId="659A55F0" w14:textId="77777777" w:rsidR="00931B57" w:rsidRDefault="00630A26">
      <w:pPr>
        <w:spacing w:line="288" w:lineRule="auto"/>
        <w:ind w:firstLine="0"/>
      </w:pPr>
      <w:r>
        <w:rPr>
          <w:sz w:val="21"/>
        </w:rPr>
        <w:t>[11] VAN DEN OORD A, LI Y, VINYALS O. Representation Learning with Contrastive Predictive Coding[EB/OL]. arXiv:1807.03748, 2018[2026-10-14]. https://arxiv.org/abs/1807.03748.</w:t>
      </w:r>
    </w:p>
    <w:p w14:paraId="6CDFC79A" w14:textId="77777777" w:rsidR="00931B57" w:rsidRDefault="00630A26">
      <w:pPr>
        <w:spacing w:line="288" w:lineRule="auto"/>
        <w:ind w:firstLine="0"/>
      </w:pPr>
      <w:r>
        <w:rPr>
          <w:sz w:val="21"/>
        </w:rPr>
        <w:t>[12] RADFORD A, KIM J W, HALLACY C, et al. Learning Transferable Visual Models From Natural Language Supervision[C]//Proceedings of the 38th International Conference on Machine Learning. 2021, 139: 8748-8763. https://proceedings.mlr.press/v139/radford21a.html.</w:t>
      </w:r>
    </w:p>
    <w:p w14:paraId="5FF962F8" w14:textId="77777777" w:rsidR="00931B57" w:rsidRDefault="00630A26">
      <w:pPr>
        <w:spacing w:line="288" w:lineRule="auto"/>
        <w:ind w:firstLine="0"/>
      </w:pPr>
      <w:r>
        <w:rPr>
          <w:sz w:val="21"/>
        </w:rPr>
        <w:t>[13] KHOSLA P, TETERWAK P, WANG C, et al. Supervised Contrastive Learning[C]//Advances in Neural Information Processing Systems. 2020, 33: 18661-18673. https://arxiv.org/abs/2004.11362.</w:t>
      </w:r>
    </w:p>
    <w:p w14:paraId="7D56A007" w14:textId="77777777" w:rsidR="00931B57" w:rsidRDefault="00630A26">
      <w:pPr>
        <w:spacing w:line="288" w:lineRule="auto"/>
        <w:ind w:firstLine="0"/>
      </w:pPr>
      <w:r>
        <w:rPr>
          <w:sz w:val="21"/>
        </w:rPr>
        <w:t xml:space="preserve">[14] WU Y, HE K. Group </w:t>
      </w:r>
      <w:r>
        <w:rPr>
          <w:sz w:val="21"/>
        </w:rPr>
        <w:t>Normalization[C]//Proceedings of the European Conference on Computer Vision. 2018. https://arxiv.org/abs/1803.08494.</w:t>
      </w:r>
    </w:p>
    <w:p w14:paraId="7F4627DF" w14:textId="77777777" w:rsidR="00931B57" w:rsidRDefault="00630A26">
      <w:pPr>
        <w:spacing w:line="288" w:lineRule="auto"/>
        <w:ind w:firstLine="0"/>
      </w:pPr>
      <w:r>
        <w:rPr>
          <w:sz w:val="21"/>
        </w:rPr>
        <w:t>[15] LOSHCHILOV I, HUTTER F. Decoupled Weight Decay Regularization[C]//International Conference on Learning Representations. 2019. https://arxiv.org/abs/1711.05101.</w:t>
      </w:r>
    </w:p>
    <w:p w14:paraId="4174959D" w14:textId="77777777" w:rsidR="00931B57" w:rsidRDefault="00630A26">
      <w:pPr>
        <w:spacing w:line="288" w:lineRule="auto"/>
        <w:ind w:firstLine="0"/>
      </w:pPr>
      <w:r>
        <w:rPr>
          <w:sz w:val="21"/>
        </w:rPr>
        <w:t>[16] BIGDELY-SHAMLO N, MULLEN T, KOTHE C, et al. The PREP pipeline: standardized preprocessing for large-scale EEG analysis[J]. Frontiers in Neuroinformatics, 2015, 9: 16. https://doi.org/10.3389/fninf.2015.00016.</w:t>
      </w:r>
    </w:p>
    <w:p w14:paraId="309C8EC3" w14:textId="77777777" w:rsidR="00931B57" w:rsidRDefault="00630A26">
      <w:pPr>
        <w:spacing w:line="288" w:lineRule="auto"/>
        <w:ind w:firstLine="0"/>
      </w:pPr>
      <w:r>
        <w:rPr>
          <w:sz w:val="21"/>
        </w:rPr>
        <w:lastRenderedPageBreak/>
        <w:t>[17] JAS M, ENGEMANN D A, BEKHTI Y, et al. Autoreject: Automated artifact rejection for MEG and EEG data[J]. NeuroImage, 2017, 159: 417-429. https://arxiv.org/abs/1612.08194.</w:t>
      </w:r>
    </w:p>
    <w:p w14:paraId="011DA9CF" w14:textId="77777777" w:rsidR="00931B57" w:rsidRDefault="00630A26">
      <w:pPr>
        <w:spacing w:line="288" w:lineRule="auto"/>
        <w:ind w:firstLine="0"/>
      </w:pPr>
      <w:r>
        <w:rPr>
          <w:sz w:val="21"/>
        </w:rPr>
        <w:t>[18] PION-TONACHINI L, KREUTZ-DELGADO K, MAKEIG S. ICLabel: An automated electroencephalographic independent component classifier, dataset, and website[J]. NeuroImage, 2019, 198: 181-197. https://doi.org/10.1016/j.neuroimage.2019.05.026.</w:t>
      </w:r>
    </w:p>
    <w:p w14:paraId="6A080AF1" w14:textId="77777777" w:rsidR="00931B57" w:rsidRDefault="00630A26">
      <w:pPr>
        <w:pStyle w:val="1"/>
      </w:pPr>
      <w:bookmarkStart w:id="67" w:name="_Toc242860916"/>
      <w:r>
        <w:lastRenderedPageBreak/>
        <w:t>附录</w:t>
      </w:r>
      <w:r>
        <w:t xml:space="preserve"> A </w:t>
      </w:r>
      <w:r>
        <w:t>实验来源与复现入口</w:t>
      </w:r>
      <w:bookmarkEnd w:id="67"/>
    </w:p>
    <w:p w14:paraId="5198A7DA" w14:textId="77777777" w:rsidR="00931B57" w:rsidRDefault="00630A26">
      <w:pPr>
        <w:pStyle w:val="21"/>
      </w:pPr>
      <w:bookmarkStart w:id="68" w:name="_Toc242860917"/>
      <w:r>
        <w:t xml:space="preserve">A.1 </w:t>
      </w:r>
      <w:r>
        <w:t>实验记录索引</w:t>
      </w:r>
      <w:bookmarkEnd w:id="68"/>
    </w:p>
    <w:p w14:paraId="686C3581" w14:textId="77777777" w:rsidR="00931B57" w:rsidRDefault="00630A26">
      <w:r>
        <w:t>本论文将各实验的原始日志作为数值来源，保留不同运行之间的区别。主实验使用</w:t>
      </w:r>
      <w:r>
        <w:t xml:space="preserve"> outputs/char_token/20261013_161958</w:t>
      </w:r>
      <w:r>
        <w:t>；真实输入与噪声对照使用</w:t>
      </w:r>
      <w:r>
        <w:t xml:space="preserve"> outputs/char_token_noise/20261013_175435</w:t>
      </w:r>
      <w:r>
        <w:t>；池化与长度探针使用</w:t>
      </w:r>
      <w:r>
        <w:t xml:space="preserve"> outputs/char_token_pooling/20261013_200409</w:t>
      </w:r>
      <w:r>
        <w:t>；跨天留一使用</w:t>
      </w:r>
      <w:r>
        <w:t xml:space="preserve"> outputs/char_token_day_holdout/20261013_221128</w:t>
      </w:r>
      <w:r>
        <w:t>。</w:t>
      </w:r>
    </w:p>
    <w:p w14:paraId="1A4D7181" w14:textId="77777777" w:rsidR="00931B57" w:rsidRDefault="00630A26">
      <w:r>
        <w:t>跨被试预测结果位于</w:t>
      </w:r>
      <w:r>
        <w:t xml:space="preserve"> outputs/char_token_cross_subject </w:t>
      </w:r>
      <w:r>
        <w:t>下的</w:t>
      </w:r>
      <w:r>
        <w:t xml:space="preserve"> 20261013_195359</w:t>
      </w:r>
      <w:r>
        <w:t>、</w:t>
      </w:r>
      <w:r>
        <w:t>20261013_195510</w:t>
      </w:r>
      <w:r>
        <w:t>、</w:t>
      </w:r>
      <w:r>
        <w:t xml:space="preserve">20261013_195547 </w:t>
      </w:r>
      <w:r>
        <w:t>和</w:t>
      </w:r>
      <w:r>
        <w:t xml:space="preserve"> 20261013_195733 </w:t>
      </w:r>
      <w:r>
        <w:t>四个目录。方向分别依据各指标</w:t>
      </w:r>
      <w:r>
        <w:t xml:space="preserve"> JSON </w:t>
      </w:r>
      <w:r>
        <w:t>中的</w:t>
      </w:r>
      <w:r>
        <w:t xml:space="preserve"> source </w:t>
      </w:r>
      <w:r>
        <w:t>和</w:t>
      </w:r>
      <w:r>
        <w:t xml:space="preserve"> target </w:t>
      </w:r>
      <w:r>
        <w:t>字段识别，不依靠目录排序猜测。各方向具有相同候选规模，但同被试方向包含训练试次，解释时须保留这一条件。</w:t>
      </w:r>
    </w:p>
    <w:p w14:paraId="28081AF6" w14:textId="77777777" w:rsidR="00931B57" w:rsidRDefault="00630A26">
      <w:r>
        <w:t>论文配套的</w:t>
      </w:r>
      <w:r>
        <w:t xml:space="preserve"> evidence.json </w:t>
      </w:r>
      <w:r>
        <w:t>保存了表格数据、来源相对路径及文件</w:t>
      </w:r>
      <w:r>
        <w:t xml:space="preserve"> SHA-256 </w:t>
      </w:r>
      <w:r>
        <w:t>摘要。摘要用于确定本次汇总对应的具体日志内容，不证明模型训练过程本身完全可复现。若未来追加或修改日志，应重新生成结果表与摘要，不能将新曲线与旧数值混合使用。</w:t>
      </w:r>
    </w:p>
    <w:p w14:paraId="59FF1294" w14:textId="77777777" w:rsidR="00931B57" w:rsidRDefault="00630A26">
      <w:pPr>
        <w:pStyle w:val="21"/>
      </w:pPr>
      <w:bookmarkStart w:id="69" w:name="_Toc242860918"/>
      <w:r>
        <w:t xml:space="preserve">A.2 </w:t>
      </w:r>
      <w:r>
        <w:t>主实验复现命令</w:t>
      </w:r>
      <w:bookmarkEnd w:id="69"/>
    </w:p>
    <w:p w14:paraId="29788EFC" w14:textId="77777777" w:rsidR="00931B57" w:rsidRDefault="00630A26">
      <w:r>
        <w:t>在项目根目录及匹配依赖环境下，主实验可通过下列命令运行。命令会创建新的时间戳输出目录，并根据本地模型缓存情况加载</w:t>
      </w:r>
      <w:r>
        <w:t xml:space="preserve"> LaBSE</w:t>
      </w:r>
      <w:r>
        <w:t>。</w:t>
      </w:r>
    </w:p>
    <w:p w14:paraId="11121D83" w14:textId="77777777" w:rsidR="00931B57" w:rsidRDefault="00630A26">
      <w:pPr>
        <w:spacing w:line="288" w:lineRule="auto"/>
        <w:ind w:firstLine="0"/>
      </w:pPr>
      <w:r>
        <w:rPr>
          <w:sz w:val="21"/>
        </w:rPr>
        <w:t>uv run python char_token/train.py --subject sub-01 sub-02 --day 1 2 3 4 --event inner --sample 250 --char-duration 0.4 --n-sentences 32 --n-repeats 4 --epochs 30 --seed 0</w:t>
      </w:r>
    </w:p>
    <w:p w14:paraId="7F02D465" w14:textId="77777777" w:rsidR="00931B57" w:rsidRDefault="00630A26">
      <w:r>
        <w:t>噪声对照保持相同基本配置，并指定真实与噪声输入两个分支。为了保持实验来源可追踪，应记录输入顺序、噪声分布和刷新模式。</w:t>
      </w:r>
    </w:p>
    <w:p w14:paraId="2A9B3488" w14:textId="77777777" w:rsidR="00931B57" w:rsidRDefault="00630A26">
      <w:pPr>
        <w:spacing w:line="288" w:lineRule="auto"/>
        <w:ind w:firstLine="0"/>
      </w:pPr>
      <w:r>
        <w:rPr>
          <w:sz w:val="21"/>
        </w:rPr>
        <w:t>uv run python char_token_noise/train.py --subject sub-01 --day 1 2 3 4 --input noise eeg --noise-mode gaussian --noise-refresh epoch --n-sentences 32 --n-repeats 4 --epochs 30 --seed 0</w:t>
      </w:r>
    </w:p>
    <w:p w14:paraId="1F3B1967" w14:textId="77777777" w:rsidR="00931B57" w:rsidRDefault="00630A26">
      <w:r>
        <w:t>池化对照使用独立入口，复用同一数据划分与训练核心。</w:t>
      </w:r>
    </w:p>
    <w:p w14:paraId="394A4FA6" w14:textId="77777777" w:rsidR="00931B57" w:rsidRDefault="00630A26">
      <w:pPr>
        <w:spacing w:line="288" w:lineRule="auto"/>
        <w:ind w:firstLine="0"/>
      </w:pPr>
      <w:r>
        <w:rPr>
          <w:sz w:val="21"/>
        </w:rPr>
        <w:t>uv run python char_token_pooling/train.py --subject sub-01 --day 1 2 3 4 --pooling attn mean --n-sentences 32 --n-repeats 4 --epochs 30 --seed 0</w:t>
      </w:r>
    </w:p>
    <w:p w14:paraId="72DE54DD" w14:textId="77777777" w:rsidR="00931B57" w:rsidRDefault="00630A26">
      <w:pPr>
        <w:pStyle w:val="21"/>
      </w:pPr>
      <w:bookmarkStart w:id="70" w:name="_Toc242860919"/>
      <w:r>
        <w:lastRenderedPageBreak/>
        <w:t xml:space="preserve">A.3 </w:t>
      </w:r>
      <w:r>
        <w:t>泛化实验复现命令</w:t>
      </w:r>
      <w:bookmarkEnd w:id="70"/>
    </w:p>
    <w:p w14:paraId="566AA004" w14:textId="77777777" w:rsidR="00931B57" w:rsidRDefault="00630A26">
      <w:r>
        <w:t>跨天命令使用</w:t>
      </w:r>
      <w:r>
        <w:t xml:space="preserve"> 20 </w:t>
      </w:r>
      <w:r>
        <w:t>轮以匹配本文现有四折记录。四折循环会分别保存每个留出天的配置与模型，并生成汇总表。</w:t>
      </w:r>
    </w:p>
    <w:p w14:paraId="53898B80" w14:textId="77777777" w:rsidR="00931B57" w:rsidRDefault="00630A26">
      <w:pPr>
        <w:spacing w:line="288" w:lineRule="auto"/>
        <w:ind w:firstLine="0"/>
      </w:pPr>
      <w:r>
        <w:rPr>
          <w:sz w:val="21"/>
        </w:rPr>
        <w:t>uv run python char_token_day_holdout/four_fold.py --subject sub-01 --days 1 2 3 4 --n-sentences 32 --n-repeats 3 --epochs 20 --seed 0</w:t>
      </w:r>
    </w:p>
    <w:p w14:paraId="5EB9835E" w14:textId="77777777" w:rsidR="00931B57" w:rsidRDefault="00630A26">
      <w:r>
        <w:t>跨被试预测应显式指定</w:t>
      </w:r>
      <w:r>
        <w:t xml:space="preserve"> checkpoint </w:t>
      </w:r>
      <w:r>
        <w:t>目录，避免自动选择最新文件时加载了不同实验的模型。</w:t>
      </w:r>
    </w:p>
    <w:p w14:paraId="0DF18D23" w14:textId="77777777" w:rsidR="00931B57" w:rsidRDefault="00630A26">
      <w:pPr>
        <w:spacing w:line="288" w:lineRule="auto"/>
        <w:ind w:firstLine="0"/>
      </w:pPr>
      <w:r>
        <w:rPr>
          <w:sz w:val="21"/>
        </w:rPr>
        <w:t>uv run python char_token_cross_subject/predict.py --source sub-01 sub-02 --target sub-02 sub-01 --day 1 2 3 4 --ckpt-dir outputs/char_token/20261013_161958</w:t>
      </w:r>
    </w:p>
    <w:p w14:paraId="06C01EFB" w14:textId="77777777" w:rsidR="00931B57" w:rsidRDefault="00630A26">
      <w:r>
        <w:t>长度探针同样应显式指向与正文一致的</w:t>
      </w:r>
      <w:r>
        <w:t xml:space="preserve"> checkpoint</w:t>
      </w:r>
      <w:r>
        <w:t>。分别改变</w:t>
      </w:r>
      <w:r>
        <w:t xml:space="preserve"> pooling </w:t>
      </w:r>
      <w:r>
        <w:t>与</w:t>
      </w:r>
      <w:r>
        <w:t xml:space="preserve"> input </w:t>
      </w:r>
      <w:r>
        <w:t>参数即可运行四种条件。噪声输入探针使用固定噪声，并不训练新的编码器。</w:t>
      </w:r>
    </w:p>
    <w:p w14:paraId="13713D8E" w14:textId="77777777" w:rsidR="00931B57" w:rsidRDefault="00630A26">
      <w:pPr>
        <w:spacing w:line="288" w:lineRule="auto"/>
        <w:ind w:firstLine="0"/>
      </w:pPr>
      <w:r>
        <w:rPr>
          <w:sz w:val="21"/>
        </w:rPr>
        <w:t>uv run python char_token_pooling/probe.py --pooling attn --subject sub-01 --day 1 2 3 4 --input real --ckpt outputs/char_token_pooling/20261013_200409/attn_sub-01_best.pt --seed 0 --alpha 1.0</w:t>
      </w:r>
    </w:p>
    <w:p w14:paraId="7A53372A" w14:textId="77777777" w:rsidR="00931B57" w:rsidRDefault="00630A26">
      <w:pPr>
        <w:pStyle w:val="21"/>
      </w:pPr>
      <w:bookmarkStart w:id="71" w:name="_Toc242860920"/>
      <w:r>
        <w:t xml:space="preserve">A.4 </w:t>
      </w:r>
      <w:r>
        <w:t>复现所需的数据前提</w:t>
      </w:r>
      <w:bookmarkEnd w:id="71"/>
    </w:p>
    <w:p w14:paraId="65784A81" w14:textId="77777777" w:rsidR="00931B57" w:rsidRDefault="00630A26">
      <w:r>
        <w:t>训练依赖</w:t>
      </w:r>
      <w:r>
        <w:t xml:space="preserve"> datasets/preprocessed/all_text.tsv </w:t>
      </w:r>
      <w:r>
        <w:t>及对应</w:t>
      </w:r>
      <w:r>
        <w:t xml:space="preserve"> 250 Hz FIF </w:t>
      </w:r>
      <w:r>
        <w:t>文件。若从原始数据重新开始，需要先运行</w:t>
      </w:r>
      <w:r>
        <w:t xml:space="preserve"> preprocessing.py</w:t>
      </w:r>
      <w:r>
        <w:t>，再运行</w:t>
      </w:r>
      <w:r>
        <w:t xml:space="preserve"> summarize_text.py</w:t>
      </w:r>
      <w:r>
        <w:t>。预处理的计算量、库版本和随机因素可能影响输出，因此重新处理后的输入应与历史文件区分。</w:t>
      </w:r>
    </w:p>
    <w:p w14:paraId="52CF27A1" w14:textId="77777777" w:rsidR="00931B57" w:rsidRDefault="00630A26">
      <w:r>
        <w:t>文本资源采用</w:t>
      </w:r>
      <w:r>
        <w:t xml:space="preserve"> LaBSE </w:t>
      </w:r>
      <w:r>
        <w:t>默认模型名。为了长期复现，应补充实际下载版本或提交标识，以及文本表的内容摘要。</w:t>
      </w:r>
      <w:r>
        <w:t xml:space="preserve">Python </w:t>
      </w:r>
      <w:r>
        <w:t>依赖锁定文件能够约束软件包版本，但不能单独保证远程模型资源和原始数据版本不变。本文提供的是与当前工程匹配的复现入口，而不是对任意未来环境均可产生逐位相同结果的保证。</w:t>
      </w:r>
    </w:p>
    <w:p w14:paraId="7030337C" w14:textId="77777777" w:rsidR="00931B57" w:rsidRDefault="00630A26">
      <w:pPr>
        <w:pStyle w:val="1"/>
      </w:pPr>
      <w:bookmarkStart w:id="72" w:name="_Toc242860921"/>
      <w:r>
        <w:lastRenderedPageBreak/>
        <w:t>附录</w:t>
      </w:r>
      <w:r>
        <w:t xml:space="preserve"> B </w:t>
      </w:r>
      <w:r>
        <w:t>评估公式与数值解释</w:t>
      </w:r>
      <w:bookmarkEnd w:id="72"/>
    </w:p>
    <w:p w14:paraId="043420C0" w14:textId="77777777" w:rsidR="00931B57" w:rsidRDefault="00630A26">
      <w:pPr>
        <w:pStyle w:val="21"/>
      </w:pPr>
      <w:bookmarkStart w:id="73" w:name="_Toc242860922"/>
      <w:r>
        <w:t xml:space="preserve">B.1 </w:t>
      </w:r>
      <w:r>
        <w:t>准确随机基线的推导</w:t>
      </w:r>
      <w:bookmarkEnd w:id="73"/>
    </w:p>
    <w:p w14:paraId="5ED90D3C" w14:textId="77777777" w:rsidR="00931B57" w:rsidRDefault="00630A26">
      <w:r>
        <w:t>从</w:t>
      </w:r>
      <w:r>
        <w:t xml:space="preserve"> N </w:t>
      </w:r>
      <w:r>
        <w:t>个</w:t>
      </w:r>
      <w:r>
        <w:t xml:space="preserve"> EEG </w:t>
      </w:r>
      <w:r>
        <w:t>候选中无放回选择</w:t>
      </w:r>
      <w:r>
        <w:t xml:space="preserve"> k </w:t>
      </w:r>
      <w:r>
        <w:t>个，若其中</w:t>
      </w:r>
      <w:r>
        <w:t xml:space="preserve"> m </w:t>
      </w:r>
      <w:r>
        <w:t>个属于正确句子，则全部不命中的组合数为</w:t>
      </w:r>
      <w:r>
        <w:t xml:space="preserve"> C(N−m,k)</w:t>
      </w:r>
      <w:r>
        <w:t>，所有可能组合数为</w:t>
      </w:r>
      <w:r>
        <w:t xml:space="preserve"> C(N,k)</w:t>
      </w:r>
      <w:r>
        <w:t>。因此至少命中一个正例的概率等于</w:t>
      </w:r>
      <w:r>
        <w:t xml:space="preserve"> 1 </w:t>
      </w:r>
      <w:r>
        <w:t>减去两者之比。该推导不依赖模型结构，只要求均匀随机排序。</w:t>
      </w:r>
    </w:p>
    <w:p w14:paraId="47DDAC6F" w14:textId="77777777" w:rsidR="00931B57" w:rsidRDefault="00630A26">
      <w:r>
        <w:t>当</w:t>
      </w:r>
      <w:r>
        <w:t xml:space="preserve"> k </w:t>
      </w:r>
      <w:r>
        <w:t>较小且</w:t>
      </w:r>
      <w:r>
        <w:t xml:space="preserve"> m/N </w:t>
      </w:r>
      <w:r>
        <w:t>很小时，</w:t>
      </w:r>
      <w:r>
        <w:t xml:space="preserve">km/N </w:t>
      </w:r>
      <w:r>
        <w:t>可作为一阶近似，但它把多次可能命中的情况重复计数，因此一般略高于准确概率。本文主实验</w:t>
      </w:r>
      <w:r>
        <w:t xml:space="preserve"> N </w:t>
      </w:r>
      <w:r>
        <w:t>等于</w:t>
      </w:r>
      <w:r>
        <w:t xml:space="preserve"> 900</w:t>
      </w:r>
      <w:r>
        <w:t>、</w:t>
      </w:r>
      <w:r>
        <w:t xml:space="preserve">m </w:t>
      </w:r>
      <w:r>
        <w:t>等于</w:t>
      </w:r>
      <w:r>
        <w:t xml:space="preserve"> 4</w:t>
      </w:r>
      <w:r>
        <w:t>，近似误差较小；当候选池更小或同句重复更多时，应优先使用准确值。</w:t>
      </w:r>
    </w:p>
    <w:p w14:paraId="1E2CFEE9" w14:textId="77777777" w:rsidR="00931B57" w:rsidRDefault="00630A26">
      <w:r>
        <w:t>全库对比损失的均匀参考为</w:t>
      </w:r>
      <w:r>
        <w:t xml:space="preserve"> ln N</w:t>
      </w:r>
      <w:r>
        <w:t>，是所有候选得分相等时的值，并不意味着任何与标签无关的随机向量必然严格达到它。随机相似度的非均匀性可能增加交叉熵，因此把</w:t>
      </w:r>
      <w:r>
        <w:t xml:space="preserve"> ln N </w:t>
      </w:r>
      <w:r>
        <w:t>称为</w:t>
      </w:r>
      <w:r>
        <w:t>“</w:t>
      </w:r>
      <w:r>
        <w:t>均匀预测参考</w:t>
      </w:r>
      <w:r>
        <w:t>”</w:t>
      </w:r>
      <w:r>
        <w:t>比</w:t>
      </w:r>
      <w:r>
        <w:t>“</w:t>
      </w:r>
      <w:r>
        <w:t>所有随机输入的精确损失</w:t>
      </w:r>
      <w:r>
        <w:t>”</w:t>
      </w:r>
      <w:r>
        <w:t>更严谨。</w:t>
      </w:r>
    </w:p>
    <w:p w14:paraId="3F3BE94A" w14:textId="77777777" w:rsidR="00931B57" w:rsidRDefault="00630A26">
      <w:pPr>
        <w:pStyle w:val="21"/>
      </w:pPr>
      <w:bookmarkStart w:id="74" w:name="_Toc242860923"/>
      <w:r>
        <w:t xml:space="preserve">B.2 </w:t>
      </w:r>
      <w:r>
        <w:t>多正样本损失的下界</w:t>
      </w:r>
      <w:bookmarkEnd w:id="74"/>
    </w:p>
    <w:p w14:paraId="7871A202" w14:textId="77777777" w:rsidR="00931B57" w:rsidRDefault="00630A26">
      <w:r>
        <w:t>对于包含</w:t>
      </w:r>
      <w:r>
        <w:t xml:space="preserve"> R </w:t>
      </w:r>
      <w:r>
        <w:t>个正例的一行，当前损失要求对</w:t>
      </w:r>
      <w:r>
        <w:t xml:space="preserve"> R </w:t>
      </w:r>
      <w:r>
        <w:t>个正例的负对数概率取平均。固定正例总概率为</w:t>
      </w:r>
      <w:r>
        <w:t xml:space="preserve"> 1 </w:t>
      </w:r>
      <w:r>
        <w:t>时，该平均在每个正例概率均为</w:t>
      </w:r>
      <w:r>
        <w:t xml:space="preserve"> 1/R </w:t>
      </w:r>
      <w:r>
        <w:t>时最小，值为</w:t>
      </w:r>
      <w:r>
        <w:t xml:space="preserve"> ln R</w:t>
      </w:r>
      <w:r>
        <w:t>。若单正例</w:t>
      </w:r>
      <w:r>
        <w:t xml:space="preserve"> R </w:t>
      </w:r>
      <w:r>
        <w:t>等于</w:t>
      </w:r>
      <w:r>
        <w:t xml:space="preserve"> 1</w:t>
      </w:r>
      <w:r>
        <w:t>，才退化到零这一理想下界。</w:t>
      </w:r>
    </w:p>
    <w:p w14:paraId="3A6116AC" w14:textId="77777777" w:rsidR="00931B57" w:rsidRDefault="00630A26">
      <w:r>
        <w:t>因此，训练损失从</w:t>
      </w:r>
      <w:r>
        <w:t xml:space="preserve"> ln 128 </w:t>
      </w:r>
      <w:r>
        <w:t>下降并不意味着已接近完美匹配；对四正例批次，理论理想值为</w:t>
      </w:r>
      <w:r>
        <w:t xml:space="preserve"> ln 4</w:t>
      </w:r>
      <w:r>
        <w:t>。实际网络还有容量、温度、数据噪声和优化约束，不能用损失相对于零的距离直接解释模型成功程度。更应同时观察检索率和独立验证表现。</w:t>
      </w:r>
    </w:p>
    <w:p w14:paraId="39AF8659" w14:textId="77777777" w:rsidR="00931B57" w:rsidRDefault="00630A26">
      <w:pPr>
        <w:pStyle w:val="21"/>
      </w:pPr>
      <w:bookmarkStart w:id="75" w:name="_Toc242860924"/>
      <w:r>
        <w:t xml:space="preserve">B.3 </w:t>
      </w:r>
      <w:r>
        <w:t>结果比较中的计量单位</w:t>
      </w:r>
      <w:bookmarkEnd w:id="75"/>
    </w:p>
    <w:p w14:paraId="1DC1D136" w14:textId="77777777" w:rsidR="00931B57" w:rsidRDefault="00630A26">
      <w:r>
        <w:t>本文表格中的</w:t>
      </w:r>
      <w:r>
        <w:t xml:space="preserve"> Top-k </w:t>
      </w:r>
      <w:r>
        <w:t>均以百分数展示。</w:t>
      </w:r>
      <w:r>
        <w:t xml:space="preserve">8.22% </w:t>
      </w:r>
      <w:r>
        <w:t>与</w:t>
      </w:r>
      <w:r>
        <w:t xml:space="preserve"> 2.22% </w:t>
      </w:r>
      <w:r>
        <w:t>的绝对差为</w:t>
      </w:r>
      <w:r>
        <w:t xml:space="preserve"> 6.00 </w:t>
      </w:r>
      <w:r>
        <w:t>个百分点，相对比值约为</w:t>
      </w:r>
      <w:r>
        <w:t xml:space="preserve"> 3.70</w:t>
      </w:r>
      <w:r>
        <w:t>，二者分别回答绝对改善和相对随机提升。跨天标准差</w:t>
      </w:r>
      <w:r>
        <w:t xml:space="preserve"> 0.133 </w:t>
      </w:r>
      <w:r>
        <w:t>个百分点不是相对误差</w:t>
      </w:r>
      <w:r>
        <w:t xml:space="preserve"> 0.133%</w:t>
      </w:r>
      <w:r>
        <w:t>，也不是置信区间。</w:t>
      </w:r>
    </w:p>
    <w:p w14:paraId="2F83C608" w14:textId="77777777" w:rsidR="00931B57" w:rsidRDefault="00630A26">
      <w:r>
        <w:lastRenderedPageBreak/>
        <w:t xml:space="preserve">R² </w:t>
      </w:r>
      <w:r>
        <w:t>为无量纲值，可能为负。</w:t>
      </w:r>
      <w:r>
        <w:t xml:space="preserve">MAE </w:t>
      </w:r>
      <w:r>
        <w:t>的单位为</w:t>
      </w:r>
      <w:r>
        <w:t xml:space="preserve"> token </w:t>
      </w:r>
      <w:r>
        <w:t>数。主实验、跨天和跨被试损失具有不同候选规模，其绝对值不直接可比。论文将候选规模和均匀参考一并解释，以减少由于数字量级差异产生的误读。</w:t>
      </w:r>
    </w:p>
    <w:p w14:paraId="6D50EA55" w14:textId="77777777" w:rsidR="00931B57" w:rsidRDefault="00630A26">
      <w:pPr>
        <w:pStyle w:val="1"/>
      </w:pPr>
      <w:bookmarkStart w:id="76" w:name="_Toc242860925"/>
      <w:r>
        <w:lastRenderedPageBreak/>
        <w:t>附录</w:t>
      </w:r>
      <w:r>
        <w:t xml:space="preserve"> C </w:t>
      </w:r>
      <w:r>
        <w:t>研究结论与证据对应</w:t>
      </w:r>
      <w:bookmarkEnd w:id="76"/>
    </w:p>
    <w:p w14:paraId="543ABF61" w14:textId="77777777" w:rsidR="00931B57" w:rsidRDefault="00630A26">
      <w:pPr>
        <w:pStyle w:val="21"/>
      </w:pPr>
      <w:bookmarkStart w:id="77" w:name="_Toc242860926"/>
      <w:r>
        <w:t xml:space="preserve">C.1 </w:t>
      </w:r>
      <w:r>
        <w:t>已有结果支持的陈述</w:t>
      </w:r>
      <w:bookmarkEnd w:id="77"/>
    </w:p>
    <w:p w14:paraId="6CCCD9DB" w14:textId="77777777" w:rsidR="00931B57" w:rsidRDefault="00630A26">
      <w:r>
        <w:t>现有结果支持以下有条件陈述：在两名被试、</w:t>
      </w:r>
      <w:r>
        <w:t xml:space="preserve">day 1 </w:t>
      </w:r>
      <w:r>
        <w:t>至</w:t>
      </w:r>
      <w:r>
        <w:t xml:space="preserve"> day 4</w:t>
      </w:r>
      <w:r>
        <w:t>、</w:t>
      </w:r>
      <w:r>
        <w:t xml:space="preserve">inner </w:t>
      </w:r>
      <w:r>
        <w:t>条件和当前句子划分下，模型的验证检索率高于均匀随机期望；在</w:t>
      </w:r>
      <w:r>
        <w:t xml:space="preserve"> sub-01 </w:t>
      </w:r>
      <w:r>
        <w:t>的同配置对照中，真实</w:t>
      </w:r>
      <w:r>
        <w:t xml:space="preserve"> EEG </w:t>
      </w:r>
      <w:r>
        <w:t>的脑电到文本检索高于独立噪声；在现有池化最佳模型上，注意力池化对应较低的线性长度可读性；当前跨天与跨被试实验没有形成稳定迁移优势。</w:t>
      </w:r>
    </w:p>
    <w:p w14:paraId="09CE9CCD" w14:textId="77777777" w:rsidR="00931B57" w:rsidRDefault="00630A26">
      <w:r>
        <w:t>这些陈述都限定于已运行的设置，不包含统计显著性、人群普适性、自由文本生成或在线脑机接口可用性。论文的实证部分以这些可追溯陈述为中心。</w:t>
      </w:r>
    </w:p>
    <w:p w14:paraId="566209DC" w14:textId="77777777" w:rsidR="00931B57" w:rsidRDefault="00630A26">
      <w:pPr>
        <w:pStyle w:val="21"/>
      </w:pPr>
      <w:bookmarkStart w:id="78" w:name="_Toc242860927"/>
      <w:r>
        <w:t xml:space="preserve">C.2 </w:t>
      </w:r>
      <w:r>
        <w:t>仍需实验验证的命题</w:t>
      </w:r>
      <w:bookmarkEnd w:id="78"/>
    </w:p>
    <w:p w14:paraId="0A212F44" w14:textId="77777777" w:rsidR="00931B57" w:rsidRDefault="00630A26">
      <w:r>
        <w:t>以下命题尚不能由现有结果直接成立：模型优势完全来自语义神经信号；注意力池化消除了所有长度信息；多正样本训练必然优于单正样本训练；字符尺度分段必然优于一般时间分段；跨天失败主要由某个特定频带或脑区造成；当前方法优于其他公开</w:t>
      </w:r>
      <w:r>
        <w:t xml:space="preserve"> EEG </w:t>
      </w:r>
      <w:r>
        <w:t>编码架构。</w:t>
      </w:r>
    </w:p>
    <w:p w14:paraId="361EFE39" w14:textId="77777777" w:rsidR="00931B57" w:rsidRDefault="00630A26">
      <w:r>
        <w:t>验证这些命题分别需要更有针对性的控制或消融。保留这些待检验问题并不削弱已完成实验的价值，而是把描述性证据与更强机制结论分开，使后续研究能够沿着明确问题继续推进。</w:t>
      </w:r>
    </w:p>
    <w:p w14:paraId="5E0BA53A" w14:textId="77777777" w:rsidR="00931B57" w:rsidRDefault="00630A26">
      <w:pPr>
        <w:pStyle w:val="1"/>
      </w:pPr>
      <w:bookmarkStart w:id="79" w:name="_Toc242860928"/>
      <w:r>
        <w:lastRenderedPageBreak/>
        <w:t>致谢</w:t>
      </w:r>
      <w:bookmarkEnd w:id="79"/>
    </w:p>
    <w:p w14:paraId="7FCE77B6" w14:textId="77777777" w:rsidR="00931B57" w:rsidRDefault="00630A26">
      <w:r>
        <w:t>感谢</w:t>
      </w:r>
      <w:r>
        <w:t xml:space="preserve"> Chisco-2.0 </w:t>
      </w:r>
      <w:r>
        <w:t>数据集及相关研究工作的作者开放数据与研究资源，使本研究能够在可共享的数据基础上开展。感谢</w:t>
      </w:r>
      <w:r>
        <w:t xml:space="preserve"> MNE</w:t>
      </w:r>
      <w:r>
        <w:t>、</w:t>
      </w:r>
      <w:r>
        <w:t>PyPREP</w:t>
      </w:r>
      <w:r>
        <w:t>、</w:t>
      </w:r>
      <w:r>
        <w:t>Autoreject</w:t>
      </w:r>
      <w:r>
        <w:t>、</w:t>
      </w:r>
      <w:r>
        <w:t>ICLabel</w:t>
      </w:r>
      <w:r>
        <w:t>、</w:t>
      </w:r>
      <w:r>
        <w:t xml:space="preserve">PyTorch </w:t>
      </w:r>
      <w:r>
        <w:t>和</w:t>
      </w:r>
      <w:r>
        <w:t xml:space="preserve"> Sentence Transformers </w:t>
      </w:r>
      <w:r>
        <w:t>等开源项目的维护者，为数据处理与模型实现提供工具支持。</w:t>
      </w:r>
    </w:p>
    <w:p w14:paraId="2ED3728F" w14:textId="77777777" w:rsidR="00931B57" w:rsidRDefault="00630A26">
      <w:r>
        <w:t>导师、课题组成员、资助项目及其他个人致谢内容由作者依据实际经历补充。</w:t>
      </w:r>
    </w:p>
    <w:sectPr w:rsidR="00931B57" w:rsidSect="00034616">
      <w:headerReference w:type="default" r:id="rId15"/>
      <w:footerReference w:type="default" r:id="rId16"/>
      <w:pgSz w:w="11906" w:h="16838"/>
      <w:pgMar w:top="1417" w:right="1417" w:bottom="1417" w:left="158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39D7B" w14:textId="77777777" w:rsidR="00630A26" w:rsidRDefault="00630A26">
      <w:pPr>
        <w:spacing w:after="0" w:line="240" w:lineRule="auto"/>
      </w:pPr>
      <w:r>
        <w:separator/>
      </w:r>
    </w:p>
  </w:endnote>
  <w:endnote w:type="continuationSeparator" w:id="0">
    <w:p w14:paraId="62E281E8" w14:textId="77777777" w:rsidR="00630A26" w:rsidRDefault="00630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4BFBE" w14:textId="77777777" w:rsidR="00931B57" w:rsidRDefault="00630A26">
    <w:pPr>
      <w:pStyle w:val="a7"/>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ABA08" w14:textId="77777777" w:rsidR="00630A26" w:rsidRDefault="00630A26">
      <w:pPr>
        <w:spacing w:after="0" w:line="240" w:lineRule="auto"/>
      </w:pPr>
      <w:r>
        <w:separator/>
      </w:r>
    </w:p>
  </w:footnote>
  <w:footnote w:type="continuationSeparator" w:id="0">
    <w:p w14:paraId="34937595" w14:textId="77777777" w:rsidR="00630A26" w:rsidRDefault="00630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1BA39" w14:textId="77777777" w:rsidR="00931B57" w:rsidRDefault="00630A26">
    <w:pPr>
      <w:pStyle w:val="a5"/>
      <w:ind w:firstLine="0"/>
      <w:jc w:val="center"/>
    </w:pPr>
    <w:r>
      <w:rPr>
        <w:sz w:val="18"/>
      </w:rPr>
      <w:t>字符级脑电与中文文本对比学习及泛化能力研究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7392270">
    <w:abstractNumId w:val="8"/>
  </w:num>
  <w:num w:numId="2" w16cid:durableId="181357267">
    <w:abstractNumId w:val="6"/>
  </w:num>
  <w:num w:numId="3" w16cid:durableId="1175656624">
    <w:abstractNumId w:val="5"/>
  </w:num>
  <w:num w:numId="4" w16cid:durableId="1299795598">
    <w:abstractNumId w:val="4"/>
  </w:num>
  <w:num w:numId="5" w16cid:durableId="1598905322">
    <w:abstractNumId w:val="7"/>
  </w:num>
  <w:num w:numId="6" w16cid:durableId="1495486499">
    <w:abstractNumId w:val="3"/>
  </w:num>
  <w:num w:numId="7" w16cid:durableId="47723731">
    <w:abstractNumId w:val="2"/>
  </w:num>
  <w:num w:numId="8" w16cid:durableId="1033845311">
    <w:abstractNumId w:val="1"/>
  </w:num>
  <w:num w:numId="9" w16cid:durableId="49048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5DA"/>
    <w:rsid w:val="00630A26"/>
    <w:rsid w:val="00931B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E2127F6"/>
  <w14:defaultImageDpi w14:val="300"/>
  <w15:docId w15:val="{47DC8DAB-FC05-4264-9144-2D720963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60"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160"/>
      <w:ind w:firstLine="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160"/>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16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40" w:after="160" w:line="240" w:lineRule="auto"/>
      <w:ind w:firstLine="0"/>
      <w:contextualSpacing/>
    </w:pPr>
    <w:rPr>
      <w:rFonts w:asciiTheme="majorHAnsi" w:eastAsiaTheme="majorEastAsia" w:hAnsiTheme="majorHAnsi" w:cstheme="majorBidi"/>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Cs/>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64" w:lineRule="auto"/>
      <w:ind w:firstLine="0"/>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a1"/>
    <w:pPr>
      <w:spacing w:after="40" w:line="276" w:lineRule="auto"/>
      <w:ind w:firstLine="0"/>
    </w:pPr>
    <w:rPr>
      <w:sz w:val="22"/>
    </w:rPr>
  </w:style>
  <w:style w:type="paragraph" w:customStyle="1" w:styleId="TOC21">
    <w:name w:val="TOC 21"/>
    <w:basedOn w:val="a1"/>
    <w:pPr>
      <w:spacing w:after="40" w:line="276" w:lineRule="auto"/>
      <w:ind w:left="340" w:firstLine="0"/>
    </w:pPr>
    <w:rPr>
      <w:sz w:val="22"/>
    </w:rPr>
  </w:style>
  <w:style w:type="paragraph" w:styleId="TOC1">
    <w:name w:val="toc 1"/>
    <w:basedOn w:val="a1"/>
    <w:next w:val="a1"/>
    <w:autoRedefine/>
    <w:uiPriority w:val="39"/>
    <w:unhideWhenUsed/>
    <w:rsid w:val="00630A26"/>
  </w:style>
  <w:style w:type="paragraph" w:styleId="TOC2">
    <w:name w:val="toc 2"/>
    <w:basedOn w:val="a1"/>
    <w:next w:val="a1"/>
    <w:autoRedefine/>
    <w:uiPriority w:val="39"/>
    <w:unhideWhenUsed/>
    <w:rsid w:val="00630A26"/>
    <w:pPr>
      <w:ind w:leftChars="200" w:left="420"/>
    </w:pPr>
  </w:style>
  <w:style w:type="character" w:styleId="aff9">
    <w:name w:val="Hyperlink"/>
    <w:basedOn w:val="a2"/>
    <w:uiPriority w:val="99"/>
    <w:unhideWhenUsed/>
    <w:rsid w:val="00630A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7154</Words>
  <Characters>40784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字符级脑电与中文文本对比学习及泛化能力研究</dc:title>
  <dc:subject>硕士学位论文</dc:subject>
  <dc:creator/>
  <cp:keywords>EEG;中文文本;对比学习;跨天泛化;长度探针</cp:keywords>
  <dc:description>generated by python-docx</dc:description>
  <cp:lastModifiedBy>study</cp:lastModifiedBy>
  <cp:revision>2</cp:revision>
  <dcterms:created xsi:type="dcterms:W3CDTF">2013-12-23T23:15:00Z</dcterms:created>
  <dcterms:modified xsi:type="dcterms:W3CDTF">2026-10-14T00:59:00Z</dcterms:modified>
  <cp:category/>
</cp:coreProperties>
</file>