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A2F42" w14:paraId="64633FEE" w14:textId="77777777">
        <w:tc>
          <w:tcPr>
            <w:tcW w:w="1980" w:type="dxa"/>
          </w:tcPr>
          <w:p w14:paraId="7D3EEFC2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章</w:t>
            </w:r>
          </w:p>
          <w:p w14:paraId="7280CFF2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图象数字化</w:t>
            </w:r>
          </w:p>
        </w:tc>
        <w:tc>
          <w:tcPr>
            <w:tcW w:w="6316" w:type="dxa"/>
          </w:tcPr>
          <w:p w14:paraId="52B67B76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成像过程：视觉过程、成像变换、成像亮度、视觉系统</w:t>
            </w:r>
          </w:p>
          <w:p w14:paraId="3DAB4425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采样和量化：原理及产生的效果</w:t>
            </w:r>
          </w:p>
          <w:p w14:paraId="6E6216F5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像素间关系，连通悖论，</w:t>
            </w:r>
            <w:r>
              <w:rPr>
                <w:sz w:val="22"/>
              </w:rPr>
              <w:t>距离测度</w:t>
            </w:r>
          </w:p>
          <w:p w14:paraId="441794D6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图像网格采集效率</w:t>
            </w:r>
          </w:p>
          <w:p w14:paraId="57B5BBDE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数字弦、紧致弦的判定方法</w:t>
            </w:r>
          </w:p>
          <w:p w14:paraId="71F52397" w14:textId="77777777" w:rsidR="003A2F42" w:rsidRDefault="00714407">
            <w:pPr>
              <w:pStyle w:val="aa"/>
              <w:numPr>
                <w:ilvl w:val="0"/>
                <w:numId w:val="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距离变换</w:t>
            </w:r>
          </w:p>
        </w:tc>
      </w:tr>
      <w:tr w:rsidR="003A2F42" w14:paraId="5D30229F" w14:textId="77777777">
        <w:tc>
          <w:tcPr>
            <w:tcW w:w="1980" w:type="dxa"/>
          </w:tcPr>
          <w:p w14:paraId="4E9872D7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图像变换</w:t>
            </w:r>
          </w:p>
          <w:p w14:paraId="497A72BA" w14:textId="77777777" w:rsidR="003A2F42" w:rsidRDefault="003A2F42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7990347D" w14:textId="77777777" w:rsidR="003A2F42" w:rsidRDefault="00714407">
            <w:pPr>
              <w:pStyle w:val="aa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可分离和正交图像变换定义</w:t>
            </w:r>
          </w:p>
          <w:p w14:paraId="2C3AA755" w14:textId="77777777" w:rsidR="003A2F42" w:rsidRDefault="00714407">
            <w:pPr>
              <w:pStyle w:val="aa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变换及其基本性质</w:t>
            </w:r>
          </w:p>
          <w:p w14:paraId="61322E89" w14:textId="77777777" w:rsidR="003A2F42" w:rsidRDefault="00714407">
            <w:pPr>
              <w:pStyle w:val="aa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K</w:t>
            </w:r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变换原理</w:t>
            </w:r>
          </w:p>
        </w:tc>
      </w:tr>
      <w:tr w:rsidR="003A2F42" w14:paraId="07F0D714" w14:textId="77777777">
        <w:tc>
          <w:tcPr>
            <w:tcW w:w="1980" w:type="dxa"/>
          </w:tcPr>
          <w:p w14:paraId="1AAD1A56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4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形态学</w:t>
            </w:r>
          </w:p>
        </w:tc>
        <w:tc>
          <w:tcPr>
            <w:tcW w:w="6316" w:type="dxa"/>
          </w:tcPr>
          <w:p w14:paraId="7DD81048" w14:textId="77777777" w:rsidR="003A2F42" w:rsidRDefault="00714407">
            <w:pPr>
              <w:pStyle w:val="aa"/>
              <w:numPr>
                <w:ilvl w:val="0"/>
                <w:numId w:val="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二值形态学</w:t>
            </w:r>
          </w:p>
          <w:p w14:paraId="64F59F74" w14:textId="77777777" w:rsidR="003A2F42" w:rsidRDefault="00714407">
            <w:pPr>
              <w:pStyle w:val="aa"/>
              <w:numPr>
                <w:ilvl w:val="1"/>
                <w:numId w:val="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腐蚀、膨胀、开启、闭合、击中击不中：定义，对偶性，几何解释</w:t>
            </w:r>
          </w:p>
          <w:p w14:paraId="3DF30460" w14:textId="77777777" w:rsidR="003A2F42" w:rsidRDefault="00714407">
            <w:pPr>
              <w:pStyle w:val="aa"/>
              <w:numPr>
                <w:ilvl w:val="1"/>
                <w:numId w:val="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组合运算</w:t>
            </w:r>
          </w:p>
          <w:p w14:paraId="2EFBAB8C" w14:textId="77777777" w:rsidR="003A2F42" w:rsidRDefault="00714407">
            <w:pPr>
              <w:pStyle w:val="aa"/>
              <w:numPr>
                <w:ilvl w:val="1"/>
                <w:numId w:val="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实用算法原理</w:t>
            </w:r>
          </w:p>
        </w:tc>
      </w:tr>
      <w:tr w:rsidR="003A2F42" w14:paraId="2A004E07" w14:textId="77777777">
        <w:tc>
          <w:tcPr>
            <w:tcW w:w="1980" w:type="dxa"/>
          </w:tcPr>
          <w:p w14:paraId="3D77DD1A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5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图像增强</w:t>
            </w:r>
          </w:p>
        </w:tc>
        <w:tc>
          <w:tcPr>
            <w:tcW w:w="6316" w:type="dxa"/>
          </w:tcPr>
          <w:p w14:paraId="3A6A092F" w14:textId="77777777" w:rsidR="003A2F42" w:rsidRDefault="00714407">
            <w:pPr>
              <w:pStyle w:val="aa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图像增强和图像恢复的区别</w:t>
            </w:r>
          </w:p>
          <w:p w14:paraId="10EF28A5" w14:textId="77777777" w:rsidR="003A2F42" w:rsidRDefault="00714407">
            <w:pPr>
              <w:pStyle w:val="aa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空域灰度变换（基本灰度变换、直方图处理）</w:t>
            </w:r>
          </w:p>
          <w:p w14:paraId="41F6E9E1" w14:textId="77777777" w:rsidR="003A2F42" w:rsidRDefault="00714407">
            <w:pPr>
              <w:pStyle w:val="aa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空域滤波</w:t>
            </w:r>
          </w:p>
          <w:p w14:paraId="38772F76" w14:textId="77777777" w:rsidR="003A2F42" w:rsidRDefault="00714407">
            <w:pPr>
              <w:pStyle w:val="aa"/>
              <w:numPr>
                <w:ilvl w:val="1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基本定义</w:t>
            </w:r>
          </w:p>
          <w:p w14:paraId="4F6489B9" w14:textId="77777777" w:rsidR="003A2F42" w:rsidRDefault="00714407">
            <w:pPr>
              <w:pStyle w:val="aa"/>
              <w:numPr>
                <w:ilvl w:val="1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空域平滑：局部平均、中值滤波、保边滤波、双边滤波</w:t>
            </w:r>
          </w:p>
          <w:p w14:paraId="5F045F76" w14:textId="77777777" w:rsidR="003A2F42" w:rsidRDefault="00714407">
            <w:pPr>
              <w:pStyle w:val="aa"/>
              <w:numPr>
                <w:ilvl w:val="1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空域锐化：一阶算子、二阶算子</w:t>
            </w:r>
          </w:p>
          <w:p w14:paraId="45CF293A" w14:textId="77777777" w:rsidR="003A2F42" w:rsidRDefault="00714407">
            <w:pPr>
              <w:pStyle w:val="aa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频域增强</w:t>
            </w:r>
          </w:p>
          <w:p w14:paraId="376D7D79" w14:textId="77777777" w:rsidR="003A2F42" w:rsidRDefault="00714407">
            <w:pPr>
              <w:pStyle w:val="aa"/>
              <w:numPr>
                <w:ilvl w:val="1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D DFT</w:t>
            </w:r>
            <w:r>
              <w:rPr>
                <w:rFonts w:hint="eastAsia"/>
                <w:sz w:val="22"/>
              </w:rPr>
              <w:t>及其反变换，频率滤波基本步骤</w:t>
            </w:r>
          </w:p>
          <w:p w14:paraId="7E7357E8" w14:textId="77777777" w:rsidR="003A2F42" w:rsidRDefault="00714407">
            <w:pPr>
              <w:pStyle w:val="aa"/>
              <w:numPr>
                <w:ilvl w:val="1"/>
                <w:numId w:val="4"/>
              </w:numPr>
              <w:ind w:firstLine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高通滤波</w:t>
            </w:r>
            <w:proofErr w:type="gramEnd"/>
            <w:r>
              <w:rPr>
                <w:rFonts w:hint="eastAsia"/>
                <w:sz w:val="22"/>
              </w:rPr>
              <w:t>，低通滤波，振铃效应</w:t>
            </w:r>
          </w:p>
        </w:tc>
      </w:tr>
      <w:tr w:rsidR="003A2F42" w14:paraId="09C6BD2F" w14:textId="77777777">
        <w:tc>
          <w:tcPr>
            <w:tcW w:w="1980" w:type="dxa"/>
          </w:tcPr>
          <w:p w14:paraId="68BE2800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6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图像恢复</w:t>
            </w:r>
          </w:p>
        </w:tc>
        <w:tc>
          <w:tcPr>
            <w:tcW w:w="6316" w:type="dxa"/>
          </w:tcPr>
          <w:p w14:paraId="62117073" w14:textId="77777777" w:rsidR="003A2F42" w:rsidRDefault="00714407">
            <w:pPr>
              <w:pStyle w:val="aa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降质模型</w:t>
            </w:r>
          </w:p>
          <w:p w14:paraId="5213CD8F" w14:textId="77777777" w:rsidR="003A2F42" w:rsidRDefault="00714407">
            <w:pPr>
              <w:pStyle w:val="aa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图像去噪（空域滤波、频率滤波）</w:t>
            </w:r>
          </w:p>
          <w:p w14:paraId="5CC1C25C" w14:textId="77777777" w:rsidR="003A2F42" w:rsidRDefault="00714407">
            <w:pPr>
              <w:pStyle w:val="aa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图像去模糊（逆滤波的原理及问题）</w:t>
            </w:r>
          </w:p>
          <w:p w14:paraId="104A3458" w14:textId="77777777" w:rsidR="003A2F42" w:rsidRDefault="00714407">
            <w:pPr>
              <w:pStyle w:val="aa"/>
              <w:numPr>
                <w:ilvl w:val="0"/>
                <w:numId w:val="5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几何校正（插值方法）</w:t>
            </w:r>
          </w:p>
        </w:tc>
      </w:tr>
      <w:tr w:rsidR="003A2F42" w14:paraId="674168D1" w14:textId="77777777">
        <w:tc>
          <w:tcPr>
            <w:tcW w:w="1980" w:type="dxa"/>
          </w:tcPr>
          <w:p w14:paraId="285463CE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边缘检测</w:t>
            </w:r>
          </w:p>
        </w:tc>
        <w:tc>
          <w:tcPr>
            <w:tcW w:w="6316" w:type="dxa"/>
          </w:tcPr>
          <w:p w14:paraId="4885A45C" w14:textId="77777777" w:rsidR="003A2F42" w:rsidRDefault="00714407">
            <w:pPr>
              <w:pStyle w:val="aa"/>
              <w:numPr>
                <w:ilvl w:val="0"/>
                <w:numId w:val="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边缘模型，边缘参数描述</w:t>
            </w:r>
          </w:p>
          <w:p w14:paraId="49FF450C" w14:textId="77777777" w:rsidR="003A2F42" w:rsidRDefault="00714407">
            <w:pPr>
              <w:pStyle w:val="aa"/>
              <w:numPr>
                <w:ilvl w:val="0"/>
                <w:numId w:val="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边缘检测算子</w:t>
            </w:r>
          </w:p>
          <w:p w14:paraId="6108BF37" w14:textId="77777777" w:rsidR="003A2F42" w:rsidRDefault="00714407">
            <w:pPr>
              <w:pStyle w:val="aa"/>
              <w:numPr>
                <w:ilvl w:val="1"/>
                <w:numId w:val="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正交梯度算子，方向梯度算子</w:t>
            </w:r>
          </w:p>
          <w:p w14:paraId="279C835D" w14:textId="77777777" w:rsidR="003A2F42" w:rsidRDefault="00714407">
            <w:pPr>
              <w:pStyle w:val="aa"/>
              <w:numPr>
                <w:ilvl w:val="1"/>
                <w:numId w:val="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二阶</w:t>
            </w:r>
            <w:r>
              <w:rPr>
                <w:rFonts w:hint="eastAsia"/>
                <w:sz w:val="22"/>
              </w:rPr>
              <w:t>导数</w:t>
            </w:r>
            <w:r>
              <w:rPr>
                <w:rFonts w:hint="eastAsia"/>
                <w:sz w:val="22"/>
              </w:rPr>
              <w:t>算子：拉普拉斯算子，</w:t>
            </w:r>
            <w:r>
              <w:rPr>
                <w:sz w:val="22"/>
              </w:rPr>
              <w:t>Marr</w:t>
            </w:r>
            <w:r>
              <w:rPr>
                <w:rFonts w:hint="eastAsia"/>
                <w:sz w:val="22"/>
              </w:rPr>
              <w:t>算子</w:t>
            </w:r>
          </w:p>
          <w:p w14:paraId="3A684D38" w14:textId="77777777" w:rsidR="003A2F42" w:rsidRDefault="00714407">
            <w:pPr>
              <w:pStyle w:val="aa"/>
              <w:numPr>
                <w:ilvl w:val="1"/>
                <w:numId w:val="6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Canny</w:t>
            </w:r>
            <w:r>
              <w:rPr>
                <w:rFonts w:hint="eastAsia"/>
                <w:sz w:val="22"/>
              </w:rPr>
              <w:t>算子</w:t>
            </w:r>
          </w:p>
          <w:p w14:paraId="4E672D4B" w14:textId="77777777" w:rsidR="003A2F42" w:rsidRDefault="00714407">
            <w:pPr>
              <w:pStyle w:val="aa"/>
              <w:numPr>
                <w:ilvl w:val="1"/>
                <w:numId w:val="6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USAN</w:t>
            </w:r>
            <w:r>
              <w:rPr>
                <w:rFonts w:hint="eastAsia"/>
                <w:sz w:val="22"/>
              </w:rPr>
              <w:t>算子</w:t>
            </w:r>
          </w:p>
        </w:tc>
      </w:tr>
      <w:tr w:rsidR="003A2F42" w14:paraId="7EA7FCAE" w14:textId="77777777">
        <w:tc>
          <w:tcPr>
            <w:tcW w:w="1980" w:type="dxa"/>
          </w:tcPr>
          <w:p w14:paraId="535EFA35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8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图像分割</w:t>
            </w:r>
          </w:p>
          <w:p w14:paraId="7DB1ACC0" w14:textId="77777777" w:rsidR="003A2F42" w:rsidRDefault="003A2F42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243D385D" w14:textId="77777777" w:rsidR="003A2F42" w:rsidRDefault="00714407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图像分割定义</w:t>
            </w:r>
          </w:p>
          <w:p w14:paraId="5BA80FF1" w14:textId="77777777" w:rsidR="003A2F42" w:rsidRDefault="00714407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传统分割方法</w:t>
            </w:r>
          </w:p>
          <w:p w14:paraId="59786751" w14:textId="77777777" w:rsidR="003A2F42" w:rsidRDefault="00714407">
            <w:pPr>
              <w:pStyle w:val="aa"/>
              <w:numPr>
                <w:ilvl w:val="1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阈值分割，区域生长法，分裂合并法，分水岭分割算法，聚类分割算法</w:t>
            </w:r>
          </w:p>
          <w:p w14:paraId="7B20754D" w14:textId="77777777" w:rsidR="003A2F42" w:rsidRDefault="00714407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水平集</w:t>
            </w:r>
            <w:r>
              <w:rPr>
                <w:sz w:val="22"/>
              </w:rPr>
              <w:t>分割</w:t>
            </w:r>
            <w:r>
              <w:rPr>
                <w:rFonts w:hint="eastAsia"/>
                <w:sz w:val="22"/>
              </w:rPr>
              <w:t>的</w:t>
            </w:r>
            <w:r>
              <w:rPr>
                <w:sz w:val="22"/>
              </w:rPr>
              <w:t>基本</w:t>
            </w:r>
            <w:r>
              <w:rPr>
                <w:rFonts w:hint="eastAsia"/>
                <w:sz w:val="22"/>
              </w:rPr>
              <w:t>思想和优势</w:t>
            </w:r>
          </w:p>
          <w:p w14:paraId="2740F3E0" w14:textId="77777777" w:rsidR="003A2F42" w:rsidRDefault="00714407">
            <w:pPr>
              <w:pStyle w:val="aa"/>
              <w:numPr>
                <w:ilvl w:val="1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从曲线演化到水平集</w:t>
            </w:r>
            <w:r>
              <w:rPr>
                <w:sz w:val="22"/>
              </w:rPr>
              <w:t>演化</w:t>
            </w:r>
            <w:r>
              <w:rPr>
                <w:rFonts w:hint="eastAsia"/>
                <w:sz w:val="22"/>
              </w:rPr>
              <w:t>推导</w:t>
            </w:r>
          </w:p>
          <w:p w14:paraId="01D8973E" w14:textId="77777777" w:rsidR="003A2F42" w:rsidRDefault="00714407">
            <w:pPr>
              <w:pStyle w:val="aa"/>
              <w:numPr>
                <w:ilvl w:val="1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利用变分法和梯度下降法推导演化方程</w:t>
            </w:r>
          </w:p>
          <w:p w14:paraId="6D2EE835" w14:textId="77777777" w:rsidR="003A2F42" w:rsidRDefault="00714407">
            <w:pPr>
              <w:pStyle w:val="aa"/>
              <w:numPr>
                <w:ilvl w:val="1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如何基于</w:t>
            </w:r>
            <w:r>
              <w:rPr>
                <w:sz w:val="22"/>
              </w:rPr>
              <w:t>演化实现图像分割</w:t>
            </w:r>
          </w:p>
          <w:p w14:paraId="3B8F2C6C" w14:textId="77777777" w:rsidR="003A2F42" w:rsidRDefault="00714407">
            <w:pPr>
              <w:pStyle w:val="aa"/>
              <w:numPr>
                <w:ilvl w:val="0"/>
                <w:numId w:val="7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Graph </w:t>
            </w:r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ut</w:t>
            </w:r>
            <w:r>
              <w:rPr>
                <w:rFonts w:hint="eastAsia"/>
                <w:sz w:val="22"/>
              </w:rPr>
              <w:t>分割的基本思想</w:t>
            </w:r>
          </w:p>
        </w:tc>
      </w:tr>
      <w:tr w:rsidR="003A2F42" w14:paraId="646B5C9D" w14:textId="77777777">
        <w:tc>
          <w:tcPr>
            <w:tcW w:w="1980" w:type="dxa"/>
          </w:tcPr>
          <w:p w14:paraId="0D958A10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9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 </w:t>
            </w:r>
          </w:p>
          <w:p w14:paraId="3CDE3C30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图像表达与描述</w:t>
            </w:r>
          </w:p>
        </w:tc>
        <w:tc>
          <w:tcPr>
            <w:tcW w:w="6316" w:type="dxa"/>
          </w:tcPr>
          <w:p w14:paraId="34B7D601" w14:textId="77777777" w:rsidR="003A2F42" w:rsidRDefault="00714407">
            <w:pPr>
              <w:pStyle w:val="aa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全局特征：灰度直方图、</w:t>
            </w:r>
            <w:r>
              <w:rPr>
                <w:rFonts w:hint="eastAsia"/>
                <w:sz w:val="22"/>
              </w:rPr>
              <w:t>Co</w:t>
            </w:r>
            <w:r>
              <w:rPr>
                <w:sz w:val="22"/>
              </w:rPr>
              <w:t xml:space="preserve">lor Name, 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BP</w:t>
            </w:r>
            <w:r>
              <w:rPr>
                <w:rFonts w:hint="eastAsia"/>
                <w:sz w:val="22"/>
              </w:rPr>
              <w:t>、</w:t>
            </w:r>
            <w:r>
              <w:rPr>
                <w:sz w:val="22"/>
              </w:rPr>
              <w:t>GIST</w:t>
            </w:r>
          </w:p>
          <w:p w14:paraId="0B99B2AB" w14:textId="77777777" w:rsidR="003A2F42" w:rsidRDefault="00714407">
            <w:pPr>
              <w:pStyle w:val="aa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简单局部特征：</w:t>
            </w: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OB</w:t>
            </w:r>
            <w:r>
              <w:rPr>
                <w:rFonts w:hint="eastAsia"/>
                <w:sz w:val="22"/>
              </w:rPr>
              <w:t>，</w:t>
            </w:r>
            <w:r>
              <w:rPr>
                <w:sz w:val="22"/>
              </w:rPr>
              <w:t>HOG</w:t>
            </w:r>
            <w:r>
              <w:rPr>
                <w:rFonts w:hint="eastAsia"/>
                <w:sz w:val="22"/>
              </w:rPr>
              <w:t>，形状上下文（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hape context</w:t>
            </w:r>
            <w:r>
              <w:rPr>
                <w:rFonts w:hint="eastAsia"/>
                <w:sz w:val="22"/>
              </w:rPr>
              <w:t>）</w:t>
            </w:r>
          </w:p>
          <w:p w14:paraId="2267F67B" w14:textId="77777777" w:rsidR="003A2F42" w:rsidRDefault="00714407">
            <w:pPr>
              <w:pStyle w:val="aa"/>
              <w:numPr>
                <w:ilvl w:val="0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基于关键点检测的局部特征</w:t>
            </w:r>
          </w:p>
          <w:p w14:paraId="0967948B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基本框架</w:t>
            </w:r>
          </w:p>
          <w:p w14:paraId="65BA5363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关键点检测：</w:t>
            </w: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arris</w:t>
            </w:r>
            <w:proofErr w:type="gramStart"/>
            <w:r>
              <w:rPr>
                <w:rFonts w:hint="eastAsia"/>
                <w:sz w:val="22"/>
              </w:rPr>
              <w:t>角点检测</w:t>
            </w:r>
            <w:proofErr w:type="gramEnd"/>
            <w:r>
              <w:rPr>
                <w:rFonts w:hint="eastAsia"/>
                <w:sz w:val="22"/>
              </w:rPr>
              <w:t>子推导过程，块检测（</w:t>
            </w:r>
            <w:proofErr w:type="spellStart"/>
            <w:r>
              <w:rPr>
                <w:rFonts w:hint="eastAsia"/>
                <w:sz w:val="22"/>
              </w:rPr>
              <w:t>Do</w:t>
            </w:r>
            <w:r>
              <w:rPr>
                <w:sz w:val="22"/>
              </w:rPr>
              <w:t>G</w:t>
            </w:r>
            <w:proofErr w:type="spellEnd"/>
            <w:r>
              <w:rPr>
                <w:rFonts w:hint="eastAsia"/>
                <w:sz w:val="22"/>
              </w:rPr>
              <w:t>，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SER</w:t>
            </w:r>
            <w:r>
              <w:rPr>
                <w:rFonts w:hint="eastAsia"/>
                <w:sz w:val="22"/>
              </w:rPr>
              <w:t>）</w:t>
            </w:r>
          </w:p>
          <w:p w14:paraId="381DF454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局部区域描述方法</w:t>
            </w:r>
            <w:r>
              <w:rPr>
                <w:rFonts w:hint="eastAsia"/>
                <w:sz w:val="22"/>
              </w:rPr>
              <w:t>：</w:t>
            </w:r>
            <w:r>
              <w:rPr>
                <w:rFonts w:hint="eastAsia"/>
                <w:sz w:val="22"/>
              </w:rPr>
              <w:t xml:space="preserve"> S</w:t>
            </w:r>
            <w:r>
              <w:rPr>
                <w:sz w:val="22"/>
              </w:rPr>
              <w:t>IFT</w:t>
            </w:r>
            <w:r>
              <w:rPr>
                <w:rFonts w:hint="eastAsia"/>
                <w:sz w:val="22"/>
              </w:rPr>
              <w:t>特征</w:t>
            </w:r>
            <w:r>
              <w:rPr>
                <w:sz w:val="22"/>
              </w:rPr>
              <w:t>描述</w:t>
            </w:r>
            <w:r>
              <w:rPr>
                <w:rFonts w:hint="eastAsia"/>
                <w:sz w:val="22"/>
              </w:rPr>
              <w:t>子</w:t>
            </w:r>
            <w:r>
              <w:rPr>
                <w:sz w:val="22"/>
              </w:rPr>
              <w:t>生成</w:t>
            </w:r>
            <w:r>
              <w:rPr>
                <w:rFonts w:hint="eastAsia"/>
                <w:sz w:val="22"/>
              </w:rPr>
              <w:t>方法；</w:t>
            </w:r>
          </w:p>
          <w:p w14:paraId="7032FB8D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视觉特征不变性内涵，</w:t>
            </w:r>
            <w:r>
              <w:rPr>
                <w:rFonts w:hint="eastAsia"/>
                <w:sz w:val="22"/>
              </w:rPr>
              <w:t>SIFT</w:t>
            </w:r>
            <w:r>
              <w:rPr>
                <w:rFonts w:hint="eastAsia"/>
                <w:sz w:val="22"/>
              </w:rPr>
              <w:t>如何实现</w:t>
            </w:r>
            <w:r>
              <w:rPr>
                <w:sz w:val="22"/>
              </w:rPr>
              <w:t>（</w:t>
            </w:r>
            <w:r>
              <w:rPr>
                <w:rFonts w:hint="eastAsia"/>
                <w:sz w:val="22"/>
              </w:rPr>
              <w:t>亮度、平移、旋转、缩放变换</w:t>
            </w:r>
            <w:r>
              <w:rPr>
                <w:sz w:val="22"/>
              </w:rPr>
              <w:t>）不变性</w:t>
            </w:r>
            <w:r>
              <w:rPr>
                <w:rFonts w:hint="eastAsia"/>
                <w:sz w:val="22"/>
              </w:rPr>
              <w:t>；</w:t>
            </w:r>
          </w:p>
          <w:p w14:paraId="6EE94389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图像发生灰度</w:t>
            </w:r>
            <w:r>
              <w:rPr>
                <w:sz w:val="22"/>
              </w:rPr>
              <w:t>变换</w:t>
            </w:r>
            <w:r>
              <w:rPr>
                <w:rFonts w:hint="eastAsia"/>
                <w:sz w:val="22"/>
              </w:rPr>
              <w:t>（如反色）</w:t>
            </w:r>
            <w:r>
              <w:rPr>
                <w:sz w:val="22"/>
              </w:rPr>
              <w:t>后，</w:t>
            </w:r>
            <w:r>
              <w:rPr>
                <w:rFonts w:hint="eastAsia"/>
                <w:sz w:val="22"/>
              </w:rPr>
              <w:t>其</w:t>
            </w:r>
            <w:r>
              <w:rPr>
                <w:rFonts w:hint="eastAsia"/>
                <w:sz w:val="22"/>
              </w:rPr>
              <w:t>SIFT</w:t>
            </w:r>
            <w:r>
              <w:rPr>
                <w:rFonts w:hint="eastAsia"/>
                <w:sz w:val="22"/>
              </w:rPr>
              <w:t>特征如何变化</w:t>
            </w:r>
          </w:p>
          <w:p w14:paraId="05D0CD98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BOW</w:t>
            </w:r>
            <w:r>
              <w:rPr>
                <w:rFonts w:hint="eastAsia"/>
                <w:sz w:val="22"/>
              </w:rPr>
              <w:t>和</w:t>
            </w:r>
            <w:r>
              <w:rPr>
                <w:rFonts w:hint="eastAsia"/>
                <w:sz w:val="22"/>
              </w:rPr>
              <w:t>VLAD</w:t>
            </w:r>
          </w:p>
          <w:p w14:paraId="366BE635" w14:textId="77777777" w:rsidR="003A2F42" w:rsidRDefault="00714407">
            <w:pPr>
              <w:pStyle w:val="aa"/>
              <w:numPr>
                <w:ilvl w:val="1"/>
                <w:numId w:val="8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乘积量化（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Q</w:t>
            </w:r>
            <w:r>
              <w:rPr>
                <w:rFonts w:hint="eastAsia"/>
                <w:sz w:val="22"/>
              </w:rPr>
              <w:t>）原理</w:t>
            </w:r>
          </w:p>
        </w:tc>
      </w:tr>
      <w:tr w:rsidR="003A2F42" w14:paraId="0A1DEFF2" w14:textId="77777777">
        <w:tc>
          <w:tcPr>
            <w:tcW w:w="1980" w:type="dxa"/>
          </w:tcPr>
          <w:p w14:paraId="05CCD951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第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图象识别</w:t>
            </w:r>
          </w:p>
          <w:p w14:paraId="1EB9A995" w14:textId="77777777" w:rsidR="003A2F42" w:rsidRDefault="003A2F42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53AB7299" w14:textId="77777777" w:rsidR="003A2F42" w:rsidRDefault="00714407">
            <w:pPr>
              <w:pStyle w:val="aa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形状识别</w:t>
            </w:r>
          </w:p>
          <w:p w14:paraId="73583DA2" w14:textId="77777777" w:rsidR="003A2F42" w:rsidRDefault="00714407">
            <w:pPr>
              <w:pStyle w:val="aa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sz w:val="22"/>
              </w:rPr>
              <w:t>Hough</w:t>
            </w:r>
            <w:r>
              <w:rPr>
                <w:rFonts w:hint="eastAsia"/>
                <w:sz w:val="22"/>
              </w:rPr>
              <w:t>变换原理，如何基于</w:t>
            </w:r>
            <w:r>
              <w:rPr>
                <w:rFonts w:hint="eastAsia"/>
                <w:sz w:val="22"/>
              </w:rPr>
              <w:t>Hough</w:t>
            </w:r>
            <w:r>
              <w:rPr>
                <w:rFonts w:hint="eastAsia"/>
                <w:sz w:val="22"/>
              </w:rPr>
              <w:t>变换检测直线、圆、椭圆等，理解广义</w:t>
            </w:r>
            <w:r>
              <w:rPr>
                <w:sz w:val="22"/>
              </w:rPr>
              <w:t>Hough</w:t>
            </w:r>
            <w:r>
              <w:rPr>
                <w:rFonts w:hint="eastAsia"/>
                <w:sz w:val="22"/>
              </w:rPr>
              <w:t>变换</w:t>
            </w:r>
          </w:p>
          <w:p w14:paraId="1B4158D4" w14:textId="77777777" w:rsidR="003A2F42" w:rsidRDefault="00714407">
            <w:pPr>
              <w:pStyle w:val="aa"/>
              <w:numPr>
                <w:ilvl w:val="1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距离变换，如何基于</w:t>
            </w:r>
            <w:r>
              <w:rPr>
                <w:rFonts w:hint="eastAsia"/>
                <w:sz w:val="22"/>
              </w:rPr>
              <w:t xml:space="preserve">Chamfer </w:t>
            </w:r>
            <w:r>
              <w:rPr>
                <w:sz w:val="22"/>
              </w:rPr>
              <w:t>Distance</w:t>
            </w:r>
            <w:r>
              <w:rPr>
                <w:rFonts w:hint="eastAsia"/>
                <w:sz w:val="22"/>
              </w:rPr>
              <w:t>进行目标检测</w:t>
            </w:r>
          </w:p>
          <w:p w14:paraId="34F982ED" w14:textId="77777777" w:rsidR="003A2F42" w:rsidRDefault="00714407">
            <w:pPr>
              <w:pStyle w:val="aa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图像分类：</w:t>
            </w: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PM</w:t>
            </w:r>
          </w:p>
          <w:p w14:paraId="632083A1" w14:textId="77777777" w:rsidR="003A2F42" w:rsidRDefault="00714407">
            <w:pPr>
              <w:pStyle w:val="aa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图像检索：倒排索引，几何校验（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ANSAC</w:t>
            </w:r>
            <w:r>
              <w:rPr>
                <w:rFonts w:hint="eastAsia"/>
                <w:sz w:val="22"/>
              </w:rPr>
              <w:t>，空间编码）</w:t>
            </w:r>
          </w:p>
          <w:p w14:paraId="7166A6E7" w14:textId="77777777" w:rsidR="003A2F42" w:rsidRDefault="00714407">
            <w:pPr>
              <w:pStyle w:val="aa"/>
              <w:numPr>
                <w:ilvl w:val="0"/>
                <w:numId w:val="9"/>
              </w:numPr>
              <w:ind w:firstLine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二值哈希</w:t>
            </w:r>
            <w:proofErr w:type="gramEnd"/>
            <w:r>
              <w:rPr>
                <w:rFonts w:hint="eastAsia"/>
                <w:sz w:val="22"/>
              </w:rPr>
              <w:t>的三类方法的基本思想</w:t>
            </w:r>
          </w:p>
        </w:tc>
      </w:tr>
      <w:tr w:rsidR="003A2F42" w14:paraId="4AAB4EB5" w14:textId="77777777">
        <w:tc>
          <w:tcPr>
            <w:tcW w:w="1980" w:type="dxa"/>
          </w:tcPr>
          <w:p w14:paraId="398ACC7D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11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1CD3AC62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概率图模型</w:t>
            </w:r>
          </w:p>
          <w:p w14:paraId="7F88DE53" w14:textId="77777777" w:rsidR="003A2F42" w:rsidRDefault="003A2F42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40C6153B" w14:textId="77777777" w:rsidR="003A2F42" w:rsidRDefault="00714407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概率有向图模型</w:t>
            </w:r>
          </w:p>
          <w:p w14:paraId="0A2954AD" w14:textId="77777777" w:rsidR="003A2F42" w:rsidRDefault="00714407">
            <w:pPr>
              <w:pStyle w:val="aa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因子分解、条件独立性、马尔可夫</w:t>
            </w:r>
            <w:proofErr w:type="gramStart"/>
            <w:r>
              <w:rPr>
                <w:rFonts w:hint="eastAsia"/>
                <w:sz w:val="22"/>
              </w:rPr>
              <w:t>毯</w:t>
            </w:r>
            <w:proofErr w:type="gramEnd"/>
          </w:p>
          <w:p w14:paraId="6EA214F6" w14:textId="77777777" w:rsidR="003A2F42" w:rsidRDefault="00714407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概率无向图模型</w:t>
            </w:r>
          </w:p>
          <w:p w14:paraId="5B0B1056" w14:textId="77777777" w:rsidR="003A2F42" w:rsidRDefault="00714407">
            <w:pPr>
              <w:pStyle w:val="aa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马尔可夫性、因子分解</w:t>
            </w:r>
          </w:p>
          <w:p w14:paraId="527E8D88" w14:textId="77777777" w:rsidR="003A2F42" w:rsidRDefault="00714407">
            <w:pPr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条件随机场</w:t>
            </w:r>
          </w:p>
          <w:p w14:paraId="5C086F86" w14:textId="77777777" w:rsidR="003A2F42" w:rsidRDefault="00714407">
            <w:pPr>
              <w:pStyle w:val="aa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线性链条件随机场的定义与形式、概率计算、预测算法</w:t>
            </w:r>
          </w:p>
        </w:tc>
      </w:tr>
      <w:tr w:rsidR="003A2F42" w14:paraId="069C2915" w14:textId="77777777">
        <w:tc>
          <w:tcPr>
            <w:tcW w:w="1980" w:type="dxa"/>
          </w:tcPr>
          <w:p w14:paraId="28F7463B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</w:t>
            </w:r>
          </w:p>
          <w:p w14:paraId="314DFC0F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运动分析</w:t>
            </w:r>
          </w:p>
          <w:p w14:paraId="17CB8EE3" w14:textId="77777777" w:rsidR="003A2F42" w:rsidRDefault="003A2F42">
            <w:pPr>
              <w:rPr>
                <w:sz w:val="22"/>
              </w:rPr>
            </w:pPr>
          </w:p>
        </w:tc>
        <w:tc>
          <w:tcPr>
            <w:tcW w:w="6316" w:type="dxa"/>
          </w:tcPr>
          <w:p w14:paraId="77356038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相机运动建模</w:t>
            </w:r>
          </w:p>
          <w:p w14:paraId="55B948AB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光流定义，光流方程</w:t>
            </w:r>
            <w:r>
              <w:rPr>
                <w:sz w:val="22"/>
              </w:rPr>
              <w:t>推导</w:t>
            </w:r>
            <w:r>
              <w:rPr>
                <w:rFonts w:hint="eastAsia"/>
                <w:sz w:val="22"/>
              </w:rPr>
              <w:t>以及</w:t>
            </w:r>
            <w:r>
              <w:rPr>
                <w:sz w:val="22"/>
              </w:rPr>
              <w:t>二义性问题</w:t>
            </w:r>
          </w:p>
          <w:p w14:paraId="40259992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运动表达方法：全局、基于像素、基于块、基于区域</w:t>
            </w:r>
          </w:p>
          <w:p w14:paraId="7D813A85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运动参数估计准则</w:t>
            </w:r>
          </w:p>
          <w:p w14:paraId="61AF0144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运动参数估计方法</w:t>
            </w:r>
          </w:p>
          <w:p w14:paraId="11D07EC6" w14:textId="77777777" w:rsidR="003A2F42" w:rsidRDefault="00714407">
            <w:pPr>
              <w:pStyle w:val="aa"/>
              <w:numPr>
                <w:ilvl w:val="0"/>
                <w:numId w:val="11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穷举块匹配算法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MBMA)</w:t>
            </w:r>
            <w:r>
              <w:rPr>
                <w:rFonts w:hint="eastAsia"/>
                <w:sz w:val="22"/>
              </w:rPr>
              <w:t>，层级块匹配算法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HBMA)</w:t>
            </w:r>
          </w:p>
        </w:tc>
      </w:tr>
      <w:tr w:rsidR="003A2F42" w14:paraId="4E4A702B" w14:textId="77777777">
        <w:tc>
          <w:tcPr>
            <w:tcW w:w="1980" w:type="dxa"/>
          </w:tcPr>
          <w:p w14:paraId="2FE0B21E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13</w:t>
            </w:r>
            <w:r>
              <w:rPr>
                <w:rFonts w:hint="eastAsia"/>
                <w:sz w:val="22"/>
              </w:rPr>
              <w:t>章</w:t>
            </w:r>
          </w:p>
          <w:p w14:paraId="5A1DF82C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目标跟踪</w:t>
            </w:r>
          </w:p>
        </w:tc>
        <w:tc>
          <w:tcPr>
            <w:tcW w:w="6316" w:type="dxa"/>
          </w:tcPr>
          <w:p w14:paraId="4AC69091" w14:textId="77777777" w:rsidR="003A2F42" w:rsidRDefault="00714407">
            <w:pPr>
              <w:pStyle w:val="aa"/>
              <w:numPr>
                <w:ilvl w:val="0"/>
                <w:numId w:val="1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单目标跟踪</w:t>
            </w:r>
          </w:p>
          <w:p w14:paraId="3EA4E9AF" w14:textId="77777777" w:rsidR="003A2F42" w:rsidRDefault="00714407">
            <w:pPr>
              <w:pStyle w:val="aa"/>
              <w:numPr>
                <w:ilvl w:val="1"/>
                <w:numId w:val="1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贝叶斯跟踪框架</w:t>
            </w:r>
          </w:p>
          <w:p w14:paraId="57A5C4B3" w14:textId="77777777" w:rsidR="003A2F42" w:rsidRDefault="00714407">
            <w:pPr>
              <w:pStyle w:val="aa"/>
              <w:numPr>
                <w:ilvl w:val="1"/>
                <w:numId w:val="1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卡尔曼滤波跟踪基本原理</w:t>
            </w:r>
          </w:p>
          <w:p w14:paraId="0D77F6F9" w14:textId="77777777" w:rsidR="003A2F42" w:rsidRDefault="00714407">
            <w:pPr>
              <w:pStyle w:val="aa"/>
              <w:numPr>
                <w:ilvl w:val="1"/>
                <w:numId w:val="12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粒子滤波跟踪基本原理</w:t>
            </w:r>
          </w:p>
        </w:tc>
      </w:tr>
      <w:tr w:rsidR="003A2F42" w14:paraId="013B1D5B" w14:textId="77777777">
        <w:tc>
          <w:tcPr>
            <w:tcW w:w="1980" w:type="dxa"/>
          </w:tcPr>
          <w:p w14:paraId="18BE06ED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第</w:t>
            </w:r>
            <w:r>
              <w:rPr>
                <w:sz w:val="22"/>
              </w:rPr>
              <w:t>14</w:t>
            </w:r>
            <w:r>
              <w:rPr>
                <w:rFonts w:hint="eastAsia"/>
                <w:sz w:val="22"/>
              </w:rPr>
              <w:t>章</w:t>
            </w:r>
            <w:r>
              <w:rPr>
                <w:rFonts w:hint="eastAsia"/>
                <w:sz w:val="22"/>
              </w:rPr>
              <w:t xml:space="preserve">  </w:t>
            </w:r>
          </w:p>
          <w:p w14:paraId="4D1C7BC0" w14:textId="77777777" w:rsidR="003A2F42" w:rsidRDefault="0071440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基于深度学习的图象分析</w:t>
            </w:r>
          </w:p>
        </w:tc>
        <w:tc>
          <w:tcPr>
            <w:tcW w:w="6316" w:type="dxa"/>
          </w:tcPr>
          <w:p w14:paraId="58C463CB" w14:textId="77777777" w:rsidR="003A2F42" w:rsidRDefault="00714407">
            <w:pPr>
              <w:pStyle w:val="aa"/>
              <w:numPr>
                <w:ilvl w:val="0"/>
                <w:numId w:val="1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基本概念</w:t>
            </w:r>
          </w:p>
          <w:p w14:paraId="013543EF" w14:textId="77777777" w:rsidR="003A2F42" w:rsidRDefault="00714407">
            <w:pPr>
              <w:pStyle w:val="aa"/>
              <w:numPr>
                <w:ilvl w:val="1"/>
                <w:numId w:val="1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前馈神经网络，卷积神经网络，循环神经网络</w:t>
            </w:r>
          </w:p>
          <w:p w14:paraId="737BCB7D" w14:textId="77777777" w:rsidR="003A2F42" w:rsidRDefault="00714407">
            <w:pPr>
              <w:pStyle w:val="aa"/>
              <w:numPr>
                <w:ilvl w:val="0"/>
                <w:numId w:val="1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图像分类的经典模型</w:t>
            </w:r>
          </w:p>
          <w:p w14:paraId="6F3A65EE" w14:textId="77777777" w:rsidR="003A2F42" w:rsidRDefault="00714407">
            <w:pPr>
              <w:pStyle w:val="aa"/>
              <w:numPr>
                <w:ilvl w:val="1"/>
                <w:numId w:val="1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lexNet, VGGNet, GoogLeNet, ResNet, DenseNet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MobileNet</w:t>
            </w:r>
          </w:p>
          <w:p w14:paraId="2E655A04" w14:textId="77777777" w:rsidR="003A2F42" w:rsidRDefault="00714407">
            <w:pPr>
              <w:pStyle w:val="aa"/>
              <w:numPr>
                <w:ilvl w:val="1"/>
                <w:numId w:val="13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</w:rPr>
              <w:t>注意力机制及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ransformer</w:t>
            </w:r>
          </w:p>
        </w:tc>
      </w:tr>
    </w:tbl>
    <w:p w14:paraId="53E1CDA0" w14:textId="77777777" w:rsidR="003A2F42" w:rsidRDefault="003A2F42">
      <w:pPr>
        <w:snapToGrid w:val="0"/>
        <w:spacing w:line="20" w:lineRule="exact"/>
        <w:rPr>
          <w:sz w:val="22"/>
        </w:rPr>
      </w:pPr>
    </w:p>
    <w:sectPr w:rsidR="003A2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66DC"/>
    <w:multiLevelType w:val="multilevel"/>
    <w:tmpl w:val="015266DC"/>
    <w:lvl w:ilvl="0">
      <w:start w:val="1"/>
      <w:numFmt w:val="bullet"/>
      <w:lvlText w:val="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0D0FE3"/>
    <w:multiLevelType w:val="multilevel"/>
    <w:tmpl w:val="0C0D0FE3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870D21"/>
    <w:multiLevelType w:val="multilevel"/>
    <w:tmpl w:val="11870D2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605404"/>
    <w:multiLevelType w:val="multilevel"/>
    <w:tmpl w:val="1860540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B1DF1"/>
    <w:multiLevelType w:val="multilevel"/>
    <w:tmpl w:val="316B1DF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473B89"/>
    <w:multiLevelType w:val="multilevel"/>
    <w:tmpl w:val="3F473B8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EB2E9A"/>
    <w:multiLevelType w:val="multilevel"/>
    <w:tmpl w:val="44EB2E9A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E7820A0"/>
    <w:multiLevelType w:val="multilevel"/>
    <w:tmpl w:val="4E7820A0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5155E2"/>
    <w:multiLevelType w:val="multilevel"/>
    <w:tmpl w:val="515155E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C7628DD"/>
    <w:multiLevelType w:val="multilevel"/>
    <w:tmpl w:val="6C7628D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B93584"/>
    <w:multiLevelType w:val="multilevel"/>
    <w:tmpl w:val="77B93584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9691531"/>
    <w:multiLevelType w:val="multilevel"/>
    <w:tmpl w:val="7969153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862801"/>
    <w:multiLevelType w:val="multilevel"/>
    <w:tmpl w:val="7B862801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2"/>
  </w:num>
  <w:num w:numId="5">
    <w:abstractNumId w:val="7"/>
  </w:num>
  <w:num w:numId="6">
    <w:abstractNumId w:val="11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hmMTEzODQxYTBjYzliNzA5Yzg1ODA4MWI0OTNmMWYifQ=="/>
  </w:docVars>
  <w:rsids>
    <w:rsidRoot w:val="00843474"/>
    <w:rsid w:val="00005BFE"/>
    <w:rsid w:val="000064B6"/>
    <w:rsid w:val="00013D22"/>
    <w:rsid w:val="000349EF"/>
    <w:rsid w:val="00083517"/>
    <w:rsid w:val="000963DD"/>
    <w:rsid w:val="000965B6"/>
    <w:rsid w:val="00097839"/>
    <w:rsid w:val="000A0D9E"/>
    <w:rsid w:val="000A4EBC"/>
    <w:rsid w:val="000C11E3"/>
    <w:rsid w:val="000C489B"/>
    <w:rsid w:val="000E2401"/>
    <w:rsid w:val="000E44BF"/>
    <w:rsid w:val="00102613"/>
    <w:rsid w:val="0011287F"/>
    <w:rsid w:val="0013314C"/>
    <w:rsid w:val="0013485B"/>
    <w:rsid w:val="00157A2D"/>
    <w:rsid w:val="00176320"/>
    <w:rsid w:val="001927E2"/>
    <w:rsid w:val="001B4D13"/>
    <w:rsid w:val="001B6C26"/>
    <w:rsid w:val="001D0A36"/>
    <w:rsid w:val="001D47E2"/>
    <w:rsid w:val="001D6ED4"/>
    <w:rsid w:val="001F23D3"/>
    <w:rsid w:val="001F7274"/>
    <w:rsid w:val="002377AB"/>
    <w:rsid w:val="00237FAC"/>
    <w:rsid w:val="0024390B"/>
    <w:rsid w:val="00267BF6"/>
    <w:rsid w:val="0027528F"/>
    <w:rsid w:val="002813D5"/>
    <w:rsid w:val="0028447C"/>
    <w:rsid w:val="00290BCC"/>
    <w:rsid w:val="002B5895"/>
    <w:rsid w:val="002F06F0"/>
    <w:rsid w:val="002F1C41"/>
    <w:rsid w:val="00300B6F"/>
    <w:rsid w:val="0032124C"/>
    <w:rsid w:val="00337406"/>
    <w:rsid w:val="00344D34"/>
    <w:rsid w:val="00381C4D"/>
    <w:rsid w:val="003A2F42"/>
    <w:rsid w:val="003B156D"/>
    <w:rsid w:val="003C02DD"/>
    <w:rsid w:val="003C302C"/>
    <w:rsid w:val="003D09FB"/>
    <w:rsid w:val="003D3B37"/>
    <w:rsid w:val="003E5785"/>
    <w:rsid w:val="003F17CF"/>
    <w:rsid w:val="003F653D"/>
    <w:rsid w:val="00403F30"/>
    <w:rsid w:val="00406FD8"/>
    <w:rsid w:val="00407075"/>
    <w:rsid w:val="00420607"/>
    <w:rsid w:val="00423683"/>
    <w:rsid w:val="00436FE4"/>
    <w:rsid w:val="00455A97"/>
    <w:rsid w:val="004718FE"/>
    <w:rsid w:val="00473AF1"/>
    <w:rsid w:val="004745C5"/>
    <w:rsid w:val="00477D0E"/>
    <w:rsid w:val="00487BF4"/>
    <w:rsid w:val="0049198C"/>
    <w:rsid w:val="00495DA0"/>
    <w:rsid w:val="004B325F"/>
    <w:rsid w:val="004B50B3"/>
    <w:rsid w:val="004D087A"/>
    <w:rsid w:val="004F443A"/>
    <w:rsid w:val="004F66C7"/>
    <w:rsid w:val="00514049"/>
    <w:rsid w:val="00514FF4"/>
    <w:rsid w:val="005150F3"/>
    <w:rsid w:val="00515606"/>
    <w:rsid w:val="00515809"/>
    <w:rsid w:val="005528AC"/>
    <w:rsid w:val="0055685D"/>
    <w:rsid w:val="005577D0"/>
    <w:rsid w:val="0057309C"/>
    <w:rsid w:val="00597C0C"/>
    <w:rsid w:val="005A1105"/>
    <w:rsid w:val="005A2E8E"/>
    <w:rsid w:val="005B5BB7"/>
    <w:rsid w:val="005D1944"/>
    <w:rsid w:val="005D728D"/>
    <w:rsid w:val="005E21BD"/>
    <w:rsid w:val="00615E80"/>
    <w:rsid w:val="006237CF"/>
    <w:rsid w:val="00623B4D"/>
    <w:rsid w:val="006340EF"/>
    <w:rsid w:val="0064540F"/>
    <w:rsid w:val="006511A8"/>
    <w:rsid w:val="0065498F"/>
    <w:rsid w:val="00693B3E"/>
    <w:rsid w:val="00694CE3"/>
    <w:rsid w:val="006B0C7C"/>
    <w:rsid w:val="006B7CA2"/>
    <w:rsid w:val="006C32C4"/>
    <w:rsid w:val="006E57F0"/>
    <w:rsid w:val="006E7BFF"/>
    <w:rsid w:val="006F1F13"/>
    <w:rsid w:val="00700734"/>
    <w:rsid w:val="007142E4"/>
    <w:rsid w:val="00714407"/>
    <w:rsid w:val="007200ED"/>
    <w:rsid w:val="00724988"/>
    <w:rsid w:val="00736D08"/>
    <w:rsid w:val="007378D8"/>
    <w:rsid w:val="00756D6B"/>
    <w:rsid w:val="007605A8"/>
    <w:rsid w:val="00763161"/>
    <w:rsid w:val="00763DC1"/>
    <w:rsid w:val="00765A06"/>
    <w:rsid w:val="00766AE5"/>
    <w:rsid w:val="00767AE4"/>
    <w:rsid w:val="00770C3A"/>
    <w:rsid w:val="007813B3"/>
    <w:rsid w:val="007913CE"/>
    <w:rsid w:val="00792018"/>
    <w:rsid w:val="00796459"/>
    <w:rsid w:val="00796686"/>
    <w:rsid w:val="007A2147"/>
    <w:rsid w:val="007B0253"/>
    <w:rsid w:val="007B2DDA"/>
    <w:rsid w:val="007E0A86"/>
    <w:rsid w:val="00806116"/>
    <w:rsid w:val="00813423"/>
    <w:rsid w:val="008206F9"/>
    <w:rsid w:val="00822F24"/>
    <w:rsid w:val="008328DC"/>
    <w:rsid w:val="00833273"/>
    <w:rsid w:val="00833A45"/>
    <w:rsid w:val="00843474"/>
    <w:rsid w:val="008543DE"/>
    <w:rsid w:val="00855028"/>
    <w:rsid w:val="00865156"/>
    <w:rsid w:val="00874279"/>
    <w:rsid w:val="00882087"/>
    <w:rsid w:val="0089276E"/>
    <w:rsid w:val="008C3157"/>
    <w:rsid w:val="008C471F"/>
    <w:rsid w:val="008E4335"/>
    <w:rsid w:val="008E48FA"/>
    <w:rsid w:val="00903EEA"/>
    <w:rsid w:val="00912D3C"/>
    <w:rsid w:val="00935346"/>
    <w:rsid w:val="00952FC6"/>
    <w:rsid w:val="00957381"/>
    <w:rsid w:val="00964E38"/>
    <w:rsid w:val="009703F1"/>
    <w:rsid w:val="00972026"/>
    <w:rsid w:val="009745CE"/>
    <w:rsid w:val="00974AB5"/>
    <w:rsid w:val="0098559C"/>
    <w:rsid w:val="009905C6"/>
    <w:rsid w:val="00994103"/>
    <w:rsid w:val="009A5C61"/>
    <w:rsid w:val="009B3127"/>
    <w:rsid w:val="009C39B2"/>
    <w:rsid w:val="009E3C69"/>
    <w:rsid w:val="009F426A"/>
    <w:rsid w:val="009F4F8F"/>
    <w:rsid w:val="009F5DEB"/>
    <w:rsid w:val="00A05416"/>
    <w:rsid w:val="00A12F0B"/>
    <w:rsid w:val="00A35AB7"/>
    <w:rsid w:val="00A40FFF"/>
    <w:rsid w:val="00A41414"/>
    <w:rsid w:val="00A42FCC"/>
    <w:rsid w:val="00A532D2"/>
    <w:rsid w:val="00A5347B"/>
    <w:rsid w:val="00A561CC"/>
    <w:rsid w:val="00A66E0A"/>
    <w:rsid w:val="00A74A5B"/>
    <w:rsid w:val="00AA7232"/>
    <w:rsid w:val="00AC1254"/>
    <w:rsid w:val="00AD31C8"/>
    <w:rsid w:val="00AD42D0"/>
    <w:rsid w:val="00AE4AA6"/>
    <w:rsid w:val="00AF33D0"/>
    <w:rsid w:val="00AF7D7E"/>
    <w:rsid w:val="00B0347E"/>
    <w:rsid w:val="00B13079"/>
    <w:rsid w:val="00B15A29"/>
    <w:rsid w:val="00B16A5C"/>
    <w:rsid w:val="00B30088"/>
    <w:rsid w:val="00B41E89"/>
    <w:rsid w:val="00B42F21"/>
    <w:rsid w:val="00B55037"/>
    <w:rsid w:val="00B60635"/>
    <w:rsid w:val="00B76FC4"/>
    <w:rsid w:val="00B80D63"/>
    <w:rsid w:val="00BB0FEE"/>
    <w:rsid w:val="00BD4B68"/>
    <w:rsid w:val="00BD5ED3"/>
    <w:rsid w:val="00BE03A2"/>
    <w:rsid w:val="00BE3731"/>
    <w:rsid w:val="00BF4988"/>
    <w:rsid w:val="00C126C0"/>
    <w:rsid w:val="00C4378C"/>
    <w:rsid w:val="00C62285"/>
    <w:rsid w:val="00C70693"/>
    <w:rsid w:val="00C7630E"/>
    <w:rsid w:val="00C93287"/>
    <w:rsid w:val="00CE5448"/>
    <w:rsid w:val="00D06FB7"/>
    <w:rsid w:val="00D21358"/>
    <w:rsid w:val="00D234C4"/>
    <w:rsid w:val="00D26D07"/>
    <w:rsid w:val="00D364B0"/>
    <w:rsid w:val="00D548A1"/>
    <w:rsid w:val="00D56236"/>
    <w:rsid w:val="00D63647"/>
    <w:rsid w:val="00D67851"/>
    <w:rsid w:val="00D71973"/>
    <w:rsid w:val="00D7423B"/>
    <w:rsid w:val="00D92F04"/>
    <w:rsid w:val="00DA049E"/>
    <w:rsid w:val="00DC005E"/>
    <w:rsid w:val="00DC0645"/>
    <w:rsid w:val="00DC481F"/>
    <w:rsid w:val="00DE5D3C"/>
    <w:rsid w:val="00E02684"/>
    <w:rsid w:val="00E1216C"/>
    <w:rsid w:val="00E30094"/>
    <w:rsid w:val="00E43332"/>
    <w:rsid w:val="00E5099B"/>
    <w:rsid w:val="00E65A09"/>
    <w:rsid w:val="00E80667"/>
    <w:rsid w:val="00EA1F2D"/>
    <w:rsid w:val="00EA422A"/>
    <w:rsid w:val="00EA73DB"/>
    <w:rsid w:val="00EB7877"/>
    <w:rsid w:val="00ED7DAD"/>
    <w:rsid w:val="00EE0BC7"/>
    <w:rsid w:val="00F05FEE"/>
    <w:rsid w:val="00F242AC"/>
    <w:rsid w:val="00F24FAE"/>
    <w:rsid w:val="00F33115"/>
    <w:rsid w:val="00F41654"/>
    <w:rsid w:val="00F4263E"/>
    <w:rsid w:val="00F47DFF"/>
    <w:rsid w:val="00F5160E"/>
    <w:rsid w:val="00FA2526"/>
    <w:rsid w:val="00FA4109"/>
    <w:rsid w:val="00FC4E24"/>
    <w:rsid w:val="00FD5BE3"/>
    <w:rsid w:val="00FE1C89"/>
    <w:rsid w:val="00FF40DB"/>
    <w:rsid w:val="52C6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6408"/>
  <w15:docId w15:val="{41D79B4C-991A-474B-B07C-27E35178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A35E-CDB6-4F1C-9320-617D16106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Administrator</cp:lastModifiedBy>
  <cp:revision>45</cp:revision>
  <dcterms:created xsi:type="dcterms:W3CDTF">2023-02-02T11:58:00Z</dcterms:created>
  <dcterms:modified xsi:type="dcterms:W3CDTF">2024-01-06T03:07:00Z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78516A2A7F954B6DA2E2E1647C25A58D_12</vt:lpwstr>
  </property>
</Properties>
</file>