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561CC" w:rsidRPr="00756D6B" w14:paraId="300E5E70" w14:textId="77777777" w:rsidTr="007E0A86">
        <w:tc>
          <w:tcPr>
            <w:tcW w:w="1980" w:type="dxa"/>
          </w:tcPr>
          <w:p w14:paraId="4FA35392" w14:textId="77777777" w:rsidR="00A561CC" w:rsidRDefault="00A561CC" w:rsidP="00A561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章</w:t>
            </w:r>
          </w:p>
          <w:p w14:paraId="47C9E506" w14:textId="77777777" w:rsidR="00A561CC" w:rsidRDefault="00A561CC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图象数字化</w:t>
            </w:r>
          </w:p>
        </w:tc>
        <w:tc>
          <w:tcPr>
            <w:tcW w:w="6316" w:type="dxa"/>
          </w:tcPr>
          <w:p w14:paraId="276400FB" w14:textId="4A8E2B61" w:rsidR="00FF40DB" w:rsidRDefault="00FF40DB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成像过程：视觉过程、成像变换、成像亮度、视觉系统</w:t>
            </w:r>
          </w:p>
          <w:p w14:paraId="428662F1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采样和量化：原理及产生的效果</w:t>
            </w:r>
          </w:p>
          <w:p w14:paraId="388E9583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像素间关系，连通悖论，</w:t>
            </w:r>
            <w:r w:rsidRPr="00756D6B">
              <w:rPr>
                <w:sz w:val="22"/>
              </w:rPr>
              <w:t>距离测度</w:t>
            </w:r>
          </w:p>
          <w:p w14:paraId="510A93E3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图像网格采集效率</w:t>
            </w:r>
          </w:p>
          <w:p w14:paraId="0D5D6DB5" w14:textId="77777777" w:rsidR="00A561CC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数字弦、紧致弦的判定</w:t>
            </w:r>
            <w:r>
              <w:rPr>
                <w:rFonts w:hint="eastAsia"/>
                <w:sz w:val="22"/>
              </w:rPr>
              <w:t>方法</w:t>
            </w:r>
          </w:p>
          <w:p w14:paraId="544682A2" w14:textId="77777777" w:rsidR="00A561CC" w:rsidRPr="00756D6B" w:rsidRDefault="00A561CC" w:rsidP="00A561CC">
            <w:pPr>
              <w:pStyle w:val="a3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2</w:t>
            </w:r>
            <w:r w:rsidRPr="00756D6B">
              <w:rPr>
                <w:sz w:val="22"/>
              </w:rPr>
              <w:t>D</w:t>
            </w:r>
            <w:r w:rsidRPr="00756D6B">
              <w:rPr>
                <w:rFonts w:hint="eastAsia"/>
                <w:sz w:val="22"/>
              </w:rPr>
              <w:t>距离变换</w:t>
            </w:r>
          </w:p>
        </w:tc>
      </w:tr>
      <w:tr w:rsidR="009B3127" w:rsidRPr="00756D6B" w14:paraId="7C4507A1" w14:textId="77777777" w:rsidTr="007E0A86">
        <w:tc>
          <w:tcPr>
            <w:tcW w:w="1980" w:type="dxa"/>
          </w:tcPr>
          <w:p w14:paraId="3249C382" w14:textId="77777777" w:rsidR="004B50B3" w:rsidRPr="004B50B3" w:rsidRDefault="007E0A86" w:rsidP="004B50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4B50B3"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 w:rsidR="004B50B3" w:rsidRPr="004B50B3">
              <w:rPr>
                <w:rFonts w:hint="eastAsia"/>
                <w:sz w:val="22"/>
              </w:rPr>
              <w:t>图像变换</w:t>
            </w:r>
          </w:p>
          <w:p w14:paraId="52DE1D61" w14:textId="77777777" w:rsidR="007E0A86" w:rsidRPr="00756D6B" w:rsidRDefault="007E0A86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2E19F332" w14:textId="77777777" w:rsidR="00013D22" w:rsidRDefault="00A42FCC" w:rsidP="00E65A09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可分离和正交图像变换定义</w:t>
            </w:r>
          </w:p>
          <w:p w14:paraId="3493A0A7" w14:textId="06B06ADF" w:rsidR="00013D22" w:rsidRDefault="00A42FCC" w:rsidP="00E65A09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变换</w:t>
            </w:r>
            <w:r w:rsidR="00300B6F">
              <w:rPr>
                <w:rFonts w:hint="eastAsia"/>
                <w:sz w:val="22"/>
              </w:rPr>
              <w:t>及其基本性质</w:t>
            </w:r>
          </w:p>
          <w:p w14:paraId="13AA0315" w14:textId="1940F09B" w:rsidR="00882087" w:rsidRPr="00E65A09" w:rsidRDefault="00A42FCC" w:rsidP="00F47DFF">
            <w:pPr>
              <w:pStyle w:val="a3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变换原理</w:t>
            </w:r>
          </w:p>
        </w:tc>
      </w:tr>
      <w:tr w:rsidR="00694CE3" w:rsidRPr="00756D6B" w14:paraId="296E274B" w14:textId="77777777" w:rsidTr="007E0A86">
        <w:tc>
          <w:tcPr>
            <w:tcW w:w="1980" w:type="dxa"/>
          </w:tcPr>
          <w:p w14:paraId="7F42A4DE" w14:textId="77777777" w:rsidR="00694CE3" w:rsidRPr="00756D6B" w:rsidRDefault="00694CE3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6E7BFF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形态学</w:t>
            </w:r>
          </w:p>
        </w:tc>
        <w:tc>
          <w:tcPr>
            <w:tcW w:w="6316" w:type="dxa"/>
          </w:tcPr>
          <w:p w14:paraId="3ABBE2BE" w14:textId="77777777" w:rsidR="00694CE3" w:rsidRDefault="00694CE3" w:rsidP="00694CE3">
            <w:pPr>
              <w:pStyle w:val="a3"/>
              <w:numPr>
                <w:ilvl w:val="0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二值形态学</w:t>
            </w:r>
          </w:p>
          <w:p w14:paraId="54F663DF" w14:textId="77777777" w:rsidR="00694CE3" w:rsidRDefault="00694CE3" w:rsidP="00694CE3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腐蚀、膨胀、开启、闭合、击中击不中</w:t>
            </w:r>
            <w:r w:rsidR="00DE5D3C">
              <w:rPr>
                <w:rFonts w:hint="eastAsia"/>
                <w:sz w:val="22"/>
              </w:rPr>
              <w:t>：定义，对偶性，几何解释</w:t>
            </w:r>
          </w:p>
          <w:p w14:paraId="0B623B7B" w14:textId="77777777" w:rsidR="00DE5D3C" w:rsidRDefault="00DE5D3C" w:rsidP="00694CE3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组合运算</w:t>
            </w:r>
          </w:p>
          <w:p w14:paraId="28B7ACD5" w14:textId="7419B4FB" w:rsidR="00694CE3" w:rsidRPr="00694CE3" w:rsidRDefault="00694CE3" w:rsidP="00F47DFF">
            <w:pPr>
              <w:pStyle w:val="a3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实用算法原理</w:t>
            </w:r>
          </w:p>
        </w:tc>
      </w:tr>
      <w:tr w:rsidR="0064540F" w:rsidRPr="00756D6B" w14:paraId="40C4836D" w14:textId="77777777" w:rsidTr="007E0A86">
        <w:tc>
          <w:tcPr>
            <w:tcW w:w="1980" w:type="dxa"/>
          </w:tcPr>
          <w:p w14:paraId="01E63FC4" w14:textId="77777777" w:rsidR="0064540F" w:rsidRPr="00756D6B" w:rsidRDefault="0064540F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图像增强</w:t>
            </w:r>
          </w:p>
        </w:tc>
        <w:tc>
          <w:tcPr>
            <w:tcW w:w="6316" w:type="dxa"/>
          </w:tcPr>
          <w:p w14:paraId="7928FBAC" w14:textId="77777777" w:rsidR="0064540F" w:rsidRPr="00756D6B" w:rsidRDefault="0064540F" w:rsidP="0064540F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图像增强和图像恢复的区别</w:t>
            </w:r>
          </w:p>
          <w:p w14:paraId="344BDB8A" w14:textId="77777777" w:rsidR="0064540F" w:rsidRDefault="0064540F" w:rsidP="001F7274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空域灰度变换（基本灰度变换、直方图处理）</w:t>
            </w:r>
          </w:p>
          <w:p w14:paraId="5D3216D2" w14:textId="6D4EB8DC" w:rsidR="001F7274" w:rsidRDefault="0064540F" w:rsidP="00C44368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空域滤波</w:t>
            </w:r>
          </w:p>
          <w:p w14:paraId="65A26063" w14:textId="77777777" w:rsid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基本</w:t>
            </w:r>
            <w:r w:rsidR="0064540F" w:rsidRPr="001F7274">
              <w:rPr>
                <w:rFonts w:hint="eastAsia"/>
                <w:sz w:val="22"/>
              </w:rPr>
              <w:t>定义</w:t>
            </w:r>
          </w:p>
          <w:p w14:paraId="21589799" w14:textId="77777777" w:rsid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</w:t>
            </w:r>
            <w:r w:rsidR="0064540F" w:rsidRPr="001F7274">
              <w:rPr>
                <w:rFonts w:hint="eastAsia"/>
                <w:sz w:val="22"/>
              </w:rPr>
              <w:t>平滑</w:t>
            </w:r>
            <w:r>
              <w:rPr>
                <w:rFonts w:hint="eastAsia"/>
                <w:sz w:val="22"/>
              </w:rPr>
              <w:t>：局部平均、中值滤波、保边滤波、双边滤波</w:t>
            </w:r>
          </w:p>
          <w:p w14:paraId="5EBC960E" w14:textId="77777777" w:rsidR="0064540F" w:rsidRPr="001F7274" w:rsidRDefault="001F7274" w:rsidP="001F7274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空域锐化：一阶算子、二阶算子</w:t>
            </w:r>
          </w:p>
          <w:p w14:paraId="03D59040" w14:textId="77777777" w:rsidR="00F4263E" w:rsidRDefault="0064540F" w:rsidP="001F7274">
            <w:pPr>
              <w:pStyle w:val="a3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频域增强</w:t>
            </w:r>
          </w:p>
          <w:p w14:paraId="330B8FB6" w14:textId="77777777" w:rsidR="00F4263E" w:rsidRDefault="00F4263E" w:rsidP="00F4263E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及其反变换，频率滤波基本步骤</w:t>
            </w:r>
          </w:p>
          <w:p w14:paraId="3B838CFC" w14:textId="14DBBA5E" w:rsidR="0064540F" w:rsidRPr="00BF4988" w:rsidRDefault="00F4263E" w:rsidP="00BF4988">
            <w:pPr>
              <w:pStyle w:val="a3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高通滤波，低通滤波，振铃效应</w:t>
            </w:r>
          </w:p>
        </w:tc>
      </w:tr>
      <w:tr w:rsidR="00F4263E" w:rsidRPr="00756D6B" w14:paraId="5F7BBB64" w14:textId="77777777" w:rsidTr="007E0A86">
        <w:tc>
          <w:tcPr>
            <w:tcW w:w="1980" w:type="dxa"/>
          </w:tcPr>
          <w:p w14:paraId="4DF2CB4E" w14:textId="77777777" w:rsidR="00F4263E" w:rsidRPr="00756D6B" w:rsidRDefault="00F4263E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图像恢复</w:t>
            </w:r>
          </w:p>
        </w:tc>
        <w:tc>
          <w:tcPr>
            <w:tcW w:w="6316" w:type="dxa"/>
          </w:tcPr>
          <w:p w14:paraId="766E5FF3" w14:textId="77777777" w:rsidR="00F4263E" w:rsidRPr="00F4263E" w:rsidRDefault="00F4263E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降质模型</w:t>
            </w:r>
          </w:p>
          <w:p w14:paraId="0363EDB5" w14:textId="7371BC38" w:rsidR="00F4263E" w:rsidRPr="00F4263E" w:rsidRDefault="008C3157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图像去噪（</w:t>
            </w:r>
            <w:r w:rsidR="00F4263E" w:rsidRPr="00F4263E">
              <w:rPr>
                <w:rFonts w:hint="eastAsia"/>
                <w:sz w:val="22"/>
              </w:rPr>
              <w:t>空域滤波、频率滤波</w:t>
            </w:r>
            <w:r>
              <w:rPr>
                <w:rFonts w:hint="eastAsia"/>
                <w:sz w:val="22"/>
              </w:rPr>
              <w:t>）</w:t>
            </w:r>
          </w:p>
          <w:p w14:paraId="2BA2F91E" w14:textId="35712830" w:rsidR="00F4263E" w:rsidRPr="00F4263E" w:rsidRDefault="008C3157" w:rsidP="00F4263E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图像去模糊（逆滤波的原理及问题）</w:t>
            </w:r>
          </w:p>
          <w:p w14:paraId="263BCEDD" w14:textId="073C5802" w:rsidR="00F4263E" w:rsidRPr="00F4263E" w:rsidRDefault="00F4263E" w:rsidP="008C315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几何校正（插值方法）</w:t>
            </w:r>
          </w:p>
        </w:tc>
      </w:tr>
      <w:tr w:rsidR="00F05FEE" w:rsidRPr="00756D6B" w14:paraId="37C96E95" w14:textId="77777777" w:rsidTr="007E0A86">
        <w:tc>
          <w:tcPr>
            <w:tcW w:w="1980" w:type="dxa"/>
          </w:tcPr>
          <w:p w14:paraId="28D0D3A1" w14:textId="77777777" w:rsidR="00F05FEE" w:rsidRPr="00756D6B" w:rsidRDefault="00FE1C89" w:rsidP="00FE1C89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7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 w:rsidRPr="00756D6B">
              <w:rPr>
                <w:rFonts w:hint="eastAsia"/>
                <w:sz w:val="22"/>
              </w:rPr>
              <w:t>边缘检测</w:t>
            </w:r>
          </w:p>
        </w:tc>
        <w:tc>
          <w:tcPr>
            <w:tcW w:w="6316" w:type="dxa"/>
          </w:tcPr>
          <w:p w14:paraId="6E539B55" w14:textId="77777777" w:rsidR="00FE1C89" w:rsidRPr="00756D6B" w:rsidRDefault="00FE1C89" w:rsidP="00FE1C89">
            <w:pPr>
              <w:pStyle w:val="a3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边缘模型，边缘参数描述</w:t>
            </w:r>
          </w:p>
          <w:p w14:paraId="187AEF89" w14:textId="77777777" w:rsidR="00FE1C89" w:rsidRDefault="00FE1C89" w:rsidP="00FE1C89">
            <w:pPr>
              <w:pStyle w:val="a3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边缘检测算子</w:t>
            </w:r>
          </w:p>
          <w:p w14:paraId="3F4424B9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正交梯度算子，方向梯度算子</w:t>
            </w:r>
          </w:p>
          <w:p w14:paraId="3441B1C3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二阶倒数算子：拉普拉斯算子，</w:t>
            </w:r>
            <w:r w:rsidRPr="00756D6B">
              <w:rPr>
                <w:sz w:val="22"/>
              </w:rPr>
              <w:t>Marr</w:t>
            </w:r>
            <w:r>
              <w:rPr>
                <w:rFonts w:hint="eastAsia"/>
                <w:sz w:val="22"/>
              </w:rPr>
              <w:t>算子</w:t>
            </w:r>
          </w:p>
          <w:p w14:paraId="574D5689" w14:textId="77777777" w:rsidR="00FE1C89" w:rsidRDefault="00FE1C89" w:rsidP="00FE1C89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Canny</w:t>
            </w:r>
            <w:r w:rsidRPr="00756D6B">
              <w:rPr>
                <w:rFonts w:hint="eastAsia"/>
                <w:sz w:val="22"/>
              </w:rPr>
              <w:t>算子</w:t>
            </w:r>
          </w:p>
          <w:p w14:paraId="7C17CABB" w14:textId="1B015C4F" w:rsidR="00F05FEE" w:rsidRPr="00FE1C89" w:rsidRDefault="00FE1C89" w:rsidP="00E80667">
            <w:pPr>
              <w:pStyle w:val="a3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S</w:t>
            </w:r>
            <w:r w:rsidRPr="00756D6B">
              <w:rPr>
                <w:sz w:val="22"/>
              </w:rPr>
              <w:t>USAN</w:t>
            </w:r>
            <w:r w:rsidRPr="00756D6B">
              <w:rPr>
                <w:rFonts w:hint="eastAsia"/>
                <w:sz w:val="22"/>
              </w:rPr>
              <w:t>算子</w:t>
            </w:r>
          </w:p>
        </w:tc>
      </w:tr>
      <w:tr w:rsidR="00F05FEE" w:rsidRPr="00756D6B" w14:paraId="7C54477A" w14:textId="77777777" w:rsidTr="007E0A86">
        <w:tc>
          <w:tcPr>
            <w:tcW w:w="1980" w:type="dxa"/>
          </w:tcPr>
          <w:p w14:paraId="45A40D57" w14:textId="77777777" w:rsidR="00D71973" w:rsidRPr="00756D6B" w:rsidRDefault="00D71973" w:rsidP="00D7197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8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图像分割</w:t>
            </w:r>
          </w:p>
          <w:p w14:paraId="41A099D2" w14:textId="77777777" w:rsidR="00F05FEE" w:rsidRPr="00756D6B" w:rsidRDefault="00F05FEE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939F79D" w14:textId="77777777" w:rsidR="00796459" w:rsidRDefault="00796459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图像分割定义</w:t>
            </w:r>
          </w:p>
          <w:p w14:paraId="4FDD1235" w14:textId="77777777" w:rsidR="00DA049E" w:rsidRDefault="00F242AC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传统分割方法</w:t>
            </w:r>
          </w:p>
          <w:p w14:paraId="6F1062BA" w14:textId="77777777" w:rsidR="00F05FEE" w:rsidRPr="00F242AC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阈值分割，区域生长法</w:t>
            </w:r>
            <w:r w:rsidR="009905C6" w:rsidRPr="00F242AC">
              <w:rPr>
                <w:rFonts w:hint="eastAsia"/>
                <w:sz w:val="22"/>
              </w:rPr>
              <w:t>，分裂合并法</w:t>
            </w:r>
            <w:r w:rsidR="00F242A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分水岭分割算法</w:t>
            </w:r>
            <w:r w:rsidR="00290BC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聚类分割算法</w:t>
            </w:r>
          </w:p>
          <w:p w14:paraId="62A873DA" w14:textId="77777777" w:rsidR="006340EF" w:rsidRDefault="00F05FEE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C126C0">
              <w:rPr>
                <w:rFonts w:hint="eastAsia"/>
                <w:sz w:val="22"/>
              </w:rPr>
              <w:t>水平集</w:t>
            </w:r>
            <w:r w:rsidRPr="00C126C0">
              <w:rPr>
                <w:sz w:val="22"/>
              </w:rPr>
              <w:t>分割</w:t>
            </w:r>
            <w:r w:rsidRPr="00756D6B">
              <w:rPr>
                <w:rFonts w:hint="eastAsia"/>
                <w:sz w:val="22"/>
              </w:rPr>
              <w:t>的</w:t>
            </w:r>
            <w:r w:rsidRPr="00756D6B">
              <w:rPr>
                <w:sz w:val="22"/>
              </w:rPr>
              <w:t>基本</w:t>
            </w:r>
            <w:r w:rsidRPr="00756D6B">
              <w:rPr>
                <w:rFonts w:hint="eastAsia"/>
                <w:sz w:val="22"/>
              </w:rPr>
              <w:t>思想和优势</w:t>
            </w:r>
          </w:p>
          <w:p w14:paraId="73715CD1" w14:textId="77777777" w:rsidR="006340EF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从曲线演化到水平集</w:t>
            </w:r>
            <w:r w:rsidRPr="00756D6B">
              <w:rPr>
                <w:sz w:val="22"/>
              </w:rPr>
              <w:t>演化</w:t>
            </w:r>
            <w:r w:rsidRPr="00756D6B">
              <w:rPr>
                <w:rFonts w:hint="eastAsia"/>
                <w:sz w:val="22"/>
              </w:rPr>
              <w:t>推导</w:t>
            </w:r>
          </w:p>
          <w:p w14:paraId="5F02A9F9" w14:textId="77777777" w:rsidR="006340EF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利用变分法和梯度下降法推导演化方程</w:t>
            </w:r>
          </w:p>
          <w:p w14:paraId="043F8C9A" w14:textId="77777777" w:rsidR="00F05FEE" w:rsidRPr="00756D6B" w:rsidRDefault="00F05FEE" w:rsidP="00FE1C89">
            <w:pPr>
              <w:pStyle w:val="a3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如何基于</w:t>
            </w:r>
            <w:r w:rsidRPr="00756D6B">
              <w:rPr>
                <w:sz w:val="22"/>
              </w:rPr>
              <w:t>演化实现图像分割</w:t>
            </w:r>
          </w:p>
          <w:p w14:paraId="1501ACF1" w14:textId="77777777" w:rsidR="004D087A" w:rsidRPr="00756D6B" w:rsidRDefault="004D087A" w:rsidP="00FE1C89">
            <w:pPr>
              <w:pStyle w:val="a3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736D08">
              <w:rPr>
                <w:rFonts w:hint="eastAsia"/>
                <w:sz w:val="22"/>
              </w:rPr>
              <w:t xml:space="preserve">Graph </w:t>
            </w:r>
            <w:r w:rsidRPr="00736D08">
              <w:rPr>
                <w:sz w:val="22"/>
              </w:rPr>
              <w:t>C</w:t>
            </w:r>
            <w:r w:rsidRPr="00736D08">
              <w:rPr>
                <w:rFonts w:hint="eastAsia"/>
                <w:sz w:val="22"/>
              </w:rPr>
              <w:t>ut</w:t>
            </w:r>
            <w:r w:rsidRPr="00756D6B">
              <w:rPr>
                <w:rFonts w:hint="eastAsia"/>
                <w:sz w:val="22"/>
              </w:rPr>
              <w:t>分割</w:t>
            </w:r>
            <w:r w:rsidR="00770C3A" w:rsidRPr="00756D6B">
              <w:rPr>
                <w:rFonts w:hint="eastAsia"/>
                <w:sz w:val="22"/>
              </w:rPr>
              <w:t>的基本</w:t>
            </w:r>
            <w:r w:rsidRPr="00756D6B">
              <w:rPr>
                <w:rFonts w:hint="eastAsia"/>
                <w:sz w:val="22"/>
              </w:rPr>
              <w:t>思想</w:t>
            </w:r>
          </w:p>
        </w:tc>
      </w:tr>
      <w:tr w:rsidR="00F05FEE" w:rsidRPr="00756D6B" w14:paraId="5E4B5809" w14:textId="77777777" w:rsidTr="007E0A86">
        <w:tc>
          <w:tcPr>
            <w:tcW w:w="1980" w:type="dxa"/>
          </w:tcPr>
          <w:p w14:paraId="484720C9" w14:textId="77777777" w:rsidR="00822F24" w:rsidRPr="00756D6B" w:rsidRDefault="00F05FEE" w:rsidP="00FD5BE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473AF1">
              <w:rPr>
                <w:sz w:val="22"/>
              </w:rPr>
              <w:t>9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6BC19675" w14:textId="77777777" w:rsidR="00F05FEE" w:rsidRPr="00756D6B" w:rsidRDefault="007142E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图像</w:t>
            </w:r>
            <w:r w:rsidR="00473AF1">
              <w:rPr>
                <w:rFonts w:hint="eastAsia"/>
                <w:sz w:val="22"/>
              </w:rPr>
              <w:t>表达与描述</w:t>
            </w:r>
          </w:p>
        </w:tc>
        <w:tc>
          <w:tcPr>
            <w:tcW w:w="6316" w:type="dxa"/>
          </w:tcPr>
          <w:p w14:paraId="7CB605BB" w14:textId="77777777" w:rsidR="00912D3C" w:rsidRPr="00756D6B" w:rsidRDefault="007142E4" w:rsidP="00F05FEE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全局特征：</w:t>
            </w:r>
            <w:r w:rsidR="00763161">
              <w:rPr>
                <w:rFonts w:hint="eastAsia"/>
                <w:sz w:val="22"/>
              </w:rPr>
              <w:t>灰度</w:t>
            </w:r>
            <w:r>
              <w:rPr>
                <w:rFonts w:hint="eastAsia"/>
                <w:sz w:val="22"/>
              </w:rPr>
              <w:t>直方图、</w:t>
            </w:r>
            <w:r w:rsidR="00473AF1">
              <w:rPr>
                <w:rFonts w:hint="eastAsia"/>
                <w:sz w:val="22"/>
              </w:rPr>
              <w:t>Co</w:t>
            </w:r>
            <w:r w:rsidR="00473AF1">
              <w:rPr>
                <w:sz w:val="22"/>
              </w:rPr>
              <w:t xml:space="preserve">lor Name, 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BP</w:t>
            </w:r>
            <w:r>
              <w:rPr>
                <w:rFonts w:hint="eastAsia"/>
                <w:sz w:val="22"/>
              </w:rPr>
              <w:t>、</w:t>
            </w:r>
            <w:r w:rsidR="00763161">
              <w:rPr>
                <w:sz w:val="22"/>
              </w:rPr>
              <w:t>GIST</w:t>
            </w:r>
          </w:p>
          <w:p w14:paraId="6E06C141" w14:textId="77777777" w:rsidR="00B42F21" w:rsidRPr="00473AF1" w:rsidRDefault="00473AF1" w:rsidP="00C15B16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 w:rsidRPr="00473AF1">
              <w:rPr>
                <w:rFonts w:hint="eastAsia"/>
                <w:sz w:val="22"/>
              </w:rPr>
              <w:t>简单局部特征：</w:t>
            </w:r>
            <w:r w:rsidRPr="00473AF1">
              <w:rPr>
                <w:rFonts w:hint="eastAsia"/>
                <w:sz w:val="22"/>
              </w:rPr>
              <w:t>L</w:t>
            </w:r>
            <w:r w:rsidRPr="00473AF1">
              <w:rPr>
                <w:sz w:val="22"/>
              </w:rPr>
              <w:t>OB</w:t>
            </w:r>
            <w:r w:rsidRPr="00473AF1">
              <w:rPr>
                <w:rFonts w:hint="eastAsia"/>
                <w:sz w:val="22"/>
              </w:rPr>
              <w:t>，</w:t>
            </w:r>
            <w:r w:rsidRPr="00473AF1">
              <w:rPr>
                <w:sz w:val="22"/>
              </w:rPr>
              <w:t>HOG</w:t>
            </w:r>
            <w:r w:rsidRPr="00473AF1">
              <w:rPr>
                <w:rFonts w:hint="eastAsia"/>
                <w:sz w:val="22"/>
              </w:rPr>
              <w:t>，</w:t>
            </w:r>
            <w:r w:rsidR="00B42F21" w:rsidRPr="00473AF1">
              <w:rPr>
                <w:rFonts w:hint="eastAsia"/>
                <w:sz w:val="22"/>
              </w:rPr>
              <w:t>形状上下文（</w:t>
            </w:r>
            <w:r w:rsidR="00B42F21" w:rsidRPr="00473AF1">
              <w:rPr>
                <w:rFonts w:hint="eastAsia"/>
                <w:sz w:val="22"/>
              </w:rPr>
              <w:t>s</w:t>
            </w:r>
            <w:r w:rsidR="00B42F21" w:rsidRPr="00473AF1">
              <w:rPr>
                <w:sz w:val="22"/>
              </w:rPr>
              <w:t>hape context</w:t>
            </w:r>
            <w:r w:rsidR="00B42F21" w:rsidRPr="00473AF1">
              <w:rPr>
                <w:rFonts w:hint="eastAsia"/>
                <w:sz w:val="22"/>
              </w:rPr>
              <w:t>）</w:t>
            </w:r>
          </w:p>
          <w:p w14:paraId="1430D13A" w14:textId="77777777" w:rsidR="008E48FA" w:rsidRDefault="00473AF1" w:rsidP="00F05FEE">
            <w:pPr>
              <w:pStyle w:val="a3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基于关键点检测的</w:t>
            </w:r>
            <w:r w:rsidR="005D1944">
              <w:rPr>
                <w:rFonts w:hint="eastAsia"/>
                <w:sz w:val="22"/>
              </w:rPr>
              <w:t>局部特征</w:t>
            </w:r>
          </w:p>
          <w:p w14:paraId="2FD7663A" w14:textId="77777777" w:rsidR="005D1944" w:rsidRDefault="004B325F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基本框架</w:t>
            </w:r>
          </w:p>
          <w:p w14:paraId="757995D6" w14:textId="77777777" w:rsidR="0055685D" w:rsidRPr="0055685D" w:rsidRDefault="0055685D" w:rsidP="00B246F2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55685D">
              <w:rPr>
                <w:rFonts w:hint="eastAsia"/>
                <w:sz w:val="22"/>
              </w:rPr>
              <w:t>关键点检测：</w:t>
            </w:r>
            <w:r w:rsidR="005E21BD" w:rsidRPr="0055685D">
              <w:rPr>
                <w:rFonts w:hint="eastAsia"/>
                <w:sz w:val="22"/>
              </w:rPr>
              <w:t>H</w:t>
            </w:r>
            <w:r w:rsidR="005E21BD" w:rsidRPr="0055685D">
              <w:rPr>
                <w:sz w:val="22"/>
              </w:rPr>
              <w:t>arris</w:t>
            </w:r>
            <w:r w:rsidR="005E21BD" w:rsidRPr="0055685D">
              <w:rPr>
                <w:rFonts w:hint="eastAsia"/>
                <w:sz w:val="22"/>
              </w:rPr>
              <w:t>角点检测子推导过程</w:t>
            </w:r>
            <w:r w:rsidRPr="0055685D">
              <w:rPr>
                <w:rFonts w:hint="eastAsia"/>
                <w:sz w:val="22"/>
              </w:rPr>
              <w:t>，块检测</w:t>
            </w:r>
            <w:r>
              <w:rPr>
                <w:rFonts w:hint="eastAsia"/>
                <w:sz w:val="22"/>
              </w:rPr>
              <w:t>（</w:t>
            </w:r>
            <w:proofErr w:type="spellStart"/>
            <w:r w:rsidRPr="0055685D">
              <w:rPr>
                <w:rFonts w:hint="eastAsia"/>
                <w:sz w:val="22"/>
              </w:rPr>
              <w:t>Do</w:t>
            </w:r>
            <w:r w:rsidRPr="0055685D">
              <w:rPr>
                <w:sz w:val="22"/>
              </w:rPr>
              <w:t>G</w:t>
            </w:r>
            <w:proofErr w:type="spellEnd"/>
            <w:r w:rsidRPr="0055685D">
              <w:rPr>
                <w:rFonts w:hint="eastAsia"/>
                <w:sz w:val="22"/>
              </w:rPr>
              <w:t>，</w:t>
            </w:r>
            <w:r w:rsidRPr="0055685D">
              <w:rPr>
                <w:rFonts w:hint="eastAsia"/>
                <w:sz w:val="22"/>
              </w:rPr>
              <w:t>M</w:t>
            </w:r>
            <w:r w:rsidRPr="0055685D">
              <w:rPr>
                <w:sz w:val="22"/>
              </w:rPr>
              <w:t>SER</w:t>
            </w:r>
            <w:r>
              <w:rPr>
                <w:rFonts w:hint="eastAsia"/>
                <w:sz w:val="22"/>
              </w:rPr>
              <w:t>）</w:t>
            </w:r>
          </w:p>
          <w:p w14:paraId="5476199E" w14:textId="77777777" w:rsidR="0055685D" w:rsidRPr="00756D6B" w:rsidRDefault="0055685D" w:rsidP="0055685D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局部区域描述方法</w:t>
            </w:r>
            <w:r w:rsidRPr="00756D6B">
              <w:rPr>
                <w:rFonts w:hint="eastAsia"/>
                <w:sz w:val="22"/>
              </w:rPr>
              <w:t>：</w:t>
            </w:r>
            <w:r w:rsidRPr="00756D6B">
              <w:rPr>
                <w:rFonts w:hint="eastAsia"/>
                <w:sz w:val="22"/>
              </w:rPr>
              <w:t xml:space="preserve"> S</w:t>
            </w:r>
            <w:r w:rsidRPr="00756D6B">
              <w:rPr>
                <w:sz w:val="22"/>
              </w:rPr>
              <w:t>IFT</w:t>
            </w:r>
            <w:r w:rsidRPr="00756D6B">
              <w:rPr>
                <w:rFonts w:hint="eastAsia"/>
                <w:sz w:val="22"/>
              </w:rPr>
              <w:t>特征</w:t>
            </w:r>
            <w:r w:rsidRPr="00756D6B">
              <w:rPr>
                <w:sz w:val="22"/>
              </w:rPr>
              <w:t>描述</w:t>
            </w:r>
            <w:r w:rsidRPr="00756D6B">
              <w:rPr>
                <w:rFonts w:hint="eastAsia"/>
                <w:sz w:val="22"/>
              </w:rPr>
              <w:t>子</w:t>
            </w:r>
            <w:r w:rsidRPr="00756D6B">
              <w:rPr>
                <w:sz w:val="22"/>
              </w:rPr>
              <w:t>生成</w:t>
            </w:r>
            <w:r w:rsidRPr="00756D6B">
              <w:rPr>
                <w:rFonts w:hint="eastAsia"/>
                <w:sz w:val="22"/>
              </w:rPr>
              <w:t>方法；</w:t>
            </w:r>
          </w:p>
          <w:p w14:paraId="51C1AB5F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视觉特征不变性内涵，</w:t>
            </w:r>
            <w:r w:rsidRPr="00756D6B">
              <w:rPr>
                <w:rFonts w:hint="eastAsia"/>
                <w:sz w:val="22"/>
              </w:rPr>
              <w:t>SIFT</w:t>
            </w:r>
            <w:r>
              <w:rPr>
                <w:rFonts w:hint="eastAsia"/>
                <w:sz w:val="22"/>
              </w:rPr>
              <w:t>如何实现</w:t>
            </w:r>
            <w:r w:rsidRPr="00756D6B">
              <w:rPr>
                <w:sz w:val="22"/>
              </w:rPr>
              <w:t>（</w:t>
            </w:r>
            <w:r w:rsidRPr="00756D6B">
              <w:rPr>
                <w:rFonts w:hint="eastAsia"/>
                <w:sz w:val="22"/>
              </w:rPr>
              <w:t>亮度、平移、旋转、缩放变换</w:t>
            </w:r>
            <w:r w:rsidRPr="00756D6B">
              <w:rPr>
                <w:sz w:val="22"/>
              </w:rPr>
              <w:t>）</w:t>
            </w:r>
            <w:r w:rsidRPr="008E48FA">
              <w:rPr>
                <w:sz w:val="22"/>
              </w:rPr>
              <w:t>不变性</w:t>
            </w:r>
            <w:r w:rsidRPr="00756D6B">
              <w:rPr>
                <w:rFonts w:hint="eastAsia"/>
                <w:sz w:val="22"/>
              </w:rPr>
              <w:t>；</w:t>
            </w:r>
          </w:p>
          <w:p w14:paraId="0DD847B6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图像发生灰度</w:t>
            </w:r>
            <w:r w:rsidRPr="00756D6B">
              <w:rPr>
                <w:sz w:val="22"/>
              </w:rPr>
              <w:t>变换</w:t>
            </w:r>
            <w:r w:rsidRPr="00756D6B">
              <w:rPr>
                <w:rFonts w:hint="eastAsia"/>
                <w:sz w:val="22"/>
              </w:rPr>
              <w:t>（如反色）</w:t>
            </w:r>
            <w:r w:rsidRPr="00756D6B">
              <w:rPr>
                <w:sz w:val="22"/>
              </w:rPr>
              <w:t>后，</w:t>
            </w:r>
            <w:r w:rsidR="003D09FB">
              <w:rPr>
                <w:rFonts w:hint="eastAsia"/>
                <w:sz w:val="22"/>
              </w:rPr>
              <w:t>其</w:t>
            </w:r>
            <w:r w:rsidRPr="00756D6B">
              <w:rPr>
                <w:rFonts w:hint="eastAsia"/>
                <w:sz w:val="22"/>
              </w:rPr>
              <w:t>SIFT</w:t>
            </w:r>
            <w:r w:rsidRPr="00756D6B">
              <w:rPr>
                <w:rFonts w:hint="eastAsia"/>
                <w:sz w:val="22"/>
              </w:rPr>
              <w:t>特征如何变化</w:t>
            </w:r>
          </w:p>
          <w:p w14:paraId="3D43CFAF" w14:textId="77777777" w:rsidR="005E21BD" w:rsidRPr="00756D6B" w:rsidRDefault="005E21BD" w:rsidP="008E48FA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BOW</w:t>
            </w:r>
            <w:r w:rsidR="00473AF1"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VLAD</w:t>
            </w:r>
          </w:p>
          <w:p w14:paraId="6D8339BF" w14:textId="77777777" w:rsidR="00F05FEE" w:rsidRPr="00E02684" w:rsidRDefault="005E21BD" w:rsidP="00E02684">
            <w:pPr>
              <w:pStyle w:val="a3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乘积量化</w:t>
            </w:r>
            <w:r w:rsidR="00E1216C">
              <w:rPr>
                <w:rFonts w:hint="eastAsia"/>
                <w:sz w:val="22"/>
              </w:rPr>
              <w:t>（</w:t>
            </w:r>
            <w:r w:rsidR="00E1216C">
              <w:rPr>
                <w:rFonts w:hint="eastAsia"/>
                <w:sz w:val="22"/>
              </w:rPr>
              <w:t>P</w:t>
            </w:r>
            <w:r w:rsidR="00E1216C">
              <w:rPr>
                <w:sz w:val="22"/>
              </w:rPr>
              <w:t>Q</w:t>
            </w:r>
            <w:r w:rsidR="00E1216C">
              <w:rPr>
                <w:rFonts w:hint="eastAsia"/>
                <w:sz w:val="22"/>
              </w:rPr>
              <w:t>）</w:t>
            </w:r>
            <w:r w:rsidRPr="00756D6B">
              <w:rPr>
                <w:rFonts w:hint="eastAsia"/>
                <w:sz w:val="22"/>
              </w:rPr>
              <w:t>原理</w:t>
            </w:r>
          </w:p>
        </w:tc>
      </w:tr>
      <w:tr w:rsidR="00E02684" w:rsidRPr="00756D6B" w14:paraId="64921C87" w14:textId="77777777" w:rsidTr="007E0A86">
        <w:tc>
          <w:tcPr>
            <w:tcW w:w="1980" w:type="dxa"/>
          </w:tcPr>
          <w:p w14:paraId="0B7D30A8" w14:textId="77777777" w:rsidR="00E02684" w:rsidRDefault="00E0268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第</w:t>
            </w:r>
            <w:r w:rsidR="00792018"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章</w:t>
            </w:r>
            <w:r w:rsidR="00792018">
              <w:rPr>
                <w:rFonts w:hint="eastAsia"/>
                <w:sz w:val="22"/>
              </w:rPr>
              <w:t xml:space="preserve"> </w:t>
            </w:r>
            <w:r w:rsidR="00792018">
              <w:rPr>
                <w:rFonts w:hint="eastAsia"/>
                <w:sz w:val="22"/>
              </w:rPr>
              <w:t>图象识别</w:t>
            </w:r>
          </w:p>
          <w:p w14:paraId="5CC05946" w14:textId="77777777" w:rsidR="00E02684" w:rsidRPr="00E02684" w:rsidRDefault="00E0268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A2DADC4" w14:textId="77777777" w:rsidR="00E02684" w:rsidRDefault="005528AC" w:rsidP="00E0268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形状识别</w:t>
            </w:r>
          </w:p>
          <w:p w14:paraId="25702227" w14:textId="77777777" w:rsidR="00E02684" w:rsidRDefault="00E02684" w:rsidP="00E02684">
            <w:pPr>
              <w:pStyle w:val="a3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变换原理，如何基于</w:t>
            </w:r>
            <w:r w:rsidRPr="00756D6B">
              <w:rPr>
                <w:rFonts w:hint="eastAsia"/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变换检测直线、圆、椭圆等</w:t>
            </w:r>
            <w:r>
              <w:rPr>
                <w:rFonts w:hint="eastAsia"/>
                <w:sz w:val="22"/>
              </w:rPr>
              <w:t>，</w:t>
            </w:r>
            <w:r w:rsidR="007200ED">
              <w:rPr>
                <w:rFonts w:hint="eastAsia"/>
                <w:sz w:val="22"/>
              </w:rPr>
              <w:t>理解</w:t>
            </w:r>
            <w:r>
              <w:rPr>
                <w:rFonts w:hint="eastAsia"/>
                <w:sz w:val="22"/>
              </w:rPr>
              <w:t>广义</w:t>
            </w:r>
            <w:r w:rsidRPr="00756D6B">
              <w:rPr>
                <w:sz w:val="22"/>
              </w:rPr>
              <w:t>Hough</w:t>
            </w:r>
            <w:r>
              <w:rPr>
                <w:rFonts w:hint="eastAsia"/>
                <w:sz w:val="22"/>
              </w:rPr>
              <w:t>变换</w:t>
            </w:r>
          </w:p>
          <w:p w14:paraId="59DB05DD" w14:textId="77777777" w:rsidR="00E02684" w:rsidRDefault="00E02684" w:rsidP="00E02684">
            <w:pPr>
              <w:pStyle w:val="a3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距离变换，如何基于</w:t>
            </w:r>
            <w:r w:rsidRPr="00756D6B">
              <w:rPr>
                <w:rFonts w:hint="eastAsia"/>
                <w:sz w:val="22"/>
              </w:rPr>
              <w:t xml:space="preserve">Chamfer </w:t>
            </w:r>
            <w:r w:rsidRPr="00756D6B">
              <w:rPr>
                <w:sz w:val="22"/>
              </w:rPr>
              <w:t>Distance</w:t>
            </w:r>
            <w:r w:rsidRPr="00756D6B">
              <w:rPr>
                <w:rFonts w:hint="eastAsia"/>
                <w:sz w:val="22"/>
              </w:rPr>
              <w:t>进行目标检测</w:t>
            </w:r>
          </w:p>
          <w:p w14:paraId="479E8969" w14:textId="1A580B88" w:rsidR="0098559C" w:rsidRDefault="0098559C" w:rsidP="00681E9F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图像分类：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PM</w:t>
            </w:r>
          </w:p>
          <w:p w14:paraId="280A5704" w14:textId="350851C3" w:rsidR="00A41414" w:rsidRDefault="0098559C" w:rsidP="00A4141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图像检索：倒排索引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，几何校验（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ANSAC</w:t>
            </w:r>
            <w:r>
              <w:rPr>
                <w:rFonts w:hint="eastAsia"/>
                <w:sz w:val="22"/>
              </w:rPr>
              <w:t>，空间编码）</w:t>
            </w:r>
          </w:p>
          <w:p w14:paraId="2FB8EE13" w14:textId="506F00E8" w:rsidR="00E02684" w:rsidRPr="00E02684" w:rsidRDefault="0098559C" w:rsidP="00A41414">
            <w:pPr>
              <w:pStyle w:val="a3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二值哈希</w:t>
            </w:r>
            <w:proofErr w:type="gramEnd"/>
            <w:r w:rsidR="00B15A29">
              <w:rPr>
                <w:rFonts w:hint="eastAsia"/>
                <w:sz w:val="22"/>
              </w:rPr>
              <w:t>的三类方法的基本思想</w:t>
            </w:r>
          </w:p>
        </w:tc>
      </w:tr>
      <w:tr w:rsidR="00A41414" w:rsidRPr="00756D6B" w14:paraId="249E9B28" w14:textId="77777777" w:rsidTr="007E0A86">
        <w:tc>
          <w:tcPr>
            <w:tcW w:w="1980" w:type="dxa"/>
          </w:tcPr>
          <w:p w14:paraId="545D47C6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99763E1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概率图模型</w:t>
            </w:r>
          </w:p>
          <w:p w14:paraId="5FDF6642" w14:textId="77777777" w:rsidR="00A41414" w:rsidRDefault="00A4141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C19FC3B" w14:textId="5501000B" w:rsidR="00A41414" w:rsidRDefault="00337406" w:rsidP="0033740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概率</w:t>
            </w:r>
            <w:r w:rsidR="0057309C">
              <w:rPr>
                <w:rFonts w:hint="eastAsia"/>
                <w:sz w:val="22"/>
              </w:rPr>
              <w:t>有</w:t>
            </w:r>
            <w:r w:rsidR="00A5347B">
              <w:rPr>
                <w:rFonts w:hint="eastAsia"/>
                <w:sz w:val="22"/>
              </w:rPr>
              <w:t>向图模型</w:t>
            </w:r>
          </w:p>
          <w:p w14:paraId="10816D03" w14:textId="161C0566" w:rsidR="0057309C" w:rsidRDefault="00A5347B" w:rsidP="0057309C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因子分解</w:t>
            </w:r>
            <w:r w:rsidR="0057309C">
              <w:rPr>
                <w:rFonts w:hint="eastAsia"/>
                <w:sz w:val="22"/>
              </w:rPr>
              <w:t>、条件独立性、马尔可夫毯</w:t>
            </w:r>
          </w:p>
          <w:p w14:paraId="4A9ADCC9" w14:textId="155FF9C1" w:rsidR="0057309C" w:rsidRDefault="0057309C" w:rsidP="0057309C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概率无向图模型</w:t>
            </w:r>
          </w:p>
          <w:p w14:paraId="1DFD1006" w14:textId="40C57797" w:rsidR="0057309C" w:rsidRPr="0057309C" w:rsidRDefault="0057309C" w:rsidP="0057309C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马尔可夫性、因子分解</w:t>
            </w:r>
          </w:p>
          <w:p w14:paraId="665216BA" w14:textId="00F82B38" w:rsidR="00A5347B" w:rsidRDefault="0057309C" w:rsidP="00693B3E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693B3E">
              <w:rPr>
                <w:rFonts w:hint="eastAsia"/>
                <w:sz w:val="22"/>
              </w:rPr>
              <w:t xml:space="preserve"> </w:t>
            </w:r>
            <w:r w:rsidR="00693B3E"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条件随机场</w:t>
            </w:r>
          </w:p>
          <w:p w14:paraId="1862E2AC" w14:textId="632AA659" w:rsidR="0057309C" w:rsidRPr="0057309C" w:rsidRDefault="00693B3E" w:rsidP="0057309C">
            <w:pPr>
              <w:pStyle w:val="a3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线性链条件随机场的定义</w:t>
            </w:r>
            <w:r w:rsidR="0057309C">
              <w:rPr>
                <w:rFonts w:hint="eastAsia"/>
                <w:sz w:val="22"/>
              </w:rPr>
              <w:t>与形式、</w:t>
            </w:r>
            <w:r w:rsidRPr="0057309C">
              <w:rPr>
                <w:rFonts w:hint="eastAsia"/>
                <w:sz w:val="22"/>
              </w:rPr>
              <w:t>概率计算</w:t>
            </w:r>
            <w:r w:rsidR="0057309C">
              <w:rPr>
                <w:rFonts w:hint="eastAsia"/>
                <w:sz w:val="22"/>
              </w:rPr>
              <w:t>、</w:t>
            </w:r>
            <w:r w:rsidR="00A5347B" w:rsidRPr="0057309C">
              <w:rPr>
                <w:rFonts w:hint="eastAsia"/>
                <w:sz w:val="22"/>
              </w:rPr>
              <w:t>预测算法</w:t>
            </w:r>
          </w:p>
        </w:tc>
      </w:tr>
      <w:tr w:rsidR="000C11E3" w:rsidRPr="00756D6B" w14:paraId="76A17C28" w14:textId="77777777" w:rsidTr="007E0A86">
        <w:tc>
          <w:tcPr>
            <w:tcW w:w="1980" w:type="dxa"/>
          </w:tcPr>
          <w:p w14:paraId="73B3099F" w14:textId="77777777" w:rsidR="000C11E3" w:rsidRDefault="000C11E3" w:rsidP="000C11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36850C87" w14:textId="77777777" w:rsidR="000C11E3" w:rsidRPr="000C11E3" w:rsidRDefault="000C11E3" w:rsidP="000C11E3">
            <w:pPr>
              <w:rPr>
                <w:sz w:val="22"/>
              </w:rPr>
            </w:pPr>
            <w:r w:rsidRPr="000C11E3">
              <w:rPr>
                <w:rFonts w:hint="eastAsia"/>
                <w:sz w:val="22"/>
              </w:rPr>
              <w:t>运动分析</w:t>
            </w:r>
          </w:p>
          <w:p w14:paraId="293E62F2" w14:textId="77777777" w:rsidR="000C11E3" w:rsidRDefault="000C11E3" w:rsidP="00A41414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966B7D4" w14:textId="77777777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相机运动建模</w:t>
            </w:r>
          </w:p>
          <w:p w14:paraId="54A718A8" w14:textId="77777777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光流</w:t>
            </w:r>
            <w:r>
              <w:rPr>
                <w:rFonts w:hint="eastAsia"/>
                <w:sz w:val="22"/>
              </w:rPr>
              <w:t>定义，光流</w:t>
            </w:r>
            <w:r w:rsidRPr="00756D6B">
              <w:rPr>
                <w:rFonts w:hint="eastAsia"/>
                <w:sz w:val="22"/>
              </w:rPr>
              <w:t>方程</w:t>
            </w:r>
            <w:r w:rsidRPr="00756D6B">
              <w:rPr>
                <w:sz w:val="22"/>
              </w:rPr>
              <w:t>推导</w:t>
            </w:r>
            <w:r w:rsidRPr="00756D6B">
              <w:rPr>
                <w:rFonts w:hint="eastAsia"/>
                <w:sz w:val="22"/>
              </w:rPr>
              <w:t>以及</w:t>
            </w:r>
            <w:r w:rsidRPr="00756D6B">
              <w:rPr>
                <w:sz w:val="22"/>
              </w:rPr>
              <w:t>二义性问题</w:t>
            </w:r>
          </w:p>
          <w:p w14:paraId="2969BA4D" w14:textId="4DD1EC7A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运动表达方法：全局、基于像素、基于块、基于区域</w:t>
            </w:r>
          </w:p>
          <w:p w14:paraId="581CEA92" w14:textId="2B2DFFF5" w:rsidR="000C11E3" w:rsidRDefault="000C11E3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运动参数估计准则</w:t>
            </w:r>
          </w:p>
          <w:p w14:paraId="1EC121DD" w14:textId="6824815A" w:rsidR="00724988" w:rsidRDefault="00724988" w:rsidP="000C11E3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运动参数估计方法</w:t>
            </w:r>
          </w:p>
          <w:p w14:paraId="1A818A40" w14:textId="44E7C227" w:rsidR="000C11E3" w:rsidRPr="009745CE" w:rsidRDefault="000C11E3" w:rsidP="00D21358">
            <w:pPr>
              <w:pStyle w:val="a3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穷举块匹配算法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MBMA)</w:t>
            </w:r>
            <w:r w:rsidR="00D21358">
              <w:rPr>
                <w:rFonts w:hint="eastAsia"/>
                <w:sz w:val="22"/>
              </w:rPr>
              <w:t>，</w:t>
            </w:r>
            <w:r w:rsidRPr="00972026">
              <w:rPr>
                <w:rFonts w:hint="eastAsia"/>
                <w:sz w:val="22"/>
              </w:rPr>
              <w:t>层级块匹配算法</w:t>
            </w:r>
            <w:r w:rsidRPr="00972026">
              <w:rPr>
                <w:rFonts w:hint="eastAsia"/>
                <w:sz w:val="22"/>
              </w:rPr>
              <w:t>(</w:t>
            </w:r>
            <w:r w:rsidRPr="00972026">
              <w:rPr>
                <w:sz w:val="22"/>
              </w:rPr>
              <w:t>HBMA)</w:t>
            </w:r>
          </w:p>
        </w:tc>
      </w:tr>
      <w:tr w:rsidR="00972026" w:rsidRPr="00756D6B" w14:paraId="4ED1F043" w14:textId="77777777" w:rsidTr="007E0A86">
        <w:tc>
          <w:tcPr>
            <w:tcW w:w="1980" w:type="dxa"/>
          </w:tcPr>
          <w:p w14:paraId="2C25129A" w14:textId="77777777" w:rsidR="00972026" w:rsidRDefault="00972026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0C11E3">
              <w:rPr>
                <w:sz w:val="22"/>
              </w:rPr>
              <w:t>13</w:t>
            </w:r>
            <w:r>
              <w:rPr>
                <w:rFonts w:hint="eastAsia"/>
                <w:sz w:val="22"/>
              </w:rPr>
              <w:t>章</w:t>
            </w:r>
          </w:p>
          <w:p w14:paraId="25477264" w14:textId="77777777" w:rsidR="00972026" w:rsidRPr="00756D6B" w:rsidRDefault="000C11E3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目标</w:t>
            </w:r>
            <w:r w:rsidR="00972026">
              <w:rPr>
                <w:rFonts w:hint="eastAsia"/>
                <w:sz w:val="22"/>
              </w:rPr>
              <w:t>跟踪</w:t>
            </w:r>
          </w:p>
        </w:tc>
        <w:tc>
          <w:tcPr>
            <w:tcW w:w="6316" w:type="dxa"/>
          </w:tcPr>
          <w:p w14:paraId="40FC3501" w14:textId="1F33474B" w:rsidR="007813B3" w:rsidRDefault="007813B3" w:rsidP="000C11E3">
            <w:pPr>
              <w:pStyle w:val="a3"/>
              <w:numPr>
                <w:ilvl w:val="0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单目标跟踪</w:t>
            </w:r>
          </w:p>
          <w:p w14:paraId="268A3690" w14:textId="77777777" w:rsidR="00972026" w:rsidRDefault="00972026" w:rsidP="007813B3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贝叶斯跟踪框架</w:t>
            </w:r>
          </w:p>
          <w:p w14:paraId="1F5C0BEE" w14:textId="44ABCF41" w:rsidR="00972026" w:rsidRDefault="00972026" w:rsidP="007813B3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粒子滤波跟踪</w:t>
            </w:r>
            <w:r w:rsidR="009E3C69">
              <w:rPr>
                <w:rFonts w:hint="eastAsia"/>
                <w:sz w:val="22"/>
              </w:rPr>
              <w:t>基本原理</w:t>
            </w:r>
          </w:p>
          <w:p w14:paraId="6FDB6581" w14:textId="38EC57AE" w:rsidR="007813B3" w:rsidRPr="00855028" w:rsidRDefault="00972026" w:rsidP="00855028">
            <w:pPr>
              <w:pStyle w:val="a3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均值漂移跟踪</w:t>
            </w:r>
            <w:r w:rsidR="009E3C69">
              <w:rPr>
                <w:rFonts w:hint="eastAsia"/>
                <w:sz w:val="22"/>
              </w:rPr>
              <w:t>基本原理</w:t>
            </w:r>
          </w:p>
        </w:tc>
      </w:tr>
      <w:tr w:rsidR="00972026" w:rsidRPr="00756D6B" w14:paraId="3464757B" w14:textId="77777777" w:rsidTr="007E0A86">
        <w:tc>
          <w:tcPr>
            <w:tcW w:w="1980" w:type="dxa"/>
          </w:tcPr>
          <w:p w14:paraId="66FB117B" w14:textId="77777777" w:rsidR="00972026" w:rsidRPr="00756D6B" w:rsidRDefault="00972026" w:rsidP="00972026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623B4D">
              <w:rPr>
                <w:sz w:val="22"/>
              </w:rPr>
              <w:t>14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48DA7F0A" w14:textId="77777777" w:rsidR="00972026" w:rsidRPr="00756D6B" w:rsidRDefault="00623B4D" w:rsidP="00623B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</w:t>
            </w:r>
            <w:r w:rsidR="00A74A5B">
              <w:rPr>
                <w:rFonts w:hint="eastAsia"/>
                <w:sz w:val="22"/>
              </w:rPr>
              <w:t>深度学习</w:t>
            </w:r>
            <w:r>
              <w:rPr>
                <w:rFonts w:hint="eastAsia"/>
                <w:sz w:val="22"/>
              </w:rPr>
              <w:t>的图象分析</w:t>
            </w:r>
          </w:p>
        </w:tc>
        <w:tc>
          <w:tcPr>
            <w:tcW w:w="6316" w:type="dxa"/>
          </w:tcPr>
          <w:p w14:paraId="014876EE" w14:textId="77777777" w:rsidR="00766AE5" w:rsidRDefault="00766AE5" w:rsidP="00972026">
            <w:pPr>
              <w:pStyle w:val="a3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基本概念</w:t>
            </w:r>
          </w:p>
          <w:p w14:paraId="4D820E6C" w14:textId="4A2A4DEE" w:rsidR="00972026" w:rsidRPr="009F426A" w:rsidRDefault="00766AE5" w:rsidP="00351C9D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 w:rsidRPr="009F426A">
              <w:rPr>
                <w:rFonts w:hint="eastAsia"/>
                <w:sz w:val="22"/>
              </w:rPr>
              <w:t>前馈神经网络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卷积神经网络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循环神经网络</w:t>
            </w:r>
          </w:p>
          <w:p w14:paraId="11702765" w14:textId="77777777" w:rsidR="00A74A5B" w:rsidRDefault="00AD42D0" w:rsidP="00972026">
            <w:pPr>
              <w:pStyle w:val="a3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图像分类的经典模型</w:t>
            </w:r>
          </w:p>
          <w:p w14:paraId="16A3FF39" w14:textId="659274C9" w:rsidR="00AD42D0" w:rsidRDefault="00AD42D0" w:rsidP="00AD42D0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lexNet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VGGNet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GoogLeNet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ResNet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DenseNet</w:t>
            </w:r>
            <w:proofErr w:type="spellEnd"/>
            <w:r w:rsidR="0057309C">
              <w:rPr>
                <w:rFonts w:hint="eastAsia"/>
                <w:sz w:val="22"/>
              </w:rPr>
              <w:t>,</w:t>
            </w:r>
            <w:r w:rsidR="0057309C">
              <w:rPr>
                <w:sz w:val="22"/>
              </w:rPr>
              <w:t xml:space="preserve"> </w:t>
            </w:r>
            <w:proofErr w:type="spellStart"/>
            <w:r w:rsidR="0057309C">
              <w:rPr>
                <w:sz w:val="22"/>
              </w:rPr>
              <w:t>MobileNet</w:t>
            </w:r>
            <w:proofErr w:type="spellEnd"/>
          </w:p>
          <w:p w14:paraId="2C82E3A8" w14:textId="2FC5C941" w:rsidR="00B76FC4" w:rsidRPr="00756D6B" w:rsidRDefault="0057309C" w:rsidP="00EE0BC7">
            <w:pPr>
              <w:pStyle w:val="a3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 w:rsidRPr="0057309C">
              <w:rPr>
                <w:rFonts w:hint="eastAsia"/>
                <w:sz w:val="22"/>
              </w:rPr>
              <w:t>注意力机制及</w:t>
            </w:r>
            <w:r>
              <w:rPr>
                <w:sz w:val="22"/>
              </w:rPr>
              <w:t>T</w:t>
            </w:r>
            <w:r w:rsidRPr="0057309C">
              <w:rPr>
                <w:rFonts w:hint="eastAsia"/>
                <w:sz w:val="22"/>
              </w:rPr>
              <w:t>ransformer</w:t>
            </w:r>
          </w:p>
        </w:tc>
      </w:tr>
    </w:tbl>
    <w:p w14:paraId="7A2601EC" w14:textId="5E808261" w:rsidR="00477D0E" w:rsidRPr="00756D6B" w:rsidRDefault="00477D0E" w:rsidP="00420607">
      <w:pPr>
        <w:snapToGrid w:val="0"/>
        <w:spacing w:line="20" w:lineRule="exact"/>
        <w:rPr>
          <w:sz w:val="22"/>
        </w:rPr>
      </w:pPr>
    </w:p>
    <w:sectPr w:rsidR="00477D0E" w:rsidRPr="0075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6BBA" w14:textId="77777777" w:rsidR="0028447C" w:rsidRDefault="0028447C" w:rsidP="00855028">
      <w:r>
        <w:separator/>
      </w:r>
    </w:p>
  </w:endnote>
  <w:endnote w:type="continuationSeparator" w:id="0">
    <w:p w14:paraId="7EBE35B8" w14:textId="77777777" w:rsidR="0028447C" w:rsidRDefault="0028447C" w:rsidP="0085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23B3C" w14:textId="77777777" w:rsidR="0028447C" w:rsidRDefault="0028447C" w:rsidP="00855028">
      <w:r>
        <w:separator/>
      </w:r>
    </w:p>
  </w:footnote>
  <w:footnote w:type="continuationSeparator" w:id="0">
    <w:p w14:paraId="6001FBD1" w14:textId="77777777" w:rsidR="0028447C" w:rsidRDefault="0028447C" w:rsidP="0085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6DC"/>
    <w:multiLevelType w:val="hybridMultilevel"/>
    <w:tmpl w:val="3EBE8B1C"/>
    <w:lvl w:ilvl="0" w:tplc="04090003">
      <w:start w:val="1"/>
      <w:numFmt w:val="bullet"/>
      <w:lvlText w:val="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783E44"/>
    <w:multiLevelType w:val="hybridMultilevel"/>
    <w:tmpl w:val="CE80A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D22F6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0D0FE3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870D2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937947"/>
    <w:multiLevelType w:val="hybridMultilevel"/>
    <w:tmpl w:val="DFA20AA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605404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67AA6"/>
    <w:multiLevelType w:val="hybridMultilevel"/>
    <w:tmpl w:val="2954F5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B3B53"/>
    <w:multiLevelType w:val="hybridMultilevel"/>
    <w:tmpl w:val="3370B93A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85789"/>
    <w:multiLevelType w:val="hybridMultilevel"/>
    <w:tmpl w:val="DA70A0C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EB55CB"/>
    <w:multiLevelType w:val="hybridMultilevel"/>
    <w:tmpl w:val="07DA7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B1DF1"/>
    <w:multiLevelType w:val="hybridMultilevel"/>
    <w:tmpl w:val="C660FA7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CE0087"/>
    <w:multiLevelType w:val="hybridMultilevel"/>
    <w:tmpl w:val="DEAC099E"/>
    <w:lvl w:ilvl="0" w:tplc="64FA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C7EB6">
      <w:start w:val="54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6DB9A">
      <w:start w:val="48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2A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4C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A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CD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6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473B89"/>
    <w:multiLevelType w:val="hybridMultilevel"/>
    <w:tmpl w:val="9A3A494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B246C986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EB2E9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820A0"/>
    <w:multiLevelType w:val="hybridMultilevel"/>
    <w:tmpl w:val="ADD2F2D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5155E2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136083"/>
    <w:multiLevelType w:val="hybridMultilevel"/>
    <w:tmpl w:val="785832E6"/>
    <w:lvl w:ilvl="0" w:tplc="0C9C0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747A">
      <w:start w:val="5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4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E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E2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2E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2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8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CA37C0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042139"/>
    <w:multiLevelType w:val="hybridMultilevel"/>
    <w:tmpl w:val="6CCA12FC"/>
    <w:lvl w:ilvl="0" w:tplc="BB5898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DE0640">
      <w:start w:val="485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06303E">
      <w:start w:val="485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B036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E877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9602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0E1E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0855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E72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633942A5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6125B0"/>
    <w:multiLevelType w:val="hybridMultilevel"/>
    <w:tmpl w:val="1B5AB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A373FA"/>
    <w:multiLevelType w:val="hybridMultilevel"/>
    <w:tmpl w:val="2CB2360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97E453D"/>
    <w:multiLevelType w:val="hybridMultilevel"/>
    <w:tmpl w:val="1B5A9A3A"/>
    <w:lvl w:ilvl="0" w:tplc="FA80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7628DD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B93584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69153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862801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4248DB"/>
    <w:multiLevelType w:val="hybridMultilevel"/>
    <w:tmpl w:val="649E8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21"/>
  </w:num>
  <w:num w:numId="5">
    <w:abstractNumId w:val="6"/>
  </w:num>
  <w:num w:numId="6">
    <w:abstractNumId w:val="18"/>
  </w:num>
  <w:num w:numId="7">
    <w:abstractNumId w:val="5"/>
  </w:num>
  <w:num w:numId="8">
    <w:abstractNumId w:val="26"/>
  </w:num>
  <w:num w:numId="9">
    <w:abstractNumId w:val="25"/>
  </w:num>
  <w:num w:numId="10">
    <w:abstractNumId w:val="11"/>
  </w:num>
  <w:num w:numId="11">
    <w:abstractNumId w:val="8"/>
  </w:num>
  <w:num w:numId="12">
    <w:abstractNumId w:val="7"/>
  </w:num>
  <w:num w:numId="13">
    <w:abstractNumId w:val="9"/>
  </w:num>
  <w:num w:numId="14">
    <w:abstractNumId w:val="22"/>
  </w:num>
  <w:num w:numId="15">
    <w:abstractNumId w:val="20"/>
  </w:num>
  <w:num w:numId="16">
    <w:abstractNumId w:val="3"/>
  </w:num>
  <w:num w:numId="17">
    <w:abstractNumId w:val="27"/>
  </w:num>
  <w:num w:numId="18">
    <w:abstractNumId w:val="23"/>
  </w:num>
  <w:num w:numId="19">
    <w:abstractNumId w:val="2"/>
  </w:num>
  <w:num w:numId="20">
    <w:abstractNumId w:val="14"/>
  </w:num>
  <w:num w:numId="21">
    <w:abstractNumId w:val="13"/>
  </w:num>
  <w:num w:numId="22">
    <w:abstractNumId w:val="16"/>
  </w:num>
  <w:num w:numId="23">
    <w:abstractNumId w:val="28"/>
  </w:num>
  <w:num w:numId="24">
    <w:abstractNumId w:val="1"/>
  </w:num>
  <w:num w:numId="25">
    <w:abstractNumId w:val="15"/>
  </w:num>
  <w:num w:numId="26">
    <w:abstractNumId w:val="4"/>
  </w:num>
  <w:num w:numId="27">
    <w:abstractNumId w:val="24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74"/>
    <w:rsid w:val="00005BFE"/>
    <w:rsid w:val="000064B6"/>
    <w:rsid w:val="00013D22"/>
    <w:rsid w:val="000349EF"/>
    <w:rsid w:val="00083517"/>
    <w:rsid w:val="000963DD"/>
    <w:rsid w:val="000965B6"/>
    <w:rsid w:val="00097839"/>
    <w:rsid w:val="000A0D9E"/>
    <w:rsid w:val="000A4EBC"/>
    <w:rsid w:val="000C11E3"/>
    <w:rsid w:val="000C489B"/>
    <w:rsid w:val="000E2401"/>
    <w:rsid w:val="000E44BF"/>
    <w:rsid w:val="00102613"/>
    <w:rsid w:val="0011287F"/>
    <w:rsid w:val="0013314C"/>
    <w:rsid w:val="0013485B"/>
    <w:rsid w:val="00157A2D"/>
    <w:rsid w:val="00176320"/>
    <w:rsid w:val="001927E2"/>
    <w:rsid w:val="001B4D13"/>
    <w:rsid w:val="001B6C26"/>
    <w:rsid w:val="001D0A36"/>
    <w:rsid w:val="001D47E2"/>
    <w:rsid w:val="001D6ED4"/>
    <w:rsid w:val="001F23D3"/>
    <w:rsid w:val="001F7274"/>
    <w:rsid w:val="002377AB"/>
    <w:rsid w:val="00237FAC"/>
    <w:rsid w:val="0024390B"/>
    <w:rsid w:val="00267BF6"/>
    <w:rsid w:val="0027528F"/>
    <w:rsid w:val="002813D5"/>
    <w:rsid w:val="0028447C"/>
    <w:rsid w:val="00290BCC"/>
    <w:rsid w:val="002B5895"/>
    <w:rsid w:val="002F06F0"/>
    <w:rsid w:val="002F1C41"/>
    <w:rsid w:val="00300B6F"/>
    <w:rsid w:val="0032124C"/>
    <w:rsid w:val="00337406"/>
    <w:rsid w:val="00344D34"/>
    <w:rsid w:val="00381C4D"/>
    <w:rsid w:val="003B156D"/>
    <w:rsid w:val="003C02DD"/>
    <w:rsid w:val="003C302C"/>
    <w:rsid w:val="003D09FB"/>
    <w:rsid w:val="003D3B37"/>
    <w:rsid w:val="003E5785"/>
    <w:rsid w:val="003F17CF"/>
    <w:rsid w:val="003F653D"/>
    <w:rsid w:val="00403F30"/>
    <w:rsid w:val="00406FD8"/>
    <w:rsid w:val="00407075"/>
    <w:rsid w:val="00420607"/>
    <w:rsid w:val="00423683"/>
    <w:rsid w:val="00436FE4"/>
    <w:rsid w:val="00455A97"/>
    <w:rsid w:val="004718FE"/>
    <w:rsid w:val="00473AF1"/>
    <w:rsid w:val="004745C5"/>
    <w:rsid w:val="00477D0E"/>
    <w:rsid w:val="00487BF4"/>
    <w:rsid w:val="0049198C"/>
    <w:rsid w:val="00495DA0"/>
    <w:rsid w:val="004B325F"/>
    <w:rsid w:val="004B50B3"/>
    <w:rsid w:val="004D087A"/>
    <w:rsid w:val="004F443A"/>
    <w:rsid w:val="004F66C7"/>
    <w:rsid w:val="00514049"/>
    <w:rsid w:val="00514FF4"/>
    <w:rsid w:val="005150F3"/>
    <w:rsid w:val="00515606"/>
    <w:rsid w:val="00515809"/>
    <w:rsid w:val="005528AC"/>
    <w:rsid w:val="0055685D"/>
    <w:rsid w:val="005577D0"/>
    <w:rsid w:val="0057309C"/>
    <w:rsid w:val="00597C0C"/>
    <w:rsid w:val="005A1105"/>
    <w:rsid w:val="005A2E8E"/>
    <w:rsid w:val="005B5BB7"/>
    <w:rsid w:val="005D1944"/>
    <w:rsid w:val="005D728D"/>
    <w:rsid w:val="005E21BD"/>
    <w:rsid w:val="00615E80"/>
    <w:rsid w:val="006237CF"/>
    <w:rsid w:val="00623B4D"/>
    <w:rsid w:val="006340EF"/>
    <w:rsid w:val="0064540F"/>
    <w:rsid w:val="006511A8"/>
    <w:rsid w:val="0065498F"/>
    <w:rsid w:val="00693B3E"/>
    <w:rsid w:val="00694CE3"/>
    <w:rsid w:val="006B0C7C"/>
    <w:rsid w:val="006B7CA2"/>
    <w:rsid w:val="006C32C4"/>
    <w:rsid w:val="006E57F0"/>
    <w:rsid w:val="006E7BFF"/>
    <w:rsid w:val="006F1F13"/>
    <w:rsid w:val="00700734"/>
    <w:rsid w:val="007142E4"/>
    <w:rsid w:val="007200ED"/>
    <w:rsid w:val="00724988"/>
    <w:rsid w:val="00736D08"/>
    <w:rsid w:val="007378D8"/>
    <w:rsid w:val="00756D6B"/>
    <w:rsid w:val="007605A8"/>
    <w:rsid w:val="00763161"/>
    <w:rsid w:val="00763DC1"/>
    <w:rsid w:val="00765A06"/>
    <w:rsid w:val="00766AE5"/>
    <w:rsid w:val="00767AE4"/>
    <w:rsid w:val="00770C3A"/>
    <w:rsid w:val="007813B3"/>
    <w:rsid w:val="007913CE"/>
    <w:rsid w:val="00792018"/>
    <w:rsid w:val="00796459"/>
    <w:rsid w:val="00796686"/>
    <w:rsid w:val="007A2147"/>
    <w:rsid w:val="007B0253"/>
    <w:rsid w:val="007B2DDA"/>
    <w:rsid w:val="007E0A86"/>
    <w:rsid w:val="00806116"/>
    <w:rsid w:val="00813423"/>
    <w:rsid w:val="008206F9"/>
    <w:rsid w:val="00822F24"/>
    <w:rsid w:val="008328DC"/>
    <w:rsid w:val="00833273"/>
    <w:rsid w:val="00833A45"/>
    <w:rsid w:val="00843474"/>
    <w:rsid w:val="008543DE"/>
    <w:rsid w:val="00855028"/>
    <w:rsid w:val="00865156"/>
    <w:rsid w:val="00874279"/>
    <w:rsid w:val="00882087"/>
    <w:rsid w:val="0089276E"/>
    <w:rsid w:val="008C3157"/>
    <w:rsid w:val="008C471F"/>
    <w:rsid w:val="008E4335"/>
    <w:rsid w:val="008E48FA"/>
    <w:rsid w:val="00903EEA"/>
    <w:rsid w:val="00912D3C"/>
    <w:rsid w:val="00935346"/>
    <w:rsid w:val="00952FC6"/>
    <w:rsid w:val="00957381"/>
    <w:rsid w:val="00964E38"/>
    <w:rsid w:val="009703F1"/>
    <w:rsid w:val="00972026"/>
    <w:rsid w:val="009745CE"/>
    <w:rsid w:val="00974AB5"/>
    <w:rsid w:val="0098559C"/>
    <w:rsid w:val="009905C6"/>
    <w:rsid w:val="00994103"/>
    <w:rsid w:val="009A5C61"/>
    <w:rsid w:val="009B3127"/>
    <w:rsid w:val="009C39B2"/>
    <w:rsid w:val="009E3C69"/>
    <w:rsid w:val="009F426A"/>
    <w:rsid w:val="009F4F8F"/>
    <w:rsid w:val="009F5DEB"/>
    <w:rsid w:val="00A05416"/>
    <w:rsid w:val="00A12F0B"/>
    <w:rsid w:val="00A35AB7"/>
    <w:rsid w:val="00A40FFF"/>
    <w:rsid w:val="00A41414"/>
    <w:rsid w:val="00A42FCC"/>
    <w:rsid w:val="00A532D2"/>
    <w:rsid w:val="00A5347B"/>
    <w:rsid w:val="00A561CC"/>
    <w:rsid w:val="00A66E0A"/>
    <w:rsid w:val="00A74A5B"/>
    <w:rsid w:val="00AA7232"/>
    <w:rsid w:val="00AC1254"/>
    <w:rsid w:val="00AD31C8"/>
    <w:rsid w:val="00AD42D0"/>
    <w:rsid w:val="00AE4AA6"/>
    <w:rsid w:val="00AF33D0"/>
    <w:rsid w:val="00AF7D7E"/>
    <w:rsid w:val="00B0347E"/>
    <w:rsid w:val="00B13079"/>
    <w:rsid w:val="00B15A29"/>
    <w:rsid w:val="00B16A5C"/>
    <w:rsid w:val="00B30088"/>
    <w:rsid w:val="00B41E89"/>
    <w:rsid w:val="00B42F21"/>
    <w:rsid w:val="00B55037"/>
    <w:rsid w:val="00B60635"/>
    <w:rsid w:val="00B76FC4"/>
    <w:rsid w:val="00B80D63"/>
    <w:rsid w:val="00BB0FEE"/>
    <w:rsid w:val="00BD4B68"/>
    <w:rsid w:val="00BD5ED3"/>
    <w:rsid w:val="00BE03A2"/>
    <w:rsid w:val="00BE3731"/>
    <w:rsid w:val="00BF4988"/>
    <w:rsid w:val="00C126C0"/>
    <w:rsid w:val="00C4378C"/>
    <w:rsid w:val="00C62285"/>
    <w:rsid w:val="00C70693"/>
    <w:rsid w:val="00C7630E"/>
    <w:rsid w:val="00C93287"/>
    <w:rsid w:val="00CE5448"/>
    <w:rsid w:val="00D06FB7"/>
    <w:rsid w:val="00D21358"/>
    <w:rsid w:val="00D234C4"/>
    <w:rsid w:val="00D26D07"/>
    <w:rsid w:val="00D364B0"/>
    <w:rsid w:val="00D548A1"/>
    <w:rsid w:val="00D56236"/>
    <w:rsid w:val="00D63647"/>
    <w:rsid w:val="00D67851"/>
    <w:rsid w:val="00D71973"/>
    <w:rsid w:val="00D7423B"/>
    <w:rsid w:val="00D92F04"/>
    <w:rsid w:val="00DA049E"/>
    <w:rsid w:val="00DC005E"/>
    <w:rsid w:val="00DC0645"/>
    <w:rsid w:val="00DC481F"/>
    <w:rsid w:val="00DE5D3C"/>
    <w:rsid w:val="00E02684"/>
    <w:rsid w:val="00E1216C"/>
    <w:rsid w:val="00E30094"/>
    <w:rsid w:val="00E43332"/>
    <w:rsid w:val="00E5099B"/>
    <w:rsid w:val="00E65A09"/>
    <w:rsid w:val="00E80667"/>
    <w:rsid w:val="00EA1F2D"/>
    <w:rsid w:val="00EA422A"/>
    <w:rsid w:val="00EA73DB"/>
    <w:rsid w:val="00EB7877"/>
    <w:rsid w:val="00ED7DAD"/>
    <w:rsid w:val="00EE0BC7"/>
    <w:rsid w:val="00F05FEE"/>
    <w:rsid w:val="00F242AC"/>
    <w:rsid w:val="00F24FAE"/>
    <w:rsid w:val="00F33115"/>
    <w:rsid w:val="00F41654"/>
    <w:rsid w:val="00F4263E"/>
    <w:rsid w:val="00F47DFF"/>
    <w:rsid w:val="00F5160E"/>
    <w:rsid w:val="00FA2526"/>
    <w:rsid w:val="00FA4109"/>
    <w:rsid w:val="00FC4E24"/>
    <w:rsid w:val="00FD5BE3"/>
    <w:rsid w:val="00FE1C89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240"/>
  <w15:chartTrackingRefBased/>
  <w15:docId w15:val="{EF1859FB-728D-4A15-A612-25BC193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D0"/>
    <w:pPr>
      <w:ind w:firstLineChars="200" w:firstLine="420"/>
    </w:pPr>
  </w:style>
  <w:style w:type="table" w:styleId="a4">
    <w:name w:val="Table Grid"/>
    <w:basedOn w:val="a1"/>
    <w:uiPriority w:val="39"/>
    <w:rsid w:val="00F05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C31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C315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50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5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8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3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3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A35E-CDB6-4F1C-9320-617D1610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Windows User</cp:lastModifiedBy>
  <cp:revision>43</cp:revision>
  <dcterms:created xsi:type="dcterms:W3CDTF">2023-02-02T11:58:00Z</dcterms:created>
  <dcterms:modified xsi:type="dcterms:W3CDTF">2023-06-28T07:44:00Z</dcterms:modified>
</cp:coreProperties>
</file>