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hint="eastAsia"/>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hint="eastAsia"/>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hint="eastAsia"/>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hint="eastAsia"/>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hint="eastAsia"/>
          <w:sz w:val="28"/>
        </w:rPr>
      </w:pPr>
    </w:p>
    <w:p w14:paraId="3CFCCFB7" w14:textId="77777777" w:rsidR="005A1352" w:rsidRDefault="005A1352" w:rsidP="005A1352">
      <w:pPr>
        <w:widowControl w:val="0"/>
        <w:spacing w:line="360" w:lineRule="auto"/>
        <w:ind w:firstLine="720"/>
        <w:jc w:val="center"/>
        <w:rPr>
          <w:rFonts w:ascii="隶书" w:eastAsia="隶书" w:hAnsi="宋体" w:hint="eastAsia"/>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hint="eastAsia"/>
          <w:sz w:val="36"/>
        </w:rPr>
      </w:pPr>
    </w:p>
    <w:p w14:paraId="68A78479" w14:textId="77777777" w:rsidR="005A1352" w:rsidRDefault="005A1352" w:rsidP="005A1352">
      <w:pPr>
        <w:spacing w:line="360" w:lineRule="auto"/>
        <w:ind w:firstLine="720"/>
        <w:jc w:val="center"/>
        <w:rPr>
          <w:rFonts w:ascii="隶书" w:eastAsia="隶书" w:hAnsi="宋体" w:hint="eastAsia"/>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992" w:gutter="0"/>
          <w:cols w:space="720"/>
          <w:formProt w:val="0"/>
          <w:docGrid w:linePitch="326"/>
        </w:sectPr>
      </w:pPr>
    </w:p>
    <w:p w14:paraId="68D6BEBD" w14:textId="07B3C5BD"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14:paraId="116042C3" w14:textId="77777777" w:rsidR="00E152A2" w:rsidRDefault="00BD2C57">
      <w:pPr>
        <w:pStyle w:val="2"/>
        <w:spacing w:before="120" w:after="120"/>
      </w:pPr>
      <w:r>
        <w:t>问题背景</w:t>
      </w:r>
    </w:p>
    <w:p w14:paraId="34EDEE1C" w14:textId="77777777"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w:t>
      </w:r>
      <w:proofErr w:type="gramStart"/>
      <w:r>
        <w:t>熵</w:t>
      </w:r>
      <w:proofErr w:type="gramEnd"/>
      <w:r>
        <w:t>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A2F6C34" w14:textId="77777777">
        <w:trPr>
          <w:cantSplit/>
          <w:jc w:val="center"/>
        </w:trPr>
        <w:tc>
          <w:tcPr>
            <w:tcW w:w="737" w:type="dxa"/>
            <w:tcMar>
              <w:top w:w="0" w:type="dxa"/>
              <w:left w:w="0" w:type="dxa"/>
              <w:bottom w:w="0" w:type="dxa"/>
              <w:right w:w="0" w:type="dxa"/>
            </w:tcMar>
            <w:vAlign w:val="center"/>
          </w:tcPr>
          <w:p w14:paraId="26D475A6" w14:textId="77777777" w:rsidR="00E152A2" w:rsidRDefault="00E152A2" w:rsidP="00581009">
            <w:pPr>
              <w:pStyle w:val="-"/>
            </w:pPr>
          </w:p>
        </w:tc>
        <w:tc>
          <w:tcPr>
            <w:tcW w:w="7597" w:type="dxa"/>
            <w:tcMar>
              <w:top w:w="0" w:type="dxa"/>
              <w:left w:w="0" w:type="dxa"/>
              <w:bottom w:w="0" w:type="dxa"/>
              <w:right w:w="0" w:type="dxa"/>
            </w:tcMar>
            <w:vAlign w:val="center"/>
          </w:tcPr>
          <w:p w14:paraId="3FB2341A" w14:textId="77777777"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14:paraId="32859845" w14:textId="44CBC2AD" w:rsidR="00C27A75" w:rsidRDefault="003F1CEA" w:rsidP="00581009">
            <w:pPr>
              <w:pStyle w:val="-"/>
            </w:pPr>
            <w:r>
              <w:t>(</w:t>
            </w:r>
            <w:bookmarkStart w:id="2" w:name="PaperEq_1_1"/>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1</w:t>
              </w:r>
            </w:fldSimple>
            <w:bookmarkEnd w:id="2"/>
            <w:r>
              <w:t>)</w:t>
            </w:r>
          </w:p>
        </w:tc>
      </w:tr>
    </w:tbl>
    <w:p w14:paraId="1856D844" w14:textId="77777777"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proofErr w:type="gramStart"/>
      <w:r>
        <w:t>为待估参数</w:t>
      </w:r>
      <w:proofErr w:type="gramEnd"/>
      <w:r>
        <w:t>。</w:t>
      </w:r>
      <w:proofErr w:type="gramStart"/>
      <w:r>
        <w:t>该关系</w:t>
      </w:r>
      <w:proofErr w:type="gramEnd"/>
      <w:r>
        <w:t>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14:paraId="56B36638" w14:textId="77777777"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14:paraId="3B65510E" w14:textId="77777777" w:rsidR="00E152A2" w:rsidRDefault="00BD2C57" w:rsidP="00581009">
      <w:r>
        <w:t>在这一完整链条中，数据质量和领域配比首先必须被转化为可度量、可比较的数学量。题目提供的质量信号由</w:t>
      </w:r>
      <w:r>
        <w:t xml:space="preserve"> 22 </w:t>
      </w:r>
      <w:proofErr w:type="gramStart"/>
      <w:r>
        <w:t>个</w:t>
      </w:r>
      <w:proofErr w:type="gramEnd"/>
      <w:r>
        <w:t>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proofErr w:type="gramStart"/>
      <w:r>
        <w:t>个</w:t>
      </w:r>
      <w:proofErr w:type="gramEnd"/>
      <w:r>
        <w:t>质量领域，后者对应</w:t>
      </w:r>
      <w:r>
        <w:t xml:space="preserve"> 17 </w:t>
      </w:r>
      <w:proofErr w:type="gramStart"/>
      <w:r>
        <w:t>个</w:t>
      </w:r>
      <w:proofErr w:type="gramEnd"/>
      <w:r>
        <w:t>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14:paraId="38E35057" w14:textId="77777777" w:rsidR="00E152A2" w:rsidRDefault="00BD2C57" w:rsidP="00581009">
      <w:r>
        <w:t>因此，本文首先从数据本身出发，对</w:t>
      </w:r>
      <w:r>
        <w:t xml:space="preserve"> 22 </w:t>
      </w:r>
      <w:proofErr w:type="gramStart"/>
      <w:r>
        <w:t>维质量</w:t>
      </w:r>
      <w:proofErr w:type="gramEnd"/>
      <w:r>
        <w:t>信号进行标量化、方向统一、尺度变换和综合评价，在</w:t>
      </w:r>
      <w:proofErr w:type="gramStart"/>
      <w:r>
        <w:t>样本级</w:t>
      </w:r>
      <w:proofErr w:type="gramEnd"/>
      <w:r>
        <w:t>质量评分的基础上形成</w:t>
      </w:r>
      <w:proofErr w:type="gramStart"/>
      <w:r>
        <w:t>领域级</w:t>
      </w:r>
      <w:proofErr w:type="gramEnd"/>
      <w:r>
        <w:t>质量指标；随后分析不同质量指标对同一文本给出相反评价时的冲突结构，并构造具有短板惩罚性质的稳健综合质量评分；最后在</w:t>
      </w:r>
      <w:r>
        <w:t xml:space="preserve"> 17 </w:t>
      </w:r>
      <w:r>
        <w:t>维单纯形上建立领域配比与交叉</w:t>
      </w:r>
      <w:proofErr w:type="gramStart"/>
      <w:r>
        <w:t>熵</w:t>
      </w:r>
      <w:proofErr w:type="gramEnd"/>
      <w:r>
        <w:t>损失之间的定量关系，为后续广义标度律建模</w:t>
      </w:r>
      <w:proofErr w:type="gramStart"/>
      <w:r>
        <w:t>及算力</w:t>
      </w:r>
      <w:proofErr w:type="gramEnd"/>
      <w:r>
        <w:t>约束下的资源配置优化提供输入。</w:t>
      </w:r>
    </w:p>
    <w:p w14:paraId="038DF3AC" w14:textId="77777777" w:rsidR="00E152A2" w:rsidRDefault="00BD2C57">
      <w:pPr>
        <w:pStyle w:val="2"/>
        <w:spacing w:before="120" w:after="120"/>
      </w:pPr>
      <w:r>
        <w:t>问题提出</w:t>
      </w:r>
    </w:p>
    <w:p w14:paraId="77C9CDB2" w14:textId="77777777"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w:t>
      </w:r>
      <w:proofErr w:type="gramStart"/>
      <w:r>
        <w:t>分析算力约束</w:t>
      </w:r>
      <w:proofErr w:type="gramEnd"/>
      <w:r>
        <w:t>下的资源配置与技术演进问题。四个子问题具有明显的递进关系，前一问的建模结果将作为后一问的重要输入。</w:t>
      </w:r>
    </w:p>
    <w:p w14:paraId="13E5190F" w14:textId="77777777" w:rsidR="00E152A2" w:rsidRDefault="00BD2C57" w:rsidP="00581009">
      <w:pPr>
        <w:ind w:firstLine="482"/>
      </w:pPr>
      <w:r>
        <w:rPr>
          <w:b/>
          <w:bCs/>
        </w:rPr>
        <w:t>问题</w:t>
      </w:r>
      <w:proofErr w:type="gramStart"/>
      <w:r>
        <w:rPr>
          <w:b/>
          <w:bCs/>
        </w:rPr>
        <w:t>一</w:t>
      </w:r>
      <w:proofErr w:type="gramEnd"/>
      <w:r>
        <w:rPr>
          <w:b/>
          <w:bCs/>
        </w:rPr>
        <w:t>：数据质量评价、质量冲突消解与领域配比建模。</w:t>
      </w:r>
      <w:r>
        <w:t xml:space="preserve"> </w:t>
      </w:r>
      <w:r>
        <w:t>首先利用</w:t>
      </w:r>
      <w:r>
        <w:t xml:space="preserve"> A1–A3 </w:t>
      </w:r>
      <w:r>
        <w:t>的全部质量信号，对</w:t>
      </w:r>
      <w:r>
        <w:t xml:space="preserve"> 22 </w:t>
      </w:r>
      <w:proofErr w:type="gramStart"/>
      <w:r>
        <w:t>个</w:t>
      </w:r>
      <w:proofErr w:type="gramEnd"/>
      <w:r>
        <w:t>质量指标进行必要的标量化、方向统一和尺度变换，建立样本级、</w:t>
      </w:r>
      <w:proofErr w:type="gramStart"/>
      <w:r>
        <w:t>语料级或领域级</w:t>
      </w:r>
      <w:proofErr w:type="gramEnd"/>
      <w:r>
        <w:t>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proofErr w:type="gramStart"/>
      <w:r>
        <w:t>域训练</w:t>
      </w:r>
      <w:proofErr w:type="gramEnd"/>
      <w:r>
        <w:t>配比</w:t>
      </w:r>
      <w:r>
        <w:t xml:space="preserve"> </w:t>
      </w:r>
      <m:oMath>
        <m:r>
          <m:rPr>
            <m:nor/>
          </m:rPr>
          <w:rPr>
            <w:rFonts w:ascii="Cambria Math" w:hAnsi="Cambria Math" w:cs="Cambria Math"/>
            <w:b/>
          </w:rPr>
          <m:t>p</m:t>
        </m:r>
      </m:oMath>
      <w:r>
        <w:t xml:space="preserve"> </w:t>
      </w:r>
      <w:r>
        <w:t>与验证集交叉</w:t>
      </w:r>
      <w:proofErr w:type="gramStart"/>
      <w:r>
        <w:t>熵</w:t>
      </w:r>
      <w:proofErr w:type="gramEnd"/>
      <w:r>
        <w:t>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DF4AED8" w14:textId="77777777">
        <w:trPr>
          <w:cantSplit/>
          <w:jc w:val="center"/>
        </w:trPr>
        <w:tc>
          <w:tcPr>
            <w:tcW w:w="737" w:type="dxa"/>
            <w:tcMar>
              <w:top w:w="0" w:type="dxa"/>
              <w:left w:w="0" w:type="dxa"/>
              <w:bottom w:w="0" w:type="dxa"/>
              <w:right w:w="0" w:type="dxa"/>
            </w:tcMar>
            <w:vAlign w:val="center"/>
          </w:tcPr>
          <w:p w14:paraId="56FEFD6F" w14:textId="77777777" w:rsidR="00E152A2" w:rsidRDefault="00E152A2" w:rsidP="00581009">
            <w:pPr>
              <w:pStyle w:val="-"/>
            </w:pPr>
          </w:p>
        </w:tc>
        <w:tc>
          <w:tcPr>
            <w:tcW w:w="7597" w:type="dxa"/>
            <w:tcMar>
              <w:top w:w="0" w:type="dxa"/>
              <w:left w:w="0" w:type="dxa"/>
              <w:bottom w:w="0" w:type="dxa"/>
              <w:right w:w="0" w:type="dxa"/>
            </w:tcMar>
            <w:vAlign w:val="center"/>
          </w:tcPr>
          <w:p w14:paraId="0F4D72E1"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14:paraId="293CD644" w14:textId="1F4D26C6" w:rsidR="00C27A75" w:rsidRDefault="003F1CEA" w:rsidP="00581009">
            <w:pPr>
              <w:pStyle w:val="-"/>
            </w:pPr>
            <w:r>
              <w:t>(</w:t>
            </w:r>
            <w:bookmarkStart w:id="3" w:name="PaperEq_1_2"/>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2</w:t>
              </w:r>
            </w:fldSimple>
            <w:bookmarkEnd w:id="3"/>
            <w:r>
              <w:t>)</w:t>
            </w:r>
          </w:p>
        </w:tc>
      </w:tr>
    </w:tbl>
    <w:p w14:paraId="4EE45A87" w14:textId="77777777"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proofErr w:type="gramStart"/>
      <w:r>
        <w:t>个</w:t>
      </w:r>
      <w:proofErr w:type="gramEnd"/>
      <w:r>
        <w:t>质量领域与</w:t>
      </w:r>
      <w:r>
        <w:t xml:space="preserve"> 17 </w:t>
      </w:r>
      <w:proofErr w:type="gramStart"/>
      <w:r>
        <w:t>个</w:t>
      </w:r>
      <w:proofErr w:type="gramEnd"/>
      <w:r>
        <w:t>配方领域之间的关联方式，以及质量信息是否应当进入配比模型。</w:t>
      </w:r>
    </w:p>
    <w:p w14:paraId="2971C084" w14:textId="77777777" w:rsidR="00E152A2" w:rsidRDefault="00BD2C57" w:rsidP="00581009">
      <w:pPr>
        <w:ind w:firstLine="482"/>
      </w:pPr>
      <w:r>
        <w:rPr>
          <w:b/>
          <w:bCs/>
        </w:rPr>
        <w:t>问题二：</w:t>
      </w:r>
      <w:proofErr w:type="gramStart"/>
      <w:r>
        <w:rPr>
          <w:b/>
          <w:bCs/>
        </w:rPr>
        <w:t>跨维度数据</w:t>
      </w:r>
      <w:proofErr w:type="gramEnd"/>
      <w:r>
        <w:rPr>
          <w:b/>
          <w:bCs/>
        </w:rPr>
        <w:t>融合与广义标度律。</w:t>
      </w:r>
      <w:r>
        <w:t xml:space="preserve"> </w:t>
      </w:r>
      <w:r>
        <w:t>在经典标度律的基础上，引入问题</w:t>
      </w:r>
      <w:proofErr w:type="gramStart"/>
      <w:r>
        <w:t>一</w:t>
      </w:r>
      <w:proofErr w:type="gramEnd"/>
      <w:r>
        <w:t>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14:paraId="0BF348C5" w14:textId="77777777" w:rsidR="00E152A2" w:rsidRDefault="00BD2C57" w:rsidP="00581009">
      <w:pPr>
        <w:ind w:firstLine="482"/>
      </w:pPr>
      <w:r>
        <w:rPr>
          <w:b/>
          <w:bCs/>
        </w:rPr>
        <w:t>问题三：</w:t>
      </w:r>
      <w:proofErr w:type="gramStart"/>
      <w:r>
        <w:rPr>
          <w:b/>
          <w:bCs/>
        </w:rPr>
        <w:t>算力约束</w:t>
      </w:r>
      <w:proofErr w:type="gramEnd"/>
      <w:r>
        <w:rPr>
          <w:b/>
          <w:bCs/>
        </w:rPr>
        <w:t>下的多维资源联合优化。</w:t>
      </w:r>
      <w:r>
        <w:t xml:space="preserve"> </w:t>
      </w:r>
      <w:r>
        <w:t>以前两</w:t>
      </w:r>
      <w:proofErr w:type="gramStart"/>
      <w:r>
        <w:t>问得到</w:t>
      </w:r>
      <w:proofErr w:type="gramEnd"/>
      <w:r>
        <w:t>的损失模型为基础，在总算</w:t>
      </w:r>
      <w:proofErr w:type="gramStart"/>
      <w:r>
        <w:t>力预算</w:t>
      </w:r>
      <w:proofErr w:type="gramEnd"/>
      <w:r>
        <w:t>限制下联合配置参数量、数据量、数据质量与领域配比；上下文长度作为外生条件进入计算开销，分析预算跨越不同量级时最优策略是否发生结构性转移，并进行成本函数和上下文长度敏感性分析。</w:t>
      </w:r>
    </w:p>
    <w:p w14:paraId="0F3B659E" w14:textId="77777777" w:rsidR="00E152A2" w:rsidRDefault="00BD2C57" w:rsidP="00581009">
      <w:pPr>
        <w:ind w:firstLine="482"/>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w:t>
      </w:r>
      <w:proofErr w:type="gramStart"/>
      <w:r>
        <w:t>算力增长</w:t>
      </w:r>
      <w:proofErr w:type="gramEnd"/>
      <w:r>
        <w:t>放缓情景</w:t>
      </w:r>
      <w:proofErr w:type="gramStart"/>
      <w:r>
        <w:t>下预测</w:t>
      </w:r>
      <w:proofErr w:type="gramEnd"/>
      <w:r>
        <w:t>未来</w:t>
      </w:r>
      <w:r>
        <w:t xml:space="preserve"> 12 </w:t>
      </w:r>
      <w:proofErr w:type="gramStart"/>
      <w:r>
        <w:t>个</w:t>
      </w:r>
      <w:proofErr w:type="gramEnd"/>
      <w:r>
        <w:t>月或</w:t>
      </w:r>
      <w:r>
        <w:t xml:space="preserve"> 24 </w:t>
      </w:r>
      <w:proofErr w:type="gramStart"/>
      <w:r>
        <w:t>个</w:t>
      </w:r>
      <w:proofErr w:type="gramEnd"/>
      <w:r>
        <w:t>月的开源模型能力前沿，并给出不确定性分析。</w:t>
      </w:r>
    </w:p>
    <w:p w14:paraId="74B60CC7" w14:textId="62B3DB94" w:rsidR="00E152A2" w:rsidRDefault="00BD2C57">
      <w:pPr>
        <w:pStyle w:val="1"/>
        <w:spacing w:before="120" w:after="120"/>
      </w:pPr>
      <w:r>
        <w:t>问题分析</w:t>
      </w:r>
      <w:r>
        <w:fldChar w:fldCharType="begin"/>
      </w:r>
      <w:r>
        <w:instrText xml:space="preserve"> SEQ PaperChapter \h </w:instrText>
      </w:r>
      <w:r>
        <w:fldChar w:fldCharType="end"/>
      </w:r>
    </w:p>
    <w:p w14:paraId="071518D8" w14:textId="77777777" w:rsidR="00E152A2" w:rsidRDefault="00BD2C57">
      <w:pPr>
        <w:pStyle w:val="2"/>
        <w:spacing w:before="120" w:after="120"/>
      </w:pPr>
      <w:r>
        <w:t>总体分析思路</w:t>
      </w:r>
    </w:p>
    <w:p w14:paraId="4F66D555" w14:textId="77777777" w:rsidR="00E152A2" w:rsidRDefault="00BD2C57" w:rsidP="00581009">
      <w:r>
        <w:t>四个问题可以抽象为</w:t>
      </w:r>
      <w:r>
        <w:t>“</w:t>
      </w:r>
      <w:r>
        <w:t>评价</w:t>
      </w:r>
      <w:r>
        <w:t>—</w:t>
      </w:r>
      <w:r>
        <w:t>辨识</w:t>
      </w:r>
      <w:r>
        <w:t>—</w:t>
      </w:r>
      <w:r>
        <w:t>优化</w:t>
      </w:r>
      <w:r>
        <w:t>—</w:t>
      </w:r>
      <w:r>
        <w:t>预测</w:t>
      </w:r>
      <w:r>
        <w:t>”</w:t>
      </w:r>
      <w:r>
        <w:t>的连续建模链条。问题</w:t>
      </w:r>
      <w:proofErr w:type="gramStart"/>
      <w:r>
        <w:t>一</w:t>
      </w:r>
      <w:proofErr w:type="gramEnd"/>
      <w:r>
        <w:t>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53F6B5C" w14:textId="77777777">
        <w:trPr>
          <w:cantSplit/>
          <w:jc w:val="center"/>
        </w:trPr>
        <w:tc>
          <w:tcPr>
            <w:tcW w:w="737" w:type="dxa"/>
            <w:tcMar>
              <w:top w:w="0" w:type="dxa"/>
              <w:left w:w="0" w:type="dxa"/>
              <w:bottom w:w="0" w:type="dxa"/>
              <w:right w:w="0" w:type="dxa"/>
            </w:tcMar>
            <w:vAlign w:val="center"/>
          </w:tcPr>
          <w:p w14:paraId="371306EE" w14:textId="77777777" w:rsidR="00E152A2" w:rsidRDefault="00E152A2" w:rsidP="00581009">
            <w:pPr>
              <w:pStyle w:val="-"/>
            </w:pPr>
          </w:p>
        </w:tc>
        <w:tc>
          <w:tcPr>
            <w:tcW w:w="7597" w:type="dxa"/>
            <w:tcMar>
              <w:top w:w="0" w:type="dxa"/>
              <w:left w:w="0" w:type="dxa"/>
              <w:bottom w:w="0" w:type="dxa"/>
              <w:right w:w="0" w:type="dxa"/>
            </w:tcMar>
            <w:vAlign w:val="center"/>
          </w:tcPr>
          <w:p w14:paraId="6FFDA543"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B9DC25" w14:textId="3AA15872" w:rsidR="00C27A75" w:rsidRDefault="003F1CEA" w:rsidP="00581009">
            <w:pPr>
              <w:pStyle w:val="-"/>
            </w:pPr>
            <w:r>
              <w:t>(</w:t>
            </w:r>
            <w:bookmarkStart w:id="4" w:name="PaperEq_2_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w:t>
              </w:r>
            </w:fldSimple>
            <w:bookmarkEnd w:id="4"/>
            <w:r>
              <w:t>)</w:t>
            </w:r>
          </w:p>
        </w:tc>
      </w:tr>
    </w:tbl>
    <w:p w14:paraId="0D065BE7" w14:textId="77777777" w:rsidR="00C27A75" w:rsidRDefault="003F1CEA" w:rsidP="00581009">
      <w:r>
        <w:rPr>
          <w:rFonts w:hint="eastAsia"/>
        </w:rPr>
        <w:t>问题三将该性能函数</w:t>
      </w:r>
      <w:proofErr w:type="gramStart"/>
      <w:r>
        <w:rPr>
          <w:rFonts w:hint="eastAsia"/>
        </w:rPr>
        <w:t>用于算力约束</w:t>
      </w:r>
      <w:proofErr w:type="gramEnd"/>
      <w:r>
        <w:rPr>
          <w:rFonts w:hint="eastAsia"/>
        </w:rPr>
        <w:t>下的资源配置；问题四将规模响应与历史能力评测联系起来，分析技术演进并预测未来前沿。问题一为后续模型提供综合质量评分、领域配比响应和两类领域之间的参考映射。</w:t>
      </w:r>
    </w:p>
    <w:p w14:paraId="4800583A" w14:textId="77777777" w:rsidR="003567E5" w:rsidRDefault="00BD2C57" w:rsidP="00581009">
      <w:r>
        <w:t>对于问题</w:t>
      </w:r>
      <w:proofErr w:type="gramStart"/>
      <w:r>
        <w:t>一</w:t>
      </w:r>
      <w:proofErr w:type="gramEnd"/>
      <w:r>
        <w:t>，本文将附件</w:t>
      </w:r>
      <w:r>
        <w:t xml:space="preserve"> A </w:t>
      </w:r>
      <w:r>
        <w:t>中的两类数据分开建模。</w:t>
      </w:r>
      <w:r>
        <w:t xml:space="preserve">A1–A3 </w:t>
      </w:r>
      <w:r>
        <w:t>的基本观测单位是一篇文本，每篇文本具有</w:t>
      </w:r>
      <w:r>
        <w:t xml:space="preserve"> 22 </w:t>
      </w:r>
      <w:proofErr w:type="gramStart"/>
      <w:r>
        <w:t>个</w:t>
      </w:r>
      <w:proofErr w:type="gramEnd"/>
      <w:r>
        <w:t>质量信号</w:t>
      </w:r>
      <w:proofErr w:type="gramStart"/>
      <w:r>
        <w:t>及领域</w:t>
      </w:r>
      <w:proofErr w:type="gramEnd"/>
      <w:r>
        <w:t>标签；</w:t>
      </w:r>
      <w:r>
        <w:t xml:space="preserve">A1 </w:t>
      </w:r>
      <w:r>
        <w:t>覆盖</w:t>
      </w:r>
      <w:r>
        <w:t xml:space="preserve"> 7 </w:t>
      </w:r>
      <w:proofErr w:type="gramStart"/>
      <w:r>
        <w:t>个</w:t>
      </w:r>
      <w:proofErr w:type="gramEnd"/>
      <w:r>
        <w:t>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proofErr w:type="gramStart"/>
      <w:r>
        <w:t>—</w:t>
      </w:r>
      <w:r>
        <w:t>损失</w:t>
      </w:r>
      <w:proofErr w:type="gramEnd"/>
      <w:r>
        <w:t>实验，每次实验由一个</w:t>
      </w:r>
      <w:r>
        <w:t xml:space="preserve"> 17 </w:t>
      </w:r>
      <w:proofErr w:type="gramStart"/>
      <w:r>
        <w:t>维训练</w:t>
      </w:r>
      <w:proofErr w:type="gramEnd"/>
      <w:r>
        <w:t>配比向量和对应的多领域验证损失构成。</w:t>
      </w:r>
    </w:p>
    <w:p w14:paraId="50458276" w14:textId="77777777" w:rsidR="00C27A75" w:rsidRDefault="003F1CEA" w:rsidP="00581009">
      <w:r>
        <w:rPr>
          <w:rFonts w:hint="eastAsia"/>
        </w:rPr>
        <w:t>问题</w:t>
      </w:r>
      <w:proofErr w:type="gramStart"/>
      <w:r>
        <w:rPr>
          <w:rFonts w:hint="eastAsia"/>
        </w:rPr>
        <w:t>一</w:t>
      </w:r>
      <w:proofErr w:type="gramEnd"/>
      <w:r>
        <w:rPr>
          <w:rFonts w:hint="eastAsia"/>
        </w:rPr>
        <w:t>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29AE1B5" w14:textId="77777777">
        <w:trPr>
          <w:cantSplit/>
          <w:jc w:val="center"/>
        </w:trPr>
        <w:tc>
          <w:tcPr>
            <w:tcW w:w="737" w:type="dxa"/>
            <w:tcMar>
              <w:top w:w="0" w:type="dxa"/>
              <w:left w:w="0" w:type="dxa"/>
              <w:bottom w:w="0" w:type="dxa"/>
              <w:right w:w="0" w:type="dxa"/>
            </w:tcMar>
            <w:vAlign w:val="center"/>
          </w:tcPr>
          <w:p w14:paraId="15AAB718" w14:textId="77777777" w:rsidR="00E152A2" w:rsidRDefault="00E152A2" w:rsidP="00581009">
            <w:pPr>
              <w:pStyle w:val="-"/>
            </w:pPr>
          </w:p>
        </w:tc>
        <w:tc>
          <w:tcPr>
            <w:tcW w:w="7597" w:type="dxa"/>
            <w:tcMar>
              <w:top w:w="0" w:type="dxa"/>
              <w:left w:w="0" w:type="dxa"/>
              <w:bottom w:w="0" w:type="dxa"/>
              <w:right w:w="0" w:type="dxa"/>
            </w:tcMar>
            <w:vAlign w:val="center"/>
          </w:tcPr>
          <w:p w14:paraId="513EDF78" w14:textId="77777777"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14:paraId="740FF0EE" w14:textId="4B146C9A" w:rsidR="00C27A75" w:rsidRDefault="003F1CEA" w:rsidP="00581009">
            <w:pPr>
              <w:pStyle w:val="-"/>
            </w:pPr>
            <w:r>
              <w:t>(</w:t>
            </w:r>
            <w:bookmarkStart w:id="5" w:name="PaperEq_2_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w:t>
              </w:r>
            </w:fldSimple>
            <w:bookmarkEnd w:id="5"/>
            <w:r>
              <w:t>)</w:t>
            </w:r>
          </w:p>
        </w:tc>
      </w:tr>
    </w:tbl>
    <w:p w14:paraId="2AD1B159" w14:textId="77777777"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06A4F7" w14:textId="77777777">
        <w:trPr>
          <w:cantSplit/>
          <w:jc w:val="center"/>
        </w:trPr>
        <w:tc>
          <w:tcPr>
            <w:tcW w:w="737" w:type="dxa"/>
            <w:tcMar>
              <w:top w:w="0" w:type="dxa"/>
              <w:left w:w="0" w:type="dxa"/>
              <w:bottom w:w="0" w:type="dxa"/>
              <w:right w:w="0" w:type="dxa"/>
            </w:tcMar>
            <w:vAlign w:val="center"/>
          </w:tcPr>
          <w:p w14:paraId="498D7FF1" w14:textId="77777777" w:rsidR="00E152A2" w:rsidRDefault="00E152A2" w:rsidP="00581009">
            <w:pPr>
              <w:pStyle w:val="-"/>
            </w:pPr>
          </w:p>
        </w:tc>
        <w:tc>
          <w:tcPr>
            <w:tcW w:w="7597" w:type="dxa"/>
            <w:tcMar>
              <w:top w:w="0" w:type="dxa"/>
              <w:left w:w="0" w:type="dxa"/>
              <w:bottom w:w="0" w:type="dxa"/>
              <w:right w:w="0" w:type="dxa"/>
            </w:tcMar>
            <w:vAlign w:val="center"/>
          </w:tcPr>
          <w:p w14:paraId="54722DDF"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14:paraId="3B569E60" w14:textId="19DF72E8" w:rsidR="00C27A75" w:rsidRDefault="003F1CEA" w:rsidP="00581009">
            <w:pPr>
              <w:pStyle w:val="-"/>
            </w:pPr>
            <w:r>
              <w:t>(</w:t>
            </w:r>
            <w:bookmarkStart w:id="6" w:name="PaperEq_2_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3</w:t>
              </w:r>
            </w:fldSimple>
            <w:bookmarkEnd w:id="6"/>
            <w:r>
              <w:t>)</w:t>
            </w:r>
          </w:p>
        </w:tc>
      </w:tr>
    </w:tbl>
    <w:p w14:paraId="6AF35445" w14:textId="77777777" w:rsidR="00E152A2" w:rsidRDefault="00BD2C57" w:rsidP="00581009">
      <w:r>
        <w:t>并在最后通过领域映射讨论二者能否形成稳定桥接。</w:t>
      </w:r>
    </w:p>
    <w:p w14:paraId="13F4D248" w14:textId="77777777" w:rsidR="00E152A2" w:rsidRDefault="00BD2C57">
      <w:pPr>
        <w:pStyle w:val="2"/>
        <w:spacing w:before="120" w:after="120"/>
      </w:pPr>
      <w:r>
        <w:t>问题</w:t>
      </w:r>
      <w:proofErr w:type="gramStart"/>
      <w:r>
        <w:t>一</w:t>
      </w:r>
      <w:proofErr w:type="gramEnd"/>
      <w:r>
        <w:t>的分析</w:t>
      </w:r>
    </w:p>
    <w:p w14:paraId="3233C755" w14:textId="77777777" w:rsidR="00E152A2" w:rsidRDefault="00BD2C57">
      <w:pPr>
        <w:pStyle w:val="3"/>
        <w:spacing w:before="120" w:after="120"/>
      </w:pPr>
      <w:r>
        <w:t>多维质量信号的统一与</w:t>
      </w:r>
      <w:proofErr w:type="gramStart"/>
      <w:r>
        <w:t>样本级</w:t>
      </w:r>
      <w:proofErr w:type="gramEnd"/>
      <w:r>
        <w:t>质量评价</w:t>
      </w:r>
    </w:p>
    <w:p w14:paraId="0772E40B" w14:textId="77777777" w:rsidR="00E152A2" w:rsidRDefault="00BD2C57" w:rsidP="00581009">
      <w:r>
        <w:t xml:space="preserve">A1–A3 </w:t>
      </w:r>
      <w:r>
        <w:t>中的</w:t>
      </w:r>
      <w:r>
        <w:t xml:space="preserve"> 22 </w:t>
      </w:r>
      <w:proofErr w:type="gramStart"/>
      <w:r>
        <w:t>个</w:t>
      </w:r>
      <w:proofErr w:type="gramEnd"/>
      <w:r>
        <w:t>质量指标来源不同，部分为标量，部分为分类或序数模型输出的</w:t>
      </w:r>
      <w:r>
        <w:t xml:space="preserve"> logits </w:t>
      </w:r>
      <w:r>
        <w:t>列表，因此第一步应将列表</w:t>
      </w:r>
      <w:proofErr w:type="gramStart"/>
      <w:r>
        <w:t>型指标</w:t>
      </w:r>
      <w:proofErr w:type="gramEnd"/>
      <w:r>
        <w:t>压缩为保留</w:t>
      </w:r>
      <w:proofErr w:type="gramStart"/>
      <w:r>
        <w:t>原评价</w:t>
      </w:r>
      <w:proofErr w:type="gramEnd"/>
      <w:r>
        <w:t>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E69B25C" w14:textId="77777777">
        <w:trPr>
          <w:cantSplit/>
          <w:jc w:val="center"/>
        </w:trPr>
        <w:tc>
          <w:tcPr>
            <w:tcW w:w="737" w:type="dxa"/>
            <w:tcMar>
              <w:top w:w="0" w:type="dxa"/>
              <w:left w:w="0" w:type="dxa"/>
              <w:bottom w:w="0" w:type="dxa"/>
              <w:right w:w="0" w:type="dxa"/>
            </w:tcMar>
            <w:vAlign w:val="center"/>
          </w:tcPr>
          <w:p w14:paraId="5DA33D81" w14:textId="77777777" w:rsidR="00E152A2" w:rsidRDefault="00E152A2" w:rsidP="00581009">
            <w:pPr>
              <w:pStyle w:val="-"/>
            </w:pPr>
          </w:p>
        </w:tc>
        <w:tc>
          <w:tcPr>
            <w:tcW w:w="7597" w:type="dxa"/>
            <w:tcMar>
              <w:top w:w="0" w:type="dxa"/>
              <w:left w:w="0" w:type="dxa"/>
              <w:bottom w:w="0" w:type="dxa"/>
              <w:right w:w="0" w:type="dxa"/>
            </w:tcMar>
            <w:vAlign w:val="center"/>
          </w:tcPr>
          <w:p w14:paraId="5A7B70F4"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14:paraId="4CA91A7B" w14:textId="37AC5F07" w:rsidR="00C27A75" w:rsidRDefault="003F1CEA" w:rsidP="00581009">
            <w:pPr>
              <w:pStyle w:val="-"/>
            </w:pPr>
            <w:r>
              <w:t>(</w:t>
            </w:r>
            <w:bookmarkStart w:id="7" w:name="PaperEq_2_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4</w:t>
              </w:r>
            </w:fldSimple>
            <w:bookmarkEnd w:id="7"/>
            <w:r>
              <w:t>)</w:t>
            </w:r>
          </w:p>
        </w:tc>
      </w:tr>
    </w:tbl>
    <w:p w14:paraId="07EC2674" w14:textId="77777777" w:rsidR="00E152A2" w:rsidRDefault="00BD2C57" w:rsidP="00581009">
      <w:r>
        <w:t>从而在尽量保留</w:t>
      </w:r>
      <w:proofErr w:type="gramStart"/>
      <w:r>
        <w:t>评分器</w:t>
      </w:r>
      <w:proofErr w:type="gramEnd"/>
      <w:r>
        <w:t>不确定性的同时形成统一的标量输入。</w:t>
      </w:r>
    </w:p>
    <w:p w14:paraId="098BD802" w14:textId="77777777" w:rsidR="00E152A2" w:rsidRPr="00581009" w:rsidRDefault="00BD2C57" w:rsidP="00581009">
      <w:r w:rsidRPr="00581009">
        <w:t>由于</w:t>
      </w:r>
      <w:r w:rsidRPr="00581009">
        <w:t xml:space="preserve"> 22 </w:t>
      </w:r>
      <w:proofErr w:type="gramStart"/>
      <w:r w:rsidRPr="00581009">
        <w:t>个</w:t>
      </w:r>
      <w:proofErr w:type="gramEnd"/>
      <w:r w:rsidRPr="00581009">
        <w:t>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w:t>
      </w:r>
      <w:proofErr w:type="gramStart"/>
      <w:r w:rsidRPr="00581009">
        <w:t>型指标</w:t>
      </w:r>
      <w:proofErr w:type="gramEnd"/>
      <w:r w:rsidRPr="00581009">
        <w:t>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37B4E7F" w14:textId="77777777">
        <w:trPr>
          <w:cantSplit/>
          <w:jc w:val="center"/>
        </w:trPr>
        <w:tc>
          <w:tcPr>
            <w:tcW w:w="737" w:type="dxa"/>
            <w:tcMar>
              <w:top w:w="0" w:type="dxa"/>
              <w:left w:w="0" w:type="dxa"/>
              <w:bottom w:w="0" w:type="dxa"/>
              <w:right w:w="0" w:type="dxa"/>
            </w:tcMar>
            <w:vAlign w:val="center"/>
          </w:tcPr>
          <w:p w14:paraId="54EA6A1D" w14:textId="77777777" w:rsidR="00E152A2" w:rsidRDefault="00E152A2" w:rsidP="00581009">
            <w:pPr>
              <w:pStyle w:val="-"/>
            </w:pPr>
          </w:p>
        </w:tc>
        <w:tc>
          <w:tcPr>
            <w:tcW w:w="7597" w:type="dxa"/>
            <w:tcMar>
              <w:top w:w="0" w:type="dxa"/>
              <w:left w:w="0" w:type="dxa"/>
              <w:bottom w:w="0" w:type="dxa"/>
              <w:right w:w="0" w:type="dxa"/>
            </w:tcMar>
            <w:vAlign w:val="center"/>
          </w:tcPr>
          <w:p w14:paraId="3FF5CCE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14:paraId="53C18E42" w14:textId="7A57A159" w:rsidR="00C27A75" w:rsidRDefault="003F1CEA" w:rsidP="00581009">
            <w:pPr>
              <w:pStyle w:val="-"/>
            </w:pPr>
            <w:r>
              <w:t>(</w:t>
            </w:r>
            <w:bookmarkStart w:id="8" w:name="PaperEq_2_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5</w:t>
              </w:r>
            </w:fldSimple>
            <w:bookmarkEnd w:id="8"/>
            <w:r>
              <w:t>)</w:t>
            </w:r>
          </w:p>
        </w:tc>
      </w:tr>
    </w:tbl>
    <w:p w14:paraId="6C7F33C7"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p w14:paraId="66F24ABB" w14:textId="77777777"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proofErr w:type="gramStart"/>
      <w:r>
        <w:t>个</w:t>
      </w:r>
      <w:proofErr w:type="gramEnd"/>
      <w:r>
        <w:t>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6A1CE9" w14:textId="77777777">
        <w:trPr>
          <w:cantSplit/>
          <w:jc w:val="center"/>
        </w:trPr>
        <w:tc>
          <w:tcPr>
            <w:tcW w:w="737" w:type="dxa"/>
            <w:tcMar>
              <w:top w:w="0" w:type="dxa"/>
              <w:left w:w="0" w:type="dxa"/>
              <w:bottom w:w="0" w:type="dxa"/>
              <w:right w:w="0" w:type="dxa"/>
            </w:tcMar>
            <w:vAlign w:val="center"/>
          </w:tcPr>
          <w:p w14:paraId="7829E86F" w14:textId="77777777" w:rsidR="00E152A2" w:rsidRDefault="00E152A2" w:rsidP="00581009">
            <w:pPr>
              <w:pStyle w:val="-"/>
            </w:pPr>
          </w:p>
        </w:tc>
        <w:tc>
          <w:tcPr>
            <w:tcW w:w="7597" w:type="dxa"/>
            <w:tcMar>
              <w:top w:w="0" w:type="dxa"/>
              <w:left w:w="0" w:type="dxa"/>
              <w:bottom w:w="0" w:type="dxa"/>
              <w:right w:w="0" w:type="dxa"/>
            </w:tcMar>
            <w:vAlign w:val="center"/>
          </w:tcPr>
          <w:p w14:paraId="7AC6D7DE"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14:paraId="39544F11" w14:textId="2554F05D" w:rsidR="00C27A75" w:rsidRDefault="003F1CEA" w:rsidP="00581009">
            <w:pPr>
              <w:pStyle w:val="-"/>
            </w:pPr>
            <w:r>
              <w:t>(</w:t>
            </w:r>
            <w:bookmarkStart w:id="9" w:name="PaperEq_2_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6</w:t>
              </w:r>
            </w:fldSimple>
            <w:bookmarkEnd w:id="9"/>
            <w:r>
              <w:t>)</w:t>
            </w:r>
          </w:p>
        </w:tc>
      </w:tr>
    </w:tbl>
    <w:p w14:paraId="6BE3F966" w14:textId="77777777" w:rsidR="00E152A2" w:rsidRDefault="00BD2C57" w:rsidP="00581009">
      <w:r>
        <w:t>实际计算对</w:t>
      </w:r>
      <w:proofErr w:type="gramStart"/>
      <w:r>
        <w:t>并列值</w:t>
      </w:r>
      <w:proofErr w:type="gramEnd"/>
      <w:r>
        <w:t>采用中</w:t>
      </w:r>
      <w:proofErr w:type="gramStart"/>
      <w:r>
        <w:t>秩</w:t>
      </w:r>
      <w:proofErr w:type="gramEnd"/>
      <w:r>
        <w:t>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250AF49" w14:textId="77777777">
        <w:trPr>
          <w:cantSplit/>
          <w:jc w:val="center"/>
        </w:trPr>
        <w:tc>
          <w:tcPr>
            <w:tcW w:w="737" w:type="dxa"/>
            <w:tcMar>
              <w:top w:w="0" w:type="dxa"/>
              <w:left w:w="0" w:type="dxa"/>
              <w:bottom w:w="0" w:type="dxa"/>
              <w:right w:w="0" w:type="dxa"/>
            </w:tcMar>
            <w:vAlign w:val="center"/>
          </w:tcPr>
          <w:p w14:paraId="23E3A77B" w14:textId="77777777" w:rsidR="00E152A2" w:rsidRDefault="00E152A2" w:rsidP="00581009">
            <w:pPr>
              <w:pStyle w:val="-"/>
            </w:pPr>
          </w:p>
        </w:tc>
        <w:tc>
          <w:tcPr>
            <w:tcW w:w="7597" w:type="dxa"/>
            <w:tcMar>
              <w:top w:w="0" w:type="dxa"/>
              <w:left w:w="0" w:type="dxa"/>
              <w:bottom w:w="0" w:type="dxa"/>
              <w:right w:w="0" w:type="dxa"/>
            </w:tcMar>
            <w:vAlign w:val="center"/>
          </w:tcPr>
          <w:p w14:paraId="6F9CE309"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14:paraId="70BEC9CD" w14:textId="48E67AB8" w:rsidR="00C27A75" w:rsidRDefault="003F1CEA" w:rsidP="00581009">
            <w:pPr>
              <w:pStyle w:val="-"/>
            </w:pPr>
            <w:r>
              <w:t>(</w:t>
            </w:r>
            <w:bookmarkStart w:id="10" w:name="PaperEq_2_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7</w:t>
              </w:r>
            </w:fldSimple>
            <w:bookmarkEnd w:id="10"/>
            <w:r>
              <w:t>)</w:t>
            </w:r>
          </w:p>
        </w:tc>
      </w:tr>
    </w:tbl>
    <w:p w14:paraId="4C61806D" w14:textId="77777777"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w:t>
      </w:r>
      <w:proofErr w:type="gramStart"/>
      <w:r>
        <w:t>秩</w:t>
      </w:r>
      <w:proofErr w:type="gramEnd"/>
      <w:r>
        <w:t>处理及端点截断后的经验百分位。该变换把量纲、取值范围和边际分布不同的</w:t>
      </w:r>
      <w:r>
        <w:t xml:space="preserve"> 22 </w:t>
      </w:r>
      <w:r>
        <w:t>项指标放在共同统计尺度上，同时主要保留样本的相对排序，对</w:t>
      </w:r>
      <w:proofErr w:type="gramStart"/>
      <w:r>
        <w:t>原指标</w:t>
      </w:r>
      <w:proofErr w:type="gramEnd"/>
      <w:r>
        <w:t>的长尾和极端值更稳健。</w:t>
      </w:r>
      <w:r>
        <w:t>A2</w:t>
      </w:r>
      <w:r>
        <w:t>、</w:t>
      </w:r>
      <w:r>
        <w:t xml:space="preserve">A3 </w:t>
      </w:r>
      <w:r>
        <w:t>全程复用由</w:t>
      </w:r>
      <w:r>
        <w:t xml:space="preserve"> A1 </w:t>
      </w:r>
      <w:r>
        <w:t>拟合得到的变换参数，从而可以直接识别扩展集相对于参考集的分布漂移。</w:t>
      </w:r>
    </w:p>
    <w:p w14:paraId="5388A791" w14:textId="77777777" w:rsidR="00E152A2" w:rsidRDefault="00BD2C57" w:rsidP="00581009">
      <w:r>
        <w:t>考虑到部分规则</w:t>
      </w:r>
      <w:proofErr w:type="gramStart"/>
      <w:r>
        <w:t>型指标</w:t>
      </w:r>
      <w:proofErr w:type="gramEnd"/>
      <w:r>
        <w:t>会受到文本长度或文体格式的系统性影响，本文进一步采用条件标定：对</w:t>
      </w:r>
      <w:r>
        <w:t>“</w:t>
      </w:r>
      <w:r>
        <w:t>独特词占比</w:t>
      </w:r>
      <w:r>
        <w:t>”</w:t>
      </w:r>
      <w:r>
        <w:t>按照</w:t>
      </w:r>
      <w:r>
        <w:t xml:space="preserve"> A1 </w:t>
      </w:r>
      <w:r>
        <w:t>文本长度</w:t>
      </w:r>
      <w:proofErr w:type="gramStart"/>
      <w:r>
        <w:t>建立等频分组</w:t>
      </w:r>
      <w:proofErr w:type="gramEnd"/>
      <w:r>
        <w:t>，在相近长度文本内部计算百分位；对</w:t>
      </w:r>
      <w:r>
        <w:t>“</w:t>
      </w:r>
      <w:r>
        <w:t>行末标点占比</w:t>
      </w:r>
      <w:r>
        <w:t>”</w:t>
      </w:r>
      <w:r>
        <w:t>和</w:t>
      </w:r>
      <w:r>
        <w:t>“</w:t>
      </w:r>
      <w:r>
        <w:t>非字母词占比</w:t>
      </w:r>
      <w:r>
        <w:t>”</w:t>
      </w:r>
      <w:r>
        <w:t>等明显</w:t>
      </w:r>
      <w:proofErr w:type="gramStart"/>
      <w:r>
        <w:t>受领域</w:t>
      </w:r>
      <w:proofErr w:type="gramEnd"/>
      <w:r>
        <w:t>格式影响的指标，在</w:t>
      </w:r>
      <w:r>
        <w:t xml:space="preserve"> A1 </w:t>
      </w:r>
      <w:r>
        <w:t>的同领域内部建立经验参考分布。该处理旨在剥离由篇幅或代码</w:t>
      </w:r>
      <w:r>
        <w:t>/</w:t>
      </w:r>
      <w:r>
        <w:t>论文格式造成的非质量性差异，同时保留其余指标的跨领域可比性。</w:t>
      </w:r>
    </w:p>
    <w:p w14:paraId="3C915AF0" w14:textId="77777777"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w:t>
      </w:r>
      <w:proofErr w:type="gramStart"/>
      <w:r>
        <w:t>权平均</w:t>
      </w:r>
      <w:proofErr w:type="gramEnd"/>
      <w:r>
        <w:t>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proofErr w:type="gramStart"/>
      <w:r>
        <w:t>个</w:t>
      </w:r>
      <w:proofErr w:type="gramEnd"/>
      <w:r>
        <w:t>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FEB2E85" w14:textId="77777777">
        <w:trPr>
          <w:cantSplit/>
          <w:jc w:val="center"/>
        </w:trPr>
        <w:tc>
          <w:tcPr>
            <w:tcW w:w="737" w:type="dxa"/>
            <w:tcMar>
              <w:top w:w="0" w:type="dxa"/>
              <w:left w:w="0" w:type="dxa"/>
              <w:bottom w:w="0" w:type="dxa"/>
              <w:right w:w="0" w:type="dxa"/>
            </w:tcMar>
            <w:vAlign w:val="center"/>
          </w:tcPr>
          <w:p w14:paraId="2F5A8D4B" w14:textId="77777777" w:rsidR="00E152A2" w:rsidRDefault="00E152A2" w:rsidP="00581009">
            <w:pPr>
              <w:pStyle w:val="-"/>
            </w:pPr>
          </w:p>
        </w:tc>
        <w:tc>
          <w:tcPr>
            <w:tcW w:w="7597" w:type="dxa"/>
            <w:tcMar>
              <w:top w:w="0" w:type="dxa"/>
              <w:left w:w="0" w:type="dxa"/>
              <w:bottom w:w="0" w:type="dxa"/>
              <w:right w:w="0" w:type="dxa"/>
            </w:tcMar>
            <w:vAlign w:val="center"/>
          </w:tcPr>
          <w:p w14:paraId="3FEB437F" w14:textId="77777777"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14:paraId="3F894364" w14:textId="5BF6DDB7" w:rsidR="00C27A75" w:rsidRDefault="003F1CEA" w:rsidP="00581009">
            <w:pPr>
              <w:pStyle w:val="-"/>
            </w:pPr>
            <w:r>
              <w:t>(</w:t>
            </w:r>
            <w:bookmarkStart w:id="11" w:name="PaperEq_2_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8</w:t>
              </w:r>
            </w:fldSimple>
            <w:bookmarkEnd w:id="11"/>
            <w:r>
              <w:t>)</w:t>
            </w:r>
          </w:p>
        </w:tc>
      </w:tr>
    </w:tbl>
    <w:p w14:paraId="4C6459F7" w14:textId="77777777"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4AB0E22" w14:textId="77777777">
        <w:trPr>
          <w:cantSplit/>
          <w:jc w:val="center"/>
        </w:trPr>
        <w:tc>
          <w:tcPr>
            <w:tcW w:w="737" w:type="dxa"/>
            <w:tcMar>
              <w:top w:w="0" w:type="dxa"/>
              <w:left w:w="0" w:type="dxa"/>
              <w:bottom w:w="0" w:type="dxa"/>
              <w:right w:w="0" w:type="dxa"/>
            </w:tcMar>
            <w:vAlign w:val="center"/>
          </w:tcPr>
          <w:p w14:paraId="40DC34AB" w14:textId="77777777" w:rsidR="00E152A2" w:rsidRDefault="00E152A2" w:rsidP="00581009">
            <w:pPr>
              <w:pStyle w:val="-"/>
            </w:pPr>
          </w:p>
        </w:tc>
        <w:tc>
          <w:tcPr>
            <w:tcW w:w="7597" w:type="dxa"/>
            <w:tcMar>
              <w:top w:w="0" w:type="dxa"/>
              <w:left w:w="0" w:type="dxa"/>
              <w:bottom w:w="0" w:type="dxa"/>
              <w:right w:w="0" w:type="dxa"/>
            </w:tcMar>
            <w:vAlign w:val="center"/>
          </w:tcPr>
          <w:p w14:paraId="5ADD5917"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14:paraId="78AFA071" w14:textId="76115135" w:rsidR="00C27A75" w:rsidRDefault="003F1CEA" w:rsidP="00581009">
            <w:pPr>
              <w:pStyle w:val="-"/>
            </w:pPr>
            <w:r>
              <w:t>(</w:t>
            </w:r>
            <w:bookmarkStart w:id="12" w:name="PaperEq_2_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9</w:t>
              </w:r>
            </w:fldSimple>
            <w:bookmarkEnd w:id="12"/>
            <w:r>
              <w:t>)</w:t>
            </w:r>
          </w:p>
        </w:tc>
      </w:tr>
    </w:tbl>
    <w:p w14:paraId="3149E43A" w14:textId="77777777" w:rsidR="00C27A75" w:rsidRDefault="003F1CEA" w:rsidP="00581009">
      <w:r>
        <w:rPr>
          <w:rFonts w:hint="eastAsia"/>
        </w:rPr>
        <w:t>该权重降低高度相关维度的重复贡献。低相关性与指标可靠性分别考察，采用等权对照、去冗余强度扰动和内容核验评价赋权的适用性。</w:t>
      </w:r>
    </w:p>
    <w:p w14:paraId="7AC54F8C" w14:textId="77777777" w:rsidR="00E152A2" w:rsidRDefault="00BD2C57">
      <w:pPr>
        <w:pStyle w:val="3"/>
        <w:spacing w:before="120" w:after="120"/>
      </w:pPr>
      <w:r>
        <w:t>质量冲突的识别与抗补偿综合评价</w:t>
      </w:r>
    </w:p>
    <w:p w14:paraId="7E899CD3" w14:textId="77777777"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52360" w14:textId="77777777">
        <w:trPr>
          <w:cantSplit/>
          <w:jc w:val="center"/>
        </w:trPr>
        <w:tc>
          <w:tcPr>
            <w:tcW w:w="737" w:type="dxa"/>
            <w:tcMar>
              <w:top w:w="0" w:type="dxa"/>
              <w:left w:w="0" w:type="dxa"/>
              <w:bottom w:w="0" w:type="dxa"/>
              <w:right w:w="0" w:type="dxa"/>
            </w:tcMar>
            <w:vAlign w:val="center"/>
          </w:tcPr>
          <w:p w14:paraId="00524B4F" w14:textId="77777777" w:rsidR="00E152A2" w:rsidRDefault="00E152A2" w:rsidP="00581009">
            <w:pPr>
              <w:pStyle w:val="-"/>
            </w:pPr>
          </w:p>
        </w:tc>
        <w:tc>
          <w:tcPr>
            <w:tcW w:w="7597" w:type="dxa"/>
            <w:tcMar>
              <w:top w:w="0" w:type="dxa"/>
              <w:left w:w="0" w:type="dxa"/>
              <w:bottom w:w="0" w:type="dxa"/>
              <w:right w:w="0" w:type="dxa"/>
            </w:tcMar>
            <w:vAlign w:val="center"/>
          </w:tcPr>
          <w:p w14:paraId="701FC487" w14:textId="77777777"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DC35D0B" w14:textId="53816B3C" w:rsidR="00C27A75" w:rsidRDefault="003F1CEA" w:rsidP="00581009">
            <w:pPr>
              <w:pStyle w:val="-"/>
            </w:pPr>
            <w:r>
              <w:t>(</w:t>
            </w:r>
            <w:bookmarkStart w:id="13" w:name="PaperEq_2_1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10</w:t>
              </w:r>
            </w:fldSimple>
            <w:bookmarkEnd w:id="13"/>
            <w:r>
              <w:t>)</w:t>
            </w:r>
          </w:p>
        </w:tc>
      </w:tr>
    </w:tbl>
    <w:p w14:paraId="7DBACC13" w14:textId="77777777"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44D5ECC" w14:textId="77777777">
        <w:trPr>
          <w:cantSplit/>
          <w:jc w:val="center"/>
        </w:trPr>
        <w:tc>
          <w:tcPr>
            <w:tcW w:w="737" w:type="dxa"/>
            <w:tcMar>
              <w:top w:w="0" w:type="dxa"/>
              <w:left w:w="0" w:type="dxa"/>
              <w:bottom w:w="0" w:type="dxa"/>
              <w:right w:w="0" w:type="dxa"/>
            </w:tcMar>
            <w:vAlign w:val="center"/>
          </w:tcPr>
          <w:p w14:paraId="0233E992" w14:textId="77777777" w:rsidR="00E152A2" w:rsidRDefault="00E152A2" w:rsidP="00581009">
            <w:pPr>
              <w:pStyle w:val="-"/>
            </w:pPr>
          </w:p>
        </w:tc>
        <w:tc>
          <w:tcPr>
            <w:tcW w:w="7597" w:type="dxa"/>
            <w:tcMar>
              <w:top w:w="0" w:type="dxa"/>
              <w:left w:w="0" w:type="dxa"/>
              <w:bottom w:w="0" w:type="dxa"/>
              <w:right w:w="0" w:type="dxa"/>
            </w:tcMar>
            <w:vAlign w:val="center"/>
          </w:tcPr>
          <w:p w14:paraId="1C943279" w14:textId="77777777"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14:paraId="7C611AC8" w14:textId="0B0D92E4" w:rsidR="00C27A75" w:rsidRDefault="003F1CEA" w:rsidP="00581009">
            <w:pPr>
              <w:pStyle w:val="-"/>
            </w:pPr>
            <w:r>
              <w:t>(</w:t>
            </w:r>
            <w:bookmarkStart w:id="14" w:name="PaperEq_2_1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11</w:t>
              </w:r>
            </w:fldSimple>
            <w:bookmarkEnd w:id="14"/>
            <w:r>
              <w:t>)</w:t>
            </w:r>
          </w:p>
        </w:tc>
      </w:tr>
    </w:tbl>
    <w:p w14:paraId="173A8091"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14:paraId="3A6306F4" w14:textId="77777777"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B40E4AD" w14:textId="77777777">
        <w:trPr>
          <w:cantSplit/>
          <w:jc w:val="center"/>
        </w:trPr>
        <w:tc>
          <w:tcPr>
            <w:tcW w:w="737" w:type="dxa"/>
            <w:tcMar>
              <w:top w:w="0" w:type="dxa"/>
              <w:left w:w="0" w:type="dxa"/>
              <w:bottom w:w="0" w:type="dxa"/>
              <w:right w:w="0" w:type="dxa"/>
            </w:tcMar>
            <w:vAlign w:val="center"/>
          </w:tcPr>
          <w:p w14:paraId="040E9509" w14:textId="77777777" w:rsidR="00E152A2" w:rsidRDefault="00E152A2" w:rsidP="00581009">
            <w:pPr>
              <w:pStyle w:val="-"/>
            </w:pPr>
          </w:p>
        </w:tc>
        <w:tc>
          <w:tcPr>
            <w:tcW w:w="7597" w:type="dxa"/>
            <w:tcMar>
              <w:top w:w="0" w:type="dxa"/>
              <w:left w:w="0" w:type="dxa"/>
              <w:bottom w:w="0" w:type="dxa"/>
              <w:right w:w="0" w:type="dxa"/>
            </w:tcMar>
            <w:vAlign w:val="center"/>
          </w:tcPr>
          <w:p w14:paraId="3E783E4E"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14:paraId="25FB0D7B" w14:textId="260FC4DD" w:rsidR="00C27A75" w:rsidRDefault="003F1CEA" w:rsidP="00581009">
            <w:pPr>
              <w:pStyle w:val="-"/>
            </w:pPr>
            <w:r>
              <w:t>(</w:t>
            </w:r>
            <w:bookmarkStart w:id="15" w:name="PaperEq_2_1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12</w:t>
              </w:r>
            </w:fldSimple>
            <w:bookmarkEnd w:id="15"/>
            <w:r>
              <w:t>)</w:t>
            </w:r>
          </w:p>
        </w:tc>
      </w:tr>
    </w:tbl>
    <w:p w14:paraId="73919524" w14:textId="77777777" w:rsidR="00E152A2" w:rsidRDefault="00BD2C57" w:rsidP="00581009">
      <w:r>
        <w:t>则一个极高指标可能完全抵消另一个极低指标。为降低这种完全补偿效应，本文采用指数</w:t>
      </w:r>
      <w:proofErr w:type="gramStart"/>
      <w:r>
        <w:t>凹</w:t>
      </w:r>
      <w:proofErr w:type="gramEnd"/>
      <w:r>
        <w:t>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F22714" w14:textId="77777777">
        <w:trPr>
          <w:cantSplit/>
          <w:jc w:val="center"/>
        </w:trPr>
        <w:tc>
          <w:tcPr>
            <w:tcW w:w="737" w:type="dxa"/>
            <w:tcMar>
              <w:top w:w="0" w:type="dxa"/>
              <w:left w:w="0" w:type="dxa"/>
              <w:bottom w:w="0" w:type="dxa"/>
              <w:right w:w="0" w:type="dxa"/>
            </w:tcMar>
            <w:vAlign w:val="center"/>
          </w:tcPr>
          <w:p w14:paraId="33136D2E" w14:textId="77777777" w:rsidR="00E152A2" w:rsidRDefault="00E152A2" w:rsidP="00581009">
            <w:pPr>
              <w:pStyle w:val="-"/>
            </w:pPr>
          </w:p>
        </w:tc>
        <w:tc>
          <w:tcPr>
            <w:tcW w:w="7597" w:type="dxa"/>
            <w:tcMar>
              <w:top w:w="0" w:type="dxa"/>
              <w:left w:w="0" w:type="dxa"/>
              <w:bottom w:w="0" w:type="dxa"/>
              <w:right w:w="0" w:type="dxa"/>
            </w:tcMar>
            <w:vAlign w:val="center"/>
          </w:tcPr>
          <w:p w14:paraId="0B505528"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14:paraId="23DF9209" w14:textId="540EFB16" w:rsidR="00C27A75" w:rsidRDefault="003F1CEA" w:rsidP="00581009">
            <w:pPr>
              <w:pStyle w:val="-"/>
            </w:pPr>
            <w:r>
              <w:t>(</w:t>
            </w:r>
            <w:bookmarkStart w:id="16" w:name="PaperEq_2_1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13</w:t>
              </w:r>
            </w:fldSimple>
            <w:bookmarkEnd w:id="16"/>
            <w:r>
              <w:t>)</w:t>
            </w:r>
          </w:p>
        </w:tc>
      </w:tr>
    </w:tbl>
    <w:p w14:paraId="2ED212DE" w14:textId="77777777"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w:t>
      </w:r>
      <w:proofErr w:type="gramStart"/>
      <w:r>
        <w:t>度更加</w:t>
      </w:r>
      <w:proofErr w:type="gramEnd"/>
      <w:r>
        <w:t>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C164170" w14:textId="77777777">
        <w:trPr>
          <w:cantSplit/>
          <w:jc w:val="center"/>
        </w:trPr>
        <w:tc>
          <w:tcPr>
            <w:tcW w:w="737" w:type="dxa"/>
            <w:tcMar>
              <w:top w:w="0" w:type="dxa"/>
              <w:left w:w="0" w:type="dxa"/>
              <w:bottom w:w="0" w:type="dxa"/>
              <w:right w:w="0" w:type="dxa"/>
            </w:tcMar>
            <w:vAlign w:val="center"/>
          </w:tcPr>
          <w:p w14:paraId="4C2A9801" w14:textId="77777777" w:rsidR="00E152A2" w:rsidRDefault="00E152A2" w:rsidP="00581009">
            <w:pPr>
              <w:pStyle w:val="-"/>
            </w:pPr>
          </w:p>
        </w:tc>
        <w:tc>
          <w:tcPr>
            <w:tcW w:w="7597" w:type="dxa"/>
            <w:tcMar>
              <w:top w:w="0" w:type="dxa"/>
              <w:left w:w="0" w:type="dxa"/>
              <w:bottom w:w="0" w:type="dxa"/>
              <w:right w:w="0" w:type="dxa"/>
            </w:tcMar>
            <w:vAlign w:val="center"/>
          </w:tcPr>
          <w:p w14:paraId="19163189"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14:paraId="03772014" w14:textId="170CC5DD" w:rsidR="00C27A75" w:rsidRDefault="003F1CEA" w:rsidP="00581009">
            <w:pPr>
              <w:pStyle w:val="-"/>
            </w:pPr>
            <w:r>
              <w:t>(</w:t>
            </w:r>
            <w:bookmarkStart w:id="17" w:name="PaperEq_2_1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14</w:t>
              </w:r>
            </w:fldSimple>
            <w:bookmarkEnd w:id="17"/>
            <w:r>
              <w:t>)</w:t>
            </w:r>
          </w:p>
        </w:tc>
      </w:tr>
    </w:tbl>
    <w:p w14:paraId="4CD91292"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w:t>
      </w:r>
      <w:proofErr w:type="gramStart"/>
      <w:r>
        <w:t>凹</w:t>
      </w:r>
      <w:proofErr w:type="gramEnd"/>
      <w:r>
        <w:t>聚合承担不同角色：前者负责识别和解释规则定义的冲突，后者负责在统一评分阶段降低指标间的完全可补偿性。</w:t>
      </w:r>
    </w:p>
    <w:p w14:paraId="3EAA3D50" w14:textId="77777777" w:rsidR="00E152A2" w:rsidRDefault="00BD2C57">
      <w:pPr>
        <w:pStyle w:val="3"/>
        <w:spacing w:before="120" w:after="120"/>
      </w:pPr>
      <w:r>
        <w:t>样本质量</w:t>
      </w:r>
      <w:proofErr w:type="gramStart"/>
      <w:r>
        <w:t>向领域</w:t>
      </w:r>
      <w:proofErr w:type="gramEnd"/>
      <w:r>
        <w:t>质量的聚合与扩展集检验</w:t>
      </w:r>
    </w:p>
    <w:p w14:paraId="23FEEA79" w14:textId="77777777" w:rsidR="00E152A2" w:rsidRDefault="00BD2C57" w:rsidP="00581009">
      <w:r>
        <w:t>得到</w:t>
      </w:r>
      <w:proofErr w:type="gramStart"/>
      <w:r>
        <w:t>样本级评分</w:t>
      </w:r>
      <w:proofErr w:type="gramEnd"/>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w:t>
      </w:r>
      <w:proofErr w:type="gramStart"/>
      <w:r>
        <w:t>为领域级</w:t>
      </w:r>
      <w:proofErr w:type="gramEnd"/>
      <w:r>
        <w:t>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D288FC1" w14:textId="77777777">
        <w:trPr>
          <w:cantSplit/>
          <w:jc w:val="center"/>
        </w:trPr>
        <w:tc>
          <w:tcPr>
            <w:tcW w:w="737" w:type="dxa"/>
            <w:tcMar>
              <w:top w:w="0" w:type="dxa"/>
              <w:left w:w="0" w:type="dxa"/>
              <w:bottom w:w="0" w:type="dxa"/>
              <w:right w:w="0" w:type="dxa"/>
            </w:tcMar>
            <w:vAlign w:val="center"/>
          </w:tcPr>
          <w:p w14:paraId="0575F795" w14:textId="77777777" w:rsidR="00E152A2" w:rsidRDefault="00E152A2" w:rsidP="00581009">
            <w:pPr>
              <w:pStyle w:val="-"/>
            </w:pPr>
          </w:p>
        </w:tc>
        <w:tc>
          <w:tcPr>
            <w:tcW w:w="7597" w:type="dxa"/>
            <w:tcMar>
              <w:top w:w="0" w:type="dxa"/>
              <w:left w:w="0" w:type="dxa"/>
              <w:bottom w:w="0" w:type="dxa"/>
              <w:right w:w="0" w:type="dxa"/>
            </w:tcMar>
            <w:vAlign w:val="center"/>
          </w:tcPr>
          <w:p w14:paraId="19A7B785"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5238191F" w14:textId="3D79CE75" w:rsidR="00C27A75" w:rsidRDefault="003F1CEA" w:rsidP="00581009">
            <w:pPr>
              <w:pStyle w:val="-"/>
            </w:pPr>
            <w:r>
              <w:t>(</w:t>
            </w:r>
            <w:bookmarkStart w:id="18" w:name="PaperEq_2_1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15</w:t>
              </w:r>
            </w:fldSimple>
            <w:bookmarkEnd w:id="18"/>
            <w:r>
              <w:t>)</w:t>
            </w:r>
          </w:p>
        </w:tc>
      </w:tr>
    </w:tbl>
    <w:p w14:paraId="281FC29F" w14:textId="77777777"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310080" w14:textId="77777777">
        <w:trPr>
          <w:cantSplit/>
          <w:jc w:val="center"/>
        </w:trPr>
        <w:tc>
          <w:tcPr>
            <w:tcW w:w="737" w:type="dxa"/>
            <w:tcMar>
              <w:top w:w="0" w:type="dxa"/>
              <w:left w:w="0" w:type="dxa"/>
              <w:bottom w:w="0" w:type="dxa"/>
              <w:right w:w="0" w:type="dxa"/>
            </w:tcMar>
            <w:vAlign w:val="center"/>
          </w:tcPr>
          <w:p w14:paraId="657A09A1" w14:textId="77777777" w:rsidR="00E152A2" w:rsidRDefault="00E152A2" w:rsidP="00581009">
            <w:pPr>
              <w:pStyle w:val="-"/>
            </w:pPr>
          </w:p>
        </w:tc>
        <w:tc>
          <w:tcPr>
            <w:tcW w:w="7597" w:type="dxa"/>
            <w:tcMar>
              <w:top w:w="0" w:type="dxa"/>
              <w:left w:w="0" w:type="dxa"/>
              <w:bottom w:w="0" w:type="dxa"/>
              <w:right w:w="0" w:type="dxa"/>
            </w:tcMar>
            <w:vAlign w:val="center"/>
          </w:tcPr>
          <w:p w14:paraId="15D0445A"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14:paraId="71DAE285" w14:textId="49EA60E3" w:rsidR="00C27A75" w:rsidRDefault="003F1CEA" w:rsidP="00581009">
            <w:pPr>
              <w:pStyle w:val="-"/>
            </w:pPr>
            <w:r>
              <w:t>(</w:t>
            </w:r>
            <w:bookmarkStart w:id="19" w:name="PaperEq_2_1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16</w:t>
              </w:r>
            </w:fldSimple>
            <w:bookmarkEnd w:id="19"/>
            <w:r>
              <w:t>)</w:t>
            </w:r>
          </w:p>
        </w:tc>
      </w:tr>
    </w:tbl>
    <w:p w14:paraId="73ED15D3"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为领域</w:t>
      </w:r>
      <w:proofErr w:type="gramEnd"/>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14:paraId="696B2C12" w14:textId="77777777"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w:t>
      </w:r>
      <w:proofErr w:type="gramStart"/>
      <w:r>
        <w:rPr>
          <w:rFonts w:hint="eastAsia"/>
        </w:rPr>
        <w:t>记录按</w:t>
      </w:r>
      <w:proofErr w:type="gramEnd"/>
      <w:r>
        <w:rPr>
          <w:rFonts w:hint="eastAsia"/>
        </w:rPr>
        <w:t>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E2C45A" w14:textId="77777777">
        <w:trPr>
          <w:cantSplit/>
          <w:jc w:val="center"/>
        </w:trPr>
        <w:tc>
          <w:tcPr>
            <w:tcW w:w="737" w:type="dxa"/>
            <w:tcMar>
              <w:top w:w="0" w:type="dxa"/>
              <w:left w:w="0" w:type="dxa"/>
              <w:bottom w:w="0" w:type="dxa"/>
              <w:right w:w="0" w:type="dxa"/>
            </w:tcMar>
            <w:vAlign w:val="center"/>
          </w:tcPr>
          <w:p w14:paraId="4F86A872" w14:textId="77777777" w:rsidR="00E152A2" w:rsidRDefault="00E152A2" w:rsidP="00581009">
            <w:pPr>
              <w:pStyle w:val="-"/>
            </w:pPr>
          </w:p>
        </w:tc>
        <w:tc>
          <w:tcPr>
            <w:tcW w:w="7597" w:type="dxa"/>
            <w:tcMar>
              <w:top w:w="0" w:type="dxa"/>
              <w:left w:w="0" w:type="dxa"/>
              <w:bottom w:w="0" w:type="dxa"/>
              <w:right w:w="0" w:type="dxa"/>
            </w:tcMar>
            <w:vAlign w:val="center"/>
          </w:tcPr>
          <w:p w14:paraId="7BF90B8E" w14:textId="77777777"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C3D473E" w14:textId="76351D79" w:rsidR="00C27A75" w:rsidRDefault="003F1CEA" w:rsidP="00581009">
            <w:pPr>
              <w:pStyle w:val="-"/>
            </w:pPr>
            <w:r>
              <w:t>(</w:t>
            </w:r>
            <w:bookmarkStart w:id="20" w:name="PaperEq_2_1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17</w:t>
              </w:r>
            </w:fldSimple>
            <w:bookmarkEnd w:id="20"/>
            <w:r>
              <w:t>)</w:t>
            </w:r>
          </w:p>
        </w:tc>
      </w:tr>
    </w:tbl>
    <w:p w14:paraId="17939EB1" w14:textId="77777777" w:rsidR="00E152A2" w:rsidRDefault="00BD2C57">
      <w:pPr>
        <w:pStyle w:val="3"/>
        <w:spacing w:before="120" w:after="120"/>
      </w:pPr>
      <w:r>
        <w:lastRenderedPageBreak/>
        <w:t xml:space="preserve">17 </w:t>
      </w:r>
      <w:r>
        <w:t>域配比与交叉</w:t>
      </w:r>
      <w:proofErr w:type="gramStart"/>
      <w:r>
        <w:t>熵</w:t>
      </w:r>
      <w:proofErr w:type="gramEnd"/>
      <w:r>
        <w:t>损失的响应关系</w:t>
      </w:r>
    </w:p>
    <w:p w14:paraId="153BB8A8" w14:textId="77777777" w:rsidR="00E152A2" w:rsidRDefault="00BD2C57" w:rsidP="00581009">
      <w:r>
        <w:t xml:space="preserve">A4–A15 </w:t>
      </w:r>
      <w:r>
        <w:t>属于独立于质量信号数据的配比</w:t>
      </w:r>
      <w:proofErr w:type="gramStart"/>
      <w:r>
        <w:t>—</w:t>
      </w:r>
      <w:r>
        <w:t>损失</w:t>
      </w:r>
      <w:proofErr w:type="gramEnd"/>
      <w:r>
        <w:t>实验。一次训练实验对应一个</w:t>
      </w:r>
      <w:r>
        <w:t xml:space="preserve"> 17 </w:t>
      </w:r>
      <w:proofErr w:type="gramStart"/>
      <w:r>
        <w:t>维领域</w:t>
      </w:r>
      <w:proofErr w:type="gramEnd"/>
      <w:r>
        <w:t>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421FAC" w14:textId="77777777">
        <w:trPr>
          <w:cantSplit/>
          <w:jc w:val="center"/>
        </w:trPr>
        <w:tc>
          <w:tcPr>
            <w:tcW w:w="737" w:type="dxa"/>
            <w:tcMar>
              <w:top w:w="0" w:type="dxa"/>
              <w:left w:w="0" w:type="dxa"/>
              <w:bottom w:w="0" w:type="dxa"/>
              <w:right w:w="0" w:type="dxa"/>
            </w:tcMar>
            <w:vAlign w:val="center"/>
          </w:tcPr>
          <w:p w14:paraId="2F27BC08" w14:textId="77777777" w:rsidR="00E152A2" w:rsidRDefault="00E152A2" w:rsidP="00581009">
            <w:pPr>
              <w:pStyle w:val="-"/>
            </w:pPr>
          </w:p>
        </w:tc>
        <w:tc>
          <w:tcPr>
            <w:tcW w:w="7597" w:type="dxa"/>
            <w:tcMar>
              <w:top w:w="0" w:type="dxa"/>
              <w:left w:w="0" w:type="dxa"/>
              <w:bottom w:w="0" w:type="dxa"/>
              <w:right w:w="0" w:type="dxa"/>
            </w:tcMar>
            <w:vAlign w:val="center"/>
          </w:tcPr>
          <w:p w14:paraId="22653ED2"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14:paraId="2127D5CF" w14:textId="57EE8FB7" w:rsidR="00C27A75" w:rsidRDefault="003F1CEA" w:rsidP="00581009">
            <w:pPr>
              <w:pStyle w:val="-"/>
            </w:pPr>
            <w:r>
              <w:t>(</w:t>
            </w:r>
            <w:bookmarkStart w:id="21" w:name="PaperEq_2_1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18</w:t>
              </w:r>
            </w:fldSimple>
            <w:bookmarkEnd w:id="21"/>
            <w:r>
              <w:t>)</w:t>
            </w:r>
          </w:p>
        </w:tc>
      </w:tr>
    </w:tbl>
    <w:p w14:paraId="53C5C92C" w14:textId="77777777"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F3AEAD" w14:textId="77777777">
        <w:trPr>
          <w:cantSplit/>
          <w:jc w:val="center"/>
        </w:trPr>
        <w:tc>
          <w:tcPr>
            <w:tcW w:w="737" w:type="dxa"/>
            <w:tcMar>
              <w:top w:w="0" w:type="dxa"/>
              <w:left w:w="0" w:type="dxa"/>
              <w:bottom w:w="0" w:type="dxa"/>
              <w:right w:w="0" w:type="dxa"/>
            </w:tcMar>
            <w:vAlign w:val="center"/>
          </w:tcPr>
          <w:p w14:paraId="65C385F5" w14:textId="77777777" w:rsidR="00E152A2" w:rsidRDefault="00E152A2" w:rsidP="00581009">
            <w:pPr>
              <w:pStyle w:val="-"/>
            </w:pPr>
          </w:p>
        </w:tc>
        <w:tc>
          <w:tcPr>
            <w:tcW w:w="7597" w:type="dxa"/>
            <w:tcMar>
              <w:top w:w="0" w:type="dxa"/>
              <w:left w:w="0" w:type="dxa"/>
              <w:bottom w:w="0" w:type="dxa"/>
              <w:right w:w="0" w:type="dxa"/>
            </w:tcMar>
            <w:vAlign w:val="center"/>
          </w:tcPr>
          <w:p w14:paraId="18F6F434" w14:textId="77777777" w:rsidR="00E152A2" w:rsidRDefault="00000000"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5032D74" w14:textId="3CC50A18" w:rsidR="00C27A75" w:rsidRDefault="003F1CEA" w:rsidP="00581009">
            <w:pPr>
              <w:pStyle w:val="-"/>
            </w:pPr>
            <w:r>
              <w:t>(</w:t>
            </w:r>
            <w:bookmarkStart w:id="22" w:name="PaperEq_2_1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19</w:t>
              </w:r>
            </w:fldSimple>
            <w:bookmarkEnd w:id="22"/>
            <w:r>
              <w:t>)</w:t>
            </w:r>
          </w:p>
        </w:tc>
      </w:tr>
    </w:tbl>
    <w:p w14:paraId="20812680" w14:textId="77777777" w:rsidR="00C27A75" w:rsidRDefault="003F1CEA" w:rsidP="00581009">
      <w:r>
        <w:rPr>
          <w:rFonts w:hint="eastAsia"/>
        </w:rPr>
        <w:t>领域份额满足</w:t>
      </w:r>
      <w:proofErr w:type="gramStart"/>
      <w:r>
        <w:rPr>
          <w:rFonts w:hint="eastAsia"/>
        </w:rPr>
        <w:t>非负及总和</w:t>
      </w:r>
      <w:proofErr w:type="gramEnd"/>
      <w:r>
        <w:rPr>
          <w:rFonts w:hint="eastAsia"/>
        </w:rPr>
        <w:t>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32F2A7C" w14:textId="77777777">
        <w:trPr>
          <w:cantSplit/>
          <w:jc w:val="center"/>
        </w:trPr>
        <w:tc>
          <w:tcPr>
            <w:tcW w:w="737" w:type="dxa"/>
            <w:tcMar>
              <w:top w:w="0" w:type="dxa"/>
              <w:left w:w="0" w:type="dxa"/>
              <w:bottom w:w="0" w:type="dxa"/>
              <w:right w:w="0" w:type="dxa"/>
            </w:tcMar>
            <w:vAlign w:val="center"/>
          </w:tcPr>
          <w:p w14:paraId="15AEB586" w14:textId="77777777" w:rsidR="00E152A2" w:rsidRDefault="00E152A2" w:rsidP="00581009">
            <w:pPr>
              <w:pStyle w:val="-"/>
            </w:pPr>
          </w:p>
        </w:tc>
        <w:tc>
          <w:tcPr>
            <w:tcW w:w="7597" w:type="dxa"/>
            <w:tcMar>
              <w:top w:w="0" w:type="dxa"/>
              <w:left w:w="0" w:type="dxa"/>
              <w:bottom w:w="0" w:type="dxa"/>
              <w:right w:w="0" w:type="dxa"/>
            </w:tcMar>
            <w:vAlign w:val="center"/>
          </w:tcPr>
          <w:p w14:paraId="6A7691EB" w14:textId="77777777"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14:paraId="61C8E612" w14:textId="45762A0E" w:rsidR="00C27A75" w:rsidRDefault="003F1CEA" w:rsidP="00581009">
            <w:pPr>
              <w:pStyle w:val="-"/>
            </w:pPr>
            <w:r>
              <w:t>(</w:t>
            </w:r>
            <w:bookmarkStart w:id="23" w:name="PaperEq_2_2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20</w:t>
              </w:r>
            </w:fldSimple>
            <w:bookmarkEnd w:id="23"/>
            <w:r>
              <w:t>)</w:t>
            </w:r>
          </w:p>
        </w:tc>
      </w:tr>
    </w:tbl>
    <w:p w14:paraId="737DD11A" w14:textId="77777777" w:rsidR="00E152A2" w:rsidRDefault="00BD2C57" w:rsidP="00581009">
      <w:r>
        <w:t>作为综合响应，同时保留逐验证域模型，用于检查训练领域对不同能力域的异质影响。</w:t>
      </w:r>
    </w:p>
    <w:p w14:paraId="3CCBCE9A" w14:textId="77777777" w:rsidR="00E152A2" w:rsidRDefault="00BD2C57" w:rsidP="00581009">
      <w:r>
        <w:t>从标度律的</w:t>
      </w:r>
      <w:r>
        <w:t>“</w:t>
      </w:r>
      <w:r>
        <w:t>数据收益随数据量呈</w:t>
      </w:r>
      <w:proofErr w:type="gramStart"/>
      <w:r>
        <w:t>幂</w:t>
      </w:r>
      <w:proofErr w:type="gramEnd"/>
      <w:r>
        <w:t>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proofErr w:type="gramStart"/>
      <w:r>
        <w:t>个</w:t>
      </w:r>
      <w:proofErr w:type="gramEnd"/>
      <w:r>
        <w:t>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w:t>
      </w:r>
      <w:proofErr w:type="gramStart"/>
      <w:r>
        <w:t>则领域</w:t>
      </w:r>
      <w:proofErr w:type="gramEnd"/>
      <w:r>
        <w:t>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99AF480" w14:textId="77777777">
        <w:trPr>
          <w:cantSplit/>
          <w:jc w:val="center"/>
        </w:trPr>
        <w:tc>
          <w:tcPr>
            <w:tcW w:w="737" w:type="dxa"/>
            <w:tcMar>
              <w:top w:w="0" w:type="dxa"/>
              <w:left w:w="0" w:type="dxa"/>
              <w:bottom w:w="0" w:type="dxa"/>
              <w:right w:w="0" w:type="dxa"/>
            </w:tcMar>
            <w:vAlign w:val="center"/>
          </w:tcPr>
          <w:p w14:paraId="71C1C308" w14:textId="77777777" w:rsidR="00E152A2" w:rsidRDefault="00E152A2" w:rsidP="00581009">
            <w:pPr>
              <w:pStyle w:val="-"/>
            </w:pPr>
          </w:p>
        </w:tc>
        <w:tc>
          <w:tcPr>
            <w:tcW w:w="7597" w:type="dxa"/>
            <w:tcMar>
              <w:top w:w="0" w:type="dxa"/>
              <w:left w:w="0" w:type="dxa"/>
              <w:bottom w:w="0" w:type="dxa"/>
              <w:right w:w="0" w:type="dxa"/>
            </w:tcMar>
            <w:vAlign w:val="center"/>
          </w:tcPr>
          <w:p w14:paraId="316408FC" w14:textId="77777777"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14:paraId="65B987C8" w14:textId="3DD2D1BA" w:rsidR="00C27A75" w:rsidRDefault="003F1CEA" w:rsidP="00581009">
            <w:pPr>
              <w:pStyle w:val="-"/>
            </w:pPr>
            <w:r>
              <w:t>(</w:t>
            </w:r>
            <w:bookmarkStart w:id="24" w:name="PaperEq_2_2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21</w:t>
              </w:r>
            </w:fldSimple>
            <w:bookmarkEnd w:id="24"/>
            <w:r>
              <w:t>)</w:t>
            </w:r>
          </w:p>
        </w:tc>
      </w:tr>
    </w:tbl>
    <w:p w14:paraId="68A29B1A"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A5883DB" w14:textId="77777777">
        <w:trPr>
          <w:cantSplit/>
          <w:jc w:val="center"/>
        </w:trPr>
        <w:tc>
          <w:tcPr>
            <w:tcW w:w="737" w:type="dxa"/>
            <w:tcMar>
              <w:top w:w="0" w:type="dxa"/>
              <w:left w:w="0" w:type="dxa"/>
              <w:bottom w:w="0" w:type="dxa"/>
              <w:right w:w="0" w:type="dxa"/>
            </w:tcMar>
            <w:vAlign w:val="center"/>
          </w:tcPr>
          <w:p w14:paraId="41253506" w14:textId="77777777" w:rsidR="00E152A2" w:rsidRDefault="00E152A2" w:rsidP="00581009">
            <w:pPr>
              <w:pStyle w:val="-"/>
            </w:pPr>
          </w:p>
        </w:tc>
        <w:tc>
          <w:tcPr>
            <w:tcW w:w="7597" w:type="dxa"/>
            <w:tcMar>
              <w:top w:w="0" w:type="dxa"/>
              <w:left w:w="0" w:type="dxa"/>
              <w:bottom w:w="0" w:type="dxa"/>
              <w:right w:w="0" w:type="dxa"/>
            </w:tcMar>
            <w:vAlign w:val="center"/>
          </w:tcPr>
          <w:p w14:paraId="4B6FF554" w14:textId="77777777"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14:paraId="212382AA" w14:textId="4CA73532" w:rsidR="00C27A75" w:rsidRDefault="003F1CEA" w:rsidP="00581009">
            <w:pPr>
              <w:pStyle w:val="-"/>
            </w:pPr>
            <w:r>
              <w:t>(</w:t>
            </w:r>
            <w:bookmarkStart w:id="25" w:name="PaperEq_2_2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22</w:t>
              </w:r>
            </w:fldSimple>
            <w:bookmarkEnd w:id="25"/>
            <w:r>
              <w:t>)</w:t>
            </w:r>
          </w:p>
        </w:tc>
      </w:tr>
    </w:tbl>
    <w:p w14:paraId="60C74911" w14:textId="77777777" w:rsidR="00E152A2" w:rsidRDefault="00BD2C57" w:rsidP="00581009">
      <w:r>
        <w:t>当对应系数为负时，该单项响应可以描述</w:t>
      </w:r>
      <w:proofErr w:type="gramStart"/>
      <w:r>
        <w:t>低占比区域</w:t>
      </w:r>
      <w:proofErr w:type="gramEnd"/>
      <w:r>
        <w:t>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w:t>
      </w:r>
      <w:proofErr w:type="gramStart"/>
      <w:r>
        <w:t>偏导解释</w:t>
      </w:r>
      <w:proofErr w:type="gramEnd"/>
      <w:r>
        <w:t>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14:paraId="584AE937" w14:textId="77777777"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14:paraId="4CE1CD3A" w14:textId="77777777" w:rsidR="00C27A75" w:rsidRDefault="003F1CEA" w:rsidP="00581009">
      <w:r>
        <w:rPr>
          <w:rFonts w:hint="eastAsia"/>
        </w:rPr>
        <w:t>质量数据的</w:t>
      </w:r>
      <w:proofErr w:type="gramStart"/>
      <w:r>
        <w:rPr>
          <w:rFonts w:hint="eastAsia"/>
        </w:rPr>
        <w:t>七域与</w:t>
      </w:r>
      <w:proofErr w:type="gramEnd"/>
      <w:r>
        <w:rPr>
          <w:rFonts w:hint="eastAsia"/>
        </w:rPr>
        <w:t>配比实验的十七</w:t>
      </w:r>
      <w:proofErr w:type="gramStart"/>
      <w:r>
        <w:rPr>
          <w:rFonts w:hint="eastAsia"/>
        </w:rPr>
        <w:t>域采用</w:t>
      </w:r>
      <w:proofErr w:type="gramEnd"/>
      <w:r>
        <w:rPr>
          <w:rFonts w:hint="eastAsia"/>
        </w:rPr>
        <w:t>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w:t>
      </w:r>
      <w:proofErr w:type="gramStart"/>
      <w:r>
        <w:rPr>
          <w:rFonts w:hint="eastAsia"/>
        </w:rPr>
        <w:t>向七域均值</w:t>
      </w:r>
      <w:proofErr w:type="gramEnd"/>
      <w:r>
        <w:rPr>
          <w:rFonts w:hint="eastAsia"/>
        </w:rPr>
        <w:t>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7031F5" w14:textId="77777777">
        <w:trPr>
          <w:cantSplit/>
          <w:jc w:val="center"/>
        </w:trPr>
        <w:tc>
          <w:tcPr>
            <w:tcW w:w="737" w:type="dxa"/>
            <w:tcMar>
              <w:top w:w="0" w:type="dxa"/>
              <w:left w:w="0" w:type="dxa"/>
              <w:bottom w:w="0" w:type="dxa"/>
              <w:right w:w="0" w:type="dxa"/>
            </w:tcMar>
            <w:vAlign w:val="center"/>
          </w:tcPr>
          <w:p w14:paraId="0D8B19A4" w14:textId="77777777" w:rsidR="00E152A2" w:rsidRDefault="00E152A2" w:rsidP="00581009">
            <w:pPr>
              <w:pStyle w:val="-"/>
            </w:pPr>
          </w:p>
        </w:tc>
        <w:tc>
          <w:tcPr>
            <w:tcW w:w="7597" w:type="dxa"/>
            <w:tcMar>
              <w:top w:w="0" w:type="dxa"/>
              <w:left w:w="0" w:type="dxa"/>
              <w:bottom w:w="0" w:type="dxa"/>
              <w:right w:w="0" w:type="dxa"/>
            </w:tcMar>
            <w:vAlign w:val="center"/>
          </w:tcPr>
          <w:p w14:paraId="2C636DD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14:paraId="7D78981B" w14:textId="2CAD3AFB" w:rsidR="00C27A75" w:rsidRDefault="003F1CEA" w:rsidP="00581009">
            <w:pPr>
              <w:pStyle w:val="-"/>
            </w:pPr>
            <w:r>
              <w:t>(</w:t>
            </w:r>
            <w:bookmarkStart w:id="26" w:name="PaperEq_2_2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23</w:t>
              </w:r>
            </w:fldSimple>
            <w:bookmarkEnd w:id="26"/>
            <w:r>
              <w:t>)</w:t>
            </w:r>
          </w:p>
        </w:tc>
      </w:tr>
    </w:tbl>
    <w:p w14:paraId="69393814" w14:textId="77777777"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proofErr w:type="gramStart"/>
      <w:r>
        <w:t>个</w:t>
      </w:r>
      <w:proofErr w:type="gramEnd"/>
      <w:r>
        <w:t>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743D211" w14:textId="77777777">
        <w:trPr>
          <w:cantSplit/>
          <w:jc w:val="center"/>
        </w:trPr>
        <w:tc>
          <w:tcPr>
            <w:tcW w:w="737" w:type="dxa"/>
            <w:tcMar>
              <w:top w:w="0" w:type="dxa"/>
              <w:left w:w="0" w:type="dxa"/>
              <w:bottom w:w="0" w:type="dxa"/>
              <w:right w:w="0" w:type="dxa"/>
            </w:tcMar>
            <w:vAlign w:val="center"/>
          </w:tcPr>
          <w:p w14:paraId="53293A52" w14:textId="77777777" w:rsidR="00E152A2" w:rsidRDefault="00E152A2" w:rsidP="00581009">
            <w:pPr>
              <w:pStyle w:val="-"/>
            </w:pPr>
          </w:p>
        </w:tc>
        <w:tc>
          <w:tcPr>
            <w:tcW w:w="7597" w:type="dxa"/>
            <w:tcMar>
              <w:top w:w="0" w:type="dxa"/>
              <w:left w:w="0" w:type="dxa"/>
              <w:bottom w:w="0" w:type="dxa"/>
              <w:right w:w="0" w:type="dxa"/>
            </w:tcMar>
            <w:vAlign w:val="center"/>
          </w:tcPr>
          <w:p w14:paraId="6FAF3A92" w14:textId="77777777"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3066EAA0" w14:textId="735252A6" w:rsidR="00C27A75" w:rsidRDefault="003F1CEA" w:rsidP="00581009">
            <w:pPr>
              <w:pStyle w:val="-"/>
            </w:pPr>
            <w:r>
              <w:t>(</w:t>
            </w:r>
            <w:bookmarkStart w:id="27" w:name="PaperEq_2_2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24</w:t>
              </w:r>
            </w:fldSimple>
            <w:bookmarkEnd w:id="27"/>
            <w:r>
              <w:t>)</w:t>
            </w:r>
          </w:p>
        </w:tc>
      </w:tr>
    </w:tbl>
    <w:p w14:paraId="7FDEBD20" w14:textId="77777777"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5E1FB" w14:textId="77777777">
        <w:trPr>
          <w:cantSplit/>
          <w:jc w:val="center"/>
        </w:trPr>
        <w:tc>
          <w:tcPr>
            <w:tcW w:w="737" w:type="dxa"/>
            <w:tcMar>
              <w:top w:w="0" w:type="dxa"/>
              <w:left w:w="0" w:type="dxa"/>
              <w:bottom w:w="0" w:type="dxa"/>
              <w:right w:w="0" w:type="dxa"/>
            </w:tcMar>
            <w:vAlign w:val="center"/>
          </w:tcPr>
          <w:p w14:paraId="1F0A64A5" w14:textId="77777777" w:rsidR="00E152A2" w:rsidRDefault="00E152A2" w:rsidP="00581009">
            <w:pPr>
              <w:pStyle w:val="-"/>
            </w:pPr>
          </w:p>
        </w:tc>
        <w:tc>
          <w:tcPr>
            <w:tcW w:w="7597" w:type="dxa"/>
            <w:tcMar>
              <w:top w:w="0" w:type="dxa"/>
              <w:left w:w="0" w:type="dxa"/>
              <w:bottom w:w="0" w:type="dxa"/>
              <w:right w:w="0" w:type="dxa"/>
            </w:tcMar>
            <w:vAlign w:val="center"/>
          </w:tcPr>
          <w:p w14:paraId="6CC3D6B2"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301052D1" w14:textId="3B8DC155" w:rsidR="00C27A75" w:rsidRDefault="003F1CEA" w:rsidP="00581009">
            <w:pPr>
              <w:pStyle w:val="-"/>
            </w:pPr>
            <w:r>
              <w:t>(</w:t>
            </w:r>
            <w:bookmarkStart w:id="28" w:name="PaperEq_2_2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25</w:t>
              </w:r>
            </w:fldSimple>
            <w:bookmarkEnd w:id="28"/>
            <w:r>
              <w:t>)</w:t>
            </w:r>
          </w:p>
        </w:tc>
      </w:tr>
    </w:tbl>
    <w:p w14:paraId="7CFB5403" w14:textId="77777777"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3E7674" w14:textId="77777777">
        <w:trPr>
          <w:cantSplit/>
          <w:jc w:val="center"/>
        </w:trPr>
        <w:tc>
          <w:tcPr>
            <w:tcW w:w="737" w:type="dxa"/>
            <w:tcMar>
              <w:top w:w="0" w:type="dxa"/>
              <w:left w:w="0" w:type="dxa"/>
              <w:bottom w:w="0" w:type="dxa"/>
              <w:right w:w="0" w:type="dxa"/>
            </w:tcMar>
            <w:vAlign w:val="center"/>
          </w:tcPr>
          <w:p w14:paraId="50D304C7" w14:textId="77777777" w:rsidR="00E152A2" w:rsidRDefault="00E152A2" w:rsidP="00581009">
            <w:pPr>
              <w:pStyle w:val="-"/>
            </w:pPr>
          </w:p>
        </w:tc>
        <w:tc>
          <w:tcPr>
            <w:tcW w:w="7597" w:type="dxa"/>
            <w:tcMar>
              <w:top w:w="0" w:type="dxa"/>
              <w:left w:w="0" w:type="dxa"/>
              <w:bottom w:w="0" w:type="dxa"/>
              <w:right w:w="0" w:type="dxa"/>
            </w:tcMar>
            <w:vAlign w:val="center"/>
          </w:tcPr>
          <w:p w14:paraId="4A6B32B7" w14:textId="77777777"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D8569F4" w14:textId="468D2814" w:rsidR="00C27A75" w:rsidRDefault="003F1CEA" w:rsidP="00581009">
            <w:pPr>
              <w:pStyle w:val="-"/>
            </w:pPr>
            <w:r>
              <w:t>(</w:t>
            </w:r>
            <w:bookmarkStart w:id="29" w:name="PaperEq_2_2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26</w:t>
              </w:r>
            </w:fldSimple>
            <w:bookmarkEnd w:id="29"/>
            <w:r>
              <w:t>)</w:t>
            </w:r>
          </w:p>
        </w:tc>
      </w:tr>
    </w:tbl>
    <w:p w14:paraId="41531E8D" w14:textId="77777777"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w:t>
      </w:r>
      <w:proofErr w:type="gramStart"/>
      <w:r>
        <w:t>二利用</w:t>
      </w:r>
      <w:proofErr w:type="gramEnd"/>
      <w:r>
        <w:t>具有独立质量变化的数据进一步估计。</w:t>
      </w:r>
    </w:p>
    <w:p w14:paraId="2CC7DBF8" w14:textId="77777777" w:rsidR="00E152A2" w:rsidRDefault="00BD2C57">
      <w:pPr>
        <w:pStyle w:val="2"/>
        <w:spacing w:before="120" w:after="120"/>
      </w:pPr>
      <w:r>
        <w:t>问题</w:t>
      </w:r>
      <w:proofErr w:type="gramStart"/>
      <w:r>
        <w:t>一</w:t>
      </w:r>
      <w:proofErr w:type="gramEnd"/>
      <w:r>
        <w:t>与后续问题的</w:t>
      </w:r>
      <w:r w:rsidR="009D6941">
        <w:rPr>
          <w:rFonts w:hint="eastAsia"/>
        </w:rPr>
        <w:t>分析</w:t>
      </w:r>
    </w:p>
    <w:p w14:paraId="0A4E7D48" w14:textId="77777777" w:rsidR="00E152A2" w:rsidRDefault="00BD2C57" w:rsidP="00581009">
      <w:r>
        <w:t>经过上述建模，问题一向后续问题提供三类核心输出：其一，基于统一</w:t>
      </w:r>
      <w:r>
        <w:t xml:space="preserve"> A1 </w:t>
      </w:r>
      <w:r>
        <w:t>参考尺度得到的</w:t>
      </w:r>
      <w:proofErr w:type="gramStart"/>
      <w:r>
        <w:t>样本级及领域级</w:t>
      </w:r>
      <w:proofErr w:type="gramEnd"/>
      <w:r>
        <w:t>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w:t>
      </w:r>
      <w:proofErr w:type="gramStart"/>
      <w:r>
        <w:t>熵</w:t>
      </w:r>
      <w:proofErr w:type="gramEnd"/>
      <w:r>
        <w:t>损失之间的可解释响应模型及其局部边际效应；其三，</w:t>
      </w:r>
      <w:r>
        <w:t xml:space="preserve">7 </w:t>
      </w:r>
      <w:proofErr w:type="gramStart"/>
      <w:r>
        <w:t>个</w:t>
      </w:r>
      <w:proofErr w:type="gramEnd"/>
      <w:r>
        <w:t>质量领域向</w:t>
      </w:r>
      <w:r>
        <w:t xml:space="preserve"> 17 </w:t>
      </w:r>
      <w:proofErr w:type="gramStart"/>
      <w:r>
        <w:t>个</w:t>
      </w:r>
      <w:proofErr w:type="gramEnd"/>
      <w:r>
        <w:t>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9655990" w14:textId="77777777">
        <w:trPr>
          <w:cantSplit/>
          <w:jc w:val="center"/>
        </w:trPr>
        <w:tc>
          <w:tcPr>
            <w:tcW w:w="737" w:type="dxa"/>
            <w:tcMar>
              <w:top w:w="0" w:type="dxa"/>
              <w:left w:w="0" w:type="dxa"/>
              <w:bottom w:w="0" w:type="dxa"/>
              <w:right w:w="0" w:type="dxa"/>
            </w:tcMar>
            <w:vAlign w:val="center"/>
          </w:tcPr>
          <w:p w14:paraId="0028F1E0" w14:textId="77777777" w:rsidR="00E152A2" w:rsidRDefault="00E152A2" w:rsidP="00581009">
            <w:pPr>
              <w:pStyle w:val="-"/>
            </w:pPr>
          </w:p>
        </w:tc>
        <w:tc>
          <w:tcPr>
            <w:tcW w:w="7597" w:type="dxa"/>
            <w:tcMar>
              <w:top w:w="0" w:type="dxa"/>
              <w:left w:w="0" w:type="dxa"/>
              <w:bottom w:w="0" w:type="dxa"/>
              <w:right w:w="0" w:type="dxa"/>
            </w:tcMar>
            <w:vAlign w:val="center"/>
          </w:tcPr>
          <w:p w14:paraId="3DD3D320"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25747AD" w14:textId="70137876" w:rsidR="00C27A75" w:rsidRDefault="003F1CEA" w:rsidP="00581009">
            <w:pPr>
              <w:pStyle w:val="-"/>
            </w:pPr>
            <w:r>
              <w:t>(</w:t>
            </w:r>
            <w:bookmarkStart w:id="30" w:name="PaperEq_2_2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27</w:t>
              </w:r>
            </w:fldSimple>
            <w:bookmarkEnd w:id="30"/>
            <w:r>
              <w:t>)</w:t>
            </w:r>
          </w:p>
        </w:tc>
      </w:tr>
    </w:tbl>
    <w:p w14:paraId="7029DF79" w14:textId="77777777" w:rsidR="00E152A2" w:rsidRDefault="00BD2C57" w:rsidP="00581009">
      <w:proofErr w:type="gramStart"/>
      <w:r>
        <w:t>该统一</w:t>
      </w:r>
      <w:proofErr w:type="gramEnd"/>
      <w:r>
        <w:t>关系属于问题二的核心任务。这样的分层处理能够避免在第一问中把来源不同、缺少独立变化的数据强行放入一个高维回归模型，从而减少共线性与不可识别问题，并使后续各问的输入、输出关系保持清晰。</w:t>
      </w:r>
    </w:p>
    <w:p w14:paraId="116F26F6" w14:textId="41FA36B2" w:rsidR="00E152A2" w:rsidRDefault="00BD2C57">
      <w:pPr>
        <w:pStyle w:val="1"/>
        <w:spacing w:before="120" w:after="120"/>
      </w:pPr>
      <w:r>
        <w:t>模型假设与符号说明</w:t>
      </w:r>
      <w:r>
        <w:fldChar w:fldCharType="begin"/>
      </w:r>
      <w:r>
        <w:instrText xml:space="preserve"> SEQ PaperChapter \h </w:instrText>
      </w:r>
      <w:r>
        <w:fldChar w:fldCharType="end"/>
      </w:r>
    </w:p>
    <w:p w14:paraId="70366489" w14:textId="77777777" w:rsidR="00E152A2" w:rsidRDefault="00BD2C57">
      <w:pPr>
        <w:pStyle w:val="2"/>
        <w:spacing w:before="120" w:after="120"/>
      </w:pPr>
      <w:r>
        <w:t>模型基本假设</w:t>
      </w:r>
    </w:p>
    <w:p w14:paraId="71BBCC4F" w14:textId="77777777" w:rsidR="00C27A75" w:rsidRDefault="003F1CEA" w:rsidP="00581009">
      <w:r>
        <w:rPr>
          <w:rFonts w:hint="eastAsia"/>
        </w:rPr>
        <w:t>以下假设支撑质量表征与配比响应模型。后续结合扩展样本、固定检验和敏感性分析考察其适用范围。</w:t>
      </w:r>
    </w:p>
    <w:p w14:paraId="4C99EC4F" w14:textId="77777777"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14:paraId="480B650C" w14:textId="77777777" w:rsidR="00E152A2" w:rsidRDefault="00BD2C57" w:rsidP="00581009">
      <w:pPr>
        <w:ind w:firstLine="482"/>
      </w:pPr>
      <w:r>
        <w:rPr>
          <w:b/>
          <w:bCs/>
        </w:rPr>
        <w:t>假设</w:t>
      </w:r>
      <w:r>
        <w:rPr>
          <w:b/>
          <w:bCs/>
        </w:rPr>
        <w:t xml:space="preserve"> 2</w:t>
      </w:r>
      <w:r>
        <w:rPr>
          <w:b/>
          <w:bCs/>
        </w:rPr>
        <w:t>：质量指标的语义方向可正确统一。</w:t>
      </w:r>
      <w:r>
        <w:t xml:space="preserve"> </w:t>
      </w:r>
      <w:r>
        <w:t>假设各指标的字段含义与</w:t>
      </w:r>
      <w:proofErr w:type="gramStart"/>
      <w:r>
        <w:t>评分器</w:t>
      </w:r>
      <w:proofErr w:type="gramEnd"/>
      <w:r>
        <w:t>定义可靠，正向、负向及区间</w:t>
      </w:r>
      <w:proofErr w:type="gramStart"/>
      <w:r>
        <w:t>型指标</w:t>
      </w:r>
      <w:proofErr w:type="gramEnd"/>
      <w:r>
        <w:t>经过相应效用变换后均满足</w:t>
      </w:r>
      <w:r>
        <w:t>“</w:t>
      </w:r>
      <w:r>
        <w:t>数值越大代表对应质量维度越好</w:t>
      </w:r>
      <w:r>
        <w:t>”</w:t>
      </w:r>
      <w:r>
        <w:t>。对于列表型</w:t>
      </w:r>
      <w:proofErr w:type="gramStart"/>
      <w:r>
        <w:t>评分器</w:t>
      </w:r>
      <w:proofErr w:type="gramEnd"/>
      <w:r>
        <w:t>输出，采用</w:t>
      </w:r>
      <w:r>
        <w:t xml:space="preserve"> </w:t>
      </w:r>
      <w:proofErr w:type="spellStart"/>
      <w:r>
        <w:t>softmax</w:t>
      </w:r>
      <w:proofErr w:type="spellEnd"/>
      <w:r>
        <w:t xml:space="preserve"> </w:t>
      </w:r>
      <w:r>
        <w:t>概率或序数期望进行标量化能够保留其主要排序信息；少量</w:t>
      </w:r>
      <w:proofErr w:type="gramStart"/>
      <w:r>
        <w:t>缺失值</w:t>
      </w:r>
      <w:proofErr w:type="gramEnd"/>
      <w:r>
        <w:t>采用</w:t>
      </w:r>
      <w:r>
        <w:t xml:space="preserve"> A1 </w:t>
      </w:r>
      <w:r>
        <w:t>中位数填补不会系统改变整体质量排序。</w:t>
      </w:r>
    </w:p>
    <w:p w14:paraId="783048BC" w14:textId="77777777" w:rsidR="00E152A2" w:rsidRDefault="00BD2C57" w:rsidP="00581009">
      <w:pPr>
        <w:ind w:firstLine="482"/>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14:paraId="6F634A28" w14:textId="77777777"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w:t>
      </w:r>
      <w:proofErr w:type="gramStart"/>
      <w:r>
        <w:rPr>
          <w:rFonts w:hint="eastAsia"/>
        </w:rPr>
        <w:t>凹</w:t>
      </w:r>
      <w:proofErr w:type="gramEnd"/>
      <w:r>
        <w:rPr>
          <w:rFonts w:hint="eastAsia"/>
        </w:rPr>
        <w:t>聚合提高较弱维度的边际影响，所得评分用于样本排序、领域汇总和后续质量刻度衔接。</w:t>
      </w:r>
    </w:p>
    <w:p w14:paraId="4F20D618" w14:textId="77777777" w:rsidR="00E152A2" w:rsidRDefault="00BD2C57" w:rsidP="00581009">
      <w:pPr>
        <w:ind w:firstLine="482"/>
      </w:pPr>
      <w:r>
        <w:rPr>
          <w:b/>
          <w:bCs/>
        </w:rPr>
        <w:t>假设</w:t>
      </w:r>
      <w:r>
        <w:rPr>
          <w:b/>
          <w:bCs/>
        </w:rPr>
        <w:t xml:space="preserve"> 5</w:t>
      </w:r>
      <w:r>
        <w:rPr>
          <w:b/>
          <w:bCs/>
        </w:rPr>
        <w:t>：同一质量域内样本可用</w:t>
      </w:r>
      <w:proofErr w:type="gramStart"/>
      <w:r>
        <w:rPr>
          <w:b/>
          <w:bCs/>
        </w:rPr>
        <w:t>于估计</w:t>
      </w:r>
      <w:proofErr w:type="gramEnd"/>
      <w:r>
        <w:rPr>
          <w:b/>
          <w:bCs/>
        </w:rPr>
        <w:t>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14:paraId="39C23069" w14:textId="77777777" w:rsidR="00E152A2" w:rsidRDefault="00BD2C57" w:rsidP="00581009">
      <w:pPr>
        <w:ind w:firstLine="482"/>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proofErr w:type="gramStart"/>
      <w:r>
        <w:t>个</w:t>
      </w:r>
      <w:proofErr w:type="gramEnd"/>
      <w:r>
        <w:t>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proofErr w:type="gramStart"/>
      <w:r>
        <w:t>个</w:t>
      </w:r>
      <w:proofErr w:type="gramEnd"/>
      <w:r>
        <w:t>验证领域在无额外任务偏好的情况下等权形成综合损失，同时</w:t>
      </w:r>
      <w:proofErr w:type="gramStart"/>
      <w:r>
        <w:t>保留逐域分析</w:t>
      </w:r>
      <w:proofErr w:type="gramEnd"/>
      <w:r>
        <w:t>作为补充。</w:t>
      </w:r>
    </w:p>
    <w:p w14:paraId="69C7EFE1" w14:textId="77777777"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w:t>
      </w:r>
      <w:proofErr w:type="gramStart"/>
      <w:r>
        <w:rPr>
          <w:rFonts w:hint="eastAsia"/>
        </w:rPr>
        <w:t>于估计</w:t>
      </w:r>
      <w:proofErr w:type="gramEnd"/>
      <w:r>
        <w:rPr>
          <w:rFonts w:hint="eastAsia"/>
        </w:rPr>
        <w:t>配方域参考质量。对应关系较弱的领域</w:t>
      </w:r>
      <w:proofErr w:type="gramStart"/>
      <w:r>
        <w:rPr>
          <w:rFonts w:hint="eastAsia"/>
        </w:rPr>
        <w:t>向七域均值</w:t>
      </w:r>
      <w:proofErr w:type="gramEnd"/>
      <w:r>
        <w:rPr>
          <w:rFonts w:hint="eastAsia"/>
        </w:rPr>
        <w:t>收缩，映射不确定性保留在质量关联分析的解释条件中。</w:t>
      </w:r>
    </w:p>
    <w:p w14:paraId="364A6C5F" w14:textId="77777777" w:rsidR="00E152A2" w:rsidRDefault="00BD2C57">
      <w:pPr>
        <w:pStyle w:val="2"/>
        <w:spacing w:before="120" w:after="120"/>
      </w:pPr>
      <w:r>
        <w:lastRenderedPageBreak/>
        <w:t>符号说明</w:t>
      </w:r>
    </w:p>
    <w:p w14:paraId="602C45FC" w14:textId="77777777" w:rsidR="00E152A2" w:rsidRDefault="00BD2C57" w:rsidP="00581009">
      <w:r>
        <w:t>本文前置章节及问题</w:t>
      </w:r>
      <w:proofErr w:type="gramStart"/>
      <w:r>
        <w:t>一</w:t>
      </w:r>
      <w:proofErr w:type="gramEnd"/>
      <w:r>
        <w:t>涉及的主要符号如表</w:t>
      </w:r>
      <w:r>
        <w:t xml:space="preserve"> 3-1 </w:t>
      </w:r>
      <w:r>
        <w:t>所示。后续问题中新引入的符号将在相应章节补充。</w:t>
      </w:r>
    </w:p>
    <w:p w14:paraId="1D85CDB5" w14:textId="77777777"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14:paraId="1C212AC4" w14:textId="77777777"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1316794" w14:textId="77777777"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14:paraId="4F5F75E7" w14:textId="77777777"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14:paraId="1C3AF04B" w14:textId="77777777" w:rsidR="00E152A2" w:rsidRDefault="00BD2C57" w:rsidP="00581009">
            <w:pPr>
              <w:pStyle w:val="-"/>
            </w:pPr>
            <w:r>
              <w:t>单位或取值</w:t>
            </w:r>
          </w:p>
        </w:tc>
      </w:tr>
      <w:tr w:rsidR="00E152A2" w14:paraId="2F5B302E" w14:textId="77777777" w:rsidTr="00186A97">
        <w:trPr>
          <w:cantSplit/>
          <w:jc w:val="center"/>
        </w:trPr>
        <w:tc>
          <w:tcPr>
            <w:tcW w:w="1814" w:type="dxa"/>
            <w:tcMar>
              <w:top w:w="65" w:type="dxa"/>
              <w:left w:w="75" w:type="dxa"/>
              <w:bottom w:w="65" w:type="dxa"/>
              <w:right w:w="75" w:type="dxa"/>
            </w:tcMar>
            <w:vAlign w:val="center"/>
          </w:tcPr>
          <w:p w14:paraId="3F72598D" w14:textId="77777777"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14:paraId="20E2407B" w14:textId="77777777" w:rsidR="00E152A2" w:rsidRDefault="00BD2C57" w:rsidP="00581009">
            <w:pPr>
              <w:pStyle w:val="-"/>
            </w:pPr>
            <w:r>
              <w:t>文本样本下标</w:t>
            </w:r>
          </w:p>
        </w:tc>
        <w:tc>
          <w:tcPr>
            <w:tcW w:w="3061" w:type="dxa"/>
            <w:tcMar>
              <w:top w:w="65" w:type="dxa"/>
              <w:left w:w="75" w:type="dxa"/>
              <w:bottom w:w="65" w:type="dxa"/>
              <w:right w:w="75" w:type="dxa"/>
            </w:tcMar>
            <w:vAlign w:val="center"/>
          </w:tcPr>
          <w:p w14:paraId="22D06263" w14:textId="77777777"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14:paraId="1A6DB9AF" w14:textId="77777777" w:rsidTr="00186A97">
        <w:trPr>
          <w:cantSplit/>
          <w:jc w:val="center"/>
        </w:trPr>
        <w:tc>
          <w:tcPr>
            <w:tcW w:w="1814" w:type="dxa"/>
            <w:tcMar>
              <w:top w:w="65" w:type="dxa"/>
              <w:left w:w="75" w:type="dxa"/>
              <w:bottom w:w="65" w:type="dxa"/>
              <w:right w:w="75" w:type="dxa"/>
            </w:tcMar>
            <w:vAlign w:val="center"/>
          </w:tcPr>
          <w:p w14:paraId="585421BC" w14:textId="77777777"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14:paraId="2E9F1F03" w14:textId="77777777" w:rsidR="00E152A2" w:rsidRDefault="00BD2C57" w:rsidP="00581009">
            <w:pPr>
              <w:pStyle w:val="-"/>
            </w:pPr>
            <w:r>
              <w:t>质量指标下标</w:t>
            </w:r>
          </w:p>
        </w:tc>
        <w:tc>
          <w:tcPr>
            <w:tcW w:w="3061" w:type="dxa"/>
            <w:tcMar>
              <w:top w:w="65" w:type="dxa"/>
              <w:left w:w="75" w:type="dxa"/>
              <w:bottom w:w="65" w:type="dxa"/>
              <w:right w:w="75" w:type="dxa"/>
            </w:tcMar>
            <w:vAlign w:val="center"/>
          </w:tcPr>
          <w:p w14:paraId="29757747" w14:textId="77777777"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14:paraId="4B3FDFFE" w14:textId="77777777" w:rsidTr="00186A97">
        <w:trPr>
          <w:cantSplit/>
          <w:jc w:val="center"/>
        </w:trPr>
        <w:tc>
          <w:tcPr>
            <w:tcW w:w="1814" w:type="dxa"/>
            <w:tcMar>
              <w:top w:w="65" w:type="dxa"/>
              <w:left w:w="75" w:type="dxa"/>
              <w:bottom w:w="65" w:type="dxa"/>
              <w:right w:w="75" w:type="dxa"/>
            </w:tcMar>
            <w:vAlign w:val="center"/>
          </w:tcPr>
          <w:p w14:paraId="7E792EB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0A01E88B" w14:textId="77777777" w:rsidR="00E152A2" w:rsidRDefault="00BD2C57" w:rsidP="00581009">
            <w:pPr>
              <w:pStyle w:val="-"/>
            </w:pPr>
            <w:r>
              <w:t>质量领域下标</w:t>
            </w:r>
          </w:p>
        </w:tc>
        <w:tc>
          <w:tcPr>
            <w:tcW w:w="3061" w:type="dxa"/>
            <w:tcMar>
              <w:top w:w="65" w:type="dxa"/>
              <w:left w:w="75" w:type="dxa"/>
              <w:bottom w:w="65" w:type="dxa"/>
              <w:right w:w="75" w:type="dxa"/>
            </w:tcMar>
            <w:vAlign w:val="center"/>
          </w:tcPr>
          <w:p w14:paraId="0642C9AF" w14:textId="77777777"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14:paraId="0CA16663" w14:textId="77777777" w:rsidTr="00186A97">
        <w:trPr>
          <w:cantSplit/>
          <w:jc w:val="center"/>
        </w:trPr>
        <w:tc>
          <w:tcPr>
            <w:tcW w:w="1814" w:type="dxa"/>
            <w:tcMar>
              <w:top w:w="65" w:type="dxa"/>
              <w:left w:w="75" w:type="dxa"/>
              <w:bottom w:w="65" w:type="dxa"/>
              <w:right w:w="75" w:type="dxa"/>
            </w:tcMar>
            <w:vAlign w:val="center"/>
          </w:tcPr>
          <w:p w14:paraId="6C80ED8F" w14:textId="77777777"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14:paraId="2926826F" w14:textId="77777777" w:rsidR="00E152A2" w:rsidRDefault="00BD2C57" w:rsidP="00581009">
            <w:pPr>
              <w:pStyle w:val="-"/>
            </w:pPr>
            <w:r>
              <w:t>训练配方领域下标</w:t>
            </w:r>
          </w:p>
        </w:tc>
        <w:tc>
          <w:tcPr>
            <w:tcW w:w="3061" w:type="dxa"/>
            <w:tcMar>
              <w:top w:w="65" w:type="dxa"/>
              <w:left w:w="75" w:type="dxa"/>
              <w:bottom w:w="65" w:type="dxa"/>
              <w:right w:w="75" w:type="dxa"/>
            </w:tcMar>
            <w:vAlign w:val="center"/>
          </w:tcPr>
          <w:p w14:paraId="45669CFD" w14:textId="77777777"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14:paraId="7F8DA152" w14:textId="77777777" w:rsidTr="00186A97">
        <w:trPr>
          <w:cantSplit/>
          <w:jc w:val="center"/>
        </w:trPr>
        <w:tc>
          <w:tcPr>
            <w:tcW w:w="1814" w:type="dxa"/>
            <w:tcMar>
              <w:top w:w="65" w:type="dxa"/>
              <w:left w:w="75" w:type="dxa"/>
              <w:bottom w:w="65" w:type="dxa"/>
              <w:right w:w="75" w:type="dxa"/>
            </w:tcMar>
            <w:vAlign w:val="center"/>
          </w:tcPr>
          <w:p w14:paraId="26E19A97" w14:textId="77777777"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14:paraId="37F4564B" w14:textId="77777777" w:rsidR="00E152A2" w:rsidRDefault="00BD2C57" w:rsidP="00581009">
            <w:pPr>
              <w:pStyle w:val="-"/>
            </w:pPr>
            <w:r>
              <w:t>验证领域下标</w:t>
            </w:r>
          </w:p>
        </w:tc>
        <w:tc>
          <w:tcPr>
            <w:tcW w:w="3061" w:type="dxa"/>
            <w:tcMar>
              <w:top w:w="65" w:type="dxa"/>
              <w:left w:w="75" w:type="dxa"/>
              <w:bottom w:w="65" w:type="dxa"/>
              <w:right w:w="75" w:type="dxa"/>
            </w:tcMar>
            <w:vAlign w:val="center"/>
          </w:tcPr>
          <w:p w14:paraId="339F4101" w14:textId="77777777"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14:paraId="38892135" w14:textId="77777777" w:rsidTr="00186A97">
        <w:trPr>
          <w:cantSplit/>
          <w:jc w:val="center"/>
        </w:trPr>
        <w:tc>
          <w:tcPr>
            <w:tcW w:w="1814" w:type="dxa"/>
            <w:tcMar>
              <w:top w:w="65" w:type="dxa"/>
              <w:left w:w="75" w:type="dxa"/>
              <w:bottom w:w="65" w:type="dxa"/>
              <w:right w:w="75" w:type="dxa"/>
            </w:tcMar>
            <w:vAlign w:val="center"/>
          </w:tcPr>
          <w:p w14:paraId="7772BE72" w14:textId="77777777" w:rsidR="00E152A2" w:rsidRDefault="00000000"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08011EC4" w14:textId="77777777"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tc>
        <w:tc>
          <w:tcPr>
            <w:tcW w:w="3061" w:type="dxa"/>
            <w:tcMar>
              <w:top w:w="65" w:type="dxa"/>
              <w:left w:w="75" w:type="dxa"/>
              <w:bottom w:w="65" w:type="dxa"/>
              <w:right w:w="75" w:type="dxa"/>
            </w:tcMar>
            <w:vAlign w:val="center"/>
          </w:tcPr>
          <w:p w14:paraId="2E0608B7" w14:textId="77777777" w:rsidR="00E152A2" w:rsidRDefault="00BD2C57" w:rsidP="00581009">
            <w:pPr>
              <w:pStyle w:val="-"/>
            </w:pPr>
            <w:proofErr w:type="gramStart"/>
            <w:r>
              <w:t>依指标</w:t>
            </w:r>
            <w:proofErr w:type="gramEnd"/>
            <w:r>
              <w:t>而定</w:t>
            </w:r>
          </w:p>
        </w:tc>
      </w:tr>
      <w:tr w:rsidR="00E152A2" w14:paraId="1548A3D0" w14:textId="77777777" w:rsidTr="00186A97">
        <w:trPr>
          <w:cantSplit/>
          <w:jc w:val="center"/>
        </w:trPr>
        <w:tc>
          <w:tcPr>
            <w:tcW w:w="1814" w:type="dxa"/>
            <w:tcMar>
              <w:top w:w="65" w:type="dxa"/>
              <w:left w:w="75" w:type="dxa"/>
              <w:bottom w:w="65" w:type="dxa"/>
              <w:right w:w="75" w:type="dxa"/>
            </w:tcMar>
            <w:vAlign w:val="center"/>
          </w:tcPr>
          <w:p w14:paraId="7FCBC817" w14:textId="77777777" w:rsidR="00E152A2" w:rsidRDefault="00000000"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47C81264" w14:textId="77777777"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14:paraId="61765FDE" w14:textId="77777777" w:rsidR="00E152A2" w:rsidRDefault="00BD2C57" w:rsidP="00581009">
            <w:pPr>
              <w:pStyle w:val="-"/>
            </w:pPr>
            <w:r>
              <w:t>无量纲</w:t>
            </w:r>
          </w:p>
        </w:tc>
      </w:tr>
      <w:tr w:rsidR="00E152A2" w14:paraId="2D338544" w14:textId="77777777" w:rsidTr="00186A97">
        <w:trPr>
          <w:cantSplit/>
          <w:jc w:val="center"/>
        </w:trPr>
        <w:tc>
          <w:tcPr>
            <w:tcW w:w="1814" w:type="dxa"/>
            <w:tcMar>
              <w:top w:w="65" w:type="dxa"/>
              <w:left w:w="75" w:type="dxa"/>
              <w:bottom w:w="65" w:type="dxa"/>
              <w:right w:w="75" w:type="dxa"/>
            </w:tcMar>
            <w:vAlign w:val="center"/>
          </w:tcPr>
          <w:p w14:paraId="1EC12613" w14:textId="77777777" w:rsidR="00E152A2" w:rsidRDefault="00000000"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14:paraId="72DE73A0"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指标在</w:t>
            </w:r>
            <w:r>
              <w:t xml:space="preserve"> A1 </w:t>
            </w:r>
            <w:r>
              <w:t>上建立的经验分布函数</w:t>
            </w:r>
          </w:p>
        </w:tc>
        <w:tc>
          <w:tcPr>
            <w:tcW w:w="3061" w:type="dxa"/>
            <w:tcMar>
              <w:top w:w="65" w:type="dxa"/>
              <w:left w:w="75" w:type="dxa"/>
              <w:bottom w:w="65" w:type="dxa"/>
              <w:right w:w="75" w:type="dxa"/>
            </w:tcMar>
            <w:vAlign w:val="center"/>
          </w:tcPr>
          <w:p w14:paraId="5B06C153" w14:textId="77777777" w:rsidR="00E152A2" w:rsidRDefault="00BD2C57" w:rsidP="00581009">
            <w:pPr>
              <w:pStyle w:val="-"/>
            </w:pPr>
            <w:r>
              <w:t>无量纲</w:t>
            </w:r>
          </w:p>
        </w:tc>
      </w:tr>
      <w:tr w:rsidR="00E152A2" w14:paraId="5A4F7723" w14:textId="77777777" w:rsidTr="00186A97">
        <w:trPr>
          <w:cantSplit/>
          <w:jc w:val="center"/>
        </w:trPr>
        <w:tc>
          <w:tcPr>
            <w:tcW w:w="1814" w:type="dxa"/>
            <w:tcMar>
              <w:top w:w="65" w:type="dxa"/>
              <w:left w:w="75" w:type="dxa"/>
              <w:bottom w:w="65" w:type="dxa"/>
              <w:right w:w="75" w:type="dxa"/>
            </w:tcMar>
            <w:vAlign w:val="center"/>
          </w:tcPr>
          <w:p w14:paraId="2C8C3BB3" w14:textId="77777777" w:rsidR="00E152A2" w:rsidRDefault="00000000"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1ADB0C22" w14:textId="77777777"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14:paraId="606D407A" w14:textId="77777777" w:rsidR="00E152A2" w:rsidRDefault="00BD2C57" w:rsidP="00581009">
            <w:pPr>
              <w:pStyle w:val="-"/>
            </w:pPr>
            <w:r>
              <w:t>无量纲</w:t>
            </w:r>
          </w:p>
        </w:tc>
      </w:tr>
      <w:tr w:rsidR="00E152A2" w14:paraId="3D2D807E" w14:textId="77777777" w:rsidTr="00186A97">
        <w:trPr>
          <w:cantSplit/>
          <w:jc w:val="center"/>
        </w:trPr>
        <w:tc>
          <w:tcPr>
            <w:tcW w:w="1814" w:type="dxa"/>
            <w:tcMar>
              <w:top w:w="65" w:type="dxa"/>
              <w:left w:w="75" w:type="dxa"/>
              <w:bottom w:w="65" w:type="dxa"/>
              <w:right w:w="75" w:type="dxa"/>
            </w:tcMar>
            <w:vAlign w:val="center"/>
          </w:tcPr>
          <w:p w14:paraId="359A6C5B" w14:textId="77777777" w:rsidR="00E152A2" w:rsidRDefault="00000000"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14:paraId="003BB575" w14:textId="77777777"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14:paraId="0DACE72E" w14:textId="77777777" w:rsidR="00E152A2" w:rsidRDefault="00000000"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14:paraId="65A11CF4" w14:textId="77777777" w:rsidTr="00186A97">
        <w:trPr>
          <w:cantSplit/>
          <w:jc w:val="center"/>
        </w:trPr>
        <w:tc>
          <w:tcPr>
            <w:tcW w:w="1814" w:type="dxa"/>
            <w:tcMar>
              <w:top w:w="65" w:type="dxa"/>
              <w:left w:w="75" w:type="dxa"/>
              <w:bottom w:w="65" w:type="dxa"/>
              <w:right w:w="75" w:type="dxa"/>
            </w:tcMar>
            <w:vAlign w:val="center"/>
          </w:tcPr>
          <w:p w14:paraId="15A72D23"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497B48B8"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指标的相关冗余度</w:t>
            </w:r>
          </w:p>
        </w:tc>
        <w:tc>
          <w:tcPr>
            <w:tcW w:w="3061" w:type="dxa"/>
            <w:tcMar>
              <w:top w:w="65" w:type="dxa"/>
              <w:left w:w="75" w:type="dxa"/>
              <w:bottom w:w="65" w:type="dxa"/>
              <w:right w:w="75" w:type="dxa"/>
            </w:tcMar>
            <w:vAlign w:val="center"/>
          </w:tcPr>
          <w:p w14:paraId="19A18CBE" w14:textId="77777777" w:rsidR="00E152A2" w:rsidRDefault="00BD2C57" w:rsidP="00581009">
            <w:pPr>
              <w:pStyle w:val="-"/>
            </w:pPr>
            <w:r>
              <w:t>无量纲</w:t>
            </w:r>
          </w:p>
        </w:tc>
      </w:tr>
      <w:tr w:rsidR="00E152A2" w14:paraId="44C32AC0" w14:textId="77777777" w:rsidTr="00186A97">
        <w:trPr>
          <w:cantSplit/>
          <w:jc w:val="center"/>
        </w:trPr>
        <w:tc>
          <w:tcPr>
            <w:tcW w:w="1814" w:type="dxa"/>
            <w:tcMar>
              <w:top w:w="65" w:type="dxa"/>
              <w:left w:w="75" w:type="dxa"/>
              <w:bottom w:w="65" w:type="dxa"/>
              <w:right w:w="75" w:type="dxa"/>
            </w:tcMar>
            <w:vAlign w:val="center"/>
          </w:tcPr>
          <w:p w14:paraId="70E0A4DD"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7521A586"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14:paraId="26D7ED9B" w14:textId="77777777"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3E7B88EA" w14:textId="77777777" w:rsidTr="00186A97">
        <w:trPr>
          <w:cantSplit/>
          <w:jc w:val="center"/>
        </w:trPr>
        <w:tc>
          <w:tcPr>
            <w:tcW w:w="1814" w:type="dxa"/>
            <w:tcMar>
              <w:top w:w="65" w:type="dxa"/>
              <w:left w:w="75" w:type="dxa"/>
              <w:bottom w:w="65" w:type="dxa"/>
              <w:right w:w="75" w:type="dxa"/>
            </w:tcMar>
            <w:vAlign w:val="center"/>
          </w:tcPr>
          <w:p w14:paraId="0E4BE09E" w14:textId="77777777"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14:paraId="0FF4D136" w14:textId="77777777"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14:paraId="3E0AC6DB" w14:textId="77777777" w:rsidR="00E152A2" w:rsidRDefault="00BD2C57" w:rsidP="00581009">
            <w:pPr>
              <w:pStyle w:val="-"/>
            </w:pPr>
            <w:r>
              <w:t>无量纲</w:t>
            </w:r>
          </w:p>
        </w:tc>
      </w:tr>
      <w:tr w:rsidR="00E152A2" w14:paraId="1B7B7FCB" w14:textId="77777777" w:rsidTr="00186A97">
        <w:trPr>
          <w:cantSplit/>
          <w:jc w:val="center"/>
        </w:trPr>
        <w:tc>
          <w:tcPr>
            <w:tcW w:w="1814" w:type="dxa"/>
            <w:tcMar>
              <w:top w:w="65" w:type="dxa"/>
              <w:left w:w="75" w:type="dxa"/>
              <w:bottom w:w="65" w:type="dxa"/>
              <w:right w:w="75" w:type="dxa"/>
            </w:tcMar>
            <w:vAlign w:val="center"/>
          </w:tcPr>
          <w:p w14:paraId="24404C2E"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14:paraId="51B74C03" w14:textId="77777777"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14:paraId="7FEBFDFB" w14:textId="77777777" w:rsidR="00E152A2" w:rsidRDefault="00BD2C57" w:rsidP="00581009">
            <w:pPr>
              <w:pStyle w:val="-"/>
            </w:pPr>
            <w:r>
              <w:t>无量纲，相对</w:t>
            </w:r>
            <w:r>
              <w:t xml:space="preserve"> A1 </w:t>
            </w:r>
            <w:r>
              <w:t>尺度，可为负</w:t>
            </w:r>
          </w:p>
        </w:tc>
      </w:tr>
      <w:tr w:rsidR="00E152A2" w14:paraId="4526E1FF" w14:textId="77777777" w:rsidTr="00186A97">
        <w:trPr>
          <w:cantSplit/>
          <w:jc w:val="center"/>
        </w:trPr>
        <w:tc>
          <w:tcPr>
            <w:tcW w:w="1814" w:type="dxa"/>
            <w:tcMar>
              <w:top w:w="65" w:type="dxa"/>
              <w:left w:w="75" w:type="dxa"/>
              <w:bottom w:w="65" w:type="dxa"/>
              <w:right w:w="75" w:type="dxa"/>
            </w:tcMar>
            <w:vAlign w:val="center"/>
          </w:tcPr>
          <w:p w14:paraId="6BE26117" w14:textId="77777777"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14:paraId="66B3A118" w14:textId="77777777"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14:paraId="14380BBC" w14:textId="77777777" w:rsidR="00E152A2" w:rsidRDefault="00BD2C57" w:rsidP="00581009">
            <w:pPr>
              <w:pStyle w:val="-"/>
            </w:pPr>
            <w:r>
              <w:t>非负，无量纲</w:t>
            </w:r>
          </w:p>
        </w:tc>
      </w:tr>
      <w:tr w:rsidR="00E152A2" w14:paraId="2176054A" w14:textId="77777777" w:rsidTr="00186A97">
        <w:trPr>
          <w:cantSplit/>
          <w:jc w:val="center"/>
        </w:trPr>
        <w:tc>
          <w:tcPr>
            <w:tcW w:w="1814" w:type="dxa"/>
            <w:tcMar>
              <w:top w:w="65" w:type="dxa"/>
              <w:left w:w="75" w:type="dxa"/>
              <w:bottom w:w="65" w:type="dxa"/>
              <w:right w:w="75" w:type="dxa"/>
            </w:tcMar>
            <w:vAlign w:val="center"/>
          </w:tcPr>
          <w:p w14:paraId="7FB8BE09" w14:textId="77777777"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14:paraId="6D5F6DA1" w14:textId="77777777" w:rsidR="00E152A2" w:rsidRDefault="00BD2C57" w:rsidP="00581009">
            <w:pPr>
              <w:pStyle w:val="-"/>
            </w:pPr>
            <w:r>
              <w:t>指数</w:t>
            </w:r>
            <w:proofErr w:type="gramStart"/>
            <w:r>
              <w:t>凹</w:t>
            </w:r>
            <w:proofErr w:type="gramEnd"/>
            <w:r>
              <w:t>聚合中的短板敏感参数</w:t>
            </w:r>
          </w:p>
        </w:tc>
        <w:tc>
          <w:tcPr>
            <w:tcW w:w="3061" w:type="dxa"/>
            <w:tcMar>
              <w:top w:w="65" w:type="dxa"/>
              <w:left w:w="75" w:type="dxa"/>
              <w:bottom w:w="65" w:type="dxa"/>
              <w:right w:w="75" w:type="dxa"/>
            </w:tcMar>
            <w:vAlign w:val="center"/>
          </w:tcPr>
          <w:p w14:paraId="00FDBE31" w14:textId="77777777" w:rsidR="00E152A2" w:rsidRDefault="00BD2C57" w:rsidP="00581009">
            <w:pPr>
              <w:pStyle w:val="-"/>
            </w:pPr>
            <w:r>
              <w:t>正数</w:t>
            </w:r>
          </w:p>
        </w:tc>
      </w:tr>
      <w:tr w:rsidR="00E152A2" w14:paraId="61BF4DC6" w14:textId="77777777" w:rsidTr="00186A97">
        <w:trPr>
          <w:cantSplit/>
          <w:jc w:val="center"/>
        </w:trPr>
        <w:tc>
          <w:tcPr>
            <w:tcW w:w="1814" w:type="dxa"/>
            <w:tcMar>
              <w:top w:w="65" w:type="dxa"/>
              <w:left w:w="75" w:type="dxa"/>
              <w:bottom w:w="65" w:type="dxa"/>
              <w:right w:w="75" w:type="dxa"/>
            </w:tcMar>
            <w:vAlign w:val="center"/>
          </w:tcPr>
          <w:p w14:paraId="47B5B728" w14:textId="77777777"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14:paraId="2140659E" w14:textId="77777777" w:rsidR="00E152A2" w:rsidRDefault="00BD2C57" w:rsidP="00581009">
            <w:pPr>
              <w:pStyle w:val="-"/>
            </w:pPr>
            <w:r>
              <w:t>领域</w:t>
            </w:r>
            <w:r>
              <w:t xml:space="preserve"> </w:t>
            </w:r>
            <m:oMath>
              <m:r>
                <w:rPr>
                  <w:rFonts w:ascii="Cambria Math" w:hAnsi="Cambria Math" w:cs="Cambria Math"/>
                </w:rPr>
                <m:t>d</m:t>
              </m:r>
            </m:oMath>
            <w:r>
              <w:t xml:space="preserve"> </w:t>
            </w:r>
            <w:r>
              <w:t>的文档等</w:t>
            </w:r>
            <w:proofErr w:type="gramStart"/>
            <w:r>
              <w:t>权平均</w:t>
            </w:r>
            <w:proofErr w:type="gramEnd"/>
            <w:r>
              <w:t>质量</w:t>
            </w:r>
          </w:p>
        </w:tc>
        <w:tc>
          <w:tcPr>
            <w:tcW w:w="3061" w:type="dxa"/>
            <w:tcMar>
              <w:top w:w="65" w:type="dxa"/>
              <w:left w:w="75" w:type="dxa"/>
              <w:bottom w:w="65" w:type="dxa"/>
              <w:right w:w="75" w:type="dxa"/>
            </w:tcMar>
            <w:vAlign w:val="center"/>
          </w:tcPr>
          <w:p w14:paraId="3E8725BB" w14:textId="77777777" w:rsidR="00E152A2" w:rsidRDefault="00BD2C57" w:rsidP="00581009">
            <w:pPr>
              <w:pStyle w:val="-"/>
            </w:pPr>
            <w:r>
              <w:t>无量纲</w:t>
            </w:r>
          </w:p>
        </w:tc>
      </w:tr>
      <w:tr w:rsidR="00E152A2" w14:paraId="69A35A96" w14:textId="77777777" w:rsidTr="00186A97">
        <w:trPr>
          <w:cantSplit/>
          <w:jc w:val="center"/>
        </w:trPr>
        <w:tc>
          <w:tcPr>
            <w:tcW w:w="1814" w:type="dxa"/>
            <w:tcMar>
              <w:top w:w="65" w:type="dxa"/>
              <w:left w:w="75" w:type="dxa"/>
              <w:bottom w:w="65" w:type="dxa"/>
              <w:right w:w="75" w:type="dxa"/>
            </w:tcMar>
            <w:vAlign w:val="center"/>
          </w:tcPr>
          <w:p w14:paraId="031792C7" w14:textId="77777777"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14:paraId="3A669AB5" w14:textId="77777777"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14:paraId="0D49F75D" w14:textId="77777777" w:rsidR="00E152A2" w:rsidRDefault="00BD2C57" w:rsidP="00581009">
            <w:pPr>
              <w:pStyle w:val="-"/>
            </w:pPr>
            <w:r>
              <w:t>无量纲</w:t>
            </w:r>
          </w:p>
        </w:tc>
      </w:tr>
      <w:tr w:rsidR="00E152A2" w14:paraId="06B7FF65" w14:textId="77777777" w:rsidTr="00186A97">
        <w:trPr>
          <w:cantSplit/>
          <w:jc w:val="center"/>
        </w:trPr>
        <w:tc>
          <w:tcPr>
            <w:tcW w:w="1814" w:type="dxa"/>
            <w:tcMar>
              <w:top w:w="65" w:type="dxa"/>
              <w:left w:w="75" w:type="dxa"/>
              <w:bottom w:w="65" w:type="dxa"/>
              <w:right w:w="75" w:type="dxa"/>
            </w:tcMar>
            <w:vAlign w:val="center"/>
          </w:tcPr>
          <w:p w14:paraId="3AD72859"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B33C1D6" w14:textId="77777777"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proofErr w:type="gramStart"/>
            <w:r>
              <w:t>个</w:t>
            </w:r>
            <w:proofErr w:type="gramEnd"/>
            <w:r>
              <w:t>配方领域的质量估计</w:t>
            </w:r>
          </w:p>
        </w:tc>
        <w:tc>
          <w:tcPr>
            <w:tcW w:w="3061" w:type="dxa"/>
            <w:tcMar>
              <w:top w:w="65" w:type="dxa"/>
              <w:left w:w="75" w:type="dxa"/>
              <w:bottom w:w="65" w:type="dxa"/>
              <w:right w:w="75" w:type="dxa"/>
            </w:tcMar>
            <w:vAlign w:val="center"/>
          </w:tcPr>
          <w:p w14:paraId="3BA010F9" w14:textId="77777777" w:rsidR="00E152A2" w:rsidRDefault="00BD2C57" w:rsidP="00581009">
            <w:pPr>
              <w:pStyle w:val="-"/>
            </w:pPr>
            <w:r>
              <w:t>无量纲</w:t>
            </w:r>
          </w:p>
        </w:tc>
      </w:tr>
      <w:tr w:rsidR="00E152A2" w14:paraId="74756FD5" w14:textId="77777777" w:rsidTr="00186A97">
        <w:trPr>
          <w:cantSplit/>
          <w:jc w:val="center"/>
        </w:trPr>
        <w:tc>
          <w:tcPr>
            <w:tcW w:w="1814" w:type="dxa"/>
            <w:tcMar>
              <w:top w:w="65" w:type="dxa"/>
              <w:left w:w="75" w:type="dxa"/>
              <w:bottom w:w="65" w:type="dxa"/>
              <w:right w:w="75" w:type="dxa"/>
            </w:tcMar>
            <w:vAlign w:val="center"/>
          </w:tcPr>
          <w:p w14:paraId="5BCD7E7C"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757A4F1C" w14:textId="77777777" w:rsidR="00E152A2" w:rsidRDefault="00BD2C57" w:rsidP="00581009">
            <w:pPr>
              <w:pStyle w:val="-"/>
            </w:pPr>
            <w:proofErr w:type="gramStart"/>
            <w:r>
              <w:t>质量域到配方</w:t>
            </w:r>
            <w:proofErr w:type="gramEnd"/>
            <w:r>
              <w:t>域的映射置信系数</w:t>
            </w:r>
          </w:p>
        </w:tc>
        <w:tc>
          <w:tcPr>
            <w:tcW w:w="3061" w:type="dxa"/>
            <w:tcMar>
              <w:top w:w="65" w:type="dxa"/>
              <w:left w:w="75" w:type="dxa"/>
              <w:bottom w:w="65" w:type="dxa"/>
              <w:right w:w="75" w:type="dxa"/>
            </w:tcMar>
            <w:vAlign w:val="center"/>
          </w:tcPr>
          <w:p w14:paraId="7039CCDF" w14:textId="77777777"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59B1292" w14:textId="77777777" w:rsidTr="00186A97">
        <w:trPr>
          <w:cantSplit/>
          <w:jc w:val="center"/>
        </w:trPr>
        <w:tc>
          <w:tcPr>
            <w:tcW w:w="1814" w:type="dxa"/>
            <w:tcMar>
              <w:top w:w="65" w:type="dxa"/>
              <w:left w:w="75" w:type="dxa"/>
              <w:bottom w:w="65" w:type="dxa"/>
              <w:right w:w="75" w:type="dxa"/>
            </w:tcMar>
            <w:vAlign w:val="center"/>
          </w:tcPr>
          <w:p w14:paraId="58504313" w14:textId="77777777"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14:paraId="1A2A241E" w14:textId="77777777" w:rsidR="00E152A2" w:rsidRDefault="00BD2C57" w:rsidP="00581009">
            <w:pPr>
              <w:pStyle w:val="-"/>
            </w:pPr>
            <w:r>
              <w:t xml:space="preserve">17 </w:t>
            </w:r>
            <w:proofErr w:type="gramStart"/>
            <w:r>
              <w:t>域训练</w:t>
            </w:r>
            <w:proofErr w:type="gramEnd"/>
            <w:r>
              <w:t>配比向量</w:t>
            </w:r>
          </w:p>
        </w:tc>
        <w:tc>
          <w:tcPr>
            <w:tcW w:w="3061" w:type="dxa"/>
            <w:tcMar>
              <w:top w:w="65" w:type="dxa"/>
              <w:left w:w="75" w:type="dxa"/>
              <w:bottom w:w="65" w:type="dxa"/>
              <w:right w:w="75" w:type="dxa"/>
            </w:tcMar>
            <w:vAlign w:val="center"/>
          </w:tcPr>
          <w:p w14:paraId="5DB8622C" w14:textId="77777777"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14:paraId="1616922C" w14:textId="77777777" w:rsidTr="00186A97">
        <w:trPr>
          <w:cantSplit/>
          <w:jc w:val="center"/>
        </w:trPr>
        <w:tc>
          <w:tcPr>
            <w:tcW w:w="1814" w:type="dxa"/>
            <w:tcMar>
              <w:top w:w="65" w:type="dxa"/>
              <w:left w:w="75" w:type="dxa"/>
              <w:bottom w:w="65" w:type="dxa"/>
              <w:right w:w="75" w:type="dxa"/>
            </w:tcMar>
            <w:vAlign w:val="center"/>
          </w:tcPr>
          <w:p w14:paraId="292423B0"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A79D6B3" w14:textId="77777777" w:rsidR="00E152A2" w:rsidRDefault="00BD2C57" w:rsidP="00581009">
            <w:pPr>
              <w:pStyle w:val="-"/>
            </w:pPr>
            <w:r>
              <w:t>第</w:t>
            </w:r>
            <w:r>
              <w:t xml:space="preserve"> </w:t>
            </w:r>
            <m:oMath>
              <m:r>
                <w:rPr>
                  <w:rFonts w:ascii="Cambria Math" w:hAnsi="Cambria Math" w:cs="Cambria Math"/>
                </w:rPr>
                <m:t>i</m:t>
              </m:r>
            </m:oMath>
            <w:r>
              <w:t xml:space="preserve"> </w:t>
            </w:r>
            <w:proofErr w:type="gramStart"/>
            <w:r>
              <w:t>个</w:t>
            </w:r>
            <w:proofErr w:type="gramEnd"/>
            <w:r>
              <w:t>训练领域的数据占比</w:t>
            </w:r>
          </w:p>
        </w:tc>
        <w:tc>
          <w:tcPr>
            <w:tcW w:w="3061" w:type="dxa"/>
            <w:tcMar>
              <w:top w:w="65" w:type="dxa"/>
              <w:left w:w="75" w:type="dxa"/>
              <w:bottom w:w="65" w:type="dxa"/>
              <w:right w:w="75" w:type="dxa"/>
            </w:tcMar>
            <w:vAlign w:val="center"/>
          </w:tcPr>
          <w:p w14:paraId="5F2E80F8" w14:textId="77777777"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08DE5CE" w14:textId="77777777" w:rsidTr="00186A97">
        <w:trPr>
          <w:cantSplit/>
          <w:jc w:val="center"/>
        </w:trPr>
        <w:tc>
          <w:tcPr>
            <w:tcW w:w="1814" w:type="dxa"/>
            <w:tcMar>
              <w:top w:w="65" w:type="dxa"/>
              <w:left w:w="75" w:type="dxa"/>
              <w:bottom w:w="65" w:type="dxa"/>
              <w:right w:w="75" w:type="dxa"/>
            </w:tcMar>
            <w:vAlign w:val="center"/>
          </w:tcPr>
          <w:p w14:paraId="7AF260EC"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3F7D2DC1" w14:textId="77777777"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proofErr w:type="gramStart"/>
            <w:r>
              <w:t>个</w:t>
            </w:r>
            <w:proofErr w:type="gramEnd"/>
            <w:r>
              <w:t>验证领域的交叉</w:t>
            </w:r>
            <w:proofErr w:type="gramStart"/>
            <w:r>
              <w:t>熵</w:t>
            </w:r>
            <w:proofErr w:type="gramEnd"/>
            <w:r>
              <w:t>损失</w:t>
            </w:r>
          </w:p>
        </w:tc>
        <w:tc>
          <w:tcPr>
            <w:tcW w:w="3061" w:type="dxa"/>
            <w:tcMar>
              <w:top w:w="65" w:type="dxa"/>
              <w:left w:w="75" w:type="dxa"/>
              <w:bottom w:w="65" w:type="dxa"/>
              <w:right w:w="75" w:type="dxa"/>
            </w:tcMar>
            <w:vAlign w:val="center"/>
          </w:tcPr>
          <w:p w14:paraId="40510DDE" w14:textId="77777777" w:rsidR="00E152A2" w:rsidRDefault="00BD2C57" w:rsidP="00581009">
            <w:pPr>
              <w:pStyle w:val="-"/>
            </w:pPr>
            <w:proofErr w:type="spellStart"/>
            <w:r>
              <w:t>nat</w:t>
            </w:r>
            <w:proofErr w:type="spellEnd"/>
          </w:p>
        </w:tc>
      </w:tr>
      <w:tr w:rsidR="00E152A2" w14:paraId="7FAD0270" w14:textId="77777777" w:rsidTr="00186A97">
        <w:trPr>
          <w:cantSplit/>
          <w:jc w:val="center"/>
        </w:trPr>
        <w:tc>
          <w:tcPr>
            <w:tcW w:w="1814" w:type="dxa"/>
            <w:tcMar>
              <w:top w:w="65" w:type="dxa"/>
              <w:left w:w="75" w:type="dxa"/>
              <w:bottom w:w="65" w:type="dxa"/>
              <w:right w:w="75" w:type="dxa"/>
            </w:tcMar>
            <w:vAlign w:val="center"/>
          </w:tcPr>
          <w:p w14:paraId="5EB5AF61" w14:textId="77777777"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7B160822" w14:textId="77777777" w:rsidR="00E152A2" w:rsidRDefault="00BD2C57" w:rsidP="00581009">
            <w:pPr>
              <w:pStyle w:val="-"/>
            </w:pPr>
            <w:r>
              <w:t xml:space="preserve">13 </w:t>
            </w:r>
            <w:proofErr w:type="gramStart"/>
            <w:r>
              <w:t>个</w:t>
            </w:r>
            <w:proofErr w:type="gramEnd"/>
            <w:r>
              <w:t>验证领域的平均交叉</w:t>
            </w:r>
            <w:proofErr w:type="gramStart"/>
            <w:r>
              <w:t>熵</w:t>
            </w:r>
            <w:proofErr w:type="gramEnd"/>
            <w:r>
              <w:t>损失</w:t>
            </w:r>
          </w:p>
        </w:tc>
        <w:tc>
          <w:tcPr>
            <w:tcW w:w="3061" w:type="dxa"/>
            <w:tcMar>
              <w:top w:w="65" w:type="dxa"/>
              <w:left w:w="75" w:type="dxa"/>
              <w:bottom w:w="65" w:type="dxa"/>
              <w:right w:w="75" w:type="dxa"/>
            </w:tcMar>
            <w:vAlign w:val="center"/>
          </w:tcPr>
          <w:p w14:paraId="1742FB3D" w14:textId="77777777" w:rsidR="00E152A2" w:rsidRDefault="00BD2C57" w:rsidP="00581009">
            <w:pPr>
              <w:pStyle w:val="-"/>
            </w:pPr>
            <w:proofErr w:type="spellStart"/>
            <w:r>
              <w:t>nat</w:t>
            </w:r>
            <w:proofErr w:type="spellEnd"/>
          </w:p>
        </w:tc>
      </w:tr>
      <w:tr w:rsidR="00E152A2" w14:paraId="518005E4" w14:textId="77777777" w:rsidTr="00186A97">
        <w:trPr>
          <w:cantSplit/>
          <w:jc w:val="center"/>
        </w:trPr>
        <w:tc>
          <w:tcPr>
            <w:tcW w:w="1814" w:type="dxa"/>
            <w:tcMar>
              <w:top w:w="65" w:type="dxa"/>
              <w:left w:w="75" w:type="dxa"/>
              <w:bottom w:w="65" w:type="dxa"/>
              <w:right w:w="75" w:type="dxa"/>
            </w:tcMar>
            <w:vAlign w:val="center"/>
          </w:tcPr>
          <w:p w14:paraId="2B437421" w14:textId="77777777"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14:paraId="55CAF020" w14:textId="77777777" w:rsidR="00E152A2" w:rsidRDefault="00BD2C57" w:rsidP="00581009">
            <w:pPr>
              <w:pStyle w:val="-"/>
            </w:pPr>
            <w:r>
              <w:t>对数线性混料模型</w:t>
            </w:r>
            <w:proofErr w:type="gramStart"/>
            <w:r>
              <w:t>的待估参数</w:t>
            </w:r>
            <w:proofErr w:type="gramEnd"/>
          </w:p>
        </w:tc>
        <w:tc>
          <w:tcPr>
            <w:tcW w:w="3061" w:type="dxa"/>
            <w:tcMar>
              <w:top w:w="65" w:type="dxa"/>
              <w:left w:w="75" w:type="dxa"/>
              <w:bottom w:w="65" w:type="dxa"/>
              <w:right w:w="75" w:type="dxa"/>
            </w:tcMar>
            <w:vAlign w:val="center"/>
          </w:tcPr>
          <w:p w14:paraId="656AE92B" w14:textId="77777777" w:rsidR="00E152A2" w:rsidRDefault="00BD2C57" w:rsidP="00581009">
            <w:pPr>
              <w:pStyle w:val="-"/>
            </w:pPr>
            <w:r>
              <w:t>依模型而定</w:t>
            </w:r>
          </w:p>
        </w:tc>
      </w:tr>
      <w:tr w:rsidR="00E152A2" w14:paraId="64F7B491" w14:textId="77777777" w:rsidTr="00186A97">
        <w:trPr>
          <w:cantSplit/>
          <w:jc w:val="center"/>
        </w:trPr>
        <w:tc>
          <w:tcPr>
            <w:tcW w:w="1814" w:type="dxa"/>
            <w:tcMar>
              <w:top w:w="65" w:type="dxa"/>
              <w:left w:w="75" w:type="dxa"/>
              <w:bottom w:w="65" w:type="dxa"/>
              <w:right w:w="75" w:type="dxa"/>
            </w:tcMar>
            <w:vAlign w:val="center"/>
          </w:tcPr>
          <w:p w14:paraId="376ECB8D" w14:textId="77777777"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3083C441" w14:textId="77777777"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14:paraId="4A0CB7E5" w14:textId="77777777" w:rsidR="00E152A2" w:rsidRDefault="00BD2C57" w:rsidP="00581009">
            <w:pPr>
              <w:pStyle w:val="-"/>
            </w:pPr>
            <w:r>
              <w:t>正数</w:t>
            </w:r>
          </w:p>
        </w:tc>
      </w:tr>
      <w:tr w:rsidR="00E152A2" w14:paraId="3D3348D1" w14:textId="77777777" w:rsidTr="00186A97">
        <w:trPr>
          <w:cantSplit/>
          <w:jc w:val="center"/>
        </w:trPr>
        <w:tc>
          <w:tcPr>
            <w:tcW w:w="1814" w:type="dxa"/>
            <w:tcMar>
              <w:top w:w="65" w:type="dxa"/>
              <w:left w:w="75" w:type="dxa"/>
              <w:bottom w:w="65" w:type="dxa"/>
              <w:right w:w="75" w:type="dxa"/>
            </w:tcMar>
            <w:vAlign w:val="center"/>
          </w:tcPr>
          <w:p w14:paraId="0DD6F97E" w14:textId="77777777"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0B2E0FF3" w14:textId="77777777"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14:paraId="01268119" w14:textId="77777777" w:rsidR="00E152A2" w:rsidRDefault="00BD2C57" w:rsidP="00581009">
            <w:pPr>
              <w:pStyle w:val="-"/>
            </w:pPr>
            <w:r>
              <w:t>无量纲</w:t>
            </w:r>
          </w:p>
        </w:tc>
      </w:tr>
      <w:tr w:rsidR="00E152A2" w14:paraId="71245D81" w14:textId="77777777" w:rsidTr="00186A97">
        <w:trPr>
          <w:cantSplit/>
          <w:jc w:val="center"/>
        </w:trPr>
        <w:tc>
          <w:tcPr>
            <w:tcW w:w="1814" w:type="dxa"/>
            <w:tcMar>
              <w:top w:w="65" w:type="dxa"/>
              <w:left w:w="75" w:type="dxa"/>
              <w:bottom w:w="65" w:type="dxa"/>
              <w:right w:w="75" w:type="dxa"/>
            </w:tcMar>
            <w:vAlign w:val="center"/>
          </w:tcPr>
          <w:p w14:paraId="737D3E42" w14:textId="77777777"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14:paraId="26CA6875" w14:textId="77777777" w:rsidR="00E152A2" w:rsidRDefault="00BD2C57" w:rsidP="00581009">
            <w:pPr>
              <w:pStyle w:val="-"/>
            </w:pPr>
            <w:r>
              <w:t>大语言模型参数量</w:t>
            </w:r>
          </w:p>
        </w:tc>
        <w:tc>
          <w:tcPr>
            <w:tcW w:w="3061" w:type="dxa"/>
            <w:tcMar>
              <w:top w:w="65" w:type="dxa"/>
              <w:left w:w="75" w:type="dxa"/>
              <w:bottom w:w="65" w:type="dxa"/>
              <w:right w:w="75" w:type="dxa"/>
            </w:tcMar>
            <w:vAlign w:val="center"/>
          </w:tcPr>
          <w:p w14:paraId="3E161B5C" w14:textId="77777777" w:rsidR="00E152A2" w:rsidRDefault="00BD2C57" w:rsidP="00581009">
            <w:pPr>
              <w:pStyle w:val="-"/>
            </w:pPr>
            <w:proofErr w:type="gramStart"/>
            <w:r>
              <w:t>个</w:t>
            </w:r>
            <w:proofErr w:type="gramEnd"/>
          </w:p>
        </w:tc>
      </w:tr>
      <w:tr w:rsidR="00E152A2" w14:paraId="1D2BED14" w14:textId="77777777" w:rsidTr="00186A97">
        <w:trPr>
          <w:cantSplit/>
          <w:jc w:val="center"/>
        </w:trPr>
        <w:tc>
          <w:tcPr>
            <w:tcW w:w="1814" w:type="dxa"/>
            <w:tcMar>
              <w:top w:w="65" w:type="dxa"/>
              <w:left w:w="75" w:type="dxa"/>
              <w:bottom w:w="65" w:type="dxa"/>
              <w:right w:w="75" w:type="dxa"/>
            </w:tcMar>
            <w:vAlign w:val="center"/>
          </w:tcPr>
          <w:p w14:paraId="1B2409D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509A26D7" w14:textId="77777777" w:rsidR="00E152A2" w:rsidRDefault="00BD2C57" w:rsidP="00581009">
            <w:pPr>
              <w:pStyle w:val="-"/>
            </w:pPr>
            <w:r>
              <w:t>训练数据量</w:t>
            </w:r>
          </w:p>
        </w:tc>
        <w:tc>
          <w:tcPr>
            <w:tcW w:w="3061" w:type="dxa"/>
            <w:tcMar>
              <w:top w:w="65" w:type="dxa"/>
              <w:left w:w="75" w:type="dxa"/>
              <w:bottom w:w="65" w:type="dxa"/>
              <w:right w:w="75" w:type="dxa"/>
            </w:tcMar>
            <w:vAlign w:val="center"/>
          </w:tcPr>
          <w:p w14:paraId="44D0E69D" w14:textId="77777777" w:rsidR="00E152A2" w:rsidRDefault="00BD2C57" w:rsidP="00581009">
            <w:pPr>
              <w:pStyle w:val="-"/>
            </w:pPr>
            <w:r>
              <w:t>Token</w:t>
            </w:r>
          </w:p>
        </w:tc>
      </w:tr>
      <w:tr w:rsidR="00E152A2" w14:paraId="4B3A42B7" w14:textId="77777777" w:rsidTr="00186A97">
        <w:trPr>
          <w:cantSplit/>
          <w:jc w:val="center"/>
        </w:trPr>
        <w:tc>
          <w:tcPr>
            <w:tcW w:w="1814" w:type="dxa"/>
            <w:tcMar>
              <w:top w:w="65" w:type="dxa"/>
              <w:left w:w="75" w:type="dxa"/>
              <w:bottom w:w="65" w:type="dxa"/>
              <w:right w:w="75" w:type="dxa"/>
            </w:tcMar>
            <w:vAlign w:val="center"/>
          </w:tcPr>
          <w:p w14:paraId="3932DC27" w14:textId="77777777"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14:paraId="6F348D5F" w14:textId="77777777" w:rsidR="00E152A2" w:rsidRDefault="00BD2C57" w:rsidP="00581009">
            <w:pPr>
              <w:pStyle w:val="-"/>
            </w:pPr>
            <w:r>
              <w:t>验证集交叉</w:t>
            </w:r>
            <w:proofErr w:type="gramStart"/>
            <w:r>
              <w:t>熵</w:t>
            </w:r>
            <w:proofErr w:type="gramEnd"/>
            <w:r>
              <w:t>损失</w:t>
            </w:r>
          </w:p>
        </w:tc>
        <w:tc>
          <w:tcPr>
            <w:tcW w:w="3061" w:type="dxa"/>
            <w:tcMar>
              <w:top w:w="65" w:type="dxa"/>
              <w:left w:w="75" w:type="dxa"/>
              <w:bottom w:w="65" w:type="dxa"/>
              <w:right w:w="75" w:type="dxa"/>
            </w:tcMar>
            <w:vAlign w:val="center"/>
          </w:tcPr>
          <w:p w14:paraId="4E20611C" w14:textId="77777777" w:rsidR="00E152A2" w:rsidRDefault="00BD2C57" w:rsidP="00581009">
            <w:pPr>
              <w:pStyle w:val="-"/>
            </w:pPr>
            <w:proofErr w:type="spellStart"/>
            <w:r>
              <w:t>nat</w:t>
            </w:r>
            <w:proofErr w:type="spellEnd"/>
          </w:p>
        </w:tc>
      </w:tr>
      <w:tr w:rsidR="00E152A2" w14:paraId="3B637427" w14:textId="77777777" w:rsidTr="00186A97">
        <w:trPr>
          <w:cantSplit/>
          <w:jc w:val="center"/>
        </w:trPr>
        <w:tc>
          <w:tcPr>
            <w:tcW w:w="1814" w:type="dxa"/>
            <w:tcMar>
              <w:top w:w="65" w:type="dxa"/>
              <w:left w:w="75" w:type="dxa"/>
              <w:bottom w:w="65" w:type="dxa"/>
              <w:right w:w="75" w:type="dxa"/>
            </w:tcMar>
            <w:vAlign w:val="center"/>
          </w:tcPr>
          <w:p w14:paraId="151E54A1" w14:textId="77777777"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47A1586A" w14:textId="77777777" w:rsidR="00E152A2" w:rsidRDefault="00BD2C57" w:rsidP="00581009">
            <w:pPr>
              <w:pStyle w:val="-"/>
            </w:pPr>
            <w:r>
              <w:t>经典标度律参数</w:t>
            </w:r>
          </w:p>
        </w:tc>
        <w:tc>
          <w:tcPr>
            <w:tcW w:w="3061" w:type="dxa"/>
            <w:tcMar>
              <w:top w:w="65" w:type="dxa"/>
              <w:left w:w="75" w:type="dxa"/>
              <w:bottom w:w="65" w:type="dxa"/>
              <w:right w:w="75" w:type="dxa"/>
            </w:tcMar>
            <w:vAlign w:val="center"/>
          </w:tcPr>
          <w:p w14:paraId="13C9AFA1" w14:textId="77777777" w:rsidR="00E152A2" w:rsidRDefault="00BD2C57" w:rsidP="00581009">
            <w:pPr>
              <w:pStyle w:val="-"/>
            </w:pPr>
            <w:r>
              <w:t>依参数定义</w:t>
            </w:r>
          </w:p>
        </w:tc>
      </w:tr>
    </w:tbl>
    <w:p w14:paraId="716BCCA3" w14:textId="29EE40CD"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14:paraId="4F968C90" w14:textId="77777777" w:rsidR="00E152A2" w:rsidRDefault="00BD2C57" w:rsidP="00581009">
      <w:r>
        <w:t>本章将附件</w:t>
      </w:r>
      <w:r>
        <w:t xml:space="preserve"> A </w:t>
      </w:r>
      <w:r>
        <w:t>的质量信号与配比实验分别整理。质量评价以文本为单位，配比分析以一次训练实验为单位；两类记录</w:t>
      </w:r>
      <w:proofErr w:type="gramStart"/>
      <w:r>
        <w:t>不逐</w:t>
      </w:r>
      <w:proofErr w:type="gramEnd"/>
      <w:r>
        <w:t>行拼接，领域质量形成后再借助</w:t>
      </w:r>
      <w:r>
        <w:t xml:space="preserve"> A16 </w:t>
      </w:r>
      <w:r>
        <w:t>建立参考映射。</w:t>
      </w:r>
    </w:p>
    <w:p w14:paraId="5D9B5A2F" w14:textId="77777777" w:rsidR="00E152A2" w:rsidRDefault="00BD2C57" w:rsidP="00442988">
      <w:pPr>
        <w:pStyle w:val="2"/>
        <w:spacing w:before="120" w:after="120"/>
      </w:pPr>
      <w:r>
        <w:t>数据来源、观测单位与适用范围</w:t>
      </w:r>
    </w:p>
    <w:p w14:paraId="2BDFB02A" w14:textId="77777777" w:rsidR="00E152A2" w:rsidRDefault="00BD2C57">
      <w:pPr>
        <w:pStyle w:val="3"/>
        <w:spacing w:before="120" w:after="120"/>
      </w:pPr>
      <w:r>
        <w:t>质量信号与配比实验的分离</w:t>
      </w:r>
    </w:p>
    <w:p w14:paraId="3F761519" w14:textId="77777777" w:rsidR="00E152A2" w:rsidRDefault="00BD2C57" w:rsidP="00581009">
      <w:proofErr w:type="gramStart"/>
      <w:r>
        <w:t>记质量</w:t>
      </w:r>
      <w:proofErr w:type="gramEnd"/>
      <w:r>
        <w:t>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proofErr w:type="gramStart"/>
      <w:r>
        <w:t>个</w:t>
      </w:r>
      <w:proofErr w:type="gramEnd"/>
      <w:r>
        <w:t>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14:paraId="301431C1" w14:textId="77777777"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proofErr w:type="gramStart"/>
      <w:r>
        <w:t>个</w:t>
      </w:r>
      <w:proofErr w:type="gramEnd"/>
      <w:r>
        <w:t>验证</w:t>
      </w:r>
      <w:proofErr w:type="gramStart"/>
      <w:r>
        <w:t>域损失</w:t>
      </w:r>
      <w:proofErr w:type="gramEnd"/>
      <w:r>
        <w:t>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29D927" w14:textId="77777777">
        <w:trPr>
          <w:cantSplit/>
          <w:jc w:val="center"/>
        </w:trPr>
        <w:tc>
          <w:tcPr>
            <w:tcW w:w="737" w:type="dxa"/>
            <w:tcMar>
              <w:top w:w="0" w:type="dxa"/>
              <w:left w:w="0" w:type="dxa"/>
              <w:bottom w:w="0" w:type="dxa"/>
              <w:right w:w="0" w:type="dxa"/>
            </w:tcMar>
            <w:vAlign w:val="center"/>
          </w:tcPr>
          <w:p w14:paraId="11C59282" w14:textId="77777777" w:rsidR="00E152A2" w:rsidRDefault="00E152A2" w:rsidP="00581009">
            <w:pPr>
              <w:pStyle w:val="-"/>
            </w:pPr>
          </w:p>
        </w:tc>
        <w:tc>
          <w:tcPr>
            <w:tcW w:w="7597" w:type="dxa"/>
            <w:tcMar>
              <w:top w:w="0" w:type="dxa"/>
              <w:left w:w="0" w:type="dxa"/>
              <w:bottom w:w="0" w:type="dxa"/>
              <w:right w:w="0" w:type="dxa"/>
            </w:tcMar>
            <w:vAlign w:val="center"/>
          </w:tcPr>
          <w:p w14:paraId="63922D16" w14:textId="77777777" w:rsidR="00E152A2" w:rsidRDefault="00000000"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9D8971B" w14:textId="6D04A2CB" w:rsidR="00C27A75" w:rsidRDefault="003F1CEA" w:rsidP="00581009">
            <w:pPr>
              <w:pStyle w:val="-"/>
            </w:pPr>
            <w:r>
              <w:t>(</w:t>
            </w:r>
            <w:bookmarkStart w:id="31" w:name="PaperEq_4_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w:t>
              </w:r>
            </w:fldSimple>
            <w:bookmarkEnd w:id="31"/>
            <w:r>
              <w:t>)</w:t>
            </w:r>
          </w:p>
        </w:tc>
      </w:tr>
    </w:tbl>
    <w:p w14:paraId="317C67D7" w14:textId="77777777"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proofErr w:type="gramStart"/>
      <w:r>
        <w:rPr>
          <w:rFonts w:hint="eastAsia"/>
        </w:rPr>
        <w:t>个</w:t>
      </w:r>
      <w:proofErr w:type="gramEnd"/>
      <w:r>
        <w:rPr>
          <w:rFonts w:hint="eastAsia"/>
        </w:rPr>
        <w:t>质量域、</w:t>
      </w:r>
      <w:r>
        <w:rPr>
          <w:rFonts w:hint="eastAsia"/>
        </w:rPr>
        <w:t>17</w:t>
      </w:r>
      <w:r>
        <w:t xml:space="preserve"> </w:t>
      </w:r>
      <w:proofErr w:type="gramStart"/>
      <w:r>
        <w:rPr>
          <w:rFonts w:hint="eastAsia"/>
        </w:rPr>
        <w:t>个</w:t>
      </w:r>
      <w:proofErr w:type="gramEnd"/>
      <w:r>
        <w:rPr>
          <w:rFonts w:hint="eastAsia"/>
        </w:rPr>
        <w:t>训练域和</w:t>
      </w:r>
      <w:r>
        <w:rPr>
          <w:rFonts w:hint="eastAsia"/>
        </w:rPr>
        <w:t>13</w:t>
      </w:r>
      <w:r>
        <w:rPr>
          <w:rFonts w:hint="eastAsia"/>
        </w:rPr>
        <w:t>个验证</w:t>
      </w:r>
      <w:proofErr w:type="gramStart"/>
      <w:r>
        <w:rPr>
          <w:rFonts w:hint="eastAsia"/>
        </w:rPr>
        <w:t>域分别</w:t>
      </w:r>
      <w:proofErr w:type="gramEnd"/>
      <w:r>
        <w:rPr>
          <w:rFonts w:hint="eastAsia"/>
        </w:rPr>
        <w:t>描述不同层次。</w:t>
      </w:r>
    </w:p>
    <w:p w14:paraId="0CA85F34" w14:textId="77777777" w:rsidR="00E152A2" w:rsidRDefault="00BD2C57">
      <w:pPr>
        <w:pStyle w:val="a8"/>
        <w:spacing w:before="60" w:after="60"/>
      </w:pPr>
      <w:r>
        <w:t>表</w:t>
      </w:r>
      <w:r>
        <w:t xml:space="preserve"> 4-1 </w:t>
      </w:r>
      <w:r>
        <w:t>问题</w:t>
      </w:r>
      <w:proofErr w:type="gramStart"/>
      <w:r>
        <w:t>一</w:t>
      </w:r>
      <w:proofErr w:type="gramEnd"/>
      <w:r>
        <w:t>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14:paraId="3FF9B0C7" w14:textId="77777777"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258F4EE" w14:textId="77777777"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14:paraId="19B91A4B" w14:textId="77777777"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14:paraId="6D325BD3" w14:textId="77777777" w:rsidR="00442988" w:rsidRDefault="00442988" w:rsidP="00581009">
            <w:pPr>
              <w:pStyle w:val="-"/>
            </w:pPr>
            <w:r>
              <w:t>本文使用方式</w:t>
            </w:r>
          </w:p>
        </w:tc>
      </w:tr>
      <w:tr w:rsidR="00442988" w14:paraId="0A17CB4A" w14:textId="77777777" w:rsidTr="00442988">
        <w:trPr>
          <w:cantSplit/>
          <w:jc w:val="center"/>
        </w:trPr>
        <w:tc>
          <w:tcPr>
            <w:tcW w:w="1814" w:type="dxa"/>
            <w:tcMar>
              <w:top w:w="65" w:type="dxa"/>
              <w:left w:w="75" w:type="dxa"/>
              <w:bottom w:w="65" w:type="dxa"/>
              <w:right w:w="75" w:type="dxa"/>
            </w:tcMar>
            <w:vAlign w:val="center"/>
          </w:tcPr>
          <w:p w14:paraId="68FF9756" w14:textId="77777777" w:rsidR="00442988" w:rsidRDefault="00442988" w:rsidP="00581009">
            <w:pPr>
              <w:pStyle w:val="-"/>
            </w:pPr>
            <w:r>
              <w:t>A1</w:t>
            </w:r>
          </w:p>
        </w:tc>
        <w:tc>
          <w:tcPr>
            <w:tcW w:w="3175" w:type="dxa"/>
            <w:tcMar>
              <w:top w:w="65" w:type="dxa"/>
              <w:left w:w="75" w:type="dxa"/>
              <w:bottom w:w="65" w:type="dxa"/>
              <w:right w:w="75" w:type="dxa"/>
            </w:tcMar>
            <w:vAlign w:val="center"/>
          </w:tcPr>
          <w:p w14:paraId="305D9E4D" w14:textId="77777777" w:rsidR="00442988" w:rsidRDefault="00442988" w:rsidP="00581009">
            <w:pPr>
              <w:pStyle w:val="-"/>
            </w:pPr>
            <w:r>
              <w:t>多领域文本及</w:t>
            </w:r>
            <w:r>
              <w:t xml:space="preserve"> 22 </w:t>
            </w:r>
            <w:proofErr w:type="gramStart"/>
            <w:r>
              <w:t>项质量</w:t>
            </w:r>
            <w:proofErr w:type="gramEnd"/>
            <w:r>
              <w:t>信号</w:t>
            </w:r>
          </w:p>
        </w:tc>
        <w:tc>
          <w:tcPr>
            <w:tcW w:w="4082" w:type="dxa"/>
            <w:tcMar>
              <w:top w:w="65" w:type="dxa"/>
              <w:left w:w="75" w:type="dxa"/>
              <w:bottom w:w="65" w:type="dxa"/>
              <w:right w:w="75" w:type="dxa"/>
            </w:tcMar>
            <w:vAlign w:val="center"/>
          </w:tcPr>
          <w:p w14:paraId="128EC492" w14:textId="77777777" w:rsidR="00442988" w:rsidRDefault="00442988" w:rsidP="00581009">
            <w:pPr>
              <w:pStyle w:val="-"/>
            </w:pPr>
            <w:r>
              <w:t>建立参考分布、指标权重和冲突规则</w:t>
            </w:r>
          </w:p>
        </w:tc>
      </w:tr>
      <w:tr w:rsidR="00442988" w14:paraId="172B3F32" w14:textId="77777777" w:rsidTr="00442988">
        <w:trPr>
          <w:cantSplit/>
          <w:jc w:val="center"/>
        </w:trPr>
        <w:tc>
          <w:tcPr>
            <w:tcW w:w="1814" w:type="dxa"/>
            <w:tcMar>
              <w:top w:w="65" w:type="dxa"/>
              <w:left w:w="75" w:type="dxa"/>
              <w:bottom w:w="65" w:type="dxa"/>
              <w:right w:w="75" w:type="dxa"/>
            </w:tcMar>
            <w:vAlign w:val="center"/>
          </w:tcPr>
          <w:p w14:paraId="4DDE9CD7" w14:textId="77777777" w:rsidR="00442988" w:rsidRDefault="00442988" w:rsidP="00581009">
            <w:pPr>
              <w:pStyle w:val="-"/>
            </w:pPr>
            <w:r>
              <w:t>A2</w:t>
            </w:r>
            <w:r>
              <w:t>、</w:t>
            </w:r>
            <w:r>
              <w:t>A3</w:t>
            </w:r>
          </w:p>
        </w:tc>
        <w:tc>
          <w:tcPr>
            <w:tcW w:w="3175" w:type="dxa"/>
            <w:tcMar>
              <w:top w:w="65" w:type="dxa"/>
              <w:left w:w="75" w:type="dxa"/>
              <w:bottom w:w="65" w:type="dxa"/>
              <w:right w:w="75" w:type="dxa"/>
            </w:tcMar>
            <w:vAlign w:val="center"/>
          </w:tcPr>
          <w:p w14:paraId="7033BE77" w14:textId="77777777"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14:paraId="0C1EDDAF" w14:textId="77777777" w:rsidR="00442988" w:rsidRDefault="00442988" w:rsidP="00581009">
            <w:pPr>
              <w:pStyle w:val="-"/>
            </w:pPr>
            <w:r>
              <w:t>冻结</w:t>
            </w:r>
            <w:r>
              <w:t xml:space="preserve"> A1 </w:t>
            </w:r>
            <w:r>
              <w:t>规则后评分，作域内对照和合并聚合</w:t>
            </w:r>
          </w:p>
        </w:tc>
      </w:tr>
      <w:tr w:rsidR="00442988" w14:paraId="16242D34" w14:textId="77777777" w:rsidTr="00442988">
        <w:trPr>
          <w:cantSplit/>
          <w:jc w:val="center"/>
        </w:trPr>
        <w:tc>
          <w:tcPr>
            <w:tcW w:w="1814" w:type="dxa"/>
            <w:tcMar>
              <w:top w:w="65" w:type="dxa"/>
              <w:left w:w="75" w:type="dxa"/>
              <w:bottom w:w="65" w:type="dxa"/>
              <w:right w:w="75" w:type="dxa"/>
            </w:tcMar>
            <w:vAlign w:val="center"/>
          </w:tcPr>
          <w:p w14:paraId="7124129D" w14:textId="77777777" w:rsidR="00442988" w:rsidRDefault="00442988" w:rsidP="00581009">
            <w:pPr>
              <w:pStyle w:val="-"/>
            </w:pPr>
            <w:r>
              <w:t>A4</w:t>
            </w:r>
            <w:r>
              <w:t>、</w:t>
            </w:r>
            <w:r>
              <w:t>A5</w:t>
            </w:r>
          </w:p>
        </w:tc>
        <w:tc>
          <w:tcPr>
            <w:tcW w:w="3175" w:type="dxa"/>
            <w:tcMar>
              <w:top w:w="65" w:type="dxa"/>
              <w:left w:w="75" w:type="dxa"/>
              <w:bottom w:w="65" w:type="dxa"/>
              <w:right w:w="75" w:type="dxa"/>
            </w:tcMar>
            <w:vAlign w:val="center"/>
          </w:tcPr>
          <w:p w14:paraId="0FEB0CBF" w14:textId="77777777"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14:paraId="4754AAAB" w14:textId="77777777" w:rsidR="00442988" w:rsidRDefault="00442988" w:rsidP="00581009">
            <w:pPr>
              <w:pStyle w:val="-"/>
            </w:pPr>
            <w:r>
              <w:t>配对后拟合配比响应模型</w:t>
            </w:r>
          </w:p>
        </w:tc>
      </w:tr>
      <w:tr w:rsidR="00442988" w14:paraId="380380D8" w14:textId="77777777" w:rsidTr="00442988">
        <w:trPr>
          <w:cantSplit/>
          <w:jc w:val="center"/>
        </w:trPr>
        <w:tc>
          <w:tcPr>
            <w:tcW w:w="1814" w:type="dxa"/>
            <w:tcMar>
              <w:top w:w="65" w:type="dxa"/>
              <w:left w:w="75" w:type="dxa"/>
              <w:bottom w:w="65" w:type="dxa"/>
              <w:right w:w="75" w:type="dxa"/>
            </w:tcMar>
            <w:vAlign w:val="center"/>
          </w:tcPr>
          <w:p w14:paraId="04E6D785" w14:textId="77777777" w:rsidR="00442988" w:rsidRDefault="00442988" w:rsidP="00581009">
            <w:pPr>
              <w:pStyle w:val="-"/>
            </w:pPr>
            <w:r>
              <w:t>A6–A11</w:t>
            </w:r>
          </w:p>
        </w:tc>
        <w:tc>
          <w:tcPr>
            <w:tcW w:w="3175" w:type="dxa"/>
            <w:tcMar>
              <w:top w:w="65" w:type="dxa"/>
              <w:left w:w="75" w:type="dxa"/>
              <w:bottom w:w="65" w:type="dxa"/>
              <w:right w:w="75" w:type="dxa"/>
            </w:tcMar>
            <w:vAlign w:val="center"/>
          </w:tcPr>
          <w:p w14:paraId="26E6C290" w14:textId="77777777"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14:paraId="7DC2DF75" w14:textId="77777777" w:rsidR="00442988" w:rsidRDefault="00442988" w:rsidP="00581009">
            <w:pPr>
              <w:pStyle w:val="-"/>
            </w:pPr>
            <w:r>
              <w:t>同尺度预测检验与跨尺度排序检验</w:t>
            </w:r>
          </w:p>
        </w:tc>
      </w:tr>
      <w:tr w:rsidR="00442988" w14:paraId="5713941C" w14:textId="77777777" w:rsidTr="00442988">
        <w:trPr>
          <w:cantSplit/>
          <w:jc w:val="center"/>
        </w:trPr>
        <w:tc>
          <w:tcPr>
            <w:tcW w:w="1814" w:type="dxa"/>
            <w:tcMar>
              <w:top w:w="65" w:type="dxa"/>
              <w:left w:w="75" w:type="dxa"/>
              <w:bottom w:w="65" w:type="dxa"/>
              <w:right w:w="75" w:type="dxa"/>
            </w:tcMar>
            <w:vAlign w:val="center"/>
          </w:tcPr>
          <w:p w14:paraId="7972A353" w14:textId="77777777" w:rsidR="00442988" w:rsidRDefault="00442988" w:rsidP="00581009">
            <w:pPr>
              <w:pStyle w:val="-"/>
            </w:pPr>
            <w:r>
              <w:t>A12–A15</w:t>
            </w:r>
          </w:p>
        </w:tc>
        <w:tc>
          <w:tcPr>
            <w:tcW w:w="3175" w:type="dxa"/>
            <w:tcMar>
              <w:top w:w="65" w:type="dxa"/>
              <w:left w:w="75" w:type="dxa"/>
              <w:bottom w:w="65" w:type="dxa"/>
              <w:right w:w="75" w:type="dxa"/>
            </w:tcMar>
            <w:vAlign w:val="center"/>
          </w:tcPr>
          <w:p w14:paraId="3DF0A495" w14:textId="77777777"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14:paraId="53E6C4AA" w14:textId="77777777" w:rsidR="00442988" w:rsidRDefault="00442988" w:rsidP="00581009">
            <w:pPr>
              <w:pStyle w:val="-"/>
            </w:pPr>
            <w:r>
              <w:t>外推一致性、排序变化和适用范围讨论</w:t>
            </w:r>
          </w:p>
        </w:tc>
      </w:tr>
      <w:tr w:rsidR="00442988" w14:paraId="7D61103A" w14:textId="77777777" w:rsidTr="00442988">
        <w:trPr>
          <w:cantSplit/>
          <w:jc w:val="center"/>
        </w:trPr>
        <w:tc>
          <w:tcPr>
            <w:tcW w:w="1814" w:type="dxa"/>
            <w:tcMar>
              <w:top w:w="65" w:type="dxa"/>
              <w:left w:w="75" w:type="dxa"/>
              <w:bottom w:w="65" w:type="dxa"/>
              <w:right w:w="75" w:type="dxa"/>
            </w:tcMar>
            <w:vAlign w:val="center"/>
          </w:tcPr>
          <w:p w14:paraId="2525D4A9" w14:textId="77777777" w:rsidR="00442988" w:rsidRDefault="00442988" w:rsidP="00581009">
            <w:pPr>
              <w:pStyle w:val="-"/>
            </w:pPr>
            <w:r>
              <w:t>A16</w:t>
            </w:r>
          </w:p>
        </w:tc>
        <w:tc>
          <w:tcPr>
            <w:tcW w:w="3175" w:type="dxa"/>
            <w:tcMar>
              <w:top w:w="65" w:type="dxa"/>
              <w:left w:w="75" w:type="dxa"/>
              <w:bottom w:w="65" w:type="dxa"/>
              <w:right w:w="75" w:type="dxa"/>
            </w:tcMar>
            <w:vAlign w:val="center"/>
          </w:tcPr>
          <w:p w14:paraId="375C0CBF" w14:textId="77777777" w:rsidR="00442988" w:rsidRDefault="00442988" w:rsidP="00581009">
            <w:pPr>
              <w:pStyle w:val="-"/>
            </w:pPr>
            <w:proofErr w:type="gramStart"/>
            <w:r>
              <w:t>质量域与配方</w:t>
            </w:r>
            <w:proofErr w:type="gramEnd"/>
            <w:r>
              <w:t>域参考对应关系</w:t>
            </w:r>
          </w:p>
        </w:tc>
        <w:tc>
          <w:tcPr>
            <w:tcW w:w="4082" w:type="dxa"/>
            <w:tcMar>
              <w:top w:w="65" w:type="dxa"/>
              <w:left w:w="75" w:type="dxa"/>
              <w:bottom w:w="65" w:type="dxa"/>
              <w:right w:w="75" w:type="dxa"/>
            </w:tcMar>
            <w:vAlign w:val="center"/>
          </w:tcPr>
          <w:p w14:paraId="6161BB73" w14:textId="77777777" w:rsidR="00442988" w:rsidRDefault="00442988" w:rsidP="00581009">
            <w:pPr>
              <w:pStyle w:val="-"/>
            </w:pPr>
            <w:r>
              <w:t>构造带置信度收缩的领域质量映射</w:t>
            </w:r>
          </w:p>
        </w:tc>
      </w:tr>
    </w:tbl>
    <w:p w14:paraId="0FB87F07" w14:textId="77777777" w:rsidR="00E152A2" w:rsidRDefault="00BD2C57">
      <w:pPr>
        <w:pStyle w:val="2"/>
        <w:spacing w:before="120" w:after="120"/>
      </w:pPr>
      <w:r>
        <w:t>指标构造与列表型信号标量化</w:t>
      </w:r>
    </w:p>
    <w:p w14:paraId="33EDF00F" w14:textId="77777777" w:rsidR="00E152A2" w:rsidRDefault="00BD2C57">
      <w:pPr>
        <w:pStyle w:val="3"/>
        <w:spacing w:before="120" w:after="120"/>
      </w:pPr>
      <w:r>
        <w:t xml:space="preserve">22 </w:t>
      </w:r>
      <w:r>
        <w:t>项指标及其处理规则</w:t>
      </w:r>
    </w:p>
    <w:p w14:paraId="4A1F31FC" w14:textId="77777777"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14:paraId="29CD75C7" w14:textId="77777777"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14:paraId="59A9E082" w14:textId="77777777"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14:paraId="4A2C15FB" w14:textId="77777777"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14:paraId="18540AFD" w14:textId="77777777"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14:paraId="6B36465A" w14:textId="77777777"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14:paraId="1C35DE9D" w14:textId="77777777" w:rsidR="00E152A2" w:rsidRDefault="00BD2C57" w:rsidP="00581009">
            <w:pPr>
              <w:pStyle w:val="-"/>
            </w:pPr>
            <w:r>
              <w:t>标量化或特殊处理</w:t>
            </w:r>
          </w:p>
        </w:tc>
      </w:tr>
      <w:tr w:rsidR="00E152A2" w14:paraId="7C8B025B" w14:textId="77777777" w:rsidTr="00B5530C">
        <w:trPr>
          <w:cantSplit/>
          <w:jc w:val="center"/>
        </w:trPr>
        <w:tc>
          <w:tcPr>
            <w:tcW w:w="567" w:type="dxa"/>
            <w:tcMar>
              <w:top w:w="65" w:type="dxa"/>
              <w:left w:w="75" w:type="dxa"/>
              <w:bottom w:w="65" w:type="dxa"/>
              <w:right w:w="75" w:type="dxa"/>
            </w:tcMar>
            <w:vAlign w:val="center"/>
          </w:tcPr>
          <w:p w14:paraId="6516D342" w14:textId="77777777"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14:paraId="37B38ABB" w14:textId="77777777"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14:paraId="7DDDF628"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47394EA6" w14:textId="77777777" w:rsidR="00E152A2" w:rsidRPr="00050366" w:rsidRDefault="00BD2C57" w:rsidP="00581009">
            <w:pPr>
              <w:pStyle w:val="-"/>
            </w:pPr>
            <w:r w:rsidRPr="00050366">
              <w:t>单元素列表取其唯一数值</w:t>
            </w:r>
          </w:p>
        </w:tc>
      </w:tr>
      <w:tr w:rsidR="00E152A2" w14:paraId="137A06C6" w14:textId="77777777" w:rsidTr="00B5530C">
        <w:trPr>
          <w:cantSplit/>
          <w:jc w:val="center"/>
        </w:trPr>
        <w:tc>
          <w:tcPr>
            <w:tcW w:w="567" w:type="dxa"/>
            <w:tcMar>
              <w:top w:w="65" w:type="dxa"/>
              <w:left w:w="75" w:type="dxa"/>
              <w:bottom w:w="65" w:type="dxa"/>
              <w:right w:w="75" w:type="dxa"/>
            </w:tcMar>
            <w:vAlign w:val="center"/>
          </w:tcPr>
          <w:p w14:paraId="7BE644E8" w14:textId="77777777"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14:paraId="4BEE6F31" w14:textId="77777777"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14:paraId="152C8ED5"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7047A9" w14:textId="77777777" w:rsidR="00E152A2" w:rsidRPr="00050366" w:rsidRDefault="00BD2C57" w:rsidP="00581009">
            <w:pPr>
              <w:pStyle w:val="-"/>
            </w:pPr>
            <w:r w:rsidRPr="00050366">
              <w:t>二分类</w:t>
            </w:r>
            <w:r w:rsidRPr="00050366">
              <w:t xml:space="preserve"> logits </w:t>
            </w:r>
            <w:r w:rsidRPr="00050366">
              <w:t>转换为流畅类概率</w:t>
            </w:r>
          </w:p>
        </w:tc>
      </w:tr>
      <w:tr w:rsidR="00E152A2" w14:paraId="49D9887A" w14:textId="77777777" w:rsidTr="00B5530C">
        <w:trPr>
          <w:cantSplit/>
          <w:jc w:val="center"/>
        </w:trPr>
        <w:tc>
          <w:tcPr>
            <w:tcW w:w="567" w:type="dxa"/>
            <w:tcMar>
              <w:top w:w="65" w:type="dxa"/>
              <w:left w:w="75" w:type="dxa"/>
              <w:bottom w:w="65" w:type="dxa"/>
              <w:right w:w="75" w:type="dxa"/>
            </w:tcMar>
            <w:vAlign w:val="center"/>
          </w:tcPr>
          <w:p w14:paraId="4B628E61" w14:textId="77777777"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14:paraId="1EFCFEC6" w14:textId="77777777"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14:paraId="6AC6BC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52B5144"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653AC58B" w14:textId="77777777" w:rsidTr="00B5530C">
        <w:trPr>
          <w:cantSplit/>
          <w:jc w:val="center"/>
        </w:trPr>
        <w:tc>
          <w:tcPr>
            <w:tcW w:w="567" w:type="dxa"/>
            <w:tcMar>
              <w:top w:w="65" w:type="dxa"/>
              <w:left w:w="75" w:type="dxa"/>
              <w:bottom w:w="65" w:type="dxa"/>
              <w:right w:w="75" w:type="dxa"/>
            </w:tcMar>
            <w:vAlign w:val="center"/>
          </w:tcPr>
          <w:p w14:paraId="395583F1" w14:textId="77777777"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14:paraId="20B3834D" w14:textId="77777777"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14:paraId="21C0F724"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2D5F593"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AAF057B" w14:textId="77777777" w:rsidTr="00B5530C">
        <w:trPr>
          <w:cantSplit/>
          <w:jc w:val="center"/>
        </w:trPr>
        <w:tc>
          <w:tcPr>
            <w:tcW w:w="567" w:type="dxa"/>
            <w:tcMar>
              <w:top w:w="65" w:type="dxa"/>
              <w:left w:w="75" w:type="dxa"/>
              <w:bottom w:w="65" w:type="dxa"/>
              <w:right w:w="75" w:type="dxa"/>
            </w:tcMar>
            <w:vAlign w:val="center"/>
          </w:tcPr>
          <w:p w14:paraId="1AB947BB" w14:textId="77777777"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14:paraId="5101A06F" w14:textId="77777777"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14:paraId="46749173"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0FCBB6D"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E24EA46" w14:textId="77777777" w:rsidTr="00B5530C">
        <w:trPr>
          <w:cantSplit/>
          <w:jc w:val="center"/>
        </w:trPr>
        <w:tc>
          <w:tcPr>
            <w:tcW w:w="567" w:type="dxa"/>
            <w:tcMar>
              <w:top w:w="65" w:type="dxa"/>
              <w:left w:w="75" w:type="dxa"/>
              <w:bottom w:w="65" w:type="dxa"/>
              <w:right w:w="75" w:type="dxa"/>
            </w:tcMar>
            <w:vAlign w:val="center"/>
          </w:tcPr>
          <w:p w14:paraId="27724B6E" w14:textId="77777777"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14:paraId="66C470D5" w14:textId="77777777"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14:paraId="19298C3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F52F4F" w14:textId="77777777" w:rsidR="00E152A2" w:rsidRPr="00050366" w:rsidRDefault="00BD2C57" w:rsidP="00581009">
            <w:pPr>
              <w:pStyle w:val="-"/>
            </w:pPr>
            <w:r w:rsidRPr="00050366">
              <w:t>六级</w:t>
            </w:r>
            <w:r w:rsidRPr="00050366">
              <w:t xml:space="preserve"> logits </w:t>
            </w:r>
            <w:r w:rsidRPr="00050366">
              <w:t>转换为期望等级；保留全局参照</w:t>
            </w:r>
          </w:p>
        </w:tc>
      </w:tr>
      <w:tr w:rsidR="00E152A2" w14:paraId="509BC298" w14:textId="77777777" w:rsidTr="00B5530C">
        <w:trPr>
          <w:cantSplit/>
          <w:jc w:val="center"/>
        </w:trPr>
        <w:tc>
          <w:tcPr>
            <w:tcW w:w="567" w:type="dxa"/>
            <w:tcMar>
              <w:top w:w="65" w:type="dxa"/>
              <w:left w:w="75" w:type="dxa"/>
              <w:bottom w:w="65" w:type="dxa"/>
              <w:right w:w="75" w:type="dxa"/>
            </w:tcMar>
            <w:vAlign w:val="center"/>
          </w:tcPr>
          <w:p w14:paraId="693C73F1" w14:textId="77777777"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14:paraId="4F38CFC6" w14:textId="77777777"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14:paraId="5187B5FF"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5E5DD406" w14:textId="77777777" w:rsidR="00E152A2" w:rsidRPr="00050366" w:rsidRDefault="00BD2C57" w:rsidP="00581009">
            <w:pPr>
              <w:pStyle w:val="-"/>
            </w:pPr>
            <w:r w:rsidRPr="00050366">
              <w:t>除以截断下限为</w:t>
            </w:r>
            <w:r w:rsidRPr="00050366">
              <w:t xml:space="preserve"> 1 </w:t>
            </w:r>
            <w:r w:rsidRPr="00050366">
              <w:t>的文档词数</w:t>
            </w:r>
          </w:p>
        </w:tc>
      </w:tr>
      <w:tr w:rsidR="00E152A2" w14:paraId="05C59AB6" w14:textId="77777777" w:rsidTr="00B5530C">
        <w:trPr>
          <w:cantSplit/>
          <w:jc w:val="center"/>
        </w:trPr>
        <w:tc>
          <w:tcPr>
            <w:tcW w:w="567" w:type="dxa"/>
            <w:tcMar>
              <w:top w:w="65" w:type="dxa"/>
              <w:left w:w="75" w:type="dxa"/>
              <w:bottom w:w="65" w:type="dxa"/>
              <w:right w:w="75" w:type="dxa"/>
            </w:tcMar>
            <w:vAlign w:val="center"/>
          </w:tcPr>
          <w:p w14:paraId="028527F3" w14:textId="77777777"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14:paraId="495A49E0" w14:textId="77777777"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14:paraId="27D103D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88D74C6" w14:textId="77777777" w:rsidR="00E152A2" w:rsidRPr="00050366" w:rsidRDefault="00BD2C57" w:rsidP="00581009">
            <w:pPr>
              <w:pStyle w:val="-"/>
            </w:pPr>
            <w:r w:rsidRPr="00050366">
              <w:t>同上</w:t>
            </w:r>
          </w:p>
        </w:tc>
      </w:tr>
      <w:tr w:rsidR="00E152A2" w14:paraId="6EA24456" w14:textId="77777777" w:rsidTr="00B5530C">
        <w:trPr>
          <w:cantSplit/>
          <w:jc w:val="center"/>
        </w:trPr>
        <w:tc>
          <w:tcPr>
            <w:tcW w:w="567" w:type="dxa"/>
            <w:tcMar>
              <w:top w:w="65" w:type="dxa"/>
              <w:left w:w="75" w:type="dxa"/>
              <w:bottom w:w="65" w:type="dxa"/>
              <w:right w:w="75" w:type="dxa"/>
            </w:tcMar>
            <w:vAlign w:val="center"/>
          </w:tcPr>
          <w:p w14:paraId="08CCF63D" w14:textId="77777777"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14:paraId="3A0F2587" w14:textId="77777777"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14:paraId="721F7BB0"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3CD9125D" w14:textId="77777777" w:rsidR="00E152A2" w:rsidRPr="00050366" w:rsidRDefault="00BD2C57" w:rsidP="00581009">
            <w:pPr>
              <w:pStyle w:val="-"/>
            </w:pPr>
            <w:r w:rsidRPr="00050366">
              <w:t>同上</w:t>
            </w:r>
          </w:p>
        </w:tc>
      </w:tr>
      <w:tr w:rsidR="00E152A2" w14:paraId="4AE82F9F" w14:textId="77777777" w:rsidTr="00B5530C">
        <w:trPr>
          <w:cantSplit/>
          <w:jc w:val="center"/>
        </w:trPr>
        <w:tc>
          <w:tcPr>
            <w:tcW w:w="567" w:type="dxa"/>
            <w:tcMar>
              <w:top w:w="65" w:type="dxa"/>
              <w:left w:w="75" w:type="dxa"/>
              <w:bottom w:w="65" w:type="dxa"/>
              <w:right w:w="75" w:type="dxa"/>
            </w:tcMar>
            <w:vAlign w:val="center"/>
          </w:tcPr>
          <w:p w14:paraId="62248D2D" w14:textId="77777777"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14:paraId="2F48F3F4" w14:textId="77777777"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14:paraId="1CC3B4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AE128D5" w14:textId="77777777" w:rsidR="00E152A2" w:rsidRPr="00050366" w:rsidRDefault="00BD2C57" w:rsidP="00581009">
            <w:pPr>
              <w:pStyle w:val="-"/>
            </w:pPr>
            <w:r w:rsidRPr="00050366">
              <w:t>四个分量取算术平均，</w:t>
            </w:r>
            <w:proofErr w:type="gramStart"/>
            <w:r w:rsidRPr="00050366">
              <w:t>分量另存</w:t>
            </w:r>
            <w:proofErr w:type="gramEnd"/>
          </w:p>
        </w:tc>
      </w:tr>
      <w:tr w:rsidR="00E152A2" w14:paraId="4D6755CE" w14:textId="77777777" w:rsidTr="00B5530C">
        <w:trPr>
          <w:cantSplit/>
          <w:jc w:val="center"/>
        </w:trPr>
        <w:tc>
          <w:tcPr>
            <w:tcW w:w="567" w:type="dxa"/>
            <w:tcMar>
              <w:top w:w="65" w:type="dxa"/>
              <w:left w:w="75" w:type="dxa"/>
              <w:bottom w:w="65" w:type="dxa"/>
              <w:right w:w="75" w:type="dxa"/>
            </w:tcMar>
            <w:vAlign w:val="center"/>
          </w:tcPr>
          <w:p w14:paraId="4877C219" w14:textId="77777777"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14:paraId="355E2308" w14:textId="77777777"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14:paraId="7772BD9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7E092AB" w14:textId="77777777" w:rsidR="00E152A2" w:rsidRPr="00050366" w:rsidRDefault="00BD2C57" w:rsidP="00581009">
            <w:pPr>
              <w:pStyle w:val="-"/>
            </w:pPr>
            <w:r w:rsidRPr="00050366">
              <w:t>保留数值后统一尺度</w:t>
            </w:r>
          </w:p>
        </w:tc>
      </w:tr>
      <w:tr w:rsidR="00E152A2" w14:paraId="7C3CC960" w14:textId="77777777" w:rsidTr="00B5530C">
        <w:trPr>
          <w:cantSplit/>
          <w:jc w:val="center"/>
        </w:trPr>
        <w:tc>
          <w:tcPr>
            <w:tcW w:w="567" w:type="dxa"/>
            <w:tcMar>
              <w:top w:w="65" w:type="dxa"/>
              <w:left w:w="75" w:type="dxa"/>
              <w:bottom w:w="65" w:type="dxa"/>
              <w:right w:w="75" w:type="dxa"/>
            </w:tcMar>
            <w:vAlign w:val="center"/>
          </w:tcPr>
          <w:p w14:paraId="105395B5" w14:textId="77777777"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14:paraId="71A2FA5F" w14:textId="77777777"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14:paraId="146C0281"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EA8C93C" w14:textId="77777777" w:rsidR="00E152A2" w:rsidRPr="00050366" w:rsidRDefault="00BD2C57" w:rsidP="00581009">
            <w:pPr>
              <w:pStyle w:val="-"/>
            </w:pPr>
            <w:r w:rsidRPr="00050366">
              <w:t xml:space="preserve">A1 </w:t>
            </w:r>
            <w:r w:rsidRPr="00050366">
              <w:t>长度条件分位校准</w:t>
            </w:r>
          </w:p>
        </w:tc>
      </w:tr>
      <w:tr w:rsidR="00E152A2" w14:paraId="4229113B" w14:textId="77777777" w:rsidTr="00B5530C">
        <w:trPr>
          <w:cantSplit/>
          <w:jc w:val="center"/>
        </w:trPr>
        <w:tc>
          <w:tcPr>
            <w:tcW w:w="567" w:type="dxa"/>
            <w:tcMar>
              <w:top w:w="65" w:type="dxa"/>
              <w:left w:w="75" w:type="dxa"/>
              <w:bottom w:w="65" w:type="dxa"/>
              <w:right w:w="75" w:type="dxa"/>
            </w:tcMar>
            <w:vAlign w:val="center"/>
          </w:tcPr>
          <w:p w14:paraId="43066C20" w14:textId="77777777"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14:paraId="686ED207" w14:textId="77777777"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14:paraId="7E7C3E8A"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7F7838D4" w14:textId="77777777" w:rsidR="00E152A2" w:rsidRPr="00050366" w:rsidRDefault="00BD2C57" w:rsidP="00581009">
            <w:pPr>
              <w:pStyle w:val="-"/>
            </w:pPr>
            <w:r w:rsidRPr="00050366">
              <w:t xml:space="preserve">A1 </w:t>
            </w:r>
            <w:r w:rsidRPr="00050366">
              <w:t>同领域条件分位校准</w:t>
            </w:r>
          </w:p>
        </w:tc>
      </w:tr>
      <w:tr w:rsidR="00E152A2" w14:paraId="29A82830" w14:textId="77777777" w:rsidTr="00B5530C">
        <w:trPr>
          <w:cantSplit/>
          <w:jc w:val="center"/>
        </w:trPr>
        <w:tc>
          <w:tcPr>
            <w:tcW w:w="567" w:type="dxa"/>
            <w:tcMar>
              <w:top w:w="65" w:type="dxa"/>
              <w:left w:w="75" w:type="dxa"/>
              <w:bottom w:w="65" w:type="dxa"/>
              <w:right w:w="75" w:type="dxa"/>
            </w:tcMar>
            <w:vAlign w:val="center"/>
          </w:tcPr>
          <w:p w14:paraId="3C86D3C8" w14:textId="77777777"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14:paraId="1B778736" w14:textId="77777777"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14:paraId="538AD72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106C6695" w14:textId="77777777" w:rsidR="00E152A2" w:rsidRPr="00050366" w:rsidRDefault="00BD2C57" w:rsidP="00581009">
            <w:pPr>
              <w:pStyle w:val="-"/>
            </w:pPr>
            <w:r w:rsidRPr="00050366">
              <w:t>二分类</w:t>
            </w:r>
            <w:r w:rsidRPr="00050366">
              <w:t xml:space="preserve"> logits </w:t>
            </w:r>
            <w:r w:rsidRPr="00050366">
              <w:t>转换为广告类概率后反向</w:t>
            </w:r>
          </w:p>
        </w:tc>
      </w:tr>
      <w:tr w:rsidR="00E152A2" w14:paraId="0B409A4D" w14:textId="77777777" w:rsidTr="00B5530C">
        <w:trPr>
          <w:cantSplit/>
          <w:jc w:val="center"/>
        </w:trPr>
        <w:tc>
          <w:tcPr>
            <w:tcW w:w="567" w:type="dxa"/>
            <w:tcMar>
              <w:top w:w="65" w:type="dxa"/>
              <w:left w:w="75" w:type="dxa"/>
              <w:bottom w:w="65" w:type="dxa"/>
              <w:right w:w="75" w:type="dxa"/>
            </w:tcMar>
            <w:vAlign w:val="center"/>
          </w:tcPr>
          <w:p w14:paraId="331A8CE9" w14:textId="77777777"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14:paraId="1C9C8776" w14:textId="77777777"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14:paraId="3C0571EA"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7EFF2C1" w14:textId="77777777" w:rsidR="00E152A2" w:rsidRPr="00050366" w:rsidRDefault="00BD2C57" w:rsidP="00581009">
            <w:pPr>
              <w:pStyle w:val="-"/>
            </w:pPr>
            <w:r w:rsidRPr="00050366">
              <w:t>反向后作</w:t>
            </w:r>
            <w:r w:rsidRPr="00050366">
              <w:t xml:space="preserve"> A1 </w:t>
            </w:r>
            <w:r w:rsidRPr="00050366">
              <w:t>同领域条件分位校准</w:t>
            </w:r>
          </w:p>
        </w:tc>
      </w:tr>
      <w:tr w:rsidR="00E152A2" w14:paraId="19DF61CF" w14:textId="77777777" w:rsidTr="00B5530C">
        <w:trPr>
          <w:cantSplit/>
          <w:jc w:val="center"/>
        </w:trPr>
        <w:tc>
          <w:tcPr>
            <w:tcW w:w="567" w:type="dxa"/>
            <w:tcMar>
              <w:top w:w="65" w:type="dxa"/>
              <w:left w:w="75" w:type="dxa"/>
              <w:bottom w:w="65" w:type="dxa"/>
              <w:right w:w="75" w:type="dxa"/>
            </w:tcMar>
            <w:vAlign w:val="center"/>
          </w:tcPr>
          <w:p w14:paraId="486C3AB0" w14:textId="77777777"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14:paraId="7B144D0C" w14:textId="77777777"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14:paraId="54DCC0C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3DBFF56" w14:textId="77777777" w:rsidR="00E152A2" w:rsidRPr="00050366" w:rsidRDefault="00BD2C57" w:rsidP="00581009">
            <w:pPr>
              <w:pStyle w:val="-"/>
            </w:pPr>
            <w:r w:rsidRPr="00050366">
              <w:t>反向后统一尺度</w:t>
            </w:r>
          </w:p>
        </w:tc>
      </w:tr>
      <w:tr w:rsidR="00E152A2" w14:paraId="002D574C" w14:textId="77777777" w:rsidTr="00B5530C">
        <w:trPr>
          <w:cantSplit/>
          <w:jc w:val="center"/>
        </w:trPr>
        <w:tc>
          <w:tcPr>
            <w:tcW w:w="567" w:type="dxa"/>
            <w:tcMar>
              <w:top w:w="65" w:type="dxa"/>
              <w:left w:w="75" w:type="dxa"/>
              <w:bottom w:w="65" w:type="dxa"/>
              <w:right w:w="75" w:type="dxa"/>
            </w:tcMar>
            <w:vAlign w:val="center"/>
          </w:tcPr>
          <w:p w14:paraId="29B7F454" w14:textId="77777777"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14:paraId="112501DA" w14:textId="77777777"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14:paraId="53C4B8AC"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CED8C54" w14:textId="77777777" w:rsidR="00E152A2" w:rsidRPr="00050366" w:rsidRDefault="00BD2C57" w:rsidP="00581009">
            <w:pPr>
              <w:pStyle w:val="-"/>
            </w:pPr>
            <w:r w:rsidRPr="00050366">
              <w:t>反向后统一尺度</w:t>
            </w:r>
          </w:p>
        </w:tc>
      </w:tr>
      <w:tr w:rsidR="00E152A2" w14:paraId="4B5A0C99" w14:textId="77777777" w:rsidTr="00B5530C">
        <w:trPr>
          <w:cantSplit/>
          <w:jc w:val="center"/>
        </w:trPr>
        <w:tc>
          <w:tcPr>
            <w:tcW w:w="567" w:type="dxa"/>
            <w:tcMar>
              <w:top w:w="65" w:type="dxa"/>
              <w:left w:w="75" w:type="dxa"/>
              <w:bottom w:w="65" w:type="dxa"/>
              <w:right w:w="75" w:type="dxa"/>
            </w:tcMar>
            <w:vAlign w:val="center"/>
          </w:tcPr>
          <w:p w14:paraId="667ABDD9" w14:textId="77777777"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14:paraId="0DD2135D" w14:textId="77777777"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14:paraId="4F3D9D5E"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09CAFD0A" w14:textId="77777777" w:rsidR="00E152A2" w:rsidRPr="00050366" w:rsidRDefault="00BD2C57" w:rsidP="00581009">
            <w:pPr>
              <w:pStyle w:val="-"/>
            </w:pPr>
            <w:r w:rsidRPr="00050366">
              <w:t>反向后统一尺度</w:t>
            </w:r>
          </w:p>
        </w:tc>
      </w:tr>
      <w:tr w:rsidR="00E152A2" w14:paraId="78C4714A" w14:textId="77777777" w:rsidTr="00B5530C">
        <w:trPr>
          <w:cantSplit/>
          <w:jc w:val="center"/>
        </w:trPr>
        <w:tc>
          <w:tcPr>
            <w:tcW w:w="567" w:type="dxa"/>
            <w:tcMar>
              <w:top w:w="65" w:type="dxa"/>
              <w:left w:w="75" w:type="dxa"/>
              <w:bottom w:w="65" w:type="dxa"/>
              <w:right w:w="75" w:type="dxa"/>
            </w:tcMar>
            <w:vAlign w:val="center"/>
          </w:tcPr>
          <w:p w14:paraId="58A22A9D" w14:textId="77777777" w:rsidR="00E152A2" w:rsidRDefault="00BD2C57" w:rsidP="00581009">
            <w:pPr>
              <w:pStyle w:val="-"/>
            </w:pPr>
            <w:r>
              <w:t>19</w:t>
            </w:r>
          </w:p>
        </w:tc>
        <w:tc>
          <w:tcPr>
            <w:tcW w:w="1984" w:type="dxa"/>
            <w:tcMar>
              <w:top w:w="65" w:type="dxa"/>
              <w:left w:w="75" w:type="dxa"/>
              <w:bottom w:w="65" w:type="dxa"/>
              <w:right w:w="75" w:type="dxa"/>
            </w:tcMar>
            <w:vAlign w:val="center"/>
          </w:tcPr>
          <w:p w14:paraId="6049AB7D" w14:textId="77777777" w:rsidR="00E152A2" w:rsidRDefault="00BD2C57" w:rsidP="00581009">
            <w:pPr>
              <w:pStyle w:val="-"/>
            </w:pPr>
            <w:r>
              <w:t>数字字符占比</w:t>
            </w:r>
          </w:p>
        </w:tc>
        <w:tc>
          <w:tcPr>
            <w:tcW w:w="850" w:type="dxa"/>
            <w:tcMar>
              <w:top w:w="65" w:type="dxa"/>
              <w:left w:w="75" w:type="dxa"/>
              <w:bottom w:w="65" w:type="dxa"/>
              <w:right w:w="75" w:type="dxa"/>
            </w:tcMar>
            <w:vAlign w:val="center"/>
          </w:tcPr>
          <w:p w14:paraId="0544CE2E" w14:textId="77777777" w:rsidR="00E152A2" w:rsidRDefault="00BD2C57" w:rsidP="00581009">
            <w:pPr>
              <w:pStyle w:val="-"/>
            </w:pPr>
            <w:r>
              <w:t>负向</w:t>
            </w:r>
          </w:p>
        </w:tc>
        <w:tc>
          <w:tcPr>
            <w:tcW w:w="5669" w:type="dxa"/>
            <w:tcMar>
              <w:top w:w="65" w:type="dxa"/>
              <w:left w:w="75" w:type="dxa"/>
              <w:bottom w:w="65" w:type="dxa"/>
              <w:right w:w="75" w:type="dxa"/>
            </w:tcMar>
            <w:vAlign w:val="center"/>
          </w:tcPr>
          <w:p w14:paraId="3BA6602D" w14:textId="77777777" w:rsidR="00E152A2" w:rsidRDefault="00BD2C57" w:rsidP="00581009">
            <w:pPr>
              <w:pStyle w:val="-"/>
            </w:pPr>
            <w:r>
              <w:t>反向后统一尺度</w:t>
            </w:r>
          </w:p>
        </w:tc>
      </w:tr>
      <w:tr w:rsidR="00E152A2" w14:paraId="55FB0E74" w14:textId="77777777" w:rsidTr="00B5530C">
        <w:trPr>
          <w:cantSplit/>
          <w:jc w:val="center"/>
        </w:trPr>
        <w:tc>
          <w:tcPr>
            <w:tcW w:w="567" w:type="dxa"/>
            <w:tcMar>
              <w:top w:w="65" w:type="dxa"/>
              <w:left w:w="75" w:type="dxa"/>
              <w:bottom w:w="65" w:type="dxa"/>
              <w:right w:w="75" w:type="dxa"/>
            </w:tcMar>
            <w:vAlign w:val="center"/>
          </w:tcPr>
          <w:p w14:paraId="233B2702" w14:textId="77777777" w:rsidR="00E152A2" w:rsidRDefault="00BD2C57" w:rsidP="00581009">
            <w:pPr>
              <w:pStyle w:val="-"/>
            </w:pPr>
            <w:r>
              <w:t>20</w:t>
            </w:r>
          </w:p>
        </w:tc>
        <w:tc>
          <w:tcPr>
            <w:tcW w:w="1984" w:type="dxa"/>
            <w:tcMar>
              <w:top w:w="65" w:type="dxa"/>
              <w:left w:w="75" w:type="dxa"/>
              <w:bottom w:w="65" w:type="dxa"/>
              <w:right w:w="75" w:type="dxa"/>
            </w:tcMar>
            <w:vAlign w:val="center"/>
          </w:tcPr>
          <w:p w14:paraId="2F544CC6" w14:textId="77777777" w:rsidR="00E152A2" w:rsidRDefault="00BD2C57" w:rsidP="00581009">
            <w:pPr>
              <w:pStyle w:val="-"/>
            </w:pPr>
            <w:r>
              <w:t>文档词数</w:t>
            </w:r>
          </w:p>
        </w:tc>
        <w:tc>
          <w:tcPr>
            <w:tcW w:w="850" w:type="dxa"/>
            <w:tcMar>
              <w:top w:w="65" w:type="dxa"/>
              <w:left w:w="75" w:type="dxa"/>
              <w:bottom w:w="65" w:type="dxa"/>
              <w:right w:w="75" w:type="dxa"/>
            </w:tcMar>
            <w:vAlign w:val="center"/>
          </w:tcPr>
          <w:p w14:paraId="501201A0"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5DD52BB8" w14:textId="77777777" w:rsidR="00E152A2" w:rsidRDefault="00BD2C57" w:rsidP="00581009">
            <w:pPr>
              <w:pStyle w:val="-"/>
            </w:pPr>
            <w:r>
              <w:t>对数坐标中的平台型效用</w:t>
            </w:r>
          </w:p>
        </w:tc>
      </w:tr>
      <w:tr w:rsidR="00E152A2" w14:paraId="2A13F58E" w14:textId="77777777" w:rsidTr="00B5530C">
        <w:trPr>
          <w:cantSplit/>
          <w:jc w:val="center"/>
        </w:trPr>
        <w:tc>
          <w:tcPr>
            <w:tcW w:w="567" w:type="dxa"/>
            <w:tcMar>
              <w:top w:w="65" w:type="dxa"/>
              <w:left w:w="75" w:type="dxa"/>
              <w:bottom w:w="65" w:type="dxa"/>
              <w:right w:w="75" w:type="dxa"/>
            </w:tcMar>
            <w:vAlign w:val="center"/>
          </w:tcPr>
          <w:p w14:paraId="1B666577" w14:textId="77777777" w:rsidR="00E152A2" w:rsidRDefault="00BD2C57" w:rsidP="00581009">
            <w:pPr>
              <w:pStyle w:val="-"/>
            </w:pPr>
            <w:r>
              <w:t>21</w:t>
            </w:r>
          </w:p>
        </w:tc>
        <w:tc>
          <w:tcPr>
            <w:tcW w:w="1984" w:type="dxa"/>
            <w:tcMar>
              <w:top w:w="65" w:type="dxa"/>
              <w:left w:w="75" w:type="dxa"/>
              <w:bottom w:w="65" w:type="dxa"/>
              <w:right w:w="75" w:type="dxa"/>
            </w:tcMar>
            <w:vAlign w:val="center"/>
          </w:tcPr>
          <w:p w14:paraId="424F3A3B" w14:textId="77777777" w:rsidR="00E152A2" w:rsidRDefault="00BD2C57" w:rsidP="00581009">
            <w:pPr>
              <w:pStyle w:val="-"/>
            </w:pPr>
            <w:r>
              <w:t>句子数</w:t>
            </w:r>
          </w:p>
        </w:tc>
        <w:tc>
          <w:tcPr>
            <w:tcW w:w="850" w:type="dxa"/>
            <w:tcMar>
              <w:top w:w="65" w:type="dxa"/>
              <w:left w:w="75" w:type="dxa"/>
              <w:bottom w:w="65" w:type="dxa"/>
              <w:right w:w="75" w:type="dxa"/>
            </w:tcMar>
            <w:vAlign w:val="center"/>
          </w:tcPr>
          <w:p w14:paraId="7479C585"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7E9B6238" w14:textId="77777777" w:rsidR="00E152A2" w:rsidRDefault="00BD2C57" w:rsidP="00581009">
            <w:pPr>
              <w:pStyle w:val="-"/>
            </w:pPr>
            <w:r>
              <w:t>对数坐标中的平台型效用</w:t>
            </w:r>
          </w:p>
        </w:tc>
      </w:tr>
      <w:tr w:rsidR="00E152A2" w14:paraId="26A6E736" w14:textId="77777777" w:rsidTr="00B5530C">
        <w:trPr>
          <w:cantSplit/>
          <w:jc w:val="center"/>
        </w:trPr>
        <w:tc>
          <w:tcPr>
            <w:tcW w:w="567" w:type="dxa"/>
            <w:tcMar>
              <w:top w:w="65" w:type="dxa"/>
              <w:left w:w="75" w:type="dxa"/>
              <w:bottom w:w="65" w:type="dxa"/>
              <w:right w:w="75" w:type="dxa"/>
            </w:tcMar>
            <w:vAlign w:val="center"/>
          </w:tcPr>
          <w:p w14:paraId="5AC02220" w14:textId="77777777" w:rsidR="00E152A2" w:rsidRDefault="00BD2C57" w:rsidP="00581009">
            <w:pPr>
              <w:pStyle w:val="-"/>
            </w:pPr>
            <w:r>
              <w:t>22</w:t>
            </w:r>
          </w:p>
        </w:tc>
        <w:tc>
          <w:tcPr>
            <w:tcW w:w="1984" w:type="dxa"/>
            <w:tcMar>
              <w:top w:w="65" w:type="dxa"/>
              <w:left w:w="75" w:type="dxa"/>
              <w:bottom w:w="65" w:type="dxa"/>
              <w:right w:w="75" w:type="dxa"/>
            </w:tcMar>
            <w:vAlign w:val="center"/>
          </w:tcPr>
          <w:p w14:paraId="17EA01CA" w14:textId="77777777" w:rsidR="00E152A2" w:rsidRDefault="00BD2C57" w:rsidP="00581009">
            <w:pPr>
              <w:pStyle w:val="-"/>
            </w:pPr>
            <w:r>
              <w:t>平均词长</w:t>
            </w:r>
          </w:p>
        </w:tc>
        <w:tc>
          <w:tcPr>
            <w:tcW w:w="850" w:type="dxa"/>
            <w:tcMar>
              <w:top w:w="65" w:type="dxa"/>
              <w:left w:w="75" w:type="dxa"/>
              <w:bottom w:w="65" w:type="dxa"/>
              <w:right w:w="75" w:type="dxa"/>
            </w:tcMar>
            <w:vAlign w:val="center"/>
          </w:tcPr>
          <w:p w14:paraId="075365E6"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2578CEEC" w14:textId="77777777" w:rsidR="00E152A2" w:rsidRDefault="00BD2C57" w:rsidP="00581009">
            <w:pPr>
              <w:pStyle w:val="-"/>
            </w:pPr>
            <w:r>
              <w:t>原坐标中的平台型效用</w:t>
            </w:r>
          </w:p>
        </w:tc>
      </w:tr>
    </w:tbl>
    <w:p w14:paraId="6C00D449" w14:textId="77777777" w:rsidR="00E152A2" w:rsidRDefault="00BD2C57" w:rsidP="00581009">
      <w:r>
        <w:t>注：原始字段名保持不变，中文名称用于说明指标含义。</w:t>
      </w:r>
      <w:proofErr w:type="gramStart"/>
      <w:r>
        <w:t>编号仅</w:t>
      </w:r>
      <w:proofErr w:type="gramEnd"/>
      <w:r>
        <w:t>用于定位，不表示重要性次序；分类位置须按各</w:t>
      </w:r>
      <w:proofErr w:type="gramStart"/>
      <w:r>
        <w:t>评分器</w:t>
      </w:r>
      <w:proofErr w:type="gramEnd"/>
      <w:r>
        <w:t>的定义分别解释。</w:t>
      </w:r>
    </w:p>
    <w:p w14:paraId="76DCF445" w14:textId="77777777" w:rsidR="00E152A2" w:rsidRDefault="00BD2C57">
      <w:pPr>
        <w:pStyle w:val="3"/>
        <w:spacing w:before="120" w:after="120"/>
      </w:pPr>
      <w:r>
        <w:t>分类概率与序数期望</w:t>
      </w:r>
    </w:p>
    <w:p w14:paraId="1593EFBC" w14:textId="77777777"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1E7F669" w14:textId="77777777">
        <w:trPr>
          <w:cantSplit/>
          <w:jc w:val="center"/>
        </w:trPr>
        <w:tc>
          <w:tcPr>
            <w:tcW w:w="737" w:type="dxa"/>
            <w:tcMar>
              <w:top w:w="0" w:type="dxa"/>
              <w:left w:w="0" w:type="dxa"/>
              <w:bottom w:w="0" w:type="dxa"/>
              <w:right w:w="0" w:type="dxa"/>
            </w:tcMar>
            <w:vAlign w:val="center"/>
          </w:tcPr>
          <w:p w14:paraId="6760ABBA" w14:textId="77777777" w:rsidR="00E152A2" w:rsidRDefault="00E152A2" w:rsidP="00581009">
            <w:pPr>
              <w:pStyle w:val="-"/>
            </w:pPr>
          </w:p>
        </w:tc>
        <w:tc>
          <w:tcPr>
            <w:tcW w:w="7597" w:type="dxa"/>
            <w:tcMar>
              <w:top w:w="0" w:type="dxa"/>
              <w:left w:w="0" w:type="dxa"/>
              <w:bottom w:w="0" w:type="dxa"/>
              <w:right w:w="0" w:type="dxa"/>
            </w:tcMar>
            <w:vAlign w:val="center"/>
          </w:tcPr>
          <w:p w14:paraId="02A8F3C3" w14:textId="77777777" w:rsidR="00C27A75"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14:paraId="269C369D" w14:textId="44E6557F" w:rsidR="00C27A75" w:rsidRDefault="003F1CEA" w:rsidP="00581009">
            <w:pPr>
              <w:pStyle w:val="-"/>
            </w:pPr>
            <w:r>
              <w:t>(</w:t>
            </w:r>
            <w:bookmarkStart w:id="32" w:name="PaperEq_4_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2</w:t>
              </w:r>
            </w:fldSimple>
            <w:bookmarkEnd w:id="32"/>
            <w:r>
              <w:t>)</w:t>
            </w:r>
          </w:p>
        </w:tc>
      </w:tr>
    </w:tbl>
    <w:p w14:paraId="4AE4EEAA" w14:textId="77777777" w:rsidR="00E152A2" w:rsidRDefault="00BD2C57" w:rsidP="00581009">
      <w:proofErr w:type="gramStart"/>
      <w:r>
        <w:lastRenderedPageBreak/>
        <w:t>流畅度取流畅</w:t>
      </w:r>
      <w:proofErr w:type="gramEnd"/>
      <w:r>
        <w:t>类概率，广告指标</w:t>
      </w:r>
      <w:proofErr w:type="gramStart"/>
      <w:r>
        <w:t>取广告</w:t>
      </w:r>
      <w:proofErr w:type="gramEnd"/>
      <w:r>
        <w:t>类概率。类别方向依据</w:t>
      </w:r>
      <w:r>
        <w:t xml:space="preserve"> A1 </w:t>
      </w:r>
      <w:r>
        <w:t>的领域概率分布确定，并固定用于</w:t>
      </w:r>
      <w:r>
        <w:t xml:space="preserve"> A2</w:t>
      </w:r>
      <w:r>
        <w:t>、</w:t>
      </w:r>
      <w:r>
        <w:t>A3</w:t>
      </w:r>
      <w:r>
        <w:t>。</w:t>
      </w:r>
      <w:proofErr w:type="gramStart"/>
      <w:r>
        <w:t>该经验</w:t>
      </w:r>
      <w:proofErr w:type="gramEnd"/>
      <w:r>
        <w:t>判定仍需结合</w:t>
      </w:r>
      <w:proofErr w:type="gramStart"/>
      <w:r>
        <w:t>评分器说明</w:t>
      </w:r>
      <w:proofErr w:type="gramEnd"/>
      <w:r>
        <w:t>或原文案例核对。</w:t>
      </w:r>
    </w:p>
    <w:p w14:paraId="4BA4C567" w14:textId="77777777"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6A56F2" w14:textId="77777777">
        <w:trPr>
          <w:cantSplit/>
          <w:jc w:val="center"/>
        </w:trPr>
        <w:tc>
          <w:tcPr>
            <w:tcW w:w="737" w:type="dxa"/>
            <w:tcMar>
              <w:top w:w="0" w:type="dxa"/>
              <w:left w:w="0" w:type="dxa"/>
              <w:bottom w:w="0" w:type="dxa"/>
              <w:right w:w="0" w:type="dxa"/>
            </w:tcMar>
            <w:vAlign w:val="center"/>
          </w:tcPr>
          <w:p w14:paraId="0B35CB80" w14:textId="77777777" w:rsidR="00E152A2" w:rsidRDefault="00E152A2" w:rsidP="00581009">
            <w:pPr>
              <w:pStyle w:val="-"/>
            </w:pPr>
          </w:p>
        </w:tc>
        <w:tc>
          <w:tcPr>
            <w:tcW w:w="7597" w:type="dxa"/>
            <w:tcMar>
              <w:top w:w="0" w:type="dxa"/>
              <w:left w:w="0" w:type="dxa"/>
              <w:bottom w:w="0" w:type="dxa"/>
              <w:right w:w="0" w:type="dxa"/>
            </w:tcMar>
            <w:vAlign w:val="center"/>
          </w:tcPr>
          <w:p w14:paraId="29CCA121"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2A4E283C" w14:textId="66620202" w:rsidR="00C27A75" w:rsidRDefault="003F1CEA" w:rsidP="00581009">
            <w:pPr>
              <w:pStyle w:val="-"/>
            </w:pPr>
            <w:r>
              <w:t>(</w:t>
            </w:r>
            <w:bookmarkStart w:id="33" w:name="PaperEq_4_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3</w:t>
              </w:r>
            </w:fldSimple>
            <w:bookmarkEnd w:id="33"/>
            <w:r>
              <w:t>)</w:t>
            </w:r>
          </w:p>
        </w:tc>
      </w:tr>
    </w:tbl>
    <w:p w14:paraId="719650E3" w14:textId="77777777"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proofErr w:type="gramStart"/>
      <w:r>
        <w:t>取唯一</w:t>
      </w:r>
      <w:proofErr w:type="gramEnd"/>
      <w:r>
        <w:t>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8CC4BA6" w14:textId="77777777">
        <w:trPr>
          <w:cantSplit/>
          <w:jc w:val="center"/>
        </w:trPr>
        <w:tc>
          <w:tcPr>
            <w:tcW w:w="737" w:type="dxa"/>
            <w:tcMar>
              <w:top w:w="0" w:type="dxa"/>
              <w:left w:w="0" w:type="dxa"/>
              <w:bottom w:w="0" w:type="dxa"/>
              <w:right w:w="0" w:type="dxa"/>
            </w:tcMar>
            <w:vAlign w:val="center"/>
          </w:tcPr>
          <w:p w14:paraId="2EA9FF8A" w14:textId="77777777" w:rsidR="00E152A2" w:rsidRDefault="00E152A2" w:rsidP="00581009">
            <w:pPr>
              <w:pStyle w:val="-"/>
            </w:pPr>
          </w:p>
        </w:tc>
        <w:tc>
          <w:tcPr>
            <w:tcW w:w="7597" w:type="dxa"/>
            <w:tcMar>
              <w:top w:w="0" w:type="dxa"/>
              <w:left w:w="0" w:type="dxa"/>
              <w:bottom w:w="0" w:type="dxa"/>
              <w:right w:w="0" w:type="dxa"/>
            </w:tcMar>
            <w:vAlign w:val="center"/>
          </w:tcPr>
          <w:p w14:paraId="4ABD1A56"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53A840D7" w14:textId="3879C93B" w:rsidR="00C27A75" w:rsidRDefault="003F1CEA" w:rsidP="00581009">
            <w:pPr>
              <w:pStyle w:val="-"/>
            </w:pPr>
            <w:r>
              <w:t>(</w:t>
            </w:r>
            <w:bookmarkStart w:id="34" w:name="PaperEq_4_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4</w:t>
              </w:r>
            </w:fldSimple>
            <w:bookmarkEnd w:id="34"/>
            <w:r>
              <w:t>)</w:t>
            </w:r>
          </w:p>
        </w:tc>
      </w:tr>
    </w:tbl>
    <w:p w14:paraId="507F0D73" w14:textId="77777777" w:rsidR="00E152A2" w:rsidRDefault="00BD2C57" w:rsidP="00581009">
      <w:r>
        <w:t>四个分量另行保留，以便检查均值压缩是否掩盖分量差异。</w:t>
      </w:r>
    </w:p>
    <w:p w14:paraId="3533CF37" w14:textId="77777777" w:rsidR="00E152A2" w:rsidRDefault="00BD2C57">
      <w:pPr>
        <w:pStyle w:val="3"/>
        <w:spacing w:before="120" w:after="120"/>
      </w:pPr>
      <w:r>
        <w:t xml:space="preserve">DSIR </w:t>
      </w:r>
      <w:r>
        <w:t>的长度处理</w:t>
      </w:r>
    </w:p>
    <w:p w14:paraId="1FA1540A" w14:textId="77777777" w:rsidR="00E152A2" w:rsidRDefault="00BD2C57" w:rsidP="00581009">
      <w:r>
        <w:t>为降低</w:t>
      </w:r>
      <w:r>
        <w:t xml:space="preserve"> DSIR </w:t>
      </w:r>
      <w:r>
        <w:t>累积量与文本篇幅共同变化对评分的影响，三项</w:t>
      </w:r>
      <w:r>
        <w:t xml:space="preserve"> DSIR </w:t>
      </w:r>
      <w:r>
        <w:t>信号转换为</w:t>
      </w:r>
      <w:proofErr w:type="gramStart"/>
      <w:r>
        <w:t>每词量</w:t>
      </w:r>
      <w:proofErr w:type="gramEnd"/>
      <w:r>
        <w:t>。记文档词数为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A45C87" w14:textId="77777777">
        <w:trPr>
          <w:cantSplit/>
          <w:jc w:val="center"/>
        </w:trPr>
        <w:tc>
          <w:tcPr>
            <w:tcW w:w="737" w:type="dxa"/>
            <w:tcMar>
              <w:top w:w="0" w:type="dxa"/>
              <w:left w:w="0" w:type="dxa"/>
              <w:bottom w:w="0" w:type="dxa"/>
              <w:right w:w="0" w:type="dxa"/>
            </w:tcMar>
            <w:vAlign w:val="center"/>
          </w:tcPr>
          <w:p w14:paraId="0B21BC0F" w14:textId="77777777" w:rsidR="00E152A2" w:rsidRDefault="00E152A2" w:rsidP="00581009">
            <w:pPr>
              <w:pStyle w:val="-"/>
            </w:pPr>
          </w:p>
        </w:tc>
        <w:tc>
          <w:tcPr>
            <w:tcW w:w="7597" w:type="dxa"/>
            <w:tcMar>
              <w:top w:w="0" w:type="dxa"/>
              <w:left w:w="0" w:type="dxa"/>
              <w:bottom w:w="0" w:type="dxa"/>
              <w:right w:w="0" w:type="dxa"/>
            </w:tcMar>
            <w:vAlign w:val="center"/>
          </w:tcPr>
          <w:p w14:paraId="2838364F" w14:textId="77777777"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14:paraId="0F884AA5" w14:textId="2C8D408C" w:rsidR="00C27A75" w:rsidRDefault="003F1CEA" w:rsidP="00581009">
            <w:pPr>
              <w:pStyle w:val="-"/>
            </w:pPr>
            <w:r>
              <w:t>(</w:t>
            </w:r>
            <w:bookmarkStart w:id="35" w:name="PaperEq_4_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5</w:t>
              </w:r>
            </w:fldSimple>
            <w:bookmarkEnd w:id="35"/>
            <w:r>
              <w:t>)</w:t>
            </w:r>
          </w:p>
        </w:tc>
      </w:tr>
    </w:tbl>
    <w:p w14:paraId="0E7E96EA" w14:textId="77777777" w:rsidR="00C27A75" w:rsidRDefault="003F1CEA" w:rsidP="00581009">
      <w:r>
        <w:t xml:space="preserve">DSIR </w:t>
      </w:r>
      <w:proofErr w:type="gramStart"/>
      <w:r>
        <w:rPr>
          <w:rFonts w:hint="eastAsia"/>
        </w:rPr>
        <w:t>的每词变换</w:t>
      </w:r>
      <w:proofErr w:type="gramEnd"/>
      <w:r>
        <w:rPr>
          <w:rFonts w:hint="eastAsia"/>
        </w:rPr>
        <w:t>用于减弱篇幅共同变化的影响，其适用性结合变换前后的长度关联和文本内容检查。文档词数用于本问聚合，训练</w:t>
      </w:r>
      <w:r>
        <w:t xml:space="preserve"> Token </w:t>
      </w:r>
      <w:r>
        <w:rPr>
          <w:rFonts w:hint="eastAsia"/>
        </w:rPr>
        <w:t>数在后续规模模型中另行定义。</w:t>
      </w:r>
    </w:p>
    <w:p w14:paraId="297049D4" w14:textId="77777777" w:rsidR="00E152A2" w:rsidRDefault="00BD2C57">
      <w:pPr>
        <w:pStyle w:val="2"/>
        <w:spacing w:before="120" w:after="120"/>
      </w:pPr>
      <w:proofErr w:type="gramStart"/>
      <w:r>
        <w:t>缺失值处理</w:t>
      </w:r>
      <w:proofErr w:type="gramEnd"/>
      <w:r>
        <w:t>与效用方向统一</w:t>
      </w:r>
    </w:p>
    <w:p w14:paraId="53CD140B" w14:textId="77777777" w:rsidR="00E152A2" w:rsidRDefault="00BD2C57">
      <w:pPr>
        <w:pStyle w:val="3"/>
        <w:spacing w:before="120" w:after="120"/>
      </w:pPr>
      <w:r>
        <w:t>异常记录、缺失填补与标识去重</w:t>
      </w:r>
    </w:p>
    <w:p w14:paraId="7D86D584" w14:textId="77777777"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B8A946" w14:textId="77777777">
        <w:trPr>
          <w:cantSplit/>
          <w:jc w:val="center"/>
        </w:trPr>
        <w:tc>
          <w:tcPr>
            <w:tcW w:w="737" w:type="dxa"/>
            <w:tcMar>
              <w:top w:w="0" w:type="dxa"/>
              <w:left w:w="0" w:type="dxa"/>
              <w:bottom w:w="0" w:type="dxa"/>
              <w:right w:w="0" w:type="dxa"/>
            </w:tcMar>
            <w:vAlign w:val="center"/>
          </w:tcPr>
          <w:p w14:paraId="38BA1BE5" w14:textId="77777777" w:rsidR="00E152A2" w:rsidRDefault="00E152A2" w:rsidP="00581009">
            <w:pPr>
              <w:pStyle w:val="-"/>
            </w:pPr>
          </w:p>
        </w:tc>
        <w:tc>
          <w:tcPr>
            <w:tcW w:w="7597" w:type="dxa"/>
            <w:tcMar>
              <w:top w:w="0" w:type="dxa"/>
              <w:left w:w="0" w:type="dxa"/>
              <w:bottom w:w="0" w:type="dxa"/>
              <w:right w:w="0" w:type="dxa"/>
            </w:tcMar>
            <w:vAlign w:val="center"/>
          </w:tcPr>
          <w:p w14:paraId="56CCEC3E" w14:textId="77777777" w:rsidR="00E152A2" w:rsidRDefault="00000000"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E8FEE61" w14:textId="26991AF4" w:rsidR="00C27A75" w:rsidRDefault="003F1CEA" w:rsidP="00581009">
            <w:pPr>
              <w:pStyle w:val="-"/>
            </w:pPr>
            <w:r>
              <w:t>(</w:t>
            </w:r>
            <w:bookmarkStart w:id="36" w:name="PaperEq_4_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6</w:t>
              </w:r>
            </w:fldSimple>
            <w:bookmarkEnd w:id="36"/>
            <w:r>
              <w:t>)</w:t>
            </w:r>
          </w:p>
        </w:tc>
      </w:tr>
    </w:tbl>
    <w:p w14:paraId="4142B873" w14:textId="77777777" w:rsidR="00E152A2" w:rsidRDefault="00BD2C57" w:rsidP="00581009">
      <w:r>
        <w:t>若</w:t>
      </w:r>
      <w:r>
        <w:t xml:space="preserve"> A1 </w:t>
      </w:r>
      <w:proofErr w:type="gramStart"/>
      <w:r>
        <w:t>某指标全</w:t>
      </w:r>
      <w:proofErr w:type="gramEnd"/>
      <w:r>
        <w:t>缺失，则中止该评分流程并核查字段；不以任意常数冒充可识别的参考分布。对记录数与字段</w:t>
      </w:r>
      <w:proofErr w:type="gramStart"/>
      <w:r>
        <w:t>缺失率</w:t>
      </w:r>
      <w:proofErr w:type="gramEnd"/>
      <w:r>
        <w:t>进行统计仅用于质量审计，不以缺失本身直接定义文本低质。</w:t>
      </w:r>
    </w:p>
    <w:p w14:paraId="37AADB56" w14:textId="77777777"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14:paraId="30AD37A1" w14:textId="77777777" w:rsidR="00E152A2" w:rsidRDefault="00BD2C57">
      <w:pPr>
        <w:pStyle w:val="3"/>
        <w:spacing w:before="120" w:after="120"/>
      </w:pPr>
      <w:r>
        <w:t>正向、负向及区间型效用</w:t>
      </w:r>
    </w:p>
    <w:p w14:paraId="003BD69C" w14:textId="77777777"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A0AA636" w14:textId="77777777">
        <w:trPr>
          <w:cantSplit/>
          <w:jc w:val="center"/>
        </w:trPr>
        <w:tc>
          <w:tcPr>
            <w:tcW w:w="737" w:type="dxa"/>
            <w:tcMar>
              <w:top w:w="0" w:type="dxa"/>
              <w:left w:w="0" w:type="dxa"/>
              <w:bottom w:w="0" w:type="dxa"/>
              <w:right w:w="0" w:type="dxa"/>
            </w:tcMar>
            <w:vAlign w:val="center"/>
          </w:tcPr>
          <w:p w14:paraId="12A4DE37" w14:textId="77777777" w:rsidR="00E152A2" w:rsidRDefault="00E152A2" w:rsidP="00581009">
            <w:pPr>
              <w:pStyle w:val="-"/>
            </w:pPr>
          </w:p>
        </w:tc>
        <w:tc>
          <w:tcPr>
            <w:tcW w:w="7597" w:type="dxa"/>
            <w:tcMar>
              <w:top w:w="0" w:type="dxa"/>
              <w:left w:w="0" w:type="dxa"/>
              <w:bottom w:w="0" w:type="dxa"/>
              <w:right w:w="0" w:type="dxa"/>
            </w:tcMar>
            <w:vAlign w:val="center"/>
          </w:tcPr>
          <w:p w14:paraId="59ED98A8"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B06417A" w14:textId="1D2311B8" w:rsidR="00C27A75" w:rsidRDefault="003F1CEA" w:rsidP="00581009">
            <w:pPr>
              <w:pStyle w:val="-"/>
            </w:pPr>
            <w:r>
              <w:t>(</w:t>
            </w:r>
            <w:bookmarkStart w:id="37" w:name="PaperEq_4_7"/>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7</w:t>
              </w:r>
            </w:fldSimple>
            <w:bookmarkEnd w:id="37"/>
            <w:r>
              <w:t>)</w:t>
            </w:r>
          </w:p>
        </w:tc>
      </w:tr>
    </w:tbl>
    <w:p w14:paraId="559724A2" w14:textId="77777777"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w:t>
      </w:r>
      <w:proofErr w:type="gramStart"/>
      <w:r>
        <w:t>后合理</w:t>
      </w:r>
      <w:proofErr w:type="gramEnd"/>
      <w:r>
        <w:t>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78A021E" w14:textId="77777777">
        <w:trPr>
          <w:cantSplit/>
          <w:jc w:val="center"/>
        </w:trPr>
        <w:tc>
          <w:tcPr>
            <w:tcW w:w="737" w:type="dxa"/>
            <w:tcMar>
              <w:top w:w="0" w:type="dxa"/>
              <w:left w:w="0" w:type="dxa"/>
              <w:bottom w:w="0" w:type="dxa"/>
              <w:right w:w="0" w:type="dxa"/>
            </w:tcMar>
            <w:vAlign w:val="center"/>
          </w:tcPr>
          <w:p w14:paraId="22652B7A" w14:textId="77777777" w:rsidR="00E152A2" w:rsidRDefault="00E152A2" w:rsidP="00581009">
            <w:pPr>
              <w:pStyle w:val="-"/>
            </w:pPr>
          </w:p>
        </w:tc>
        <w:tc>
          <w:tcPr>
            <w:tcW w:w="7597" w:type="dxa"/>
            <w:tcMar>
              <w:top w:w="0" w:type="dxa"/>
              <w:left w:w="0" w:type="dxa"/>
              <w:bottom w:w="0" w:type="dxa"/>
              <w:right w:w="0" w:type="dxa"/>
            </w:tcMar>
            <w:vAlign w:val="center"/>
          </w:tcPr>
          <w:p w14:paraId="1E41ABE2"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586BB84B" w14:textId="2A703D87" w:rsidR="00C27A75" w:rsidRDefault="003F1CEA" w:rsidP="00581009">
            <w:pPr>
              <w:pStyle w:val="-"/>
            </w:pPr>
            <w:r>
              <w:t>(</w:t>
            </w:r>
            <w:bookmarkStart w:id="38" w:name="PaperEq_4_8"/>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8</w:t>
              </w:r>
            </w:fldSimple>
            <w:bookmarkEnd w:id="38"/>
            <w:r>
              <w:t>)</w:t>
            </w:r>
          </w:p>
        </w:tc>
      </w:tr>
    </w:tbl>
    <w:p w14:paraId="44800FD1" w14:textId="77777777"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14:paraId="7FEB935F" w14:textId="77777777" w:rsidR="00E152A2" w:rsidRDefault="00BD2C57">
      <w:pPr>
        <w:pStyle w:val="a8"/>
        <w:spacing w:before="60" w:after="60"/>
      </w:pPr>
      <w:r>
        <w:t>表</w:t>
      </w:r>
      <w:r>
        <w:t xml:space="preserve"> 4-3 </w:t>
      </w:r>
      <w:r>
        <w:t>区间</w:t>
      </w:r>
      <w:proofErr w:type="gramStart"/>
      <w:r>
        <w:t>型指标</w:t>
      </w:r>
      <w:proofErr w:type="gramEnd"/>
      <w:r>
        <w:t>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14:paraId="3F986E4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B81AA89" w14:textId="77777777"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14:paraId="0878098A" w14:textId="77777777"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14:paraId="0012965A" w14:textId="77777777"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14:paraId="641EBC68" w14:textId="77777777"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14:paraId="0A2EC717" w14:textId="77777777" w:rsidR="00E152A2" w:rsidRDefault="00BD2C57" w:rsidP="00581009">
            <w:pPr>
              <w:pStyle w:val="-"/>
            </w:pPr>
            <w:r>
              <w:t>所用坐标</w:t>
            </w:r>
          </w:p>
        </w:tc>
      </w:tr>
      <w:tr w:rsidR="00E152A2" w14:paraId="42BD102B" w14:textId="77777777">
        <w:trPr>
          <w:cantSplit/>
          <w:jc w:val="center"/>
        </w:trPr>
        <w:tc>
          <w:tcPr>
            <w:tcW w:w="1814" w:type="dxa"/>
            <w:tcMar>
              <w:top w:w="65" w:type="dxa"/>
              <w:left w:w="75" w:type="dxa"/>
              <w:bottom w:w="65" w:type="dxa"/>
              <w:right w:w="75" w:type="dxa"/>
            </w:tcMar>
            <w:vAlign w:val="center"/>
          </w:tcPr>
          <w:p w14:paraId="55CBB172" w14:textId="77777777" w:rsidR="00E152A2" w:rsidRDefault="00BD2C57" w:rsidP="00581009">
            <w:pPr>
              <w:pStyle w:val="-"/>
            </w:pPr>
            <w:r>
              <w:t>文档词数</w:t>
            </w:r>
          </w:p>
        </w:tc>
        <w:tc>
          <w:tcPr>
            <w:tcW w:w="1814" w:type="dxa"/>
            <w:tcMar>
              <w:top w:w="65" w:type="dxa"/>
              <w:left w:w="75" w:type="dxa"/>
              <w:bottom w:w="65" w:type="dxa"/>
              <w:right w:w="75" w:type="dxa"/>
            </w:tcMar>
            <w:vAlign w:val="center"/>
          </w:tcPr>
          <w:p w14:paraId="026354D5" w14:textId="77777777"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14:paraId="37BA30DE" w14:textId="77777777" w:rsidR="00E152A2" w:rsidRDefault="00000000"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14:paraId="7CF1850C"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8A0A61" w14:textId="77777777"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7FCBDE0E" w14:textId="77777777">
        <w:trPr>
          <w:cantSplit/>
          <w:jc w:val="center"/>
        </w:trPr>
        <w:tc>
          <w:tcPr>
            <w:tcW w:w="1814" w:type="dxa"/>
            <w:tcMar>
              <w:top w:w="65" w:type="dxa"/>
              <w:left w:w="75" w:type="dxa"/>
              <w:bottom w:w="65" w:type="dxa"/>
              <w:right w:w="75" w:type="dxa"/>
            </w:tcMar>
            <w:vAlign w:val="center"/>
          </w:tcPr>
          <w:p w14:paraId="6A220ECC" w14:textId="77777777" w:rsidR="00E152A2" w:rsidRDefault="00BD2C57" w:rsidP="00581009">
            <w:pPr>
              <w:pStyle w:val="-"/>
            </w:pPr>
            <w:r>
              <w:t>句子数</w:t>
            </w:r>
          </w:p>
        </w:tc>
        <w:tc>
          <w:tcPr>
            <w:tcW w:w="1814" w:type="dxa"/>
            <w:tcMar>
              <w:top w:w="65" w:type="dxa"/>
              <w:left w:w="75" w:type="dxa"/>
              <w:bottom w:w="65" w:type="dxa"/>
              <w:right w:w="75" w:type="dxa"/>
            </w:tcMar>
            <w:vAlign w:val="center"/>
          </w:tcPr>
          <w:p w14:paraId="379E856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57705300" w14:textId="77777777"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2D02A4"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CB06AC" w14:textId="77777777"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0A823ECA" w14:textId="77777777">
        <w:trPr>
          <w:cantSplit/>
          <w:jc w:val="center"/>
        </w:trPr>
        <w:tc>
          <w:tcPr>
            <w:tcW w:w="1814" w:type="dxa"/>
            <w:tcMar>
              <w:top w:w="65" w:type="dxa"/>
              <w:left w:w="75" w:type="dxa"/>
              <w:bottom w:w="65" w:type="dxa"/>
              <w:right w:w="75" w:type="dxa"/>
            </w:tcMar>
            <w:vAlign w:val="center"/>
          </w:tcPr>
          <w:p w14:paraId="4B12BCAA" w14:textId="77777777" w:rsidR="00E152A2" w:rsidRDefault="00BD2C57" w:rsidP="00581009">
            <w:pPr>
              <w:pStyle w:val="-"/>
            </w:pPr>
            <w:r>
              <w:t>平均词长</w:t>
            </w:r>
          </w:p>
        </w:tc>
        <w:tc>
          <w:tcPr>
            <w:tcW w:w="1814" w:type="dxa"/>
            <w:tcMar>
              <w:top w:w="65" w:type="dxa"/>
              <w:left w:w="75" w:type="dxa"/>
              <w:bottom w:w="65" w:type="dxa"/>
              <w:right w:w="75" w:type="dxa"/>
            </w:tcMar>
            <w:vAlign w:val="center"/>
          </w:tcPr>
          <w:p w14:paraId="28DCB01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355BE5CE" w14:textId="77777777"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14:paraId="218BD0F3"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DBCE33" w14:textId="77777777" w:rsidR="00E152A2" w:rsidRDefault="00BD2C57" w:rsidP="00581009">
            <w:pPr>
              <w:pStyle w:val="-"/>
            </w:pPr>
            <w:r>
              <w:t>原坐标</w:t>
            </w:r>
          </w:p>
        </w:tc>
      </w:tr>
    </w:tbl>
    <w:p w14:paraId="41AF9111" w14:textId="77777777" w:rsidR="00E152A2" w:rsidRDefault="00BD2C57">
      <w:pPr>
        <w:pStyle w:val="2"/>
        <w:spacing w:before="120" w:after="120"/>
      </w:pPr>
      <w:r>
        <w:t>基于</w:t>
      </w:r>
      <w:r>
        <w:t xml:space="preserve"> A1 </w:t>
      </w:r>
      <w:r>
        <w:t>的固定参考尺度</w:t>
      </w:r>
    </w:p>
    <w:p w14:paraId="075D102C" w14:textId="77777777" w:rsidR="00E152A2" w:rsidRDefault="00BD2C57">
      <w:pPr>
        <w:pStyle w:val="3"/>
        <w:spacing w:before="120" w:after="120"/>
      </w:pPr>
      <w:r>
        <w:t>效用归一化</w:t>
      </w:r>
    </w:p>
    <w:p w14:paraId="1842170B" w14:textId="77777777"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A079144" w14:textId="77777777">
        <w:trPr>
          <w:cantSplit/>
          <w:jc w:val="center"/>
        </w:trPr>
        <w:tc>
          <w:tcPr>
            <w:tcW w:w="737" w:type="dxa"/>
            <w:tcMar>
              <w:top w:w="0" w:type="dxa"/>
              <w:left w:w="0" w:type="dxa"/>
              <w:bottom w:w="0" w:type="dxa"/>
              <w:right w:w="0" w:type="dxa"/>
            </w:tcMar>
            <w:vAlign w:val="center"/>
          </w:tcPr>
          <w:p w14:paraId="3A7AB72B" w14:textId="77777777" w:rsidR="00E152A2" w:rsidRDefault="00E152A2" w:rsidP="00581009">
            <w:pPr>
              <w:pStyle w:val="-"/>
            </w:pPr>
          </w:p>
        </w:tc>
        <w:tc>
          <w:tcPr>
            <w:tcW w:w="7597" w:type="dxa"/>
            <w:tcMar>
              <w:top w:w="0" w:type="dxa"/>
              <w:left w:w="0" w:type="dxa"/>
              <w:bottom w:w="0" w:type="dxa"/>
              <w:right w:w="0" w:type="dxa"/>
            </w:tcMar>
            <w:vAlign w:val="center"/>
          </w:tcPr>
          <w:p w14:paraId="10D1D2FA"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C9778F1" w14:textId="167581E6" w:rsidR="00C27A75" w:rsidRDefault="003F1CEA" w:rsidP="00581009">
            <w:pPr>
              <w:pStyle w:val="-"/>
            </w:pPr>
            <w:r>
              <w:t>(</w:t>
            </w:r>
            <w:bookmarkStart w:id="39" w:name="PaperEq_4_9"/>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9</w:t>
              </w:r>
            </w:fldSimple>
            <w:bookmarkEnd w:id="39"/>
            <w:r>
              <w:t>)</w:t>
            </w:r>
          </w:p>
        </w:tc>
      </w:tr>
    </w:tbl>
    <w:p w14:paraId="4F5C9DC4" w14:textId="77777777"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14:paraId="2F1D4DA8" w14:textId="77777777" w:rsidR="00E152A2" w:rsidRDefault="00BD2C57">
      <w:pPr>
        <w:pStyle w:val="3"/>
        <w:spacing w:before="120" w:after="120"/>
      </w:pPr>
      <w:r>
        <w:t>经验分布、中</w:t>
      </w:r>
      <w:proofErr w:type="gramStart"/>
      <w:r>
        <w:t>秩</w:t>
      </w:r>
      <w:proofErr w:type="gramEnd"/>
      <w:r>
        <w:t>百分位与逆正态映射</w:t>
      </w:r>
    </w:p>
    <w:p w14:paraId="1238FDA0" w14:textId="77777777"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proofErr w:type="gramStart"/>
      <w:r>
        <w:t>个</w:t>
      </w:r>
      <w:proofErr w:type="gramEnd"/>
      <w:r>
        <w:t>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C56AFAF" w14:textId="77777777">
        <w:trPr>
          <w:cantSplit/>
          <w:jc w:val="center"/>
        </w:trPr>
        <w:tc>
          <w:tcPr>
            <w:tcW w:w="737" w:type="dxa"/>
            <w:tcMar>
              <w:top w:w="0" w:type="dxa"/>
              <w:left w:w="0" w:type="dxa"/>
              <w:bottom w:w="0" w:type="dxa"/>
              <w:right w:w="0" w:type="dxa"/>
            </w:tcMar>
            <w:vAlign w:val="center"/>
          </w:tcPr>
          <w:p w14:paraId="2F66A391" w14:textId="77777777" w:rsidR="00E152A2" w:rsidRDefault="00E152A2" w:rsidP="00581009">
            <w:pPr>
              <w:pStyle w:val="-"/>
            </w:pPr>
          </w:p>
        </w:tc>
        <w:tc>
          <w:tcPr>
            <w:tcW w:w="7597" w:type="dxa"/>
            <w:tcMar>
              <w:top w:w="0" w:type="dxa"/>
              <w:left w:w="0" w:type="dxa"/>
              <w:bottom w:w="0" w:type="dxa"/>
              <w:right w:w="0" w:type="dxa"/>
            </w:tcMar>
            <w:vAlign w:val="center"/>
          </w:tcPr>
          <w:p w14:paraId="0F9DAD3F"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0C0CE0" w14:textId="5CCACB62" w:rsidR="00C27A75" w:rsidRDefault="003F1CEA" w:rsidP="00581009">
            <w:pPr>
              <w:pStyle w:val="-"/>
            </w:pPr>
            <w:r>
              <w:t>(</w:t>
            </w:r>
            <w:bookmarkStart w:id="40" w:name="PaperEq_4_10"/>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10</w:t>
              </w:r>
            </w:fldSimple>
            <w:bookmarkEnd w:id="40"/>
            <w:r>
              <w:t>)</w:t>
            </w:r>
          </w:p>
        </w:tc>
      </w:tr>
    </w:tbl>
    <w:p w14:paraId="249EC343" w14:textId="77777777"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w:t>
      </w:r>
      <w:proofErr w:type="gramStart"/>
      <w:r>
        <w:t>记经验</w:t>
      </w:r>
      <w:proofErr w:type="gramEnd"/>
      <w:r>
        <w:t>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4F8760B" w14:textId="77777777">
        <w:trPr>
          <w:cantSplit/>
          <w:jc w:val="center"/>
        </w:trPr>
        <w:tc>
          <w:tcPr>
            <w:tcW w:w="737" w:type="dxa"/>
            <w:tcMar>
              <w:top w:w="0" w:type="dxa"/>
              <w:left w:w="0" w:type="dxa"/>
              <w:bottom w:w="0" w:type="dxa"/>
              <w:right w:w="0" w:type="dxa"/>
            </w:tcMar>
            <w:vAlign w:val="center"/>
          </w:tcPr>
          <w:p w14:paraId="79B5B063" w14:textId="77777777" w:rsidR="00E152A2" w:rsidRDefault="00E152A2" w:rsidP="00581009">
            <w:pPr>
              <w:pStyle w:val="-"/>
            </w:pPr>
          </w:p>
        </w:tc>
        <w:tc>
          <w:tcPr>
            <w:tcW w:w="7597" w:type="dxa"/>
            <w:tcMar>
              <w:top w:w="0" w:type="dxa"/>
              <w:left w:w="0" w:type="dxa"/>
              <w:bottom w:w="0" w:type="dxa"/>
              <w:right w:w="0" w:type="dxa"/>
            </w:tcMar>
            <w:vAlign w:val="center"/>
          </w:tcPr>
          <w:p w14:paraId="4A3CB801"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6BE9E3" w14:textId="113DB4EA" w:rsidR="00C27A75" w:rsidRDefault="003F1CEA" w:rsidP="00581009">
            <w:pPr>
              <w:pStyle w:val="-"/>
            </w:pPr>
            <w:r>
              <w:t>(</w:t>
            </w:r>
            <w:bookmarkStart w:id="41" w:name="PaperEq_4_1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11</w:t>
              </w:r>
            </w:fldSimple>
            <w:bookmarkEnd w:id="41"/>
            <w:r>
              <w:t>)</w:t>
            </w:r>
          </w:p>
        </w:tc>
      </w:tr>
    </w:tbl>
    <w:p w14:paraId="0AD54FE7" w14:textId="77777777" w:rsidR="00C27A75" w:rsidRDefault="003F1CEA" w:rsidP="00581009">
      <w:r>
        <w:rPr>
          <w:rFonts w:hint="eastAsia"/>
        </w:rPr>
        <w:t>对相同参考值采用相同的中</w:t>
      </w:r>
      <w:proofErr w:type="gramStart"/>
      <w:r>
        <w:rPr>
          <w:rFonts w:hint="eastAsia"/>
        </w:rPr>
        <w:t>秩</w:t>
      </w:r>
      <w:proofErr w:type="gramEnd"/>
      <w:r>
        <w:rPr>
          <w:rFonts w:hint="eastAsia"/>
        </w:rPr>
        <w:t>百分位，使并列样本保持一致的位置。严格小于与小于等于该值的参考样本比例之平均给出相应中</w:t>
      </w:r>
      <w:proofErr w:type="gramStart"/>
      <w:r>
        <w:rPr>
          <w:rFonts w:hint="eastAsia"/>
        </w:rPr>
        <w:t>秩</w:t>
      </w:r>
      <w:proofErr w:type="gramEnd"/>
      <w:r>
        <w:rPr>
          <w:rFonts w:hint="eastAsia"/>
        </w:rPr>
        <w:t>。</w:t>
      </w:r>
    </w:p>
    <w:p w14:paraId="34670478" w14:textId="77777777"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8FA1F45" w14:textId="77777777">
        <w:trPr>
          <w:cantSplit/>
          <w:jc w:val="center"/>
        </w:trPr>
        <w:tc>
          <w:tcPr>
            <w:tcW w:w="737" w:type="dxa"/>
            <w:tcMar>
              <w:top w:w="0" w:type="dxa"/>
              <w:left w:w="0" w:type="dxa"/>
              <w:bottom w:w="0" w:type="dxa"/>
              <w:right w:w="0" w:type="dxa"/>
            </w:tcMar>
            <w:vAlign w:val="center"/>
          </w:tcPr>
          <w:p w14:paraId="6F23483B" w14:textId="77777777" w:rsidR="00E152A2" w:rsidRDefault="00E152A2" w:rsidP="00581009">
            <w:pPr>
              <w:pStyle w:val="-"/>
            </w:pPr>
          </w:p>
        </w:tc>
        <w:tc>
          <w:tcPr>
            <w:tcW w:w="7597" w:type="dxa"/>
            <w:tcMar>
              <w:top w:w="0" w:type="dxa"/>
              <w:left w:w="0" w:type="dxa"/>
              <w:bottom w:w="0" w:type="dxa"/>
              <w:right w:w="0" w:type="dxa"/>
            </w:tcMar>
            <w:vAlign w:val="center"/>
          </w:tcPr>
          <w:p w14:paraId="3796FB11"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62A89ED" w14:textId="04F0B2D5" w:rsidR="00C27A75" w:rsidRDefault="003F1CEA" w:rsidP="00581009">
            <w:pPr>
              <w:pStyle w:val="-"/>
            </w:pPr>
            <w:r>
              <w:t>(</w:t>
            </w:r>
            <w:bookmarkStart w:id="42" w:name="PaperEq_4_1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12</w:t>
              </w:r>
            </w:fldSimple>
            <w:bookmarkEnd w:id="42"/>
            <w:r>
              <w:t>)</w:t>
            </w:r>
          </w:p>
        </w:tc>
      </w:tr>
    </w:tbl>
    <w:p w14:paraId="4E8E4932" w14:textId="77777777" w:rsidR="00C27A75" w:rsidRPr="00DE3C83"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14:paraId="439AE6AB" w14:textId="77777777" w:rsidR="00C27A75" w:rsidRDefault="003F1CEA" w:rsidP="00581009">
      <w:r>
        <w:rPr>
          <w:rFonts w:hint="eastAsia"/>
        </w:rPr>
        <w:lastRenderedPageBreak/>
        <w:t>该映射保留排序，增大两端分位差异的数值区分，同时弱化原始绝对差距。大量</w:t>
      </w:r>
      <w:proofErr w:type="gramStart"/>
      <w:r>
        <w:rPr>
          <w:rFonts w:hint="eastAsia"/>
        </w:rPr>
        <w:t>并列值</w:t>
      </w:r>
      <w:proofErr w:type="gramEnd"/>
      <w:r>
        <w:rPr>
          <w:rFonts w:hint="eastAsia"/>
        </w:rPr>
        <w:t>仍形成离散位置；后续</w:t>
      </w:r>
      <w:r>
        <w:t xml:space="preserve"> Pearson </w:t>
      </w:r>
      <w:r>
        <w:rPr>
          <w:rFonts w:hint="eastAsia"/>
        </w:rPr>
        <w:t>相关描述的是变换后尺度上的关系。指标间的依赖结构另由相关矩阵考察。</w:t>
      </w:r>
    </w:p>
    <w:p w14:paraId="2890105B" w14:textId="77777777" w:rsidR="00E152A2" w:rsidRDefault="00BD2C57" w:rsidP="00581009">
      <w:r>
        <w:t xml:space="preserve">Min-Max </w:t>
      </w:r>
      <w:r>
        <w:t>在未截断、非常数的参考区间内为严格单调变换，因此再作</w:t>
      </w:r>
      <w:proofErr w:type="gramStart"/>
      <w:r>
        <w:t>秩</w:t>
      </w:r>
      <w:proofErr w:type="gramEnd"/>
      <w:r>
        <w:t>映射时不会增加新的排序信息。保留该步骤主要是为了统一效用表示、实现固定范围截断并支持参数审计。本文将逆正态视为一种可检验的尺度选择，而非综合评价的必要条件。</w:t>
      </w:r>
    </w:p>
    <w:p w14:paraId="39D02B8E" w14:textId="77777777" w:rsidR="00E152A2" w:rsidRDefault="00BD2C57">
      <w:pPr>
        <w:pStyle w:val="2"/>
        <w:spacing w:before="120" w:after="120"/>
      </w:pPr>
      <w:r>
        <w:t>长度条件校准与领域格式校准</w:t>
      </w:r>
    </w:p>
    <w:p w14:paraId="0223BEC8" w14:textId="77777777" w:rsidR="00E152A2" w:rsidRDefault="00BD2C57">
      <w:pPr>
        <w:pStyle w:val="3"/>
        <w:spacing w:before="120" w:after="120"/>
      </w:pPr>
      <w:r>
        <w:t>独特词占比的长度条件参照</w:t>
      </w:r>
    </w:p>
    <w:p w14:paraId="305AAA1E" w14:textId="77777777"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proofErr w:type="gramStart"/>
      <w:r>
        <w:t>个</w:t>
      </w:r>
      <w:proofErr w:type="gramEnd"/>
      <w:r>
        <w:t>初始长度组，并删除重复边界；若</w:t>
      </w:r>
      <w:proofErr w:type="gramStart"/>
      <w:r>
        <w:t>某组少于</w:t>
      </w:r>
      <w:proofErr w:type="gramEnd"/>
      <w:r>
        <w:t xml:space="preserve"> 500 </w:t>
      </w:r>
      <w:r>
        <w:t>条，则与</w:t>
      </w:r>
      <w:proofErr w:type="gramStart"/>
      <w:r>
        <w:t>相邻组逐步</w:t>
      </w:r>
      <w:proofErr w:type="gramEnd"/>
      <w:r>
        <w:t>合并。合并后实际组数及边界由数据决定。</w:t>
      </w:r>
    </w:p>
    <w:p w14:paraId="213D01DE" w14:textId="77CB103C"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w:t>
      </w:r>
      <w:proofErr w:type="gramStart"/>
      <w:r>
        <w:t>比列</w:t>
      </w:r>
      <w:proofErr w:type="gramEnd"/>
      <w:r>
        <w:t>，以式（</w:t>
      </w:r>
      <w:r>
        <w:fldChar w:fldCharType="begin"/>
      </w:r>
      <w:r>
        <w:instrText xml:space="preserve"> REF PaperEq_4_11 \h </w:instrText>
      </w:r>
      <w:r>
        <w:fldChar w:fldCharType="separate"/>
      </w:r>
      <w:r w:rsidR="00730937">
        <w:rPr>
          <w:noProof/>
        </w:rPr>
        <w:t>4</w:t>
      </w:r>
      <w:r w:rsidR="00730937">
        <w:t>-</w:t>
      </w:r>
      <w:r w:rsidR="00730937">
        <w:rPr>
          <w:noProof/>
        </w:rPr>
        <w:t>11</w:t>
      </w:r>
      <w:r>
        <w:fldChar w:fldCharType="end"/>
      </w:r>
      <w:r>
        <w:t>）同样的中</w:t>
      </w:r>
      <w:proofErr w:type="gramStart"/>
      <w:r>
        <w:t>秩</w:t>
      </w:r>
      <w:proofErr w:type="gramEnd"/>
      <w:r>
        <w:t>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060DBE" w14:textId="77777777">
        <w:trPr>
          <w:cantSplit/>
          <w:jc w:val="center"/>
        </w:trPr>
        <w:tc>
          <w:tcPr>
            <w:tcW w:w="737" w:type="dxa"/>
            <w:tcMar>
              <w:top w:w="0" w:type="dxa"/>
              <w:left w:w="0" w:type="dxa"/>
              <w:bottom w:w="0" w:type="dxa"/>
              <w:right w:w="0" w:type="dxa"/>
            </w:tcMar>
            <w:vAlign w:val="center"/>
          </w:tcPr>
          <w:p w14:paraId="3C7D5846" w14:textId="77777777" w:rsidR="00E152A2" w:rsidRDefault="00E152A2" w:rsidP="00581009">
            <w:pPr>
              <w:pStyle w:val="-"/>
            </w:pPr>
          </w:p>
        </w:tc>
        <w:tc>
          <w:tcPr>
            <w:tcW w:w="7597" w:type="dxa"/>
            <w:tcMar>
              <w:top w:w="0" w:type="dxa"/>
              <w:left w:w="0" w:type="dxa"/>
              <w:bottom w:w="0" w:type="dxa"/>
              <w:right w:w="0" w:type="dxa"/>
            </w:tcMar>
            <w:vAlign w:val="center"/>
          </w:tcPr>
          <w:p w14:paraId="2FB038DE"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826269" w14:textId="1D036E57" w:rsidR="00C27A75" w:rsidRDefault="003F1CEA" w:rsidP="00581009">
            <w:pPr>
              <w:pStyle w:val="-"/>
            </w:pPr>
            <w:r>
              <w:t>(</w:t>
            </w:r>
            <w:bookmarkStart w:id="43" w:name="PaperEq_4_1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13</w:t>
              </w:r>
            </w:fldSimple>
            <w:bookmarkEnd w:id="43"/>
            <w:r>
              <w:t>)</w:t>
            </w:r>
          </w:p>
        </w:tc>
      </w:tr>
    </w:tbl>
    <w:p w14:paraId="3A4A0352" w14:textId="77777777"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14:paraId="446E3DB3" w14:textId="77777777" w:rsidR="00E152A2" w:rsidRDefault="00BD2C57">
      <w:pPr>
        <w:pStyle w:val="3"/>
        <w:spacing w:before="120" w:after="120"/>
      </w:pPr>
      <w:r>
        <w:t>两项格式指标的领域条件参照</w:t>
      </w:r>
    </w:p>
    <w:p w14:paraId="5441DEDB" w14:textId="77777777"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80F16" w14:textId="77777777">
        <w:trPr>
          <w:cantSplit/>
          <w:jc w:val="center"/>
        </w:trPr>
        <w:tc>
          <w:tcPr>
            <w:tcW w:w="737" w:type="dxa"/>
            <w:tcMar>
              <w:top w:w="0" w:type="dxa"/>
              <w:left w:w="0" w:type="dxa"/>
              <w:bottom w:w="0" w:type="dxa"/>
              <w:right w:w="0" w:type="dxa"/>
            </w:tcMar>
            <w:vAlign w:val="center"/>
          </w:tcPr>
          <w:p w14:paraId="7E0F67CC" w14:textId="77777777" w:rsidR="00E152A2" w:rsidRDefault="00E152A2" w:rsidP="00581009">
            <w:pPr>
              <w:pStyle w:val="-"/>
            </w:pPr>
          </w:p>
        </w:tc>
        <w:tc>
          <w:tcPr>
            <w:tcW w:w="7597" w:type="dxa"/>
            <w:tcMar>
              <w:top w:w="0" w:type="dxa"/>
              <w:left w:w="0" w:type="dxa"/>
              <w:bottom w:w="0" w:type="dxa"/>
              <w:right w:w="0" w:type="dxa"/>
            </w:tcMar>
            <w:vAlign w:val="center"/>
          </w:tcPr>
          <w:p w14:paraId="300E010F"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44B7158" w14:textId="6E5EB5E4" w:rsidR="00C27A75" w:rsidRDefault="003F1CEA" w:rsidP="00581009">
            <w:pPr>
              <w:pStyle w:val="-"/>
            </w:pPr>
            <w:r>
              <w:t>(</w:t>
            </w:r>
            <w:bookmarkStart w:id="44" w:name="PaperEq_4_1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14</w:t>
              </w:r>
            </w:fldSimple>
            <w:bookmarkEnd w:id="44"/>
            <w:r>
              <w:t>)</w:t>
            </w:r>
          </w:p>
        </w:tc>
      </w:tr>
    </w:tbl>
    <w:p w14:paraId="5077C231" w14:textId="77777777"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14:paraId="1D61ADBD" w14:textId="77777777" w:rsidR="00C27A75" w:rsidRDefault="003F1CEA" w:rsidP="00581009">
      <w:r>
        <w:rPr>
          <w:rFonts w:hint="eastAsia"/>
        </w:rPr>
        <w:t>条件校准减弱领域格式差异的影响，也可能削弱与训练价值有关的领域差别。第五</w:t>
      </w:r>
      <w:proofErr w:type="gramStart"/>
      <w:r>
        <w:rPr>
          <w:rFonts w:hint="eastAsia"/>
        </w:rPr>
        <w:t>章因此</w:t>
      </w:r>
      <w:proofErr w:type="gramEnd"/>
      <w:r>
        <w:rPr>
          <w:rFonts w:hint="eastAsia"/>
        </w:rPr>
        <w:t>同时检查域内关系、扩展重现、原文及受控指标扰动，分别评价校准效果。</w:t>
      </w:r>
    </w:p>
    <w:p w14:paraId="25371FEA" w14:textId="77777777" w:rsidR="00DE3C83" w:rsidRDefault="00DE3C83" w:rsidP="00581009">
      <w:pPr>
        <w:rPr>
          <w:rFonts w:hint="eastAsia"/>
        </w:rPr>
      </w:pPr>
    </w:p>
    <w:p w14:paraId="2097805E" w14:textId="6D95F2A1" w:rsidR="00DE3C83" w:rsidRDefault="00DE3C83" w:rsidP="00DE3C83">
      <w:pPr>
        <w:ind w:firstLineChars="0" w:firstLine="0"/>
      </w:pPr>
      <w:r>
        <w:rPr>
          <w:rFonts w:hint="eastAsia"/>
          <w:noProof/>
        </w:rPr>
        <w:lastRenderedPageBreak/>
        <w:drawing>
          <wp:inline distT="0" distB="0" distL="0" distR="0" wp14:anchorId="2C89F5A3" wp14:editId="66E583DC">
            <wp:extent cx="5760720" cy="3644265"/>
            <wp:effectExtent l="0" t="0" r="0" b="0"/>
            <wp:docPr id="374570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7041" name="图形 37457041"/>
                    <pic:cNvPicPr/>
                  </pic:nvPicPr>
                  <pic:blipFill>
                    <a:blip r:embed="rId23">
                      <a:extLst>
                        <a:ext uri="{96DAC541-7B7A-43D3-8B79-37D633B846F1}">
                          <asvg:svgBlip xmlns:asvg="http://schemas.microsoft.com/office/drawing/2016/SVG/main" r:embed="rId24"/>
                        </a:ext>
                      </a:extLst>
                    </a:blip>
                    <a:stretch>
                      <a:fillRect/>
                    </a:stretch>
                  </pic:blipFill>
                  <pic:spPr>
                    <a:xfrm>
                      <a:off x="0" y="0"/>
                      <a:ext cx="5760720" cy="3644265"/>
                    </a:xfrm>
                    <a:prstGeom prst="rect">
                      <a:avLst/>
                    </a:prstGeom>
                  </pic:spPr>
                </pic:pic>
              </a:graphicData>
            </a:graphic>
          </wp:inline>
        </w:drawing>
      </w:r>
    </w:p>
    <w:p w14:paraId="1DFB2EE0" w14:textId="1E808598" w:rsidR="00DE3C83" w:rsidRDefault="009E0F8E" w:rsidP="00DE3C83">
      <w:pPr>
        <w:rPr>
          <w:rFonts w:hint="eastAsia"/>
        </w:rPr>
      </w:pPr>
      <w:r>
        <w:rPr>
          <w:rFonts w:hint="eastAsia"/>
        </w:rPr>
        <w:t>如上图标所示，</w:t>
      </w:r>
      <w:r w:rsidRPr="009E0F8E">
        <w:rPr>
          <w:rFonts w:hint="eastAsia"/>
        </w:rPr>
        <w:t>文中将所有领域样本</w:t>
      </w:r>
      <w:r>
        <w:rPr>
          <w:rFonts w:hint="eastAsia"/>
        </w:rPr>
        <w:t>作对应前述处理后，</w:t>
      </w:r>
      <w:r w:rsidRPr="009E0F8E">
        <w:rPr>
          <w:rFonts w:hint="eastAsia"/>
        </w:rPr>
        <w:t>按照样本分位数映射到标准正态分布的分位数，</w:t>
      </w:r>
      <w:r>
        <w:rPr>
          <w:rFonts w:hint="eastAsia"/>
        </w:rPr>
        <w:t>可观察到</w:t>
      </w:r>
      <w:r w:rsidRPr="009E0F8E">
        <w:rPr>
          <w:rFonts w:hint="eastAsia"/>
        </w:rPr>
        <w:t>不同领域的样本各指标分布差异。表中</w:t>
      </w:r>
      <w:r>
        <w:rPr>
          <w:rFonts w:hint="eastAsia"/>
        </w:rPr>
        <w:t>“</w:t>
      </w:r>
      <w:r w:rsidRPr="009E0F8E">
        <w:rPr>
          <w:rFonts w:hint="eastAsia"/>
        </w:rPr>
        <w:t>+</w:t>
      </w:r>
      <w:r>
        <w:rPr>
          <w:rFonts w:hint="eastAsia"/>
        </w:rPr>
        <w:t>”</w:t>
      </w:r>
      <w:r w:rsidRPr="009E0F8E">
        <w:rPr>
          <w:rFonts w:hint="eastAsia"/>
        </w:rPr>
        <w:t>代表该</w:t>
      </w:r>
      <w:r>
        <w:rPr>
          <w:rFonts w:hint="eastAsia"/>
        </w:rPr>
        <w:t>指标</w:t>
      </w:r>
      <w:r w:rsidRPr="009E0F8E">
        <w:rPr>
          <w:rFonts w:hint="eastAsia"/>
        </w:rPr>
        <w:t>与数据质量</w:t>
      </w:r>
      <w:r w:rsidRPr="009E0F8E">
        <w:rPr>
          <w:rFonts w:hint="eastAsia"/>
        </w:rPr>
        <w:t>Q</w:t>
      </w:r>
      <w:r w:rsidRPr="009E0F8E">
        <w:rPr>
          <w:rFonts w:hint="eastAsia"/>
        </w:rPr>
        <w:t>呈正相关</w:t>
      </w:r>
      <w:r>
        <w:rPr>
          <w:rFonts w:hint="eastAsia"/>
        </w:rPr>
        <w:t>，为正向指标</w:t>
      </w:r>
      <w:r w:rsidRPr="009E0F8E">
        <w:rPr>
          <w:rFonts w:hint="eastAsia"/>
        </w:rPr>
        <w:t>，</w:t>
      </w:r>
      <w:r>
        <w:rPr>
          <w:rFonts w:hint="eastAsia"/>
        </w:rPr>
        <w:t>“</w:t>
      </w:r>
      <w:r w:rsidRPr="009E0F8E">
        <w:rPr>
          <w:rFonts w:hint="eastAsia"/>
        </w:rPr>
        <w:t>-</w:t>
      </w:r>
      <w:r>
        <w:rPr>
          <w:rFonts w:hint="eastAsia"/>
        </w:rPr>
        <w:t>”</w:t>
      </w:r>
      <w:r w:rsidRPr="009E0F8E">
        <w:rPr>
          <w:rFonts w:hint="eastAsia"/>
        </w:rPr>
        <w:t>代表</w:t>
      </w:r>
      <w:r>
        <w:rPr>
          <w:rFonts w:hint="eastAsia"/>
        </w:rPr>
        <w:t>该指标则为负向指标</w:t>
      </w:r>
      <w:r w:rsidRPr="009E0F8E">
        <w:rPr>
          <w:rFonts w:hint="eastAsia"/>
        </w:rPr>
        <w:t>，</w:t>
      </w:r>
      <w:r>
        <w:rPr>
          <w:rFonts w:hint="eastAsia"/>
        </w:rPr>
        <w:t>“</w:t>
      </w:r>
      <w:r w:rsidRPr="009E0F8E">
        <w:rPr>
          <w:rFonts w:hint="eastAsia"/>
        </w:rPr>
        <w:t>~</w:t>
      </w:r>
      <w:r>
        <w:rPr>
          <w:rFonts w:hint="eastAsia"/>
        </w:rPr>
        <w:t>”</w:t>
      </w:r>
      <w:r w:rsidRPr="009E0F8E">
        <w:rPr>
          <w:rFonts w:hint="eastAsia"/>
        </w:rPr>
        <w:t>代表该指标是区间型指标</w:t>
      </w:r>
      <w:r>
        <w:rPr>
          <w:rFonts w:hint="eastAsia"/>
        </w:rPr>
        <w:t>。</w:t>
      </w:r>
    </w:p>
    <w:p w14:paraId="475300A1" w14:textId="77777777" w:rsidR="00E152A2" w:rsidRDefault="00BD2C57">
      <w:pPr>
        <w:pStyle w:val="3"/>
        <w:spacing w:before="120" w:after="120"/>
      </w:pPr>
      <w:r>
        <w:t>预处理输出与参数冻结</w:t>
      </w:r>
    </w:p>
    <w:p w14:paraId="564BF994" w14:textId="77777777"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w:t>
      </w:r>
      <w:proofErr w:type="gramStart"/>
      <w:r>
        <w:rPr>
          <w:rFonts w:hint="eastAsia"/>
        </w:rPr>
        <w:t>凹</w:t>
      </w:r>
      <w:proofErr w:type="gramEnd"/>
      <w:r>
        <w:rPr>
          <w:rFonts w:hint="eastAsia"/>
        </w:rPr>
        <w:t>聚合均使用该尺度。</w:t>
      </w:r>
    </w:p>
    <w:p w14:paraId="3BB27B7B" w14:textId="77777777"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14:paraId="4937F9EC" w14:textId="77777777" w:rsidR="00E152A2" w:rsidRDefault="00BD2C57">
      <w:pPr>
        <w:pStyle w:val="2"/>
        <w:spacing w:before="120" w:after="120"/>
      </w:pPr>
      <w:r>
        <w:t>配比</w:t>
      </w:r>
      <w:proofErr w:type="gramStart"/>
      <w:r>
        <w:t>—</w:t>
      </w:r>
      <w:r>
        <w:t>损失</w:t>
      </w:r>
      <w:proofErr w:type="gramEnd"/>
      <w:r>
        <w:t>实验的配对与清洗</w:t>
      </w:r>
    </w:p>
    <w:p w14:paraId="037B9D38" w14:textId="77777777" w:rsidR="00E152A2" w:rsidRDefault="00BD2C57">
      <w:pPr>
        <w:pStyle w:val="3"/>
        <w:spacing w:before="120" w:after="120"/>
      </w:pPr>
      <w:r>
        <w:t>按实验标识连接并保持领域顺序</w:t>
      </w:r>
    </w:p>
    <w:p w14:paraId="384B0F96" w14:textId="77777777" w:rsidR="00C27A75" w:rsidRDefault="003F1CEA" w:rsidP="00581009">
      <w:proofErr w:type="gramStart"/>
      <w:r>
        <w:rPr>
          <w:rFonts w:hint="eastAsia"/>
        </w:rPr>
        <w:t>配比表</w:t>
      </w:r>
      <w:proofErr w:type="gramEnd"/>
      <w:r>
        <w:rPr>
          <w:rFonts w:hint="eastAsia"/>
        </w:rPr>
        <w:t>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14:paraId="32A1C7B5" w14:textId="77777777" w:rsidR="00E152A2" w:rsidRDefault="00BD2C57" w:rsidP="00581009">
      <w:proofErr w:type="gramStart"/>
      <w:r>
        <w:t>配比表</w:t>
      </w:r>
      <w:proofErr w:type="gramEnd"/>
      <w:r>
        <w:t>与损失表按实验标识连接。连接前检查标识唯一性、未匹配记录和字段含义，并核对连接前后行数；未通过检查的记录不用于模型拟合。</w:t>
      </w:r>
    </w:p>
    <w:p w14:paraId="037738E8" w14:textId="77777777" w:rsidR="00E152A2" w:rsidRDefault="00BD2C57">
      <w:pPr>
        <w:pStyle w:val="3"/>
        <w:spacing w:before="120" w:after="120"/>
      </w:pPr>
      <w:r>
        <w:t>单纯形校正与综合响应</w:t>
      </w:r>
    </w:p>
    <w:p w14:paraId="0FCEE112" w14:textId="77777777" w:rsidR="00E152A2" w:rsidRDefault="00BD2C57" w:rsidP="00581009">
      <w:r>
        <w:t>当</w:t>
      </w:r>
      <w:proofErr w:type="gramStart"/>
      <w:r>
        <w:t>配比仅</w:t>
      </w:r>
      <w:proofErr w:type="gramEnd"/>
      <w:r>
        <w:t>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255052" w14:textId="77777777">
        <w:trPr>
          <w:cantSplit/>
          <w:jc w:val="center"/>
        </w:trPr>
        <w:tc>
          <w:tcPr>
            <w:tcW w:w="737" w:type="dxa"/>
            <w:tcMar>
              <w:top w:w="0" w:type="dxa"/>
              <w:left w:w="0" w:type="dxa"/>
              <w:bottom w:w="0" w:type="dxa"/>
              <w:right w:w="0" w:type="dxa"/>
            </w:tcMar>
            <w:vAlign w:val="center"/>
          </w:tcPr>
          <w:p w14:paraId="0E9D1947" w14:textId="77777777" w:rsidR="00E152A2" w:rsidRDefault="00E152A2" w:rsidP="00581009">
            <w:pPr>
              <w:pStyle w:val="-"/>
            </w:pPr>
          </w:p>
        </w:tc>
        <w:tc>
          <w:tcPr>
            <w:tcW w:w="7597" w:type="dxa"/>
            <w:tcMar>
              <w:top w:w="0" w:type="dxa"/>
              <w:left w:w="0" w:type="dxa"/>
              <w:bottom w:w="0" w:type="dxa"/>
              <w:right w:w="0" w:type="dxa"/>
            </w:tcMar>
            <w:vAlign w:val="center"/>
          </w:tcPr>
          <w:p w14:paraId="3BDF72F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649393B" w14:textId="15633981" w:rsidR="00C27A75" w:rsidRDefault="003F1CEA" w:rsidP="00581009">
            <w:pPr>
              <w:pStyle w:val="-"/>
            </w:pPr>
            <w:r>
              <w:t>(</w:t>
            </w:r>
            <w:bookmarkStart w:id="45" w:name="PaperEq_4_1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15</w:t>
              </w:r>
            </w:fldSimple>
            <w:bookmarkEnd w:id="45"/>
            <w:r>
              <w:t>)</w:t>
            </w:r>
          </w:p>
        </w:tc>
      </w:tr>
    </w:tbl>
    <w:p w14:paraId="2C8722FF" w14:textId="315F90D1" w:rsidR="00E152A2" w:rsidRDefault="00BD2C57" w:rsidP="00581009">
      <w:r>
        <w:lastRenderedPageBreak/>
        <w:t>归一化前须检查份额为有限非负数且行和为正。若原始值出现负数或大幅缺失，不能仅用式（</w:t>
      </w:r>
      <w:r>
        <w:fldChar w:fldCharType="begin"/>
      </w:r>
      <w:r>
        <w:instrText xml:space="preserve"> REF PaperEq_4_15 \h </w:instrText>
      </w:r>
      <w:r>
        <w:fldChar w:fldCharType="separate"/>
      </w:r>
      <w:r w:rsidR="00730937">
        <w:rPr>
          <w:noProof/>
        </w:rPr>
        <w:t>4</w:t>
      </w:r>
      <w:r w:rsidR="00730937">
        <w:t>-</w:t>
      </w:r>
      <w:r w:rsidR="00730937">
        <w:rPr>
          <w:noProof/>
        </w:rPr>
        <w:t>15</w:t>
      </w:r>
      <w:r>
        <w:fldChar w:fldCharType="end"/>
      </w:r>
      <w:r>
        <w:t>）修补。对有训练份额但无对应验证损失的领域，保留其配比分量；缺失验证目标</w:t>
      </w:r>
      <w:proofErr w:type="gramStart"/>
      <w:r>
        <w:t>不</w:t>
      </w:r>
      <w:proofErr w:type="gramEnd"/>
      <w:r>
        <w:t>补零，也不删除该领域后重新定义研究对象。</w:t>
      </w:r>
    </w:p>
    <w:p w14:paraId="575655DF" w14:textId="77777777"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proofErr w:type="gramStart"/>
      <w:r>
        <w:t>个</w:t>
      </w:r>
      <w:proofErr w:type="gramEnd"/>
      <w:r>
        <w:t>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30F7D4" w14:textId="77777777">
        <w:trPr>
          <w:cantSplit/>
          <w:jc w:val="center"/>
        </w:trPr>
        <w:tc>
          <w:tcPr>
            <w:tcW w:w="737" w:type="dxa"/>
            <w:tcMar>
              <w:top w:w="0" w:type="dxa"/>
              <w:left w:w="0" w:type="dxa"/>
              <w:bottom w:w="0" w:type="dxa"/>
              <w:right w:w="0" w:type="dxa"/>
            </w:tcMar>
            <w:vAlign w:val="center"/>
          </w:tcPr>
          <w:p w14:paraId="26291F8F" w14:textId="77777777" w:rsidR="00E152A2" w:rsidRDefault="00E152A2" w:rsidP="00581009">
            <w:pPr>
              <w:pStyle w:val="-"/>
            </w:pPr>
          </w:p>
        </w:tc>
        <w:tc>
          <w:tcPr>
            <w:tcW w:w="7597" w:type="dxa"/>
            <w:tcMar>
              <w:top w:w="0" w:type="dxa"/>
              <w:left w:w="0" w:type="dxa"/>
              <w:bottom w:w="0" w:type="dxa"/>
              <w:right w:w="0" w:type="dxa"/>
            </w:tcMar>
            <w:vAlign w:val="center"/>
          </w:tcPr>
          <w:p w14:paraId="12AC78BC"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DA07838" w14:textId="7C4B41F1" w:rsidR="00C27A75" w:rsidRDefault="003F1CEA" w:rsidP="00581009">
            <w:pPr>
              <w:pStyle w:val="-"/>
            </w:pPr>
            <w:r>
              <w:t>(</w:t>
            </w:r>
            <w:bookmarkStart w:id="46" w:name="PaperEq_4_1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16</w:t>
              </w:r>
            </w:fldSimple>
            <w:bookmarkEnd w:id="46"/>
            <w:r>
              <w:t>)</w:t>
            </w:r>
          </w:p>
        </w:tc>
      </w:tr>
    </w:tbl>
    <w:p w14:paraId="41A040AE" w14:textId="77777777" w:rsidR="00E152A2" w:rsidRDefault="00BD2C57" w:rsidP="00581009">
      <w:r>
        <w:t>等</w:t>
      </w:r>
      <w:proofErr w:type="gramStart"/>
      <w:r>
        <w:t>权平均</w:t>
      </w:r>
      <w:proofErr w:type="gramEnd"/>
      <w:r>
        <w:t>表示</w:t>
      </w:r>
      <w:r>
        <w:t xml:space="preserve"> 13 </w:t>
      </w:r>
      <w:proofErr w:type="gramStart"/>
      <w:r>
        <w:t>个</w:t>
      </w:r>
      <w:proofErr w:type="gramEnd"/>
      <w:r>
        <w:t>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14:paraId="3BDE23AF" w14:textId="5DEC9205" w:rsidR="00E152A2" w:rsidRDefault="00BD2C57">
      <w:pPr>
        <w:pStyle w:val="1"/>
        <w:spacing w:before="120" w:after="120"/>
      </w:pPr>
      <w:r>
        <w:t>问题</w:t>
      </w:r>
      <w:proofErr w:type="gramStart"/>
      <w:r>
        <w:t>一</w:t>
      </w:r>
      <w:proofErr w:type="gramEnd"/>
      <w:r>
        <w:t>模型建立与求解</w:t>
      </w:r>
      <w:r>
        <w:fldChar w:fldCharType="begin"/>
      </w:r>
      <w:r>
        <w:instrText xml:space="preserve"> SEQ PaperChapter \h </w:instrText>
      </w:r>
      <w:r>
        <w:fldChar w:fldCharType="end"/>
      </w:r>
    </w:p>
    <w:p w14:paraId="540BCD8F" w14:textId="77777777" w:rsidR="00E152A2" w:rsidRDefault="00BD2C57">
      <w:pPr>
        <w:pStyle w:val="2"/>
        <w:spacing w:before="120" w:after="120"/>
      </w:pPr>
      <w:r>
        <w:t>建模目标、模块关系与求解顺序</w:t>
      </w:r>
    </w:p>
    <w:p w14:paraId="63D9D0BF" w14:textId="77777777" w:rsidR="00E152A2" w:rsidRDefault="00BD2C57" w:rsidP="00581009">
      <w:r>
        <w:t>问题</w:t>
      </w:r>
      <w:proofErr w:type="gramStart"/>
      <w:r>
        <w:t>一</w:t>
      </w:r>
      <w:proofErr w:type="gramEnd"/>
      <w:r>
        <w:t>的模型输出包括样本质量、领域质量、冲突标记及强度、配比</w:t>
      </w:r>
      <w:proofErr w:type="gramStart"/>
      <w:r>
        <w:t>—</w:t>
      </w:r>
      <w:r>
        <w:t>损失</w:t>
      </w:r>
      <w:proofErr w:type="gramEnd"/>
      <w:r>
        <w:t>响应模型，以及可供后续问题使用的领域映射。质量评分解决</w:t>
      </w:r>
      <w:r>
        <w:t>“</w:t>
      </w:r>
      <w:r>
        <w:t>如何测量</w:t>
      </w:r>
      <w:r>
        <w:t>”</w:t>
      </w:r>
      <w:r>
        <w:t>，配比回归解决</w:t>
      </w:r>
      <w:r>
        <w:t>“</w:t>
      </w:r>
      <w:r>
        <w:t>在给定训练条件下如何响应</w:t>
      </w:r>
      <w:r>
        <w:t>”</w:t>
      </w:r>
      <w:r>
        <w:t>，二者通过领域</w:t>
      </w:r>
      <w:proofErr w:type="gramStart"/>
      <w:r>
        <w:t>层信息</w:t>
      </w:r>
      <w:proofErr w:type="gramEnd"/>
      <w:r>
        <w:t>关联，而不把综合评分直接当作实测训练收益。</w:t>
      </w:r>
    </w:p>
    <w:p w14:paraId="362A1B82" w14:textId="77777777"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w:t>
      </w:r>
      <w:proofErr w:type="gramStart"/>
      <w:r>
        <w:t>凹</w:t>
      </w:r>
      <w:proofErr w:type="gramEnd"/>
      <w:r>
        <w:t>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14:paraId="086E2831" w14:textId="77777777" w:rsidR="00E152A2" w:rsidRDefault="00BD2C57">
      <w:pPr>
        <w:pStyle w:val="2"/>
        <w:spacing w:before="120" w:after="120"/>
      </w:pPr>
      <w:r>
        <w:t>相关性去冗余赋权模型</w:t>
      </w:r>
    </w:p>
    <w:p w14:paraId="05088ABD" w14:textId="77777777" w:rsidR="00E152A2" w:rsidRDefault="00BD2C57">
      <w:pPr>
        <w:pStyle w:val="3"/>
        <w:spacing w:before="120" w:after="120"/>
      </w:pPr>
      <w:r>
        <w:t>指标相关结构与有效列筛查</w:t>
      </w:r>
    </w:p>
    <w:p w14:paraId="33BF2B36" w14:textId="77777777"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w:t>
      </w:r>
      <w:proofErr w:type="gramStart"/>
      <w:r>
        <w:t>两有效</w:t>
      </w:r>
      <w:proofErr w:type="gramEnd"/>
      <w:r>
        <w:t>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62CA667" w14:textId="77777777" w:rsidTr="007361CD">
        <w:trPr>
          <w:cantSplit/>
          <w:jc w:val="center"/>
        </w:trPr>
        <w:tc>
          <w:tcPr>
            <w:tcW w:w="737" w:type="dxa"/>
            <w:tcMar>
              <w:top w:w="0" w:type="dxa"/>
              <w:left w:w="0" w:type="dxa"/>
              <w:bottom w:w="0" w:type="dxa"/>
              <w:right w:w="0" w:type="dxa"/>
            </w:tcMar>
            <w:vAlign w:val="center"/>
          </w:tcPr>
          <w:p w14:paraId="47E97316" w14:textId="77777777" w:rsidR="00E152A2" w:rsidRDefault="00E152A2" w:rsidP="00581009">
            <w:pPr>
              <w:pStyle w:val="-"/>
            </w:pPr>
          </w:p>
        </w:tc>
        <w:tc>
          <w:tcPr>
            <w:tcW w:w="7598" w:type="dxa"/>
            <w:tcMar>
              <w:top w:w="0" w:type="dxa"/>
              <w:left w:w="0" w:type="dxa"/>
              <w:bottom w:w="0" w:type="dxa"/>
              <w:right w:w="0" w:type="dxa"/>
            </w:tcMar>
            <w:vAlign w:val="center"/>
          </w:tcPr>
          <w:p w14:paraId="61F0DCDF"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0563498" w14:textId="395B56B2" w:rsidR="00C27A75" w:rsidRDefault="003F1CEA" w:rsidP="00581009">
            <w:pPr>
              <w:pStyle w:val="-"/>
            </w:pPr>
            <w:r>
              <w:t>(</w:t>
            </w:r>
            <w:bookmarkStart w:id="47" w:name="PaperEq_5_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w:t>
              </w:r>
            </w:fldSimple>
            <w:bookmarkEnd w:id="47"/>
            <w:r>
              <w:t>)</w:t>
            </w:r>
          </w:p>
        </w:tc>
      </w:tr>
    </w:tbl>
    <w:p w14:paraId="51DF5940" w14:textId="46F18E35" w:rsidR="007361CD" w:rsidRDefault="007361CD" w:rsidP="00581009">
      <w:r w:rsidRPr="007361CD">
        <w:rPr>
          <w:rFonts w:hint="eastAsia"/>
        </w:rPr>
        <w:t>本文将总体标准差大于</w:t>
      </w:r>
      <w:r w:rsidRPr="007361CD">
        <w:rPr>
          <w:rFonts w:hint="eastAsia"/>
        </w:rPr>
        <w:t xml:space="preserve"> 10^(-12) </w:t>
      </w:r>
      <w:r w:rsidRPr="007361CD">
        <w:rPr>
          <w:rFonts w:hint="eastAsia"/>
        </w:rPr>
        <w:t>的列记为有效指标，构成集合</w:t>
      </w:r>
      <w:r w:rsidRPr="007361CD">
        <w:rPr>
          <w:rFonts w:hint="eastAsia"/>
        </w:rPr>
        <w:t xml:space="preserve"> J_V</w:t>
      </w:r>
      <w:r w:rsidRPr="007361CD">
        <w:rPr>
          <w:rFonts w:hint="eastAsia"/>
        </w:rPr>
        <w:t>。常数</w:t>
      </w:r>
      <w:proofErr w:type="gramStart"/>
      <w:r w:rsidRPr="007361CD">
        <w:rPr>
          <w:rFonts w:hint="eastAsia"/>
        </w:rPr>
        <w:t>或近常数列</w:t>
      </w:r>
      <w:proofErr w:type="gramEnd"/>
      <w:r w:rsidRPr="007361CD">
        <w:rPr>
          <w:rFonts w:hint="eastAsia"/>
        </w:rPr>
        <w:t>的权重置零，其字段保留以维持矩阵结构。</w:t>
      </w:r>
    </w:p>
    <w:p w14:paraId="504243A8" w14:textId="651781E7" w:rsidR="009E0F8E" w:rsidRDefault="009E0F8E" w:rsidP="00581009">
      <w:r>
        <w:rPr>
          <w:noProof/>
        </w:rPr>
        <w:lastRenderedPageBreak/>
        <w:drawing>
          <wp:inline distT="0" distB="0" distL="0" distR="0" wp14:anchorId="7EC76F96" wp14:editId="031114B7">
            <wp:extent cx="5760720" cy="5165725"/>
            <wp:effectExtent l="0" t="0" r="0" b="0"/>
            <wp:docPr id="875355855"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5855" name="图形 875355855"/>
                    <pic:cNvPicPr/>
                  </pic:nvPicPr>
                  <pic:blipFill>
                    <a:blip r:embed="rId25">
                      <a:extLst>
                        <a:ext uri="{96DAC541-7B7A-43D3-8B79-37D633B846F1}">
                          <asvg:svgBlip xmlns:asvg="http://schemas.microsoft.com/office/drawing/2016/SVG/main" r:embed="rId26"/>
                        </a:ext>
                      </a:extLst>
                    </a:blip>
                    <a:stretch>
                      <a:fillRect/>
                    </a:stretch>
                  </pic:blipFill>
                  <pic:spPr>
                    <a:xfrm>
                      <a:off x="0" y="0"/>
                      <a:ext cx="5760720" cy="5165725"/>
                    </a:xfrm>
                    <a:prstGeom prst="rect">
                      <a:avLst/>
                    </a:prstGeom>
                  </pic:spPr>
                </pic:pic>
              </a:graphicData>
            </a:graphic>
          </wp:inline>
        </w:drawing>
      </w:r>
    </w:p>
    <w:p w14:paraId="69F88892" w14:textId="624995A2" w:rsidR="00C27A75" w:rsidRDefault="009E0F8E" w:rsidP="00581009">
      <w:r>
        <w:rPr>
          <w:rFonts w:hint="eastAsia"/>
        </w:rPr>
        <w:t>上述图表即</w:t>
      </w:r>
      <w:r w:rsidR="007361CD" w:rsidRPr="007361CD">
        <w:rPr>
          <w:rFonts w:hint="eastAsia"/>
        </w:rPr>
        <w:t>为各指标正态化后的指标间</w:t>
      </w:r>
      <w:bookmarkStart w:id="48" w:name="_Hlk241329471"/>
      <w:r w:rsidR="00AB52C1">
        <w:rPr>
          <w:rFonts w:hint="eastAsia"/>
        </w:rPr>
        <w:t>P</w:t>
      </w:r>
      <w:r w:rsidR="007361CD" w:rsidRPr="007361CD">
        <w:rPr>
          <w:rFonts w:hint="eastAsia"/>
        </w:rPr>
        <w:t>earson</w:t>
      </w:r>
      <w:r w:rsidR="007361CD" w:rsidRPr="007361CD">
        <w:rPr>
          <w:rFonts w:hint="eastAsia"/>
        </w:rPr>
        <w:t>相关系数</w:t>
      </w:r>
      <w:bookmarkEnd w:id="48"/>
      <w:r w:rsidR="007361CD" w:rsidRPr="007361CD">
        <w:rPr>
          <w:rFonts w:hint="eastAsia"/>
        </w:rPr>
        <w:t>（删去聚类描述）</w:t>
      </w:r>
      <w:r w:rsidR="007361CD">
        <w:rPr>
          <w:rFonts w:hint="eastAsia"/>
        </w:rPr>
        <w:t>，可见</w:t>
      </w:r>
      <w:r w:rsidR="007361CD">
        <w:rPr>
          <w:rFonts w:hint="eastAsia"/>
        </w:rPr>
        <w:t>DSIR</w:t>
      </w:r>
      <w:r w:rsidR="007361CD">
        <w:rPr>
          <w:rFonts w:hint="eastAsia"/>
        </w:rPr>
        <w:t>各子指标之间相关性程度最高，并以此为中心的小局部范围都较高。</w:t>
      </w:r>
    </w:p>
    <w:p w14:paraId="7E9C29FE" w14:textId="77777777" w:rsidR="00E152A2" w:rsidRDefault="00BD2C57">
      <w:pPr>
        <w:pStyle w:val="3"/>
        <w:spacing w:before="120" w:after="120"/>
      </w:pPr>
      <w:r>
        <w:t>逆冗余权重与线性基准</w:t>
      </w:r>
    </w:p>
    <w:p w14:paraId="4803F720" w14:textId="77777777"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4B29F9E" w14:textId="77777777">
        <w:trPr>
          <w:cantSplit/>
          <w:jc w:val="center"/>
        </w:trPr>
        <w:tc>
          <w:tcPr>
            <w:tcW w:w="737" w:type="dxa"/>
            <w:tcMar>
              <w:top w:w="0" w:type="dxa"/>
              <w:left w:w="0" w:type="dxa"/>
              <w:bottom w:w="0" w:type="dxa"/>
              <w:right w:w="0" w:type="dxa"/>
            </w:tcMar>
            <w:vAlign w:val="center"/>
          </w:tcPr>
          <w:p w14:paraId="5B2C5838" w14:textId="77777777" w:rsidR="00E152A2" w:rsidRDefault="00E152A2" w:rsidP="00581009">
            <w:pPr>
              <w:pStyle w:val="-"/>
            </w:pPr>
          </w:p>
        </w:tc>
        <w:tc>
          <w:tcPr>
            <w:tcW w:w="7597" w:type="dxa"/>
            <w:tcMar>
              <w:top w:w="0" w:type="dxa"/>
              <w:left w:w="0" w:type="dxa"/>
              <w:bottom w:w="0" w:type="dxa"/>
              <w:right w:w="0" w:type="dxa"/>
            </w:tcMar>
            <w:vAlign w:val="center"/>
          </w:tcPr>
          <w:p w14:paraId="4F415521" w14:textId="77777777"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14:paraId="186BA556" w14:textId="4EF9BD9C" w:rsidR="00C27A75" w:rsidRDefault="003F1CEA" w:rsidP="00581009">
            <w:pPr>
              <w:pStyle w:val="-"/>
            </w:pPr>
            <w:r>
              <w:t>(</w:t>
            </w:r>
            <w:bookmarkStart w:id="49" w:name="PaperEq_5_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w:t>
              </w:r>
            </w:fldSimple>
            <w:bookmarkEnd w:id="49"/>
            <w:r>
              <w:t>)</w:t>
            </w:r>
          </w:p>
        </w:tc>
      </w:tr>
    </w:tbl>
    <w:p w14:paraId="03A26644" w14:textId="512320D4"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oMath>
      <w:r w:rsidR="00DE3C83">
        <w:rPr>
          <w:rFonts w:hint="eastAsia"/>
        </w:rPr>
        <w:t>本处取</w:t>
      </w:r>
      <w:r w:rsidR="00DE3C83">
        <w:rPr>
          <w:rFonts w:hint="eastAsia"/>
        </w:rPr>
        <w:t>1</w:t>
      </w:r>
      <w:r>
        <w:rPr>
          <w:rFonts w:hint="eastAsia"/>
        </w:rPr>
        <w:t>。平方</w:t>
      </w:r>
      <w:r>
        <w:t xml:space="preserve"> Pearson </w:t>
      </w:r>
      <w:r>
        <w:rPr>
          <w:rFonts w:hint="eastAsia"/>
        </w:rPr>
        <w:t>相关同时反映同向与反向的线性依赖；相关较强的指标获得较低权重。权重</w:t>
      </w:r>
      <w:proofErr w:type="gramStart"/>
      <w:r>
        <w:rPr>
          <w:rFonts w:hint="eastAsia"/>
        </w:rPr>
        <w:t>非负且总和</w:t>
      </w:r>
      <w:proofErr w:type="gramEnd"/>
      <w:r>
        <w:rPr>
          <w:rFonts w:hint="eastAsia"/>
        </w:rPr>
        <w:t>为一。</w:t>
      </w:r>
    </w:p>
    <w:p w14:paraId="0839E78B" w14:textId="77777777"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79C1202" w14:textId="77777777">
        <w:trPr>
          <w:cantSplit/>
          <w:jc w:val="center"/>
        </w:trPr>
        <w:tc>
          <w:tcPr>
            <w:tcW w:w="737" w:type="dxa"/>
            <w:tcMar>
              <w:top w:w="0" w:type="dxa"/>
              <w:left w:w="0" w:type="dxa"/>
              <w:bottom w:w="0" w:type="dxa"/>
              <w:right w:w="0" w:type="dxa"/>
            </w:tcMar>
            <w:vAlign w:val="center"/>
          </w:tcPr>
          <w:p w14:paraId="307472C0" w14:textId="77777777" w:rsidR="00E152A2" w:rsidRDefault="00E152A2" w:rsidP="00581009">
            <w:pPr>
              <w:pStyle w:val="-"/>
            </w:pPr>
          </w:p>
        </w:tc>
        <w:tc>
          <w:tcPr>
            <w:tcW w:w="7597" w:type="dxa"/>
            <w:tcMar>
              <w:top w:w="0" w:type="dxa"/>
              <w:left w:w="0" w:type="dxa"/>
              <w:bottom w:w="0" w:type="dxa"/>
              <w:right w:w="0" w:type="dxa"/>
            </w:tcMar>
            <w:vAlign w:val="center"/>
          </w:tcPr>
          <w:p w14:paraId="7E62EC83"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869B5" w14:textId="455E7466" w:rsidR="00C27A75" w:rsidRDefault="003F1CEA" w:rsidP="00581009">
            <w:pPr>
              <w:pStyle w:val="-"/>
            </w:pPr>
            <w:r>
              <w:t>(</w:t>
            </w:r>
            <w:bookmarkStart w:id="50" w:name="PaperEq_5_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w:t>
              </w:r>
            </w:fldSimple>
            <w:bookmarkEnd w:id="50"/>
            <w:r>
              <w:t>)</w:t>
            </w:r>
          </w:p>
        </w:tc>
      </w:tr>
    </w:tbl>
    <w:p w14:paraId="296B949E" w14:textId="77777777" w:rsidR="00C27A75" w:rsidRDefault="003F1CEA" w:rsidP="00581009">
      <w:r>
        <w:rPr>
          <w:rFonts w:hint="eastAsia"/>
        </w:rPr>
        <w:t>去冗余权重用于减少重复信息计入。由于</w:t>
      </w:r>
      <w:proofErr w:type="gramStart"/>
      <w:r>
        <w:rPr>
          <w:rFonts w:hint="eastAsia"/>
        </w:rPr>
        <w:t>低相关</w:t>
      </w:r>
      <w:proofErr w:type="gramEnd"/>
      <w:r>
        <w:rPr>
          <w:rFonts w:hint="eastAsia"/>
        </w:rPr>
        <w:t>信号也可能包含噪声，本文同时保留等权对照、去冗余强度敏感性和内容侧核验，评价评分对赋权规则的依赖。</w:t>
      </w:r>
    </w:p>
    <w:p w14:paraId="4F3E9EDB" w14:textId="32BFD1ED" w:rsidR="007361CD" w:rsidRDefault="00AB52C1" w:rsidP="00581009">
      <w:r>
        <w:rPr>
          <w:rFonts w:hint="eastAsia"/>
          <w:noProof/>
        </w:rPr>
        <w:lastRenderedPageBreak/>
        <w:drawing>
          <wp:inline distT="0" distB="0" distL="0" distR="0" wp14:anchorId="5A4C2AA6" wp14:editId="684178AF">
            <wp:extent cx="5760720" cy="4591685"/>
            <wp:effectExtent l="0" t="0" r="0" b="0"/>
            <wp:docPr id="1298944495"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4495" name="图形 1298944495"/>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4591685"/>
                    </a:xfrm>
                    <a:prstGeom prst="rect">
                      <a:avLst/>
                    </a:prstGeom>
                  </pic:spPr>
                </pic:pic>
              </a:graphicData>
            </a:graphic>
          </wp:inline>
        </w:drawing>
      </w:r>
    </w:p>
    <w:p w14:paraId="716D6CE4" w14:textId="1CA86B81" w:rsidR="00AB52C1" w:rsidRDefault="00AB52C1" w:rsidP="00581009">
      <w:pPr>
        <w:rPr>
          <w:rFonts w:hint="eastAsia"/>
        </w:rPr>
      </w:pPr>
      <w:r>
        <w:rPr>
          <w:rFonts w:hint="eastAsia"/>
        </w:rPr>
        <w:t>如上表所示，由各指标相关性进行去冗余赋权得到其相应权重占比，权重高的指标与其他指标的相关性较低，反之，权重低的指标与其他指标相关性较高。例如，在</w:t>
      </w:r>
      <w:r w:rsidRPr="00AB52C1">
        <w:rPr>
          <w:rFonts w:hint="eastAsia"/>
        </w:rPr>
        <w:t>Pearson</w:t>
      </w:r>
      <w:r w:rsidRPr="00AB52C1">
        <w:rPr>
          <w:rFonts w:hint="eastAsia"/>
        </w:rPr>
        <w:t>相关系数</w:t>
      </w:r>
      <w:r>
        <w:rPr>
          <w:rFonts w:hint="eastAsia"/>
        </w:rPr>
        <w:t>图表中相关程度最高的</w:t>
      </w:r>
      <w:r>
        <w:rPr>
          <w:rFonts w:hint="eastAsia"/>
        </w:rPr>
        <w:t>DISR</w:t>
      </w:r>
      <w:r>
        <w:rPr>
          <w:rFonts w:hint="eastAsia"/>
        </w:rPr>
        <w:t>三个子指标得到的权重是最低的。</w:t>
      </w:r>
    </w:p>
    <w:p w14:paraId="1F314C97" w14:textId="77777777" w:rsidR="00E152A2" w:rsidRDefault="00BD2C57">
      <w:pPr>
        <w:pStyle w:val="2"/>
        <w:spacing w:before="120" w:after="120"/>
      </w:pPr>
      <w:r>
        <w:t>质量冲突的两层识别模型</w:t>
      </w:r>
    </w:p>
    <w:p w14:paraId="4153F281" w14:textId="77777777" w:rsidR="00E152A2" w:rsidRDefault="00BD2C57">
      <w:pPr>
        <w:pStyle w:val="3"/>
        <w:spacing w:before="120" w:after="120"/>
      </w:pPr>
      <w:r>
        <w:t>候选冲突关系</w:t>
      </w:r>
    </w:p>
    <w:p w14:paraId="4C8B1ACD" w14:textId="77777777" w:rsidR="00E152A2" w:rsidRDefault="00BD2C57" w:rsidP="00581009">
      <w:r>
        <w:t>指标</w:t>
      </w:r>
      <w:proofErr w:type="gramStart"/>
      <w:r>
        <w:t>间总体</w:t>
      </w:r>
      <w:proofErr w:type="gramEnd"/>
      <w:r>
        <w:t>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EEB73FC" w14:textId="77777777">
        <w:trPr>
          <w:cantSplit/>
          <w:jc w:val="center"/>
        </w:trPr>
        <w:tc>
          <w:tcPr>
            <w:tcW w:w="737" w:type="dxa"/>
            <w:tcMar>
              <w:top w:w="0" w:type="dxa"/>
              <w:left w:w="0" w:type="dxa"/>
              <w:bottom w:w="0" w:type="dxa"/>
              <w:right w:w="0" w:type="dxa"/>
            </w:tcMar>
            <w:vAlign w:val="center"/>
          </w:tcPr>
          <w:p w14:paraId="0F8FFF72" w14:textId="77777777" w:rsidR="00E152A2" w:rsidRDefault="00E152A2" w:rsidP="00581009">
            <w:pPr>
              <w:pStyle w:val="-"/>
            </w:pPr>
          </w:p>
        </w:tc>
        <w:tc>
          <w:tcPr>
            <w:tcW w:w="7597" w:type="dxa"/>
            <w:tcMar>
              <w:top w:w="0" w:type="dxa"/>
              <w:left w:w="0" w:type="dxa"/>
              <w:bottom w:w="0" w:type="dxa"/>
              <w:right w:w="0" w:type="dxa"/>
            </w:tcMar>
            <w:vAlign w:val="center"/>
          </w:tcPr>
          <w:p w14:paraId="22476B25" w14:textId="77777777"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w:bookmarkStart w:id="51" w:name="_Hlk241332639"/>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w:bookmarkEnd w:id="51"/>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28E61CCC" w14:textId="7894A976" w:rsidR="00C27A75" w:rsidRDefault="003F1CEA" w:rsidP="00581009">
            <w:pPr>
              <w:pStyle w:val="-"/>
            </w:pPr>
            <w:r>
              <w:t>(</w:t>
            </w:r>
            <w:bookmarkStart w:id="52" w:name="PaperEq_5_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4</w:t>
              </w:r>
            </w:fldSimple>
            <w:bookmarkEnd w:id="52"/>
            <w:r>
              <w:t>)</w:t>
            </w:r>
          </w:p>
        </w:tc>
      </w:tr>
    </w:tbl>
    <w:p w14:paraId="49CD5506" w14:textId="77777777" w:rsidR="00C27A75" w:rsidRDefault="003F1CEA" w:rsidP="00581009">
      <w:r>
        <w:rPr>
          <w:rFonts w:hint="eastAsia"/>
        </w:rPr>
        <w:t>阈值用于定义负相关候选关系，随后结合样本尾部位置识别实际触发的指标分歧。</w:t>
      </w:r>
    </w:p>
    <w:p w14:paraId="41576591" w14:textId="0F18E8B6" w:rsidR="009E35CD" w:rsidRDefault="009E35CD" w:rsidP="009E35CD">
      <w:pPr>
        <w:ind w:firstLineChars="0" w:firstLine="0"/>
        <w:rPr>
          <w:rFonts w:hint="eastAsia"/>
        </w:rPr>
      </w:pPr>
      <w:r>
        <w:rPr>
          <w:rFonts w:hint="eastAsia"/>
          <w:noProof/>
        </w:rPr>
        <w:lastRenderedPageBreak/>
        <w:drawing>
          <wp:inline distT="0" distB="0" distL="0" distR="0" wp14:anchorId="49A44B7C" wp14:editId="7D429E55">
            <wp:extent cx="5760720" cy="2292350"/>
            <wp:effectExtent l="0" t="0" r="0" b="0"/>
            <wp:docPr id="712249414"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9414" name="图形 712249414"/>
                    <pic:cNvPicPr/>
                  </pic:nvPicPr>
                  <pic:blipFill>
                    <a:blip r:embed="rId29">
                      <a:extLst>
                        <a:ext uri="{96DAC541-7B7A-43D3-8B79-37D633B846F1}">
                          <asvg:svgBlip xmlns:asvg="http://schemas.microsoft.com/office/drawing/2016/SVG/main" r:embed="rId30"/>
                        </a:ext>
                      </a:extLst>
                    </a:blip>
                    <a:stretch>
                      <a:fillRect/>
                    </a:stretch>
                  </pic:blipFill>
                  <pic:spPr>
                    <a:xfrm>
                      <a:off x="0" y="0"/>
                      <a:ext cx="5760720" cy="2292350"/>
                    </a:xfrm>
                    <a:prstGeom prst="rect">
                      <a:avLst/>
                    </a:prstGeom>
                  </pic:spPr>
                </pic:pic>
              </a:graphicData>
            </a:graphic>
          </wp:inline>
        </w:drawing>
      </w:r>
    </w:p>
    <w:p w14:paraId="474D8553" w14:textId="4464599C" w:rsidR="009E35CD" w:rsidRDefault="004711CF" w:rsidP="004711CF">
      <w:pPr>
        <w:rPr>
          <w:rFonts w:hint="eastAsia"/>
        </w:rPr>
      </w:pPr>
      <w:r>
        <w:rPr>
          <w:rFonts w:hint="eastAsia"/>
        </w:rPr>
        <w:t>如上述图表</w:t>
      </w:r>
      <w:r w:rsidR="00987FCF">
        <w:rPr>
          <w:rFonts w:hint="eastAsia"/>
        </w:rPr>
        <w:t>，可得到各自指标之间冲突强弱程度，其中满足</w:t>
      </w:r>
      <m:oMath>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r>
          <w:rPr>
            <w:rFonts w:ascii="Cambria Math" w:hAnsi="Cambria Math"/>
          </w:rPr>
          <m:t>0.30</m:t>
        </m:r>
      </m:oMath>
      <w:r w:rsidR="00987FCF">
        <w:rPr>
          <w:rFonts w:hint="eastAsia"/>
        </w:rPr>
        <w:t>的只有大写字母占比与广告概率，本文将其列入候选。</w:t>
      </w:r>
    </w:p>
    <w:p w14:paraId="6543B626" w14:textId="77777777" w:rsidR="00E152A2" w:rsidRDefault="00BD2C57">
      <w:pPr>
        <w:pStyle w:val="3"/>
        <w:spacing w:before="120" w:after="120"/>
      </w:pPr>
      <w:r>
        <w:t>样本高低尾部判据</w:t>
      </w:r>
    </w:p>
    <w:p w14:paraId="71AFAA04" w14:textId="77777777"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C8CB003" w14:textId="77777777">
        <w:trPr>
          <w:cantSplit/>
          <w:jc w:val="center"/>
        </w:trPr>
        <w:tc>
          <w:tcPr>
            <w:tcW w:w="737" w:type="dxa"/>
            <w:tcMar>
              <w:top w:w="0" w:type="dxa"/>
              <w:left w:w="0" w:type="dxa"/>
              <w:bottom w:w="0" w:type="dxa"/>
              <w:right w:w="0" w:type="dxa"/>
            </w:tcMar>
            <w:vAlign w:val="center"/>
          </w:tcPr>
          <w:p w14:paraId="7B1A4FF7" w14:textId="77777777" w:rsidR="00E152A2" w:rsidRDefault="00E152A2" w:rsidP="00581009">
            <w:pPr>
              <w:pStyle w:val="-"/>
            </w:pPr>
          </w:p>
        </w:tc>
        <w:tc>
          <w:tcPr>
            <w:tcW w:w="7597" w:type="dxa"/>
            <w:tcMar>
              <w:top w:w="0" w:type="dxa"/>
              <w:left w:w="0" w:type="dxa"/>
              <w:bottom w:w="0" w:type="dxa"/>
              <w:right w:w="0" w:type="dxa"/>
            </w:tcMar>
            <w:vAlign w:val="center"/>
          </w:tcPr>
          <w:p w14:paraId="3B7AA1F4"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AA3E4C8" w14:textId="2A281DC6" w:rsidR="00C27A75" w:rsidRDefault="003F1CEA" w:rsidP="00581009">
            <w:pPr>
              <w:pStyle w:val="-"/>
            </w:pPr>
            <w:r>
              <w:t>(</w:t>
            </w:r>
            <w:bookmarkStart w:id="53" w:name="PaperEq_5_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5</w:t>
              </w:r>
            </w:fldSimple>
            <w:bookmarkEnd w:id="53"/>
            <w:r>
              <w:t>)</w:t>
            </w:r>
          </w:p>
        </w:tc>
      </w:tr>
    </w:tbl>
    <w:p w14:paraId="2C493763" w14:textId="77777777"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14:paraId="1393FFD8" w14:textId="3D7016B4" w:rsidR="008C4788" w:rsidRDefault="008C4788" w:rsidP="008C4788">
      <w:pPr>
        <w:ind w:firstLineChars="0" w:firstLine="0"/>
      </w:pPr>
      <w:r>
        <w:rPr>
          <w:noProof/>
        </w:rPr>
        <w:drawing>
          <wp:inline distT="0" distB="0" distL="0" distR="0" wp14:anchorId="1023C2C6" wp14:editId="5D6EF29E">
            <wp:extent cx="5760720" cy="2325370"/>
            <wp:effectExtent l="0" t="0" r="0" b="0"/>
            <wp:docPr id="55927434"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434" name="图形 55927434"/>
                    <pic:cNvPicPr/>
                  </pic:nvPicPr>
                  <pic:blipFill>
                    <a:blip r:embed="rId31">
                      <a:extLst>
                        <a:ext uri="{96DAC541-7B7A-43D3-8B79-37D633B846F1}">
                          <asvg:svgBlip xmlns:asvg="http://schemas.microsoft.com/office/drawing/2016/SVG/main" r:embed="rId32"/>
                        </a:ext>
                      </a:extLst>
                    </a:blip>
                    <a:stretch>
                      <a:fillRect/>
                    </a:stretch>
                  </pic:blipFill>
                  <pic:spPr>
                    <a:xfrm>
                      <a:off x="0" y="0"/>
                      <a:ext cx="5760720" cy="2325370"/>
                    </a:xfrm>
                    <a:prstGeom prst="rect">
                      <a:avLst/>
                    </a:prstGeom>
                  </pic:spPr>
                </pic:pic>
              </a:graphicData>
            </a:graphic>
          </wp:inline>
        </w:drawing>
      </w:r>
    </w:p>
    <w:p w14:paraId="0D2DC95E" w14:textId="75894833" w:rsidR="008C4788" w:rsidRDefault="008C4788" w:rsidP="008C4788">
      <w:pPr>
        <w:rPr>
          <w:rFonts w:hint="eastAsia"/>
        </w:rPr>
      </w:pPr>
      <w:r>
        <w:rPr>
          <w:rFonts w:hint="eastAsia"/>
        </w:rPr>
        <w:t>如上表所示，</w:t>
      </w:r>
      <w:r w:rsidRPr="008C4788">
        <w:rPr>
          <w:rFonts w:hint="eastAsia"/>
        </w:rPr>
        <w:t>左表是</w:t>
      </w:r>
      <w:proofErr w:type="spellStart"/>
      <w:r w:rsidRPr="008C4788">
        <w:rPr>
          <w:rFonts w:hint="eastAsia"/>
        </w:rPr>
        <w:t>arvix</w:t>
      </w:r>
      <w:proofErr w:type="spellEnd"/>
      <w:r w:rsidRPr="008C4788">
        <w:rPr>
          <w:rFonts w:hint="eastAsia"/>
        </w:rPr>
        <w:t>中反向相关最强的</w:t>
      </w:r>
      <w:r w:rsidRPr="008C4788">
        <w:rPr>
          <w:rFonts w:hint="eastAsia"/>
        </w:rPr>
        <w:t>12</w:t>
      </w:r>
      <w:r w:rsidRPr="008C4788">
        <w:rPr>
          <w:rFonts w:hint="eastAsia"/>
        </w:rPr>
        <w:t>对，右表则是</w:t>
      </w:r>
      <w:proofErr w:type="spellStart"/>
      <w:r w:rsidRPr="008C4788">
        <w:rPr>
          <w:rFonts w:hint="eastAsia"/>
        </w:rPr>
        <w:t>github</w:t>
      </w:r>
      <w:proofErr w:type="spellEnd"/>
      <w:r w:rsidRPr="008C4788">
        <w:rPr>
          <w:rFonts w:hint="eastAsia"/>
        </w:rPr>
        <w:t>中反向相关最强的</w:t>
      </w:r>
      <w:r w:rsidRPr="008C4788">
        <w:rPr>
          <w:rFonts w:hint="eastAsia"/>
        </w:rPr>
        <w:t>12</w:t>
      </w:r>
      <w:r w:rsidRPr="008C4788">
        <w:rPr>
          <w:rFonts w:hint="eastAsia"/>
        </w:rPr>
        <w:t>对，可见</w:t>
      </w:r>
      <w:r w:rsidRPr="008C4788">
        <w:rPr>
          <w:rFonts w:hint="eastAsia"/>
        </w:rPr>
        <w:t>A1</w:t>
      </w:r>
      <w:r w:rsidRPr="008C4788">
        <w:rPr>
          <w:rFonts w:hint="eastAsia"/>
        </w:rPr>
        <w:t>的结论基本可在拓展集复现。</w:t>
      </w:r>
    </w:p>
    <w:p w14:paraId="0FDE91B5" w14:textId="77777777" w:rsidR="00E152A2" w:rsidRDefault="00BD2C57">
      <w:pPr>
        <w:pStyle w:val="3"/>
        <w:spacing w:before="120" w:after="120"/>
      </w:pPr>
      <w:r>
        <w:t>冲突强度与领域描述量</w:t>
      </w:r>
    </w:p>
    <w:p w14:paraId="68887DD4" w14:textId="77777777" w:rsidR="00E152A2" w:rsidRDefault="00BD2C57" w:rsidP="00581009">
      <w:r>
        <w:t>对</w:t>
      </w:r>
      <w:proofErr w:type="gramStart"/>
      <w:r>
        <w:t>候选边</w:t>
      </w:r>
      <w:proofErr w:type="gramEnd"/>
      <w:r>
        <w:t>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21D00F" w14:textId="77777777">
        <w:trPr>
          <w:cantSplit/>
          <w:jc w:val="center"/>
        </w:trPr>
        <w:tc>
          <w:tcPr>
            <w:tcW w:w="737" w:type="dxa"/>
            <w:tcMar>
              <w:top w:w="0" w:type="dxa"/>
              <w:left w:w="0" w:type="dxa"/>
              <w:bottom w:w="0" w:type="dxa"/>
              <w:right w:w="0" w:type="dxa"/>
            </w:tcMar>
            <w:vAlign w:val="center"/>
          </w:tcPr>
          <w:p w14:paraId="57502D3E" w14:textId="77777777" w:rsidR="00E152A2" w:rsidRDefault="00E152A2" w:rsidP="00581009">
            <w:pPr>
              <w:pStyle w:val="-"/>
            </w:pPr>
          </w:p>
        </w:tc>
        <w:tc>
          <w:tcPr>
            <w:tcW w:w="7597" w:type="dxa"/>
            <w:tcMar>
              <w:top w:w="0" w:type="dxa"/>
              <w:left w:w="0" w:type="dxa"/>
              <w:bottom w:w="0" w:type="dxa"/>
              <w:right w:w="0" w:type="dxa"/>
            </w:tcMar>
            <w:vAlign w:val="center"/>
          </w:tcPr>
          <w:p w14:paraId="39E48DB3" w14:textId="77777777"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101CCE44" w14:textId="64F11A26" w:rsidR="00C27A75" w:rsidRDefault="003F1CEA" w:rsidP="00581009">
            <w:pPr>
              <w:pStyle w:val="-"/>
            </w:pPr>
            <w:r>
              <w:t>(</w:t>
            </w:r>
            <w:bookmarkStart w:id="54" w:name="PaperEq_5_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6</w:t>
              </w:r>
            </w:fldSimple>
            <w:bookmarkEnd w:id="54"/>
            <w:r>
              <w:t>)</w:t>
            </w:r>
          </w:p>
        </w:tc>
      </w:tr>
    </w:tbl>
    <w:p w14:paraId="7837A29E" w14:textId="77777777" w:rsidR="00E152A2" w:rsidRDefault="00BD2C57" w:rsidP="00581009">
      <w:r>
        <w:t>分母使用全部</w:t>
      </w:r>
      <w:proofErr w:type="gramStart"/>
      <w:r>
        <w:t>候选边</w:t>
      </w:r>
      <w:proofErr w:type="gramEnd"/>
      <w:r>
        <w:t>的权重总和，而非仅使用该样本</w:t>
      </w:r>
      <w:proofErr w:type="gramStart"/>
      <w:r>
        <w:t>触发边</w:t>
      </w:r>
      <w:proofErr w:type="gramEnd"/>
      <w:r>
        <w:t>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97DD42A" w14:textId="77777777">
        <w:trPr>
          <w:cantSplit/>
          <w:jc w:val="center"/>
        </w:trPr>
        <w:tc>
          <w:tcPr>
            <w:tcW w:w="737" w:type="dxa"/>
            <w:tcMar>
              <w:top w:w="0" w:type="dxa"/>
              <w:left w:w="0" w:type="dxa"/>
              <w:bottom w:w="0" w:type="dxa"/>
              <w:right w:w="0" w:type="dxa"/>
            </w:tcMar>
            <w:vAlign w:val="center"/>
          </w:tcPr>
          <w:p w14:paraId="09667911" w14:textId="77777777" w:rsidR="00E152A2" w:rsidRDefault="00E152A2" w:rsidP="00581009">
            <w:pPr>
              <w:pStyle w:val="-"/>
            </w:pPr>
          </w:p>
        </w:tc>
        <w:tc>
          <w:tcPr>
            <w:tcW w:w="7597" w:type="dxa"/>
            <w:tcMar>
              <w:top w:w="0" w:type="dxa"/>
              <w:left w:w="0" w:type="dxa"/>
              <w:bottom w:w="0" w:type="dxa"/>
              <w:right w:w="0" w:type="dxa"/>
            </w:tcMar>
            <w:vAlign w:val="center"/>
          </w:tcPr>
          <w:p w14:paraId="3B3F49C8"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5FE57E0" w14:textId="4CC78D4A" w:rsidR="00C27A75" w:rsidRDefault="003F1CEA" w:rsidP="00581009">
            <w:pPr>
              <w:pStyle w:val="-"/>
            </w:pPr>
            <w:r>
              <w:t>(</w:t>
            </w:r>
            <w:bookmarkStart w:id="55" w:name="PaperEq_5_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7</w:t>
              </w:r>
            </w:fldSimple>
            <w:bookmarkEnd w:id="55"/>
            <w:r>
              <w:t>)</w:t>
            </w:r>
          </w:p>
        </w:tc>
      </w:tr>
    </w:tbl>
    <w:p w14:paraId="3B41140B" w14:textId="77777777" w:rsidR="00E152A2" w:rsidRDefault="00BD2C57" w:rsidP="00581009">
      <w:r>
        <w:lastRenderedPageBreak/>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proofErr w:type="gramStart"/>
      <w:r>
        <w:t>为领域</w:t>
      </w:r>
      <w:proofErr w:type="gramEnd"/>
      <w:r>
        <w:t>样本集合。指数</w:t>
      </w:r>
      <w:proofErr w:type="gramStart"/>
      <w:r>
        <w:t>为零仅表示</w:t>
      </w:r>
      <w:proofErr w:type="gramEnd"/>
      <w:r>
        <w:t>没有触发候选关系图上的高低尾部规则，并不保证所有指标一致，也不保证文本不存在质量问题。</w:t>
      </w:r>
    </w:p>
    <w:p w14:paraId="4AAABA18" w14:textId="77777777" w:rsidR="00E152A2" w:rsidRDefault="00BD2C57">
      <w:pPr>
        <w:pStyle w:val="3"/>
        <w:spacing w:before="120" w:after="120"/>
      </w:pPr>
      <w:r>
        <w:t>冲突成因的核验路径</w:t>
      </w:r>
    </w:p>
    <w:p w14:paraId="12B20B3B" w14:textId="77777777" w:rsidR="00E152A2" w:rsidRDefault="00BD2C57" w:rsidP="00581009">
      <w:r>
        <w:t>冲突可能来自文本本身的多面性，也可能来自长度、领域格式或</w:t>
      </w:r>
      <w:proofErr w:type="gramStart"/>
      <w:r>
        <w:t>评分器</w:t>
      </w:r>
      <w:proofErr w:type="gramEnd"/>
      <w:r>
        <w:t>适配范围。为区别总体关联与领域混合造成的关联，对专业性与格式指标考察协方差分解。</w:t>
      </w:r>
      <w:proofErr w:type="gramStart"/>
      <w:r>
        <w:t>设领域</w:t>
      </w:r>
      <w:proofErr w:type="gramEnd"/>
      <w:r>
        <w:t>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CA705D" w14:textId="77777777">
        <w:trPr>
          <w:cantSplit/>
          <w:jc w:val="center"/>
        </w:trPr>
        <w:tc>
          <w:tcPr>
            <w:tcW w:w="737" w:type="dxa"/>
            <w:tcMar>
              <w:top w:w="0" w:type="dxa"/>
              <w:left w:w="0" w:type="dxa"/>
              <w:bottom w:w="0" w:type="dxa"/>
              <w:right w:w="0" w:type="dxa"/>
            </w:tcMar>
            <w:vAlign w:val="center"/>
          </w:tcPr>
          <w:p w14:paraId="5365881C" w14:textId="77777777" w:rsidR="00E152A2" w:rsidRDefault="00E152A2" w:rsidP="00581009">
            <w:pPr>
              <w:pStyle w:val="-"/>
            </w:pPr>
          </w:p>
        </w:tc>
        <w:tc>
          <w:tcPr>
            <w:tcW w:w="7597" w:type="dxa"/>
            <w:tcMar>
              <w:top w:w="0" w:type="dxa"/>
              <w:left w:w="0" w:type="dxa"/>
              <w:bottom w:w="0" w:type="dxa"/>
              <w:right w:w="0" w:type="dxa"/>
            </w:tcMar>
            <w:vAlign w:val="center"/>
          </w:tcPr>
          <w:p w14:paraId="7923846B" w14:textId="77777777"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29BEC70" w14:textId="23ADC004" w:rsidR="00C27A75" w:rsidRDefault="003F1CEA" w:rsidP="00581009">
            <w:pPr>
              <w:pStyle w:val="-"/>
            </w:pPr>
            <w:r>
              <w:t>(</w:t>
            </w:r>
            <w:bookmarkStart w:id="56" w:name="PaperEq_5_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8</w:t>
              </w:r>
            </w:fldSimple>
            <w:bookmarkEnd w:id="56"/>
            <w:r>
              <w:t>)</w:t>
            </w:r>
          </w:p>
        </w:tc>
      </w:tr>
    </w:tbl>
    <w:p w14:paraId="7B4553EF" w14:textId="77777777"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14:paraId="727E3205" w14:textId="66C302E5" w:rsidR="004366F1" w:rsidRDefault="004366F1" w:rsidP="004366F1">
      <w:pPr>
        <w:ind w:firstLineChars="0" w:firstLine="0"/>
      </w:pPr>
      <w:r>
        <w:rPr>
          <w:noProof/>
        </w:rPr>
        <w:drawing>
          <wp:inline distT="0" distB="0" distL="0" distR="0" wp14:anchorId="6252EDB8" wp14:editId="28E64C47">
            <wp:extent cx="5760720" cy="1885950"/>
            <wp:effectExtent l="0" t="0" r="0" b="0"/>
            <wp:docPr id="479154364"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54364" name="图形 479154364"/>
                    <pic:cNvPicPr/>
                  </pic:nvPicPr>
                  <pic:blipFill>
                    <a:blip r:embed="rId33">
                      <a:extLst>
                        <a:ext uri="{96DAC541-7B7A-43D3-8B79-37D633B846F1}">
                          <asvg:svgBlip xmlns:asvg="http://schemas.microsoft.com/office/drawing/2016/SVG/main" r:embed="rId34"/>
                        </a:ext>
                      </a:extLst>
                    </a:blip>
                    <a:stretch>
                      <a:fillRect/>
                    </a:stretch>
                  </pic:blipFill>
                  <pic:spPr>
                    <a:xfrm>
                      <a:off x="0" y="0"/>
                      <a:ext cx="5760720" cy="1885950"/>
                    </a:xfrm>
                    <a:prstGeom prst="rect">
                      <a:avLst/>
                    </a:prstGeom>
                  </pic:spPr>
                </pic:pic>
              </a:graphicData>
            </a:graphic>
          </wp:inline>
        </w:drawing>
      </w:r>
    </w:p>
    <w:p w14:paraId="55A0099A" w14:textId="7B089A41" w:rsidR="004366F1" w:rsidRDefault="00987FCF" w:rsidP="00987FCF">
      <w:pPr>
        <w:rPr>
          <w:rFonts w:hint="eastAsia"/>
        </w:rPr>
      </w:pPr>
      <w:r>
        <w:rPr>
          <w:rFonts w:hint="eastAsia"/>
        </w:rPr>
        <w:t>如上图所示，展现了</w:t>
      </w:r>
      <w:r>
        <w:rPr>
          <w:rFonts w:hint="eastAsia"/>
        </w:rPr>
        <w:t>A1</w:t>
      </w:r>
      <w:r>
        <w:rPr>
          <w:rFonts w:hint="eastAsia"/>
        </w:rPr>
        <w:t>中七个领域</w:t>
      </w:r>
      <w:proofErr w:type="gramStart"/>
      <w:r>
        <w:rPr>
          <w:rFonts w:hint="eastAsia"/>
        </w:rPr>
        <w:t>中冲突</w:t>
      </w:r>
      <w:proofErr w:type="gramEnd"/>
      <w:r>
        <w:rPr>
          <w:rFonts w:hint="eastAsia"/>
        </w:rPr>
        <w:t>样本的占比</w:t>
      </w:r>
      <w:r w:rsidR="00507E21">
        <w:rPr>
          <w:rFonts w:hint="eastAsia"/>
        </w:rPr>
        <w:t>，大写字母占比与广告概率在不同区间的冲突强弱分布，冲突强弱随文本长度变化而变化的趋势。</w:t>
      </w:r>
    </w:p>
    <w:p w14:paraId="2DB1E1D9" w14:textId="77777777" w:rsidR="00E152A2" w:rsidRDefault="00BD2C57">
      <w:pPr>
        <w:pStyle w:val="2"/>
        <w:spacing w:before="120" w:after="120"/>
      </w:pPr>
      <w:r>
        <w:t>指数</w:t>
      </w:r>
      <w:proofErr w:type="gramStart"/>
      <w:r>
        <w:t>凹</w:t>
      </w:r>
      <w:proofErr w:type="gramEnd"/>
      <w:r>
        <w:t>聚合质量评价模型</w:t>
      </w:r>
    </w:p>
    <w:p w14:paraId="1C321C93" w14:textId="77777777" w:rsidR="00C27A75" w:rsidRDefault="003F1CEA">
      <w:pPr>
        <w:pStyle w:val="3"/>
        <w:spacing w:before="120" w:after="120"/>
      </w:pPr>
      <w:r>
        <w:rPr>
          <w:rFonts w:hint="eastAsia"/>
        </w:rPr>
        <w:t>模型形式</w:t>
      </w:r>
    </w:p>
    <w:p w14:paraId="497EE59B" w14:textId="77777777" w:rsidR="00E152A2" w:rsidRDefault="00BD2C57" w:rsidP="00581009">
      <w:r>
        <w:t>线性平均允许一个维度的高分完全抵消另一维度的低分。为降低完全补偿，采用指数</w:t>
      </w:r>
      <w:proofErr w:type="gramStart"/>
      <w:r>
        <w:t>凹</w:t>
      </w:r>
      <w:proofErr w:type="gramEnd"/>
      <w:r>
        <w:t>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C5061E" w14:textId="77777777">
        <w:trPr>
          <w:cantSplit/>
          <w:jc w:val="center"/>
        </w:trPr>
        <w:tc>
          <w:tcPr>
            <w:tcW w:w="737" w:type="dxa"/>
            <w:tcMar>
              <w:top w:w="0" w:type="dxa"/>
              <w:left w:w="0" w:type="dxa"/>
              <w:bottom w:w="0" w:type="dxa"/>
              <w:right w:w="0" w:type="dxa"/>
            </w:tcMar>
            <w:vAlign w:val="center"/>
          </w:tcPr>
          <w:p w14:paraId="243B399C" w14:textId="77777777" w:rsidR="00E152A2" w:rsidRDefault="00E152A2" w:rsidP="00581009">
            <w:pPr>
              <w:pStyle w:val="-"/>
            </w:pPr>
          </w:p>
        </w:tc>
        <w:tc>
          <w:tcPr>
            <w:tcW w:w="7597" w:type="dxa"/>
            <w:tcMar>
              <w:top w:w="0" w:type="dxa"/>
              <w:left w:w="0" w:type="dxa"/>
              <w:bottom w:w="0" w:type="dxa"/>
              <w:right w:w="0" w:type="dxa"/>
            </w:tcMar>
            <w:vAlign w:val="center"/>
          </w:tcPr>
          <w:p w14:paraId="0F1DE865"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69328D" w14:textId="4E286D3B" w:rsidR="00C27A75" w:rsidRDefault="003F1CEA" w:rsidP="00581009">
            <w:pPr>
              <w:pStyle w:val="-"/>
            </w:pPr>
            <w:r>
              <w:t>(</w:t>
            </w:r>
            <w:bookmarkStart w:id="57" w:name="PaperEq_5_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9</w:t>
              </w:r>
            </w:fldSimple>
            <w:bookmarkEnd w:id="57"/>
            <w:r>
              <w:t>)</w:t>
            </w:r>
          </w:p>
        </w:tc>
      </w:tr>
    </w:tbl>
    <w:p w14:paraId="58887DE5" w14:textId="77777777"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14:paraId="2A184BE2" w14:textId="61F23BAB" w:rsidR="00507E21" w:rsidRDefault="00507E21" w:rsidP="00507E21">
      <w:pPr>
        <w:ind w:firstLineChars="0" w:firstLine="0"/>
      </w:pPr>
      <w:r>
        <w:rPr>
          <w:noProof/>
        </w:rPr>
        <w:lastRenderedPageBreak/>
        <w:drawing>
          <wp:inline distT="0" distB="0" distL="0" distR="0" wp14:anchorId="24E7F972" wp14:editId="1D0BE517">
            <wp:extent cx="5760720" cy="2439035"/>
            <wp:effectExtent l="0" t="0" r="0" b="0"/>
            <wp:docPr id="1999359668"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9668" name="图形 1999359668"/>
                    <pic:cNvPicPr/>
                  </pic:nvPicPr>
                  <pic:blipFill>
                    <a:blip r:embed="rId35">
                      <a:extLst>
                        <a:ext uri="{96DAC541-7B7A-43D3-8B79-37D633B846F1}">
                          <asvg:svgBlip xmlns:asvg="http://schemas.microsoft.com/office/drawing/2016/SVG/main" r:embed="rId36"/>
                        </a:ext>
                      </a:extLst>
                    </a:blip>
                    <a:stretch>
                      <a:fillRect/>
                    </a:stretch>
                  </pic:blipFill>
                  <pic:spPr>
                    <a:xfrm>
                      <a:off x="0" y="0"/>
                      <a:ext cx="5760720" cy="2439035"/>
                    </a:xfrm>
                    <a:prstGeom prst="rect">
                      <a:avLst/>
                    </a:prstGeom>
                  </pic:spPr>
                </pic:pic>
              </a:graphicData>
            </a:graphic>
          </wp:inline>
        </w:drawing>
      </w:r>
    </w:p>
    <w:p w14:paraId="5A8BFB51" w14:textId="1DF01BB1" w:rsidR="00507E21" w:rsidRDefault="00507E21" w:rsidP="00507E21">
      <w:pPr>
        <w:rPr>
          <w:rFonts w:hint="eastAsia"/>
        </w:rPr>
      </w:pPr>
      <w:r>
        <w:rPr>
          <w:rFonts w:hint="eastAsia"/>
        </w:rPr>
        <w:t>上述图例展现的是采用指数</w:t>
      </w:r>
      <w:proofErr w:type="gramStart"/>
      <w:r>
        <w:rPr>
          <w:rFonts w:hint="eastAsia"/>
        </w:rPr>
        <w:t>凹</w:t>
      </w:r>
      <w:proofErr w:type="gramEnd"/>
      <w:r>
        <w:rPr>
          <w:rFonts w:hint="eastAsia"/>
        </w:rPr>
        <w:t>聚合进行冲突消解前后样本质量评分的变化，在图</w:t>
      </w:r>
      <w:r>
        <w:rPr>
          <w:rFonts w:hint="eastAsia"/>
        </w:rPr>
        <w:t>(a)</w:t>
      </w:r>
      <w:r>
        <w:rPr>
          <w:rFonts w:hint="eastAsia"/>
        </w:rPr>
        <w:t>中可见，</w:t>
      </w:r>
      <w:r w:rsidR="00DC1944">
        <w:rPr>
          <w:rFonts w:hint="eastAsia"/>
        </w:rPr>
        <w:t>消解后的</w:t>
      </w:r>
      <m:oMath>
        <m:sSub>
          <m:sSubPr>
            <m:ctrlPr>
              <w:rPr>
                <w:rFonts w:ascii="Cambria Math" w:hAnsi="Cambria Math"/>
              </w:rPr>
            </m:ctrlPr>
          </m:sSubPr>
          <m:e>
            <m:r>
              <w:rPr>
                <w:rFonts w:ascii="Cambria Math" w:hAnsi="Cambria Math"/>
              </w:rPr>
              <m:t>Q</m:t>
            </m:r>
          </m:e>
          <m:sub>
            <m:r>
              <w:rPr>
                <w:rFonts w:ascii="Cambria Math" w:hAnsi="Cambria Math"/>
              </w:rPr>
              <m:t>s</m:t>
            </m:r>
          </m:sub>
        </m:sSub>
      </m:oMath>
      <w:r w:rsidR="00DC1944">
        <w:rPr>
          <w:rFonts w:hint="eastAsia"/>
        </w:rPr>
        <w:t>在冲突强度</w:t>
      </w:r>
      <w:r w:rsidR="00DC1944">
        <w:rPr>
          <w:rFonts w:hint="eastAsia"/>
        </w:rPr>
        <w:t>(CI)</w:t>
      </w:r>
      <w:r w:rsidR="00DC1944">
        <w:rPr>
          <w:rFonts w:hint="eastAsia"/>
        </w:rPr>
        <w:t>高的地方相比消解前的</w:t>
      </w:r>
      <w:bookmarkStart w:id="58" w:name="_Hlk241333912"/>
      <m:oMath>
        <m:sSubSup>
          <m:sSubSupPr>
            <m:ctrlPr>
              <w:rPr>
                <w:rFonts w:ascii="Cambria Math" w:hAnsi="Cambria Math"/>
              </w:rPr>
            </m:ctrlPr>
          </m:sSubSupPr>
          <m:e>
            <m:r>
              <w:rPr>
                <w:rFonts w:ascii="Cambria Math" w:hAnsi="Cambria Math"/>
              </w:rPr>
              <m:t>Q</m:t>
            </m:r>
          </m:e>
          <m:sub>
            <m:r>
              <w:rPr>
                <w:rFonts w:ascii="Cambria Math" w:hAnsi="Cambria Math"/>
              </w:rPr>
              <m:t>s</m:t>
            </m:r>
          </m:sub>
          <m:sup>
            <w:proofErr w:type="spellStart"/>
            <m:r>
              <m:rPr>
                <m:nor/>
              </m:rPr>
              <m:t>lin</m:t>
            </m:r>
            <w:proofErr w:type="spellEnd"/>
          </m:sup>
        </m:sSubSup>
      </m:oMath>
      <w:bookmarkEnd w:id="58"/>
      <w:r w:rsidR="00DC1944">
        <w:rPr>
          <w:rFonts w:hint="eastAsia"/>
        </w:rPr>
        <w:t>显著降低。图</w:t>
      </w:r>
      <w:r w:rsidR="00DC1944">
        <w:rPr>
          <w:rFonts w:hint="eastAsia"/>
        </w:rPr>
        <w:t>(b)</w:t>
      </w:r>
      <w:r w:rsidR="00DC1944">
        <w:rPr>
          <w:rFonts w:hint="eastAsia"/>
        </w:rPr>
        <w:t>则分析了质量评分调整</w:t>
      </w:r>
      <w:r w:rsidR="00DC1944">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w:r w:rsidR="00DC1944">
        <w:rPr>
          <w:rFonts w:hint="eastAsia"/>
        </w:rPr>
        <w:t>)</w:t>
      </w:r>
      <w:r w:rsidR="00DC1944">
        <w:rPr>
          <w:rFonts w:hint="eastAsia"/>
        </w:rPr>
        <w:t>在冲突样本和非冲突样本上的分布，可见针对冲突样本，调节力度显著更强。图</w:t>
      </w:r>
      <w:r w:rsidR="00DC1944">
        <w:rPr>
          <w:rFonts w:hint="eastAsia"/>
        </w:rPr>
        <w:t>(c)</w:t>
      </w:r>
      <w:r w:rsidR="00DC1944">
        <w:rPr>
          <w:rFonts w:hint="eastAsia"/>
        </w:rPr>
        <w:t>则展现的是不同惩罚参数</w:t>
      </w:r>
      <m:oMath>
        <m:r>
          <w:rPr>
            <w:rFonts w:ascii="Cambria Math" w:hAnsi="Cambria Math"/>
          </w:rPr>
          <m:t>β</m:t>
        </m:r>
      </m:oMath>
      <w:r w:rsidR="00DC1944">
        <w:rPr>
          <w:rFonts w:hint="eastAsia"/>
        </w:rPr>
        <w:t>对消解力度的</w:t>
      </w:r>
      <w:r w:rsidR="00DC1944" w:rsidRPr="00DC1944">
        <w:rPr>
          <w:rFonts w:hint="eastAsia"/>
          <w:color w:val="EE0000"/>
        </w:rPr>
        <w:t>敏感性分析</w:t>
      </w:r>
      <w:r w:rsidR="00DC1944">
        <w:rPr>
          <w:rFonts w:hint="eastAsia"/>
        </w:rPr>
        <w:t>。</w:t>
      </w:r>
    </w:p>
    <w:p w14:paraId="0752A199" w14:textId="77777777" w:rsidR="00E152A2" w:rsidRDefault="00BD2C57">
      <w:pPr>
        <w:pStyle w:val="3"/>
        <w:spacing w:before="120" w:after="120"/>
      </w:pPr>
      <w:r>
        <w:t>单调性、边界与短板敏感性</w:t>
      </w:r>
    </w:p>
    <w:p w14:paraId="080E112D" w14:textId="77777777"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F422E7B" w14:textId="77777777">
        <w:trPr>
          <w:cantSplit/>
          <w:jc w:val="center"/>
        </w:trPr>
        <w:tc>
          <w:tcPr>
            <w:tcW w:w="737" w:type="dxa"/>
            <w:tcMar>
              <w:top w:w="0" w:type="dxa"/>
              <w:left w:w="0" w:type="dxa"/>
              <w:bottom w:w="0" w:type="dxa"/>
              <w:right w:w="0" w:type="dxa"/>
            </w:tcMar>
            <w:vAlign w:val="center"/>
          </w:tcPr>
          <w:p w14:paraId="1EB58D5E" w14:textId="77777777" w:rsidR="00E152A2" w:rsidRDefault="00E152A2" w:rsidP="00581009">
            <w:pPr>
              <w:pStyle w:val="-"/>
            </w:pPr>
          </w:p>
        </w:tc>
        <w:tc>
          <w:tcPr>
            <w:tcW w:w="7597" w:type="dxa"/>
            <w:tcMar>
              <w:top w:w="0" w:type="dxa"/>
              <w:left w:w="0" w:type="dxa"/>
              <w:bottom w:w="0" w:type="dxa"/>
              <w:right w:w="0" w:type="dxa"/>
            </w:tcMar>
            <w:vAlign w:val="center"/>
          </w:tcPr>
          <w:p w14:paraId="35FD1475"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906A704" w14:textId="3B9779D1" w:rsidR="00C27A75" w:rsidRDefault="003F1CEA" w:rsidP="00581009">
            <w:pPr>
              <w:pStyle w:val="-"/>
            </w:pPr>
            <w:r>
              <w:t>(</w:t>
            </w:r>
            <w:bookmarkStart w:id="59" w:name="PaperEq_5_1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10</w:t>
              </w:r>
            </w:fldSimple>
            <w:bookmarkEnd w:id="59"/>
            <w:r>
              <w:t>)</w:t>
            </w:r>
          </w:p>
        </w:tc>
      </w:tr>
    </w:tbl>
    <w:p w14:paraId="48FDD8FC" w14:textId="34EF5AC7" w:rsidR="00E152A2" w:rsidRDefault="00BD2C57" w:rsidP="00581009">
      <w:r>
        <w:t>直接对式（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w:t>
      </w:r>
      <w:proofErr w:type="gramStart"/>
      <w:r>
        <w:t>时改善任一</w:t>
      </w:r>
      <w:proofErr w:type="gramEnd"/>
      <w:r>
        <w:t>有效维度，不会降低综合分；低分</w:t>
      </w:r>
      <w:proofErr w:type="gramStart"/>
      <w:r>
        <w:t>维度因指数</w:t>
      </w:r>
      <w:proofErr w:type="gramEnd"/>
      <w:r>
        <w:t>权重较大，对局部变化更敏感。该单调性针对效用化后的分数，不意味着区间型原始指标越大越好。</w:t>
      </w:r>
    </w:p>
    <w:p w14:paraId="4D7A0D25" w14:textId="77777777"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C5E0EEF" w14:textId="77777777">
        <w:trPr>
          <w:cantSplit/>
          <w:jc w:val="center"/>
        </w:trPr>
        <w:tc>
          <w:tcPr>
            <w:tcW w:w="737" w:type="dxa"/>
            <w:tcMar>
              <w:top w:w="0" w:type="dxa"/>
              <w:left w:w="0" w:type="dxa"/>
              <w:bottom w:w="0" w:type="dxa"/>
              <w:right w:w="0" w:type="dxa"/>
            </w:tcMar>
            <w:vAlign w:val="center"/>
          </w:tcPr>
          <w:p w14:paraId="5E5716DC" w14:textId="77777777" w:rsidR="00E152A2" w:rsidRDefault="00E152A2" w:rsidP="00581009">
            <w:pPr>
              <w:pStyle w:val="-"/>
            </w:pPr>
          </w:p>
        </w:tc>
        <w:tc>
          <w:tcPr>
            <w:tcW w:w="7597" w:type="dxa"/>
            <w:tcMar>
              <w:top w:w="0" w:type="dxa"/>
              <w:left w:w="0" w:type="dxa"/>
              <w:bottom w:w="0" w:type="dxa"/>
              <w:right w:w="0" w:type="dxa"/>
            </w:tcMar>
            <w:vAlign w:val="center"/>
          </w:tcPr>
          <w:p w14:paraId="4E14EEA1" w14:textId="77777777" w:rsidR="00E152A2" w:rsidRDefault="00000000"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1413883C" w14:textId="0F8D5846" w:rsidR="00C27A75" w:rsidRDefault="003F1CEA" w:rsidP="00581009">
            <w:pPr>
              <w:pStyle w:val="-"/>
            </w:pPr>
            <w:r>
              <w:t>(</w:t>
            </w:r>
            <w:bookmarkStart w:id="60" w:name="PaperEq_5_1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11</w:t>
              </w:r>
            </w:fldSimple>
            <w:bookmarkEnd w:id="60"/>
            <w:r>
              <w:t>)</w:t>
            </w:r>
          </w:p>
        </w:tc>
      </w:tr>
    </w:tbl>
    <w:p w14:paraId="4F6FB5F3" w14:textId="77777777"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77CB1B9" w14:textId="77777777">
        <w:trPr>
          <w:cantSplit/>
          <w:jc w:val="center"/>
        </w:trPr>
        <w:tc>
          <w:tcPr>
            <w:tcW w:w="737" w:type="dxa"/>
            <w:tcMar>
              <w:top w:w="0" w:type="dxa"/>
              <w:left w:w="0" w:type="dxa"/>
              <w:bottom w:w="0" w:type="dxa"/>
              <w:right w:w="0" w:type="dxa"/>
            </w:tcMar>
            <w:vAlign w:val="center"/>
          </w:tcPr>
          <w:p w14:paraId="0BA3FDED" w14:textId="77777777" w:rsidR="00E152A2" w:rsidRDefault="00E152A2" w:rsidP="00581009">
            <w:pPr>
              <w:pStyle w:val="-"/>
            </w:pPr>
          </w:p>
        </w:tc>
        <w:tc>
          <w:tcPr>
            <w:tcW w:w="7597" w:type="dxa"/>
            <w:tcMar>
              <w:top w:w="0" w:type="dxa"/>
              <w:left w:w="0" w:type="dxa"/>
              <w:bottom w:w="0" w:type="dxa"/>
              <w:right w:w="0" w:type="dxa"/>
            </w:tcMar>
            <w:vAlign w:val="center"/>
          </w:tcPr>
          <w:p w14:paraId="2D512DFD" w14:textId="77777777" w:rsidR="00E152A2" w:rsidRDefault="00000000"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E5E01ED" w14:textId="3286D527" w:rsidR="00C27A75" w:rsidRDefault="003F1CEA" w:rsidP="00581009">
            <w:pPr>
              <w:pStyle w:val="-"/>
            </w:pPr>
            <w:r>
              <w:t>(</w:t>
            </w:r>
            <w:bookmarkStart w:id="61" w:name="PaperEq_5_1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12</w:t>
              </w:r>
            </w:fldSimple>
            <w:bookmarkEnd w:id="61"/>
            <w:r>
              <w:t>)</w:t>
            </w:r>
          </w:p>
        </w:tc>
      </w:tr>
    </w:tbl>
    <w:p w14:paraId="25BACAC5" w14:textId="77777777"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14:paraId="0A01A2C3" w14:textId="77777777" w:rsidR="00E152A2" w:rsidRDefault="00BD2C57">
      <w:pPr>
        <w:pStyle w:val="3"/>
        <w:spacing w:before="120" w:after="120"/>
      </w:pPr>
      <w:r>
        <w:t>与指标不均衡惩罚的联系</w:t>
      </w:r>
    </w:p>
    <w:p w14:paraId="7BCDD958" w14:textId="2C8B7D97"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C537DB4" w14:textId="77777777">
        <w:trPr>
          <w:cantSplit/>
          <w:jc w:val="center"/>
        </w:trPr>
        <w:tc>
          <w:tcPr>
            <w:tcW w:w="737" w:type="dxa"/>
            <w:tcMar>
              <w:top w:w="0" w:type="dxa"/>
              <w:left w:w="0" w:type="dxa"/>
              <w:bottom w:w="0" w:type="dxa"/>
              <w:right w:w="0" w:type="dxa"/>
            </w:tcMar>
            <w:vAlign w:val="center"/>
          </w:tcPr>
          <w:p w14:paraId="23180240" w14:textId="77777777" w:rsidR="00E152A2" w:rsidRDefault="00E152A2" w:rsidP="00581009">
            <w:pPr>
              <w:pStyle w:val="-"/>
            </w:pPr>
          </w:p>
        </w:tc>
        <w:tc>
          <w:tcPr>
            <w:tcW w:w="7597" w:type="dxa"/>
            <w:tcMar>
              <w:top w:w="0" w:type="dxa"/>
              <w:left w:w="0" w:type="dxa"/>
              <w:bottom w:w="0" w:type="dxa"/>
              <w:right w:w="0" w:type="dxa"/>
            </w:tcMar>
            <w:vAlign w:val="center"/>
          </w:tcPr>
          <w:p w14:paraId="6B1B1FB3"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A9BF6B0" w14:textId="555E7C30" w:rsidR="00C27A75" w:rsidRDefault="003F1CEA" w:rsidP="00581009">
            <w:pPr>
              <w:pStyle w:val="-"/>
            </w:pPr>
            <w:r>
              <w:t>(</w:t>
            </w:r>
            <w:bookmarkStart w:id="62" w:name="PaperEq_5_1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13</w:t>
              </w:r>
            </w:fldSimple>
            <w:bookmarkEnd w:id="62"/>
            <w:r>
              <w:t>)</w:t>
            </w:r>
          </w:p>
        </w:tc>
      </w:tr>
    </w:tbl>
    <w:p w14:paraId="4A0A2BF8" w14:textId="77777777" w:rsidR="00C27A75" w:rsidRDefault="003F1CEA" w:rsidP="00581009">
      <w:r>
        <w:rPr>
          <w:rFonts w:hint="eastAsia"/>
        </w:rPr>
        <w:t>小参数展开将指数</w:t>
      </w:r>
      <w:proofErr w:type="gramStart"/>
      <w:r>
        <w:rPr>
          <w:rFonts w:hint="eastAsia"/>
        </w:rPr>
        <w:t>凹</w:t>
      </w:r>
      <w:proofErr w:type="gramEnd"/>
      <w:r>
        <w:rPr>
          <w:rFonts w:hint="eastAsia"/>
        </w:rPr>
        <w:t>聚合解释为加权均值减去维度不均衡惩罚。实际评分使用主聚合式，展开式用于说明短板敏感机制及其适用的小参数条件。</w:t>
      </w:r>
    </w:p>
    <w:p w14:paraId="0345B12C" w14:textId="77777777"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14:paraId="23AAA3ED" w14:textId="77777777" w:rsidR="00E152A2" w:rsidRDefault="00BD2C57">
      <w:pPr>
        <w:pStyle w:val="2"/>
        <w:spacing w:before="120" w:after="120"/>
      </w:pPr>
      <w:r>
        <w:t>从样本评分</w:t>
      </w:r>
      <w:proofErr w:type="gramStart"/>
      <w:r>
        <w:t>到领域</w:t>
      </w:r>
      <w:proofErr w:type="gramEnd"/>
      <w:r>
        <w:t>质量</w:t>
      </w:r>
    </w:p>
    <w:p w14:paraId="645F84C1" w14:textId="77777777" w:rsidR="00E152A2" w:rsidRDefault="00BD2C57">
      <w:pPr>
        <w:pStyle w:val="3"/>
        <w:spacing w:before="120" w:after="120"/>
      </w:pPr>
      <w:r>
        <w:t>两种聚合口径</w:t>
      </w:r>
    </w:p>
    <w:p w14:paraId="3F74BFCC" w14:textId="77777777" w:rsidR="00E152A2" w:rsidRDefault="00BD2C57" w:rsidP="00581009">
      <w:proofErr w:type="gramStart"/>
      <w:r>
        <w:t>对领域</w:t>
      </w:r>
      <w:proofErr w:type="gramEnd"/>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F5C9A2" w14:textId="77777777">
        <w:trPr>
          <w:cantSplit/>
          <w:jc w:val="center"/>
        </w:trPr>
        <w:tc>
          <w:tcPr>
            <w:tcW w:w="737" w:type="dxa"/>
            <w:tcMar>
              <w:top w:w="0" w:type="dxa"/>
              <w:left w:w="0" w:type="dxa"/>
              <w:bottom w:w="0" w:type="dxa"/>
              <w:right w:w="0" w:type="dxa"/>
            </w:tcMar>
            <w:vAlign w:val="center"/>
          </w:tcPr>
          <w:p w14:paraId="7CEECD39" w14:textId="77777777" w:rsidR="00E152A2" w:rsidRDefault="00E152A2" w:rsidP="00581009">
            <w:pPr>
              <w:pStyle w:val="-"/>
            </w:pPr>
          </w:p>
        </w:tc>
        <w:tc>
          <w:tcPr>
            <w:tcW w:w="7597" w:type="dxa"/>
            <w:tcMar>
              <w:top w:w="0" w:type="dxa"/>
              <w:left w:w="0" w:type="dxa"/>
              <w:bottom w:w="0" w:type="dxa"/>
              <w:right w:w="0" w:type="dxa"/>
            </w:tcMar>
            <w:vAlign w:val="center"/>
          </w:tcPr>
          <w:p w14:paraId="7043F4EC"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A17ED41" w14:textId="3FDC08B4" w:rsidR="00C27A75" w:rsidRDefault="003F1CEA" w:rsidP="00581009">
            <w:pPr>
              <w:pStyle w:val="-"/>
            </w:pPr>
            <w:r>
              <w:t>(</w:t>
            </w:r>
            <w:bookmarkStart w:id="63" w:name="PaperEq_5_1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14</w:t>
              </w:r>
            </w:fldSimple>
            <w:bookmarkEnd w:id="63"/>
            <w:r>
              <w:t>)</w:t>
            </w:r>
          </w:p>
        </w:tc>
      </w:tr>
    </w:tbl>
    <w:p w14:paraId="2A44F870" w14:textId="77777777"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14:paraId="32FB9717" w14:textId="72832F90" w:rsidR="00E152A2" w:rsidRDefault="00BD2C57" w:rsidP="00581009">
      <w:r>
        <w:t>领域评分遵循</w:t>
      </w:r>
      <w:r>
        <w:t>“</w:t>
      </w:r>
      <w:r>
        <w:t>先逐文本评分，再按领域聚合</w:t>
      </w:r>
      <w:r>
        <w:t>”</w:t>
      </w:r>
      <w:r>
        <w:t>的顺序。由于式（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9D087F" w14:textId="77777777">
        <w:trPr>
          <w:cantSplit/>
          <w:jc w:val="center"/>
        </w:trPr>
        <w:tc>
          <w:tcPr>
            <w:tcW w:w="737" w:type="dxa"/>
            <w:tcMar>
              <w:top w:w="0" w:type="dxa"/>
              <w:left w:w="0" w:type="dxa"/>
              <w:bottom w:w="0" w:type="dxa"/>
              <w:right w:w="0" w:type="dxa"/>
            </w:tcMar>
            <w:vAlign w:val="center"/>
          </w:tcPr>
          <w:p w14:paraId="78E012E3" w14:textId="77777777" w:rsidR="00E152A2" w:rsidRDefault="00E152A2" w:rsidP="00581009">
            <w:pPr>
              <w:pStyle w:val="-"/>
            </w:pPr>
          </w:p>
        </w:tc>
        <w:tc>
          <w:tcPr>
            <w:tcW w:w="7597" w:type="dxa"/>
            <w:tcMar>
              <w:top w:w="0" w:type="dxa"/>
              <w:left w:w="0" w:type="dxa"/>
              <w:bottom w:w="0" w:type="dxa"/>
              <w:right w:w="0" w:type="dxa"/>
            </w:tcMar>
            <w:vAlign w:val="center"/>
          </w:tcPr>
          <w:p w14:paraId="47417DE2" w14:textId="77777777" w:rsidR="00E152A2" w:rsidRDefault="00000000"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368724D6" w14:textId="2A76EDC9" w:rsidR="00C27A75" w:rsidRDefault="003F1CEA" w:rsidP="00581009">
            <w:pPr>
              <w:pStyle w:val="-"/>
            </w:pPr>
            <w:r>
              <w:t>(</w:t>
            </w:r>
            <w:bookmarkStart w:id="64" w:name="PaperEq_5_1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15</w:t>
              </w:r>
            </w:fldSimple>
            <w:bookmarkEnd w:id="64"/>
            <w:r>
              <w:t>)</w:t>
            </w:r>
          </w:p>
        </w:tc>
      </w:tr>
    </w:tbl>
    <w:p w14:paraId="185BD96A" w14:textId="77777777"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14:paraId="16B072EE" w14:textId="77777777" w:rsidR="00E152A2" w:rsidRDefault="00BD2C57">
      <w:pPr>
        <w:pStyle w:val="3"/>
        <w:spacing w:before="120" w:after="120"/>
      </w:pPr>
      <w:r>
        <w:t>领域均值的不确定性</w:t>
      </w:r>
    </w:p>
    <w:p w14:paraId="0A35C984" w14:textId="77777777"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FC476" w14:textId="77777777">
        <w:trPr>
          <w:cantSplit/>
          <w:jc w:val="center"/>
        </w:trPr>
        <w:tc>
          <w:tcPr>
            <w:tcW w:w="737" w:type="dxa"/>
            <w:tcMar>
              <w:top w:w="0" w:type="dxa"/>
              <w:left w:w="0" w:type="dxa"/>
              <w:bottom w:w="0" w:type="dxa"/>
              <w:right w:w="0" w:type="dxa"/>
            </w:tcMar>
            <w:vAlign w:val="center"/>
          </w:tcPr>
          <w:p w14:paraId="4C807125" w14:textId="77777777" w:rsidR="00E152A2" w:rsidRDefault="00E152A2" w:rsidP="00581009">
            <w:pPr>
              <w:pStyle w:val="-"/>
            </w:pPr>
          </w:p>
        </w:tc>
        <w:tc>
          <w:tcPr>
            <w:tcW w:w="7597" w:type="dxa"/>
            <w:tcMar>
              <w:top w:w="0" w:type="dxa"/>
              <w:left w:w="0" w:type="dxa"/>
              <w:bottom w:w="0" w:type="dxa"/>
              <w:right w:w="0" w:type="dxa"/>
            </w:tcMar>
            <w:vAlign w:val="center"/>
          </w:tcPr>
          <w:p w14:paraId="76816803" w14:textId="77777777" w:rsidR="00E152A2" w:rsidRDefault="00000000"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80378B" w14:textId="347FFDE3" w:rsidR="00C27A75" w:rsidRDefault="003F1CEA" w:rsidP="00581009">
            <w:pPr>
              <w:pStyle w:val="-"/>
            </w:pPr>
            <w:r>
              <w:t>(</w:t>
            </w:r>
            <w:bookmarkStart w:id="65" w:name="PaperEq_5_1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16</w:t>
              </w:r>
            </w:fldSimple>
            <w:bookmarkEnd w:id="65"/>
            <w:r>
              <w:t>)</w:t>
            </w:r>
          </w:p>
        </w:tc>
      </w:tr>
    </w:tbl>
    <w:p w14:paraId="1580AB1A" w14:textId="77777777"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14:paraId="0430BBD2" w14:textId="77777777" w:rsidR="00E152A2" w:rsidRDefault="00BD2C57" w:rsidP="00581009">
      <w:r>
        <w:t>该区间条件于已固定的</w:t>
      </w:r>
      <w:r>
        <w:t xml:space="preserve"> A1 </w:t>
      </w:r>
      <w:r>
        <w:t>标尺、权重和聚合参数，只描述文本重抽样造成的均值波动，不包含</w:t>
      </w:r>
      <w:proofErr w:type="gramStart"/>
      <w:r>
        <w:t>评分器</w:t>
      </w:r>
      <w:proofErr w:type="gramEnd"/>
      <w:r>
        <w:t>偏差、标尺选择、映射误差或全部超参数不确定性。同一来源文本之间若存在明显聚集相关，独立文档重抽样可能低估波动，需将这一限制写入最终区间解释。</w:t>
      </w:r>
    </w:p>
    <w:p w14:paraId="5CA223AE" w14:textId="77777777" w:rsidR="00E152A2" w:rsidRDefault="00BD2C57">
      <w:pPr>
        <w:pStyle w:val="3"/>
        <w:spacing w:before="120" w:after="120"/>
      </w:pPr>
      <w:r>
        <w:t>扩展集对照与合并质量向量</w:t>
      </w:r>
    </w:p>
    <w:p w14:paraId="533FB37C" w14:textId="77777777"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7D7C653" w14:textId="77777777">
        <w:trPr>
          <w:cantSplit/>
          <w:jc w:val="center"/>
        </w:trPr>
        <w:tc>
          <w:tcPr>
            <w:tcW w:w="737" w:type="dxa"/>
            <w:tcMar>
              <w:top w:w="0" w:type="dxa"/>
              <w:left w:w="0" w:type="dxa"/>
              <w:bottom w:w="0" w:type="dxa"/>
              <w:right w:w="0" w:type="dxa"/>
            </w:tcMar>
            <w:vAlign w:val="center"/>
          </w:tcPr>
          <w:p w14:paraId="4DD57DC1" w14:textId="77777777" w:rsidR="00E152A2" w:rsidRDefault="00E152A2" w:rsidP="00581009">
            <w:pPr>
              <w:pStyle w:val="-"/>
            </w:pPr>
          </w:p>
        </w:tc>
        <w:tc>
          <w:tcPr>
            <w:tcW w:w="7597" w:type="dxa"/>
            <w:tcMar>
              <w:top w:w="0" w:type="dxa"/>
              <w:left w:w="0" w:type="dxa"/>
              <w:bottom w:w="0" w:type="dxa"/>
              <w:right w:w="0" w:type="dxa"/>
            </w:tcMar>
            <w:vAlign w:val="center"/>
          </w:tcPr>
          <w:p w14:paraId="1246299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8B521A0" w14:textId="3CAAC937" w:rsidR="00C27A75" w:rsidRDefault="003F1CEA" w:rsidP="00581009">
            <w:pPr>
              <w:pStyle w:val="-"/>
            </w:pPr>
            <w:r>
              <w:t>(</w:t>
            </w:r>
            <w:bookmarkStart w:id="66" w:name="PaperEq_5_1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17</w:t>
              </w:r>
            </w:fldSimple>
            <w:bookmarkEnd w:id="66"/>
            <w:r>
              <w:t>)</w:t>
            </w:r>
          </w:p>
        </w:tc>
      </w:tr>
    </w:tbl>
    <w:p w14:paraId="3BE037C4" w14:textId="77777777"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14:paraId="23C83D56" w14:textId="77777777"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w:t>
      </w:r>
      <w:proofErr w:type="gramStart"/>
      <w:r>
        <w:t>七域质量</w:t>
      </w:r>
      <w:proofErr w:type="gramEnd"/>
      <w:r>
        <w:t>向量中，这两个领域取合并后的文档均分，其余</w:t>
      </w:r>
      <w:proofErr w:type="gramStart"/>
      <w:r>
        <w:t>五域取</w:t>
      </w:r>
      <w:proofErr w:type="gramEnd"/>
      <w:r>
        <w:t xml:space="preserve"> A1 </w:t>
      </w:r>
      <w:r>
        <w:t>文档均分。</w:t>
      </w:r>
    </w:p>
    <w:p w14:paraId="23E28F7E" w14:textId="4C21F75F" w:rsidR="009E35CD" w:rsidRDefault="009E35CD" w:rsidP="009E35CD">
      <w:pPr>
        <w:ind w:firstLineChars="0" w:firstLine="0"/>
      </w:pPr>
      <w:r>
        <w:rPr>
          <w:rFonts w:hint="eastAsia"/>
          <w:noProof/>
        </w:rPr>
        <w:lastRenderedPageBreak/>
        <w:drawing>
          <wp:inline distT="0" distB="0" distL="0" distR="0" wp14:anchorId="4E1BD878" wp14:editId="54355B3A">
            <wp:extent cx="5760720" cy="3997960"/>
            <wp:effectExtent l="0" t="0" r="0" b="2540"/>
            <wp:docPr id="743066241"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66241" name="图形 743066241"/>
                    <pic:cNvPicPr/>
                  </pic:nvPicPr>
                  <pic:blipFill>
                    <a:blip r:embed="rId37">
                      <a:extLst>
                        <a:ext uri="{96DAC541-7B7A-43D3-8B79-37D633B846F1}">
                          <asvg:svgBlip xmlns:asvg="http://schemas.microsoft.com/office/drawing/2016/SVG/main" r:embed="rId38"/>
                        </a:ext>
                      </a:extLst>
                    </a:blip>
                    <a:stretch>
                      <a:fillRect/>
                    </a:stretch>
                  </pic:blipFill>
                  <pic:spPr>
                    <a:xfrm>
                      <a:off x="0" y="0"/>
                      <a:ext cx="5760720" cy="3997960"/>
                    </a:xfrm>
                    <a:prstGeom prst="rect">
                      <a:avLst/>
                    </a:prstGeom>
                  </pic:spPr>
                </pic:pic>
              </a:graphicData>
            </a:graphic>
          </wp:inline>
        </w:drawing>
      </w:r>
    </w:p>
    <w:p w14:paraId="39230020" w14:textId="709B95F1" w:rsidR="00DC1944" w:rsidRDefault="00DC1944" w:rsidP="00DC1944">
      <w:pPr>
        <w:rPr>
          <w:rFonts w:hint="eastAsia"/>
        </w:rPr>
      </w:pPr>
      <w:r w:rsidRPr="00DC1944">
        <w:rPr>
          <w:rFonts w:hint="eastAsia"/>
        </w:rPr>
        <w:t>上表为在不同领域数据集中的综合数据质量，区分文档数加权和词数加权。拓展集为数据集</w:t>
      </w:r>
      <w:r w:rsidRPr="00DC1944">
        <w:rPr>
          <w:rFonts w:hint="eastAsia"/>
        </w:rPr>
        <w:t>A1</w:t>
      </w:r>
      <w:r w:rsidRPr="00DC1944">
        <w:rPr>
          <w:rFonts w:hint="eastAsia"/>
        </w:rPr>
        <w:t>以外的数据集。下方两张表展现了</w:t>
      </w:r>
      <w:r w:rsidRPr="00DC1944">
        <w:rPr>
          <w:rFonts w:hint="eastAsia"/>
        </w:rPr>
        <w:t>A1</w:t>
      </w:r>
      <w:r w:rsidRPr="00DC1944">
        <w:rPr>
          <w:rFonts w:hint="eastAsia"/>
        </w:rPr>
        <w:t>数据集（参考数据集）在拓展集上的综合数据质量误差。</w:t>
      </w:r>
    </w:p>
    <w:p w14:paraId="53E5CBA1" w14:textId="77777777" w:rsidR="00E152A2" w:rsidRDefault="00BD2C57">
      <w:pPr>
        <w:pStyle w:val="3"/>
        <w:spacing w:before="120" w:after="120"/>
      </w:pPr>
      <w:r>
        <w:t>原文核验与内容侧诊断</w:t>
      </w:r>
    </w:p>
    <w:p w14:paraId="31C1D2F4" w14:textId="77777777" w:rsidR="00E152A2" w:rsidRDefault="00BD2C57" w:rsidP="00581009">
      <w:r>
        <w:t>原文抽查选取高分、低分、</w:t>
      </w:r>
      <w:proofErr w:type="gramStart"/>
      <w:r>
        <w:t>高冲突</w:t>
      </w:r>
      <w:proofErr w:type="gramEnd"/>
      <w:r>
        <w:t>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14:paraId="73C6B0F5" w14:textId="77777777" w:rsidR="00C27A75" w:rsidRDefault="003F1CEA" w:rsidP="00581009">
      <w:r>
        <w:rPr>
          <w:rFonts w:hint="eastAsia"/>
        </w:rPr>
        <w:t>文本抽查记录样本选择依据和原文位置，用于解释代表性评分分歧。评分准确率的量化还</w:t>
      </w:r>
      <w:proofErr w:type="gramStart"/>
      <w:r>
        <w:rPr>
          <w:rFonts w:hint="eastAsia"/>
        </w:rPr>
        <w:t>需独立</w:t>
      </w:r>
      <w:proofErr w:type="gramEnd"/>
      <w:r>
        <w:rPr>
          <w:rFonts w:hint="eastAsia"/>
        </w:rPr>
        <w:t>人工标签。</w:t>
      </w:r>
    </w:p>
    <w:p w14:paraId="49387FCD" w14:textId="19398D77" w:rsidR="008C4788" w:rsidRDefault="008C4788" w:rsidP="008C4788">
      <w:pPr>
        <w:ind w:firstLineChars="0" w:firstLine="0"/>
        <w:rPr>
          <w:rFonts w:hint="eastAsia"/>
        </w:rPr>
      </w:pPr>
      <w:r>
        <w:rPr>
          <w:rFonts w:hint="eastAsia"/>
          <w:noProof/>
        </w:rPr>
        <w:drawing>
          <wp:inline distT="0" distB="0" distL="0" distR="0" wp14:anchorId="4FF4CE4B" wp14:editId="43C67C54">
            <wp:extent cx="5760720" cy="1675765"/>
            <wp:effectExtent l="0" t="0" r="0" b="635"/>
            <wp:docPr id="308284361"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84361" name="图形 308284361"/>
                    <pic:cNvPicPr/>
                  </pic:nvPicPr>
                  <pic:blipFill>
                    <a:blip r:embed="rId39">
                      <a:extLst>
                        <a:ext uri="{96DAC541-7B7A-43D3-8B79-37D633B846F1}">
                          <asvg:svgBlip xmlns:asvg="http://schemas.microsoft.com/office/drawing/2016/SVG/main" r:embed="rId40"/>
                        </a:ext>
                      </a:extLst>
                    </a:blip>
                    <a:stretch>
                      <a:fillRect/>
                    </a:stretch>
                  </pic:blipFill>
                  <pic:spPr>
                    <a:xfrm>
                      <a:off x="0" y="0"/>
                      <a:ext cx="5760720" cy="1675765"/>
                    </a:xfrm>
                    <a:prstGeom prst="rect">
                      <a:avLst/>
                    </a:prstGeom>
                  </pic:spPr>
                </pic:pic>
              </a:graphicData>
            </a:graphic>
          </wp:inline>
        </w:drawing>
      </w:r>
    </w:p>
    <w:p w14:paraId="661F0B14" w14:textId="6800B986" w:rsidR="008C4788" w:rsidRDefault="008C4788" w:rsidP="00581009">
      <w:pPr>
        <w:rPr>
          <w:rFonts w:hint="eastAsia"/>
        </w:rPr>
      </w:pPr>
      <w:r>
        <w:rPr>
          <w:rFonts w:hint="eastAsia"/>
        </w:rPr>
        <w:t>上述三个表格展现的是</w:t>
      </w:r>
      <w:r>
        <w:rPr>
          <w:rFonts w:hint="eastAsia"/>
        </w:rPr>
        <w:t>URL</w:t>
      </w:r>
      <w:r>
        <w:rPr>
          <w:rFonts w:hint="eastAsia"/>
        </w:rPr>
        <w:t>密度、非</w:t>
      </w:r>
      <w:r>
        <w:rPr>
          <w:rFonts w:hint="eastAsia"/>
        </w:rPr>
        <w:t>ASCII</w:t>
      </w:r>
      <w:r>
        <w:rPr>
          <w:rFonts w:hint="eastAsia"/>
        </w:rPr>
        <w:t>字符占比、营销类关键词命中率三个数据质量负面指标随</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hint="eastAsia"/>
        </w:rPr>
        <w:t>提高而降低的趋势，说明</w:t>
      </w:r>
      <m:oMath>
        <m:sSub>
          <m:sSubPr>
            <m:ctrlPr>
              <w:rPr>
                <w:rFonts w:ascii="Cambria Math" w:hAnsi="Cambria Math"/>
              </w:rPr>
            </m:ctrlPr>
          </m:sSubPr>
          <m:e>
            <m:r>
              <w:rPr>
                <w:rFonts w:ascii="Cambria Math" w:hAnsi="Cambria Math"/>
              </w:rPr>
              <m:t>Q</m:t>
            </m:r>
          </m:e>
          <m:sub>
            <m:r>
              <w:rPr>
                <w:rFonts w:ascii="Cambria Math" w:hAnsi="Cambria Math"/>
              </w:rPr>
              <m:t>s</m:t>
            </m:r>
          </m:sub>
        </m:sSub>
      </m:oMath>
      <w:r>
        <w:rPr>
          <w:rFonts w:hint="eastAsia"/>
        </w:rPr>
        <w:t>能够很好地衡量数据质量。</w:t>
      </w:r>
      <w:r w:rsidRPr="008C4788">
        <w:rPr>
          <w:rFonts w:hint="eastAsia"/>
        </w:rPr>
        <w:t>这些指标未参与</w:t>
      </w:r>
      <w:r w:rsidRPr="008C4788">
        <w:rPr>
          <w:rFonts w:hint="eastAsia"/>
        </w:rPr>
        <w:t>Q</w:t>
      </w:r>
      <w:r w:rsidRPr="008C4788">
        <w:rPr>
          <w:rFonts w:hint="eastAsia"/>
        </w:rPr>
        <w:t>的计算。</w:t>
      </w:r>
    </w:p>
    <w:p w14:paraId="287F8A6F" w14:textId="77777777" w:rsidR="00E152A2" w:rsidRDefault="00BD2C57">
      <w:pPr>
        <w:pStyle w:val="2"/>
        <w:spacing w:before="120" w:after="120"/>
      </w:pPr>
      <w:r>
        <w:lastRenderedPageBreak/>
        <w:t>单纯形上的对数混料响应模型</w:t>
      </w:r>
    </w:p>
    <w:p w14:paraId="0376F8EB" w14:textId="169F20D0" w:rsidR="00C71AD3" w:rsidRDefault="00BD2C57" w:rsidP="00C71AD3">
      <w:pPr>
        <w:pStyle w:val="3"/>
        <w:spacing w:before="120" w:after="120"/>
        <w:rPr>
          <w:rFonts w:hint="eastAsia"/>
        </w:rPr>
      </w:pPr>
      <w:r>
        <w:t>研究对象与局部近似依据</w:t>
      </w:r>
    </w:p>
    <w:p w14:paraId="40700058" w14:textId="3414225C"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w:t>
      </w:r>
      <w:proofErr w:type="gramStart"/>
      <w:r>
        <w:t>将领域数据不足项</w:t>
      </w:r>
      <w:proofErr w:type="gramEnd"/>
      <w:r>
        <w:t>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BF47405" w14:textId="77777777">
        <w:trPr>
          <w:cantSplit/>
          <w:jc w:val="center"/>
        </w:trPr>
        <w:tc>
          <w:tcPr>
            <w:tcW w:w="737" w:type="dxa"/>
            <w:tcMar>
              <w:top w:w="0" w:type="dxa"/>
              <w:left w:w="0" w:type="dxa"/>
              <w:bottom w:w="0" w:type="dxa"/>
              <w:right w:w="0" w:type="dxa"/>
            </w:tcMar>
            <w:vAlign w:val="center"/>
          </w:tcPr>
          <w:p w14:paraId="23CA03AA" w14:textId="77777777" w:rsidR="00E152A2" w:rsidRDefault="00E152A2" w:rsidP="00581009">
            <w:pPr>
              <w:pStyle w:val="-"/>
            </w:pPr>
          </w:p>
        </w:tc>
        <w:tc>
          <w:tcPr>
            <w:tcW w:w="7597" w:type="dxa"/>
            <w:tcMar>
              <w:top w:w="0" w:type="dxa"/>
              <w:left w:w="0" w:type="dxa"/>
              <w:bottom w:w="0" w:type="dxa"/>
              <w:right w:w="0" w:type="dxa"/>
            </w:tcMar>
            <w:vAlign w:val="center"/>
          </w:tcPr>
          <w:p w14:paraId="17FB667B"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297285E" w14:textId="4E50138A" w:rsidR="00C27A75" w:rsidRDefault="003F1CEA" w:rsidP="00581009">
            <w:pPr>
              <w:pStyle w:val="-"/>
            </w:pPr>
            <w:r>
              <w:t>(</w:t>
            </w:r>
            <w:bookmarkStart w:id="67" w:name="PaperEq_5_1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18</w:t>
              </w:r>
            </w:fldSimple>
            <w:bookmarkEnd w:id="67"/>
            <w:r>
              <w:t>)</w:t>
            </w:r>
          </w:p>
        </w:tc>
      </w:tr>
    </w:tbl>
    <w:p w14:paraId="0C139D71" w14:textId="77777777" w:rsidR="00E152A2" w:rsidRDefault="00BD2C57" w:rsidP="00581009">
      <w:r>
        <w:t>在上述可分解假设下，将常数合并可得到对数加性近似。该推导只是选择可解释模型的依据：并不证明</w:t>
      </w:r>
      <w:proofErr w:type="gramStart"/>
      <w:r>
        <w:t>真实损失</w:t>
      </w:r>
      <w:proofErr w:type="gramEnd"/>
      <w:r>
        <w:t>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496FC57" w14:textId="77777777">
        <w:trPr>
          <w:cantSplit/>
          <w:jc w:val="center"/>
        </w:trPr>
        <w:tc>
          <w:tcPr>
            <w:tcW w:w="737" w:type="dxa"/>
            <w:tcMar>
              <w:top w:w="0" w:type="dxa"/>
              <w:left w:w="0" w:type="dxa"/>
              <w:bottom w:w="0" w:type="dxa"/>
              <w:right w:w="0" w:type="dxa"/>
            </w:tcMar>
            <w:vAlign w:val="center"/>
          </w:tcPr>
          <w:p w14:paraId="678B9F50" w14:textId="77777777" w:rsidR="00E152A2" w:rsidRDefault="00E152A2" w:rsidP="00581009">
            <w:pPr>
              <w:pStyle w:val="-"/>
            </w:pPr>
          </w:p>
        </w:tc>
        <w:tc>
          <w:tcPr>
            <w:tcW w:w="7597" w:type="dxa"/>
            <w:tcMar>
              <w:top w:w="0" w:type="dxa"/>
              <w:left w:w="0" w:type="dxa"/>
              <w:bottom w:w="0" w:type="dxa"/>
              <w:right w:w="0" w:type="dxa"/>
            </w:tcMar>
            <w:vAlign w:val="center"/>
          </w:tcPr>
          <w:p w14:paraId="726BA0CB" w14:textId="77777777"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60478B2" w14:textId="5CCBCE09" w:rsidR="00C27A75" w:rsidRDefault="003F1CEA" w:rsidP="00581009">
            <w:pPr>
              <w:pStyle w:val="-"/>
            </w:pPr>
            <w:r>
              <w:t>(</w:t>
            </w:r>
            <w:bookmarkStart w:id="68" w:name="PaperEq_5_1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19</w:t>
              </w:r>
            </w:fldSimple>
            <w:bookmarkEnd w:id="68"/>
            <w:r>
              <w:t>)</w:t>
            </w:r>
          </w:p>
        </w:tc>
      </w:tr>
    </w:tbl>
    <w:p w14:paraId="7F5B4781" w14:textId="77777777"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w:t>
      </w:r>
      <w:proofErr w:type="gramStart"/>
      <w:r>
        <w:t>低占比区域</w:t>
      </w:r>
      <w:proofErr w:type="gramEnd"/>
      <w:r>
        <w:t>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14:paraId="6BD31F04" w14:textId="77777777" w:rsidR="00E152A2" w:rsidRDefault="00BD2C57">
      <w:pPr>
        <w:pStyle w:val="3"/>
        <w:spacing w:before="120" w:after="120"/>
      </w:pPr>
      <w:r>
        <w:t>参数估计与数值可识别性</w:t>
      </w:r>
    </w:p>
    <w:p w14:paraId="1D59BFBC" w14:textId="77777777"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C409F9F" w14:textId="77777777">
        <w:trPr>
          <w:cantSplit/>
          <w:jc w:val="center"/>
        </w:trPr>
        <w:tc>
          <w:tcPr>
            <w:tcW w:w="737" w:type="dxa"/>
            <w:tcMar>
              <w:top w:w="0" w:type="dxa"/>
              <w:left w:w="0" w:type="dxa"/>
              <w:bottom w:w="0" w:type="dxa"/>
              <w:right w:w="0" w:type="dxa"/>
            </w:tcMar>
            <w:vAlign w:val="center"/>
          </w:tcPr>
          <w:p w14:paraId="171D5CB3" w14:textId="77777777" w:rsidR="00E152A2" w:rsidRDefault="00E152A2" w:rsidP="00581009">
            <w:pPr>
              <w:pStyle w:val="-"/>
            </w:pPr>
          </w:p>
        </w:tc>
        <w:tc>
          <w:tcPr>
            <w:tcW w:w="7597" w:type="dxa"/>
            <w:tcMar>
              <w:top w:w="0" w:type="dxa"/>
              <w:left w:w="0" w:type="dxa"/>
              <w:bottom w:w="0" w:type="dxa"/>
              <w:right w:w="0" w:type="dxa"/>
            </w:tcMar>
            <w:vAlign w:val="center"/>
          </w:tcPr>
          <w:p w14:paraId="5C7A0ADA" w14:textId="77777777" w:rsidR="00E152A2" w:rsidRDefault="00000000"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0FF4681" w14:textId="121B7903" w:rsidR="00C27A75" w:rsidRDefault="003F1CEA" w:rsidP="00581009">
            <w:pPr>
              <w:pStyle w:val="-"/>
            </w:pPr>
            <w:r>
              <w:t>(</w:t>
            </w:r>
            <w:bookmarkStart w:id="69" w:name="PaperEq_5_2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20</w:t>
              </w:r>
            </w:fldSimple>
            <w:bookmarkEnd w:id="69"/>
            <w:r>
              <w:t>)</w:t>
            </w:r>
          </w:p>
        </w:tc>
      </w:tr>
    </w:tbl>
    <w:p w14:paraId="06389206" w14:textId="77777777" w:rsidR="00C27A75" w:rsidRDefault="003F1CEA" w:rsidP="00581009">
      <w:r>
        <w:rPr>
          <w:rFonts w:hint="eastAsia"/>
        </w:rPr>
        <w:t>对数特征与截距组成设计矩阵，以最小二乘估计参数。系数的唯一识别要求设计矩阵具有足够独立变化；预测拟合与参数可识别性分别检查。</w:t>
      </w:r>
    </w:p>
    <w:p w14:paraId="43469C03" w14:textId="77777777"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14:paraId="06DC02E6" w14:textId="77777777" w:rsidR="00E152A2" w:rsidRDefault="00BD2C57">
      <w:pPr>
        <w:pStyle w:val="3"/>
        <w:spacing w:before="120" w:after="120"/>
      </w:pPr>
      <w:r>
        <w:t>边际效应的精确定义</w:t>
      </w:r>
    </w:p>
    <w:p w14:paraId="4167E2EF" w14:textId="34C1275E" w:rsidR="00E152A2" w:rsidRDefault="00BD2C57" w:rsidP="00581009">
      <w:r>
        <w:t>由式（</w:t>
      </w:r>
      <w:r>
        <w:fldChar w:fldCharType="begin"/>
      </w:r>
      <w:r>
        <w:instrText xml:space="preserve"> REF PaperEq_5_19 \h </w:instrText>
      </w:r>
      <w:r>
        <w:fldChar w:fldCharType="separate"/>
      </w:r>
      <w:r w:rsidR="00730937">
        <w:rPr>
          <w:noProof/>
        </w:rPr>
        <w:t>5</w:t>
      </w:r>
      <w:r w:rsidR="00730937">
        <w:t>-</w:t>
      </w:r>
      <w:r w:rsidR="00730937">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EB4F3E5" w14:textId="77777777">
        <w:trPr>
          <w:cantSplit/>
          <w:jc w:val="center"/>
        </w:trPr>
        <w:tc>
          <w:tcPr>
            <w:tcW w:w="737" w:type="dxa"/>
            <w:tcMar>
              <w:top w:w="0" w:type="dxa"/>
              <w:left w:w="0" w:type="dxa"/>
              <w:bottom w:w="0" w:type="dxa"/>
              <w:right w:w="0" w:type="dxa"/>
            </w:tcMar>
            <w:vAlign w:val="center"/>
          </w:tcPr>
          <w:p w14:paraId="4979B933" w14:textId="77777777" w:rsidR="00E152A2" w:rsidRDefault="00E152A2" w:rsidP="00581009">
            <w:pPr>
              <w:pStyle w:val="-"/>
            </w:pPr>
          </w:p>
        </w:tc>
        <w:tc>
          <w:tcPr>
            <w:tcW w:w="7597" w:type="dxa"/>
            <w:tcMar>
              <w:top w:w="0" w:type="dxa"/>
              <w:left w:w="0" w:type="dxa"/>
              <w:bottom w:w="0" w:type="dxa"/>
              <w:right w:w="0" w:type="dxa"/>
            </w:tcMar>
            <w:vAlign w:val="center"/>
          </w:tcPr>
          <w:p w14:paraId="5DC2B337" w14:textId="77777777"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11622F15" w14:textId="07559618" w:rsidR="00C27A75" w:rsidRDefault="003F1CEA" w:rsidP="00581009">
            <w:pPr>
              <w:pStyle w:val="-"/>
            </w:pPr>
            <w:r>
              <w:t>(</w:t>
            </w:r>
            <w:bookmarkStart w:id="70" w:name="PaperEq_5_2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21</w:t>
              </w:r>
            </w:fldSimple>
            <w:bookmarkEnd w:id="70"/>
            <w:r>
              <w:t>)</w:t>
            </w:r>
          </w:p>
        </w:tc>
      </w:tr>
    </w:tbl>
    <w:p w14:paraId="7EFD8C07" w14:textId="77777777"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029691" w14:textId="77777777">
        <w:trPr>
          <w:cantSplit/>
          <w:jc w:val="center"/>
        </w:trPr>
        <w:tc>
          <w:tcPr>
            <w:tcW w:w="737" w:type="dxa"/>
            <w:tcMar>
              <w:top w:w="0" w:type="dxa"/>
              <w:left w:w="0" w:type="dxa"/>
              <w:bottom w:w="0" w:type="dxa"/>
              <w:right w:w="0" w:type="dxa"/>
            </w:tcMar>
            <w:vAlign w:val="center"/>
          </w:tcPr>
          <w:p w14:paraId="5FF1E1DA" w14:textId="77777777" w:rsidR="00E152A2" w:rsidRDefault="00E152A2" w:rsidP="00581009">
            <w:pPr>
              <w:pStyle w:val="-"/>
            </w:pPr>
          </w:p>
        </w:tc>
        <w:tc>
          <w:tcPr>
            <w:tcW w:w="7597" w:type="dxa"/>
            <w:tcMar>
              <w:top w:w="0" w:type="dxa"/>
              <w:left w:w="0" w:type="dxa"/>
              <w:bottom w:w="0" w:type="dxa"/>
              <w:right w:w="0" w:type="dxa"/>
            </w:tcMar>
            <w:vAlign w:val="center"/>
          </w:tcPr>
          <w:p w14:paraId="5D724508" w14:textId="77777777"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3CF1FC6" w14:textId="3B7BE82F" w:rsidR="00C27A75" w:rsidRDefault="003F1CEA" w:rsidP="00581009">
            <w:pPr>
              <w:pStyle w:val="-"/>
            </w:pPr>
            <w:r>
              <w:t>(</w:t>
            </w:r>
            <w:bookmarkStart w:id="71" w:name="PaperEq_5_2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22</w:t>
              </w:r>
            </w:fldSimple>
            <w:bookmarkEnd w:id="71"/>
            <w:r>
              <w:t>)</w:t>
            </w:r>
          </w:p>
        </w:tc>
      </w:tr>
    </w:tbl>
    <w:p w14:paraId="4A5715E3" w14:textId="77777777" w:rsidR="00E152A2" w:rsidRDefault="00BD2C57" w:rsidP="00581009">
      <w:r>
        <w:t>对数损失弹性还需要再除以当前预测损失；本文不把有损失量纲的系数直接称为无量纲弹性。</w:t>
      </w:r>
    </w:p>
    <w:p w14:paraId="09EF7DCF" w14:textId="77777777"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w:t>
      </w:r>
      <w:proofErr w:type="gramStart"/>
      <w:r>
        <w:t>向领域</w:t>
      </w:r>
      <w:proofErr w:type="gramEnd"/>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42CBFF" w14:textId="77777777">
        <w:trPr>
          <w:cantSplit/>
          <w:jc w:val="center"/>
        </w:trPr>
        <w:tc>
          <w:tcPr>
            <w:tcW w:w="737" w:type="dxa"/>
            <w:tcMar>
              <w:top w:w="0" w:type="dxa"/>
              <w:left w:w="0" w:type="dxa"/>
              <w:bottom w:w="0" w:type="dxa"/>
              <w:right w:w="0" w:type="dxa"/>
            </w:tcMar>
            <w:vAlign w:val="center"/>
          </w:tcPr>
          <w:p w14:paraId="43BA2798" w14:textId="77777777" w:rsidR="00E152A2" w:rsidRDefault="00E152A2" w:rsidP="00581009">
            <w:pPr>
              <w:pStyle w:val="-"/>
            </w:pPr>
          </w:p>
        </w:tc>
        <w:tc>
          <w:tcPr>
            <w:tcW w:w="7597" w:type="dxa"/>
            <w:tcMar>
              <w:top w:w="0" w:type="dxa"/>
              <w:left w:w="0" w:type="dxa"/>
              <w:bottom w:w="0" w:type="dxa"/>
              <w:right w:w="0" w:type="dxa"/>
            </w:tcMar>
            <w:vAlign w:val="center"/>
          </w:tcPr>
          <w:p w14:paraId="578DD14D"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6A36411" w14:textId="111A0325" w:rsidR="00C27A75" w:rsidRDefault="003F1CEA" w:rsidP="00581009">
            <w:pPr>
              <w:pStyle w:val="-"/>
            </w:pPr>
            <w:r>
              <w:t>(</w:t>
            </w:r>
            <w:bookmarkStart w:id="72" w:name="PaperEq_5_2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23</w:t>
              </w:r>
            </w:fldSimple>
            <w:bookmarkEnd w:id="72"/>
            <w:r>
              <w:t>)</w:t>
            </w:r>
          </w:p>
        </w:tc>
      </w:tr>
    </w:tbl>
    <w:p w14:paraId="1E98DE2A" w14:textId="77777777" w:rsidR="00E152A2" w:rsidRDefault="00BD2C57" w:rsidP="00581009">
      <w:r>
        <w:lastRenderedPageBreak/>
        <w:t>其负值表示沿</w:t>
      </w:r>
      <w:proofErr w:type="gramStart"/>
      <w:r>
        <w:t>此明确</w:t>
      </w:r>
      <w:proofErr w:type="gramEnd"/>
      <w:r>
        <w:t>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proofErr w:type="gramStart"/>
      <w:r>
        <w:t>向领域</w:t>
      </w:r>
      <w:proofErr w:type="gramEnd"/>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14:paraId="5C176AB1" w14:textId="7F3E657F" w:rsidR="0039266C" w:rsidRDefault="0039266C" w:rsidP="0039266C">
      <w:pPr>
        <w:ind w:firstLineChars="0" w:firstLine="0"/>
        <w:rPr>
          <w:rFonts w:hint="eastAsia"/>
        </w:rPr>
      </w:pPr>
      <w:r>
        <w:rPr>
          <w:rFonts w:hint="eastAsia"/>
          <w:noProof/>
        </w:rPr>
        <w:drawing>
          <wp:inline distT="0" distB="0" distL="0" distR="0" wp14:anchorId="17C8ABA1" wp14:editId="0F2BAB34">
            <wp:extent cx="5760720" cy="2723515"/>
            <wp:effectExtent l="0" t="0" r="0" b="635"/>
            <wp:docPr id="1644565827"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5827" name="图形 1644565827"/>
                    <pic:cNvPicPr/>
                  </pic:nvPicPr>
                  <pic:blipFill>
                    <a:blip r:embed="rId41">
                      <a:extLst>
                        <a:ext uri="{96DAC541-7B7A-43D3-8B79-37D633B846F1}">
                          <asvg:svgBlip xmlns:asvg="http://schemas.microsoft.com/office/drawing/2016/SVG/main" r:embed="rId42"/>
                        </a:ext>
                      </a:extLst>
                    </a:blip>
                    <a:stretch>
                      <a:fillRect/>
                    </a:stretch>
                  </pic:blipFill>
                  <pic:spPr>
                    <a:xfrm>
                      <a:off x="0" y="0"/>
                      <a:ext cx="5760720" cy="2723515"/>
                    </a:xfrm>
                    <a:prstGeom prst="rect">
                      <a:avLst/>
                    </a:prstGeom>
                  </pic:spPr>
                </pic:pic>
              </a:graphicData>
            </a:graphic>
          </wp:inline>
        </w:drawing>
      </w:r>
    </w:p>
    <w:p w14:paraId="698FB3B8" w14:textId="77777777" w:rsidR="00E152A2" w:rsidRDefault="00BD2C57">
      <w:pPr>
        <w:pStyle w:val="3"/>
        <w:spacing w:before="120" w:after="120"/>
      </w:pPr>
      <w:r>
        <w:t>系数区间与参考配比</w:t>
      </w:r>
    </w:p>
    <w:p w14:paraId="48EE781A" w14:textId="77777777"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7FDCC57" w14:textId="77777777">
        <w:trPr>
          <w:cantSplit/>
          <w:jc w:val="center"/>
        </w:trPr>
        <w:tc>
          <w:tcPr>
            <w:tcW w:w="737" w:type="dxa"/>
            <w:tcMar>
              <w:top w:w="0" w:type="dxa"/>
              <w:left w:w="0" w:type="dxa"/>
              <w:bottom w:w="0" w:type="dxa"/>
              <w:right w:w="0" w:type="dxa"/>
            </w:tcMar>
            <w:vAlign w:val="center"/>
          </w:tcPr>
          <w:p w14:paraId="7F826A9D" w14:textId="77777777" w:rsidR="00E152A2" w:rsidRDefault="00E152A2" w:rsidP="00581009">
            <w:pPr>
              <w:pStyle w:val="-"/>
            </w:pPr>
          </w:p>
        </w:tc>
        <w:tc>
          <w:tcPr>
            <w:tcW w:w="7597" w:type="dxa"/>
            <w:tcMar>
              <w:top w:w="0" w:type="dxa"/>
              <w:left w:w="0" w:type="dxa"/>
              <w:bottom w:w="0" w:type="dxa"/>
              <w:right w:w="0" w:type="dxa"/>
            </w:tcMar>
            <w:vAlign w:val="center"/>
          </w:tcPr>
          <w:p w14:paraId="4940FBD3" w14:textId="77777777" w:rsidR="00E152A2" w:rsidRDefault="00000000"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5D09B1FB" w14:textId="11419F92" w:rsidR="00C27A75" w:rsidRDefault="003F1CEA" w:rsidP="00581009">
            <w:pPr>
              <w:pStyle w:val="-"/>
            </w:pPr>
            <w:r>
              <w:t>(</w:t>
            </w:r>
            <w:bookmarkStart w:id="73" w:name="PaperEq_5_2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24</w:t>
              </w:r>
            </w:fldSimple>
            <w:bookmarkEnd w:id="73"/>
            <w:r>
              <w:t>)</w:t>
            </w:r>
          </w:p>
        </w:tc>
      </w:tr>
    </w:tbl>
    <w:p w14:paraId="3E94FD7F" w14:textId="3548246F" w:rsidR="00E152A2" w:rsidRDefault="00BD2C57" w:rsidP="00581009">
      <w:r>
        <w:t>在这两个位置分别计算式（</w:t>
      </w:r>
      <w:r>
        <w:fldChar w:fldCharType="begin"/>
      </w:r>
      <w:r>
        <w:instrText xml:space="preserve"> REF PaperEq_5_23 \h </w:instrText>
      </w:r>
      <w:r>
        <w:fldChar w:fldCharType="separate"/>
      </w:r>
      <w:r w:rsidR="00730937">
        <w:rPr>
          <w:noProof/>
        </w:rPr>
        <w:t>5</w:t>
      </w:r>
      <w:r w:rsidR="00730937">
        <w:t>-</w:t>
      </w:r>
      <w:r w:rsidR="00730937">
        <w:rPr>
          <w:noProof/>
        </w:rPr>
        <w:t>23</w:t>
      </w:r>
      <w:r>
        <w:fldChar w:fldCharType="end"/>
      </w:r>
      <w:r>
        <w:t>），用于区分系数、份额位置与可行替换效应。重抽样区间条件于当前平滑常数与模型形式；若某次重抽样设计退化，应记录而非默默接受不稳定系数。</w:t>
      </w:r>
    </w:p>
    <w:p w14:paraId="3761757A" w14:textId="4D7F7723" w:rsidR="0039266C" w:rsidRDefault="0039266C" w:rsidP="0039266C">
      <w:pPr>
        <w:ind w:firstLineChars="0" w:firstLine="0"/>
        <w:rPr>
          <w:rFonts w:hint="eastAsia"/>
        </w:rPr>
      </w:pPr>
      <w:r>
        <w:rPr>
          <w:rFonts w:hint="eastAsia"/>
          <w:noProof/>
        </w:rPr>
        <w:drawing>
          <wp:inline distT="0" distB="0" distL="0" distR="0" wp14:anchorId="2E0A5128" wp14:editId="1305BBD3">
            <wp:extent cx="5760720" cy="2505075"/>
            <wp:effectExtent l="0" t="0" r="0" b="9525"/>
            <wp:docPr id="1389876313"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76313" name="图形 1389876313"/>
                    <pic:cNvPicPr/>
                  </pic:nvPicPr>
                  <pic:blipFill>
                    <a:blip r:embed="rId43">
                      <a:extLst>
                        <a:ext uri="{96DAC541-7B7A-43D3-8B79-37D633B846F1}">
                          <asvg:svgBlip xmlns:asvg="http://schemas.microsoft.com/office/drawing/2016/SVG/main" r:embed="rId44"/>
                        </a:ext>
                      </a:extLst>
                    </a:blip>
                    <a:stretch>
                      <a:fillRect/>
                    </a:stretch>
                  </pic:blipFill>
                  <pic:spPr>
                    <a:xfrm>
                      <a:off x="0" y="0"/>
                      <a:ext cx="5760720" cy="2505075"/>
                    </a:xfrm>
                    <a:prstGeom prst="rect">
                      <a:avLst/>
                    </a:prstGeom>
                  </pic:spPr>
                </pic:pic>
              </a:graphicData>
            </a:graphic>
          </wp:inline>
        </w:drawing>
      </w:r>
    </w:p>
    <w:p w14:paraId="74CDCD72" w14:textId="77777777" w:rsidR="00E152A2" w:rsidRDefault="00BD2C57">
      <w:pPr>
        <w:pStyle w:val="2"/>
        <w:spacing w:before="120" w:after="120"/>
      </w:pPr>
      <w:r>
        <w:t>对照模型与跨验证域关系</w:t>
      </w:r>
    </w:p>
    <w:p w14:paraId="164F863A" w14:textId="77777777" w:rsidR="00E152A2" w:rsidRDefault="00BD2C57">
      <w:pPr>
        <w:pStyle w:val="3"/>
        <w:spacing w:before="120" w:after="120"/>
      </w:pPr>
      <w:r>
        <w:t>线性混料、加性样条与</w:t>
      </w:r>
      <w:r>
        <w:t xml:space="preserve"> GBM</w:t>
      </w:r>
    </w:p>
    <w:p w14:paraId="03DD23A2" w14:textId="77777777"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9069720" w14:textId="77777777">
        <w:trPr>
          <w:cantSplit/>
          <w:jc w:val="center"/>
        </w:trPr>
        <w:tc>
          <w:tcPr>
            <w:tcW w:w="737" w:type="dxa"/>
            <w:tcMar>
              <w:top w:w="0" w:type="dxa"/>
              <w:left w:w="0" w:type="dxa"/>
              <w:bottom w:w="0" w:type="dxa"/>
              <w:right w:w="0" w:type="dxa"/>
            </w:tcMar>
            <w:vAlign w:val="center"/>
          </w:tcPr>
          <w:p w14:paraId="55ACB90B" w14:textId="77777777" w:rsidR="00E152A2" w:rsidRDefault="00E152A2" w:rsidP="00581009">
            <w:pPr>
              <w:pStyle w:val="-"/>
            </w:pPr>
          </w:p>
        </w:tc>
        <w:tc>
          <w:tcPr>
            <w:tcW w:w="7597" w:type="dxa"/>
            <w:tcMar>
              <w:top w:w="0" w:type="dxa"/>
              <w:left w:w="0" w:type="dxa"/>
              <w:bottom w:w="0" w:type="dxa"/>
              <w:right w:w="0" w:type="dxa"/>
            </w:tcMar>
            <w:vAlign w:val="center"/>
          </w:tcPr>
          <w:p w14:paraId="5E43C7DE"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69576690" w14:textId="1B7D8F93" w:rsidR="00C27A75" w:rsidRDefault="003F1CEA" w:rsidP="00581009">
            <w:pPr>
              <w:pStyle w:val="-"/>
            </w:pPr>
            <w:r>
              <w:t>(</w:t>
            </w:r>
            <w:bookmarkStart w:id="74" w:name="PaperEq_5_2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25</w:t>
              </w:r>
            </w:fldSimple>
            <w:bookmarkEnd w:id="74"/>
            <w:r>
              <w:t>)</w:t>
            </w:r>
          </w:p>
        </w:tc>
      </w:tr>
    </w:tbl>
    <w:p w14:paraId="6CE08748" w14:textId="77777777" w:rsidR="00E152A2" w:rsidRDefault="00BD2C57" w:rsidP="00581009">
      <w:r>
        <w:t>加性样条模型对各领域份额分别构造平滑曲线后求和，采用四个均匀节点、二次基函数、参考域约束和线性外推，岭参数在</w:t>
      </w:r>
      <w:proofErr w:type="gramStart"/>
      <w:r>
        <w:t>训练折内选择</w:t>
      </w:r>
      <w:proofErr w:type="gramEnd"/>
      <w:r>
        <w:t>；该模型没有显</w:t>
      </w:r>
      <w:proofErr w:type="gramStart"/>
      <w:r>
        <w:t>式领域</w:t>
      </w:r>
      <w:proofErr w:type="gramEnd"/>
      <w:r>
        <w:t>交互项。梯度提升回归树（</w:t>
      </w:r>
      <w:r>
        <w:t>GBM</w:t>
      </w:r>
      <w:r>
        <w:t>）直接以</w:t>
      </w:r>
      <w:r>
        <w:t xml:space="preserve"> 17 </w:t>
      </w:r>
      <w:proofErr w:type="gramStart"/>
      <w:r>
        <w:t>个</w:t>
      </w:r>
      <w:proofErr w:type="gramEnd"/>
      <w:r>
        <w:t>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14:paraId="7CB2BB21" w14:textId="77777777" w:rsidR="00E152A2" w:rsidRDefault="00BD2C57">
      <w:pPr>
        <w:pStyle w:val="3"/>
        <w:spacing w:before="120" w:after="120"/>
      </w:pPr>
      <w:r>
        <w:t>逐验证域模型与迁移系数矩阵</w:t>
      </w:r>
    </w:p>
    <w:p w14:paraId="6FC1E96E" w14:textId="77777777"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08A0342" w14:textId="77777777">
        <w:trPr>
          <w:cantSplit/>
          <w:jc w:val="center"/>
        </w:trPr>
        <w:tc>
          <w:tcPr>
            <w:tcW w:w="737" w:type="dxa"/>
            <w:tcMar>
              <w:top w:w="0" w:type="dxa"/>
              <w:left w:w="0" w:type="dxa"/>
              <w:bottom w:w="0" w:type="dxa"/>
              <w:right w:w="0" w:type="dxa"/>
            </w:tcMar>
            <w:vAlign w:val="center"/>
          </w:tcPr>
          <w:p w14:paraId="7D251851" w14:textId="77777777" w:rsidR="00E152A2" w:rsidRDefault="00E152A2" w:rsidP="00581009">
            <w:pPr>
              <w:pStyle w:val="-"/>
            </w:pPr>
          </w:p>
        </w:tc>
        <w:tc>
          <w:tcPr>
            <w:tcW w:w="7597" w:type="dxa"/>
            <w:tcMar>
              <w:top w:w="0" w:type="dxa"/>
              <w:left w:w="0" w:type="dxa"/>
              <w:bottom w:w="0" w:type="dxa"/>
              <w:right w:w="0" w:type="dxa"/>
            </w:tcMar>
            <w:vAlign w:val="center"/>
          </w:tcPr>
          <w:p w14:paraId="1322E945"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D5BA9B3" w14:textId="2B5B669C" w:rsidR="00C27A75" w:rsidRDefault="003F1CEA" w:rsidP="00581009">
            <w:pPr>
              <w:pStyle w:val="-"/>
            </w:pPr>
            <w:r>
              <w:t>(</w:t>
            </w:r>
            <w:bookmarkStart w:id="75" w:name="PaperEq_5_2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26</w:t>
              </w:r>
            </w:fldSimple>
            <w:bookmarkEnd w:id="75"/>
            <w:r>
              <w:t>)</w:t>
            </w:r>
          </w:p>
        </w:tc>
      </w:tr>
    </w:tbl>
    <w:p w14:paraId="49ABBC8A" w14:textId="77777777"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w:t>
      </w:r>
      <w:proofErr w:type="gramStart"/>
      <w:r>
        <w:rPr>
          <w:rFonts w:hint="eastAsia"/>
        </w:rPr>
        <w:t>沿比例</w:t>
      </w:r>
      <w:proofErr w:type="gramEnd"/>
      <w:r>
        <w:rPr>
          <w:rFonts w:hint="eastAsia"/>
        </w:rPr>
        <w:t>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14:paraId="19B41F4D" w14:textId="56FBC56E" w:rsidR="00C71AD3" w:rsidRDefault="00C71AD3" w:rsidP="00C71AD3">
      <w:pPr>
        <w:ind w:firstLineChars="0" w:firstLine="0"/>
      </w:pPr>
      <w:r>
        <w:rPr>
          <w:rFonts w:hint="eastAsia"/>
          <w:noProof/>
        </w:rPr>
        <w:lastRenderedPageBreak/>
        <w:drawing>
          <wp:inline distT="0" distB="0" distL="0" distR="0" wp14:anchorId="13D1F364" wp14:editId="36A287BF">
            <wp:extent cx="5760720" cy="5704205"/>
            <wp:effectExtent l="0" t="0" r="0" b="0"/>
            <wp:docPr id="1202847968"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7968" name="图形 1202847968"/>
                    <pic:cNvPicPr/>
                  </pic:nvPicPr>
                  <pic:blipFill>
                    <a:blip r:embed="rId45">
                      <a:extLst>
                        <a:ext uri="{96DAC541-7B7A-43D3-8B79-37D633B846F1}">
                          <asvg:svgBlip xmlns:asvg="http://schemas.microsoft.com/office/drawing/2016/SVG/main" r:embed="rId46"/>
                        </a:ext>
                      </a:extLst>
                    </a:blip>
                    <a:stretch>
                      <a:fillRect/>
                    </a:stretch>
                  </pic:blipFill>
                  <pic:spPr>
                    <a:xfrm>
                      <a:off x="0" y="0"/>
                      <a:ext cx="5760720" cy="5704205"/>
                    </a:xfrm>
                    <a:prstGeom prst="rect">
                      <a:avLst/>
                    </a:prstGeom>
                  </pic:spPr>
                </pic:pic>
              </a:graphicData>
            </a:graphic>
          </wp:inline>
        </w:drawing>
      </w:r>
    </w:p>
    <w:p w14:paraId="39E85ED5" w14:textId="77777777" w:rsidR="00C71AD3" w:rsidRDefault="00C71AD3" w:rsidP="00C71AD3">
      <w:pPr>
        <w:ind w:firstLineChars="0" w:firstLine="0"/>
        <w:rPr>
          <w:rFonts w:hint="eastAsia"/>
        </w:rPr>
      </w:pPr>
    </w:p>
    <w:p>
      <w:pPr>
        <w:keepLines/>
        <w:pStyle w:val="2"/>
        <w:spacing w:before="120" w:after="120"/>
        <w:keepNext/>
      </w:pPr>
      <w:r>
        <w:t>质量与配比的关联检验</w:t>
      </w:r>
    </w:p>
    <w:p>
      <w:pPr>
        <w:keepLines/>
        <w:pStyle w:val="3"/>
        <w:spacing w:before="120" w:after="120"/>
        <w:keepNext/>
      </w:pPr>
      <w:r>
        <w:t>领域质量映射与配比加权</w:t>
      </w:r>
    </w:p>
    <w:p w14:paraId="0E30F634" w14:textId="77777777" w:rsidR="00E152A2" w:rsidRDefault="00BD2C57" w:rsidP="00581009">
      <w:pPr>
        <w:keepNext/>
        <w:keepLines/>
      </w:pPr>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w:t>
      </w:r>
      <w:proofErr w:type="gramStart"/>
      <w:r>
        <w:t>质量域取</w:t>
      </w:r>
      <w:proofErr w:type="gramEnd"/>
      <w:r>
        <w:t xml:space="preserve"> A1 </w:t>
      </w:r>
      <w:r>
        <w:t>文档均分。记这</w:t>
      </w:r>
      <w:r>
        <w:t xml:space="preserve"> 7 </w:t>
      </w:r>
      <w:proofErr w:type="gramStart"/>
      <w:r>
        <w:t>个</w:t>
      </w:r>
      <w:proofErr w:type="gramEnd"/>
      <w:r>
        <w:t>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w:t>
      </w:r>
      <w:proofErr w:type="gramStart"/>
      <w:r>
        <w:t>权总体</w:t>
      </w:r>
      <w:proofErr w:type="gramEnd"/>
      <w:r>
        <w:t>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27C4327" w14:textId="77777777">
        <w:trPr>
          <w:cantSplit/>
          <w:jc w:val="center"/>
        </w:trPr>
        <w:tc>
          <w:tcPr>
            <w:tcW w:w="250" w:type="dxa"/>
            <w:tcMar>
              <w:top w:w="0" w:type="dxa"/>
              <w:left w:w="0" w:type="dxa"/>
              <w:bottom w:w="0" w:type="dxa"/>
              <w:right w:w="0" w:type="dxa"/>
            </w:tcMar>
            <w:vAlign w:val="center"/>
          </w:tcPr>
          <w:p w14:paraId="0761DA0C" w14:textId="77777777" w:rsidR="00E152A2" w:rsidRDefault="00E152A2" w:rsidP="00581009">
            <w:pPr>
              <w:pStyle w:val="-"/>
            </w:pPr>
          </w:p>
        </w:tc>
        <w:tc>
          <w:tcPr>
            <w:tcW w:w="7522" w:type="dxa"/>
            <w:tcMar>
              <w:top w:w="0" w:type="dxa"/>
              <w:left w:w="0" w:type="dxa"/>
              <w:bottom w:w="0" w:type="dxa"/>
              <w:right w:w="0" w:type="dxa"/>
            </w:tcMar>
            <w:vAlign w:val="center"/>
          </w:tcPr>
          <w:p w14:paraId="4FF6B7D4"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1300" w:type="dxa"/>
            <w:tcMar>
              <w:top w:w="0" w:type="dxa"/>
              <w:left w:w="0" w:type="dxa"/>
              <w:bottom w:w="0" w:type="dxa"/>
              <w:right w:w="0" w:type="dxa"/>
            </w:tcMar>
            <w:vAlign w:val="center"/>
          </w:tcPr>
          <w:p w14:paraId="46F72611" w14:textId="71D92BBB" w:rsidR="00C27A75" w:rsidRDefault="003F1CEA" w:rsidP="00581009">
            <w:pPr>
              <w:pStyle w:val="-"/>
            </w:pPr>
            <w:bookmarkStart w:id="76" w:name="PaperEq_5_27"/>
            <w:r>
              <w:t>(5-27)</w:t>
            </w:r>
            <w:bookmarkEnd w:id="76"/>
          </w:p>
        </w:tc>
      </w:tr>
    </w:tbl>
    <w:p w14:paraId="4428F500" w14:textId="77777777"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w:t>
      </w:r>
      <w:proofErr w:type="gramStart"/>
      <w:r>
        <w:rPr>
          <w:rFonts w:hint="eastAsia"/>
        </w:rPr>
        <w:t>域采用</w:t>
      </w:r>
      <w:proofErr w:type="gramEnd"/>
      <w:r>
        <w:rPr>
          <w:rFonts w:hint="eastAsia"/>
        </w:rPr>
        <w:t>总体均值作为参考，其覆盖情况单独记录。</w:t>
      </w:r>
    </w:p>
    <w:p w14:paraId="724BE5ED" w14:textId="77777777" w:rsidR="00E152A2" w:rsidRDefault="00BD2C57" w:rsidP="00581009">
      <w:pPr>
        <w:keepNext/>
        <w:keepLines/>
      </w:pPr>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537CF9F" w14:textId="77777777">
        <w:trPr>
          <w:cantSplit/>
          <w:jc w:val="center"/>
        </w:trPr>
        <w:tc>
          <w:tcPr>
            <w:tcW w:w="250" w:type="dxa"/>
            <w:tcMar>
              <w:top w:w="0" w:type="dxa"/>
              <w:left w:w="0" w:type="dxa"/>
              <w:bottom w:w="0" w:type="dxa"/>
              <w:right w:w="0" w:type="dxa"/>
            </w:tcMar>
            <w:vAlign w:val="center"/>
          </w:tcPr>
          <w:p w14:paraId="64C0A8A3" w14:textId="77777777" w:rsidR="00E152A2" w:rsidRDefault="00E152A2" w:rsidP="00581009">
            <w:pPr>
              <w:pStyle w:val="-"/>
            </w:pPr>
          </w:p>
        </w:tc>
        <w:tc>
          <w:tcPr>
            <w:tcW w:w="7522" w:type="dxa"/>
            <w:tcMar>
              <w:top w:w="0" w:type="dxa"/>
              <w:left w:w="0" w:type="dxa"/>
              <w:bottom w:w="0" w:type="dxa"/>
              <w:right w:w="0" w:type="dxa"/>
            </w:tcMar>
            <w:vAlign w:val="center"/>
          </w:tcPr>
          <w:p w14:paraId="4E1252A6" w14:textId="77777777"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1300" w:type="dxa"/>
            <w:tcMar>
              <w:top w:w="0" w:type="dxa"/>
              <w:left w:w="0" w:type="dxa"/>
              <w:bottom w:w="0" w:type="dxa"/>
              <w:right w:w="0" w:type="dxa"/>
            </w:tcMar>
            <w:vAlign w:val="center"/>
          </w:tcPr>
          <w:p w14:paraId="2FF9978D" w14:textId="4C581B32" w:rsidR="00C27A75" w:rsidRDefault="003F1CEA" w:rsidP="00581009">
            <w:pPr>
              <w:pStyle w:val="-"/>
            </w:pPr>
            <w:bookmarkStart w:id="77" w:name="PaperEq_5_28"/>
            <w:r>
              <w:t>(5-28)</w:t>
            </w:r>
            <w:bookmarkEnd w:id="77"/>
          </w:p>
        </w:tc>
      </w:tr>
    </w:tbl>
    <w:p>
      <w:pPr>
        <w:keepLines/>
        <w:widowControl/>
      </w:pPr>
      <w:r>
        <w:t>该指标将配比与领域文档均分相联系。缺失映射域的均值回填是参考设定，不代表已测得这些领域的质量；映射与聚合口径在所有配比实验中保持固定。</w:t>
      </w:r>
    </w:p>
    <w:p>
      <w:pPr>
        <w:keepLines/>
        <w:pStyle w:val="3"/>
        <w:spacing w:before="120" w:after="120"/>
        <w:keepNext/>
      </w:pPr>
      <w:r>
        <w:t>质量附加项的预测增益</w:t>
      </w:r>
    </w:p>
    <w:p>
      <w:pPr>
        <w:keepLines/>
        <w:widowControl/>
        <w:keepNext/>
      </w:pPr>
      <w:r>
        <w:t>以仅含配比加权质量的模型作为简短基线：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3BDE068" w14:textId="77777777">
        <w:trPr>
          <w:cantSplit/>
          <w:jc w:val="center"/>
        </w:trPr>
        <w:tc>
          <w:tcPr>
            <w:tcW w:w="250" w:type="dxa"/>
            <w:tcMar>
              <w:top w:w="0" w:type="dxa"/>
              <w:left w:w="0" w:type="dxa"/>
              <w:bottom w:w="0" w:type="dxa"/>
              <w:right w:w="0" w:type="dxa"/>
            </w:tcMar>
            <w:vAlign w:val="center"/>
          </w:tcPr>
          <w:p w14:paraId="372335CC" w14:textId="77777777" w:rsidR="00E152A2" w:rsidRDefault="00E152A2" w:rsidP="00581009">
            <w:pPr>
              <w:pStyle w:val="-"/>
            </w:pPr>
          </w:p>
        </w:tc>
        <w:tc>
          <w:tcPr>
            <w:tcW w:w="7522" w:type="dxa"/>
            <w:tcMar>
              <w:top w:w="0" w:type="dxa"/>
              <w:left w:w="0" w:type="dxa"/>
              <w:bottom w:w="0" w:type="dxa"/>
              <w:right w:w="0" w:type="dxa"/>
            </w:tcMar>
            <w:vAlign w:val="center"/>
          </w:tcPr>
          <w:p w14:paraId="5CD3AFDF"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1300" w:type="dxa"/>
            <w:tcMar>
              <w:top w:w="0" w:type="dxa"/>
              <w:left w:w="0" w:type="dxa"/>
              <w:bottom w:w="0" w:type="dxa"/>
              <w:right w:w="0" w:type="dxa"/>
            </w:tcMar>
            <w:vAlign w:val="center"/>
          </w:tcPr>
          <w:p w14:paraId="400ED2E8" w14:textId="0C30AA39" w:rsidR="00C27A75" w:rsidRDefault="003F1CEA" w:rsidP="00581009">
            <w:pPr>
              <w:pStyle w:val="-"/>
            </w:pPr>
            <w:bookmarkStart w:id="80" w:name="PaperEq_5_31"/>
            <w:r>
              <w:t>(5-29)</w:t>
            </w:r>
            <w:bookmarkEnd w:id="80"/>
          </w:p>
        </w:tc>
      </w:tr>
    </w:tbl>
    <w:p>
      <w:pPr>
        <w:keepLines/>
        <w:widowControl/>
        <w:keepNext/>
      </w:pPr>
      <w:r>
        <w:t>重点比较对数线性主模型与加入质量项后的模型：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A1F65FD" w14:textId="77777777">
        <w:trPr>
          <w:cantSplit/>
          <w:jc w:val="center"/>
        </w:trPr>
        <w:tc>
          <w:tcPr>
            <w:tcW w:w="250" w:type="dxa"/>
            <w:tcMar>
              <w:top w:w="0" w:type="dxa"/>
              <w:left w:w="0" w:type="dxa"/>
              <w:bottom w:w="0" w:type="dxa"/>
              <w:right w:w="0" w:type="dxa"/>
            </w:tcMar>
            <w:vAlign w:val="center"/>
          </w:tcPr>
          <w:p w14:paraId="761B1579" w14:textId="77777777" w:rsidR="00E152A2" w:rsidRDefault="00E152A2" w:rsidP="00581009">
            <w:pPr>
              <w:pStyle w:val="-"/>
            </w:pPr>
          </w:p>
        </w:tc>
        <w:tc>
          <w:tcPr>
            <w:tcW w:w="7522" w:type="dxa"/>
            <w:tcMar>
              <w:top w:w="0" w:type="dxa"/>
              <w:left w:w="0" w:type="dxa"/>
              <w:bottom w:w="0" w:type="dxa"/>
              <w:right w:w="0" w:type="dxa"/>
            </w:tcMar>
            <w:vAlign w:val="center"/>
          </w:tcPr>
          <w:p w14:paraId="0813B779" w14:textId="77777777"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777261D0" w14:textId="1866402C" w:rsidR="00C27A75" w:rsidRDefault="003F1CEA" w:rsidP="00581009">
            <w:pPr>
              <w:pStyle w:val="-"/>
            </w:pPr>
            <w:bookmarkStart w:id="81" w:name="PaperEq_5_32"/>
            <w:r>
              <w:t>(5-30)</w:t>
            </w:r>
            <w:bookmarkEnd w:id="81"/>
          </w:p>
        </w:tc>
      </w:tr>
    </w:tbl>
    <w:p>
      <w:pPr>
        <w:keepLines/>
        <w:widowControl/>
      </w:pPr>
      <w:r>
        <w:t>两模型使用相同的训练数据与检验集合，以Spearman秩相关系数衡量配方损失排序的一致性。1M与60M检验集各含256个配方，1B检验集含64个配方。</w:t>
      </w:r>
    </w:p>
    <w:p>
      <w:pPr>
        <w:keepLines/>
        <w:widowControl/>
      </w:pPr>
      <w:r>
        <w:t>仅质量模型在1M检验集上的决定系数为−0.0480。加入质量项后，1M、60M、1B检验集的秩相关系数分别由0.9316、0.9116、0.7548变为0.9327、0.9127、0.7478，未显示跨尺度一致的预测增益。因此，配比预测与候选求解继续采用原对数线性主模型，质量指数作为关联分析与后续尺度衔接的参考。</w:t>
      </w:r>
    </w:p>
    <w:p>
      <w:pPr>
        <w:keepLines/>
        <w:widowControl/>
      </w:pPr>
      <w:r>
        <w:t>领域质量固定时，配比加权质量完全由配比决定，因此本节检验统计关联与预测增益，不能据此识别独立质量效应。两类不可识别性推导及质量与领域系数的补充相关分析见附录一第一部分。</w:t>
      </w:r>
    </w:p>
    <w:p>
      <w:pPr>
        <w:keepLines/>
        <w:pStyle w:val="2"/>
        <w:spacing w:before="120" w:after="120"/>
        <w:keepNext/>
      </w:pPr>
      <w:r>
        <w:t>基于主模型的候选配比求解</w:t>
      </w:r>
    </w:p>
    <w:p>
      <w:pPr>
        <w:keepLines/>
        <w:pStyle w:val="3"/>
        <w:spacing w:before="120" w:after="120"/>
        <w:keepNext/>
      </w:pPr>
      <w:r>
        <w:t>约束优化与候选解</w:t>
      </w:r>
    </w:p>
    <w:p>
      <w:pPr>
        <w:keepLines/>
        <w:widowControl/>
        <w:keepNext/>
      </w:pPr>
      <w:r>
        <w:t>固定训练尺度与评分条件，在领域份额非负且总和为1的约束下，最小化对数线性模型的预测损失：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D5D99E8" w14:textId="77777777">
        <w:trPr>
          <w:cantSplit/>
          <w:jc w:val="center"/>
        </w:trPr>
        <w:tc>
          <w:tcPr>
            <w:tcW w:w="250" w:type="dxa"/>
            <w:tcMar>
              <w:top w:w="0" w:type="dxa"/>
              <w:left w:w="0" w:type="dxa"/>
              <w:bottom w:w="0" w:type="dxa"/>
              <w:right w:w="0" w:type="dxa"/>
            </w:tcMar>
            <w:vAlign w:val="center"/>
          </w:tcPr>
          <w:p w14:paraId="1063F59B" w14:textId="77777777" w:rsidR="00E152A2" w:rsidRDefault="00E152A2" w:rsidP="00581009">
            <w:pPr>
              <w:pStyle w:val="-"/>
            </w:pPr>
          </w:p>
        </w:tc>
        <w:tc>
          <w:tcPr>
            <w:tcW w:w="7522" w:type="dxa"/>
            <w:tcMar>
              <w:top w:w="0" w:type="dxa"/>
              <w:left w:w="0" w:type="dxa"/>
              <w:bottom w:w="0" w:type="dxa"/>
              <w:right w:w="0" w:type="dxa"/>
            </w:tcMar>
            <w:vAlign w:val="center"/>
          </w:tcPr>
          <w:p w14:paraId="65D1EEA2" w14:textId="77777777" w:rsidR="00E152A2" w:rsidRDefault="00000000"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41BCA6F3" w14:textId="554F7EEA" w:rsidR="00C27A75" w:rsidRDefault="003F1CEA" w:rsidP="00581009">
            <w:pPr>
              <w:pStyle w:val="-"/>
            </w:pPr>
            <w:bookmarkStart w:id="82" w:name="PaperEq_5_33"/>
            <w:r>
              <w:t>(5-31)</w:t>
            </w:r>
            <w:bookmarkEnd w:id="82"/>
          </w:p>
        </w:tc>
      </w:tr>
    </w:tbl>
    <w:p>
      <w:pPr>
        <w:keepLines/>
        <w:widowControl/>
        <w:keepNext/>
      </w:pPr>
      <w:r>
        <w:t>当所有领域系数非正且至少一个严格为负时，该目标为凸函数；当前拟合的17个系数均为负，目标严格凸。由约束最优性条件可得：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16F7F1A5" w14:textId="77777777">
        <w:trPr>
          <w:cantSplit/>
          <w:jc w:val="center"/>
        </w:trPr>
        <w:tc>
          <w:tcPr>
            <w:tcW w:w="250" w:type="dxa"/>
            <w:tcMar>
              <w:top w:w="0" w:type="dxa"/>
              <w:left w:w="0" w:type="dxa"/>
              <w:bottom w:w="0" w:type="dxa"/>
              <w:right w:w="0" w:type="dxa"/>
            </w:tcMar>
            <w:vAlign w:val="center"/>
          </w:tcPr>
          <w:p w14:paraId="4C848537" w14:textId="77777777" w:rsidR="00E152A2" w:rsidRDefault="00E152A2" w:rsidP="00581009">
            <w:pPr>
              <w:pStyle w:val="-"/>
            </w:pPr>
          </w:p>
        </w:tc>
        <w:tc>
          <w:tcPr>
            <w:tcW w:w="7522" w:type="dxa"/>
            <w:tcMar>
              <w:top w:w="0" w:type="dxa"/>
              <w:left w:w="0" w:type="dxa"/>
              <w:bottom w:w="0" w:type="dxa"/>
              <w:right w:w="0" w:type="dxa"/>
            </w:tcMar>
            <w:vAlign w:val="center"/>
          </w:tcPr>
          <w:p w14:paraId="12F78033" w14:textId="77777777"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1300" w:type="dxa"/>
            <w:tcMar>
              <w:top w:w="0" w:type="dxa"/>
              <w:left w:w="0" w:type="dxa"/>
              <w:bottom w:w="0" w:type="dxa"/>
              <w:right w:w="0" w:type="dxa"/>
            </w:tcMar>
            <w:vAlign w:val="center"/>
          </w:tcPr>
          <w:p w14:paraId="3BFDE99D" w14:textId="20EBA80F" w:rsidR="00C27A75" w:rsidRDefault="003F1CEA" w:rsidP="00581009">
            <w:pPr>
              <w:pStyle w:val="-"/>
            </w:pPr>
            <w:bookmarkStart w:id="85" w:name="PaperEq_5_36"/>
            <w:r>
              <w:t>(5-32)</w:t>
            </w:r>
            <w:bookmarkEnd w:id="85"/>
          </w:p>
        </w:tc>
      </w:tr>
    </w:tbl>
    <w:p>
      <w:pPr>
        <w:keepLines/>
        <w:widowControl/>
      </w:pPr>
      <w:r>
        <w:t>其中λ为份额总和约束的乘子。通过二分法求解λ，并用序列最小二乘约束优化（SLSQP）交叉核查。该解为当前拟合模型在上述约束下的全局最优；若系数不满足凸性条件，须另行求解，不能直接沿用这一结论。推导与数值设置见附录一第二部分。</w:t>
      </w:r>
    </w:p>
    <w:p>
      <w:pPr>
        <w:keepLines/>
        <w:pStyle w:val="3"/>
        <w:spacing w:before="120" w:after="120"/>
        <w:keepNext/>
      </w:pPr>
      <w:r>
        <w:t>候选比较与使用边界</w:t>
      </w:r>
    </w:p>
    <w:p>
      <w:pPr>
        <w:keepLines/>
        <w:widowControl/>
      </w:pPr>
      <w:r>
        <w:t>本文采用上述对数模型候选作为主配方。其份额最高的三个领域为stackexchange（12.15%）、dm_mathematics（11.97%）和pile_cc（10.44%）。梯度提升回归树（GBM）用于辅助评价，并与训练集最佳观测配方、平均配比和均匀配比进行对照。</w:t>
      </w:r>
    </w:p>
    <w:p>
      <w:pPr>
        <w:keepLines/>
        <w:widowControl/>
      </w:pPr>
      <w:r>
        <w:t>GBM对主候选、训练平均配比及均匀配比的预测损失分别为4.7441、4.7638和4.7443；主候选优于训练平均配比，与均匀配比的差异很小。随机搜索及两模型名次融合仅生成辅助对照候选，具体设置见附录一第二部分。</w:t>
      </w:r>
    </w:p>
    <w:p>
      <w:pPr>
        <w:keepLines/>
        <w:widowControl/>
      </w:pPr>
      <w:r>
        <w:t>单纯形约束保证份额非负且总和为1，但不保证候选位于训练配方的联合支持范围。报告候选时还需核查超出训练坐标范围的分量；模型预测最优与实际训练最优应予区分，候选的真实效果仍需新增训练实验验证。</w:t>
      </w:r>
    </w:p>
    <w:p>
      <w:pPr>
        <w:keepLines/>
        <w:pStyle w:val="2"/>
        <w:spacing w:before="120" w:after="120"/>
        <w:keepNext/>
      </w:pPr>
      <w:r>
        <w:t>模型验证与稳健性分析</w:t>
      </w:r>
    </w:p>
    <w:p>
      <w:pPr>
        <w:keepLines/>
        <w:pStyle w:val="3"/>
        <w:spacing w:before="120" w:after="120"/>
        <w:keepNext/>
      </w:pPr>
      <w:r>
        <w:t>质量评分稳健性</w:t>
      </w:r>
    </w:p>
    <w:p>
      <w:pPr>
        <w:keepLines/>
        <w:widowControl/>
      </w:pPr>
      <w:r>
        <w:t>固定A1参照，分别将单项权重乘以0.8或1.2后重新归一化，并比较去冗余强度0.5、1、1.5、2及等权方案；短板参数β取0、0.1、0.25、0.5、0.75、1，长度校准比较10、20、30组。以样本排序、前列样本重合程度和领域均值变化评价结果对设置的依赖，主设置保持β=0.25。</w:t>
      </w:r>
    </w:p>
    <w:p>
      <w:pPr>
        <w:keepLines/>
        <w:widowControl/>
      </w:pPr>
      <w:r>
        <w:t>单项权重上下扰动20%时，样本排序与主方案的Spearman相关系数最低为0.9990，领域均值排序均保持不变；改用等权方案时，样本与领域均值的秩相关系数分别为0.9465和0.7857。这说明评分对局部权重扰动较稳定，但赋权规则的整体改变仍会影响领域排序。</w:t>
      </w:r>
    </w:p>
    <w:p>
      <w:pPr>
        <w:keepLines/>
        <w:widowControl/>
      </w:pPr>
      <w:r>
        <w:t>上述检验描述评分规则的稳定性，不直接证明其准确反映训练价值。长度留出检验只评价长度校准组件，机械重复与格式扰动只评价指标响应；评分的数学性质、完整设置及核验流程见附录一第三部分。</w:t>
      </w:r>
    </w:p>
    <w:p>
      <w:pPr>
        <w:keepLines/>
        <w:pStyle w:val="3"/>
        <w:spacing w:before="120" w:after="120"/>
        <w:keepNext/>
      </w:pPr>
      <w:r>
        <w:t>配比预测与跨尺度检验</w:t>
      </w:r>
    </w:p>
    <w:p>
      <w:pPr>
        <w:keepLines/>
        <w:widowControl/>
      </w:pPr>
      <w:r>
        <w:t>在A4/A5的512个训练配方内，采用外层五折交叉验证比较线性混料、对数线性混料、加性样条和GBM；有待选参数的模型在每个外层训练折内再用内层五折选择。每个配方及其13域损失记录作为一个划分单位，全训练集重拟合并冻结参数后，再用于A6—A11检验。</w:t>
      </w:r>
    </w:p>
    <w:p>
      <w:pPr>
        <w:keepLines/>
        <w:widowControl/>
      </w:pPr>
      <w:r>
        <w:t>四类模型的外层折外均方根误差依次为0.2845、0.1277、0.1650、0.0971。GBM的预测误差最低；综合关系解释与约束求解的需要，本文采用对数线性模型作为主模型，GBM作为预测对照。对数主模型在同尺度1M检验集上的均方根误差为0.1071，决定系数为0.8514。</w:t>
      </w:r>
    </w:p>
    <w:p>
      <w:pPr>
        <w:keepLines/>
        <w:widowControl/>
      </w:pPr>
      <w:r>
        <w:t>冻结的对数主模型在60M、1B检验集上的Spearman秩相关系数分别为0.9116、0.7548，但绝对损失的均方根误差分别达到1.4894、2.6679。跨尺度结果支持部分配方排序的保持，不支持绝对损失已被准确标定。A12—A15的估算或外推表仅用于一致性分析，不作为新增独立实测验证。</w:t>
      </w:r>
    </w:p>
    <w:p>
      <w:pPr>
        <w:keepLines/>
        <w:widowControl/>
      </w:pPr>
      <w:r>
        <w:t>前期分析曾查看固定检验集的平滑参数表现；本轮选参虽限定于A4/A5内，A6—A11仍属于已被查看过的固定检验集，不能表述为全新未接触的外部验证。跨尺度辅助分析、参数来源与复现流程见附录一第三部分。</w:t>
      </w:r>
    </w:p>
    <w:p w14:paraId="57D45F77" w14:textId="77777777" w:rsidR="00E152A2" w:rsidRDefault="00BD2C57">
      <w:pPr>
        <w:pStyle w:val="2"/>
        <w:keepNext w:val="0"/>
        <w:spacing w:before="120" w:after="120"/>
      </w:pPr>
      <w:r>
        <w:t>求解结果</w:t>
      </w:r>
    </w:p>
    <w:p w14:paraId="095F3E83" w14:textId="77777777" w:rsidR="00E152A2" w:rsidRDefault="00BD2C57">
      <w:pPr>
        <w:pStyle w:val="3"/>
        <w:keepNext w:val="0"/>
        <w:spacing w:before="120" w:after="120"/>
      </w:pPr>
      <w:r>
        <w:t>质量评分与领域聚合结果</w:t>
      </w:r>
    </w:p>
    <w:p w14:paraId="25EDE435" w14:textId="77777777" w:rsidR="00E152A2" w:rsidRDefault="00BD2C57">
      <w:pPr>
        <w:pStyle w:val="3"/>
        <w:keepNext w:val="0"/>
        <w:spacing w:before="120" w:after="120"/>
      </w:pPr>
      <w:r>
        <w:t>质量冲突与原文核验结果</w:t>
      </w:r>
    </w:p>
    <w:p w14:paraId="32589D12" w14:textId="77777777" w:rsidR="00E152A2" w:rsidRDefault="00BD2C57">
      <w:pPr>
        <w:pStyle w:val="3"/>
        <w:keepNext w:val="0"/>
        <w:spacing w:before="120" w:after="120"/>
      </w:pPr>
      <w:r>
        <w:t>配比预测与领域组合结果</w:t>
      </w:r>
    </w:p>
    <w:p w14:paraId="0C8E90E3" w14:textId="77777777" w:rsidR="00E152A2" w:rsidRDefault="00BD2C57">
      <w:pPr>
        <w:pStyle w:val="3"/>
        <w:keepNext w:val="0"/>
        <w:spacing w:before="120" w:after="120"/>
      </w:pPr>
      <w:r>
        <w:lastRenderedPageBreak/>
        <w:t>质量桥接、候选配比及外推边界</w:t>
      </w:r>
    </w:p>
    <w:p w14:paraId="545903AB" w14:textId="067B33BA" w:rsidR="0017647D" w:rsidRDefault="00C6008C">
      <w:pPr>
        <w:pStyle w:val="1"/>
        <w:pageBreakBefore/>
        <w:spacing w:before="120" w:after="120"/>
      </w:pPr>
      <w:r>
        <w:lastRenderedPageBreak/>
        <w:t>问题二模型建立与求解</w:t>
      </w:r>
      <w:r>
        <w:fldChar w:fldCharType="begin"/>
      </w:r>
      <w:r>
        <w:instrText xml:space="preserve"> SEQ PaperChapter \h </w:instrText>
      </w:r>
      <w:r>
        <w:fldChar w:fldCharType="end"/>
      </w:r>
    </w:p>
    <w:p w14:paraId="75EEA197" w14:textId="77777777" w:rsidR="0017647D" w:rsidRDefault="00C6008C" w:rsidP="00581009">
      <w:r>
        <w:t>本章在问题</w:t>
      </w:r>
      <w:proofErr w:type="gramStart"/>
      <w:r>
        <w:t>一</w:t>
      </w:r>
      <w:proofErr w:type="gramEnd"/>
      <w:r>
        <w:t>质量评分与配比响应的基础上，引入模型规模和数据规模，构建共同修正标度律。依次估计经典规模项、校准数据来源、辨识质量与配比响应，并分析边际替代关系与条件训练前沿。</w:t>
      </w:r>
    </w:p>
    <w:p w14:paraId="5EBA2254" w14:textId="77777777" w:rsidR="0017647D" w:rsidRDefault="00C6008C">
      <w:pPr>
        <w:pStyle w:val="2"/>
        <w:spacing w:before="120" w:after="120"/>
      </w:pPr>
      <w:r>
        <w:rPr>
          <w:rFonts w:hint="eastAsia"/>
        </w:rPr>
        <w:t>任务分解与总体解题思路</w:t>
      </w:r>
    </w:p>
    <w:p w14:paraId="25C3CFC0" w14:textId="77777777" w:rsidR="0017647D" w:rsidRDefault="00C6008C">
      <w:pPr>
        <w:pStyle w:val="3"/>
        <w:spacing w:before="120" w:after="120"/>
      </w:pPr>
      <w:r>
        <w:rPr>
          <w:rFonts w:hint="eastAsia"/>
        </w:rPr>
        <w:t>从第一问的两个模型到第二问的统一关系</w:t>
      </w:r>
    </w:p>
    <w:p w14:paraId="6405CD6B" w14:textId="77777777" w:rsidR="00C27A75" w:rsidRDefault="003F1CEA" w:rsidP="00581009">
      <w:r>
        <w:rPr>
          <w:rFonts w:hint="eastAsia"/>
        </w:rPr>
        <w:t>第一</w:t>
      </w:r>
      <w:proofErr w:type="gramStart"/>
      <w:r>
        <w:rPr>
          <w:rFonts w:hint="eastAsia"/>
        </w:rPr>
        <w:t>问分别</w:t>
      </w:r>
      <w:proofErr w:type="gramEnd"/>
      <w:r>
        <w:rPr>
          <w:rFonts w:hint="eastAsia"/>
        </w:rPr>
        <w:t>建立质量评价与配比响应。第二问进一步研究参数量和训练量变化时，质量与配比怎样共同影响验证损失。附件</w:t>
      </w:r>
      <w:r>
        <w:t xml:space="preserve"> A </w:t>
      </w:r>
      <w:r>
        <w:rPr>
          <w:rFonts w:hint="eastAsia"/>
        </w:rPr>
        <w:t>与</w:t>
      </w:r>
      <w:r>
        <w:t xml:space="preserve"> B </w:t>
      </w:r>
      <w:r>
        <w:rPr>
          <w:rFonts w:hint="eastAsia"/>
        </w:rPr>
        <w:t>的观测条件不同，本文按来源分别组织规模、质量和配比实验，再通过共享结构联系各模块。</w:t>
      </w:r>
    </w:p>
    <w:p w14:paraId="4DA66573" w14:textId="77777777" w:rsidR="00C27A75" w:rsidRDefault="003F1CEA" w:rsidP="00581009">
      <w:r>
        <w:rPr>
          <w:rFonts w:hint="eastAsia"/>
        </w:rPr>
        <w:t>本文采用分阶段辨识：用</w:t>
      </w:r>
      <w:r>
        <w:t xml:space="preserve"> B1 </w:t>
      </w:r>
      <w:r>
        <w:rPr>
          <w:rFonts w:hint="eastAsia"/>
        </w:rPr>
        <w:t>估计经典规模项，通过</w:t>
      </w:r>
      <w:r>
        <w:t xml:space="preserve"> B2</w:t>
      </w:r>
      <w:r>
        <w:t>、</w:t>
      </w:r>
      <w:r>
        <w:t>B4</w:t>
      </w:r>
      <w:r>
        <w:t>、</w:t>
      </w:r>
      <w:r>
        <w:t xml:space="preserve">B5 </w:t>
      </w:r>
      <w:r>
        <w:rPr>
          <w:rFonts w:hint="eastAsia"/>
        </w:rPr>
        <w:t>检查来源校准；在半合成质量实验中估计质量响应，在配方实验中估计配比响应。最后组合两类乘性修正，在明确质量刻度和来源条件下分析边际作用与资源替代。</w:t>
      </w:r>
    </w:p>
    <w:p w14:paraId="038ED5FB" w14:textId="77777777" w:rsidR="00C27A75" w:rsidRDefault="003F1CEA" w:rsidP="00581009">
      <w:r>
        <w:rPr>
          <w:rFonts w:hint="eastAsia"/>
        </w:rPr>
        <w:t>模型以规模、质量增量和配比摘要描述已有实验规律，其计算链为：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5A7E56" w14:textId="77777777">
        <w:trPr>
          <w:cantSplit/>
          <w:jc w:val="center"/>
        </w:trPr>
        <w:tc>
          <w:tcPr>
            <w:tcW w:w="737" w:type="dxa"/>
            <w:tcMar>
              <w:top w:w="0" w:type="dxa"/>
              <w:left w:w="0" w:type="dxa"/>
              <w:bottom w:w="0" w:type="dxa"/>
              <w:right w:w="0" w:type="dxa"/>
            </w:tcMar>
            <w:vAlign w:val="center"/>
          </w:tcPr>
          <w:p w14:paraId="19B3B290" w14:textId="77777777" w:rsidR="0017647D" w:rsidRDefault="0017647D" w:rsidP="00581009">
            <w:pPr>
              <w:pStyle w:val="-"/>
            </w:pPr>
          </w:p>
        </w:tc>
        <w:tc>
          <w:tcPr>
            <w:tcW w:w="7597" w:type="dxa"/>
            <w:tcMar>
              <w:top w:w="0" w:type="dxa"/>
              <w:left w:w="0" w:type="dxa"/>
              <w:bottom w:w="0" w:type="dxa"/>
              <w:right w:w="0" w:type="dxa"/>
            </w:tcMar>
            <w:vAlign w:val="center"/>
          </w:tcPr>
          <w:p w14:paraId="1DD5F084" w14:textId="77777777" w:rsidR="0017647D" w:rsidRDefault="00C6008C" w:rsidP="00581009">
            <w:pPr>
              <w:pStyle w:val="-"/>
            </w:pPr>
            <m:oMathPara>
              <m:oMathParaPr>
                <m:jc m:val="center"/>
              </m:oMathParaPr>
              <m:oMath>
                <m:r>
                  <m:rPr>
                    <m:nor/>
                  </m:rPr>
                  <m:t>规模基线</m:t>
                </m:r>
                <m:r>
                  <m:rPr>
                    <m:sty m:val="p"/>
                  </m:rPr>
                  <w:rPr>
                    <w:rFonts w:ascii="Cambria Math" w:hAnsi="Cambria Math"/>
                  </w:rPr>
                  <m:t>→</m:t>
                </m:r>
                <m:r>
                  <m:rPr>
                    <m:nor/>
                  </m:rPr>
                  <m:t>来源校准</m:t>
                </m:r>
                <m:r>
                  <m:rPr>
                    <m:sty m:val="p"/>
                  </m:rPr>
                  <w:rPr>
                    <w:rFonts w:ascii="Cambria Math" w:hAnsi="Cambria Math"/>
                  </w:rPr>
                  <m:t>→</m:t>
                </m:r>
                <m:r>
                  <m:rPr>
                    <m:nor/>
                  </m:rPr>
                  <m:t>质量与配比修正</m:t>
                </m:r>
                <m:r>
                  <m:rPr>
                    <m:sty m:val="p"/>
                  </m:rPr>
                  <w:rPr>
                    <w:rFonts w:ascii="Cambria Math" w:hAnsi="Cambria Math"/>
                  </w:rPr>
                  <m:t>→</m:t>
                </m:r>
                <m:r>
                  <m:rPr>
                    <m:nor/>
                  </m:rPr>
                  <m:t>条件预测与资源替代</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78C641" w14:textId="55C773C9" w:rsidR="00C27A75" w:rsidRDefault="003F1CEA" w:rsidP="00581009">
            <w:pPr>
              <w:pStyle w:val="-"/>
            </w:pPr>
            <w:r>
              <w:t>(</w:t>
            </w:r>
            <w:bookmarkStart w:id="89" w:name="PaperEq_6_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w:t>
              </w:r>
            </w:fldSimple>
            <w:bookmarkEnd w:id="89"/>
            <w:r>
              <w:t>)</w:t>
            </w:r>
          </w:p>
        </w:tc>
      </w:tr>
    </w:tbl>
    <w:p w14:paraId="19AD711A" w14:textId="77777777" w:rsidR="0017647D" w:rsidRDefault="00C6008C">
      <w:pPr>
        <w:pStyle w:val="2"/>
        <w:spacing w:before="120" w:after="120"/>
      </w:pPr>
      <w:r>
        <w:rPr>
          <w:rFonts w:hint="eastAsia"/>
        </w:rPr>
        <w:t>数据接口、单位与符号约定</w:t>
      </w:r>
    </w:p>
    <w:p w14:paraId="2DD8AD57" w14:textId="77777777" w:rsidR="00C27A75" w:rsidRDefault="003F1CEA">
      <w:pPr>
        <w:pStyle w:val="3"/>
        <w:spacing w:before="120" w:after="120"/>
      </w:pPr>
      <w:r>
        <w:rPr>
          <w:rFonts w:hint="eastAsia"/>
        </w:rPr>
        <w:t>第一问模型的继承</w:t>
      </w:r>
    </w:p>
    <w:p w14:paraId="6C7EB39A" w14:textId="77777777" w:rsidR="00C27A75" w:rsidRDefault="003F1CEA" w:rsidP="00581009">
      <w:r>
        <w:rPr>
          <w:rFonts w:hint="eastAsia"/>
        </w:rPr>
        <w:t>继承第一问的领域顺序、对数回归系数、平滑常数、配方</w:t>
      </w:r>
      <w:proofErr w:type="gramStart"/>
      <w:r>
        <w:rPr>
          <w:rFonts w:hint="eastAsia"/>
        </w:rPr>
        <w:t>域质量</w:t>
      </w:r>
      <w:proofErr w:type="gramEnd"/>
      <w:r>
        <w:rPr>
          <w:rFonts w:hint="eastAsia"/>
        </w:rPr>
        <w:t>与候选配方；同时使用训练平均配比和综合损失标准差确定配比参照。各量在本</w:t>
      </w:r>
      <w:proofErr w:type="gramStart"/>
      <w:r>
        <w:rPr>
          <w:rFonts w:hint="eastAsia"/>
        </w:rPr>
        <w:t>问保持</w:t>
      </w:r>
      <w:proofErr w:type="gramEnd"/>
      <w:r>
        <w:rPr>
          <w:rFonts w:hint="eastAsia"/>
        </w:rPr>
        <w:t>固定。</w:t>
      </w:r>
    </w:p>
    <w:p w14:paraId="53BD0258" w14:textId="77777777" w:rsidR="0017647D" w:rsidRDefault="00C6008C" w:rsidP="00581009">
      <w:r>
        <w:rPr>
          <w:rFonts w:hint="eastAsia"/>
        </w:rPr>
        <w:t>沿用第一问的对数线性模型，记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6D4B96" w14:textId="77777777">
        <w:trPr>
          <w:cantSplit/>
          <w:jc w:val="center"/>
        </w:trPr>
        <w:tc>
          <w:tcPr>
            <w:tcW w:w="737" w:type="dxa"/>
            <w:tcMar>
              <w:top w:w="0" w:type="dxa"/>
              <w:left w:w="0" w:type="dxa"/>
              <w:bottom w:w="0" w:type="dxa"/>
              <w:right w:w="0" w:type="dxa"/>
            </w:tcMar>
            <w:vAlign w:val="center"/>
          </w:tcPr>
          <w:p w14:paraId="150FDD49" w14:textId="77777777" w:rsidR="0017647D" w:rsidRDefault="0017647D" w:rsidP="00581009">
            <w:pPr>
              <w:pStyle w:val="-"/>
            </w:pPr>
          </w:p>
        </w:tc>
        <w:tc>
          <w:tcPr>
            <w:tcW w:w="7597" w:type="dxa"/>
            <w:tcMar>
              <w:top w:w="0" w:type="dxa"/>
              <w:left w:w="0" w:type="dxa"/>
              <w:bottom w:w="0" w:type="dxa"/>
              <w:right w:w="0" w:type="dxa"/>
            </w:tcMar>
            <w:vAlign w:val="center"/>
          </w:tcPr>
          <w:p w14:paraId="1CA901E7" w14:textId="77777777" w:rsidR="0017647D" w:rsidRDefault="00C6008C" w:rsidP="00581009">
            <w:pPr>
              <w:pStyle w:val="-"/>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1ABAC03B" w14:textId="47574D1E" w:rsidR="00C27A75" w:rsidRDefault="003F1CEA" w:rsidP="00581009">
            <w:pPr>
              <w:pStyle w:val="-"/>
            </w:pPr>
            <w:r>
              <w:t>(</w:t>
            </w:r>
            <w:bookmarkStart w:id="90" w:name="PaperEq_6_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w:t>
              </w:r>
            </w:fldSimple>
            <w:bookmarkEnd w:id="90"/>
            <w:r>
              <w:t>)</w:t>
            </w:r>
          </w:p>
        </w:tc>
      </w:tr>
    </w:tbl>
    <w:p w14:paraId="40F97D27" w14:textId="77777777" w:rsidR="00C27A75" w:rsidRDefault="003F1CEA" w:rsidP="00581009">
      <w:r>
        <w:rPr>
          <w:rFonts w:hint="eastAsia"/>
        </w:rPr>
        <w:t>所有配比向量沿用相同领域顺序，以冻结模型重算预测，</w:t>
      </w:r>
      <w:proofErr w:type="gramStart"/>
      <w:r>
        <w:rPr>
          <w:rFonts w:hint="eastAsia"/>
        </w:rPr>
        <w:t>核对跨章使用</w:t>
      </w:r>
      <w:proofErr w:type="gramEnd"/>
      <w:r>
        <w:rPr>
          <w:rFonts w:hint="eastAsia"/>
        </w:rPr>
        <w:t>的一致性。</w:t>
      </w:r>
    </w:p>
    <w:p w14:paraId="3E431BD5" w14:textId="77777777" w:rsidR="0017647D" w:rsidRDefault="00C6008C">
      <w:pPr>
        <w:pStyle w:val="3"/>
        <w:spacing w:before="120" w:after="120"/>
      </w:pPr>
      <w:r>
        <w:rPr>
          <w:rFonts w:hint="eastAsia"/>
        </w:rPr>
        <w:t>附件</w:t>
      </w:r>
      <w:r>
        <w:rPr>
          <w:rFonts w:hint="eastAsia"/>
        </w:rPr>
        <w:t xml:space="preserve"> B </w:t>
      </w:r>
      <w:r>
        <w:rPr>
          <w:rFonts w:hint="eastAsia"/>
        </w:rPr>
        <w:t>的角色划分与审计</w:t>
      </w:r>
    </w:p>
    <w:p w14:paraId="2F8F8BFA" w14:textId="77777777" w:rsidR="0017647D" w:rsidRDefault="00C6008C">
      <w:pPr>
        <w:pStyle w:val="a8"/>
        <w:spacing w:before="60" w:after="60"/>
      </w:pPr>
      <w:r>
        <w:rPr>
          <w:rFonts w:hint="eastAsia"/>
          <w:sz w:val="21"/>
        </w:rPr>
        <w:t>表</w:t>
      </w:r>
      <w:r>
        <w:rPr>
          <w:rFonts w:hint="eastAsia"/>
          <w:sz w:val="21"/>
        </w:rPr>
        <w:t xml:space="preserve"> 6-2 </w:t>
      </w:r>
      <w:r>
        <w:rPr>
          <w:rFonts w:hint="eastAsia"/>
          <w:sz w:val="21"/>
        </w:rPr>
        <w:t>附件</w:t>
      </w:r>
      <w:r>
        <w:rPr>
          <w:rFonts w:hint="eastAsia"/>
          <w:sz w:val="21"/>
        </w:rPr>
        <w:t xml:space="preserve"> B </w:t>
      </w:r>
      <w:r>
        <w:rPr>
          <w:rFonts w:hint="eastAsia"/>
          <w:sz w:val="21"/>
        </w:rPr>
        <w:t>在本模型中的分工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3124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0F9C83E" w14:textId="77777777" w:rsidR="0017647D" w:rsidRDefault="00C6008C" w:rsidP="00581009">
            <w:pPr>
              <w:pStyle w:val="-"/>
            </w:pPr>
            <w:r>
              <w:rPr>
                <w:rFonts w:hint="eastAsia"/>
              </w:rPr>
              <w:t>数据</w:t>
            </w:r>
          </w:p>
        </w:tc>
        <w:tc>
          <w:tcPr>
            <w:tcW w:w="3175" w:type="dxa"/>
            <w:tcBorders>
              <w:bottom w:val="single" w:sz="6" w:space="0" w:color="000000"/>
            </w:tcBorders>
            <w:tcMar>
              <w:top w:w="65" w:type="dxa"/>
              <w:left w:w="75" w:type="dxa"/>
              <w:bottom w:w="65" w:type="dxa"/>
              <w:right w:w="75" w:type="dxa"/>
            </w:tcMar>
            <w:vAlign w:val="center"/>
          </w:tcPr>
          <w:p w14:paraId="7983C4DE" w14:textId="77777777" w:rsidR="0017647D" w:rsidRDefault="00C6008C" w:rsidP="00581009">
            <w:pPr>
              <w:pStyle w:val="-"/>
            </w:pPr>
            <w:r>
              <w:rPr>
                <w:rFonts w:hint="eastAsia"/>
              </w:rPr>
              <w:t>内容及计算程序标注性质</w:t>
            </w:r>
          </w:p>
        </w:tc>
        <w:tc>
          <w:tcPr>
            <w:tcW w:w="4082" w:type="dxa"/>
            <w:tcBorders>
              <w:bottom w:val="single" w:sz="6" w:space="0" w:color="000000"/>
            </w:tcBorders>
            <w:tcMar>
              <w:top w:w="65" w:type="dxa"/>
              <w:left w:w="75" w:type="dxa"/>
              <w:bottom w:w="65" w:type="dxa"/>
              <w:right w:w="75" w:type="dxa"/>
            </w:tcMar>
            <w:vAlign w:val="center"/>
          </w:tcPr>
          <w:p w14:paraId="4F246A64" w14:textId="77777777" w:rsidR="0017647D" w:rsidRDefault="00C6008C" w:rsidP="00581009">
            <w:pPr>
              <w:pStyle w:val="-"/>
            </w:pPr>
            <w:r>
              <w:rPr>
                <w:rFonts w:hint="eastAsia"/>
              </w:rPr>
              <w:t>在本问中的用途</w:t>
            </w:r>
          </w:p>
        </w:tc>
      </w:tr>
      <w:tr w:rsidR="0017647D" w14:paraId="61352C9E" w14:textId="77777777">
        <w:trPr>
          <w:cantSplit/>
          <w:jc w:val="center"/>
        </w:trPr>
        <w:tc>
          <w:tcPr>
            <w:tcW w:w="1814" w:type="dxa"/>
            <w:tcMar>
              <w:top w:w="65" w:type="dxa"/>
              <w:left w:w="75" w:type="dxa"/>
              <w:bottom w:w="65" w:type="dxa"/>
              <w:right w:w="75" w:type="dxa"/>
            </w:tcMar>
            <w:vAlign w:val="center"/>
          </w:tcPr>
          <w:p w14:paraId="30464CE2" w14:textId="77777777" w:rsidR="0017647D" w:rsidRDefault="00C6008C" w:rsidP="00581009">
            <w:pPr>
              <w:pStyle w:val="-"/>
            </w:pPr>
            <w:r>
              <w:rPr>
                <w:rFonts w:hint="eastAsia"/>
              </w:rPr>
              <w:t>B1</w:t>
            </w:r>
          </w:p>
        </w:tc>
        <w:tc>
          <w:tcPr>
            <w:tcW w:w="3175" w:type="dxa"/>
            <w:tcMar>
              <w:top w:w="65" w:type="dxa"/>
              <w:left w:w="75" w:type="dxa"/>
              <w:bottom w:w="65" w:type="dxa"/>
              <w:right w:w="75" w:type="dxa"/>
            </w:tcMar>
            <w:vAlign w:val="center"/>
          </w:tcPr>
          <w:p w14:paraId="14004482" w14:textId="77777777" w:rsidR="0017647D" w:rsidRDefault="00C6008C" w:rsidP="00581009">
            <w:pPr>
              <w:pStyle w:val="-"/>
            </w:pPr>
            <w:r>
              <w:rPr>
                <w:rFonts w:hint="eastAsia"/>
              </w:rPr>
              <w:t xml:space="preserve">Pythia </w:t>
            </w:r>
            <w:r>
              <w:rPr>
                <w:rFonts w:hint="eastAsia"/>
              </w:rPr>
              <w:t>训练轨迹；计算程序称附件标注真实，未独立追溯</w:t>
            </w:r>
          </w:p>
        </w:tc>
        <w:tc>
          <w:tcPr>
            <w:tcW w:w="4082" w:type="dxa"/>
            <w:tcMar>
              <w:top w:w="65" w:type="dxa"/>
              <w:left w:w="75" w:type="dxa"/>
              <w:bottom w:w="65" w:type="dxa"/>
              <w:right w:w="75" w:type="dxa"/>
            </w:tcMar>
            <w:vAlign w:val="center"/>
          </w:tcPr>
          <w:p w14:paraId="6950F0DD" w14:textId="77777777" w:rsidR="0017647D" w:rsidRDefault="00C6008C" w:rsidP="00581009">
            <w:pPr>
              <w:pStyle w:val="-"/>
            </w:pPr>
            <w:r>
              <w:rPr>
                <w:rFonts w:hint="eastAsia"/>
              </w:rPr>
              <w:t>经典五参数主拟合与</w:t>
            </w:r>
            <w:proofErr w:type="gramStart"/>
            <w:r>
              <w:rPr>
                <w:rFonts w:hint="eastAsia"/>
              </w:rPr>
              <w:t>留规模</w:t>
            </w:r>
            <w:proofErr w:type="gramEnd"/>
            <w:r>
              <w:rPr>
                <w:rFonts w:hint="eastAsia"/>
              </w:rPr>
              <w:t>验证</w:t>
            </w:r>
          </w:p>
        </w:tc>
      </w:tr>
      <w:tr w:rsidR="0017647D" w14:paraId="01916AF7" w14:textId="77777777">
        <w:trPr>
          <w:cantSplit/>
          <w:jc w:val="center"/>
        </w:trPr>
        <w:tc>
          <w:tcPr>
            <w:tcW w:w="1814" w:type="dxa"/>
            <w:tcMar>
              <w:top w:w="65" w:type="dxa"/>
              <w:left w:w="75" w:type="dxa"/>
              <w:bottom w:w="65" w:type="dxa"/>
              <w:right w:w="75" w:type="dxa"/>
            </w:tcMar>
            <w:vAlign w:val="center"/>
          </w:tcPr>
          <w:p w14:paraId="4FFD9D89" w14:textId="77777777" w:rsidR="0017647D" w:rsidRDefault="00C6008C" w:rsidP="00581009">
            <w:pPr>
              <w:pStyle w:val="-"/>
            </w:pPr>
            <w:r>
              <w:rPr>
                <w:rFonts w:hint="eastAsia"/>
              </w:rPr>
              <w:t>B2</w:t>
            </w:r>
          </w:p>
        </w:tc>
        <w:tc>
          <w:tcPr>
            <w:tcW w:w="3175" w:type="dxa"/>
            <w:tcMar>
              <w:top w:w="65" w:type="dxa"/>
              <w:left w:w="75" w:type="dxa"/>
              <w:bottom w:w="65" w:type="dxa"/>
              <w:right w:w="75" w:type="dxa"/>
            </w:tcMar>
            <w:vAlign w:val="center"/>
          </w:tcPr>
          <w:p w14:paraId="4F917F70" w14:textId="77777777" w:rsidR="0017647D" w:rsidRDefault="00C6008C" w:rsidP="00581009">
            <w:pPr>
              <w:pStyle w:val="-"/>
            </w:pPr>
            <w:proofErr w:type="spellStart"/>
            <w:r>
              <w:rPr>
                <w:rFonts w:hint="eastAsia"/>
              </w:rPr>
              <w:t>Cerebras</w:t>
            </w:r>
            <w:proofErr w:type="spellEnd"/>
            <w:r>
              <w:rPr>
                <w:rFonts w:hint="eastAsia"/>
              </w:rPr>
              <w:t xml:space="preserve"> </w:t>
            </w:r>
            <w:r>
              <w:rPr>
                <w:rFonts w:hint="eastAsia"/>
              </w:rPr>
              <w:t>半合成训练轨迹</w:t>
            </w:r>
          </w:p>
        </w:tc>
        <w:tc>
          <w:tcPr>
            <w:tcW w:w="4082" w:type="dxa"/>
            <w:tcMar>
              <w:top w:w="65" w:type="dxa"/>
              <w:left w:w="75" w:type="dxa"/>
              <w:bottom w:w="65" w:type="dxa"/>
              <w:right w:w="75" w:type="dxa"/>
            </w:tcMar>
            <w:vAlign w:val="center"/>
          </w:tcPr>
          <w:p w14:paraId="1BD2D065" w14:textId="77777777" w:rsidR="0017647D" w:rsidRDefault="00C6008C" w:rsidP="00581009">
            <w:pPr>
              <w:pStyle w:val="-"/>
            </w:pPr>
            <w:r>
              <w:rPr>
                <w:rFonts w:hint="eastAsia"/>
              </w:rPr>
              <w:t>共享指数与自由指数的来源校准比较</w:t>
            </w:r>
          </w:p>
        </w:tc>
      </w:tr>
      <w:tr w:rsidR="0017647D" w14:paraId="74F1A8A1" w14:textId="77777777">
        <w:trPr>
          <w:cantSplit/>
          <w:jc w:val="center"/>
        </w:trPr>
        <w:tc>
          <w:tcPr>
            <w:tcW w:w="1814" w:type="dxa"/>
            <w:tcMar>
              <w:top w:w="65" w:type="dxa"/>
              <w:left w:w="75" w:type="dxa"/>
              <w:bottom w:w="65" w:type="dxa"/>
              <w:right w:w="75" w:type="dxa"/>
            </w:tcMar>
            <w:vAlign w:val="center"/>
          </w:tcPr>
          <w:p w14:paraId="42C14904" w14:textId="77777777" w:rsidR="0017647D" w:rsidRDefault="00C6008C" w:rsidP="00581009">
            <w:pPr>
              <w:pStyle w:val="-"/>
            </w:pPr>
            <w:r>
              <w:rPr>
                <w:rFonts w:hint="eastAsia"/>
              </w:rPr>
              <w:t>B3</w:t>
            </w:r>
          </w:p>
        </w:tc>
        <w:tc>
          <w:tcPr>
            <w:tcW w:w="3175" w:type="dxa"/>
            <w:tcMar>
              <w:top w:w="65" w:type="dxa"/>
              <w:left w:w="75" w:type="dxa"/>
              <w:bottom w:w="65" w:type="dxa"/>
              <w:right w:w="75" w:type="dxa"/>
            </w:tcMar>
            <w:vAlign w:val="center"/>
          </w:tcPr>
          <w:p w14:paraId="0C1AFCA5" w14:textId="77777777" w:rsidR="0017647D" w:rsidRDefault="00C6008C" w:rsidP="00581009">
            <w:pPr>
              <w:pStyle w:val="-"/>
            </w:pPr>
            <w:proofErr w:type="spellStart"/>
            <w:r>
              <w:rPr>
                <w:rFonts w:hint="eastAsia"/>
              </w:rPr>
              <w:t>training_trajectories</w:t>
            </w:r>
            <w:proofErr w:type="spellEnd"/>
            <w:r>
              <w:rPr>
                <w:rFonts w:hint="eastAsia"/>
              </w:rPr>
              <w:t xml:space="preserve"> </w:t>
            </w:r>
            <w:r>
              <w:rPr>
                <w:rFonts w:hint="eastAsia"/>
              </w:rPr>
              <w:t>内插值轨迹</w:t>
            </w:r>
          </w:p>
        </w:tc>
        <w:tc>
          <w:tcPr>
            <w:tcW w:w="4082" w:type="dxa"/>
            <w:tcMar>
              <w:top w:w="65" w:type="dxa"/>
              <w:left w:w="75" w:type="dxa"/>
              <w:bottom w:w="65" w:type="dxa"/>
              <w:right w:w="75" w:type="dxa"/>
            </w:tcMar>
            <w:vAlign w:val="center"/>
          </w:tcPr>
          <w:p w14:paraId="025AEAE3" w14:textId="77777777" w:rsidR="0017647D" w:rsidRDefault="00C6008C" w:rsidP="00581009">
            <w:pPr>
              <w:pStyle w:val="-"/>
            </w:pPr>
            <w:r>
              <w:rPr>
                <w:rFonts w:hint="eastAsia"/>
              </w:rPr>
              <w:t>冻结模型的插值一致性检查</w:t>
            </w:r>
          </w:p>
        </w:tc>
      </w:tr>
      <w:tr w:rsidR="0017647D" w14:paraId="6D6E9984" w14:textId="77777777">
        <w:trPr>
          <w:cantSplit/>
          <w:jc w:val="center"/>
        </w:trPr>
        <w:tc>
          <w:tcPr>
            <w:tcW w:w="1814" w:type="dxa"/>
            <w:tcMar>
              <w:top w:w="65" w:type="dxa"/>
              <w:left w:w="75" w:type="dxa"/>
              <w:bottom w:w="65" w:type="dxa"/>
              <w:right w:w="75" w:type="dxa"/>
            </w:tcMar>
            <w:vAlign w:val="center"/>
          </w:tcPr>
          <w:p w14:paraId="75DF2219" w14:textId="77777777" w:rsidR="0017647D" w:rsidRDefault="00C6008C" w:rsidP="00581009">
            <w:pPr>
              <w:pStyle w:val="-"/>
            </w:pPr>
            <w:r>
              <w:rPr>
                <w:rFonts w:hint="eastAsia"/>
              </w:rPr>
              <w:t>B4</w:t>
            </w:r>
          </w:p>
        </w:tc>
        <w:tc>
          <w:tcPr>
            <w:tcW w:w="3175" w:type="dxa"/>
            <w:tcMar>
              <w:top w:w="65" w:type="dxa"/>
              <w:left w:w="75" w:type="dxa"/>
              <w:bottom w:w="65" w:type="dxa"/>
              <w:right w:w="75" w:type="dxa"/>
            </w:tcMar>
            <w:vAlign w:val="center"/>
          </w:tcPr>
          <w:p w14:paraId="0C2C025C" w14:textId="77777777" w:rsidR="0017647D" w:rsidRDefault="00C6008C" w:rsidP="00581009">
            <w:pPr>
              <w:pStyle w:val="-"/>
            </w:pPr>
            <w:r>
              <w:rPr>
                <w:rFonts w:hint="eastAsia"/>
              </w:rPr>
              <w:t>跨模型族收敛基准点</w:t>
            </w:r>
          </w:p>
        </w:tc>
        <w:tc>
          <w:tcPr>
            <w:tcW w:w="4082" w:type="dxa"/>
            <w:tcMar>
              <w:top w:w="65" w:type="dxa"/>
              <w:left w:w="75" w:type="dxa"/>
              <w:bottom w:w="65" w:type="dxa"/>
              <w:right w:w="75" w:type="dxa"/>
            </w:tcMar>
            <w:vAlign w:val="center"/>
          </w:tcPr>
          <w:p w14:paraId="0F633ED8" w14:textId="77777777" w:rsidR="0017647D" w:rsidRDefault="00C6008C" w:rsidP="00581009">
            <w:pPr>
              <w:pStyle w:val="-"/>
            </w:pPr>
            <w:r>
              <w:rPr>
                <w:rFonts w:hint="eastAsia"/>
              </w:rPr>
              <w:t>按</w:t>
            </w:r>
            <w:r>
              <w:rPr>
                <w:rFonts w:hint="eastAsia"/>
              </w:rPr>
              <w:t xml:space="preserve"> family </w:t>
            </w:r>
            <w:r>
              <w:rPr>
                <w:rFonts w:hint="eastAsia"/>
              </w:rPr>
              <w:t>分组的来源内留</w:t>
            </w:r>
            <w:proofErr w:type="gramStart"/>
            <w:r>
              <w:rPr>
                <w:rFonts w:hint="eastAsia"/>
              </w:rPr>
              <w:t>一</w:t>
            </w:r>
            <w:proofErr w:type="gramEnd"/>
          </w:p>
        </w:tc>
      </w:tr>
      <w:tr w:rsidR="0017647D" w14:paraId="1778CDE9" w14:textId="77777777">
        <w:trPr>
          <w:cantSplit/>
          <w:jc w:val="center"/>
        </w:trPr>
        <w:tc>
          <w:tcPr>
            <w:tcW w:w="1814" w:type="dxa"/>
            <w:tcMar>
              <w:top w:w="65" w:type="dxa"/>
              <w:left w:w="75" w:type="dxa"/>
              <w:bottom w:w="65" w:type="dxa"/>
              <w:right w:w="75" w:type="dxa"/>
            </w:tcMar>
            <w:vAlign w:val="center"/>
          </w:tcPr>
          <w:p w14:paraId="47044DDF" w14:textId="77777777" w:rsidR="0017647D" w:rsidRDefault="00C6008C" w:rsidP="00581009">
            <w:pPr>
              <w:pStyle w:val="-"/>
            </w:pPr>
            <w:r>
              <w:rPr>
                <w:rFonts w:hint="eastAsia"/>
              </w:rPr>
              <w:t>B5</w:t>
            </w:r>
          </w:p>
        </w:tc>
        <w:tc>
          <w:tcPr>
            <w:tcW w:w="3175" w:type="dxa"/>
            <w:tcMar>
              <w:top w:w="65" w:type="dxa"/>
              <w:left w:w="75" w:type="dxa"/>
              <w:bottom w:w="65" w:type="dxa"/>
              <w:right w:w="75" w:type="dxa"/>
            </w:tcMar>
            <w:vAlign w:val="center"/>
          </w:tcPr>
          <w:p w14:paraId="0B2C33AA" w14:textId="77777777" w:rsidR="0017647D" w:rsidRDefault="00C6008C" w:rsidP="00581009">
            <w:pPr>
              <w:pStyle w:val="-"/>
            </w:pPr>
            <w:r>
              <w:rPr>
                <w:rFonts w:hint="eastAsia"/>
              </w:rPr>
              <w:t>文献收敛基准点</w:t>
            </w:r>
          </w:p>
        </w:tc>
        <w:tc>
          <w:tcPr>
            <w:tcW w:w="4082" w:type="dxa"/>
            <w:tcMar>
              <w:top w:w="65" w:type="dxa"/>
              <w:left w:w="75" w:type="dxa"/>
              <w:bottom w:w="65" w:type="dxa"/>
              <w:right w:w="75" w:type="dxa"/>
            </w:tcMar>
            <w:vAlign w:val="center"/>
          </w:tcPr>
          <w:p w14:paraId="39C6B775" w14:textId="77777777" w:rsidR="0017647D" w:rsidRDefault="00C6008C" w:rsidP="00581009">
            <w:pPr>
              <w:pStyle w:val="-"/>
            </w:pPr>
            <w:r>
              <w:rPr>
                <w:rFonts w:hint="eastAsia"/>
              </w:rPr>
              <w:t>按</w:t>
            </w:r>
            <w:r>
              <w:rPr>
                <w:rFonts w:hint="eastAsia"/>
              </w:rPr>
              <w:t xml:space="preserve"> source </w:t>
            </w:r>
            <w:r>
              <w:rPr>
                <w:rFonts w:hint="eastAsia"/>
              </w:rPr>
              <w:t>分组的来源内留</w:t>
            </w:r>
            <w:proofErr w:type="gramStart"/>
            <w:r>
              <w:rPr>
                <w:rFonts w:hint="eastAsia"/>
              </w:rPr>
              <w:t>一</w:t>
            </w:r>
            <w:proofErr w:type="gramEnd"/>
          </w:p>
        </w:tc>
      </w:tr>
      <w:tr w:rsidR="0017647D" w14:paraId="2CA21D88" w14:textId="77777777">
        <w:trPr>
          <w:cantSplit/>
          <w:jc w:val="center"/>
        </w:trPr>
        <w:tc>
          <w:tcPr>
            <w:tcW w:w="1814" w:type="dxa"/>
            <w:tcMar>
              <w:top w:w="65" w:type="dxa"/>
              <w:left w:w="75" w:type="dxa"/>
              <w:bottom w:w="65" w:type="dxa"/>
              <w:right w:w="75" w:type="dxa"/>
            </w:tcMar>
            <w:vAlign w:val="center"/>
          </w:tcPr>
          <w:p w14:paraId="10802549" w14:textId="77777777" w:rsidR="0017647D" w:rsidRDefault="00C6008C" w:rsidP="00581009">
            <w:pPr>
              <w:pStyle w:val="-"/>
            </w:pPr>
            <w:r>
              <w:rPr>
                <w:rFonts w:hint="eastAsia"/>
              </w:rPr>
              <w:t>B6</w:t>
            </w:r>
          </w:p>
        </w:tc>
        <w:tc>
          <w:tcPr>
            <w:tcW w:w="3175" w:type="dxa"/>
            <w:tcMar>
              <w:top w:w="65" w:type="dxa"/>
              <w:left w:w="75" w:type="dxa"/>
              <w:bottom w:w="65" w:type="dxa"/>
              <w:right w:w="75" w:type="dxa"/>
            </w:tcMar>
            <w:vAlign w:val="center"/>
          </w:tcPr>
          <w:p w14:paraId="1F23197E" w14:textId="77777777" w:rsidR="0017647D" w:rsidRDefault="00C6008C" w:rsidP="00581009">
            <w:pPr>
              <w:pStyle w:val="-"/>
            </w:pPr>
            <w:r>
              <w:rPr>
                <w:rFonts w:hint="eastAsia"/>
              </w:rPr>
              <w:t>半合成质量实验</w:t>
            </w:r>
          </w:p>
        </w:tc>
        <w:tc>
          <w:tcPr>
            <w:tcW w:w="4082" w:type="dxa"/>
            <w:tcMar>
              <w:top w:w="65" w:type="dxa"/>
              <w:left w:w="75" w:type="dxa"/>
              <w:bottom w:w="65" w:type="dxa"/>
              <w:right w:w="75" w:type="dxa"/>
            </w:tcMar>
            <w:vAlign w:val="center"/>
          </w:tcPr>
          <w:p w14:paraId="2095C48D" w14:textId="77777777" w:rsidR="0017647D" w:rsidRDefault="00C6008C" w:rsidP="00581009">
            <w:pPr>
              <w:pStyle w:val="-"/>
            </w:pPr>
            <w:r>
              <w:rPr>
                <w:rFonts w:hint="eastAsia"/>
              </w:rPr>
              <w:t>拟合质量项后预测</w:t>
            </w:r>
            <w:r>
              <w:rPr>
                <w:rFonts w:hint="eastAsia"/>
              </w:rPr>
              <w:t xml:space="preserve"> B7 </w:t>
            </w:r>
            <w:r>
              <w:rPr>
                <w:rFonts w:hint="eastAsia"/>
              </w:rPr>
              <w:t>新增组合</w:t>
            </w:r>
          </w:p>
        </w:tc>
      </w:tr>
      <w:tr w:rsidR="0017647D" w14:paraId="2CA74E6B" w14:textId="77777777">
        <w:trPr>
          <w:cantSplit/>
          <w:jc w:val="center"/>
        </w:trPr>
        <w:tc>
          <w:tcPr>
            <w:tcW w:w="1814" w:type="dxa"/>
            <w:tcMar>
              <w:top w:w="65" w:type="dxa"/>
              <w:left w:w="75" w:type="dxa"/>
              <w:bottom w:w="65" w:type="dxa"/>
              <w:right w:w="75" w:type="dxa"/>
            </w:tcMar>
            <w:vAlign w:val="center"/>
          </w:tcPr>
          <w:p w14:paraId="6253A8BF" w14:textId="77777777" w:rsidR="0017647D" w:rsidRDefault="00C6008C" w:rsidP="00581009">
            <w:pPr>
              <w:pStyle w:val="-"/>
            </w:pPr>
            <w:r>
              <w:rPr>
                <w:rFonts w:hint="eastAsia"/>
              </w:rPr>
              <w:t>B7</w:t>
            </w:r>
          </w:p>
        </w:tc>
        <w:tc>
          <w:tcPr>
            <w:tcW w:w="3175" w:type="dxa"/>
            <w:tcMar>
              <w:top w:w="65" w:type="dxa"/>
              <w:left w:w="75" w:type="dxa"/>
              <w:bottom w:w="65" w:type="dxa"/>
              <w:right w:w="75" w:type="dxa"/>
            </w:tcMar>
            <w:vAlign w:val="center"/>
          </w:tcPr>
          <w:p w14:paraId="3E7D8606" w14:textId="77777777" w:rsidR="0017647D" w:rsidRDefault="00C6008C" w:rsidP="00581009">
            <w:pPr>
              <w:pStyle w:val="-"/>
            </w:pPr>
            <w:r>
              <w:rPr>
                <w:rFonts w:hint="eastAsia"/>
              </w:rPr>
              <w:t>扩展半合成质量实验</w:t>
            </w:r>
          </w:p>
        </w:tc>
        <w:tc>
          <w:tcPr>
            <w:tcW w:w="4082" w:type="dxa"/>
            <w:tcMar>
              <w:top w:w="65" w:type="dxa"/>
              <w:left w:w="75" w:type="dxa"/>
              <w:bottom w:w="65" w:type="dxa"/>
              <w:right w:w="75" w:type="dxa"/>
            </w:tcMar>
            <w:vAlign w:val="center"/>
          </w:tcPr>
          <w:p w14:paraId="708B5776" w14:textId="77777777" w:rsidR="0017647D" w:rsidRDefault="00C6008C" w:rsidP="00581009">
            <w:pPr>
              <w:pStyle w:val="-"/>
            </w:pPr>
            <w:r>
              <w:rPr>
                <w:rFonts w:hint="eastAsia"/>
              </w:rPr>
              <w:t>质量系数主估计、按规模组合分组验证</w:t>
            </w:r>
          </w:p>
        </w:tc>
      </w:tr>
      <w:tr w:rsidR="0017647D" w14:paraId="62B220FF" w14:textId="77777777">
        <w:trPr>
          <w:cantSplit/>
          <w:jc w:val="center"/>
        </w:trPr>
        <w:tc>
          <w:tcPr>
            <w:tcW w:w="1814" w:type="dxa"/>
            <w:tcMar>
              <w:top w:w="65" w:type="dxa"/>
              <w:left w:w="75" w:type="dxa"/>
              <w:bottom w:w="65" w:type="dxa"/>
              <w:right w:w="75" w:type="dxa"/>
            </w:tcMar>
            <w:vAlign w:val="center"/>
          </w:tcPr>
          <w:p w14:paraId="29781EC9" w14:textId="77777777" w:rsidR="0017647D" w:rsidRDefault="00C6008C" w:rsidP="00581009">
            <w:pPr>
              <w:pStyle w:val="-"/>
            </w:pPr>
            <w:r>
              <w:rPr>
                <w:rFonts w:hint="eastAsia"/>
              </w:rPr>
              <w:lastRenderedPageBreak/>
              <w:t>B8</w:t>
            </w:r>
          </w:p>
        </w:tc>
        <w:tc>
          <w:tcPr>
            <w:tcW w:w="3175" w:type="dxa"/>
            <w:tcMar>
              <w:top w:w="65" w:type="dxa"/>
              <w:left w:w="75" w:type="dxa"/>
              <w:bottom w:w="65" w:type="dxa"/>
              <w:right w:w="75" w:type="dxa"/>
            </w:tcMar>
            <w:vAlign w:val="center"/>
          </w:tcPr>
          <w:p w14:paraId="0041DC8A" w14:textId="77777777" w:rsidR="0017647D" w:rsidRDefault="00C6008C" w:rsidP="00581009">
            <w:pPr>
              <w:pStyle w:val="-"/>
            </w:pPr>
            <w:r>
              <w:rPr>
                <w:rFonts w:hint="eastAsia"/>
              </w:rPr>
              <w:t>大尺度半合成质量实验，含外推</w:t>
            </w:r>
          </w:p>
        </w:tc>
        <w:tc>
          <w:tcPr>
            <w:tcW w:w="4082" w:type="dxa"/>
            <w:tcMar>
              <w:top w:w="65" w:type="dxa"/>
              <w:left w:w="75" w:type="dxa"/>
              <w:bottom w:w="65" w:type="dxa"/>
              <w:right w:w="75" w:type="dxa"/>
            </w:tcMar>
            <w:vAlign w:val="center"/>
          </w:tcPr>
          <w:p w14:paraId="79B6539A" w14:textId="77777777" w:rsidR="0017647D" w:rsidRDefault="00C6008C" w:rsidP="00581009">
            <w:pPr>
              <w:pStyle w:val="-"/>
            </w:pPr>
            <w:r>
              <w:rPr>
                <w:rFonts w:hint="eastAsia"/>
              </w:rPr>
              <w:t>方向审计、有符号与非负系数敏感性</w:t>
            </w:r>
          </w:p>
        </w:tc>
      </w:tr>
      <w:tr w:rsidR="0017647D" w14:paraId="61596DF2" w14:textId="77777777">
        <w:trPr>
          <w:cantSplit/>
          <w:jc w:val="center"/>
        </w:trPr>
        <w:tc>
          <w:tcPr>
            <w:tcW w:w="1814" w:type="dxa"/>
            <w:tcMar>
              <w:top w:w="65" w:type="dxa"/>
              <w:left w:w="75" w:type="dxa"/>
              <w:bottom w:w="65" w:type="dxa"/>
              <w:right w:w="75" w:type="dxa"/>
            </w:tcMar>
            <w:vAlign w:val="center"/>
          </w:tcPr>
          <w:p w14:paraId="66A8CDFF" w14:textId="77777777" w:rsidR="0017647D" w:rsidRDefault="00C6008C" w:rsidP="00581009">
            <w:pPr>
              <w:pStyle w:val="-"/>
            </w:pPr>
            <w:r>
              <w:rPr>
                <w:rFonts w:hint="eastAsia"/>
              </w:rPr>
              <w:t>B9</w:t>
            </w:r>
          </w:p>
        </w:tc>
        <w:tc>
          <w:tcPr>
            <w:tcW w:w="3175" w:type="dxa"/>
            <w:tcMar>
              <w:top w:w="65" w:type="dxa"/>
              <w:left w:w="75" w:type="dxa"/>
              <w:bottom w:w="65" w:type="dxa"/>
              <w:right w:w="75" w:type="dxa"/>
            </w:tcMar>
            <w:vAlign w:val="center"/>
          </w:tcPr>
          <w:p w14:paraId="74F39709" w14:textId="77777777" w:rsidR="0017647D" w:rsidRDefault="00C6008C" w:rsidP="00581009">
            <w:pPr>
              <w:pStyle w:val="-"/>
            </w:pPr>
            <w:r>
              <w:rPr>
                <w:rFonts w:hint="eastAsia"/>
              </w:rPr>
              <w:t>大模型规模元数据</w:t>
            </w:r>
          </w:p>
        </w:tc>
        <w:tc>
          <w:tcPr>
            <w:tcW w:w="4082" w:type="dxa"/>
            <w:tcMar>
              <w:top w:w="65" w:type="dxa"/>
              <w:left w:w="75" w:type="dxa"/>
              <w:bottom w:w="65" w:type="dxa"/>
              <w:right w:w="75" w:type="dxa"/>
            </w:tcMar>
            <w:vAlign w:val="center"/>
          </w:tcPr>
          <w:p w14:paraId="3FF62796" w14:textId="77777777" w:rsidR="0017647D" w:rsidRDefault="00C6008C" w:rsidP="00581009">
            <w:pPr>
              <w:pStyle w:val="-"/>
            </w:pPr>
            <w:r>
              <w:rPr>
                <w:rFonts w:hint="eastAsia"/>
              </w:rPr>
              <w:t>对有效参数量和训练量记录作情景预测</w:t>
            </w:r>
          </w:p>
        </w:tc>
      </w:tr>
      <w:tr w:rsidR="0017647D" w14:paraId="27FD487D" w14:textId="77777777">
        <w:trPr>
          <w:cantSplit/>
          <w:jc w:val="center"/>
        </w:trPr>
        <w:tc>
          <w:tcPr>
            <w:tcW w:w="1814" w:type="dxa"/>
            <w:tcMar>
              <w:top w:w="65" w:type="dxa"/>
              <w:left w:w="75" w:type="dxa"/>
              <w:bottom w:w="65" w:type="dxa"/>
              <w:right w:w="75" w:type="dxa"/>
            </w:tcMar>
            <w:vAlign w:val="center"/>
          </w:tcPr>
          <w:p w14:paraId="3EDBCF8E" w14:textId="77777777" w:rsidR="0017647D" w:rsidRDefault="00C6008C" w:rsidP="00581009">
            <w:pPr>
              <w:pStyle w:val="-"/>
            </w:pPr>
            <w:r>
              <w:rPr>
                <w:rFonts w:hint="eastAsia"/>
              </w:rPr>
              <w:t>B10</w:t>
            </w:r>
          </w:p>
        </w:tc>
        <w:tc>
          <w:tcPr>
            <w:tcW w:w="3175" w:type="dxa"/>
            <w:tcMar>
              <w:top w:w="65" w:type="dxa"/>
              <w:left w:w="75" w:type="dxa"/>
              <w:bottom w:w="65" w:type="dxa"/>
              <w:right w:w="75" w:type="dxa"/>
            </w:tcMar>
            <w:vAlign w:val="center"/>
          </w:tcPr>
          <w:p w14:paraId="11B650FB" w14:textId="77777777" w:rsidR="0017647D" w:rsidRDefault="00C6008C" w:rsidP="00581009">
            <w:pPr>
              <w:pStyle w:val="-"/>
            </w:pPr>
            <w:r>
              <w:rPr>
                <w:rFonts w:hint="eastAsia"/>
              </w:rPr>
              <w:t>大模型估算损失</w:t>
            </w:r>
          </w:p>
        </w:tc>
        <w:tc>
          <w:tcPr>
            <w:tcW w:w="4082" w:type="dxa"/>
            <w:tcMar>
              <w:top w:w="65" w:type="dxa"/>
              <w:left w:w="75" w:type="dxa"/>
              <w:bottom w:w="65" w:type="dxa"/>
              <w:right w:w="75" w:type="dxa"/>
            </w:tcMar>
            <w:vAlign w:val="center"/>
          </w:tcPr>
          <w:p w14:paraId="1A4D7139" w14:textId="77777777" w:rsidR="0017647D" w:rsidRDefault="00C6008C" w:rsidP="00581009">
            <w:pPr>
              <w:pStyle w:val="-"/>
            </w:pPr>
            <w:r>
              <w:rPr>
                <w:rFonts w:hint="eastAsia"/>
              </w:rPr>
              <w:t>外推一致性对照，</w:t>
            </w:r>
            <w:proofErr w:type="gramStart"/>
            <w:r>
              <w:rPr>
                <w:rFonts w:hint="eastAsia"/>
              </w:rPr>
              <w:t>不</w:t>
            </w:r>
            <w:proofErr w:type="gramEnd"/>
            <w:r>
              <w:rPr>
                <w:rFonts w:hint="eastAsia"/>
              </w:rPr>
              <w:t>当作实测验证</w:t>
            </w:r>
          </w:p>
        </w:tc>
      </w:tr>
      <w:tr w:rsidR="0017647D" w14:paraId="26204FC9" w14:textId="77777777">
        <w:trPr>
          <w:cantSplit/>
          <w:jc w:val="center"/>
        </w:trPr>
        <w:tc>
          <w:tcPr>
            <w:tcW w:w="1814" w:type="dxa"/>
            <w:tcMar>
              <w:top w:w="65" w:type="dxa"/>
              <w:left w:w="75" w:type="dxa"/>
              <w:bottom w:w="65" w:type="dxa"/>
              <w:right w:w="75" w:type="dxa"/>
            </w:tcMar>
            <w:vAlign w:val="center"/>
          </w:tcPr>
          <w:p w14:paraId="3AD2A067" w14:textId="77777777" w:rsidR="0017647D" w:rsidRDefault="00C6008C" w:rsidP="00581009">
            <w:pPr>
              <w:pStyle w:val="-"/>
            </w:pPr>
            <w:r>
              <w:rPr>
                <w:rFonts w:hint="eastAsia"/>
              </w:rPr>
              <w:t>B11</w:t>
            </w:r>
            <w:r>
              <w:rPr>
                <w:rFonts w:hint="eastAsia"/>
              </w:rPr>
              <w:t>、</w:t>
            </w:r>
            <w:r>
              <w:rPr>
                <w:rFonts w:hint="eastAsia"/>
              </w:rPr>
              <w:t>B12</w:t>
            </w:r>
          </w:p>
        </w:tc>
        <w:tc>
          <w:tcPr>
            <w:tcW w:w="3175" w:type="dxa"/>
            <w:tcMar>
              <w:top w:w="65" w:type="dxa"/>
              <w:left w:w="75" w:type="dxa"/>
              <w:bottom w:w="65" w:type="dxa"/>
              <w:right w:w="75" w:type="dxa"/>
            </w:tcMar>
            <w:vAlign w:val="center"/>
          </w:tcPr>
          <w:p w14:paraId="3D6063B6" w14:textId="77777777" w:rsidR="0017647D" w:rsidRDefault="00C6008C" w:rsidP="00581009">
            <w:pPr>
              <w:pStyle w:val="-"/>
            </w:pPr>
            <w:r>
              <w:rPr>
                <w:rFonts w:hint="eastAsia"/>
              </w:rPr>
              <w:t>模型族元数据、检查点索引</w:t>
            </w:r>
          </w:p>
        </w:tc>
        <w:tc>
          <w:tcPr>
            <w:tcW w:w="4082" w:type="dxa"/>
            <w:tcMar>
              <w:top w:w="65" w:type="dxa"/>
              <w:left w:w="75" w:type="dxa"/>
              <w:bottom w:w="65" w:type="dxa"/>
              <w:right w:w="75" w:type="dxa"/>
            </w:tcMar>
            <w:vAlign w:val="center"/>
          </w:tcPr>
          <w:p w14:paraId="35DE2438" w14:textId="77777777" w:rsidR="0017647D" w:rsidRDefault="00C6008C" w:rsidP="00581009">
            <w:pPr>
              <w:pStyle w:val="-"/>
            </w:pPr>
            <w:r>
              <w:rPr>
                <w:rFonts w:hint="eastAsia"/>
              </w:rPr>
              <w:t>辅助读取与覆盖记录；未在计算程序中逐条完成来源追溯</w:t>
            </w:r>
          </w:p>
        </w:tc>
      </w:tr>
    </w:tbl>
    <w:p w14:paraId="40A1AAE3" w14:textId="77777777" w:rsidR="00C27A75" w:rsidRDefault="003F1CEA" w:rsidP="00581009">
      <w:r>
        <w:rPr>
          <w:rFonts w:hint="eastAsia"/>
        </w:rPr>
        <w:t>数据性质依据附件说明区分为观测轨迹、半合成、插值与估算。建模前核对记录数、重复组合及规模和损失的有限正值条件，保留各数据来源的用途差异。</w:t>
      </w:r>
    </w:p>
    <w:p w14:paraId="15258A47" w14:textId="77777777" w:rsidR="00C27A75" w:rsidRDefault="003F1CEA" w:rsidP="00581009">
      <w:r>
        <w:rPr>
          <w:rFonts w:hint="eastAsia"/>
        </w:rPr>
        <w:t>质量实验另核对同一规模与质量组合的损失一致性，以及</w:t>
      </w:r>
      <w:r>
        <w:t xml:space="preserve"> B6</w:t>
      </w:r>
      <w:r>
        <w:t>、</w:t>
      </w:r>
      <w:r>
        <w:t xml:space="preserve">B7 </w:t>
      </w:r>
      <w:r>
        <w:rPr>
          <w:rFonts w:hint="eastAsia"/>
        </w:rPr>
        <w:t>重叠记录。重复处理以观测单位为依据，保持新增质量检验集合的明确性。</w:t>
      </w:r>
    </w:p>
    <w:p w14:paraId="5C368807" w14:textId="77777777" w:rsidR="0017647D" w:rsidRDefault="00C6008C">
      <w:pPr>
        <w:pStyle w:val="3"/>
        <w:spacing w:before="120" w:after="120"/>
      </w:pPr>
      <w:r>
        <w:rPr>
          <w:rFonts w:hint="eastAsia"/>
        </w:rPr>
        <w:t>计算单位与新增符号</w:t>
      </w:r>
    </w:p>
    <w:p w14:paraId="330D6443" w14:textId="77777777" w:rsidR="00C27A75" w:rsidRDefault="003F1CEA" w:rsidP="00581009">
      <w:r>
        <w:rPr>
          <w:rFonts w:hint="eastAsia"/>
        </w:rPr>
        <w:t>以带下标的规模量表示十亿单位输入，与原始计数的关系为：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5706273" w14:textId="77777777">
        <w:trPr>
          <w:cantSplit/>
          <w:jc w:val="center"/>
        </w:trPr>
        <w:tc>
          <w:tcPr>
            <w:tcW w:w="737" w:type="dxa"/>
            <w:tcMar>
              <w:top w:w="0" w:type="dxa"/>
              <w:left w:w="0" w:type="dxa"/>
              <w:bottom w:w="0" w:type="dxa"/>
              <w:right w:w="0" w:type="dxa"/>
            </w:tcMar>
            <w:vAlign w:val="center"/>
          </w:tcPr>
          <w:p w14:paraId="23CC3183" w14:textId="77777777" w:rsidR="0017647D" w:rsidRDefault="0017647D" w:rsidP="00581009">
            <w:pPr>
              <w:pStyle w:val="-"/>
            </w:pPr>
          </w:p>
        </w:tc>
        <w:tc>
          <w:tcPr>
            <w:tcW w:w="7597" w:type="dxa"/>
            <w:tcMar>
              <w:top w:w="0" w:type="dxa"/>
              <w:left w:w="0" w:type="dxa"/>
              <w:bottom w:w="0" w:type="dxa"/>
              <w:right w:w="0" w:type="dxa"/>
            </w:tcMar>
            <w:vAlign w:val="center"/>
          </w:tcPr>
          <w:p w14:paraId="6B9439E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07DCEB9" w14:textId="009F26C6" w:rsidR="00C27A75" w:rsidRDefault="003F1CEA" w:rsidP="00581009">
            <w:pPr>
              <w:pStyle w:val="-"/>
            </w:pPr>
            <w:r>
              <w:t>(</w:t>
            </w:r>
            <w:bookmarkStart w:id="91" w:name="PaperEq_6_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w:t>
              </w:r>
            </w:fldSimple>
            <w:bookmarkEnd w:id="91"/>
            <w:r>
              <w:t>)</w:t>
            </w:r>
          </w:p>
        </w:tc>
      </w:tr>
    </w:tbl>
    <w:p w14:paraId="237DCE6A" w14:textId="77777777" w:rsidR="00C27A75" w:rsidRDefault="003F1CEA" w:rsidP="00581009">
      <w:proofErr w:type="gramStart"/>
      <w:r>
        <w:rPr>
          <w:rFonts w:hint="eastAsia"/>
        </w:rPr>
        <w:t>算力统一</w:t>
      </w:r>
      <w:proofErr w:type="gramEnd"/>
      <w:r>
        <w:rPr>
          <w:rFonts w:hint="eastAsia"/>
        </w:rPr>
        <w:t>使用</w:t>
      </w:r>
      <w:r>
        <w:t xml:space="preserve"> </w:t>
      </w:r>
      <w:r>
        <w:rPr>
          <w:rFonts w:hint="eastAsia"/>
        </w:rPr>
        <w:t>FLOPs</w:t>
      </w:r>
      <w:r>
        <w:rPr>
          <w:rFonts w:hint="eastAsia"/>
        </w:rPr>
        <w:t>。来源幅度与规模单位绑定，跨来源比较和后续优化均采用上述十亿单位。</w:t>
      </w:r>
    </w:p>
    <w:p w14:paraId="2C647CEB" w14:textId="77777777" w:rsidR="00C27A75" w:rsidRDefault="003F1CEA" w:rsidP="00581009">
      <w:r>
        <w:rPr>
          <w:rFonts w:hint="eastAsia"/>
        </w:rPr>
        <w:t>来源下标记为</w:t>
      </w:r>
      <w:r>
        <w:t xml:space="preserve"> </w:t>
      </w:r>
      <m:oMath>
        <m:r>
          <w:rPr>
            <w:rFonts w:ascii="Cambria Math" w:hAnsi="Cambria Math"/>
          </w:rPr>
          <m:t>r</m:t>
        </m:r>
      </m:oMath>
      <w:r>
        <w:rPr>
          <w:rFonts w:hint="eastAsia"/>
        </w:rPr>
        <w:t>，配比修正系数记为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hint="eastAsia"/>
        </w:rPr>
        <w:t>，共同乘子记为</w:t>
      </w:r>
      <w:r>
        <w:t xml:space="preserve"> </w:t>
      </w:r>
      <m:oMath>
        <m:r>
          <w:rPr>
            <w:rFonts w:ascii="Cambria Math" w:hAnsi="Cambria Math"/>
          </w:rPr>
          <m:t>M</m:t>
        </m:r>
      </m:oMath>
      <w:r>
        <w:t>。</w:t>
      </w:r>
      <m:oMath>
        <m:r>
          <m:rPr>
            <m:sty m:val="p"/>
          </m:rPr>
          <w:rPr>
            <w:rFonts w:ascii="Cambria Math" w:hAnsi="Cambria Math"/>
          </w:rPr>
          <m:t>Φ</m:t>
        </m:r>
      </m:oMath>
      <w:r>
        <w:t xml:space="preserve"> </w:t>
      </w:r>
      <w:r>
        <w:rPr>
          <w:rFonts w:hint="eastAsia"/>
        </w:rPr>
        <w:t>保留为标准正态分布函数，</w:t>
      </w:r>
      <m:oMath>
        <m:r>
          <w:rPr>
            <w:rFonts w:ascii="Cambria Math" w:hAnsi="Cambria Math"/>
          </w:rPr>
          <m:t>ν</m:t>
        </m:r>
      </m:oMath>
      <w:r>
        <w:t xml:space="preserve"> </w:t>
      </w:r>
      <w:r>
        <w:rPr>
          <w:rFonts w:hint="eastAsia"/>
        </w:rPr>
        <w:t>为规模的数据指数，质量聚合参数记为</w:t>
      </w:r>
      <w:r>
        <w:t xml:space="preserve"> </w:t>
      </w:r>
      <m:oMath>
        <m:r>
          <w:rPr>
            <w:rFonts w:ascii="Cambria Math" w:hAnsi="Cambria Math"/>
          </w:rPr>
          <m:t>β</m:t>
        </m:r>
      </m:oMath>
      <w:r>
        <w:t>。</w:t>
      </w:r>
    </w:p>
    <w:p w14:paraId="261916FE" w14:textId="77777777" w:rsidR="0017647D" w:rsidRDefault="00C6008C">
      <w:pPr>
        <w:pStyle w:val="a8"/>
        <w:spacing w:before="60" w:after="60"/>
      </w:pPr>
      <w:r>
        <w:rPr>
          <w:rFonts w:hint="eastAsia"/>
          <w:sz w:val="21"/>
        </w:rPr>
        <w:t>表</w:t>
      </w:r>
      <w:r>
        <w:rPr>
          <w:rFonts w:hint="eastAsia"/>
          <w:sz w:val="21"/>
        </w:rPr>
        <w:t xml:space="preserve"> 6-3 </w:t>
      </w:r>
      <w:r>
        <w:rPr>
          <w:rFonts w:hint="eastAsia"/>
          <w:sz w:val="21"/>
        </w:rPr>
        <w:t>本章主要新增符号与本文对应</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01300E2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B93DD06"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62930558"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3D40FCD3" w14:textId="77777777" w:rsidR="00C27A75" w:rsidRDefault="003F1CEA" w:rsidP="00581009">
            <w:pPr>
              <w:pStyle w:val="-"/>
            </w:pPr>
            <w:r>
              <w:t>单位或口径</w:t>
            </w:r>
          </w:p>
        </w:tc>
      </w:tr>
      <w:tr w:rsidR="0017647D" w14:paraId="61DC6E50" w14:textId="77777777">
        <w:trPr>
          <w:cantSplit/>
          <w:jc w:val="center"/>
        </w:trPr>
        <w:tc>
          <w:tcPr>
            <w:tcW w:w="1814" w:type="dxa"/>
            <w:tcMar>
              <w:top w:w="65" w:type="dxa"/>
              <w:left w:w="75" w:type="dxa"/>
              <w:bottom w:w="65" w:type="dxa"/>
              <w:right w:w="75" w:type="dxa"/>
            </w:tcMar>
            <w:vAlign w:val="center"/>
          </w:tcPr>
          <w:p w14:paraId="2B9BF6C4" w14:textId="77777777" w:rsidR="0017647D" w:rsidRDefault="00C6008C" w:rsidP="00581009">
            <w:pPr>
              <w:pStyle w:val="-"/>
            </w:pPr>
            <m:oMathPara>
              <m:oMath>
                <m:r>
                  <w:rPr>
                    <w:rFonts w:ascii="Cambria Math" w:hAnsi="Cambria Math"/>
                  </w:rPr>
                  <m:t>r</m:t>
                </m:r>
              </m:oMath>
            </m:oMathPara>
          </w:p>
        </w:tc>
        <w:tc>
          <w:tcPr>
            <w:tcW w:w="4195" w:type="dxa"/>
            <w:tcMar>
              <w:top w:w="65" w:type="dxa"/>
              <w:left w:w="75" w:type="dxa"/>
              <w:bottom w:w="65" w:type="dxa"/>
              <w:right w:w="75" w:type="dxa"/>
            </w:tcMar>
            <w:vAlign w:val="center"/>
          </w:tcPr>
          <w:p w14:paraId="195675B4" w14:textId="77777777" w:rsidR="0017647D" w:rsidRDefault="00C6008C" w:rsidP="00581009">
            <w:pPr>
              <w:pStyle w:val="-"/>
            </w:pPr>
            <w:r>
              <w:rPr>
                <w:rFonts w:hint="eastAsia"/>
              </w:rPr>
              <w:t>实验来源下标</w:t>
            </w:r>
          </w:p>
        </w:tc>
        <w:tc>
          <w:tcPr>
            <w:tcW w:w="3061" w:type="dxa"/>
            <w:tcMar>
              <w:top w:w="65" w:type="dxa"/>
              <w:left w:w="75" w:type="dxa"/>
              <w:bottom w:w="65" w:type="dxa"/>
              <w:right w:w="75" w:type="dxa"/>
            </w:tcMar>
            <w:vAlign w:val="center"/>
          </w:tcPr>
          <w:p w14:paraId="24EE37B9" w14:textId="77777777" w:rsidR="00C27A75" w:rsidRDefault="003F1CEA" w:rsidP="00581009">
            <w:pPr>
              <w:pStyle w:val="-"/>
            </w:pPr>
            <w:r>
              <w:t>实验来源</w:t>
            </w:r>
          </w:p>
        </w:tc>
      </w:tr>
      <w:tr w:rsidR="0017647D" w14:paraId="6A1A06AB" w14:textId="77777777">
        <w:trPr>
          <w:cantSplit/>
          <w:jc w:val="center"/>
        </w:trPr>
        <w:tc>
          <w:tcPr>
            <w:tcW w:w="1814" w:type="dxa"/>
            <w:tcMar>
              <w:top w:w="65" w:type="dxa"/>
              <w:left w:w="75" w:type="dxa"/>
              <w:bottom w:w="65" w:type="dxa"/>
              <w:right w:w="75" w:type="dxa"/>
            </w:tcMar>
            <w:vAlign w:val="center"/>
          </w:tcPr>
          <w:p w14:paraId="6080DACD" w14:textId="77777777"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4A56C3A3" w14:textId="77777777" w:rsidR="0017647D" w:rsidRDefault="00C6008C" w:rsidP="00581009">
            <w:pPr>
              <w:pStyle w:val="-"/>
            </w:pPr>
            <w:r>
              <w:rPr>
                <w:rFonts w:hint="eastAsia"/>
              </w:rPr>
              <w:t>按十亿计的参数量、训练量</w:t>
            </w:r>
          </w:p>
        </w:tc>
        <w:tc>
          <w:tcPr>
            <w:tcW w:w="3061" w:type="dxa"/>
            <w:tcMar>
              <w:top w:w="65" w:type="dxa"/>
              <w:left w:w="75" w:type="dxa"/>
              <w:bottom w:w="65" w:type="dxa"/>
              <w:right w:w="75" w:type="dxa"/>
            </w:tcMar>
            <w:vAlign w:val="center"/>
          </w:tcPr>
          <w:p w14:paraId="7D9C23E5" w14:textId="77777777" w:rsidR="00C27A75" w:rsidRDefault="003F1CEA" w:rsidP="00581009">
            <w:pPr>
              <w:pStyle w:val="-"/>
            </w:pPr>
            <w:r>
              <w:t>十亿参数、十亿</w:t>
            </w:r>
            <w:r>
              <w:t xml:space="preserve"> Token</w:t>
            </w:r>
          </w:p>
        </w:tc>
      </w:tr>
      <w:tr w:rsidR="0017647D" w14:paraId="57A272AB" w14:textId="77777777">
        <w:trPr>
          <w:cantSplit/>
          <w:jc w:val="center"/>
        </w:trPr>
        <w:tc>
          <w:tcPr>
            <w:tcW w:w="1814" w:type="dxa"/>
            <w:tcMar>
              <w:top w:w="65" w:type="dxa"/>
              <w:left w:w="75" w:type="dxa"/>
              <w:bottom w:w="65" w:type="dxa"/>
              <w:right w:w="75" w:type="dxa"/>
            </w:tcMar>
            <w:vAlign w:val="center"/>
          </w:tcPr>
          <w:p w14:paraId="037EBF57" w14:textId="77777777"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307F31B1" w14:textId="77777777" w:rsidR="0017647D" w:rsidRDefault="00C6008C" w:rsidP="00581009">
            <w:pPr>
              <w:pStyle w:val="-"/>
            </w:pPr>
            <w:r>
              <w:rPr>
                <w:rFonts w:hint="eastAsia"/>
              </w:rPr>
              <w:t>来源相关的损失下限和两个幅度系数</w:t>
            </w:r>
          </w:p>
        </w:tc>
        <w:tc>
          <w:tcPr>
            <w:tcW w:w="3061" w:type="dxa"/>
            <w:tcMar>
              <w:top w:w="65" w:type="dxa"/>
              <w:left w:w="75" w:type="dxa"/>
              <w:bottom w:w="65" w:type="dxa"/>
              <w:right w:w="75" w:type="dxa"/>
            </w:tcMar>
            <w:vAlign w:val="center"/>
          </w:tcPr>
          <w:p w14:paraId="1AA218E9" w14:textId="77777777" w:rsidR="00C27A75" w:rsidRDefault="003F1CEA" w:rsidP="00581009">
            <w:pPr>
              <w:pStyle w:val="-"/>
            </w:pPr>
            <w:r>
              <w:t>与来源及规模单位对应</w:t>
            </w:r>
          </w:p>
        </w:tc>
      </w:tr>
      <w:tr w:rsidR="0017647D" w14:paraId="15439EAC" w14:textId="77777777">
        <w:trPr>
          <w:cantSplit/>
          <w:jc w:val="center"/>
        </w:trPr>
        <w:tc>
          <w:tcPr>
            <w:tcW w:w="1814" w:type="dxa"/>
            <w:tcMar>
              <w:top w:w="65" w:type="dxa"/>
              <w:left w:w="75" w:type="dxa"/>
              <w:bottom w:w="65" w:type="dxa"/>
              <w:right w:w="75" w:type="dxa"/>
            </w:tcMar>
            <w:vAlign w:val="center"/>
          </w:tcPr>
          <w:p w14:paraId="0E15E3AA" w14:textId="77777777" w:rsidR="0017647D" w:rsidRDefault="00C6008C" w:rsidP="00581009">
            <w:pPr>
              <w:pStyle w:val="-"/>
            </w:pPr>
            <m:oMathPara>
              <m:oMath>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78CBA68E" w14:textId="77777777" w:rsidR="0017647D" w:rsidRDefault="00C6008C" w:rsidP="00581009">
            <w:pPr>
              <w:pStyle w:val="-"/>
            </w:pPr>
            <w:r>
              <w:rPr>
                <w:rFonts w:hint="eastAsia"/>
              </w:rPr>
              <w:t>共享参数规模指数、数据规模指数</w:t>
            </w:r>
          </w:p>
        </w:tc>
        <w:tc>
          <w:tcPr>
            <w:tcW w:w="3061" w:type="dxa"/>
            <w:tcMar>
              <w:top w:w="65" w:type="dxa"/>
              <w:left w:w="75" w:type="dxa"/>
              <w:bottom w:w="65" w:type="dxa"/>
              <w:right w:w="75" w:type="dxa"/>
            </w:tcMar>
            <w:vAlign w:val="center"/>
          </w:tcPr>
          <w:p w14:paraId="37C17F76" w14:textId="77777777" w:rsidR="00C27A75" w:rsidRDefault="003F1CEA" w:rsidP="00581009">
            <w:pPr>
              <w:pStyle w:val="-"/>
            </w:pPr>
            <w:r>
              <w:t>无量纲</w:t>
            </w:r>
          </w:p>
        </w:tc>
      </w:tr>
      <w:tr w:rsidR="0017647D" w14:paraId="7E76EE42" w14:textId="77777777">
        <w:trPr>
          <w:cantSplit/>
          <w:jc w:val="center"/>
        </w:trPr>
        <w:tc>
          <w:tcPr>
            <w:tcW w:w="1814" w:type="dxa"/>
            <w:tcMar>
              <w:top w:w="65" w:type="dxa"/>
              <w:left w:w="75" w:type="dxa"/>
              <w:bottom w:w="65" w:type="dxa"/>
              <w:right w:w="75" w:type="dxa"/>
            </w:tcMar>
            <w:vAlign w:val="center"/>
          </w:tcPr>
          <w:p w14:paraId="5E2AE6ED"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2EEA0603" w14:textId="77777777" w:rsidR="0017647D" w:rsidRDefault="00C6008C" w:rsidP="00581009">
            <w:pPr>
              <w:pStyle w:val="-"/>
            </w:pPr>
            <w:r>
              <w:rPr>
                <w:rFonts w:hint="eastAsia"/>
              </w:rPr>
              <w:t>第一问导出的第</w:t>
            </w:r>
            <w:r>
              <w:rPr>
                <w:rFonts w:hint="eastAsia"/>
              </w:rPr>
              <w:t xml:space="preserve"> </w:t>
            </w:r>
            <m:oMath>
              <m:r>
                <w:rPr>
                  <w:rFonts w:ascii="Cambria Math" w:hAnsi="Cambria Math" w:cs="Cambria Math"/>
                  <w:szCs w:val="21"/>
                </w:rPr>
                <m:t>i</m:t>
              </m:r>
            </m:oMath>
            <w:r>
              <w:rPr>
                <w:rFonts w:hint="eastAsia"/>
              </w:rPr>
              <w:t xml:space="preserve"> </w:t>
            </w:r>
            <w:proofErr w:type="gramStart"/>
            <w:r>
              <w:rPr>
                <w:rFonts w:hint="eastAsia"/>
              </w:rPr>
              <w:t>个</w:t>
            </w:r>
            <w:proofErr w:type="gramEnd"/>
            <w:r>
              <w:rPr>
                <w:rFonts w:hint="eastAsia"/>
              </w:rPr>
              <w:t>配方</w:t>
            </w:r>
            <w:proofErr w:type="gramStart"/>
            <w:r>
              <w:rPr>
                <w:rFonts w:hint="eastAsia"/>
              </w:rPr>
              <w:t>域质量</w:t>
            </w:r>
            <w:proofErr w:type="gramEnd"/>
            <w:r>
              <w:rPr>
                <w:rFonts w:hint="eastAsia"/>
              </w:rPr>
              <w:t>指数</w:t>
            </w:r>
          </w:p>
        </w:tc>
        <w:tc>
          <w:tcPr>
            <w:tcW w:w="3061" w:type="dxa"/>
            <w:tcMar>
              <w:top w:w="65" w:type="dxa"/>
              <w:left w:w="75" w:type="dxa"/>
              <w:bottom w:w="65" w:type="dxa"/>
              <w:right w:w="75" w:type="dxa"/>
            </w:tcMar>
            <w:vAlign w:val="center"/>
          </w:tcPr>
          <w:p w14:paraId="62F57ADA" w14:textId="77777777" w:rsidR="00C27A75" w:rsidRDefault="003F1CEA" w:rsidP="00581009">
            <w:pPr>
              <w:pStyle w:val="-"/>
            </w:pPr>
            <w:r>
              <w:t>配方域参考质量</w:t>
            </w:r>
          </w:p>
        </w:tc>
      </w:tr>
      <w:tr w:rsidR="0017647D" w14:paraId="7443486E" w14:textId="77777777">
        <w:trPr>
          <w:cantSplit/>
          <w:jc w:val="center"/>
        </w:trPr>
        <w:tc>
          <w:tcPr>
            <w:tcW w:w="1814" w:type="dxa"/>
            <w:tcMar>
              <w:top w:w="65" w:type="dxa"/>
              <w:left w:w="75" w:type="dxa"/>
              <w:bottom w:w="65" w:type="dxa"/>
              <w:right w:w="75" w:type="dxa"/>
            </w:tcMar>
            <w:vAlign w:val="center"/>
          </w:tcPr>
          <w:p w14:paraId="339F5DDA"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0</m:t>
                    </m:r>
                  </m:sub>
                </m:sSub>
                <m:d>
                  <m:dPr>
                    <m:ctrlPr>
                      <w:rPr>
                        <w:rFonts w:ascii="Cambria Math" w:hAnsi="Cambria Math"/>
                      </w:rPr>
                    </m:ctrlPr>
                  </m:dPr>
                  <m:e>
                    <m:r>
                      <m:rPr>
                        <m:sty m:val="b"/>
                      </m:rPr>
                      <w:rPr>
                        <w:rFonts w:ascii="Cambria Math" w:hAnsi="Cambria Math" w:cs="Cambria Math"/>
                        <w:sz w:val="21"/>
                        <w:szCs w:val="21"/>
                      </w:rPr>
                      <m:t>p</m:t>
                    </m:r>
                  </m:e>
                </m:d>
              </m:oMath>
            </m:oMathPara>
          </w:p>
        </w:tc>
        <w:tc>
          <w:tcPr>
            <w:tcW w:w="4195" w:type="dxa"/>
            <w:tcMar>
              <w:top w:w="65" w:type="dxa"/>
              <w:left w:w="75" w:type="dxa"/>
              <w:bottom w:w="65" w:type="dxa"/>
              <w:right w:w="75" w:type="dxa"/>
            </w:tcMar>
            <w:vAlign w:val="center"/>
          </w:tcPr>
          <w:p w14:paraId="03E0420D" w14:textId="77777777" w:rsidR="0017647D" w:rsidRDefault="00C6008C" w:rsidP="00581009">
            <w:pPr>
              <w:pStyle w:val="-"/>
            </w:pPr>
            <w:r>
              <w:rPr>
                <w:rFonts w:hint="eastAsia"/>
              </w:rPr>
              <w:t>原配方的基线质量指数</w:t>
            </w:r>
          </w:p>
        </w:tc>
        <w:tc>
          <w:tcPr>
            <w:tcW w:w="3061" w:type="dxa"/>
            <w:tcMar>
              <w:top w:w="65" w:type="dxa"/>
              <w:left w:w="75" w:type="dxa"/>
              <w:bottom w:w="65" w:type="dxa"/>
              <w:right w:w="75" w:type="dxa"/>
            </w:tcMar>
            <w:vAlign w:val="center"/>
          </w:tcPr>
          <w:p w14:paraId="4D5295A2" w14:textId="77777777" w:rsidR="00C27A75" w:rsidRDefault="003F1CEA" w:rsidP="00581009">
            <w:pPr>
              <w:pStyle w:val="-"/>
            </w:pPr>
            <w:r>
              <w:t>份额加权领域均值</w:t>
            </w:r>
          </w:p>
        </w:tc>
      </w:tr>
      <w:tr w:rsidR="0017647D" w14:paraId="15D6DE6B" w14:textId="77777777">
        <w:trPr>
          <w:cantSplit/>
          <w:jc w:val="center"/>
        </w:trPr>
        <w:tc>
          <w:tcPr>
            <w:tcW w:w="1814" w:type="dxa"/>
            <w:tcMar>
              <w:top w:w="65" w:type="dxa"/>
              <w:left w:w="75" w:type="dxa"/>
              <w:bottom w:w="65" w:type="dxa"/>
              <w:right w:w="75" w:type="dxa"/>
            </w:tcMar>
            <w:vAlign w:val="center"/>
          </w:tcPr>
          <w:p w14:paraId="543EA955" w14:textId="77777777" w:rsidR="0017647D" w:rsidRDefault="00C6008C" w:rsidP="00581009">
            <w:pPr>
              <w:pStyle w:val="-"/>
            </w:pPr>
            <m:oMathPara>
              <m:oMath>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02F30803" w14:textId="77777777" w:rsidR="0017647D" w:rsidRDefault="00C6008C" w:rsidP="00581009">
            <w:pPr>
              <w:pStyle w:val="-"/>
            </w:pPr>
            <w:r>
              <w:rPr>
                <w:rFonts w:hint="eastAsia"/>
              </w:rPr>
              <w:t>绝对评分、同配方下额外质量变化</w:t>
            </w:r>
          </w:p>
        </w:tc>
        <w:tc>
          <w:tcPr>
            <w:tcW w:w="3061" w:type="dxa"/>
            <w:tcMar>
              <w:top w:w="65" w:type="dxa"/>
              <w:left w:w="75" w:type="dxa"/>
              <w:bottom w:w="65" w:type="dxa"/>
              <w:right w:w="75" w:type="dxa"/>
            </w:tcMar>
            <w:vAlign w:val="center"/>
          </w:tcPr>
          <w:p w14:paraId="4086FE4E" w14:textId="77777777" w:rsidR="00C27A75" w:rsidRDefault="003F1CEA" w:rsidP="00581009">
            <w:pPr>
              <w:pStyle w:val="-"/>
            </w:pPr>
            <w:r>
              <w:t>质量评分及其增量</w:t>
            </w:r>
          </w:p>
        </w:tc>
      </w:tr>
      <w:tr w:rsidR="0017647D" w14:paraId="1680248A" w14:textId="77777777">
        <w:trPr>
          <w:cantSplit/>
          <w:jc w:val="center"/>
        </w:trPr>
        <w:tc>
          <w:tcPr>
            <w:tcW w:w="1814" w:type="dxa"/>
            <w:tcMar>
              <w:top w:w="65" w:type="dxa"/>
              <w:left w:w="75" w:type="dxa"/>
              <w:bottom w:w="65" w:type="dxa"/>
              <w:right w:w="75" w:type="dxa"/>
            </w:tcMar>
            <w:vAlign w:val="center"/>
          </w:tcPr>
          <w:p w14:paraId="6F1F5E73"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B</m:t>
                    </m:r>
                  </m:sub>
                </m:sSub>
              </m:oMath>
            </m:oMathPara>
          </w:p>
        </w:tc>
        <w:tc>
          <w:tcPr>
            <w:tcW w:w="4195" w:type="dxa"/>
            <w:tcMar>
              <w:top w:w="65" w:type="dxa"/>
              <w:left w:w="75" w:type="dxa"/>
              <w:bottom w:w="65" w:type="dxa"/>
              <w:right w:w="75" w:type="dxa"/>
            </w:tcMar>
            <w:vAlign w:val="center"/>
          </w:tcPr>
          <w:p w14:paraId="217748BB" w14:textId="77777777" w:rsidR="0017647D" w:rsidRDefault="00C6008C" w:rsidP="00581009">
            <w:pPr>
              <w:pStyle w:val="-"/>
            </w:pPr>
            <w:r>
              <w:rPr>
                <w:rFonts w:hint="eastAsia"/>
              </w:rPr>
              <w:t>附件</w:t>
            </w:r>
            <w:r>
              <w:rPr>
                <w:rFonts w:hint="eastAsia"/>
              </w:rPr>
              <w:t xml:space="preserve"> B </w:t>
            </w:r>
            <w:r>
              <w:rPr>
                <w:rFonts w:hint="eastAsia"/>
              </w:rPr>
              <w:t>质量变量</w:t>
            </w:r>
          </w:p>
        </w:tc>
        <w:tc>
          <w:tcPr>
            <w:tcW w:w="3061" w:type="dxa"/>
            <w:tcMar>
              <w:top w:w="65" w:type="dxa"/>
              <w:left w:w="75" w:type="dxa"/>
              <w:bottom w:w="65" w:type="dxa"/>
              <w:right w:w="75" w:type="dxa"/>
            </w:tcMar>
            <w:vAlign w:val="center"/>
          </w:tcPr>
          <w:p w14:paraId="782DF796" w14:textId="77777777" w:rsidR="00C27A75" w:rsidRDefault="003F1CEA" w:rsidP="00581009">
            <w:pPr>
              <w:pStyle w:val="-"/>
            </w:pPr>
            <w:r>
              <w:t>附件</w:t>
            </w:r>
            <w:r>
              <w:t xml:space="preserve"> B </w:t>
            </w:r>
            <w:r>
              <w:t>质量刻度</w:t>
            </w:r>
          </w:p>
        </w:tc>
      </w:tr>
      <w:tr w:rsidR="0017647D" w14:paraId="6C92BBEC" w14:textId="77777777">
        <w:trPr>
          <w:cantSplit/>
          <w:jc w:val="center"/>
        </w:trPr>
        <w:tc>
          <w:tcPr>
            <w:tcW w:w="1814" w:type="dxa"/>
            <w:tcMar>
              <w:top w:w="65" w:type="dxa"/>
              <w:left w:w="75" w:type="dxa"/>
              <w:bottom w:w="65" w:type="dxa"/>
              <w:right w:w="75" w:type="dxa"/>
            </w:tcMar>
            <w:vAlign w:val="center"/>
          </w:tcPr>
          <w:p w14:paraId="4D067D1A"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s</m:t>
                    </m:r>
                  </m:e>
                  <m:sub>
                    <m:r>
                      <w:rPr>
                        <w:rFonts w:ascii="Cambria Math" w:hAnsi="Cambria Math" w:cs="Cambria Math"/>
                        <w:sz w:val="21"/>
                        <w:szCs w:val="21"/>
                      </w:rPr>
                      <m:t>Q</m:t>
                    </m:r>
                  </m:sub>
                </m:sSub>
              </m:oMath>
            </m:oMathPara>
          </w:p>
        </w:tc>
        <w:tc>
          <w:tcPr>
            <w:tcW w:w="4195" w:type="dxa"/>
            <w:tcMar>
              <w:top w:w="65" w:type="dxa"/>
              <w:left w:w="75" w:type="dxa"/>
              <w:bottom w:w="65" w:type="dxa"/>
              <w:right w:w="75" w:type="dxa"/>
            </w:tcMar>
            <w:vAlign w:val="center"/>
          </w:tcPr>
          <w:p w14:paraId="0CFA266A" w14:textId="77777777" w:rsidR="0017647D" w:rsidRDefault="00C6008C" w:rsidP="00581009">
            <w:pPr>
              <w:pStyle w:val="-"/>
            </w:pPr>
            <w:r>
              <w:rPr>
                <w:rFonts w:hint="eastAsia"/>
              </w:rPr>
              <w:t>两套质量增量刻度的转换斜率</w:t>
            </w:r>
          </w:p>
        </w:tc>
        <w:tc>
          <w:tcPr>
            <w:tcW w:w="3061" w:type="dxa"/>
            <w:tcMar>
              <w:top w:w="65" w:type="dxa"/>
              <w:left w:w="75" w:type="dxa"/>
              <w:bottom w:w="65" w:type="dxa"/>
              <w:right w:w="75" w:type="dxa"/>
            </w:tcMar>
            <w:vAlign w:val="center"/>
          </w:tcPr>
          <w:p w14:paraId="73A06D6C" w14:textId="77777777" w:rsidR="00C27A75" w:rsidRDefault="003F1CEA" w:rsidP="00581009">
            <w:pPr>
              <w:pStyle w:val="-"/>
            </w:pPr>
            <w:r>
              <w:t>待标定；分别设定情景</w:t>
            </w:r>
          </w:p>
        </w:tc>
      </w:tr>
      <w:tr w:rsidR="0017647D" w14:paraId="3428ED68" w14:textId="77777777">
        <w:trPr>
          <w:cantSplit/>
          <w:jc w:val="center"/>
        </w:trPr>
        <w:tc>
          <w:tcPr>
            <w:tcW w:w="1814" w:type="dxa"/>
            <w:tcMar>
              <w:top w:w="65" w:type="dxa"/>
              <w:left w:w="75" w:type="dxa"/>
              <w:bottom w:w="65" w:type="dxa"/>
              <w:right w:w="75" w:type="dxa"/>
            </w:tcMar>
            <w:vAlign w:val="center"/>
          </w:tcPr>
          <w:p w14:paraId="544037F5" w14:textId="77777777" w:rsidR="0017647D" w:rsidRDefault="00000000" w:rsidP="00581009">
            <w:pPr>
              <w:pStyle w:val="-"/>
            </w:pPr>
            <m:oMathPara>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195" w:type="dxa"/>
            <w:tcMar>
              <w:top w:w="65" w:type="dxa"/>
              <w:left w:w="75" w:type="dxa"/>
              <w:bottom w:w="65" w:type="dxa"/>
              <w:right w:w="75" w:type="dxa"/>
            </w:tcMar>
            <w:vAlign w:val="center"/>
          </w:tcPr>
          <w:p w14:paraId="3EAF8925" w14:textId="77777777" w:rsidR="0017647D" w:rsidRDefault="00C6008C" w:rsidP="00581009">
            <w:pPr>
              <w:pStyle w:val="-"/>
            </w:pPr>
            <w:r>
              <w:rPr>
                <w:rFonts w:hint="eastAsia"/>
              </w:rPr>
              <w:t xml:space="preserve">B </w:t>
            </w:r>
            <w:r>
              <w:rPr>
                <w:rFonts w:hint="eastAsia"/>
              </w:rPr>
              <w:t>刻度响应系数、第一问刻度响应系数</w:t>
            </w:r>
          </w:p>
        </w:tc>
        <w:tc>
          <w:tcPr>
            <w:tcW w:w="3061" w:type="dxa"/>
            <w:tcMar>
              <w:top w:w="65" w:type="dxa"/>
              <w:left w:w="75" w:type="dxa"/>
              <w:bottom w:w="65" w:type="dxa"/>
              <w:right w:w="75" w:type="dxa"/>
            </w:tcMar>
            <w:vAlign w:val="center"/>
          </w:tcPr>
          <w:p w14:paraId="6F2D33CB" w14:textId="77777777" w:rsidR="00C27A75" w:rsidRDefault="003F1CEA" w:rsidP="00581009">
            <w:pPr>
              <w:pStyle w:val="-"/>
            </w:pPr>
            <w:r>
              <w:t>两刻度的响应乘积</w:t>
            </w:r>
          </w:p>
        </w:tc>
      </w:tr>
      <w:tr w:rsidR="0017647D" w14:paraId="68307AFB" w14:textId="77777777">
        <w:trPr>
          <w:cantSplit/>
          <w:jc w:val="center"/>
        </w:trPr>
        <w:tc>
          <w:tcPr>
            <w:tcW w:w="1814" w:type="dxa"/>
            <w:tcMar>
              <w:top w:w="65" w:type="dxa"/>
              <w:left w:w="75" w:type="dxa"/>
              <w:bottom w:w="65" w:type="dxa"/>
              <w:right w:w="75" w:type="dxa"/>
            </w:tcMar>
            <w:vAlign w:val="center"/>
          </w:tcPr>
          <w:p w14:paraId="21286F99" w14:textId="77777777" w:rsidR="0017647D" w:rsidRDefault="00000000" w:rsidP="00581009">
            <w:pPr>
              <w:pStyle w:val="-"/>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195" w:type="dxa"/>
            <w:tcMar>
              <w:top w:w="65" w:type="dxa"/>
              <w:left w:w="75" w:type="dxa"/>
              <w:bottom w:w="65" w:type="dxa"/>
              <w:right w:w="75" w:type="dxa"/>
            </w:tcMar>
            <w:vAlign w:val="center"/>
          </w:tcPr>
          <w:p w14:paraId="274DF8A1" w14:textId="77777777" w:rsidR="0017647D" w:rsidRDefault="00C6008C" w:rsidP="00581009">
            <w:pPr>
              <w:pStyle w:val="-"/>
            </w:pPr>
            <w:r>
              <w:rPr>
                <w:rFonts w:hint="eastAsia"/>
              </w:rPr>
              <w:t>训练平均配比、训练综合损失的总体标准差</w:t>
            </w:r>
          </w:p>
        </w:tc>
        <w:tc>
          <w:tcPr>
            <w:tcW w:w="3061" w:type="dxa"/>
            <w:tcMar>
              <w:top w:w="65" w:type="dxa"/>
              <w:left w:w="75" w:type="dxa"/>
              <w:bottom w:w="65" w:type="dxa"/>
              <w:right w:w="75" w:type="dxa"/>
            </w:tcMar>
            <w:vAlign w:val="center"/>
          </w:tcPr>
          <w:p w14:paraId="75480D3B" w14:textId="77777777" w:rsidR="00C27A75" w:rsidRDefault="003F1CEA" w:rsidP="00581009">
            <w:pPr>
              <w:pStyle w:val="-"/>
            </w:pPr>
            <w:r>
              <w:t>训练平均配比与损失标准差</w:t>
            </w:r>
          </w:p>
        </w:tc>
      </w:tr>
      <w:tr w:rsidR="0017647D" w14:paraId="73117789" w14:textId="77777777">
        <w:trPr>
          <w:cantSplit/>
          <w:jc w:val="center"/>
        </w:trPr>
        <w:tc>
          <w:tcPr>
            <w:tcW w:w="1814" w:type="dxa"/>
            <w:tcMar>
              <w:top w:w="65" w:type="dxa"/>
              <w:left w:w="75" w:type="dxa"/>
              <w:bottom w:w="65" w:type="dxa"/>
              <w:right w:w="75" w:type="dxa"/>
            </w:tcMar>
            <w:vAlign w:val="center"/>
          </w:tcPr>
          <w:p w14:paraId="26EAD46A" w14:textId="77777777" w:rsidR="0017647D" w:rsidRDefault="00C6008C" w:rsidP="00581009">
            <w:pPr>
              <w:pStyle w:val="-"/>
            </w:pPr>
            <m:oMathPara>
              <m:oMath>
                <m:r>
                  <w:rPr>
                    <w:rFonts w:ascii="Cambria Math" w:hAnsi="Cambria Math"/>
                  </w:rPr>
                  <m:t>h</m:t>
                </m:r>
                <m:d>
                  <m:dPr>
                    <m:ctrlPr>
                      <w:rPr>
                        <w:rFonts w:ascii="Cambria Math" w:hAnsi="Cambria Math"/>
                      </w:rPr>
                    </m:ctrlPr>
                  </m:dPr>
                  <m:e>
                    <m:r>
                      <m:rPr>
                        <m:sty m:val="b"/>
                      </m:rPr>
                      <w:rPr>
                        <w:rFonts w:ascii="Cambria Math" w:hAnsi="Cambria Math"/>
                      </w:rPr>
                      <m:t>p</m:t>
                    </m:r>
                  </m:e>
                </m:d>
              </m:oMath>
            </m:oMathPara>
          </w:p>
        </w:tc>
        <w:tc>
          <w:tcPr>
            <w:tcW w:w="4195" w:type="dxa"/>
            <w:tcMar>
              <w:top w:w="65" w:type="dxa"/>
              <w:left w:w="75" w:type="dxa"/>
              <w:bottom w:w="65" w:type="dxa"/>
              <w:right w:w="75" w:type="dxa"/>
            </w:tcMar>
            <w:vAlign w:val="center"/>
          </w:tcPr>
          <w:p w14:paraId="19E3A932" w14:textId="77777777" w:rsidR="0017647D" w:rsidRDefault="00C6008C" w:rsidP="00581009">
            <w:pPr>
              <w:pStyle w:val="-"/>
            </w:pPr>
            <w:r>
              <w:rPr>
                <w:rFonts w:hint="eastAsia"/>
              </w:rPr>
              <w:t>中心化并标准化的配比损失指数</w:t>
            </w:r>
          </w:p>
        </w:tc>
        <w:tc>
          <w:tcPr>
            <w:tcW w:w="3061" w:type="dxa"/>
            <w:tcMar>
              <w:top w:w="65" w:type="dxa"/>
              <w:left w:w="75" w:type="dxa"/>
              <w:bottom w:w="65" w:type="dxa"/>
              <w:right w:w="75" w:type="dxa"/>
            </w:tcMar>
            <w:vAlign w:val="center"/>
          </w:tcPr>
          <w:p w14:paraId="4DDEAFF7" w14:textId="77777777" w:rsidR="00C27A75" w:rsidRDefault="003F1CEA" w:rsidP="00581009">
            <w:pPr>
              <w:pStyle w:val="-"/>
            </w:pPr>
            <w:r>
              <w:t>标准化配比响应</w:t>
            </w:r>
          </w:p>
        </w:tc>
      </w:tr>
      <w:tr w:rsidR="0017647D" w14:paraId="77D0A97C" w14:textId="77777777">
        <w:trPr>
          <w:cantSplit/>
          <w:jc w:val="center"/>
        </w:trPr>
        <w:tc>
          <w:tcPr>
            <w:tcW w:w="1814" w:type="dxa"/>
            <w:tcMar>
              <w:top w:w="65" w:type="dxa"/>
              <w:left w:w="75" w:type="dxa"/>
              <w:bottom w:w="65" w:type="dxa"/>
              <w:right w:w="75" w:type="dxa"/>
            </w:tcMar>
            <w:vAlign w:val="center"/>
          </w:tcPr>
          <w:p w14:paraId="0023B6B0"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η</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75243169" w14:textId="77777777" w:rsidR="0017647D" w:rsidRDefault="00C6008C" w:rsidP="00581009">
            <w:pPr>
              <w:pStyle w:val="-"/>
            </w:pPr>
            <w:proofErr w:type="gramStart"/>
            <w:r>
              <w:rPr>
                <w:rFonts w:hint="eastAsia"/>
              </w:rPr>
              <w:t>配比指数</w:t>
            </w:r>
            <w:proofErr w:type="gramEnd"/>
            <w:r>
              <w:rPr>
                <w:rFonts w:hint="eastAsia"/>
              </w:rPr>
              <w:t>对可约损失的修正强度</w:t>
            </w:r>
          </w:p>
        </w:tc>
        <w:tc>
          <w:tcPr>
            <w:tcW w:w="3061" w:type="dxa"/>
            <w:tcMar>
              <w:top w:w="65" w:type="dxa"/>
              <w:left w:w="75" w:type="dxa"/>
              <w:bottom w:w="65" w:type="dxa"/>
              <w:right w:w="75" w:type="dxa"/>
            </w:tcMar>
            <w:vAlign w:val="center"/>
          </w:tcPr>
          <w:p w14:paraId="0888812F" w14:textId="77777777" w:rsidR="00C27A75" w:rsidRDefault="003F1CEA" w:rsidP="00581009">
            <w:pPr>
              <w:pStyle w:val="-"/>
            </w:pPr>
            <w:r>
              <w:t>无量纲</w:t>
            </w:r>
          </w:p>
        </w:tc>
      </w:tr>
      <w:tr w:rsidR="0017647D" w14:paraId="21358272" w14:textId="77777777">
        <w:trPr>
          <w:cantSplit/>
          <w:jc w:val="center"/>
        </w:trPr>
        <w:tc>
          <w:tcPr>
            <w:tcW w:w="1814" w:type="dxa"/>
            <w:tcMar>
              <w:top w:w="65" w:type="dxa"/>
              <w:left w:w="75" w:type="dxa"/>
              <w:bottom w:w="65" w:type="dxa"/>
              <w:right w:w="75" w:type="dxa"/>
            </w:tcMar>
            <w:vAlign w:val="center"/>
          </w:tcPr>
          <w:p w14:paraId="1B02E9D8" w14:textId="77777777" w:rsidR="0017647D" w:rsidRDefault="00000000" w:rsidP="00581009">
            <w:pPr>
              <w:pStyle w:val="-"/>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59D1B73E" w14:textId="77777777" w:rsidR="0017647D" w:rsidRDefault="00C6008C" w:rsidP="00581009">
            <w:pPr>
              <w:pStyle w:val="-"/>
            </w:pPr>
            <w:r>
              <w:rPr>
                <w:rFonts w:hint="eastAsia"/>
              </w:rPr>
              <w:t>参数项、数据项及其和</w:t>
            </w:r>
          </w:p>
        </w:tc>
        <w:tc>
          <w:tcPr>
            <w:tcW w:w="3061" w:type="dxa"/>
            <w:tcMar>
              <w:top w:w="65" w:type="dxa"/>
              <w:left w:w="75" w:type="dxa"/>
              <w:bottom w:w="65" w:type="dxa"/>
              <w:right w:w="75" w:type="dxa"/>
            </w:tcMar>
            <w:vAlign w:val="center"/>
          </w:tcPr>
          <w:p w14:paraId="5D6FB311" w14:textId="77777777" w:rsidR="00C27A75" w:rsidRDefault="003F1CEA" w:rsidP="00581009">
            <w:pPr>
              <w:pStyle w:val="-"/>
            </w:pPr>
            <w:r>
              <w:t>损失及可约损失</w:t>
            </w:r>
          </w:p>
        </w:tc>
      </w:tr>
      <w:tr w:rsidR="0017647D" w14:paraId="25FF86A6" w14:textId="77777777">
        <w:trPr>
          <w:cantSplit/>
          <w:jc w:val="center"/>
        </w:trPr>
        <w:tc>
          <w:tcPr>
            <w:tcW w:w="1814" w:type="dxa"/>
            <w:tcMar>
              <w:top w:w="65" w:type="dxa"/>
              <w:left w:w="75" w:type="dxa"/>
              <w:bottom w:w="65" w:type="dxa"/>
              <w:right w:w="75" w:type="dxa"/>
            </w:tcMar>
            <w:vAlign w:val="center"/>
          </w:tcPr>
          <w:p w14:paraId="1CDA1F24" w14:textId="77777777" w:rsidR="0017647D" w:rsidRDefault="00C6008C" w:rsidP="00581009">
            <w:pPr>
              <w:pStyle w:val="-"/>
            </w:pPr>
            <m:oMathPara>
              <m:oMath>
                <m:r>
                  <m:rPr>
                    <m:scr m:val="script"/>
                    <m:sty m:val="p"/>
                  </m:rPr>
                  <w:rPr>
                    <w:rFonts w:ascii="Cambria Math" w:hAnsi="Cambria Math"/>
                  </w:rPr>
                  <m:t>M</m:t>
                </m:r>
              </m:oMath>
            </m:oMathPara>
          </w:p>
        </w:tc>
        <w:tc>
          <w:tcPr>
            <w:tcW w:w="4195" w:type="dxa"/>
            <w:tcMar>
              <w:top w:w="65" w:type="dxa"/>
              <w:left w:w="75" w:type="dxa"/>
              <w:bottom w:w="65" w:type="dxa"/>
              <w:right w:w="75" w:type="dxa"/>
            </w:tcMar>
            <w:vAlign w:val="center"/>
          </w:tcPr>
          <w:p w14:paraId="76E965BE" w14:textId="77777777" w:rsidR="0017647D" w:rsidRDefault="00C6008C" w:rsidP="00581009">
            <w:pPr>
              <w:pStyle w:val="-"/>
            </w:pPr>
            <w:r>
              <w:rPr>
                <w:rFonts w:hint="eastAsia"/>
              </w:rPr>
              <w:t>共同乘性修正因子</w:t>
            </w:r>
          </w:p>
        </w:tc>
        <w:tc>
          <w:tcPr>
            <w:tcW w:w="3061" w:type="dxa"/>
            <w:tcMar>
              <w:top w:w="65" w:type="dxa"/>
              <w:left w:w="75" w:type="dxa"/>
              <w:bottom w:w="65" w:type="dxa"/>
              <w:right w:w="75" w:type="dxa"/>
            </w:tcMar>
            <w:vAlign w:val="center"/>
          </w:tcPr>
          <w:p w14:paraId="72F116AB" w14:textId="77777777" w:rsidR="00C27A75" w:rsidRDefault="003F1CEA" w:rsidP="00581009">
            <w:pPr>
              <w:pStyle w:val="-"/>
            </w:pPr>
            <w:r>
              <w:t>无量纲</w:t>
            </w:r>
          </w:p>
        </w:tc>
      </w:tr>
      <w:tr w:rsidR="0017647D" w14:paraId="0F5A6D10" w14:textId="77777777">
        <w:trPr>
          <w:cantSplit/>
          <w:jc w:val="center"/>
        </w:trPr>
        <w:tc>
          <w:tcPr>
            <w:tcW w:w="1814" w:type="dxa"/>
            <w:tcMar>
              <w:top w:w="65" w:type="dxa"/>
              <w:left w:w="75" w:type="dxa"/>
              <w:bottom w:w="65" w:type="dxa"/>
              <w:right w:w="75" w:type="dxa"/>
            </w:tcMar>
            <w:vAlign w:val="center"/>
          </w:tcPr>
          <w:p w14:paraId="56DD50C4" w14:textId="77777777" w:rsidR="0017647D" w:rsidRDefault="00C6008C" w:rsidP="00581009">
            <w:pPr>
              <w:pStyle w:val="-"/>
            </w:pPr>
            <m:oMathPara>
              <m:oMath>
                <m:r>
                  <w:rPr>
                    <w:rFonts w:ascii="Cambria Math" w:hAnsi="Cambria Math"/>
                  </w:rPr>
                  <m:t>Δu</m:t>
                </m:r>
                <m:r>
                  <m:rPr>
                    <m:sty m:val="p"/>
                  </m:rPr>
                  <w:rPr>
                    <w:rFonts w:ascii="Cambria Math" w:hAnsi="Cambria Math"/>
                  </w:rPr>
                  <m:t>,</m:t>
                </m:r>
                <m:r>
                  <w:rPr>
                    <w:rFonts w:ascii="Cambria Math" w:hAnsi="Cambria Math"/>
                  </w:rPr>
                  <m:t>z</m:t>
                </m:r>
              </m:oMath>
            </m:oMathPara>
          </w:p>
        </w:tc>
        <w:tc>
          <w:tcPr>
            <w:tcW w:w="4195" w:type="dxa"/>
            <w:tcMar>
              <w:top w:w="65" w:type="dxa"/>
              <w:left w:w="75" w:type="dxa"/>
              <w:bottom w:w="65" w:type="dxa"/>
              <w:right w:w="75" w:type="dxa"/>
            </w:tcMar>
            <w:vAlign w:val="center"/>
          </w:tcPr>
          <w:p w14:paraId="03704D78" w14:textId="77777777" w:rsidR="0017647D" w:rsidRDefault="00C6008C" w:rsidP="00581009">
            <w:pPr>
              <w:pStyle w:val="-"/>
            </w:pPr>
            <w:r>
              <w:rPr>
                <w:rFonts w:hint="eastAsia"/>
              </w:rPr>
              <w:t>有限质量增量、参数替代的存在性判别量</w:t>
            </w:r>
          </w:p>
        </w:tc>
        <w:tc>
          <w:tcPr>
            <w:tcW w:w="3061" w:type="dxa"/>
            <w:tcMar>
              <w:top w:w="65" w:type="dxa"/>
              <w:left w:w="75" w:type="dxa"/>
              <w:bottom w:w="65" w:type="dxa"/>
              <w:right w:w="75" w:type="dxa"/>
            </w:tcMar>
            <w:vAlign w:val="center"/>
          </w:tcPr>
          <w:p w14:paraId="0658950B" w14:textId="77777777" w:rsidR="00C27A75" w:rsidRDefault="003F1CEA" w:rsidP="00581009">
            <w:pPr>
              <w:pStyle w:val="-"/>
            </w:pPr>
            <w:r>
              <w:t>质量单位；无量纲</w:t>
            </w:r>
          </w:p>
        </w:tc>
      </w:tr>
      <w:tr w:rsidR="0017647D" w14:paraId="51A2636F" w14:textId="77777777">
        <w:trPr>
          <w:cantSplit/>
          <w:jc w:val="center"/>
        </w:trPr>
        <w:tc>
          <w:tcPr>
            <w:tcW w:w="1814" w:type="dxa"/>
            <w:tcMar>
              <w:top w:w="65" w:type="dxa"/>
              <w:left w:w="75" w:type="dxa"/>
              <w:bottom w:w="65" w:type="dxa"/>
              <w:right w:w="75" w:type="dxa"/>
            </w:tcMar>
            <w:vAlign w:val="center"/>
          </w:tcPr>
          <w:p w14:paraId="1B16BCC8"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ϵ</m:t>
                    </m:r>
                  </m:e>
                  <m:sub>
                    <m:r>
                      <w:rPr>
                        <w:rFonts w:ascii="Cambria Math" w:hAnsi="Cambria Math" w:cs="Cambria Math"/>
                        <w:sz w:val="21"/>
                        <w:szCs w:val="21"/>
                      </w:rPr>
                      <m:t>m</m:t>
                    </m:r>
                  </m:sub>
                </m:sSub>
              </m:oMath>
            </m:oMathPara>
          </w:p>
        </w:tc>
        <w:tc>
          <w:tcPr>
            <w:tcW w:w="4195" w:type="dxa"/>
            <w:tcMar>
              <w:top w:w="65" w:type="dxa"/>
              <w:left w:w="75" w:type="dxa"/>
              <w:bottom w:w="65" w:type="dxa"/>
              <w:right w:w="75" w:type="dxa"/>
            </w:tcMar>
            <w:vAlign w:val="center"/>
          </w:tcPr>
          <w:p w14:paraId="52550073" w14:textId="77777777" w:rsidR="0017647D" w:rsidRDefault="00C6008C" w:rsidP="00581009">
            <w:pPr>
              <w:pStyle w:val="-"/>
            </w:pPr>
            <w:r>
              <w:rPr>
                <w:rFonts w:hint="eastAsia"/>
              </w:rPr>
              <w:t>第</w:t>
            </w:r>
            <w:r>
              <w:rPr>
                <w:rFonts w:hint="eastAsia"/>
              </w:rPr>
              <w:t xml:space="preserve"> </w:t>
            </w:r>
            <m:oMath>
              <m:r>
                <w:rPr>
                  <w:rFonts w:ascii="Cambria Math" w:hAnsi="Cambria Math" w:cs="Cambria Math"/>
                  <w:szCs w:val="21"/>
                </w:rPr>
                <m:t>m</m:t>
              </m:r>
            </m:oMath>
            <w:r>
              <w:rPr>
                <w:rFonts w:hint="eastAsia"/>
              </w:rPr>
              <w:t xml:space="preserve"> </w:t>
            </w:r>
            <w:r>
              <w:rPr>
                <w:rFonts w:hint="eastAsia"/>
              </w:rPr>
              <w:t>条记录的未解释偏差</w:t>
            </w:r>
          </w:p>
        </w:tc>
        <w:tc>
          <w:tcPr>
            <w:tcW w:w="3061" w:type="dxa"/>
            <w:tcMar>
              <w:top w:w="65" w:type="dxa"/>
              <w:left w:w="75" w:type="dxa"/>
              <w:bottom w:w="65" w:type="dxa"/>
              <w:right w:w="75" w:type="dxa"/>
            </w:tcMar>
            <w:vAlign w:val="center"/>
          </w:tcPr>
          <w:p w14:paraId="21FF13AC" w14:textId="77777777" w:rsidR="00C27A75" w:rsidRDefault="003F1CEA" w:rsidP="00581009">
            <w:pPr>
              <w:pStyle w:val="-"/>
            </w:pPr>
            <w:r>
              <w:t>损失偏差</w:t>
            </w:r>
          </w:p>
        </w:tc>
      </w:tr>
    </w:tbl>
    <w:p w14:paraId="5DCD6AC5" w14:textId="77777777" w:rsidR="0017647D" w:rsidRDefault="00C6008C">
      <w:pPr>
        <w:pStyle w:val="2"/>
        <w:spacing w:before="120" w:after="120"/>
      </w:pPr>
      <w:r>
        <w:rPr>
          <w:rFonts w:hint="eastAsia"/>
        </w:rPr>
        <w:t>共同修正标度律的建立</w:t>
      </w:r>
    </w:p>
    <w:p w14:paraId="2C85F26A" w14:textId="77777777" w:rsidR="0017647D" w:rsidRDefault="00C6008C">
      <w:pPr>
        <w:pStyle w:val="3"/>
        <w:spacing w:before="120" w:after="120"/>
      </w:pPr>
      <w:r>
        <w:rPr>
          <w:rFonts w:hint="eastAsia"/>
        </w:rPr>
        <w:t>可约损失与数据</w:t>
      </w:r>
      <w:proofErr w:type="gramStart"/>
      <w:r>
        <w:rPr>
          <w:rFonts w:hint="eastAsia"/>
        </w:rPr>
        <w:t>侧共同</w:t>
      </w:r>
      <w:proofErr w:type="gramEnd"/>
      <w:r>
        <w:rPr>
          <w:rFonts w:hint="eastAsia"/>
        </w:rPr>
        <w:t>修正</w:t>
      </w:r>
    </w:p>
    <w:p w14:paraId="29B1A719" w14:textId="77777777" w:rsidR="0017647D" w:rsidRDefault="00C6008C" w:rsidP="00581009">
      <w:r>
        <w:rPr>
          <w:rFonts w:hint="eastAsia"/>
        </w:rPr>
        <w:t>经典标度关系用参数规模项和数据规模项描述有限资源导致的损失。沿用该结构，来源</w:t>
      </w:r>
      <w:r>
        <w:rPr>
          <w:rFonts w:hint="eastAsia"/>
        </w:rPr>
        <w:t xml:space="preserve"> </w:t>
      </w:r>
      <m:oMath>
        <m:r>
          <w:rPr>
            <w:rFonts w:ascii="Cambria Math" w:hAnsi="Cambria Math" w:cs="Cambria Math"/>
          </w:rPr>
          <m:t>r</m:t>
        </m:r>
      </m:oMath>
      <w:r>
        <w:rPr>
          <w:rFonts w:hint="eastAsia"/>
        </w:rPr>
        <w:t xml:space="preserve"> </w:t>
      </w:r>
      <w:r>
        <w:rPr>
          <w:rFonts w:hint="eastAsia"/>
        </w:rPr>
        <w:t>的基线写为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33560D" w14:textId="77777777">
        <w:trPr>
          <w:cantSplit/>
          <w:jc w:val="center"/>
        </w:trPr>
        <w:tc>
          <w:tcPr>
            <w:tcW w:w="737" w:type="dxa"/>
            <w:tcMar>
              <w:top w:w="0" w:type="dxa"/>
              <w:left w:w="0" w:type="dxa"/>
              <w:bottom w:w="0" w:type="dxa"/>
              <w:right w:w="0" w:type="dxa"/>
            </w:tcMar>
            <w:vAlign w:val="center"/>
          </w:tcPr>
          <w:p w14:paraId="1F6434B7" w14:textId="77777777" w:rsidR="0017647D" w:rsidRDefault="0017647D" w:rsidP="00581009">
            <w:pPr>
              <w:pStyle w:val="-"/>
            </w:pPr>
          </w:p>
        </w:tc>
        <w:tc>
          <w:tcPr>
            <w:tcW w:w="7597" w:type="dxa"/>
            <w:tcMar>
              <w:top w:w="0" w:type="dxa"/>
              <w:left w:w="0" w:type="dxa"/>
              <w:bottom w:w="0" w:type="dxa"/>
              <w:right w:w="0" w:type="dxa"/>
            </w:tcMar>
            <w:vAlign w:val="center"/>
          </w:tcPr>
          <w:p w14:paraId="624700A8"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r</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58F1255D" w14:textId="6512C66B" w:rsidR="00C27A75" w:rsidRDefault="003F1CEA" w:rsidP="00581009">
            <w:pPr>
              <w:pStyle w:val="-"/>
            </w:pPr>
            <w:r>
              <w:t>(</w:t>
            </w:r>
            <w:bookmarkStart w:id="92" w:name="PaperEq_6_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w:t>
              </w:r>
            </w:fldSimple>
            <w:bookmarkEnd w:id="92"/>
            <w:r>
              <w:t>)</w:t>
            </w:r>
          </w:p>
        </w:tc>
      </w:tr>
    </w:tbl>
    <w:p w14:paraId="6A78EE76"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不随本模型的资源变量改变，</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rPr>
          <w:rFonts w:hint="eastAsia"/>
        </w:rPr>
        <w:t xml:space="preserve"> </w:t>
      </w:r>
      <w:r>
        <w:rPr>
          <w:rFonts w:hint="eastAsia"/>
        </w:rPr>
        <w:t>为可约部分。该分解的结构参考经典参数化标度律，但本章系数由给定附件重新估计，不照抄文献中的数值。</w:t>
      </w:r>
    </w:p>
    <w:p w14:paraId="3C61187B" w14:textId="77777777" w:rsidR="0017647D" w:rsidRDefault="00C6008C" w:rsidP="00581009">
      <w:r>
        <w:rPr>
          <w:rFonts w:hint="eastAsia"/>
        </w:rPr>
        <w:t>本文假设，质量变化与配比变化对参数项和数据项施加同一个比例修正。省略观测扰动时，条件平均损失为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435A47" w14:textId="77777777">
        <w:trPr>
          <w:cantSplit/>
          <w:jc w:val="center"/>
        </w:trPr>
        <w:tc>
          <w:tcPr>
            <w:tcW w:w="737" w:type="dxa"/>
            <w:tcMar>
              <w:top w:w="0" w:type="dxa"/>
              <w:left w:w="0" w:type="dxa"/>
              <w:bottom w:w="0" w:type="dxa"/>
              <w:right w:w="0" w:type="dxa"/>
            </w:tcMar>
            <w:vAlign w:val="center"/>
          </w:tcPr>
          <w:p w14:paraId="73F50AEF" w14:textId="77777777" w:rsidR="0017647D" w:rsidRDefault="0017647D" w:rsidP="00581009">
            <w:pPr>
              <w:pStyle w:val="-"/>
            </w:pPr>
          </w:p>
        </w:tc>
        <w:tc>
          <w:tcPr>
            <w:tcW w:w="7597" w:type="dxa"/>
            <w:tcMar>
              <w:top w:w="0" w:type="dxa"/>
              <w:left w:w="0" w:type="dxa"/>
              <w:bottom w:w="0" w:type="dxa"/>
              <w:right w:w="0" w:type="dxa"/>
            </w:tcMar>
            <w:vAlign w:val="center"/>
          </w:tcPr>
          <w:p w14:paraId="1AB17461"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4CA62F7" w14:textId="67681F98" w:rsidR="00C27A75" w:rsidRDefault="003F1CEA" w:rsidP="00581009">
            <w:pPr>
              <w:pStyle w:val="-"/>
            </w:pPr>
            <w:r>
              <w:t>(</w:t>
            </w:r>
            <w:bookmarkStart w:id="93" w:name="PaperEq_6_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w:t>
              </w:r>
            </w:fldSimple>
            <w:bookmarkEnd w:id="93"/>
            <w:r>
              <w:t>)</w:t>
            </w:r>
          </w:p>
        </w:tc>
      </w:tr>
    </w:tbl>
    <w:p w14:paraId="49EB0047" w14:textId="77777777" w:rsidR="0017647D" w:rsidRDefault="00C6008C" w:rsidP="00581009">
      <w:r>
        <w:rPr>
          <w:rFonts w:hint="eastAsia"/>
        </w:rPr>
        <w:t>对应观测关系为</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d>
              <m:dPr>
                <m:ctrlPr>
                  <w:rPr>
                    <w:rFonts w:ascii="Cambria Math" w:hAnsi="Cambria Math"/>
                  </w:rPr>
                </m:ctrlPr>
              </m:dPr>
              <m:e>
                <m:r>
                  <w:rPr>
                    <w:rFonts w:ascii="Cambria Math" w:hAnsi="Cambria Math" w:cs="Cambria Math"/>
                  </w:rPr>
                  <m:t>m</m:t>
                </m:r>
              </m:e>
            </m:d>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m</m:t>
            </m:r>
          </m:sub>
        </m:sSub>
      </m:oMath>
      <w:r>
        <w:rPr>
          <w:rFonts w:hint="eastAsia"/>
        </w:rPr>
        <w:t>。后续求导针对条件平均损失，不对某一次观测噪声作资源解释。记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1DAB42" w14:textId="77777777">
        <w:trPr>
          <w:cantSplit/>
          <w:jc w:val="center"/>
        </w:trPr>
        <w:tc>
          <w:tcPr>
            <w:tcW w:w="737" w:type="dxa"/>
            <w:tcMar>
              <w:top w:w="0" w:type="dxa"/>
              <w:left w:w="0" w:type="dxa"/>
              <w:bottom w:w="0" w:type="dxa"/>
              <w:right w:w="0" w:type="dxa"/>
            </w:tcMar>
            <w:vAlign w:val="center"/>
          </w:tcPr>
          <w:p w14:paraId="57767D42" w14:textId="77777777" w:rsidR="0017647D" w:rsidRDefault="0017647D" w:rsidP="00581009">
            <w:pPr>
              <w:pStyle w:val="-"/>
            </w:pPr>
          </w:p>
        </w:tc>
        <w:tc>
          <w:tcPr>
            <w:tcW w:w="7597" w:type="dxa"/>
            <w:tcMar>
              <w:top w:w="0" w:type="dxa"/>
              <w:left w:w="0" w:type="dxa"/>
              <w:bottom w:w="0" w:type="dxa"/>
              <w:right w:w="0" w:type="dxa"/>
            </w:tcMar>
            <w:vAlign w:val="center"/>
          </w:tcPr>
          <w:p w14:paraId="77B0392C" w14:textId="77777777" w:rsidR="0017647D" w:rsidRDefault="00C6008C" w:rsidP="00581009">
            <w:pPr>
              <w:pStyle w:val="-"/>
            </w:pPr>
            <m:oMathPara>
              <m:oMathParaPr>
                <m:jc m:val="center"/>
              </m:oMathParaPr>
              <m:oMath>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oMath>
            </m:oMathPara>
          </w:p>
        </w:tc>
        <w:tc>
          <w:tcPr>
            <w:tcW w:w="737" w:type="dxa"/>
            <w:tcMar>
              <w:top w:w="0" w:type="dxa"/>
              <w:left w:w="0" w:type="dxa"/>
              <w:bottom w:w="0" w:type="dxa"/>
              <w:right w:w="0" w:type="dxa"/>
            </w:tcMar>
            <w:vAlign w:val="center"/>
          </w:tcPr>
          <w:p w14:paraId="3E8E31EA" w14:textId="00629D96" w:rsidR="00C27A75" w:rsidRDefault="003F1CEA" w:rsidP="00581009">
            <w:pPr>
              <w:pStyle w:val="-"/>
            </w:pPr>
            <w:r>
              <w:t>(</w:t>
            </w:r>
            <w:bookmarkStart w:id="94" w:name="PaperEq_6_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6</w:t>
              </w:r>
            </w:fldSimple>
            <w:bookmarkEnd w:id="94"/>
            <w:r>
              <w:t>)</w:t>
            </w:r>
          </w:p>
        </w:tc>
      </w:tr>
    </w:tbl>
    <w:p w14:paraId="3D3FE73B" w14:textId="6AC2D082" w:rsidR="0017647D" w:rsidRDefault="00C6008C" w:rsidP="00581009">
      <w:r>
        <w:t>则式（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）可简写为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oMath>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时，提高同配方的额外质量水平会降低可约损失；在</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时，第一</w:t>
      </w:r>
      <w:proofErr w:type="gramStart"/>
      <w:r>
        <w:rPr>
          <w:rFonts w:hint="eastAsia"/>
        </w:rPr>
        <w:t>问预测</w:t>
      </w:r>
      <w:proofErr w:type="gramEnd"/>
      <w:r>
        <w:rPr>
          <w:rFonts w:hint="eastAsia"/>
        </w:rPr>
        <w:t>损失更高的配比会增加可约损失。</w:t>
      </w:r>
    </w:p>
    <w:p w14:paraId="57969DC5" w14:textId="77777777" w:rsidR="00C27A75" w:rsidRDefault="003F1CEA" w:rsidP="00581009">
      <w:r>
        <w:rPr>
          <w:rFonts w:hint="eastAsia"/>
        </w:rPr>
        <w:t>共同修正同时作用于参数项和数据项。第一问的配比响应形状保持固定，本</w:t>
      </w:r>
      <w:proofErr w:type="gramStart"/>
      <w:r>
        <w:rPr>
          <w:rFonts w:hint="eastAsia"/>
        </w:rPr>
        <w:t>问估计</w:t>
      </w:r>
      <w:proofErr w:type="gramEnd"/>
      <w:r>
        <w:rPr>
          <w:rFonts w:hint="eastAsia"/>
        </w:rPr>
        <w:t>其向当前损失尺度传递的强度。</w:t>
      </w:r>
    </w:p>
    <w:p w14:paraId="482F7884" w14:textId="77777777" w:rsidR="0017647D" w:rsidRDefault="00C6008C">
      <w:pPr>
        <w:pStyle w:val="3"/>
        <w:spacing w:before="120" w:after="120"/>
      </w:pPr>
      <w:r>
        <w:rPr>
          <w:rFonts w:hint="eastAsia"/>
        </w:rPr>
        <w:t>基准点与经典形式的退化</w:t>
      </w:r>
    </w:p>
    <w:p w14:paraId="602F33A5" w14:textId="77777777" w:rsidR="0017647D" w:rsidRDefault="00C6008C" w:rsidP="00581009">
      <w:r>
        <w:rPr>
          <w:rFonts w:hint="eastAsia"/>
        </w:rPr>
        <w:t>配比基线定义为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7E2E52" w14:textId="77777777">
        <w:trPr>
          <w:cantSplit/>
          <w:jc w:val="center"/>
        </w:trPr>
        <w:tc>
          <w:tcPr>
            <w:tcW w:w="737" w:type="dxa"/>
            <w:tcMar>
              <w:top w:w="0" w:type="dxa"/>
              <w:left w:w="0" w:type="dxa"/>
              <w:bottom w:w="0" w:type="dxa"/>
              <w:right w:w="0" w:type="dxa"/>
            </w:tcMar>
            <w:vAlign w:val="center"/>
          </w:tcPr>
          <w:p w14:paraId="0DDD3D07" w14:textId="77777777" w:rsidR="0017647D" w:rsidRDefault="0017647D" w:rsidP="00581009">
            <w:pPr>
              <w:pStyle w:val="-"/>
            </w:pPr>
          </w:p>
        </w:tc>
        <w:tc>
          <w:tcPr>
            <w:tcW w:w="7597" w:type="dxa"/>
            <w:tcMar>
              <w:top w:w="0" w:type="dxa"/>
              <w:left w:w="0" w:type="dxa"/>
              <w:bottom w:w="0" w:type="dxa"/>
              <w:right w:w="0" w:type="dxa"/>
            </w:tcMar>
            <w:vAlign w:val="center"/>
          </w:tcPr>
          <w:p w14:paraId="7B7AE139"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F43F0" w14:textId="2B3E1E67" w:rsidR="00C27A75" w:rsidRDefault="003F1CEA" w:rsidP="00581009">
            <w:pPr>
              <w:pStyle w:val="-"/>
            </w:pPr>
            <w:r>
              <w:t>(</w:t>
            </w:r>
            <w:bookmarkStart w:id="95" w:name="PaperEq_6_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7</w:t>
              </w:r>
            </w:fldSimple>
            <w:bookmarkEnd w:id="95"/>
            <w:r>
              <w:t>)</w:t>
            </w:r>
          </w:p>
        </w:tc>
      </w:tr>
    </w:tbl>
    <w:p w14:paraId="39C3DB5A"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为第一问训练平均配比，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oMath>
      <w:r>
        <w:rPr>
          <w:rFonts w:hint="eastAsia"/>
        </w:rPr>
        <w:t xml:space="preserve"> </w:t>
      </w:r>
      <w:r>
        <w:rPr>
          <w:rFonts w:hint="eastAsia"/>
        </w:rPr>
        <w:t>为该训练集实际</w:t>
      </w:r>
      <w:r>
        <w:rPr>
          <w:rFonts w:hint="eastAsia"/>
        </w:rPr>
        <w:t xml:space="preserve"> 13 </w:t>
      </w:r>
      <w:proofErr w:type="gramStart"/>
      <w:r>
        <w:rPr>
          <w:rFonts w:hint="eastAsia"/>
        </w:rPr>
        <w:t>域平均</w:t>
      </w:r>
      <w:proofErr w:type="gramEnd"/>
      <w:r>
        <w:rPr>
          <w:rFonts w:hint="eastAsia"/>
        </w:rPr>
        <w:t>损失的总体标准差。中心化使</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；标准化固定</w:t>
      </w:r>
      <w:proofErr w:type="gramStart"/>
      <w:r>
        <w:rPr>
          <w:rFonts w:hint="eastAsia"/>
        </w:rPr>
        <w:t>配比指数</w:t>
      </w:r>
      <w:proofErr w:type="gramEnd"/>
      <w:r>
        <w:rPr>
          <w:rFonts w:hint="eastAsia"/>
        </w:rPr>
        <w:t>的单位，使</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的数值具有明确参照。它不表示所有来源共享相同的损失波动大小。</w:t>
      </w:r>
    </w:p>
    <w:p w14:paraId="29C2E430" w14:textId="77777777" w:rsidR="0017647D" w:rsidRDefault="00C6008C" w:rsidP="00581009">
      <w:r>
        <w:rPr>
          <w:rFonts w:hint="eastAsia"/>
        </w:rPr>
        <w:t>在</w:t>
      </w:r>
      <w:r>
        <w:rPr>
          <w:rFonts w:hint="eastAsia"/>
        </w:rPr>
        <w:t xml:space="preserve"> </w:t>
      </w:r>
      <m:oMath>
        <m:r>
          <m:rPr>
            <m:sty m:val="b"/>
          </m:rPr>
          <w:rPr>
            <w:rFonts w:ascii="Cambria Math" w:hAnsi="Cambria Math" w:cs="Cambria Math"/>
          </w:rPr>
          <m:t>p</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且</w:t>
      </w:r>
      <w:r>
        <w:rPr>
          <w:rFonts w:hint="eastAsia"/>
        </w:rPr>
        <w:t xml:space="preserve"> </w:t>
      </w:r>
      <m:oMath>
        <m: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oMath>
      <w:r>
        <w:rPr>
          <w:rFonts w:hint="eastAsia"/>
        </w:rPr>
        <w:t xml:space="preserve"> </w:t>
      </w:r>
      <w:r>
        <w:rPr>
          <w:rFonts w:hint="eastAsia"/>
        </w:rPr>
        <w:t>时，</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h</m:t>
        </m:r>
        <m:r>
          <m:rPr>
            <m:sty m:val="p"/>
          </m:rPr>
          <w:rPr>
            <w:rFonts w:ascii="Cambria Math" w:hAnsi="Cambria Math" w:cs="Cambria Math"/>
          </w:rPr>
          <m:t>=</m:t>
        </m:r>
        <m:r>
          <w:rPr>
            <w:rFonts w:ascii="Cambria Math" w:hAnsi="Cambria Math" w:cs="Cambria Math"/>
          </w:rPr>
          <m:t>0</m:t>
        </m:r>
      </m:oMath>
      <w:r>
        <w:rPr>
          <w:rFonts w:hint="eastAsia"/>
        </w:rPr>
        <w:t>，因此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91CADE7" w14:textId="77777777">
        <w:trPr>
          <w:cantSplit/>
          <w:jc w:val="center"/>
        </w:trPr>
        <w:tc>
          <w:tcPr>
            <w:tcW w:w="737" w:type="dxa"/>
            <w:tcMar>
              <w:top w:w="0" w:type="dxa"/>
              <w:left w:w="0" w:type="dxa"/>
              <w:bottom w:w="0" w:type="dxa"/>
              <w:right w:w="0" w:type="dxa"/>
            </w:tcMar>
            <w:vAlign w:val="center"/>
          </w:tcPr>
          <w:p w14:paraId="34B8CCC5" w14:textId="77777777" w:rsidR="0017647D" w:rsidRDefault="0017647D" w:rsidP="00581009">
            <w:pPr>
              <w:pStyle w:val="-"/>
            </w:pPr>
          </w:p>
        </w:tc>
        <w:tc>
          <w:tcPr>
            <w:tcW w:w="7597" w:type="dxa"/>
            <w:tcMar>
              <w:top w:w="0" w:type="dxa"/>
              <w:left w:w="0" w:type="dxa"/>
              <w:bottom w:w="0" w:type="dxa"/>
              <w:right w:w="0" w:type="dxa"/>
            </w:tcMar>
            <w:vAlign w:val="center"/>
          </w:tcPr>
          <w:p w14:paraId="30947869"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4ADC1BA0" w14:textId="4ADCA8A1" w:rsidR="00C27A75" w:rsidRDefault="003F1CEA" w:rsidP="00581009">
            <w:pPr>
              <w:pStyle w:val="-"/>
            </w:pPr>
            <w:r>
              <w:t>(</w:t>
            </w:r>
            <w:bookmarkStart w:id="96" w:name="PaperEq_6_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8</w:t>
              </w:r>
            </w:fldSimple>
            <w:bookmarkEnd w:id="96"/>
            <w:r>
              <w:t>)</w:t>
            </w:r>
          </w:p>
        </w:tc>
      </w:tr>
    </w:tbl>
    <w:p w14:paraId="5C485C85" w14:textId="77777777" w:rsidR="00C27A75" w:rsidRDefault="003F1CEA" w:rsidP="00581009">
      <w:r>
        <w:rPr>
          <w:rFonts w:hint="eastAsia"/>
        </w:rPr>
        <w:t>这一退化点对应基准配比和同配比基准质量。第一问的评分保持其相对尺度，经典式的恢复由增量与中心化配比条件确定。</w:t>
      </w:r>
    </w:p>
    <w:p w14:paraId="5F123FD8" w14:textId="77777777" w:rsidR="0017647D" w:rsidRDefault="00C6008C" w:rsidP="00581009">
      <w:r>
        <w:rPr>
          <w:rFonts w:hint="eastAsia"/>
        </w:rPr>
        <w:t>第一问的领域质量与配比效应并不独立。原始配方实验在本模型中对应</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：改变配比的既有质量差异已包含在第一问的配比响应中。用</w:t>
      </w:r>
      <w:r>
        <w:rPr>
          <w:rFonts w:hint="eastAsia"/>
        </w:rPr>
        <w:t xml:space="preserve"> </w:t>
      </w:r>
      <m:oMath>
        <m:r>
          <w:rPr>
            <w:rFonts w:ascii="Cambria Math" w:hAnsi="Cambria Math" w:cs="Cambria Math"/>
          </w:rPr>
          <m:t>u</m:t>
        </m:r>
      </m:oMath>
      <w:r>
        <w:rPr>
          <w:rFonts w:hint="eastAsia"/>
        </w:rPr>
        <w:t xml:space="preserve"> </w:t>
      </w:r>
      <w:r>
        <w:rPr>
          <w:rFonts w:hint="eastAsia"/>
        </w:rPr>
        <w:t>表示额外质量变化，旨在避免把同一配方变化再次作为独立质量提升计入。但这只是模型分解约定，并不自动完成质量与领域因素的因果分离。</w:t>
      </w:r>
    </w:p>
    <w:p w14:paraId="5A282007" w14:textId="77777777" w:rsidR="0017647D" w:rsidRDefault="00C6008C">
      <w:pPr>
        <w:pStyle w:val="3"/>
        <w:spacing w:before="120" w:after="120"/>
      </w:pPr>
      <w:r>
        <w:rPr>
          <w:rFonts w:hint="eastAsia"/>
        </w:rPr>
        <w:lastRenderedPageBreak/>
        <w:t>三个工作假设及其可检验范围</w:t>
      </w:r>
    </w:p>
    <w:p w14:paraId="50618F39" w14:textId="77777777" w:rsidR="0017647D" w:rsidRDefault="00C6008C" w:rsidP="00581009">
      <w:pPr>
        <w:ind w:firstLine="482"/>
      </w:pPr>
      <w:r>
        <w:rPr>
          <w:rFonts w:hint="eastAsia"/>
          <w:b/>
          <w:bCs/>
        </w:rPr>
        <w:t>H1</w:t>
      </w:r>
      <w:r>
        <w:rPr>
          <w:rFonts w:hint="eastAsia"/>
          <w:b/>
          <w:bCs/>
        </w:rPr>
        <w:t>：规模指数具有受限可迁移性。</w:t>
      </w:r>
      <w:r>
        <w:rPr>
          <w:rFonts w:hint="eastAsia"/>
        </w:rPr>
        <w:t xml:space="preserve"> </w:t>
      </w:r>
      <w:r>
        <w:rPr>
          <w:rFonts w:hint="eastAsia"/>
        </w:rPr>
        <w:t>不同来源共享</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，而允许</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oMath>
      <w:r>
        <w:rPr>
          <w:rFonts w:hint="eastAsia"/>
        </w:rPr>
        <w:t xml:space="preserve"> </w:t>
      </w:r>
      <w:r>
        <w:rPr>
          <w:rFonts w:hint="eastAsia"/>
        </w:rPr>
        <w:t>随验证语料、分词与训练设置变化。</w:t>
      </w:r>
      <w:r>
        <w:rPr>
          <w:rFonts w:hint="eastAsia"/>
        </w:rPr>
        <w:t xml:space="preserve">B1 </w:t>
      </w:r>
      <w:r>
        <w:rPr>
          <w:rFonts w:hint="eastAsia"/>
        </w:rPr>
        <w:t>留规模、</w:t>
      </w:r>
      <w:r>
        <w:rPr>
          <w:rFonts w:hint="eastAsia"/>
        </w:rPr>
        <w:t xml:space="preserve">B2 </w:t>
      </w:r>
      <w:r>
        <w:rPr>
          <w:rFonts w:hint="eastAsia"/>
        </w:rPr>
        <w:t>指数比较和</w:t>
      </w:r>
      <w:r>
        <w:rPr>
          <w:rFonts w:hint="eastAsia"/>
        </w:rPr>
        <w:t xml:space="preserve"> B4/B5 </w:t>
      </w:r>
      <w:r>
        <w:rPr>
          <w:rFonts w:hint="eastAsia"/>
        </w:rPr>
        <w:t>来源内校准检验分别检验不同层面的可迁移性；来源校准成功不能推出全部来源共享同一绝对损失。</w:t>
      </w:r>
    </w:p>
    <w:p w14:paraId="49C06003" w14:textId="77777777" w:rsidR="0017647D" w:rsidRDefault="00C6008C" w:rsidP="00581009">
      <w:pPr>
        <w:ind w:firstLine="482"/>
      </w:pPr>
      <w:r>
        <w:rPr>
          <w:rFonts w:hint="eastAsia"/>
          <w:b/>
          <w:bCs/>
        </w:rPr>
        <w:t>H2</w:t>
      </w:r>
      <w:r>
        <w:rPr>
          <w:rFonts w:hint="eastAsia"/>
          <w:b/>
          <w:bCs/>
        </w:rPr>
        <w:t>：数据</w:t>
      </w:r>
      <w:proofErr w:type="gramStart"/>
      <w:r>
        <w:rPr>
          <w:rFonts w:hint="eastAsia"/>
          <w:b/>
          <w:bCs/>
        </w:rPr>
        <w:t>侧因素</w:t>
      </w:r>
      <w:proofErr w:type="gramEnd"/>
      <w:r>
        <w:rPr>
          <w:rFonts w:hint="eastAsia"/>
          <w:b/>
          <w:bCs/>
        </w:rPr>
        <w:t>可用共同相对修正描述。</w:t>
      </w:r>
      <w:r>
        <w:rPr>
          <w:rFonts w:hint="eastAsia"/>
        </w:rPr>
        <w:t xml:space="preserve"> </w:t>
      </w:r>
      <w:r>
        <w:rPr>
          <w:rFonts w:hint="eastAsia"/>
        </w:rPr>
        <w:t>在固定来源与规模后，归一化可约损失满足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E19EC81" w14:textId="77777777">
        <w:trPr>
          <w:cantSplit/>
          <w:jc w:val="center"/>
        </w:trPr>
        <w:tc>
          <w:tcPr>
            <w:tcW w:w="737" w:type="dxa"/>
            <w:tcMar>
              <w:top w:w="0" w:type="dxa"/>
              <w:left w:w="0" w:type="dxa"/>
              <w:bottom w:w="0" w:type="dxa"/>
              <w:right w:w="0" w:type="dxa"/>
            </w:tcMar>
            <w:vAlign w:val="center"/>
          </w:tcPr>
          <w:p w14:paraId="743038EA" w14:textId="77777777" w:rsidR="0017647D" w:rsidRDefault="0017647D" w:rsidP="00581009">
            <w:pPr>
              <w:pStyle w:val="-"/>
            </w:pPr>
          </w:p>
        </w:tc>
        <w:tc>
          <w:tcPr>
            <w:tcW w:w="7597" w:type="dxa"/>
            <w:tcMar>
              <w:top w:w="0" w:type="dxa"/>
              <w:left w:w="0" w:type="dxa"/>
              <w:bottom w:w="0" w:type="dxa"/>
              <w:right w:w="0" w:type="dxa"/>
            </w:tcMar>
            <w:vAlign w:val="center"/>
          </w:tcPr>
          <w:p w14:paraId="79046370" w14:textId="77777777"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r</m:t>
                        </m:r>
                      </m:sub>
                    </m:sSub>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867B866" w14:textId="16184DDA" w:rsidR="00C27A75" w:rsidRDefault="003F1CEA" w:rsidP="00581009">
            <w:pPr>
              <w:pStyle w:val="-"/>
            </w:pPr>
            <w:r>
              <w:t>(</w:t>
            </w:r>
            <w:bookmarkStart w:id="97" w:name="PaperEq_6_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9</w:t>
              </w:r>
            </w:fldSimple>
            <w:bookmarkEnd w:id="97"/>
            <w:r>
              <w:t>)</w:t>
            </w:r>
          </w:p>
        </w:tc>
      </w:tr>
    </w:tbl>
    <w:p w14:paraId="43930DB2" w14:textId="77777777" w:rsidR="00C27A75" w:rsidRDefault="003F1CEA" w:rsidP="00581009">
      <w:r>
        <w:rPr>
          <w:rFonts w:hint="eastAsia"/>
        </w:rPr>
        <w:t>质量项和配比项分别与不含该修正的基线比较，用于检查因素加入后的预测作用。共同修正作为选定结构，其与单侧修正的系统比较仍需额外实验。</w:t>
      </w:r>
    </w:p>
    <w:p w14:paraId="7B8130D0" w14:textId="77777777" w:rsidR="0017647D" w:rsidRDefault="00C6008C" w:rsidP="00581009">
      <w:pPr>
        <w:ind w:firstLine="482"/>
      </w:pPr>
      <w:r>
        <w:rPr>
          <w:rFonts w:hint="eastAsia"/>
          <w:b/>
          <w:bCs/>
        </w:rPr>
        <w:t>H3</w:t>
      </w:r>
      <w:r>
        <w:rPr>
          <w:rFonts w:hint="eastAsia"/>
          <w:b/>
          <w:bCs/>
        </w:rPr>
        <w:t>：质量与配比在指数内部可分离。</w:t>
      </w:r>
      <w:r>
        <w:rPr>
          <w:rFonts w:hint="eastAsia"/>
        </w:rPr>
        <w:t xml:space="preserve"> </w:t>
      </w:r>
      <w:r>
        <w:rPr>
          <w:rFonts w:hint="eastAsia"/>
        </w:rPr>
        <w:t>模型没有另外拟合</w:t>
      </w:r>
      <w:r>
        <w:rPr>
          <w:rFonts w:hint="eastAsia"/>
        </w:rPr>
        <w:t xml:space="preserve"> </w:t>
      </w:r>
      <m:oMath>
        <m:r>
          <w:rPr>
            <w:rFonts w:ascii="Cambria Math" w:hAnsi="Cambria Math" w:cs="Cambria Math"/>
          </w:rPr>
          <m:t>u 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交互项，并将分别估计的响应组合使用。这里的“可分离”指对数可约损失中没有额外联合项，不等于原始损失尺度上不存在交互。附件缺少交叉改变质量处理强度与配比的受控样本，</w:t>
      </w:r>
      <w:r>
        <w:rPr>
          <w:rFonts w:hint="eastAsia"/>
        </w:rPr>
        <w:t xml:space="preserve">H3 </w:t>
      </w:r>
      <w:r>
        <w:rPr>
          <w:rFonts w:hint="eastAsia"/>
        </w:rPr>
        <w:t>只能保留为待检验假设；两个边际模型分别拟合良好不能替代联合验证。</w:t>
      </w:r>
    </w:p>
    <w:p w14:paraId="263AA2E3" w14:textId="77777777" w:rsidR="0017647D" w:rsidRDefault="00C6008C">
      <w:pPr>
        <w:pStyle w:val="2"/>
        <w:spacing w:before="120" w:after="120"/>
      </w:pPr>
      <w:r>
        <w:rPr>
          <w:rFonts w:hint="eastAsia"/>
        </w:rPr>
        <w:t>经典规模</w:t>
      </w:r>
      <w:proofErr w:type="gramStart"/>
      <w:r>
        <w:rPr>
          <w:rFonts w:hint="eastAsia"/>
        </w:rPr>
        <w:t>项估计</w:t>
      </w:r>
      <w:proofErr w:type="gramEnd"/>
      <w:r>
        <w:rPr>
          <w:rFonts w:hint="eastAsia"/>
        </w:rPr>
        <w:t>与跨来源校准</w:t>
      </w:r>
    </w:p>
    <w:p w14:paraId="328793BD" w14:textId="77777777" w:rsidR="0017647D" w:rsidRDefault="00C6008C">
      <w:pPr>
        <w:pStyle w:val="3"/>
        <w:spacing w:before="120" w:after="120"/>
      </w:pPr>
      <w:r>
        <w:rPr>
          <w:rFonts w:hint="eastAsia"/>
        </w:rPr>
        <w:t xml:space="preserve">B1 </w:t>
      </w:r>
      <w:r>
        <w:rPr>
          <w:rFonts w:hint="eastAsia"/>
        </w:rPr>
        <w:t>的对数</w:t>
      </w:r>
      <w:r>
        <w:rPr>
          <w:rFonts w:hint="eastAsia"/>
        </w:rPr>
        <w:t xml:space="preserve"> Huber </w:t>
      </w:r>
      <w:r>
        <w:rPr>
          <w:rFonts w:hint="eastAsia"/>
        </w:rPr>
        <w:t>参数估计</w:t>
      </w:r>
    </w:p>
    <w:p w14:paraId="163B991F" w14:textId="77777777" w:rsidR="0017647D" w:rsidRDefault="00C6008C" w:rsidP="00581009">
      <w:r>
        <w:rPr>
          <w:rFonts w:hint="eastAsia"/>
        </w:rPr>
        <w:t>对</w:t>
      </w:r>
      <w:r>
        <w:rPr>
          <w:rFonts w:hint="eastAsia"/>
        </w:rPr>
        <w:t xml:space="preserve"> B1 </w:t>
      </w:r>
      <w:r>
        <w:rPr>
          <w:rFonts w:hint="eastAsia"/>
        </w:rPr>
        <w:t>第</w:t>
      </w:r>
      <w:r>
        <w:rPr>
          <w:rFonts w:hint="eastAsia"/>
        </w:rPr>
        <w:t xml:space="preserve"> </w:t>
      </w:r>
      <m:oMath>
        <m:r>
          <w:rPr>
            <w:rFonts w:ascii="Cambria Math" w:hAnsi="Cambria Math" w:cs="Cambria Math"/>
          </w:rPr>
          <m:t>m</m:t>
        </m:r>
      </m:oMath>
      <w:r>
        <w:rPr>
          <w:rFonts w:hint="eastAsia"/>
        </w:rPr>
        <w:t xml:space="preserve"> </w:t>
      </w:r>
      <w:r>
        <w:rPr>
          <w:rFonts w:hint="eastAsia"/>
        </w:rPr>
        <w:t>条记录，记观测为</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e>
        </m:d>
      </m:oMath>
      <w:r>
        <w:rPr>
          <w:rFonts w:hint="eastAsia"/>
        </w:rPr>
        <w:t>。五个基线参数为</w:t>
      </w:r>
      <w:r>
        <w:rPr>
          <w:rFonts w:hint="eastAsia"/>
        </w:rPr>
        <w:t xml:space="preserve"> </w:t>
      </w:r>
      <m:oMath>
        <m:r>
          <m:rPr>
            <m:sty m:val="b"/>
          </m:rPr>
          <w:rPr>
            <w:rFonts w:ascii="Cambria Math" w:hAnsi="Cambria Math" w:cs="Cambria Math"/>
          </w:rPr>
          <m:t>ϑ</m:t>
        </m:r>
        <m:r>
          <m:rPr>
            <m:sty m:val="p"/>
          </m:rPr>
          <w:rPr>
            <w:rFonts w:ascii="Cambria Math" w:hAnsi="Cambria Math" w:cs="Cambria Math"/>
          </w:rPr>
          <m:t>=</m:t>
        </m:r>
        <m:d>
          <m:dPr>
            <m:ctrlPr>
              <w:rPr>
                <w:rFonts w:ascii="Cambria Math" w:hAnsi="Cambria Math"/>
              </w:rPr>
            </m:ctrlPr>
          </m:dPr>
          <m:e>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ν</m:t>
            </m:r>
          </m:e>
        </m:d>
      </m:oMath>
      <w:r>
        <w:rPr>
          <w:rFonts w:hint="eastAsia"/>
        </w:rPr>
        <w:t>，定义对数残差</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6F52DF" w14:textId="77777777">
        <w:trPr>
          <w:cantSplit/>
          <w:jc w:val="center"/>
        </w:trPr>
        <w:tc>
          <w:tcPr>
            <w:tcW w:w="737" w:type="dxa"/>
            <w:tcMar>
              <w:top w:w="0" w:type="dxa"/>
              <w:left w:w="0" w:type="dxa"/>
              <w:bottom w:w="0" w:type="dxa"/>
              <w:right w:w="0" w:type="dxa"/>
            </w:tcMar>
            <w:vAlign w:val="center"/>
          </w:tcPr>
          <w:p w14:paraId="076DFD7A" w14:textId="77777777" w:rsidR="0017647D" w:rsidRDefault="0017647D" w:rsidP="00581009">
            <w:pPr>
              <w:pStyle w:val="-"/>
            </w:pPr>
          </w:p>
        </w:tc>
        <w:tc>
          <w:tcPr>
            <w:tcW w:w="7597" w:type="dxa"/>
            <w:tcMar>
              <w:top w:w="0" w:type="dxa"/>
              <w:left w:w="0" w:type="dxa"/>
              <w:bottom w:w="0" w:type="dxa"/>
              <w:right w:w="0" w:type="dxa"/>
            </w:tcMar>
            <w:vAlign w:val="center"/>
          </w:tcPr>
          <w:p w14:paraId="21A1E22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A6E9C4E" w14:textId="70955CEF" w:rsidR="00C27A75" w:rsidRDefault="003F1CEA" w:rsidP="00581009">
            <w:pPr>
              <w:pStyle w:val="-"/>
            </w:pPr>
            <w:r>
              <w:t>(</w:t>
            </w:r>
            <w:bookmarkStart w:id="98" w:name="PaperEq_6_1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10</w:t>
              </w:r>
            </w:fldSimple>
            <w:bookmarkEnd w:id="98"/>
            <w:r>
              <w:t>)</w:t>
            </w:r>
          </w:p>
        </w:tc>
      </w:tr>
    </w:tbl>
    <w:p w14:paraId="29CB1C7D" w14:textId="77777777" w:rsidR="0017647D" w:rsidRDefault="00C6008C" w:rsidP="00581009">
      <w:r>
        <w:rPr>
          <w:rFonts w:hint="eastAsia"/>
        </w:rPr>
        <w:t>使用对数残差，意味着拟合主要比较预测与观测的相对偏差，而非直接把大损失记录的绝对误差赋予更大影响。计算中以</w:t>
      </w:r>
      <w:r>
        <w:rPr>
          <w:rFonts w:hint="eastAsia"/>
        </w:rPr>
        <w:t xml:space="preserve"> Huber </w:t>
      </w:r>
      <w:r>
        <w:rPr>
          <w:rFonts w:hint="eastAsia"/>
        </w:rPr>
        <w:t>目标减弱较大残差的影响。用等价的分段形式写为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B121B3" w14:textId="77777777">
        <w:trPr>
          <w:cantSplit/>
          <w:jc w:val="center"/>
        </w:trPr>
        <w:tc>
          <w:tcPr>
            <w:tcW w:w="737" w:type="dxa"/>
            <w:tcMar>
              <w:top w:w="0" w:type="dxa"/>
              <w:left w:w="0" w:type="dxa"/>
              <w:bottom w:w="0" w:type="dxa"/>
              <w:right w:w="0" w:type="dxa"/>
            </w:tcMar>
            <w:vAlign w:val="center"/>
          </w:tcPr>
          <w:p w14:paraId="7010BB54" w14:textId="77777777" w:rsidR="0017647D" w:rsidRDefault="0017647D" w:rsidP="00581009">
            <w:pPr>
              <w:pStyle w:val="-"/>
            </w:pPr>
          </w:p>
        </w:tc>
        <w:tc>
          <w:tcPr>
            <w:tcW w:w="7597" w:type="dxa"/>
            <w:tcMar>
              <w:top w:w="0" w:type="dxa"/>
              <w:left w:w="0" w:type="dxa"/>
              <w:bottom w:w="0" w:type="dxa"/>
              <w:right w:w="0" w:type="dxa"/>
            </w:tcMar>
            <w:vAlign w:val="center"/>
          </w:tcPr>
          <w:p w14:paraId="4CEF702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8ADDAD7" w14:textId="2FA318FE" w:rsidR="00C27A75" w:rsidRDefault="003F1CEA" w:rsidP="00581009">
            <w:pPr>
              <w:pStyle w:val="-"/>
            </w:pPr>
            <w:r>
              <w:t>(</w:t>
            </w:r>
            <w:bookmarkStart w:id="99" w:name="PaperEq_6_1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11</w:t>
              </w:r>
            </w:fldSimple>
            <w:bookmarkEnd w:id="99"/>
            <w:r>
              <w:t>)</w:t>
            </w:r>
          </w:p>
        </w:tc>
      </w:tr>
    </w:tbl>
    <w:p w14:paraId="0666C7B1" w14:textId="77777777" w:rsidR="00C27A75" w:rsidRDefault="003F1CEA" w:rsidP="00581009">
      <w:r>
        <w:t xml:space="preserve">Huber </w:t>
      </w:r>
      <w:r>
        <w:rPr>
          <w:rFonts w:hint="eastAsia"/>
        </w:rPr>
        <w:t>阈值取</w:t>
      </w:r>
      <w:r>
        <w:t xml:space="preserve"> </w:t>
      </w:r>
      <m:oMath>
        <m:r>
          <w:rPr>
            <w:rFonts w:ascii="Cambria Math" w:hAnsi="Cambria Math"/>
          </w:rPr>
          <m:t>δ</m:t>
        </m:r>
        <m:r>
          <m:rPr>
            <m:sty m:val="p"/>
          </m:rPr>
          <w:rPr>
            <w:rFonts w:ascii="Cambria Math" w:hAnsi="Cambria Math"/>
          </w:rPr>
          <m:t>=</m:t>
        </m:r>
        <m:r>
          <w:rPr>
            <w:rFonts w:ascii="Cambria Math" w:hAnsi="Cambria Math"/>
          </w:rPr>
          <m:t>0.01</m:t>
        </m:r>
      </m:oMath>
      <w:r>
        <w:rPr>
          <w:rFonts w:hint="eastAsia"/>
        </w:rPr>
        <w:t>，以稳健非线性最小二乘求解。三个正幅度参数采用对数参数化：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C23CC" w14:textId="77777777">
        <w:trPr>
          <w:cantSplit/>
          <w:jc w:val="center"/>
        </w:trPr>
        <w:tc>
          <w:tcPr>
            <w:tcW w:w="737" w:type="dxa"/>
            <w:tcMar>
              <w:top w:w="0" w:type="dxa"/>
              <w:left w:w="0" w:type="dxa"/>
              <w:bottom w:w="0" w:type="dxa"/>
              <w:right w:w="0" w:type="dxa"/>
            </w:tcMar>
            <w:vAlign w:val="center"/>
          </w:tcPr>
          <w:p w14:paraId="300787DA" w14:textId="77777777" w:rsidR="0017647D" w:rsidRDefault="0017647D" w:rsidP="00581009">
            <w:pPr>
              <w:pStyle w:val="-"/>
            </w:pPr>
          </w:p>
        </w:tc>
        <w:tc>
          <w:tcPr>
            <w:tcW w:w="7597" w:type="dxa"/>
            <w:tcMar>
              <w:top w:w="0" w:type="dxa"/>
              <w:left w:w="0" w:type="dxa"/>
              <w:bottom w:w="0" w:type="dxa"/>
              <w:right w:w="0" w:type="dxa"/>
            </w:tcMar>
            <w:vAlign w:val="center"/>
          </w:tcPr>
          <w:p w14:paraId="2BF372AA" w14:textId="77777777" w:rsidR="0017647D" w:rsidRDefault="00C6008C" w:rsidP="00581009">
            <w:pPr>
              <w:pStyle w:val="-"/>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E</m:t>
                        </m:r>
                      </m:sub>
                    </m:sSub>
                  </m:sup>
                </m:sSup>
                <m:r>
                  <m:rPr>
                    <m:sty m:val="p"/>
                  </m:rPr>
                  <w:rPr>
                    <w:rFonts w:ascii="Cambria Math" w:hAnsi="Cambria Math"/>
                  </w:rPr>
                  <m:t>,  </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A</m:t>
                        </m:r>
                      </m:sub>
                    </m:sSub>
                  </m:sup>
                </m:sSup>
                <m:r>
                  <m:rPr>
                    <m:sty m:val="p"/>
                  </m:rPr>
                  <w:rPr>
                    <w:rFonts w:ascii="Cambria Math" w:hAnsi="Cambria Math"/>
                  </w:rPr>
                  <m:t>,  </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B</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582ADA3" w14:textId="1D78B30D" w:rsidR="00C27A75" w:rsidRDefault="003F1CEA" w:rsidP="00581009">
            <w:pPr>
              <w:pStyle w:val="-"/>
            </w:pPr>
            <w:r>
              <w:t>(</w:t>
            </w:r>
            <w:bookmarkStart w:id="100" w:name="PaperEq_6_1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12</w:t>
              </w:r>
            </w:fldSimple>
            <w:bookmarkEnd w:id="100"/>
            <w:r>
              <w:t>)</w:t>
            </w:r>
          </w:p>
        </w:tc>
      </w:tr>
    </w:tbl>
    <w:p w14:paraId="1106444B" w14:textId="77777777" w:rsidR="0017647D" w:rsidRDefault="00C6008C" w:rsidP="00581009">
      <w:r>
        <w:rPr>
          <w:rFonts w:hint="eastAsia"/>
        </w:rPr>
        <w:t>其搜索边界为</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E</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4</m:t>
            </m:r>
          </m:e>
        </m:d>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8</m:t>
            </m:r>
          </m:e>
        </m:d>
      </m:oMath>
      <w:r>
        <w:rPr>
          <w:rFonts w:hint="eastAsia"/>
        </w:rPr>
        <w:t>，</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0.01</m:t>
            </m:r>
            <m:r>
              <m:rPr>
                <m:sty m:val="p"/>
              </m:rPr>
              <w:rPr>
                <w:rFonts w:ascii="Cambria Math" w:hAnsi="Cambria Math" w:cs="Cambria Math"/>
              </w:rPr>
              <m:t>,</m:t>
            </m:r>
            <m:r>
              <w:rPr>
                <w:rFonts w:ascii="Cambria Math" w:hAnsi="Cambria Math" w:cs="Cambria Math"/>
              </w:rPr>
              <m:t>1.5</m:t>
            </m:r>
          </m:e>
        </m:d>
      </m:oMath>
      <w:r>
        <w:rPr>
          <w:rFonts w:hint="eastAsia"/>
        </w:rPr>
        <w:t>。主拟合使用六个起点，首个起点固定，其余起点来自固定随机种子的采样；单次最多进行</w:t>
      </w:r>
      <w:r>
        <w:rPr>
          <w:rFonts w:hint="eastAsia"/>
        </w:rPr>
        <w:t xml:space="preserve"> 3000 </w:t>
      </w:r>
      <w:r>
        <w:rPr>
          <w:rFonts w:hint="eastAsia"/>
        </w:rPr>
        <w:t>次函数评价，从候选解中选择目标值最小者。普通对数最小二</w:t>
      </w:r>
      <w:proofErr w:type="gramStart"/>
      <w:r>
        <w:rPr>
          <w:rFonts w:hint="eastAsia"/>
        </w:rPr>
        <w:t>乘采用</w:t>
      </w:r>
      <w:proofErr w:type="gramEnd"/>
      <w:r>
        <w:rPr>
          <w:rFonts w:hint="eastAsia"/>
        </w:rPr>
        <w:t>相同模型、三个起点作为敏感性对照。</w:t>
      </w:r>
    </w:p>
    <w:p w14:paraId="3876BC66" w14:textId="77777777" w:rsidR="0017647D" w:rsidRDefault="00C6008C">
      <w:pPr>
        <w:pStyle w:val="3"/>
        <w:spacing w:before="120" w:after="120"/>
      </w:pPr>
      <w:r>
        <w:rPr>
          <w:rFonts w:hint="eastAsia"/>
        </w:rPr>
        <w:t>以整个参数规模为单位留出</w:t>
      </w:r>
    </w:p>
    <w:p w14:paraId="3E267603" w14:textId="77777777" w:rsidR="0017647D" w:rsidRDefault="00C6008C" w:rsidP="00581009">
      <w:r>
        <w:rPr>
          <w:rFonts w:hint="eastAsia"/>
        </w:rPr>
        <w:t xml:space="preserve">B1 </w:t>
      </w:r>
      <w:r>
        <w:rPr>
          <w:rFonts w:hint="eastAsia"/>
        </w:rPr>
        <w:t>中同一模型的不同检查点来自同一条训练轨迹，随机拆行会使训练集和验证集含有高度相近的检查点。计算中对每一种参数规模</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k</m:t>
            </m:r>
          </m:sub>
        </m:sSub>
      </m:oMath>
      <w:r>
        <w:rPr>
          <w:rFonts w:hint="eastAsia"/>
        </w:rPr>
        <w:t>，将</w:t>
      </w:r>
      <w:proofErr w:type="gramStart"/>
      <w:r>
        <w:rPr>
          <w:rFonts w:hint="eastAsia"/>
        </w:rPr>
        <w:t>该规模</w:t>
      </w:r>
      <w:proofErr w:type="gramEnd"/>
      <w:r>
        <w:rPr>
          <w:rFonts w:hint="eastAsia"/>
        </w:rPr>
        <w:t>的全部记录留出，用其他规模重新估计五个参数，再预测留出轨迹：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22E6B6" w14:textId="77777777">
        <w:trPr>
          <w:cantSplit/>
          <w:jc w:val="center"/>
        </w:trPr>
        <w:tc>
          <w:tcPr>
            <w:tcW w:w="737" w:type="dxa"/>
            <w:tcMar>
              <w:top w:w="0" w:type="dxa"/>
              <w:left w:w="0" w:type="dxa"/>
              <w:bottom w:w="0" w:type="dxa"/>
              <w:right w:w="0" w:type="dxa"/>
            </w:tcMar>
            <w:vAlign w:val="center"/>
          </w:tcPr>
          <w:p w14:paraId="648A2C93" w14:textId="77777777" w:rsidR="0017647D" w:rsidRDefault="0017647D" w:rsidP="00581009">
            <w:pPr>
              <w:pStyle w:val="-"/>
            </w:pPr>
          </w:p>
        </w:tc>
        <w:tc>
          <w:tcPr>
            <w:tcW w:w="7597" w:type="dxa"/>
            <w:tcMar>
              <w:top w:w="0" w:type="dxa"/>
              <w:left w:w="0" w:type="dxa"/>
              <w:bottom w:w="0" w:type="dxa"/>
              <w:right w:w="0" w:type="dxa"/>
            </w:tcMar>
            <w:vAlign w:val="center"/>
          </w:tcPr>
          <w:p w14:paraId="23DCFB4A"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r>
                  <m:rPr>
                    <m:sty m:val="p"/>
                  </m:rPr>
                  <w:rPr>
                    <w:rFonts w:ascii="Cambria Math" w:hAnsi="Cambria Math"/>
                  </w:rPr>
                  <m:t>=Fit{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m</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0</m:t>
                        </m:r>
                      </m:e>
                    </m:d>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FA11155" w14:textId="4F12AB3B" w:rsidR="00C27A75" w:rsidRDefault="003F1CEA" w:rsidP="00581009">
            <w:pPr>
              <w:pStyle w:val="-"/>
            </w:pPr>
            <w:r>
              <w:t>(</w:t>
            </w:r>
            <w:bookmarkStart w:id="101" w:name="PaperEq_6_1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13</w:t>
              </w:r>
            </w:fldSimple>
            <w:bookmarkEnd w:id="101"/>
            <w:r>
              <w:t>)</w:t>
            </w:r>
          </w:p>
        </w:tc>
      </w:tr>
    </w:tbl>
    <w:p w14:paraId="02F99F46" w14:textId="77777777" w:rsidR="0017647D" w:rsidRDefault="00C6008C" w:rsidP="00581009">
      <w:r>
        <w:rPr>
          <w:rFonts w:hint="eastAsia"/>
        </w:rPr>
        <w:t>留出拟合使用两个起点，并</w:t>
      </w:r>
      <w:proofErr w:type="gramStart"/>
      <w:r>
        <w:rPr>
          <w:rFonts w:hint="eastAsia"/>
        </w:rPr>
        <w:t>保存每折参数</w:t>
      </w:r>
      <w:proofErr w:type="gramEnd"/>
      <w:r>
        <w:rPr>
          <w:rFonts w:hint="eastAsia"/>
        </w:rPr>
        <w:t>与误差。该设计考察同一来源中未参与拟合的模型规模，不应扩张为“完全未知模型族验证”；同时，它并未直接给出整条轨迹相关噪声的完整概率模型。</w:t>
      </w:r>
    </w:p>
    <w:p w14:paraId="3D5FFB06" w14:textId="77777777" w:rsidR="0017647D" w:rsidRDefault="00C6008C">
      <w:pPr>
        <w:pStyle w:val="3"/>
        <w:spacing w:before="120" w:after="120"/>
      </w:pPr>
      <w:r>
        <w:rPr>
          <w:rFonts w:hint="eastAsia"/>
        </w:rPr>
        <w:lastRenderedPageBreak/>
        <w:t xml:space="preserve">B2 </w:t>
      </w:r>
      <w:r>
        <w:rPr>
          <w:rFonts w:hint="eastAsia"/>
        </w:rPr>
        <w:t>的共享指数与自由指数比较</w:t>
      </w:r>
    </w:p>
    <w:p w14:paraId="262DF0AC" w14:textId="77777777" w:rsidR="0017647D" w:rsidRDefault="00C6008C" w:rsidP="00581009">
      <w:r>
        <w:rPr>
          <w:rFonts w:hint="eastAsia"/>
        </w:rPr>
        <w:t>代码把</w:t>
      </w:r>
      <w:r>
        <w:rPr>
          <w:rFonts w:hint="eastAsia"/>
        </w:rPr>
        <w:t xml:space="preserve"> B2 </w:t>
      </w:r>
      <w:r>
        <w:rPr>
          <w:rFonts w:hint="eastAsia"/>
        </w:rPr>
        <w:t>的唯一参数规模排序，交替取一部分规模作为校准集，其余作为检验集。直接迁移方案冻结</w:t>
      </w:r>
      <w:r>
        <w:rPr>
          <w:rFonts w:hint="eastAsia"/>
        </w:rPr>
        <w:t xml:space="preserve"> B1 </w:t>
      </w:r>
      <w:r>
        <w:rPr>
          <w:rFonts w:hint="eastAsia"/>
        </w:rPr>
        <w:t>的全部参数；共享指数方案固定</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，仅</w:t>
      </w:r>
      <w:proofErr w:type="gramStart"/>
      <w:r>
        <w:rPr>
          <w:rFonts w:hint="eastAsia"/>
        </w:rPr>
        <w:t>校准非</w:t>
      </w:r>
      <w:proofErr w:type="gramEnd"/>
      <w:r>
        <w:rPr>
          <w:rFonts w:hint="eastAsia"/>
        </w:rPr>
        <w:t>负幅度：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762526" w14:textId="77777777">
        <w:trPr>
          <w:cantSplit/>
          <w:jc w:val="center"/>
        </w:trPr>
        <w:tc>
          <w:tcPr>
            <w:tcW w:w="737" w:type="dxa"/>
            <w:tcMar>
              <w:top w:w="0" w:type="dxa"/>
              <w:left w:w="0" w:type="dxa"/>
              <w:bottom w:w="0" w:type="dxa"/>
              <w:right w:w="0" w:type="dxa"/>
            </w:tcMar>
            <w:vAlign w:val="center"/>
          </w:tcPr>
          <w:p w14:paraId="4B76B8A5" w14:textId="77777777" w:rsidR="0017647D" w:rsidRDefault="0017647D" w:rsidP="00581009">
            <w:pPr>
              <w:pStyle w:val="-"/>
            </w:pPr>
          </w:p>
        </w:tc>
        <w:tc>
          <w:tcPr>
            <w:tcW w:w="7597" w:type="dxa"/>
            <w:tcMar>
              <w:top w:w="0" w:type="dxa"/>
              <w:left w:w="0" w:type="dxa"/>
              <w:bottom w:w="0" w:type="dxa"/>
              <w:right w:w="0" w:type="dxa"/>
            </w:tcMar>
            <w:vAlign w:val="center"/>
          </w:tcPr>
          <w:p w14:paraId="24967AB1"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BEDAF98" w14:textId="22C56E49" w:rsidR="00C27A75" w:rsidRDefault="003F1CEA" w:rsidP="00581009">
            <w:pPr>
              <w:pStyle w:val="-"/>
            </w:pPr>
            <w:r>
              <w:t>(</w:t>
            </w:r>
            <w:bookmarkStart w:id="102" w:name="PaperEq_6_1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14</w:t>
              </w:r>
            </w:fldSimple>
            <w:bookmarkEnd w:id="102"/>
            <w:r>
              <w:t>)</w:t>
            </w:r>
          </w:p>
        </w:tc>
      </w:tr>
    </w:tbl>
    <w:p w14:paraId="577BEEDB" w14:textId="77777777" w:rsidR="0017647D" w:rsidRDefault="00C6008C" w:rsidP="00581009">
      <w:r>
        <w:rPr>
          <w:rFonts w:hint="eastAsia"/>
        </w:rPr>
        <w:t>自由指数方案则在同一校准集上重新估计全部五个参数，并在相同留出规模上比较预测。需要说明，共享指数方案最小化原始损失残差平方和，自由指数方案调用对数</w:t>
      </w:r>
      <w:r>
        <w:rPr>
          <w:rFonts w:hint="eastAsia"/>
        </w:rPr>
        <w:t xml:space="preserve"> Huber </w:t>
      </w:r>
      <w:r>
        <w:rPr>
          <w:rFonts w:hint="eastAsia"/>
        </w:rPr>
        <w:t>拟合；因此差异同时包含参数约束和估计准则的影响。当前结果</w:t>
      </w:r>
      <w:proofErr w:type="gramStart"/>
      <w:r>
        <w:rPr>
          <w:rFonts w:hint="eastAsia"/>
        </w:rPr>
        <w:t>宜称为</w:t>
      </w:r>
      <w:proofErr w:type="gramEnd"/>
      <w:r>
        <w:rPr>
          <w:rFonts w:hint="eastAsia"/>
        </w:rPr>
        <w:t>两种迁移方案的比较，若要将差异严格归因于共享指数约束，尚须增加统一目标函数下的对照。</w:t>
      </w:r>
    </w:p>
    <w:p w14:paraId="48872F69" w14:textId="77777777" w:rsidR="0017647D" w:rsidRDefault="00C6008C">
      <w:pPr>
        <w:pStyle w:val="3"/>
        <w:spacing w:before="120" w:after="120"/>
      </w:pPr>
      <w:r>
        <w:rPr>
          <w:rFonts w:hint="eastAsia"/>
        </w:rPr>
        <w:t xml:space="preserve">B4/B5 </w:t>
      </w:r>
      <w:r>
        <w:rPr>
          <w:rFonts w:hint="eastAsia"/>
        </w:rPr>
        <w:t>的来源内偏移与幅度校准</w:t>
      </w:r>
    </w:p>
    <w:p w14:paraId="05329F8C" w14:textId="77777777" w:rsidR="0017647D" w:rsidRDefault="00C6008C" w:rsidP="00581009">
      <w:r>
        <w:rPr>
          <w:rFonts w:hint="eastAsia"/>
        </w:rPr>
        <w:t xml:space="preserve">B4 </w:t>
      </w:r>
      <w:r>
        <w:rPr>
          <w:rFonts w:hint="eastAsia"/>
        </w:rPr>
        <w:t>按模型族</w:t>
      </w:r>
      <w:r>
        <w:rPr>
          <w:rFonts w:hint="eastAsia"/>
        </w:rPr>
        <w:t xml:space="preserve"> family </w:t>
      </w:r>
      <w:r>
        <w:rPr>
          <w:rFonts w:hint="eastAsia"/>
        </w:rPr>
        <w:t>分组，</w:t>
      </w:r>
      <w:r>
        <w:rPr>
          <w:rFonts w:hint="eastAsia"/>
        </w:rPr>
        <w:t xml:space="preserve">B5 </w:t>
      </w:r>
      <w:r>
        <w:rPr>
          <w:rFonts w:hint="eastAsia"/>
        </w:rPr>
        <w:t>按文献</w:t>
      </w:r>
      <w:r>
        <w:rPr>
          <w:rFonts w:hint="eastAsia"/>
        </w:rPr>
        <w:t xml:space="preserve"> source </w:t>
      </w:r>
      <w:r>
        <w:rPr>
          <w:rFonts w:hint="eastAsia"/>
        </w:rPr>
        <w:t>分组。对至少含三条记录的来源，逐条留</w:t>
      </w:r>
      <w:proofErr w:type="gramStart"/>
      <w:r>
        <w:rPr>
          <w:rFonts w:hint="eastAsia"/>
        </w:rPr>
        <w:t>一</w:t>
      </w:r>
      <w:proofErr w:type="gramEnd"/>
      <w:r>
        <w:rPr>
          <w:rFonts w:hint="eastAsia"/>
        </w:rPr>
        <w:t>，并仅利用该来源剩余记录进行校准。计算中并列考虑</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03BEEF" w14:textId="77777777">
        <w:trPr>
          <w:cantSplit/>
          <w:jc w:val="center"/>
        </w:trPr>
        <w:tc>
          <w:tcPr>
            <w:tcW w:w="737" w:type="dxa"/>
            <w:tcMar>
              <w:top w:w="0" w:type="dxa"/>
              <w:left w:w="0" w:type="dxa"/>
              <w:bottom w:w="0" w:type="dxa"/>
              <w:right w:w="0" w:type="dxa"/>
            </w:tcMar>
            <w:vAlign w:val="center"/>
          </w:tcPr>
          <w:p w14:paraId="021F6D85" w14:textId="77777777" w:rsidR="0017647D" w:rsidRDefault="0017647D" w:rsidP="00581009">
            <w:pPr>
              <w:pStyle w:val="-"/>
            </w:pPr>
          </w:p>
        </w:tc>
        <w:tc>
          <w:tcPr>
            <w:tcW w:w="7597" w:type="dxa"/>
            <w:tcMar>
              <w:top w:w="0" w:type="dxa"/>
              <w:left w:w="0" w:type="dxa"/>
              <w:bottom w:w="0" w:type="dxa"/>
              <w:right w:w="0" w:type="dxa"/>
            </w:tcMar>
            <w:vAlign w:val="center"/>
          </w:tcPr>
          <w:p w14:paraId="0AB92883" w14:textId="77777777"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7C53EEF9" w14:textId="4125A2E2" w:rsidR="00C27A75" w:rsidRDefault="003F1CEA" w:rsidP="00581009">
            <w:pPr>
              <w:pStyle w:val="-"/>
            </w:pPr>
            <w:r>
              <w:t>(</w:t>
            </w:r>
            <w:bookmarkStart w:id="103" w:name="PaperEq_6_1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15</w:t>
              </w:r>
            </w:fldSimple>
            <w:bookmarkEnd w:id="103"/>
            <w:r>
              <w:t>)</w:t>
            </w:r>
          </w:p>
        </w:tc>
      </w:tr>
    </w:tbl>
    <w:p w14:paraId="19C0A487" w14:textId="77777777" w:rsidR="0017647D" w:rsidRDefault="00C6008C" w:rsidP="00581009">
      <w:r>
        <w:rPr>
          <w:rFonts w:hint="eastAsia"/>
        </w:rPr>
        <w:t>仅偏移方案取</w:t>
      </w:r>
      <w:r>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E</m:t>
                </m:r>
              </m:e>
            </m:acc>
          </m:e>
          <m:sub>
            <m:r>
              <w:rPr>
                <w:rFonts w:ascii="Cambria Math" w:hAnsi="Cambria Math" w:cs="Cambria Math"/>
              </w:rPr>
              <m:t>r</m:t>
            </m:r>
          </m:sub>
        </m:sSub>
        <m:r>
          <m:rPr>
            <m:sty m:val="p"/>
          </m:rPr>
          <w:rPr>
            <w:rFonts w:ascii="Cambria Math" w:hAnsi="Cambria Math" w:cs="Cambria Math"/>
          </w:rPr>
          <m:t>=max{</m:t>
        </m:r>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mean</m:t>
            </m:r>
          </m:e>
          <m:sub>
            <m:r>
              <m:rPr>
                <m:sty m:val="p"/>
              </m:rPr>
              <w:rPr>
                <w:rFonts w:ascii="Cambria Math" w:hAnsi="Cambria Math" w:cs="Cambria Math"/>
              </w:rPr>
              <m:t>cal</m:t>
            </m:r>
          </m:sub>
        </m:sSub>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e>
        </m:d>
        <m:r>
          <m:rPr>
            <m:sty m:val="p"/>
          </m:rPr>
          <w:rPr>
            <w:rFonts w:ascii="Cambria Math" w:hAnsi="Cambria Math" w:cs="Cambria Math"/>
          </w:rPr>
          <m:t>}</m:t>
        </m:r>
      </m:oMath>
      <w:r>
        <w:rPr>
          <w:rFonts w:hint="eastAsia"/>
        </w:rPr>
        <w:t>；偏移与幅度方案用非负最小二</w:t>
      </w:r>
      <w:proofErr w:type="gramStart"/>
      <w:r>
        <w:rPr>
          <w:rFonts w:hint="eastAsia"/>
        </w:rPr>
        <w:t>乘同时</w:t>
      </w:r>
      <w:proofErr w:type="gramEnd"/>
      <w:r>
        <w:rPr>
          <w:rFonts w:hint="eastAsia"/>
        </w:rPr>
        <w:t>估计两项。后一方案相当于</w:t>
      </w:r>
      <w:r>
        <w:rPr>
          <w:rFonts w:hint="eastAsia"/>
        </w:rP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A</m:t>
        </m:r>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B</m:t>
        </m:r>
      </m:oMath>
      <w:r>
        <w:rPr>
          <w:rFonts w:hint="eastAsia"/>
        </w:rPr>
        <w:t>，是共享两个幅度缩放比例的简约子模型，而不是为每个小来源自由估计完整五参数。</w:t>
      </w:r>
    </w:p>
    <w:p w14:paraId="0E749062" w14:textId="77777777" w:rsidR="0017647D" w:rsidRDefault="00C6008C" w:rsidP="00581009">
      <w:r>
        <w:rPr>
          <w:rFonts w:hint="eastAsia"/>
        </w:rPr>
        <w:t>少于三条记录的来源不参加来源内留</w:t>
      </w:r>
      <w:proofErr w:type="gramStart"/>
      <w:r>
        <w:rPr>
          <w:rFonts w:hint="eastAsia"/>
        </w:rPr>
        <w:t>一</w:t>
      </w:r>
      <w:proofErr w:type="gramEnd"/>
      <w:r>
        <w:rPr>
          <w:rFonts w:hint="eastAsia"/>
        </w:rPr>
        <w:t>，但保留在全部记录的直接迁移诊断中。本文据此区分“原模型直接可迁移”和“获得少量同来源标定后可预测”。校准后误差</w:t>
      </w:r>
      <w:proofErr w:type="gramStart"/>
      <w:r>
        <w:rPr>
          <w:rFonts w:hint="eastAsia"/>
        </w:rPr>
        <w:t>小不能</w:t>
      </w:r>
      <w:proofErr w:type="gramEnd"/>
      <w:r>
        <w:rPr>
          <w:rFonts w:hint="eastAsia"/>
        </w:rPr>
        <w:t>证明对完全未知来源同样有效；两点校准得到的参数也可能不稳定。</w:t>
      </w:r>
    </w:p>
    <w:p w14:paraId="28D3C211" w14:textId="77777777" w:rsidR="0017647D" w:rsidRDefault="00C6008C">
      <w:pPr>
        <w:pStyle w:val="2"/>
        <w:spacing w:before="120" w:after="120"/>
      </w:pPr>
      <w:r>
        <w:rPr>
          <w:rFonts w:hint="eastAsia"/>
        </w:rPr>
        <w:t>质量修正系数与两套质量刻度</w:t>
      </w:r>
    </w:p>
    <w:p w14:paraId="5EC8BE12" w14:textId="77777777" w:rsidR="0017647D" w:rsidRDefault="00C6008C">
      <w:pPr>
        <w:pStyle w:val="3"/>
        <w:spacing w:before="120" w:after="120"/>
      </w:pPr>
      <w:r>
        <w:rPr>
          <w:rFonts w:hint="eastAsia"/>
        </w:rPr>
        <w:t>附件</w:t>
      </w:r>
      <w:r>
        <w:rPr>
          <w:rFonts w:hint="eastAsia"/>
        </w:rPr>
        <w:t xml:space="preserve"> B </w:t>
      </w:r>
      <w:r>
        <w:rPr>
          <w:rFonts w:hint="eastAsia"/>
        </w:rPr>
        <w:t>质量分不等同于第一问质量分</w:t>
      </w:r>
    </w:p>
    <w:p w14:paraId="5630A5B5" w14:textId="77777777" w:rsidR="00C27A75" w:rsidRDefault="003F1CEA" w:rsidP="00581009">
      <w:r>
        <w:rPr>
          <w:rFonts w:hint="eastAsia"/>
        </w:rPr>
        <w:t>第一问的</w:t>
      </w:r>
      <w:r>
        <w:t xml:space="preserve"> </w:t>
      </w:r>
      <m:oMath>
        <m:r>
          <w:rPr>
            <w:rFonts w:ascii="Cambria Math" w:hAnsi="Cambria Math"/>
          </w:rPr>
          <m:t>Q</m:t>
        </m:r>
      </m:oMath>
      <w:r>
        <w:t xml:space="preserve"> </w:t>
      </w:r>
      <w:r>
        <w:rPr>
          <w:rFonts w:hint="eastAsia"/>
        </w:rPr>
        <w:t>是</w:t>
      </w:r>
      <w:r>
        <w:t xml:space="preserve"> A1 </w:t>
      </w:r>
      <w:r>
        <w:rPr>
          <w:rFonts w:hint="eastAsia"/>
        </w:rPr>
        <w:t>参照下的综合评分，附件</w:t>
      </w:r>
      <w:r>
        <w:t xml:space="preserve"> B </w:t>
      </w:r>
      <w:r>
        <w:rPr>
          <w:rFonts w:hint="eastAsia"/>
        </w:rPr>
        <w:t>的质量变量记为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。两者通过增量刻度关系连接。</w:t>
      </w:r>
    </w:p>
    <w:p w14:paraId="2352038C" w14:textId="77777777" w:rsidR="0017647D" w:rsidRDefault="00C6008C" w:rsidP="00581009">
      <w:r>
        <w:rPr>
          <w:rFonts w:hint="eastAsia"/>
        </w:rPr>
        <w:t>代码以</w:t>
      </w:r>
      <w:r>
        <w:rPr>
          <w:rFonts w:hint="eastAsia"/>
        </w:rP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ref</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为附件</w:t>
      </w:r>
      <w:r>
        <w:rPr>
          <w:rFonts w:hint="eastAsia"/>
        </w:rPr>
        <w:t xml:space="preserve"> B </w:t>
      </w:r>
      <w:r>
        <w:rPr>
          <w:rFonts w:hint="eastAsia"/>
        </w:rPr>
        <w:t>的参考质量，用正斜率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联系两个增量刻度：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D022BD" w14:textId="77777777">
        <w:trPr>
          <w:cantSplit/>
          <w:jc w:val="center"/>
        </w:trPr>
        <w:tc>
          <w:tcPr>
            <w:tcW w:w="737" w:type="dxa"/>
            <w:tcMar>
              <w:top w:w="0" w:type="dxa"/>
              <w:left w:w="0" w:type="dxa"/>
              <w:bottom w:w="0" w:type="dxa"/>
              <w:right w:w="0" w:type="dxa"/>
            </w:tcMar>
            <w:vAlign w:val="center"/>
          </w:tcPr>
          <w:p w14:paraId="1C5ECFD4" w14:textId="77777777" w:rsidR="0017647D" w:rsidRDefault="0017647D" w:rsidP="00581009">
            <w:pPr>
              <w:pStyle w:val="-"/>
            </w:pPr>
          </w:p>
        </w:tc>
        <w:tc>
          <w:tcPr>
            <w:tcW w:w="7597" w:type="dxa"/>
            <w:tcMar>
              <w:top w:w="0" w:type="dxa"/>
              <w:left w:w="0" w:type="dxa"/>
              <w:bottom w:w="0" w:type="dxa"/>
              <w:right w:w="0" w:type="dxa"/>
            </w:tcMar>
            <w:vAlign w:val="center"/>
          </w:tcPr>
          <w:p w14:paraId="7C57B3CE"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B99E417" w14:textId="7D169084" w:rsidR="00C27A75" w:rsidRDefault="003F1CEA" w:rsidP="00581009">
            <w:pPr>
              <w:pStyle w:val="-"/>
            </w:pPr>
            <w:r>
              <w:t>(</w:t>
            </w:r>
            <w:bookmarkStart w:id="104" w:name="PaperEq_6_1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16</w:t>
              </w:r>
            </w:fldSimple>
            <w:bookmarkEnd w:id="104"/>
            <w:r>
              <w:t>)</w:t>
            </w:r>
          </w:p>
        </w:tc>
      </w:tr>
    </w:tbl>
    <w:p w14:paraId="70D1AB70" w14:textId="77777777" w:rsidR="0017647D" w:rsidRDefault="00C6008C" w:rsidP="00581009">
      <w:r>
        <w:rPr>
          <w:rFonts w:hint="eastAsia"/>
        </w:rPr>
        <w:t>该式只联系围绕基准点的质量增量，不给出跨数据源的实测绝对评分对应。代入共同修正式，在质量实验的基线配比条件下得到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5C801" w14:textId="77777777">
        <w:trPr>
          <w:cantSplit/>
          <w:jc w:val="center"/>
        </w:trPr>
        <w:tc>
          <w:tcPr>
            <w:tcW w:w="737" w:type="dxa"/>
            <w:tcMar>
              <w:top w:w="0" w:type="dxa"/>
              <w:left w:w="0" w:type="dxa"/>
              <w:bottom w:w="0" w:type="dxa"/>
              <w:right w:w="0" w:type="dxa"/>
            </w:tcMar>
            <w:vAlign w:val="center"/>
          </w:tcPr>
          <w:p w14:paraId="36AACE6A" w14:textId="77777777" w:rsidR="0017647D" w:rsidRDefault="0017647D" w:rsidP="00581009">
            <w:pPr>
              <w:pStyle w:val="-"/>
            </w:pPr>
          </w:p>
        </w:tc>
        <w:tc>
          <w:tcPr>
            <w:tcW w:w="7597" w:type="dxa"/>
            <w:tcMar>
              <w:top w:w="0" w:type="dxa"/>
              <w:left w:w="0" w:type="dxa"/>
              <w:bottom w:w="0" w:type="dxa"/>
              <w:right w:w="0" w:type="dxa"/>
            </w:tcMar>
            <w:vAlign w:val="center"/>
          </w:tcPr>
          <w:p w14:paraId="51BD938C"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D22FEF" w14:textId="000AA4E8" w:rsidR="00C27A75" w:rsidRDefault="003F1CEA" w:rsidP="00581009">
            <w:pPr>
              <w:pStyle w:val="-"/>
            </w:pPr>
            <w:r>
              <w:t>(</w:t>
            </w:r>
            <w:bookmarkStart w:id="105" w:name="PaperEq_6_1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17</w:t>
              </w:r>
            </w:fldSimple>
            <w:bookmarkEnd w:id="105"/>
            <w:r>
              <w:t>)</w:t>
            </w:r>
          </w:p>
        </w:tc>
      </w:tr>
    </w:tbl>
    <w:p w14:paraId="0956A2A9" w14:textId="77777777" w:rsidR="00C27A75" w:rsidRDefault="003F1CEA" w:rsidP="00581009">
      <w:r>
        <w:rPr>
          <w:rFonts w:hint="eastAsia"/>
        </w:rPr>
        <w:t>现有质量实验识别乘积</w:t>
      </w:r>
      <w:r>
        <w:t xml:space="preserve"> </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。对任意</w:t>
      </w:r>
      <w:r>
        <w:t xml:space="preserve"> </w:t>
      </w:r>
      <m:oMath>
        <m:r>
          <w:rPr>
            <w:rFonts w:ascii="Cambria Math" w:hAnsi="Cambria Math"/>
          </w:rPr>
          <m:t>a</m:t>
        </m:r>
        <m:r>
          <m:rPr>
            <m:sty m:val="p"/>
          </m:rPr>
          <w:rPr>
            <w:rFonts w:ascii="Cambria Math" w:hAnsi="Cambria Math"/>
          </w:rPr>
          <m:t>&gt;</m:t>
        </m:r>
        <m:r>
          <w:rPr>
            <w:rFonts w:ascii="Cambria Math" w:hAnsi="Cambria Math"/>
          </w:rPr>
          <m:t>0</m:t>
        </m:r>
      </m:oMath>
      <w:r>
        <w:rPr>
          <w:rFonts w:hint="eastAsia"/>
        </w:rPr>
        <w:t>，以</w:t>
      </w:r>
      <w:r>
        <w:t xml:space="preserve"> </w:t>
      </w:r>
      <m:oMath>
        <m:r>
          <w:rPr>
            <w:rFonts w:ascii="Cambria Math" w:hAnsi="Cambria Math"/>
          </w:rPr>
          <m:t>aλ</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a</m:t>
        </m:r>
      </m:oMath>
      <w:r>
        <w:t xml:space="preserve"> </w:t>
      </w:r>
      <w:r>
        <w:rPr>
          <w:rFonts w:hint="eastAsia"/>
        </w:rPr>
        <w:t>替换后预测保持不变，因而两参数需借助独立刻度标定才能分别识别。</w:t>
      </w:r>
    </w:p>
    <w:p w14:paraId="5BAAEE22" w14:textId="77777777" w:rsidR="0017647D" w:rsidRDefault="00C6008C" w:rsidP="00581009">
      <w:r>
        <w:rPr>
          <w:rFonts w:hint="eastAsia"/>
        </w:rPr>
        <w:t>计算中采用</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rPr>
          <w:rFonts w:hint="eastAsia"/>
        </w:rPr>
        <w:t xml:space="preserve"> </w:t>
      </w:r>
      <w:r>
        <w:rPr>
          <w:rFonts w:hint="eastAsia"/>
        </w:rPr>
        <w:t>作为敏感性情景，并在每个情景下使用</w:t>
      </w:r>
      <w:r>
        <w:rPr>
          <w:rFonts w:hint="eastAsia"/>
        </w:rPr>
        <w:t xml:space="preserve"> </w:t>
      </w:r>
      <m:oMath>
        <m:r>
          <w:rPr>
            <w:rFonts w:ascii="Cambria Math" w:hAnsi="Cambria Math" w:cs="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。这些值是分析设定，不是质量标定结果。本文还计算</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的记录相对</w:t>
      </w:r>
      <w:r>
        <w:rPr>
          <w:rFonts w:hint="eastAsia"/>
        </w:rPr>
        <w:t xml:space="preserve"> B1 </w:t>
      </w:r>
      <w:r>
        <w:rPr>
          <w:rFonts w:hint="eastAsia"/>
        </w:rPr>
        <w:t>经典基线的平均残差；该残差接近零至多支持附件</w:t>
      </w:r>
      <w:r>
        <w:rPr>
          <w:rFonts w:hint="eastAsia"/>
        </w:rPr>
        <w:t xml:space="preserve"> B </w:t>
      </w:r>
      <w:r>
        <w:rPr>
          <w:rFonts w:hint="eastAsia"/>
        </w:rPr>
        <w:t>内部的参考连接，不能证明第一问原配方的评分与</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已经实测对齐。</w:t>
      </w:r>
    </w:p>
    <w:p w14:paraId="477E65CB" w14:textId="77777777" w:rsidR="0017647D" w:rsidRDefault="00C6008C">
      <w:pPr>
        <w:pStyle w:val="3"/>
        <w:spacing w:before="120" w:after="120"/>
      </w:pPr>
      <w:r>
        <w:rPr>
          <w:rFonts w:hint="eastAsia"/>
        </w:rPr>
        <w:t>单参数估计与同规模组合分组验证</w:t>
      </w:r>
    </w:p>
    <w:p w14:paraId="5713F59C" w14:textId="77777777" w:rsidR="0017647D" w:rsidRDefault="00C6008C" w:rsidP="00581009">
      <w:r>
        <w:rPr>
          <w:rFonts w:hint="eastAsia"/>
        </w:rPr>
        <w:t>质量模块冻结</w:t>
      </w:r>
      <w:r>
        <w:rPr>
          <w:rFonts w:hint="eastAsia"/>
        </w:rPr>
        <w:t xml:space="preserve"> B1 </w:t>
      </w:r>
      <w:r>
        <w:rPr>
          <w:rFonts w:hint="eastAsia"/>
        </w:rPr>
        <w:t>的五个基线参数，</w:t>
      </w:r>
      <w:proofErr w:type="gramStart"/>
      <w:r>
        <w:rPr>
          <w:rFonts w:hint="eastAsia"/>
        </w:rPr>
        <w:t>仅估计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6C095D" w14:textId="77777777">
        <w:trPr>
          <w:cantSplit/>
          <w:jc w:val="center"/>
        </w:trPr>
        <w:tc>
          <w:tcPr>
            <w:tcW w:w="737" w:type="dxa"/>
            <w:tcMar>
              <w:top w:w="0" w:type="dxa"/>
              <w:left w:w="0" w:type="dxa"/>
              <w:bottom w:w="0" w:type="dxa"/>
              <w:right w:w="0" w:type="dxa"/>
            </w:tcMar>
            <w:vAlign w:val="center"/>
          </w:tcPr>
          <w:p w14:paraId="33C24BD9" w14:textId="77777777" w:rsidR="0017647D" w:rsidRDefault="0017647D" w:rsidP="00581009">
            <w:pPr>
              <w:pStyle w:val="-"/>
            </w:pPr>
          </w:p>
        </w:tc>
        <w:tc>
          <w:tcPr>
            <w:tcW w:w="7597" w:type="dxa"/>
            <w:tcMar>
              <w:top w:w="0" w:type="dxa"/>
              <w:left w:w="0" w:type="dxa"/>
              <w:bottom w:w="0" w:type="dxa"/>
              <w:right w:w="0" w:type="dxa"/>
            </w:tcMar>
            <w:vAlign w:val="center"/>
          </w:tcPr>
          <w:p w14:paraId="3FE48612"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3CF829E5" w14:textId="6FBAAA77" w:rsidR="00C27A75" w:rsidRDefault="003F1CEA" w:rsidP="00581009">
            <w:pPr>
              <w:pStyle w:val="-"/>
            </w:pPr>
            <w:r>
              <w:t>(</w:t>
            </w:r>
            <w:bookmarkStart w:id="106" w:name="PaperEq_6_1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18</w:t>
              </w:r>
            </w:fldSimple>
            <w:bookmarkEnd w:id="106"/>
            <w:r>
              <w:t>)</w:t>
            </w:r>
          </w:p>
        </w:tc>
      </w:tr>
    </w:tbl>
    <w:p w14:paraId="26B00017" w14:textId="77777777" w:rsidR="0017647D" w:rsidRDefault="00C6008C" w:rsidP="00581009">
      <w:r>
        <w:rPr>
          <w:rFonts w:hint="eastAsia"/>
        </w:rPr>
        <w:lastRenderedPageBreak/>
        <w:t>当前实现为原始损失尺度上的最小二乘，不使用规模模块中的对数</w:t>
      </w:r>
      <w:r>
        <w:rPr>
          <w:rFonts w:hint="eastAsia"/>
        </w:rPr>
        <w:t xml:space="preserve"> Huber </w:t>
      </w:r>
      <w:r>
        <w:rPr>
          <w:rFonts w:hint="eastAsia"/>
        </w:rPr>
        <w:t>目标。初值为</w:t>
      </w:r>
      <w:r>
        <w:rPr>
          <w:rFonts w:hint="eastAsia"/>
        </w:rPr>
        <w:t xml:space="preserve"> 0.3</w:t>
      </w:r>
      <w:r>
        <w:rPr>
          <w:rFonts w:hint="eastAsia"/>
        </w:rPr>
        <w:t>，最多</w:t>
      </w:r>
      <w:r>
        <w:rPr>
          <w:rFonts w:hint="eastAsia"/>
        </w:rPr>
        <w:t xml:space="preserve"> 2000 </w:t>
      </w:r>
      <w:r>
        <w:rPr>
          <w:rFonts w:hint="eastAsia"/>
        </w:rPr>
        <w:t>次函数评价。非负约束写入了“提高附件</w:t>
      </w:r>
      <w:r>
        <w:rPr>
          <w:rFonts w:hint="eastAsia"/>
        </w:rPr>
        <w:t xml:space="preserve"> B </w:t>
      </w:r>
      <w:r>
        <w:rPr>
          <w:rFonts w:hint="eastAsia"/>
        </w:rPr>
        <w:t>质量不会增加损失”的工作方向；若</w:t>
      </w:r>
      <w:proofErr w:type="gramStart"/>
      <w:r>
        <w:rPr>
          <w:rFonts w:hint="eastAsia"/>
        </w:rPr>
        <w:t>最</w:t>
      </w:r>
      <w:proofErr w:type="gramEnd"/>
      <w:r>
        <w:rPr>
          <w:rFonts w:hint="eastAsia"/>
        </w:rPr>
        <w:t>优点触及零，应报告边界状态，而不是仍按严格正系数解释质量收益。</w:t>
      </w:r>
    </w:p>
    <w:p w14:paraId="49003AE3" w14:textId="77777777" w:rsidR="0017647D" w:rsidRDefault="00C6008C" w:rsidP="00581009">
      <w:r>
        <w:rPr>
          <w:rFonts w:hint="eastAsia"/>
        </w:rPr>
        <w:t>为避免同一规模组合的多个质量等级分散在训练与验证两侧，代码按</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建立组号并进行五折</w:t>
      </w:r>
      <w:r>
        <w:rPr>
          <w:rFonts w:hint="eastAsia"/>
        </w:rPr>
        <w:t xml:space="preserve"> </w:t>
      </w:r>
      <w:proofErr w:type="spellStart"/>
      <w:r>
        <w:rPr>
          <w:rFonts w:hint="eastAsia"/>
        </w:rPr>
        <w:t>GroupKFold</w:t>
      </w:r>
      <w:proofErr w:type="spellEnd"/>
      <w:r>
        <w:rPr>
          <w:rFonts w:hint="eastAsia"/>
        </w:rPr>
        <w:t>。</w:t>
      </w:r>
      <w:proofErr w:type="gramStart"/>
      <w:r>
        <w:rPr>
          <w:rFonts w:hint="eastAsia"/>
        </w:rPr>
        <w:t>每折只</w:t>
      </w:r>
      <w:proofErr w:type="gramEnd"/>
      <w:r>
        <w:rPr>
          <w:rFonts w:hint="eastAsia"/>
        </w:rPr>
        <w:t>估计一个质量系数，保留组内全部质量等级，形成</w:t>
      </w:r>
      <w:proofErr w:type="gramStart"/>
      <w:r>
        <w:rPr>
          <w:rFonts w:hint="eastAsia"/>
        </w:rPr>
        <w:t>折外预测</w:t>
      </w:r>
      <w:proofErr w:type="gramEnd"/>
      <w:r>
        <w:rPr>
          <w:rFonts w:hint="eastAsia"/>
        </w:rPr>
        <w:t>。比较基线为同一经典项下的</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m:t>
        </m:r>
      </m:oMath>
      <w:r>
        <w:rPr>
          <w:rFonts w:hint="eastAsia"/>
        </w:rPr>
        <w:t>，用于回答“增加这一质量响应项是否改善留组预测”。该检验的规模基线仍固定为</w:t>
      </w:r>
      <w:r>
        <w:rPr>
          <w:rFonts w:hint="eastAsia"/>
        </w:rPr>
        <w:t xml:space="preserve"> B1 </w:t>
      </w:r>
      <w:r>
        <w:rPr>
          <w:rFonts w:hint="eastAsia"/>
        </w:rPr>
        <w:t>的估计，所以是条件于基线参数的质量模块验证。</w:t>
      </w:r>
    </w:p>
    <w:p w14:paraId="28DFE9B6" w14:textId="77777777" w:rsidR="0017647D" w:rsidRDefault="00C6008C">
      <w:pPr>
        <w:pStyle w:val="3"/>
        <w:spacing w:before="120" w:after="120"/>
      </w:pPr>
      <w:r>
        <w:rPr>
          <w:rFonts w:hint="eastAsia"/>
        </w:rPr>
        <w:t xml:space="preserve">B6 </w:t>
      </w:r>
      <w:r>
        <w:rPr>
          <w:rFonts w:hint="eastAsia"/>
        </w:rPr>
        <w:t>到</w:t>
      </w:r>
      <w:r>
        <w:rPr>
          <w:rFonts w:hint="eastAsia"/>
        </w:rPr>
        <w:t xml:space="preserve"> B7 </w:t>
      </w:r>
      <w:r>
        <w:rPr>
          <w:rFonts w:hint="eastAsia"/>
        </w:rPr>
        <w:t>新增质量水平的检验</w:t>
      </w:r>
    </w:p>
    <w:p w14:paraId="3115BD64" w14:textId="77777777" w:rsidR="0017647D" w:rsidRDefault="00C6008C" w:rsidP="00581009">
      <w:r>
        <w:rPr>
          <w:rFonts w:hint="eastAsia"/>
        </w:rPr>
        <w:t xml:space="preserve">B6 </w:t>
      </w:r>
      <w:r>
        <w:rPr>
          <w:rFonts w:hint="eastAsia"/>
        </w:rPr>
        <w:t>与</w:t>
      </w:r>
      <w:r>
        <w:rPr>
          <w:rFonts w:hint="eastAsia"/>
        </w:rPr>
        <w:t xml:space="preserve"> B7 </w:t>
      </w:r>
      <w:r>
        <w:rPr>
          <w:rFonts w:hint="eastAsia"/>
        </w:rPr>
        <w:t>可能含相同</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e>
        </m:d>
      </m:oMath>
      <w:r>
        <w:rPr>
          <w:rFonts w:hint="eastAsia"/>
        </w:rPr>
        <w:t xml:space="preserve"> </w:t>
      </w:r>
      <w:r>
        <w:rPr>
          <w:rFonts w:hint="eastAsia"/>
        </w:rPr>
        <w:t>组合。计算中先核对重叠组合的损失一致性，再从</w:t>
      </w:r>
      <w:r>
        <w:rPr>
          <w:rFonts w:hint="eastAsia"/>
        </w:rPr>
        <w:t xml:space="preserve"> B7 </w:t>
      </w:r>
      <w:r>
        <w:rPr>
          <w:rFonts w:hint="eastAsia"/>
        </w:rPr>
        <w:t>中排除所有已在</w:t>
      </w:r>
      <w:r>
        <w:rPr>
          <w:rFonts w:hint="eastAsia"/>
        </w:rPr>
        <w:t xml:space="preserve"> B6 </w:t>
      </w:r>
      <w:r>
        <w:rPr>
          <w:rFonts w:hint="eastAsia"/>
        </w:rPr>
        <w:t>出现的组合，以</w:t>
      </w:r>
      <w:r>
        <w:rPr>
          <w:rFonts w:hint="eastAsia"/>
        </w:rPr>
        <w:t xml:space="preserve"> B6 </w:t>
      </w:r>
      <w:r>
        <w:rPr>
          <w:rFonts w:hint="eastAsia"/>
        </w:rPr>
        <w:t>拟合的系数预测剩余记录。其检验集合为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03B572" w14:textId="77777777">
        <w:trPr>
          <w:cantSplit/>
          <w:jc w:val="center"/>
        </w:trPr>
        <w:tc>
          <w:tcPr>
            <w:tcW w:w="737" w:type="dxa"/>
            <w:tcMar>
              <w:top w:w="0" w:type="dxa"/>
              <w:left w:w="0" w:type="dxa"/>
              <w:bottom w:w="0" w:type="dxa"/>
              <w:right w:w="0" w:type="dxa"/>
            </w:tcMar>
            <w:vAlign w:val="center"/>
          </w:tcPr>
          <w:p w14:paraId="2A0F69BD" w14:textId="77777777" w:rsidR="0017647D" w:rsidRDefault="0017647D" w:rsidP="00581009">
            <w:pPr>
              <w:pStyle w:val="-"/>
            </w:pPr>
          </w:p>
        </w:tc>
        <w:tc>
          <w:tcPr>
            <w:tcW w:w="7597" w:type="dxa"/>
            <w:tcMar>
              <w:top w:w="0" w:type="dxa"/>
              <w:left w:w="0" w:type="dxa"/>
              <w:bottom w:w="0" w:type="dxa"/>
              <w:right w:w="0" w:type="dxa"/>
            </w:tcMar>
            <w:vAlign w:val="center"/>
          </w:tcPr>
          <w:p w14:paraId="2C584B48"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B7</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B6</m:t>
                    </m:r>
                  </m:sub>
                </m:sSub>
                <m:r>
                  <m:rPr>
                    <m:sty m:val="p"/>
                  </m:rPr>
                  <w:rPr>
                    <w:rFonts w:ascii="Cambria Math" w:hAnsi="Cambria Math"/>
                  </w:rPr>
                  <m:t>},</m:t>
                </m:r>
                <m:r>
                  <w:rPr>
                    <w:rFonts w:ascii="Cambria Math" w:hAnsi="Cambria Math"/>
                  </w:rPr>
                  <m:t>  </m:t>
                </m:r>
                <m:r>
                  <m:rPr>
                    <m:scr m:val="script"/>
                    <m:sty m:val="p"/>
                  </m:rP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24CD7E8" w14:textId="42215BBA" w:rsidR="00C27A75" w:rsidRDefault="003F1CEA" w:rsidP="00581009">
            <w:pPr>
              <w:pStyle w:val="-"/>
            </w:pPr>
            <w:r>
              <w:t>(</w:t>
            </w:r>
            <w:bookmarkStart w:id="107" w:name="PaperEq_6_1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19</w:t>
              </w:r>
            </w:fldSimple>
            <w:bookmarkEnd w:id="107"/>
            <w:r>
              <w:t>)</w:t>
            </w:r>
          </w:p>
        </w:tc>
      </w:tr>
    </w:tbl>
    <w:p w14:paraId="4E54D245" w14:textId="77777777" w:rsidR="0017647D" w:rsidRDefault="00C6008C" w:rsidP="00581009">
      <w:r>
        <w:rPr>
          <w:rFonts w:hint="eastAsia"/>
        </w:rPr>
        <w:t>这一设计避免把重叠记录误计为新增证据；但“新组合”是否主要来自新增质量等级、以及是否跨越既有质量范围，需要核查集合差的实际构成。计算中标题称为新增质量检验，正文不在结果产生前预设其外推跨度。</w:t>
      </w:r>
    </w:p>
    <w:p w14:paraId="27138493" w14:textId="77777777" w:rsidR="0017647D" w:rsidRDefault="00C6008C">
      <w:pPr>
        <w:pStyle w:val="3"/>
        <w:spacing w:before="120" w:after="120"/>
      </w:pPr>
      <w:r>
        <w:rPr>
          <w:rFonts w:hint="eastAsia"/>
        </w:rPr>
        <w:t xml:space="preserve">B8 </w:t>
      </w:r>
      <w:r>
        <w:rPr>
          <w:rFonts w:hint="eastAsia"/>
        </w:rPr>
        <w:t>的方向审计与敏感性</w:t>
      </w:r>
    </w:p>
    <w:p w14:paraId="32D1B745" w14:textId="77777777" w:rsidR="0017647D" w:rsidRDefault="00C6008C" w:rsidP="00581009">
      <w:r>
        <w:rPr>
          <w:rFonts w:hint="eastAsia"/>
        </w:rPr>
        <w:t>本文在各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组内计算质量与损失的</w:t>
      </w:r>
      <w:r>
        <w:rPr>
          <w:rFonts w:hint="eastAsia"/>
        </w:rPr>
        <w:t xml:space="preserve"> Spearman </w:t>
      </w:r>
      <w:r>
        <w:rPr>
          <w:rFonts w:hint="eastAsia"/>
        </w:rPr>
        <w:t>相关，记录负相关组比例、相关中位数和损失接近特定数值</w:t>
      </w:r>
      <w:r>
        <w:rPr>
          <w:rFonts w:hint="eastAsia"/>
        </w:rPr>
        <w:t xml:space="preserve"> 0.5 </w:t>
      </w:r>
      <w:r>
        <w:rPr>
          <w:rFonts w:hint="eastAsia"/>
        </w:rPr>
        <w:t>的比例。后者只是计算中设置的分布诊断，不能单凭集中于某值就判定存在已知截断机制或数据错误。</w:t>
      </w:r>
    </w:p>
    <w:p w14:paraId="3270B0ED" w14:textId="77777777" w:rsidR="0017647D" w:rsidRDefault="00C6008C" w:rsidP="00581009">
      <w:r>
        <w:rPr>
          <w:rFonts w:hint="eastAsia"/>
        </w:rPr>
        <w:t>随后分别对</w:t>
      </w:r>
      <w:r>
        <w:rPr>
          <w:rFonts w:hint="eastAsia"/>
        </w:rPr>
        <w:t xml:space="preserve"> B8</w:t>
      </w:r>
      <w:r>
        <w:rPr>
          <w:rFonts w:hint="eastAsia"/>
        </w:rPr>
        <w:t>、</w:t>
      </w:r>
      <w:r>
        <w:rPr>
          <w:rFonts w:hint="eastAsia"/>
        </w:rPr>
        <w:t xml:space="preserve">B7 </w:t>
      </w:r>
      <w:r>
        <w:rPr>
          <w:rFonts w:hint="eastAsia"/>
        </w:rPr>
        <w:t>与</w:t>
      </w:r>
      <w:r>
        <w:rPr>
          <w:rFonts w:hint="eastAsia"/>
        </w:rPr>
        <w:t xml:space="preserve"> B8 </w:t>
      </w:r>
      <w:r>
        <w:rPr>
          <w:rFonts w:hint="eastAsia"/>
        </w:rPr>
        <w:t>合并集合，在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8</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两种约束下拟合。这个安排用于识别数据方向与主假设的冲突，并观察纳入不同数据后系数及误差如何变化。不同生成口径、覆盖区间、质量定义与模型失配均可能导致差异；未核查前不指定其中</w:t>
      </w:r>
      <w:proofErr w:type="gramStart"/>
      <w:r>
        <w:rPr>
          <w:rFonts w:hint="eastAsia"/>
        </w:rPr>
        <w:t>某个原因</w:t>
      </w:r>
      <w:proofErr w:type="gramEnd"/>
      <w:r>
        <w:rPr>
          <w:rFonts w:hint="eastAsia"/>
        </w:rPr>
        <w:t>已经成立。</w:t>
      </w:r>
    </w:p>
    <w:p w14:paraId="28404C4A" w14:textId="77777777" w:rsidR="0017647D" w:rsidRDefault="00C6008C">
      <w:pPr>
        <w:pStyle w:val="2"/>
        <w:spacing w:before="120" w:after="120"/>
      </w:pPr>
      <w:r>
        <w:rPr>
          <w:rFonts w:hint="eastAsia"/>
        </w:rPr>
        <w:t>配比修正的来源校准与跨尺度验证</w:t>
      </w:r>
    </w:p>
    <w:p w14:paraId="45BB84B4" w14:textId="77777777" w:rsidR="0017647D" w:rsidRDefault="00C6008C">
      <w:pPr>
        <w:pStyle w:val="3"/>
        <w:spacing w:before="120" w:after="120"/>
      </w:pPr>
      <w:r>
        <w:rPr>
          <w:rFonts w:hint="eastAsia"/>
        </w:rPr>
        <w:t>配比响应形状的继承</w:t>
      </w:r>
    </w:p>
    <w:p w14:paraId="45DED4B7" w14:textId="77777777" w:rsidR="0017647D" w:rsidRDefault="00C6008C" w:rsidP="00581009">
      <w:r>
        <w:rPr>
          <w:rFonts w:hint="eastAsia"/>
        </w:rPr>
        <w:t>问题</w:t>
      </w:r>
      <w:proofErr w:type="gramStart"/>
      <w:r>
        <w:rPr>
          <w:rFonts w:hint="eastAsia"/>
        </w:rPr>
        <w:t>一</w:t>
      </w:r>
      <w:proofErr w:type="gramEnd"/>
      <w:r>
        <w:rPr>
          <w:rFonts w:hint="eastAsia"/>
        </w:rPr>
        <w:t>导出的</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冻结不再训练。</w:t>
      </w:r>
      <w:proofErr w:type="gramStart"/>
      <w:r>
        <w:rPr>
          <w:rFonts w:hint="eastAsia"/>
        </w:rPr>
        <w:t>第二问只使用</w:t>
      </w:r>
      <w:proofErr w:type="gramEnd"/>
      <w:r>
        <w:rPr>
          <w:rFonts w:hint="eastAsia"/>
        </w:rPr>
        <w:t>其中心化标准化形式</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。对两个配方，</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保证</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55214A" w14:textId="77777777">
        <w:trPr>
          <w:cantSplit/>
          <w:jc w:val="center"/>
        </w:trPr>
        <w:tc>
          <w:tcPr>
            <w:tcW w:w="737" w:type="dxa"/>
            <w:tcMar>
              <w:top w:w="0" w:type="dxa"/>
              <w:left w:w="0" w:type="dxa"/>
              <w:bottom w:w="0" w:type="dxa"/>
              <w:right w:w="0" w:type="dxa"/>
            </w:tcMar>
            <w:vAlign w:val="center"/>
          </w:tcPr>
          <w:p w14:paraId="10935CD4" w14:textId="77777777" w:rsidR="0017647D" w:rsidRDefault="0017647D" w:rsidP="00581009">
            <w:pPr>
              <w:pStyle w:val="-"/>
            </w:pPr>
          </w:p>
        </w:tc>
        <w:tc>
          <w:tcPr>
            <w:tcW w:w="7597" w:type="dxa"/>
            <w:tcMar>
              <w:top w:w="0" w:type="dxa"/>
              <w:left w:w="0" w:type="dxa"/>
              <w:bottom w:w="0" w:type="dxa"/>
              <w:right w:w="0" w:type="dxa"/>
            </w:tcMar>
            <w:vAlign w:val="center"/>
          </w:tcPr>
          <w:p w14:paraId="005CFD86" w14:textId="77777777" w:rsidR="0017647D" w:rsidRDefault="00C6008C" w:rsidP="00581009">
            <w:pPr>
              <w:pStyle w:val="-"/>
            </w:pPr>
            <m:oMathPara>
              <m:oMathParaPr>
                <m:jc m:val="center"/>
              </m:oMathParaP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0A769C41" w14:textId="3688680D" w:rsidR="00C27A75" w:rsidRDefault="003F1CEA" w:rsidP="00581009">
            <w:pPr>
              <w:pStyle w:val="-"/>
            </w:pPr>
            <w:r>
              <w:t>(</w:t>
            </w:r>
            <w:bookmarkStart w:id="108" w:name="PaperEq_6_2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20</w:t>
              </w:r>
            </w:fldSimple>
            <w:bookmarkEnd w:id="108"/>
            <w:r>
              <w:t>)</w:t>
            </w:r>
          </w:p>
        </w:tc>
      </w:tr>
    </w:tbl>
    <w:p w14:paraId="73EAD429" w14:textId="77777777" w:rsidR="0017647D" w:rsidRDefault="00C6008C" w:rsidP="00581009">
      <w:r>
        <w:rPr>
          <w:rFonts w:hint="eastAsia"/>
        </w:rPr>
        <w:t>因此，变换保留配比排序与最小点，却不保证第一问的损失差在其他来源、其他规模下具有相同幅度。第二</w:t>
      </w:r>
      <w:proofErr w:type="gramStart"/>
      <w:r>
        <w:rPr>
          <w:rFonts w:hint="eastAsia"/>
        </w:rPr>
        <w:t>问估计</w:t>
      </w:r>
      <w:proofErr w:type="gramEnd"/>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的作用，正是把第一问的配比形状连接到新的可约损失尺度。</w:t>
      </w:r>
    </w:p>
    <w:p w14:paraId="12DA1400" w14:textId="77777777" w:rsidR="00C27A75" w:rsidRDefault="00000000" w:rsidP="00581009">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oMath>
      <w:r w:rsidR="003F1CEA">
        <w:t xml:space="preserve"> </w:t>
      </w:r>
      <w:r w:rsidR="003F1CEA">
        <w:rPr>
          <w:rFonts w:hint="eastAsia"/>
        </w:rPr>
        <w:t>以训练份额加权映射后的领域文档均分。其解释沿用第一问的取样与收缩条件，对无直接质量观测的领域保留均值参考。</w:t>
      </w:r>
    </w:p>
    <w:p w14:paraId="533E0543" w14:textId="77777777" w:rsidR="0017647D" w:rsidRDefault="00C6008C">
      <w:pPr>
        <w:pStyle w:val="3"/>
        <w:spacing w:before="120" w:after="120"/>
      </w:pPr>
      <w:proofErr w:type="spellStart"/>
      <w:r>
        <w:rPr>
          <w:rFonts w:hint="eastAsia"/>
        </w:rPr>
        <w:t>RegMix</w:t>
      </w:r>
      <w:proofErr w:type="spellEnd"/>
      <w:r>
        <w:rPr>
          <w:rFonts w:hint="eastAsia"/>
        </w:rPr>
        <w:t xml:space="preserve"> </w:t>
      </w:r>
      <w:r>
        <w:rPr>
          <w:rFonts w:hint="eastAsia"/>
        </w:rPr>
        <w:t>尺度元数据的匹配</w:t>
      </w:r>
    </w:p>
    <w:p w14:paraId="0D5CBD33" w14:textId="77777777" w:rsidR="0017647D" w:rsidRDefault="00C6008C" w:rsidP="00581009">
      <w:r>
        <w:rPr>
          <w:rFonts w:hint="eastAsia"/>
        </w:rPr>
        <w:t>当前补充接口包含</w:t>
      </w:r>
      <w:r>
        <w:rPr>
          <w:rFonts w:hint="eastAsia"/>
        </w:rPr>
        <w:t xml:space="preserve"> test_1M</w:t>
      </w:r>
      <w:r>
        <w:rPr>
          <w:rFonts w:hint="eastAsia"/>
        </w:rPr>
        <w:t>、</w:t>
      </w:r>
      <w:r>
        <w:rPr>
          <w:rFonts w:hint="eastAsia"/>
        </w:rPr>
        <w:t xml:space="preserve">test_60M </w:t>
      </w:r>
      <w:r>
        <w:rPr>
          <w:rFonts w:hint="eastAsia"/>
        </w:rPr>
        <w:t>和</w:t>
      </w:r>
      <w:r>
        <w:rPr>
          <w:rFonts w:hint="eastAsia"/>
        </w:rPr>
        <w:t xml:space="preserve"> test_1B </w:t>
      </w:r>
      <w:r>
        <w:rPr>
          <w:rFonts w:hint="eastAsia"/>
        </w:rPr>
        <w:t>三组配方记录。计算中根据</w:t>
      </w:r>
      <w:r>
        <w:rPr>
          <w:rFonts w:hint="eastAsia"/>
        </w:rPr>
        <w:t xml:space="preserve"> </w:t>
      </w:r>
      <w:proofErr w:type="spellStart"/>
      <w:r>
        <w:rPr>
          <w:rFonts w:hint="eastAsia"/>
        </w:rPr>
        <w:t>RegMix</w:t>
      </w:r>
      <w:proofErr w:type="spellEnd"/>
      <w:r>
        <w:rPr>
          <w:rFonts w:hint="eastAsia"/>
        </w:rPr>
        <w:t xml:space="preserve"> </w:t>
      </w:r>
      <w:r>
        <w:rPr>
          <w:rFonts w:hint="eastAsia"/>
        </w:rPr>
        <w:t>原文匹配训练量：</w:t>
      </w:r>
      <w:r>
        <w:rPr>
          <w:rFonts w:hint="eastAsia"/>
        </w:rPr>
        <w:t xml:space="preserve">1M </w:t>
      </w:r>
      <w:r>
        <w:rPr>
          <w:rFonts w:hint="eastAsia"/>
        </w:rPr>
        <w:t>与</w:t>
      </w:r>
      <w:r>
        <w:rPr>
          <w:rFonts w:hint="eastAsia"/>
        </w:rPr>
        <w:t xml:space="preserve"> 60M </w:t>
      </w:r>
      <w:r>
        <w:rPr>
          <w:rFonts w:hint="eastAsia"/>
        </w:rPr>
        <w:t>模型使用</w:t>
      </w:r>
      <w:r>
        <w:rPr>
          <w:rFonts w:hint="eastAsia"/>
        </w:rPr>
        <w:t xml:space="preserve"> 1B Token</w:t>
      </w:r>
      <w:r>
        <w:rPr>
          <w:rFonts w:hint="eastAsia"/>
        </w:rPr>
        <w:t>，</w:t>
      </w:r>
      <w:r>
        <w:rPr>
          <w:rFonts w:hint="eastAsia"/>
        </w:rPr>
        <w:t xml:space="preserve">1B </w:t>
      </w:r>
      <w:r>
        <w:rPr>
          <w:rFonts w:hint="eastAsia"/>
        </w:rPr>
        <w:t>模型使用</w:t>
      </w:r>
      <w:r>
        <w:rPr>
          <w:rFonts w:hint="eastAsia"/>
        </w:rPr>
        <w:t xml:space="preserve"> 25B Token</w:t>
      </w:r>
      <w:r>
        <w:rPr>
          <w:rFonts w:hint="eastAsia"/>
        </w:rPr>
        <w:t>。对应计算输入为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E3BFD0" w14:textId="77777777">
        <w:trPr>
          <w:cantSplit/>
          <w:jc w:val="center"/>
        </w:trPr>
        <w:tc>
          <w:tcPr>
            <w:tcW w:w="737" w:type="dxa"/>
            <w:tcMar>
              <w:top w:w="0" w:type="dxa"/>
              <w:left w:w="0" w:type="dxa"/>
              <w:bottom w:w="0" w:type="dxa"/>
              <w:right w:w="0" w:type="dxa"/>
            </w:tcMar>
            <w:vAlign w:val="center"/>
          </w:tcPr>
          <w:p w14:paraId="39D3098C" w14:textId="77777777" w:rsidR="0017647D" w:rsidRDefault="0017647D" w:rsidP="00581009">
            <w:pPr>
              <w:pStyle w:val="-"/>
            </w:pPr>
          </w:p>
        </w:tc>
        <w:tc>
          <w:tcPr>
            <w:tcW w:w="7597" w:type="dxa"/>
            <w:tcMar>
              <w:top w:w="0" w:type="dxa"/>
              <w:left w:w="0" w:type="dxa"/>
              <w:bottom w:w="0" w:type="dxa"/>
              <w:right w:w="0" w:type="dxa"/>
            </w:tcMar>
            <w:vAlign w:val="center"/>
          </w:tcPr>
          <w:p w14:paraId="7022064A" w14:textId="77777777" w:rsidR="0017647D" w:rsidRDefault="00000000"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0.001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4583B31" w14:textId="33980AE6" w:rsidR="00C27A75" w:rsidRDefault="003F1CEA" w:rsidP="00581009">
            <w:pPr>
              <w:pStyle w:val="-"/>
            </w:pPr>
            <w:r>
              <w:t>(</w:t>
            </w:r>
            <w:bookmarkStart w:id="109" w:name="PaperEq_6_2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21</w:t>
              </w:r>
            </w:fldSimple>
            <w:bookmarkEnd w:id="109"/>
            <w:r>
              <w:t>)</w:t>
            </w:r>
          </w:p>
        </w:tc>
      </w:tr>
    </w:tbl>
    <w:p w14:paraId="67424F73" w14:textId="77777777" w:rsidR="0017647D" w:rsidRDefault="00C6008C">
      <w:pPr>
        <w:pStyle w:val="3"/>
        <w:spacing w:before="120" w:after="120"/>
      </w:pPr>
      <w:r>
        <w:rPr>
          <w:rFonts w:hint="eastAsia"/>
        </w:rPr>
        <w:lastRenderedPageBreak/>
        <w:t>配比来源的四参数估计</w:t>
      </w:r>
    </w:p>
    <w:p w14:paraId="75EED427" w14:textId="77777777" w:rsidR="0017647D" w:rsidRDefault="00C6008C" w:rsidP="00581009">
      <w:r>
        <w:rPr>
          <w:rFonts w:hint="eastAsia"/>
        </w:rPr>
        <w:t>对原配</w:t>
      </w:r>
      <w:proofErr w:type="gramStart"/>
      <w:r>
        <w:rPr>
          <w:rFonts w:hint="eastAsia"/>
        </w:rPr>
        <w:t>方记录</w:t>
      </w:r>
      <w:proofErr w:type="gramEnd"/>
      <w:r>
        <w:rPr>
          <w:rFonts w:hint="eastAsia"/>
        </w:rPr>
        <w:t>设置</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，来源</w:t>
      </w:r>
      <w:r>
        <w:rPr>
          <w:rFonts w:hint="eastAsia"/>
        </w:rPr>
        <w:t xml:space="preserve"> A </w:t>
      </w:r>
      <w:r>
        <w:rPr>
          <w:rFonts w:hint="eastAsia"/>
        </w:rPr>
        <w:t>的损失模型为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7F3884" w14:textId="77777777">
        <w:trPr>
          <w:cantSplit/>
          <w:jc w:val="center"/>
        </w:trPr>
        <w:tc>
          <w:tcPr>
            <w:tcW w:w="737" w:type="dxa"/>
            <w:tcMar>
              <w:top w:w="0" w:type="dxa"/>
              <w:left w:w="0" w:type="dxa"/>
              <w:bottom w:w="0" w:type="dxa"/>
              <w:right w:w="0" w:type="dxa"/>
            </w:tcMar>
            <w:vAlign w:val="center"/>
          </w:tcPr>
          <w:p w14:paraId="664DD327" w14:textId="77777777" w:rsidR="0017647D" w:rsidRDefault="0017647D" w:rsidP="00581009">
            <w:pPr>
              <w:pStyle w:val="-"/>
            </w:pPr>
          </w:p>
        </w:tc>
        <w:tc>
          <w:tcPr>
            <w:tcW w:w="7597" w:type="dxa"/>
            <w:tcMar>
              <w:top w:w="0" w:type="dxa"/>
              <w:left w:w="0" w:type="dxa"/>
              <w:bottom w:w="0" w:type="dxa"/>
              <w:right w:w="0" w:type="dxa"/>
            </w:tcMar>
            <w:vAlign w:val="center"/>
          </w:tcPr>
          <w:p w14:paraId="52AA6A17"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6EB4D5E9" w14:textId="0509D267" w:rsidR="00C27A75" w:rsidRDefault="003F1CEA" w:rsidP="00581009">
            <w:pPr>
              <w:pStyle w:val="-"/>
            </w:pPr>
            <w:r>
              <w:t>(</w:t>
            </w:r>
            <w:bookmarkStart w:id="110" w:name="PaperEq_6_2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22</w:t>
              </w:r>
            </w:fldSimple>
            <w:bookmarkEnd w:id="110"/>
            <w:r>
              <w:t>)</w:t>
            </w:r>
          </w:p>
        </w:tc>
      </w:tr>
    </w:tbl>
    <w:p w14:paraId="6DA7F6F1" w14:textId="77777777" w:rsidR="0017647D" w:rsidRDefault="00C6008C" w:rsidP="00581009">
      <w:r>
        <w:rPr>
          <w:rFonts w:hint="eastAsia"/>
        </w:rPr>
        <w:t>这里</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 xml:space="preserve"> </w:t>
      </w:r>
      <w:r>
        <w:rPr>
          <w:rFonts w:hint="eastAsia"/>
        </w:rPr>
        <w:t>固定为</w:t>
      </w:r>
      <w:r>
        <w:rPr>
          <w:rFonts w:hint="eastAsia"/>
        </w:rPr>
        <w:t xml:space="preserve"> B1 </w:t>
      </w:r>
      <w:r>
        <w:rPr>
          <w:rFonts w:hint="eastAsia"/>
        </w:rPr>
        <w:t>主估计，仅在配方校准记录上估计</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e>
        </m:d>
      </m:oMath>
      <w:r>
        <w:rPr>
          <w:rFonts w:hint="eastAsia"/>
        </w:rPr>
        <w:t>。以</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oMath>
      <w:r>
        <w:rPr>
          <w:rFonts w:hint="eastAsia"/>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sup>
        </m:sSup>
      </m:oMath>
      <w:r>
        <w:rPr>
          <w:rFonts w:hint="eastAsia"/>
        </w:rPr>
        <w:t xml:space="preserve"> </w:t>
      </w:r>
      <w:r>
        <w:rPr>
          <w:rFonts w:hint="eastAsia"/>
        </w:rPr>
        <w:t>保证正值，求解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F7F268" w14:textId="77777777">
        <w:trPr>
          <w:cantSplit/>
          <w:jc w:val="center"/>
        </w:trPr>
        <w:tc>
          <w:tcPr>
            <w:tcW w:w="737" w:type="dxa"/>
            <w:tcMar>
              <w:top w:w="0" w:type="dxa"/>
              <w:left w:w="0" w:type="dxa"/>
              <w:bottom w:w="0" w:type="dxa"/>
              <w:right w:w="0" w:type="dxa"/>
            </w:tcMar>
            <w:vAlign w:val="center"/>
          </w:tcPr>
          <w:p w14:paraId="5FB97755" w14:textId="77777777" w:rsidR="0017647D" w:rsidRDefault="0017647D" w:rsidP="00581009">
            <w:pPr>
              <w:pStyle w:val="-"/>
            </w:pPr>
          </w:p>
        </w:tc>
        <w:tc>
          <w:tcPr>
            <w:tcW w:w="7597" w:type="dxa"/>
            <w:tcMar>
              <w:top w:w="0" w:type="dxa"/>
              <w:left w:w="0" w:type="dxa"/>
              <w:bottom w:w="0" w:type="dxa"/>
              <w:right w:w="0" w:type="dxa"/>
            </w:tcMar>
            <w:vAlign w:val="center"/>
          </w:tcPr>
          <w:p w14:paraId="6923D46A" w14:textId="77777777" w:rsidR="0017647D" w:rsidRDefault="00000000" w:rsidP="00581009">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14:paraId="1E98CCDD" w14:textId="031B040E" w:rsidR="00C27A75" w:rsidRDefault="003F1CEA" w:rsidP="00581009">
            <w:pPr>
              <w:pStyle w:val="-"/>
            </w:pPr>
            <w:r>
              <w:t>(</w:t>
            </w:r>
            <w:bookmarkStart w:id="111" w:name="PaperEq_6_2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23</w:t>
              </w:r>
            </w:fldSimple>
            <w:bookmarkEnd w:id="111"/>
            <w:r>
              <w:t>)</w:t>
            </w:r>
          </w:p>
        </w:tc>
      </w:tr>
    </w:tbl>
    <w:p w14:paraId="511B5B7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5</m:t>
            </m:r>
          </m:e>
        </m:d>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3</m:t>
            </m:r>
          </m:e>
        </m:d>
      </m:oMath>
      <w:r>
        <w:rPr>
          <w:rFonts w:hint="eastAsia"/>
        </w:rPr>
        <w:t>。计算中在</w:t>
      </w:r>
      <w:r>
        <w:rPr>
          <w:rFonts w:hint="eastAsia"/>
        </w:rPr>
        <w:t xml:space="preserve"> 0.02 </w:t>
      </w:r>
      <w:r>
        <w:rPr>
          <w:rFonts w:hint="eastAsia"/>
        </w:rPr>
        <w:t>至</w:t>
      </w:r>
      <w:r>
        <w:rPr>
          <w:rFonts w:hint="eastAsia"/>
        </w:rPr>
        <w:t xml:space="preserve"> 0.8 </w:t>
      </w:r>
      <w:r>
        <w:rPr>
          <w:rFonts w:hint="eastAsia"/>
        </w:rPr>
        <w:t>之间选择五个配比系数初值，幅度初值固定，最多</w:t>
      </w:r>
      <w:r>
        <w:rPr>
          <w:rFonts w:hint="eastAsia"/>
        </w:rPr>
        <w:t xml:space="preserve"> 3000 </w:t>
      </w:r>
      <w:r>
        <w:rPr>
          <w:rFonts w:hint="eastAsia"/>
        </w:rPr>
        <w:t>次函数评价。对照模型固定</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r>
          <w:rPr>
            <w:rFonts w:ascii="Cambria Math" w:hAnsi="Cambria Math" w:cs="Cambria Math"/>
          </w:rPr>
          <m:t>0</m:t>
        </m:r>
      </m:oMath>
      <w:r>
        <w:rPr>
          <w:rFonts w:hint="eastAsia"/>
        </w:rPr>
        <w:t>，但重新校准其余幅度，避免用没有相同校准机会的基线进行不公平比较。</w:t>
      </w:r>
    </w:p>
    <w:p w14:paraId="2191D734" w14:textId="77777777" w:rsidR="00C27A75" w:rsidRDefault="003F1CEA" w:rsidP="00581009">
      <w:r>
        <w:rPr>
          <w:rFonts w:hint="eastAsia"/>
        </w:rPr>
        <w:t>配比来源采用非线性最小二乘校准，整体模型按阶段估计，共享结构与规模指数。</w:t>
      </w:r>
    </w:p>
    <w:p w14:paraId="72F9A4FA" w14:textId="77777777" w:rsidR="0017647D" w:rsidRDefault="00C6008C">
      <w:pPr>
        <w:pStyle w:val="3"/>
        <w:spacing w:before="120" w:after="120"/>
      </w:pPr>
      <w:r>
        <w:rPr>
          <w:rFonts w:hint="eastAsia"/>
        </w:rPr>
        <w:t>按完整配方分组及整体留尺度</w:t>
      </w:r>
    </w:p>
    <w:p w14:paraId="6E3B08C6" w14:textId="77777777" w:rsidR="00C27A75" w:rsidRDefault="003F1CEA" w:rsidP="00581009">
      <w:r>
        <w:rPr>
          <w:rFonts w:hint="eastAsia"/>
        </w:rPr>
        <w:t>以</w:t>
      </w:r>
      <w:proofErr w:type="gramStart"/>
      <w:r>
        <w:rPr>
          <w:rFonts w:hint="eastAsia"/>
        </w:rPr>
        <w:t>完整十七</w:t>
      </w:r>
      <w:proofErr w:type="gramEnd"/>
      <w:r>
        <w:rPr>
          <w:rFonts w:hint="eastAsia"/>
        </w:rPr>
        <w:t>维配方向量建立分组，同一配方的跨尺度记录保持在同一折。五</w:t>
      </w:r>
      <w:proofErr w:type="gramStart"/>
      <w:r>
        <w:rPr>
          <w:rFonts w:hint="eastAsia"/>
        </w:rPr>
        <w:t>折评价未</w:t>
      </w:r>
      <w:proofErr w:type="gramEnd"/>
      <w:r>
        <w:rPr>
          <w:rFonts w:hint="eastAsia"/>
        </w:rPr>
        <w:t>参与本阶段校准的配方在已覆盖尺度中的预测表现。</w:t>
      </w:r>
    </w:p>
    <w:p w14:paraId="69CC7ACE" w14:textId="77777777" w:rsidR="0017647D" w:rsidRDefault="00C6008C" w:rsidP="00581009">
      <w:r>
        <w:rPr>
          <w:rFonts w:hint="eastAsia"/>
        </w:rPr>
        <w:t>另一个检验每次完全留出</w:t>
      </w:r>
      <w:r>
        <w:rPr>
          <w:rFonts w:hint="eastAsia"/>
        </w:rPr>
        <w:t xml:space="preserve"> 1M</w:t>
      </w:r>
      <w:r>
        <w:rPr>
          <w:rFonts w:hint="eastAsia"/>
        </w:rPr>
        <w:t>、</w:t>
      </w:r>
      <w:r>
        <w:rPr>
          <w:rFonts w:hint="eastAsia"/>
        </w:rPr>
        <w:t xml:space="preserve">60M </w:t>
      </w:r>
      <w:r>
        <w:rPr>
          <w:rFonts w:hint="eastAsia"/>
        </w:rPr>
        <w:t>或</w:t>
      </w:r>
      <w:r>
        <w:rPr>
          <w:rFonts w:hint="eastAsia"/>
        </w:rPr>
        <w:t xml:space="preserve"> 1B </w:t>
      </w:r>
      <w:r>
        <w:rPr>
          <w:rFonts w:hint="eastAsia"/>
        </w:rPr>
        <w:t>的全部记录，用其他尺度拟合后预测被留出的尺度。它与配方留出回答不同的问题：前者检验配方泛化，后者检验尺度迁移。有限的尺度组合可能使幅度与修正强度弱可识别；相关性改善也不保证</w:t>
      </w:r>
      <w:proofErr w:type="gramStart"/>
      <w:r>
        <w:rPr>
          <w:rFonts w:hint="eastAsia"/>
        </w:rPr>
        <w:t>绝对损失</w:t>
      </w:r>
      <w:proofErr w:type="gramEnd"/>
      <w:r>
        <w:rPr>
          <w:rFonts w:hint="eastAsia"/>
        </w:rPr>
        <w:t>校准成功。</w:t>
      </w:r>
    </w:p>
    <w:p w14:paraId="649019CF" w14:textId="77777777" w:rsidR="00C27A75" w:rsidRDefault="003F1CEA" w:rsidP="00581009">
      <w:r>
        <w:rPr>
          <w:rFonts w:hint="eastAsia"/>
        </w:rPr>
        <w:t>这些配比记录已用于第一问模型检查，本节定位为事后迁移诊断。完整配方分组控制本阶段的跨尺度记录重叠；整条建模链的独立评价仍需新配方或完整上游外层划分。</w:t>
      </w:r>
    </w:p>
    <w:p w14:paraId="073B0666" w14:textId="77777777" w:rsidR="0017647D" w:rsidRDefault="00C6008C">
      <w:pPr>
        <w:pStyle w:val="2"/>
        <w:spacing w:before="120" w:after="120"/>
      </w:pPr>
      <w:r>
        <w:rPr>
          <w:rFonts w:hint="eastAsia"/>
        </w:rPr>
        <w:t>边际效用与弹性</w:t>
      </w:r>
    </w:p>
    <w:p w14:paraId="7E71359E" w14:textId="77777777" w:rsidR="0017647D" w:rsidRDefault="00C6008C">
      <w:pPr>
        <w:pStyle w:val="3"/>
        <w:spacing w:before="120" w:after="120"/>
      </w:pPr>
      <w:r>
        <w:rPr>
          <w:rFonts w:hint="eastAsia"/>
        </w:rPr>
        <w:t>参数、数据与质量的边际效用</w:t>
      </w:r>
    </w:p>
    <w:p w14:paraId="5822E1F0" w14:textId="77777777" w:rsidR="0017647D" w:rsidRDefault="00C6008C" w:rsidP="00581009">
      <w:r>
        <w:rPr>
          <w:rFonts w:hint="eastAsia"/>
        </w:rPr>
        <w:t>固定来源、配比和质量刻度情景，记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38378" w14:textId="77777777">
        <w:trPr>
          <w:cantSplit/>
          <w:jc w:val="center"/>
        </w:trPr>
        <w:tc>
          <w:tcPr>
            <w:tcW w:w="737" w:type="dxa"/>
            <w:tcMar>
              <w:top w:w="0" w:type="dxa"/>
              <w:left w:w="0" w:type="dxa"/>
              <w:bottom w:w="0" w:type="dxa"/>
              <w:right w:w="0" w:type="dxa"/>
            </w:tcMar>
            <w:vAlign w:val="center"/>
          </w:tcPr>
          <w:p w14:paraId="4D42919F" w14:textId="77777777" w:rsidR="0017647D" w:rsidRDefault="0017647D" w:rsidP="00581009">
            <w:pPr>
              <w:pStyle w:val="-"/>
            </w:pPr>
          </w:p>
        </w:tc>
        <w:tc>
          <w:tcPr>
            <w:tcW w:w="7597" w:type="dxa"/>
            <w:tcMar>
              <w:top w:w="0" w:type="dxa"/>
              <w:left w:w="0" w:type="dxa"/>
              <w:bottom w:w="0" w:type="dxa"/>
              <w:right w:w="0" w:type="dxa"/>
            </w:tcMar>
            <w:vAlign w:val="center"/>
          </w:tcPr>
          <w:p w14:paraId="0DD96E0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695E161F" w14:textId="7DAFDB80" w:rsidR="00C27A75" w:rsidRDefault="003F1CEA" w:rsidP="00581009">
            <w:pPr>
              <w:pStyle w:val="-"/>
            </w:pPr>
            <w:r>
              <w:t>(</w:t>
            </w:r>
            <w:bookmarkStart w:id="112" w:name="PaperEq_6_2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24</w:t>
              </w:r>
            </w:fldSimple>
            <w:bookmarkEnd w:id="112"/>
            <w:r>
              <w:t>)</w:t>
            </w:r>
          </w:p>
        </w:tc>
      </w:tr>
    </w:tbl>
    <w:p w14:paraId="25577520" w14:textId="727BEE90" w:rsidR="0017647D" w:rsidRDefault="00C6008C" w:rsidP="00581009">
      <w:r>
        <w:t>以损失下降量定义正向边际效用，可直接由式（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96151F" w14:textId="77777777">
        <w:trPr>
          <w:cantSplit/>
          <w:jc w:val="center"/>
        </w:trPr>
        <w:tc>
          <w:tcPr>
            <w:tcW w:w="737" w:type="dxa"/>
            <w:tcMar>
              <w:top w:w="0" w:type="dxa"/>
              <w:left w:w="0" w:type="dxa"/>
              <w:bottom w:w="0" w:type="dxa"/>
              <w:right w:w="0" w:type="dxa"/>
            </w:tcMar>
            <w:vAlign w:val="center"/>
          </w:tcPr>
          <w:p w14:paraId="273520FF" w14:textId="77777777" w:rsidR="0017647D" w:rsidRDefault="0017647D" w:rsidP="00581009">
            <w:pPr>
              <w:pStyle w:val="-"/>
            </w:pPr>
          </w:p>
        </w:tc>
        <w:tc>
          <w:tcPr>
            <w:tcW w:w="7597" w:type="dxa"/>
            <w:tcMar>
              <w:top w:w="0" w:type="dxa"/>
              <w:left w:w="0" w:type="dxa"/>
              <w:bottom w:w="0" w:type="dxa"/>
              <w:right w:w="0" w:type="dxa"/>
            </w:tcMar>
            <w:vAlign w:val="center"/>
          </w:tcPr>
          <w:p w14:paraId="3C3F9E5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FAA6949" w14:textId="482D5F01" w:rsidR="00C27A75" w:rsidRDefault="003F1CEA" w:rsidP="00581009">
            <w:pPr>
              <w:pStyle w:val="-"/>
            </w:pPr>
            <w:r>
              <w:t>(</w:t>
            </w:r>
            <w:bookmarkStart w:id="113" w:name="PaperEq_6_2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25</w:t>
              </w:r>
            </w:fldSimple>
            <w:bookmarkEnd w:id="113"/>
            <w:r>
              <w:t>)</w:t>
            </w:r>
          </w:p>
        </w:tc>
      </w:tr>
    </w:tbl>
    <w:p w14:paraId="53B52CFD" w14:textId="77777777" w:rsidR="0017647D" w:rsidRDefault="00C6008C" w:rsidP="00581009">
      <w:r>
        <w:rPr>
          <w:rFonts w:hint="eastAsia"/>
        </w:rPr>
        <w:t>固定配比时，</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不变，故</w:t>
      </w:r>
      <w:r>
        <w:rPr>
          <w:rFonts w:hint="eastAsia"/>
        </w:rPr>
        <w:t xml:space="preserve"> </w:t>
      </w:r>
      <m:oMath>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w:rPr>
            <w:rFonts w:ascii="Cambria Math" w:hAnsi="Cambria Math" w:cs="Cambria Math"/>
          </w:rPr>
          <m:t>1</m:t>
        </m:r>
      </m:oMath>
      <w:r>
        <w:rPr>
          <w:rFonts w:hint="eastAsia"/>
        </w:rPr>
        <w:t>，质量边际效用为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EBAFD98" w14:textId="77777777">
        <w:trPr>
          <w:cantSplit/>
          <w:jc w:val="center"/>
        </w:trPr>
        <w:tc>
          <w:tcPr>
            <w:tcW w:w="737" w:type="dxa"/>
            <w:tcMar>
              <w:top w:w="0" w:type="dxa"/>
              <w:left w:w="0" w:type="dxa"/>
              <w:bottom w:w="0" w:type="dxa"/>
              <w:right w:w="0" w:type="dxa"/>
            </w:tcMar>
            <w:vAlign w:val="center"/>
          </w:tcPr>
          <w:p w14:paraId="688BC0F2" w14:textId="77777777" w:rsidR="0017647D" w:rsidRDefault="0017647D" w:rsidP="00581009">
            <w:pPr>
              <w:pStyle w:val="-"/>
            </w:pPr>
          </w:p>
        </w:tc>
        <w:tc>
          <w:tcPr>
            <w:tcW w:w="7597" w:type="dxa"/>
            <w:tcMar>
              <w:top w:w="0" w:type="dxa"/>
              <w:left w:w="0" w:type="dxa"/>
              <w:bottom w:w="0" w:type="dxa"/>
              <w:right w:w="0" w:type="dxa"/>
            </w:tcMar>
            <w:vAlign w:val="center"/>
          </w:tcPr>
          <w:p w14:paraId="5475F85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4CC578E0" w14:textId="77C0621E" w:rsidR="00C27A75" w:rsidRDefault="003F1CEA" w:rsidP="00581009">
            <w:pPr>
              <w:pStyle w:val="-"/>
            </w:pPr>
            <w:r>
              <w:t>(</w:t>
            </w:r>
            <w:bookmarkStart w:id="114" w:name="PaperEq_6_2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26</w:t>
              </w:r>
            </w:fldSimple>
            <w:bookmarkEnd w:id="114"/>
            <w:r>
              <w:t>)</w:t>
            </w:r>
          </w:p>
        </w:tc>
      </w:tr>
    </w:tbl>
    <w:p w14:paraId="769F9059" w14:textId="77777777" w:rsidR="0017647D" w:rsidRDefault="00000000" w:rsidP="00581009">
      <m:oMath>
        <m:sSub>
          <m:sSubPr>
            <m:ctrlPr>
              <w:rPr>
                <w:rFonts w:ascii="Cambria Math" w:hAnsi="Cambria Math"/>
              </w:rPr>
            </m:ctrlPr>
          </m:sSubPr>
          <m:e>
            <m:r>
              <w:rPr>
                <w:rFonts w:ascii="Cambria Math" w:hAnsi="Cambria Math" w:cs="Cambria Math"/>
              </w:rPr>
              <m:t>M</m:t>
            </m:r>
          </m:e>
          <m:sub>
            <m:r>
              <w:rPr>
                <w:rFonts w:ascii="Cambria Math" w:hAnsi="Cambria Math" w:cs="Cambria Math"/>
              </w:rPr>
              <m:t>N</m:t>
            </m:r>
          </m:sub>
        </m:sSub>
      </m:oMath>
      <w:r w:rsidR="00C6008C">
        <w:rPr>
          <w:rFonts w:hint="eastAsia"/>
        </w:rPr>
        <w:t xml:space="preserve"> </w:t>
      </w:r>
      <w:r w:rsidR="00C6008C">
        <w:rPr>
          <w:rFonts w:hint="eastAsia"/>
        </w:rPr>
        <w:t>与</w:t>
      </w:r>
      <w:r w:rsidR="00C6008C">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D</m:t>
            </m:r>
          </m:sub>
        </m:sSub>
      </m:oMath>
      <w:r w:rsidR="00C6008C">
        <w:rPr>
          <w:rFonts w:hint="eastAsia"/>
        </w:rPr>
        <w:t xml:space="preserve"> </w:t>
      </w:r>
      <w:r w:rsidR="00C6008C">
        <w:rPr>
          <w:rFonts w:hint="eastAsia"/>
        </w:rPr>
        <w:t>的单位分别是每十亿参数、每十亿</w:t>
      </w:r>
      <w:r w:rsidR="00C6008C">
        <w:rPr>
          <w:rFonts w:hint="eastAsia"/>
        </w:rPr>
        <w:t xml:space="preserve"> Token </w:t>
      </w:r>
      <w:r w:rsidR="00C6008C">
        <w:rPr>
          <w:rFonts w:hint="eastAsia"/>
        </w:rPr>
        <w:t>对损失的影响。转换为每个原始参数或</w:t>
      </w:r>
      <w:r w:rsidR="00C6008C">
        <w:rPr>
          <w:rFonts w:hint="eastAsia"/>
        </w:rPr>
        <w:t xml:space="preserve"> Token </w:t>
      </w:r>
      <w:r w:rsidR="00C6008C">
        <w:rPr>
          <w:rFonts w:hint="eastAsia"/>
        </w:rPr>
        <w:t>的边际量时须再除以</w:t>
      </w:r>
      <w:r w:rsidR="00C6008C">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sidR="00C6008C">
        <w:rPr>
          <w:rFonts w:hint="eastAsia"/>
        </w:rPr>
        <w:t>。质量边际量按第一问评分的一分计量，其</w:t>
      </w:r>
      <w:proofErr w:type="gramStart"/>
      <w:r w:rsidR="00C6008C">
        <w:rPr>
          <w:rFonts w:hint="eastAsia"/>
        </w:rPr>
        <w:t>大小随未识别</w:t>
      </w:r>
      <w:proofErr w:type="gramEnd"/>
      <w:r w:rsidR="00C6008C">
        <w:rPr>
          <w:rFonts w:hint="eastAsia"/>
        </w:rPr>
        <w:t>的</w:t>
      </w:r>
      <w:r w:rsidR="00C6008C">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sidR="00C6008C">
        <w:rPr>
          <w:rFonts w:hint="eastAsia"/>
        </w:rPr>
        <w:t xml:space="preserve"> </w:t>
      </w:r>
      <w:r w:rsidR="00C6008C">
        <w:rPr>
          <w:rFonts w:hint="eastAsia"/>
        </w:rPr>
        <w:t>改变，不能直接把三个不同单位的边际量排序为投入优先级。</w:t>
      </w:r>
    </w:p>
    <w:p w14:paraId="6271A842" w14:textId="77777777" w:rsidR="0017647D" w:rsidRDefault="00C6008C">
      <w:pPr>
        <w:pStyle w:val="3"/>
        <w:spacing w:before="120" w:after="120"/>
      </w:pPr>
      <w:r>
        <w:rPr>
          <w:rFonts w:hint="eastAsia"/>
        </w:rPr>
        <w:t>规模弹性与质量半弹性</w:t>
      </w:r>
    </w:p>
    <w:p w14:paraId="3D50C49E" w14:textId="77777777" w:rsidR="0017647D" w:rsidRDefault="00C6008C" w:rsidP="00581009">
      <w:r>
        <w:rPr>
          <w:rFonts w:hint="eastAsia"/>
        </w:rPr>
        <w:t>本文采用带符号的损失弹性，即资源增加对应的损失相对变化：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6F6F6B" w14:textId="77777777">
        <w:trPr>
          <w:cantSplit/>
          <w:jc w:val="center"/>
        </w:trPr>
        <w:tc>
          <w:tcPr>
            <w:tcW w:w="737" w:type="dxa"/>
            <w:tcMar>
              <w:top w:w="0" w:type="dxa"/>
              <w:left w:w="0" w:type="dxa"/>
              <w:bottom w:w="0" w:type="dxa"/>
              <w:right w:w="0" w:type="dxa"/>
            </w:tcMar>
            <w:vAlign w:val="center"/>
          </w:tcPr>
          <w:p w14:paraId="5E93B6AA" w14:textId="77777777" w:rsidR="0017647D" w:rsidRDefault="0017647D" w:rsidP="00581009">
            <w:pPr>
              <w:pStyle w:val="-"/>
            </w:pPr>
          </w:p>
        </w:tc>
        <w:tc>
          <w:tcPr>
            <w:tcW w:w="7597" w:type="dxa"/>
            <w:tcMar>
              <w:top w:w="0" w:type="dxa"/>
              <w:left w:w="0" w:type="dxa"/>
              <w:bottom w:w="0" w:type="dxa"/>
              <w:right w:w="0" w:type="dxa"/>
            </w:tcMar>
            <w:vAlign w:val="center"/>
          </w:tcPr>
          <w:p w14:paraId="63D38CB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5CA5D70" w14:textId="568362A9" w:rsidR="00C27A75" w:rsidRDefault="003F1CEA" w:rsidP="00581009">
            <w:pPr>
              <w:pStyle w:val="-"/>
            </w:pPr>
            <w:r>
              <w:t>(</w:t>
            </w:r>
            <w:bookmarkStart w:id="115" w:name="PaperEq_6_2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27</w:t>
              </w:r>
            </w:fldSimple>
            <w:bookmarkEnd w:id="115"/>
            <w:r>
              <w:t>)</w:t>
            </w:r>
          </w:p>
        </w:tc>
      </w:tr>
    </w:tbl>
    <w:p w14:paraId="711264FD" w14:textId="1E4C27AE" w:rsidR="0017647D" w:rsidRDefault="00C6008C" w:rsidP="00581009">
      <w:r>
        <w:t>当指数及幅度为正时，上述弹性为负。与前文</w:t>
      </w:r>
      <w:r>
        <w:t>“</w:t>
      </w:r>
      <w:r>
        <w:t>正向改善弹性</w:t>
      </w:r>
      <w:r>
        <w:t>”</w:t>
      </w:r>
      <w:r>
        <w:t>比较时需明确符号约定，不能把负号当作模型性能恶化。若改用可约损失作分母，则衡量的是另一种响应口径，不与式（</w:t>
      </w:r>
      <w:r>
        <w:fldChar w:fldCharType="begin"/>
      </w:r>
      <w:r>
        <w:instrText xml:space="preserve"> REF PaperEq_6_27 \h </w:instrText>
      </w:r>
      <w:r>
        <w:fldChar w:fldCharType="separate"/>
      </w:r>
      <w:r w:rsidR="00730937">
        <w:rPr>
          <w:noProof/>
        </w:rPr>
        <w:t>6</w:t>
      </w:r>
      <w:r w:rsidR="00730937">
        <w:t>-</w:t>
      </w:r>
      <w:r w:rsidR="00730937">
        <w:rPr>
          <w:noProof/>
        </w:rPr>
        <w:t>27</w:t>
      </w:r>
      <w:r>
        <w:fldChar w:fldCharType="end"/>
      </w:r>
      <w:r>
        <w:t>）混用。</w:t>
      </w:r>
    </w:p>
    <w:p w14:paraId="69B92755" w14:textId="77777777" w:rsidR="0017647D" w:rsidRDefault="00C6008C" w:rsidP="00581009">
      <w:r>
        <w:rPr>
          <w:rFonts w:hint="eastAsia"/>
        </w:rPr>
        <w:lastRenderedPageBreak/>
        <w:t>第一问的</w:t>
      </w:r>
      <w:r>
        <w:rPr>
          <w:rFonts w:hint="eastAsia"/>
        </w:rPr>
        <w:t xml:space="preserve"> </w:t>
      </w:r>
      <m:oMath>
        <m:r>
          <w:rPr>
            <w:rFonts w:ascii="Cambria Math" w:hAnsi="Cambria Math" w:cs="Cambria Math"/>
          </w:rPr>
          <m:t>Q</m:t>
        </m:r>
      </m:oMath>
      <w:r>
        <w:rPr>
          <w:rFonts w:hint="eastAsia"/>
        </w:rPr>
        <w:t xml:space="preserve"> </w:t>
      </w:r>
      <w:r>
        <w:rPr>
          <w:rFonts w:hint="eastAsia"/>
        </w:rPr>
        <w:t>可能为负，且零点来自相对评分定义，不能普遍使用</w:t>
      </w:r>
      <w:r>
        <w:rPr>
          <w:rFonts w:hint="eastAsia"/>
        </w:rPr>
        <w:t xml:space="preserve"> </w:t>
      </w:r>
      <m:oMath>
        <m:r>
          <m:rPr>
            <m:sty m:val="p"/>
          </m:rPr>
          <w:rPr>
            <w:rFonts w:ascii="Cambria Math" w:hAnsi="Cambria Math" w:cs="Cambria Math"/>
          </w:rPr>
          <m:t>ln</m:t>
        </m:r>
        <m:r>
          <w:rPr>
            <w:rFonts w:ascii="Cambria Math" w:hAnsi="Cambria Math" w:cs="Cambria Math"/>
          </w:rPr>
          <m:t>Q</m:t>
        </m:r>
      </m:oMath>
      <w:r>
        <w:rPr>
          <w:rFonts w:hint="eastAsia"/>
        </w:rPr>
        <w:t>。因此质量采用半弹性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FFFF25" w14:textId="77777777">
        <w:trPr>
          <w:cantSplit/>
          <w:jc w:val="center"/>
        </w:trPr>
        <w:tc>
          <w:tcPr>
            <w:tcW w:w="737" w:type="dxa"/>
            <w:tcMar>
              <w:top w:w="0" w:type="dxa"/>
              <w:left w:w="0" w:type="dxa"/>
              <w:bottom w:w="0" w:type="dxa"/>
              <w:right w:w="0" w:type="dxa"/>
            </w:tcMar>
            <w:vAlign w:val="center"/>
          </w:tcPr>
          <w:p w14:paraId="7F26D798" w14:textId="77777777" w:rsidR="0017647D" w:rsidRDefault="0017647D" w:rsidP="00581009">
            <w:pPr>
              <w:pStyle w:val="-"/>
            </w:pPr>
          </w:p>
        </w:tc>
        <w:tc>
          <w:tcPr>
            <w:tcW w:w="7597" w:type="dxa"/>
            <w:tcMar>
              <w:top w:w="0" w:type="dxa"/>
              <w:left w:w="0" w:type="dxa"/>
              <w:bottom w:w="0" w:type="dxa"/>
              <w:right w:w="0" w:type="dxa"/>
            </w:tcMar>
            <w:vAlign w:val="center"/>
          </w:tcPr>
          <w:p w14:paraId="1029DBC1"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0E04691" w14:textId="7576EEC0" w:rsidR="00C27A75" w:rsidRDefault="003F1CEA" w:rsidP="00581009">
            <w:pPr>
              <w:pStyle w:val="-"/>
            </w:pPr>
            <w:r>
              <w:t>(</w:t>
            </w:r>
            <w:bookmarkStart w:id="116" w:name="PaperEq_6_2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28</w:t>
              </w:r>
            </w:fldSimple>
            <w:bookmarkEnd w:id="116"/>
            <w:r>
              <w:t>)</w:t>
            </w:r>
          </w:p>
        </w:tc>
      </w:tr>
    </w:tbl>
    <w:p w14:paraId="45EBF972" w14:textId="77777777" w:rsidR="0017647D" w:rsidRDefault="00C6008C" w:rsidP="00581009">
      <w:r>
        <w:rPr>
          <w:rFonts w:hint="eastAsia"/>
        </w:rPr>
        <w:t>此处</w:t>
      </w:r>
      <w:r>
        <w:rPr>
          <w:rFonts w:hint="eastAsia"/>
        </w:rPr>
        <w:t xml:space="preserve">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Q</m:t>
            </m:r>
          </m:sub>
          <m:sup>
            <m:r>
              <m:rPr>
                <m:sty m:val="p"/>
              </m:rPr>
              <w:rPr>
                <w:rFonts w:ascii="Cambria Math" w:hAnsi="Cambria Math" w:cs="Cambria Math"/>
              </w:rPr>
              <m:t>semi</m:t>
            </m:r>
          </m:sup>
        </m:sSubSup>
      </m:oMath>
      <w:r>
        <w:rPr>
          <w:rFonts w:hint="eastAsia"/>
        </w:rPr>
        <w:t xml:space="preserve"> </w:t>
      </w:r>
      <w:r>
        <w:rPr>
          <w:rFonts w:hint="eastAsia"/>
        </w:rPr>
        <w:t>为质量半弹性，与刻度转换斜率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不同。它表示评分增加一个绝对单位对应的局部损失相对变化，不是“质量增加百分之一”的效应。</w:t>
      </w:r>
    </w:p>
    <w:p w14:paraId="08CD5D70" w14:textId="77777777" w:rsidR="0017647D" w:rsidRDefault="00C6008C">
      <w:pPr>
        <w:pStyle w:val="3"/>
        <w:spacing w:before="120" w:after="120"/>
      </w:pPr>
      <w:r>
        <w:rPr>
          <w:rFonts w:hint="eastAsia"/>
        </w:rPr>
        <w:t>有限质量提升的损失变化</w:t>
      </w:r>
    </w:p>
    <w:p w14:paraId="49864F0E" w14:textId="77777777" w:rsidR="0017647D" w:rsidRDefault="00C6008C" w:rsidP="00581009">
      <w:r>
        <w:rPr>
          <w:rFonts w:hint="eastAsia"/>
        </w:rPr>
        <w:t>对有限增量</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ΔQ</m:t>
        </m:r>
      </m:oMath>
      <w:r>
        <w:rPr>
          <w:rFonts w:hint="eastAsia"/>
        </w:rPr>
        <w:t>，固定</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m:rPr>
            <m:sty m:val="b"/>
          </m:rPr>
          <w:rPr>
            <w:rFonts w:ascii="Cambria Math" w:hAnsi="Cambria Math"/>
          </w:rPr>
          <m:t>p</m:t>
        </m:r>
      </m:oMath>
      <w:r>
        <w:rPr>
          <w:rFonts w:hint="eastAsia"/>
        </w:rPr>
        <w:t>，有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1F5B8B2" w14:textId="77777777">
        <w:trPr>
          <w:cantSplit/>
          <w:jc w:val="center"/>
        </w:trPr>
        <w:tc>
          <w:tcPr>
            <w:tcW w:w="737" w:type="dxa"/>
            <w:tcMar>
              <w:top w:w="0" w:type="dxa"/>
              <w:left w:w="0" w:type="dxa"/>
              <w:bottom w:w="0" w:type="dxa"/>
              <w:right w:w="0" w:type="dxa"/>
            </w:tcMar>
            <w:vAlign w:val="center"/>
          </w:tcPr>
          <w:p w14:paraId="40939CDC" w14:textId="77777777" w:rsidR="0017647D" w:rsidRDefault="0017647D" w:rsidP="00581009">
            <w:pPr>
              <w:pStyle w:val="-"/>
            </w:pPr>
          </w:p>
        </w:tc>
        <w:tc>
          <w:tcPr>
            <w:tcW w:w="7597" w:type="dxa"/>
            <w:tcMar>
              <w:top w:w="0" w:type="dxa"/>
              <w:left w:w="0" w:type="dxa"/>
              <w:bottom w:w="0" w:type="dxa"/>
              <w:right w:w="0" w:type="dxa"/>
            </w:tcMar>
            <w:vAlign w:val="center"/>
          </w:tcPr>
          <w:p w14:paraId="79F5766A"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Δu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λΔu</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CCC02F" w14:textId="33A307C0" w:rsidR="00C27A75" w:rsidRDefault="003F1CEA" w:rsidP="00581009">
            <w:pPr>
              <w:pStyle w:val="-"/>
            </w:pPr>
            <w:r>
              <w:t>(</w:t>
            </w:r>
            <w:bookmarkStart w:id="117" w:name="PaperEq_6_2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29</w:t>
              </w:r>
            </w:fldSimple>
            <w:bookmarkEnd w:id="117"/>
            <w:r>
              <w:t>)</w:t>
            </w:r>
          </w:p>
        </w:tc>
      </w:tr>
    </w:tbl>
    <w:p w14:paraId="0ABB548B" w14:textId="06B6BB1E" w:rsidR="0017647D" w:rsidRDefault="00C6008C" w:rsidP="00581009">
      <w:r>
        <w:t>式（</w:t>
      </w:r>
      <w:r>
        <w:fldChar w:fldCharType="begin"/>
      </w:r>
      <w:r>
        <w:instrText xml:space="preserve"> REF PaperEq_6_29 \h </w:instrText>
      </w:r>
      <w:r>
        <w:fldChar w:fldCharType="separate"/>
      </w:r>
      <w:r w:rsidR="00730937">
        <w:rPr>
          <w:noProof/>
        </w:rPr>
        <w:t>6</w:t>
      </w:r>
      <w:r w:rsidR="00730937">
        <w:t>-</w:t>
      </w:r>
      <w:r w:rsidR="00730937">
        <w:rPr>
          <w:noProof/>
        </w:rPr>
        <w:t>29</w:t>
      </w:r>
      <w:r>
        <w:fldChar w:fldCharType="end"/>
      </w:r>
      <w:r>
        <w:t>）不依赖一阶近似，适合赛题</w:t>
      </w:r>
      <w:r>
        <w:t>“</w:t>
      </w:r>
      <w:r>
        <w:t>质量提高</w:t>
      </w:r>
      <w:r>
        <w:t xml:space="preserve"> 0.1”</w:t>
      </w:r>
      <w:r>
        <w:t>的比较。但数值仍取决于</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。计算中选取若干规模点并默认</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展示边际表，同时对其他尺度情景另作计算；这些都是模型条件下的资源情景，不是新完成的训练实验。</w:t>
      </w:r>
    </w:p>
    <w:p w14:paraId="4FA6FDBC" w14:textId="77777777" w:rsidR="0017647D" w:rsidRDefault="00C6008C">
      <w:pPr>
        <w:pStyle w:val="2"/>
        <w:spacing w:before="120" w:after="120"/>
      </w:pPr>
      <w:r>
        <w:rPr>
          <w:rFonts w:hint="eastAsia"/>
        </w:rPr>
        <w:t>质量提高与参数扩张的有限替代</w:t>
      </w:r>
    </w:p>
    <w:p w14:paraId="5460F9B3" w14:textId="77777777" w:rsidR="0017647D" w:rsidRDefault="00C6008C">
      <w:pPr>
        <w:pStyle w:val="3"/>
        <w:spacing w:before="120" w:after="120"/>
      </w:pPr>
      <w:r>
        <w:rPr>
          <w:rFonts w:hint="eastAsia"/>
        </w:rPr>
        <w:t>等损失条件与显式参数倍数</w:t>
      </w:r>
    </w:p>
    <w:p w14:paraId="27583127" w14:textId="77777777" w:rsidR="0017647D" w:rsidRDefault="00C6008C" w:rsidP="00581009">
      <w:r>
        <w:rPr>
          <w:rFonts w:hint="eastAsia"/>
        </w:rPr>
        <w:t>固定</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、配比和来源，比较两种方案：一是在原参数量下提高质量</w:t>
      </w:r>
      <w:r>
        <w:rPr>
          <w:rFonts w:hint="eastAsia"/>
        </w:rPr>
        <w:t xml:space="preserve"> </w:t>
      </w:r>
      <m:oMath>
        <m:r>
          <w:rPr>
            <w:rFonts w:ascii="Cambria Math" w:hAnsi="Cambria Math" w:cs="Cambria Math"/>
          </w:rPr>
          <m:t>Δu</m:t>
        </m:r>
      </m:oMath>
      <w:r>
        <w:rPr>
          <w:rFonts w:hint="eastAsia"/>
        </w:rPr>
        <w:t>；二是保持原质量，把参数量从</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提高到</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oMath>
      <w:r>
        <w:rPr>
          <w:rFonts w:hint="eastAsia"/>
        </w:rPr>
        <w:t>。等效条件为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D6C615" w14:textId="77777777">
        <w:trPr>
          <w:cantSplit/>
          <w:jc w:val="center"/>
        </w:trPr>
        <w:tc>
          <w:tcPr>
            <w:tcW w:w="737" w:type="dxa"/>
            <w:tcMar>
              <w:top w:w="0" w:type="dxa"/>
              <w:left w:w="0" w:type="dxa"/>
              <w:bottom w:w="0" w:type="dxa"/>
              <w:right w:w="0" w:type="dxa"/>
            </w:tcMar>
            <w:vAlign w:val="center"/>
          </w:tcPr>
          <w:p w14:paraId="7D6278EF" w14:textId="77777777" w:rsidR="0017647D" w:rsidRDefault="0017647D" w:rsidP="00581009">
            <w:pPr>
              <w:pStyle w:val="-"/>
            </w:pPr>
          </w:p>
        </w:tc>
        <w:tc>
          <w:tcPr>
            <w:tcW w:w="7597" w:type="dxa"/>
            <w:tcMar>
              <w:top w:w="0" w:type="dxa"/>
              <w:left w:w="0" w:type="dxa"/>
              <w:bottom w:w="0" w:type="dxa"/>
              <w:right w:w="0" w:type="dxa"/>
            </w:tcMar>
            <w:vAlign w:val="center"/>
          </w:tcPr>
          <w:p w14:paraId="45C66BE0"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Δu</m:t>
                    </m:r>
                    <m:r>
                      <m:rPr>
                        <m:sty m:val="p"/>
                      </m:rPr>
                      <w:rPr>
                        <w:rFonts w:ascii="Cambria Math" w:hAnsi="Cambria Math"/>
                      </w:rPr>
                      <m:t>,</m:t>
                    </m:r>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8253E60" w14:textId="755283AF" w:rsidR="00C27A75" w:rsidRDefault="003F1CEA" w:rsidP="00581009">
            <w:pPr>
              <w:pStyle w:val="-"/>
            </w:pPr>
            <w:r>
              <w:t>(</w:t>
            </w:r>
            <w:bookmarkStart w:id="118" w:name="PaperEq_6_3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30</w:t>
              </w:r>
            </w:fldSimple>
            <w:bookmarkEnd w:id="118"/>
            <w:r>
              <w:t>)</w:t>
            </w:r>
          </w:p>
        </w:tc>
      </w:tr>
    </w:tbl>
    <w:p w14:paraId="057A1256" w14:textId="77777777" w:rsidR="0017647D" w:rsidRDefault="00C6008C" w:rsidP="00581009">
      <w:r>
        <w:rPr>
          <w:rFonts w:hint="eastAsia"/>
        </w:rPr>
        <w:t>令</w:t>
      </w:r>
      <w:r>
        <w:rPr>
          <w:rFonts w:hint="eastAsia"/>
        </w:rP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ρ</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λΔu</m:t>
            </m:r>
          </m:sup>
        </m:sSup>
      </m:oMath>
      <w:r>
        <w:rPr>
          <w:rFonts w:hint="eastAsia"/>
        </w:rPr>
        <w:t>。消去相同的</w:t>
      </w:r>
      <w:proofErr w:type="gramStart"/>
      <w:r>
        <w:rPr>
          <w:rFonts w:hint="eastAsia"/>
        </w:rPr>
        <w:t>不可约项和</w:t>
      </w:r>
      <w:proofErr w:type="gramEnd"/>
      <w:r>
        <w:rPr>
          <w:rFonts w:hint="eastAsia"/>
        </w:rPr>
        <w:t>原乘性因子后，有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D4AF6B" w14:textId="77777777">
        <w:trPr>
          <w:cantSplit/>
          <w:jc w:val="center"/>
        </w:trPr>
        <w:tc>
          <w:tcPr>
            <w:tcW w:w="737" w:type="dxa"/>
            <w:tcMar>
              <w:top w:w="0" w:type="dxa"/>
              <w:left w:w="0" w:type="dxa"/>
              <w:bottom w:w="0" w:type="dxa"/>
              <w:right w:w="0" w:type="dxa"/>
            </w:tcMar>
            <w:vAlign w:val="center"/>
          </w:tcPr>
          <w:p w14:paraId="371E26B7" w14:textId="77777777" w:rsidR="0017647D" w:rsidRDefault="0017647D" w:rsidP="00581009">
            <w:pPr>
              <w:pStyle w:val="-"/>
            </w:pPr>
          </w:p>
        </w:tc>
        <w:tc>
          <w:tcPr>
            <w:tcW w:w="7597" w:type="dxa"/>
            <w:tcMar>
              <w:top w:w="0" w:type="dxa"/>
              <w:left w:w="0" w:type="dxa"/>
              <w:bottom w:w="0" w:type="dxa"/>
              <w:right w:w="0" w:type="dxa"/>
            </w:tcMar>
            <w:vAlign w:val="center"/>
          </w:tcPr>
          <w:p w14:paraId="1ABFFA2C" w14:textId="77777777" w:rsidR="0017647D" w:rsidRDefault="00000000" w:rsidP="00581009">
            <w:pPr>
              <w:pStyle w:val="-"/>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1ED2C98" w14:textId="6E1C0CCF" w:rsidR="00C27A75" w:rsidRDefault="003F1CEA" w:rsidP="00581009">
            <w:pPr>
              <w:pStyle w:val="-"/>
            </w:pPr>
            <w:r>
              <w:t>(</w:t>
            </w:r>
            <w:bookmarkStart w:id="119" w:name="PaperEq_6_3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31</w:t>
              </w:r>
            </w:fldSimple>
            <w:bookmarkEnd w:id="119"/>
            <w:r>
              <w:t>)</w:t>
            </w:r>
          </w:p>
        </w:tc>
      </w:tr>
    </w:tbl>
    <w:p w14:paraId="045A5A71" w14:textId="77777777" w:rsidR="0017647D" w:rsidRDefault="00C6008C" w:rsidP="00581009">
      <w:r>
        <w:rPr>
          <w:rFonts w:hint="eastAsia"/>
        </w:rPr>
        <w:t>移项并除以</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&gt;</m:t>
        </m:r>
        <m:r>
          <w:rPr>
            <w:rFonts w:ascii="Cambria Math" w:hAnsi="Cambria Math" w:cs="Cambria Math"/>
          </w:rPr>
          <m:t>0</m:t>
        </m:r>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9867F8" w14:textId="77777777">
        <w:trPr>
          <w:cantSplit/>
          <w:jc w:val="center"/>
        </w:trPr>
        <w:tc>
          <w:tcPr>
            <w:tcW w:w="737" w:type="dxa"/>
            <w:tcMar>
              <w:top w:w="0" w:type="dxa"/>
              <w:left w:w="0" w:type="dxa"/>
              <w:bottom w:w="0" w:type="dxa"/>
              <w:right w:w="0" w:type="dxa"/>
            </w:tcMar>
            <w:vAlign w:val="center"/>
          </w:tcPr>
          <w:p w14:paraId="194C47DE" w14:textId="77777777" w:rsidR="0017647D" w:rsidRDefault="0017647D" w:rsidP="00581009">
            <w:pPr>
              <w:pStyle w:val="-"/>
            </w:pPr>
          </w:p>
        </w:tc>
        <w:tc>
          <w:tcPr>
            <w:tcW w:w="7597" w:type="dxa"/>
            <w:tcMar>
              <w:top w:w="0" w:type="dxa"/>
              <w:left w:w="0" w:type="dxa"/>
              <w:bottom w:w="0" w:type="dxa"/>
              <w:right w:w="0" w:type="dxa"/>
            </w:tcMar>
            <w:vAlign w:val="center"/>
          </w:tcPr>
          <w:p w14:paraId="1E6DC693"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467AE58" w14:textId="3AAC112A" w:rsidR="00C27A75" w:rsidRDefault="003F1CEA" w:rsidP="00581009">
            <w:pPr>
              <w:pStyle w:val="-"/>
            </w:pPr>
            <w:r>
              <w:t>(</w:t>
            </w:r>
            <w:bookmarkStart w:id="120" w:name="PaperEq_6_3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32</w:t>
              </w:r>
            </w:fldSimple>
            <w:bookmarkEnd w:id="120"/>
            <w:r>
              <w:t>)</w:t>
            </w:r>
          </w:p>
        </w:tc>
      </w:tr>
    </w:tbl>
    <w:p w14:paraId="19D974A1" w14:textId="77777777" w:rsidR="0017647D" w:rsidRDefault="00C6008C" w:rsidP="00581009">
      <w:r>
        <w:rPr>
          <w:rFonts w:hint="eastAsia"/>
        </w:rPr>
        <w:t>因此，等效参数增加量为</w:t>
      </w:r>
      <w:r>
        <w:rPr>
          <w:rFonts w:hint="eastAsia"/>
        </w:rPr>
        <w:t xml:space="preserve"> </w:t>
      </w:r>
      <m:oMath>
        <m:r>
          <w:rPr>
            <w:rFonts w:ascii="Cambria Math" w:hAnsi="Cambria Math" w:cs="Cambria Math"/>
          </w:rPr>
          <m:t>Δ</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
          <m:dPr>
            <m:ctrlPr>
              <w:rPr>
                <w:rFonts w:ascii="Cambria Math" w:hAnsi="Cambria Math"/>
              </w:rPr>
            </m:ctrlPr>
          </m:dPr>
          <m:e>
            <m:sSup>
              <m:sSupPr>
                <m:ctrlPr>
                  <w:rPr>
                    <w:rFonts w:ascii="Cambria Math" w:hAnsi="Cambria Math"/>
                  </w:rPr>
                </m:ctrlPr>
              </m:sSupPr>
              <m:e>
                <m:r>
                  <w:rPr>
                    <w:rFonts w:ascii="Cambria Math" w:hAnsi="Cambria Math" w:cs="Cambria Math"/>
                  </w:rPr>
                  <m:t>z</m:t>
                </m:r>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α</m:t>
                </m:r>
              </m:sup>
            </m:sSup>
            <m:r>
              <m:rPr>
                <m:sty m:val="p"/>
              </m:rPr>
              <w:rPr>
                <w:rFonts w:ascii="Cambria Math" w:hAnsi="Cambria Math" w:cs="Cambria Math"/>
              </w:rPr>
              <m:t>-</m:t>
            </m:r>
            <m:r>
              <w:rPr>
                <w:rFonts w:ascii="Cambria Math" w:hAnsi="Cambria Math" w:cs="Cambria Math"/>
              </w:rPr>
              <m:t>1</m:t>
            </m:r>
          </m:e>
        </m:d>
      </m:oMath>
      <w:r>
        <w:rPr>
          <w:rFonts w:hint="eastAsia"/>
        </w:rPr>
        <w:t>，换成原始参数数目再乘</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Pr>
          <w:rFonts w:hint="eastAsia"/>
        </w:rPr>
        <w:t>。</w:t>
      </w:r>
      <w:proofErr w:type="gramStart"/>
      <w:r>
        <w:rPr>
          <w:rFonts w:hint="eastAsia"/>
        </w:rPr>
        <w:t>该比较</w:t>
      </w:r>
      <w:proofErr w:type="gramEnd"/>
      <w:r>
        <w:rPr>
          <w:rFonts w:hint="eastAsia"/>
        </w:rPr>
        <w:t>固定数据量而不</w:t>
      </w:r>
      <w:proofErr w:type="gramStart"/>
      <w:r>
        <w:rPr>
          <w:rFonts w:hint="eastAsia"/>
        </w:rPr>
        <w:t>固定算力</w:t>
      </w:r>
      <w:proofErr w:type="gramEnd"/>
      <w:r>
        <w:rPr>
          <w:rFonts w:hint="eastAsia"/>
        </w:rPr>
        <w:t>，不能被解释为两个方案在相同预算下的优劣。</w:t>
      </w:r>
    </w:p>
    <w:p w14:paraId="465C0EAB" w14:textId="77777777" w:rsidR="0017647D" w:rsidRDefault="00C6008C">
      <w:pPr>
        <w:pStyle w:val="3"/>
        <w:spacing w:before="120" w:after="120"/>
      </w:pPr>
      <w:r>
        <w:rPr>
          <w:rFonts w:hint="eastAsia"/>
        </w:rPr>
        <w:t>替代存在条件与数据瓶颈</w:t>
      </w:r>
    </w:p>
    <w:p w14:paraId="54AB8937" w14:textId="6ED94954" w:rsidR="0017647D" w:rsidRDefault="00C6008C" w:rsidP="00581009">
      <w:r>
        <w:t>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）存在三个不同情形：</w:t>
      </w:r>
      <m:oMath>
        <m:r>
          <w:rPr>
            <w:rFonts w:ascii="Cambria Math" w:hAnsi="Cambria Math" w:cs="Cambria Math"/>
          </w:rPr>
          <m:t>z</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时有有限参数替代；</w:t>
      </w:r>
      <m:oMath>
        <m:r>
          <w:rPr>
            <w:rFonts w:ascii="Cambria Math" w:hAnsi="Cambria Math" w:cs="Cambria Math"/>
          </w:rPr>
          <m:t>z</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时只在</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oMath>
      <w:r>
        <w:rPr>
          <w:rFonts w:hint="eastAsia"/>
        </w:rPr>
        <w:t xml:space="preserve"> </w:t>
      </w:r>
      <w:r>
        <w:rPr>
          <w:rFonts w:hint="eastAsia"/>
        </w:rPr>
        <w:t>的极限达到；</w:t>
      </w:r>
      <m:oMath>
        <m:r>
          <w:rPr>
            <w:rFonts w:ascii="Cambria Math" w:hAnsi="Cambria Math" w:cs="Cambria Math"/>
          </w:rPr>
          <m:t>z</m:t>
        </m:r>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时即使无限增加参数，也无法达到相同的质量收益。原因是仅扩张参数只能减小</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rPr>
          <w:rFonts w:hint="eastAsia"/>
        </w:rPr>
        <w:t>，不能消除固定数据量对应的</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；共同质量修正却同时作用于两项。</w:t>
      </w:r>
    </w:p>
    <w:p w14:paraId="53BBEDAD" w14:textId="77777777" w:rsidR="0017647D" w:rsidRDefault="00C6008C" w:rsidP="00581009">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时，有限替代等价于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2F1DE9" w14:textId="77777777">
        <w:trPr>
          <w:cantSplit/>
          <w:jc w:val="center"/>
        </w:trPr>
        <w:tc>
          <w:tcPr>
            <w:tcW w:w="737" w:type="dxa"/>
            <w:tcMar>
              <w:top w:w="0" w:type="dxa"/>
              <w:left w:w="0" w:type="dxa"/>
              <w:bottom w:w="0" w:type="dxa"/>
              <w:right w:w="0" w:type="dxa"/>
            </w:tcMar>
            <w:vAlign w:val="center"/>
          </w:tcPr>
          <w:p w14:paraId="6B99F8DC" w14:textId="77777777" w:rsidR="0017647D" w:rsidRDefault="0017647D" w:rsidP="00581009">
            <w:pPr>
              <w:pStyle w:val="-"/>
            </w:pPr>
          </w:p>
        </w:tc>
        <w:tc>
          <w:tcPr>
            <w:tcW w:w="7597" w:type="dxa"/>
            <w:tcMar>
              <w:top w:w="0" w:type="dxa"/>
              <w:left w:w="0" w:type="dxa"/>
              <w:bottom w:w="0" w:type="dxa"/>
              <w:right w:w="0" w:type="dxa"/>
            </w:tcMar>
            <w:vAlign w:val="center"/>
          </w:tcPr>
          <w:p w14:paraId="0CED0929" w14:textId="77777777" w:rsidR="0017647D" w:rsidRDefault="00C6008C" w:rsidP="00581009">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C851978" w14:textId="21FCE55C" w:rsidR="00C27A75" w:rsidRDefault="003F1CEA" w:rsidP="00581009">
            <w:pPr>
              <w:pStyle w:val="-"/>
            </w:pPr>
            <w:r>
              <w:t>(</w:t>
            </w:r>
            <w:bookmarkStart w:id="121" w:name="PaperEq_6_3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33</w:t>
              </w:r>
            </w:fldSimple>
            <w:bookmarkEnd w:id="121"/>
            <w:r>
              <w:t>)</w:t>
            </w:r>
          </w:p>
        </w:tc>
      </w:tr>
    </w:tbl>
    <w:p w14:paraId="3F9B3D4D" w14:textId="77777777" w:rsidR="00C27A75" w:rsidRDefault="003F1CEA" w:rsidP="00581009">
      <w:r>
        <w:rPr>
          <w:rFonts w:hint="eastAsia"/>
        </w:rPr>
        <w:t>有限替代、无限极限与不可达到三种情形按判别量分别讨论。</w:t>
      </w:r>
      <w:proofErr w:type="gramStart"/>
      <w:r>
        <w:rPr>
          <w:rFonts w:hint="eastAsia"/>
        </w:rPr>
        <w:t>逆质量</w:t>
      </w:r>
      <w:proofErr w:type="gramEnd"/>
      <w:r>
        <w:rPr>
          <w:rFonts w:hint="eastAsia"/>
        </w:rPr>
        <w:t>关系要求</w:t>
      </w:r>
      <w:r>
        <w:t xml:space="preserve"> </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w:t>
      </w:r>
      <w:proofErr w:type="gramStart"/>
      <w:r>
        <w:rPr>
          <w:rFonts w:hint="eastAsia"/>
        </w:rPr>
        <w:t>零质量</w:t>
      </w:r>
      <w:proofErr w:type="gramEnd"/>
      <w:r>
        <w:rPr>
          <w:rFonts w:hint="eastAsia"/>
        </w:rPr>
        <w:t>响应时单独采用退化形式。</w:t>
      </w:r>
    </w:p>
    <w:p w14:paraId="418B7BA7" w14:textId="77777777" w:rsidR="0017647D" w:rsidRDefault="00C6008C">
      <w:pPr>
        <w:pStyle w:val="3"/>
        <w:spacing w:before="120" w:after="120"/>
      </w:pPr>
      <w:r>
        <w:rPr>
          <w:rFonts w:hint="eastAsia"/>
        </w:rPr>
        <w:t>参数扩张对应的质量增量</w:t>
      </w:r>
    </w:p>
    <w:p w14:paraId="1F1396DA" w14:textId="6DE62575" w:rsidR="0017647D" w:rsidRDefault="00C6008C" w:rsidP="00581009">
      <w:r>
        <w:rPr>
          <w:rFonts w:hint="eastAsia"/>
        </w:rPr>
        <w:t>反向给定参数倍数</w:t>
      </w:r>
      <w:r>
        <w:rPr>
          <w:rFonts w:hint="eastAsia"/>
        </w:rPr>
        <w:t xml:space="preserve"> </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1</m:t>
        </m:r>
      </m:oMath>
      <w:r>
        <w:t>，由式（</w:t>
      </w:r>
      <w:r>
        <w:fldChar w:fldCharType="begin"/>
      </w:r>
      <w:r>
        <w:instrText xml:space="preserve"> REF PaperEq_6_31 \h </w:instrText>
      </w:r>
      <w:r>
        <w:fldChar w:fldCharType="separate"/>
      </w:r>
      <w:r w:rsidR="00730937">
        <w:rPr>
          <w:noProof/>
        </w:rPr>
        <w:t>6</w:t>
      </w:r>
      <w:r w:rsidR="00730937">
        <w:t>-</w:t>
      </w:r>
      <w:r w:rsidR="00730937">
        <w:rPr>
          <w:noProof/>
        </w:rPr>
        <w:t>31</w:t>
      </w:r>
      <w:r>
        <w:fldChar w:fldCharType="end"/>
      </w:r>
      <w:r>
        <w:t>）求解等效质量变化：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DC37FE" w14:textId="77777777">
        <w:trPr>
          <w:cantSplit/>
          <w:jc w:val="center"/>
        </w:trPr>
        <w:tc>
          <w:tcPr>
            <w:tcW w:w="737" w:type="dxa"/>
            <w:tcMar>
              <w:top w:w="0" w:type="dxa"/>
              <w:left w:w="0" w:type="dxa"/>
              <w:bottom w:w="0" w:type="dxa"/>
              <w:right w:w="0" w:type="dxa"/>
            </w:tcMar>
            <w:vAlign w:val="center"/>
          </w:tcPr>
          <w:p w14:paraId="4D8EF339" w14:textId="77777777" w:rsidR="0017647D" w:rsidRDefault="0017647D" w:rsidP="00581009">
            <w:pPr>
              <w:pStyle w:val="-"/>
            </w:pPr>
          </w:p>
        </w:tc>
        <w:tc>
          <w:tcPr>
            <w:tcW w:w="7597" w:type="dxa"/>
            <w:tcMar>
              <w:top w:w="0" w:type="dxa"/>
              <w:left w:w="0" w:type="dxa"/>
              <w:bottom w:w="0" w:type="dxa"/>
              <w:right w:w="0" w:type="dxa"/>
            </w:tcMar>
            <w:vAlign w:val="center"/>
          </w:tcPr>
          <w:p w14:paraId="0015BD3C" w14:textId="77777777" w:rsidR="0017647D" w:rsidRDefault="00C6008C" w:rsidP="00581009">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094D02" w14:textId="56176262" w:rsidR="00C27A75" w:rsidRDefault="003F1CEA" w:rsidP="00581009">
            <w:pPr>
              <w:pStyle w:val="-"/>
            </w:pPr>
            <w:r>
              <w:t>(</w:t>
            </w:r>
            <w:bookmarkStart w:id="122" w:name="PaperEq_6_3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34</w:t>
              </w:r>
            </w:fldSimple>
            <w:bookmarkEnd w:id="122"/>
            <w:r>
              <w:t>)</w:t>
            </w:r>
          </w:p>
        </w:tc>
      </w:tr>
    </w:tbl>
    <w:p w14:paraId="435CF2D3" w14:textId="77777777" w:rsidR="0017647D" w:rsidRDefault="00C6008C" w:rsidP="00581009">
      <w:r>
        <w:rPr>
          <w:rFonts w:hint="eastAsia"/>
        </w:rPr>
        <w:t>对足够小的质量增量，利用一</w:t>
      </w:r>
      <w:proofErr w:type="gramStart"/>
      <w:r>
        <w:rPr>
          <w:rFonts w:hint="eastAsia"/>
        </w:rPr>
        <w:t>阶展开</w:t>
      </w:r>
      <w:proofErr w:type="gramEnd"/>
      <w:r>
        <w:rPr>
          <w:rFonts w:hint="eastAsia"/>
        </w:rPr>
        <w:t>还可得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73FAE7" w14:textId="77777777">
        <w:trPr>
          <w:cantSplit/>
          <w:jc w:val="center"/>
        </w:trPr>
        <w:tc>
          <w:tcPr>
            <w:tcW w:w="737" w:type="dxa"/>
            <w:tcMar>
              <w:top w:w="0" w:type="dxa"/>
              <w:left w:w="0" w:type="dxa"/>
              <w:bottom w:w="0" w:type="dxa"/>
              <w:right w:w="0" w:type="dxa"/>
            </w:tcMar>
            <w:vAlign w:val="center"/>
          </w:tcPr>
          <w:p w14:paraId="5FDC638A" w14:textId="77777777" w:rsidR="0017647D" w:rsidRDefault="0017647D" w:rsidP="00581009">
            <w:pPr>
              <w:pStyle w:val="-"/>
            </w:pPr>
          </w:p>
        </w:tc>
        <w:tc>
          <w:tcPr>
            <w:tcW w:w="7597" w:type="dxa"/>
            <w:tcMar>
              <w:top w:w="0" w:type="dxa"/>
              <w:left w:w="0" w:type="dxa"/>
              <w:bottom w:w="0" w:type="dxa"/>
              <w:right w:w="0" w:type="dxa"/>
            </w:tcMar>
            <w:vAlign w:val="center"/>
          </w:tcPr>
          <w:p w14:paraId="24E38BA3" w14:textId="77777777"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w:rPr>
                    <w:rFonts w:ascii="Cambria Math" w:hAnsi="Cambria Math"/>
                  </w:rPr>
                  <m:t>Δu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870B246" w14:textId="1B537F6F" w:rsidR="00C27A75" w:rsidRDefault="003F1CEA" w:rsidP="00581009">
            <w:pPr>
              <w:pStyle w:val="-"/>
            </w:pPr>
            <w:r>
              <w:t>(</w:t>
            </w:r>
            <w:bookmarkStart w:id="123" w:name="PaperEq_6_3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35</w:t>
              </w:r>
            </w:fldSimple>
            <w:bookmarkEnd w:id="123"/>
            <w:r>
              <w:t>)</w:t>
            </w:r>
          </w:p>
        </w:tc>
      </w:tr>
    </w:tbl>
    <w:p w14:paraId="4A6D30BB" w14:textId="20DBB183" w:rsidR="0017647D" w:rsidRDefault="00C6008C" w:rsidP="00581009">
      <w:r>
        <w:lastRenderedPageBreak/>
        <w:t>式（</w:t>
      </w:r>
      <w:r>
        <w:fldChar w:fldCharType="begin"/>
      </w:r>
      <w:r>
        <w:instrText xml:space="preserve"> REF PaperEq_6_35 \h </w:instrText>
      </w:r>
      <w:r>
        <w:fldChar w:fldCharType="separate"/>
      </w:r>
      <w:r w:rsidR="00730937">
        <w:rPr>
          <w:noProof/>
        </w:rPr>
        <w:t>6</w:t>
      </w:r>
      <w:r w:rsidR="00730937">
        <w:t>-</w:t>
      </w:r>
      <w:r w:rsidR="00730937">
        <w:rPr>
          <w:noProof/>
        </w:rPr>
        <w:t>35</w:t>
      </w:r>
      <w:r>
        <w:fldChar w:fldCharType="end"/>
      </w:r>
      <w:r>
        <w:t>）用于解释局部替代强度，有限增量仍应使用式（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）并检查存在条件。计算中将显式</w:t>
      </w:r>
      <w:proofErr w:type="gramStart"/>
      <w:r>
        <w:t>替代值代回</w:t>
      </w:r>
      <w:proofErr w:type="gramEnd"/>
      <w:r>
        <w:t xml:space="preserve"> </w:t>
      </w:r>
      <w:proofErr w:type="spellStart"/>
      <w:r>
        <w:t>predict_loss</w:t>
      </w:r>
      <w:proofErr w:type="spellEnd"/>
      <w:r>
        <w:t xml:space="preserve"> </w:t>
      </w:r>
      <w:r>
        <w:t>核对两边损失，亦对参数翻倍的反向质量增量</w:t>
      </w:r>
      <w:proofErr w:type="gramStart"/>
      <w:r>
        <w:t>作代回检查</w:t>
      </w:r>
      <w:proofErr w:type="gramEnd"/>
      <w:r>
        <w:t>。代数与数值一致只能证明程序正确实现了此模型，不证明真实训练服从该关系。</w:t>
      </w:r>
    </w:p>
    <w:p w14:paraId="59F35458" w14:textId="77777777" w:rsidR="0017647D" w:rsidRDefault="00C6008C">
      <w:pPr>
        <w:pStyle w:val="3"/>
        <w:spacing w:before="120" w:after="120"/>
      </w:pPr>
      <w:r>
        <w:rPr>
          <w:rFonts w:hint="eastAsia"/>
        </w:rPr>
        <w:t>与质量观测范围的关系</w:t>
      </w:r>
    </w:p>
    <w:p w14:paraId="66F788B6" w14:textId="77777777" w:rsidR="0017647D" w:rsidRDefault="00C6008C" w:rsidP="00581009">
      <w:r>
        <w:rPr>
          <w:rFonts w:hint="eastAsia"/>
        </w:rPr>
        <w:t>按</w:t>
      </w:r>
      <w:r>
        <w:rPr>
          <w:rFonts w:hint="eastAsia"/>
        </w:rPr>
        <w:t xml:space="preserve"> </w:t>
      </w:r>
      <m:oMath>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e>
        </m:d>
      </m:oMath>
      <w:r>
        <w:rPr>
          <w:rFonts w:hint="eastAsia"/>
        </w:rPr>
        <w:t>，正的额外质量增量位于所选</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参考点的更高质量方向。计算中明确将相应正增量计算标为情景外推。因此，赛题要求的“提高</w:t>
      </w:r>
      <w:r>
        <w:rPr>
          <w:rFonts w:hint="eastAsia"/>
        </w:rPr>
        <w:t xml:space="preserve"> 0.1</w:t>
      </w:r>
      <w:r>
        <w:rPr>
          <w:rFonts w:hint="eastAsia"/>
        </w:rPr>
        <w:t>”可以形成可计算公式，但在刻度斜率尚未实测确定、增量又可能离开校准范围时，只能报告</w:t>
      </w:r>
      <w:proofErr w:type="gramStart"/>
      <w:r>
        <w:rPr>
          <w:rFonts w:hint="eastAsia"/>
        </w:rPr>
        <w:t>带条件</w:t>
      </w:r>
      <w:proofErr w:type="gramEnd"/>
      <w:r>
        <w:rPr>
          <w:rFonts w:hint="eastAsia"/>
        </w:rPr>
        <w:t>的替代区间或情景族，不能报告一个无条件可靠的参数倍数。</w:t>
      </w:r>
    </w:p>
    <w:p w14:paraId="414498AA" w14:textId="77777777" w:rsidR="0017647D" w:rsidRDefault="00C6008C">
      <w:pPr>
        <w:pStyle w:val="2"/>
        <w:spacing w:before="120" w:after="120"/>
      </w:pPr>
      <w:r>
        <w:rPr>
          <w:rFonts w:hint="eastAsia"/>
        </w:rPr>
        <w:t>单纯形内的领域替代与组合效应</w:t>
      </w:r>
    </w:p>
    <w:p w14:paraId="7FA196D5" w14:textId="77777777" w:rsidR="0017647D" w:rsidRDefault="00C6008C">
      <w:pPr>
        <w:pStyle w:val="3"/>
        <w:spacing w:before="120" w:after="120"/>
      </w:pPr>
      <w:r>
        <w:rPr>
          <w:rFonts w:hint="eastAsia"/>
        </w:rPr>
        <w:t>固定额外质量处理水平</w:t>
      </w:r>
      <w:proofErr w:type="gramStart"/>
      <w:r>
        <w:rPr>
          <w:rFonts w:hint="eastAsia"/>
        </w:rPr>
        <w:t>的两域转移</w:t>
      </w:r>
      <w:proofErr w:type="gramEnd"/>
    </w:p>
    <w:p w14:paraId="75246ADA" w14:textId="77777777" w:rsidR="0017647D" w:rsidRDefault="00C6008C" w:rsidP="00581009">
      <w:r>
        <w:rPr>
          <w:rFonts w:hint="eastAsia"/>
        </w:rPr>
        <w:t>配比满足单纯形约束，不能把单一分量的无约束</w:t>
      </w:r>
      <w:proofErr w:type="gramStart"/>
      <w:r>
        <w:rPr>
          <w:rFonts w:hint="eastAsia"/>
        </w:rPr>
        <w:t>偏导解释</w:t>
      </w:r>
      <w:proofErr w:type="gramEnd"/>
      <w:r>
        <w:rPr>
          <w:rFonts w:hint="eastAsia"/>
        </w:rPr>
        <w:t>为实际资源调整。固定</w:t>
      </w:r>
      <w:r>
        <w:rPr>
          <w:rFonts w:hint="eastAsia"/>
        </w:rPr>
        <w:t xml:space="preserve"> </w:t>
      </w:r>
      <m:oMath>
        <m:r>
          <w:rPr>
            <w:rFonts w:ascii="Cambria Math" w:hAnsi="Cambria Math" w:cs="Cambria Math"/>
          </w:rPr>
          <m:t>u</m:t>
        </m:r>
      </m:oMath>
      <w:r>
        <w:rPr>
          <w:rFonts w:hint="eastAsia"/>
        </w:rPr>
        <w:t>，从领域</w:t>
      </w:r>
      <w:r>
        <w:rPr>
          <w:rFonts w:hint="eastAsia"/>
        </w:rPr>
        <w:t xml:space="preserve"> </w:t>
      </w:r>
      <m:oMath>
        <m:r>
          <w:rPr>
            <w:rFonts w:ascii="Cambria Math" w:hAnsi="Cambria Math" w:cs="Cambria Math"/>
          </w:rPr>
          <m:t>i</m:t>
        </m:r>
      </m:oMath>
      <w:r>
        <w:rPr>
          <w:rFonts w:hint="eastAsia"/>
        </w:rPr>
        <w:t xml:space="preserve"> </w:t>
      </w:r>
      <w:proofErr w:type="gramStart"/>
      <w:r>
        <w:rPr>
          <w:rFonts w:hint="eastAsia"/>
        </w:rPr>
        <w:t>向领域</w:t>
      </w:r>
      <w:proofErr w:type="gramEnd"/>
      <w:r>
        <w:rPr>
          <w:rFonts w:hint="eastAsia"/>
        </w:rPr>
        <w:t xml:space="preserve"> </w:t>
      </w:r>
      <m:oMath>
        <m:r>
          <w:rPr>
            <w:rFonts w:ascii="Cambria Math" w:hAnsi="Cambria Math" w:cs="Cambria Math"/>
          </w:rPr>
          <m:t>k</m:t>
        </m:r>
      </m:oMath>
      <w:r>
        <w:rPr>
          <w:rFonts w:hint="eastAsia"/>
        </w:rPr>
        <w:t xml:space="preserve"> </w:t>
      </w:r>
      <w:r>
        <w:rPr>
          <w:rFonts w:hint="eastAsia"/>
        </w:rPr>
        <w:t>转移份额</w:t>
      </w:r>
      <w:r>
        <w:rPr>
          <w:rFonts w:hint="eastAsia"/>
        </w:rPr>
        <w:t xml:space="preserve"> </w:t>
      </w:r>
      <m:oMath>
        <m:r>
          <w:rPr>
            <w:rFonts w:ascii="Cambria Math" w:hAnsi="Cambria Math" w:cs="Cambria Math"/>
          </w:rPr>
          <m:t>δ</m:t>
        </m:r>
      </m:oMath>
      <w:r>
        <w:rPr>
          <w:rFonts w:hint="eastAsia"/>
        </w:rPr>
        <w:t>，使用可行路径</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9E2B82" w14:textId="77777777">
        <w:trPr>
          <w:cantSplit/>
          <w:jc w:val="center"/>
        </w:trPr>
        <w:tc>
          <w:tcPr>
            <w:tcW w:w="737" w:type="dxa"/>
            <w:tcMar>
              <w:top w:w="0" w:type="dxa"/>
              <w:left w:w="0" w:type="dxa"/>
              <w:bottom w:w="0" w:type="dxa"/>
              <w:right w:w="0" w:type="dxa"/>
            </w:tcMar>
            <w:vAlign w:val="center"/>
          </w:tcPr>
          <w:p w14:paraId="1124289B" w14:textId="77777777" w:rsidR="0017647D" w:rsidRDefault="0017647D" w:rsidP="00581009">
            <w:pPr>
              <w:pStyle w:val="-"/>
            </w:pPr>
          </w:p>
        </w:tc>
        <w:tc>
          <w:tcPr>
            <w:tcW w:w="7597" w:type="dxa"/>
            <w:tcMar>
              <w:top w:w="0" w:type="dxa"/>
              <w:left w:w="0" w:type="dxa"/>
              <w:bottom w:w="0" w:type="dxa"/>
              <w:right w:w="0" w:type="dxa"/>
            </w:tcMar>
            <w:vAlign w:val="center"/>
          </w:tcPr>
          <w:p w14:paraId="33367C14" w14:textId="77777777" w:rsidR="0017647D" w:rsidRDefault="00C6008C" w:rsidP="00581009">
            <w:pPr>
              <w:pStyle w:val="-"/>
            </w:pPr>
            <m:oMathPara>
              <m:oMathParaPr>
                <m:jc m:val="center"/>
              </m:oMathParaPr>
              <m:oMath>
                <m:r>
                  <m:rPr>
                    <m:sty m:val="b"/>
                  </m:rPr>
                  <w:rPr>
                    <w:rFonts w:ascii="Cambria Math" w:hAnsi="Cambria Math"/>
                  </w:rPr>
                  <m:t>p</m:t>
                </m:r>
                <m:d>
                  <m:dPr>
                    <m:ctrlPr>
                      <w:rPr>
                        <w:rFonts w:ascii="Cambria Math" w:hAnsi="Cambria Math"/>
                      </w:rPr>
                    </m:ctrlPr>
                  </m:dPr>
                  <m:e>
                    <m:r>
                      <w:rPr>
                        <w:rFonts w:ascii="Cambria Math" w:hAnsi="Cambria Math"/>
                      </w:rPr>
                      <m:t>δ</m:t>
                    </m:r>
                  </m:e>
                </m:d>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C42E6D4" w14:textId="485371BB" w:rsidR="00C27A75" w:rsidRDefault="003F1CEA" w:rsidP="00581009">
            <w:pPr>
              <w:pStyle w:val="-"/>
            </w:pPr>
            <w:r>
              <w:t>(</w:t>
            </w:r>
            <w:bookmarkStart w:id="124" w:name="PaperEq_6_3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36</w:t>
              </w:r>
            </w:fldSimple>
            <w:bookmarkEnd w:id="124"/>
            <w:r>
              <w:t>)</w:t>
            </w:r>
          </w:p>
        </w:tc>
      </w:tr>
    </w:tbl>
    <w:p w14:paraId="77F7E18E" w14:textId="77777777" w:rsidR="0017647D" w:rsidRDefault="00C6008C" w:rsidP="00581009">
      <w:r>
        <w:rPr>
          <w:rFonts w:hint="eastAsia"/>
        </w:rPr>
        <w:t>由</w:t>
      </w:r>
      <w:r>
        <w:rPr>
          <w:rFonts w:hint="eastAsia"/>
        </w:rP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e>
        </m:d>
      </m:oMath>
      <w:r>
        <w:rPr>
          <w:rFonts w:hint="eastAsia"/>
        </w:rPr>
        <w:t xml:space="preserve"> </w:t>
      </w:r>
      <w:r>
        <w:rPr>
          <w:rFonts w:hint="eastAsia"/>
        </w:rPr>
        <w:t>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0AEE533" w14:textId="77777777">
        <w:trPr>
          <w:cantSplit/>
          <w:jc w:val="center"/>
        </w:trPr>
        <w:tc>
          <w:tcPr>
            <w:tcW w:w="737" w:type="dxa"/>
            <w:tcMar>
              <w:top w:w="0" w:type="dxa"/>
              <w:left w:w="0" w:type="dxa"/>
              <w:bottom w:w="0" w:type="dxa"/>
              <w:right w:w="0" w:type="dxa"/>
            </w:tcMar>
            <w:vAlign w:val="center"/>
          </w:tcPr>
          <w:p w14:paraId="7B9501CA" w14:textId="77777777" w:rsidR="0017647D" w:rsidRDefault="0017647D" w:rsidP="00581009">
            <w:pPr>
              <w:pStyle w:val="-"/>
            </w:pPr>
          </w:p>
        </w:tc>
        <w:tc>
          <w:tcPr>
            <w:tcW w:w="7597" w:type="dxa"/>
            <w:tcMar>
              <w:top w:w="0" w:type="dxa"/>
              <w:left w:w="0" w:type="dxa"/>
              <w:bottom w:w="0" w:type="dxa"/>
              <w:right w:w="0" w:type="dxa"/>
            </w:tcMar>
            <w:vAlign w:val="center"/>
          </w:tcPr>
          <w:p w14:paraId="1E72904E" w14:textId="77777777"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C16C5CC" w14:textId="79290764" w:rsidR="00C27A75" w:rsidRDefault="003F1CEA" w:rsidP="00581009">
            <w:pPr>
              <w:pStyle w:val="-"/>
            </w:pPr>
            <w:r>
              <w:t>(</w:t>
            </w:r>
            <w:bookmarkStart w:id="125" w:name="PaperEq_6_3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37</w:t>
              </w:r>
            </w:fldSimple>
            <w:bookmarkEnd w:id="125"/>
            <w:r>
              <w:t>)</w:t>
            </w:r>
          </w:p>
        </w:tc>
      </w:tr>
    </w:tbl>
    <w:p w14:paraId="509B90F2" w14:textId="77777777" w:rsidR="0017647D" w:rsidRDefault="00C6008C" w:rsidP="00581009">
      <w:r>
        <w:rPr>
          <w:rFonts w:hint="eastAsia"/>
        </w:rPr>
        <w:t>负值表示这条具体转移方向在当前基点局部降低损失；正值表示升高损失。计算中还直接计算有限步长损失差，与一阶近似并列，避免在接近边界或曲率较大时只依赖局部导数。</w:t>
      </w:r>
    </w:p>
    <w:p w14:paraId="7B146F53" w14:textId="77777777" w:rsidR="0017647D" w:rsidRDefault="00C6008C">
      <w:pPr>
        <w:pStyle w:val="3"/>
        <w:spacing w:before="120" w:after="120"/>
      </w:pPr>
      <w:r>
        <w:rPr>
          <w:rFonts w:hint="eastAsia"/>
        </w:rPr>
        <w:t>按其他领域比例补偿的约束弹性</w:t>
      </w:r>
    </w:p>
    <w:p w14:paraId="59FFBF88" w14:textId="77777777" w:rsidR="0017647D" w:rsidRDefault="00C6008C" w:rsidP="00581009">
      <w:proofErr w:type="gramStart"/>
      <w:r>
        <w:rPr>
          <w:rFonts w:hint="eastAsia"/>
        </w:rPr>
        <w:t>对领域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增加一个小份额</w:t>
      </w:r>
      <w:r>
        <w:rPr>
          <w:rFonts w:hint="eastAsia"/>
        </w:rPr>
        <w:t xml:space="preserve"> </w:t>
      </w:r>
      <m:oMath>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rPr>
          <w:rFonts w:hint="eastAsia"/>
        </w:rPr>
        <w:t>，其余领域按当前相对比例减少，即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091812C" w14:textId="77777777">
        <w:trPr>
          <w:cantSplit/>
          <w:jc w:val="center"/>
        </w:trPr>
        <w:tc>
          <w:tcPr>
            <w:tcW w:w="737" w:type="dxa"/>
            <w:tcMar>
              <w:top w:w="0" w:type="dxa"/>
              <w:left w:w="0" w:type="dxa"/>
              <w:bottom w:w="0" w:type="dxa"/>
              <w:right w:w="0" w:type="dxa"/>
            </w:tcMar>
            <w:vAlign w:val="center"/>
          </w:tcPr>
          <w:p w14:paraId="4363B253" w14:textId="77777777" w:rsidR="0017647D" w:rsidRDefault="0017647D" w:rsidP="00581009">
            <w:pPr>
              <w:pStyle w:val="-"/>
            </w:pPr>
          </w:p>
        </w:tc>
        <w:tc>
          <w:tcPr>
            <w:tcW w:w="7597" w:type="dxa"/>
            <w:tcMar>
              <w:top w:w="0" w:type="dxa"/>
              <w:left w:w="0" w:type="dxa"/>
              <w:bottom w:w="0" w:type="dxa"/>
              <w:right w:w="0" w:type="dxa"/>
            </w:tcMar>
            <w:vAlign w:val="center"/>
          </w:tcPr>
          <w:p w14:paraId="62BD05E6" w14:textId="77777777" w:rsidR="0017647D" w:rsidRDefault="00C6008C" w:rsidP="00581009">
            <w:pPr>
              <w:pStyle w:val="-"/>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&lt;1.</m:t>
                </m:r>
              </m:oMath>
            </m:oMathPara>
          </w:p>
        </w:tc>
        <w:tc>
          <w:tcPr>
            <w:tcW w:w="737" w:type="dxa"/>
            <w:tcMar>
              <w:top w:w="0" w:type="dxa"/>
              <w:left w:w="0" w:type="dxa"/>
              <w:bottom w:w="0" w:type="dxa"/>
              <w:right w:w="0" w:type="dxa"/>
            </w:tcMar>
            <w:vAlign w:val="center"/>
          </w:tcPr>
          <w:p w14:paraId="08982A0A" w14:textId="5580622E" w:rsidR="00C27A75" w:rsidRDefault="003F1CEA" w:rsidP="00581009">
            <w:pPr>
              <w:pStyle w:val="-"/>
            </w:pPr>
            <w:r>
              <w:t>(</w:t>
            </w:r>
            <w:bookmarkStart w:id="126" w:name="PaperEq_6_3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38</w:t>
              </w:r>
            </w:fldSimple>
            <w:bookmarkEnd w:id="126"/>
            <w:r>
              <w:t>)</w:t>
            </w:r>
          </w:p>
        </w:tc>
      </w:tr>
    </w:tbl>
    <w:p w14:paraId="79155005" w14:textId="77777777" w:rsidR="0017647D" w:rsidRDefault="00C6008C" w:rsidP="00581009">
      <w:r>
        <w:rPr>
          <w:rFonts w:hint="eastAsia"/>
        </w:rPr>
        <w:t>此时定义约束弹性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EAD7CB" w14:textId="77777777">
        <w:trPr>
          <w:cantSplit/>
          <w:jc w:val="center"/>
        </w:trPr>
        <w:tc>
          <w:tcPr>
            <w:tcW w:w="737" w:type="dxa"/>
            <w:tcMar>
              <w:top w:w="0" w:type="dxa"/>
              <w:left w:w="0" w:type="dxa"/>
              <w:bottom w:w="0" w:type="dxa"/>
              <w:right w:w="0" w:type="dxa"/>
            </w:tcMar>
            <w:vAlign w:val="center"/>
          </w:tcPr>
          <w:p w14:paraId="41ABC441" w14:textId="77777777" w:rsidR="0017647D" w:rsidRDefault="0017647D" w:rsidP="00581009">
            <w:pPr>
              <w:pStyle w:val="-"/>
            </w:pPr>
          </w:p>
        </w:tc>
        <w:tc>
          <w:tcPr>
            <w:tcW w:w="7597" w:type="dxa"/>
            <w:tcMar>
              <w:top w:w="0" w:type="dxa"/>
              <w:left w:w="0" w:type="dxa"/>
              <w:bottom w:w="0" w:type="dxa"/>
              <w:right w:w="0" w:type="dxa"/>
            </w:tcMar>
            <w:vAlign w:val="center"/>
          </w:tcPr>
          <w:p w14:paraId="7594D5F0"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9E060B4" w14:textId="003981E0" w:rsidR="00C27A75" w:rsidRDefault="003F1CEA" w:rsidP="00581009">
            <w:pPr>
              <w:pStyle w:val="-"/>
            </w:pPr>
            <w:r>
              <w:t>(</w:t>
            </w:r>
            <w:bookmarkStart w:id="127" w:name="PaperEq_6_3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39</w:t>
              </w:r>
            </w:fldSimple>
            <w:bookmarkEnd w:id="127"/>
            <w:r>
              <w:t>)</w:t>
            </w:r>
          </w:p>
        </w:tc>
      </w:tr>
    </w:tbl>
    <w:p w14:paraId="4F6570FE" w14:textId="77777777" w:rsidR="0017647D" w:rsidRDefault="00C6008C" w:rsidP="00581009">
      <w:r>
        <w:rPr>
          <w:rFonts w:hint="eastAsia"/>
        </w:rPr>
        <w:t>它依赖补偿规则和当前配比，不能称为领域固有的、与其他分量无关的弹性。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时上述补偿规则失去定义，边界需另外处理。第一问中不同方向导数的归一化可能不同，跨章节比较时应同时写出实际变化路径。</w:t>
      </w:r>
    </w:p>
    <w:p w14:paraId="01ACAFD9" w14:textId="77777777" w:rsidR="0017647D" w:rsidRDefault="00C6008C">
      <w:pPr>
        <w:pStyle w:val="3"/>
        <w:spacing w:before="120" w:after="120"/>
      </w:pPr>
      <w:r>
        <w:rPr>
          <w:rFonts w:hint="eastAsia"/>
        </w:rPr>
        <w:t>固定绝对质量与固定额外质量的区别</w:t>
      </w:r>
    </w:p>
    <w:p w14:paraId="58E2B6B4" w14:textId="77777777" w:rsidR="0017647D" w:rsidRDefault="00C6008C" w:rsidP="00581009">
      <w:proofErr w:type="gramStart"/>
      <w:r>
        <w:rPr>
          <w:rFonts w:hint="eastAsia"/>
        </w:rPr>
        <w:t>若固定</w:t>
      </w:r>
      <w:proofErr w:type="gramEnd"/>
      <w:r>
        <w:rPr>
          <w:rFonts w:hint="eastAsia"/>
        </w:rPr>
        <w:t>的是绝对评分</w:t>
      </w:r>
      <w:r>
        <w:rPr>
          <w:rFonts w:hint="eastAsia"/>
        </w:rPr>
        <w:t xml:space="preserve"> </w:t>
      </w:r>
      <m:oMath>
        <m:r>
          <w:rPr>
            <w:rFonts w:ascii="Cambria Math" w:hAnsi="Cambria Math" w:cs="Cambria Math"/>
          </w:rPr>
          <m:t>Q</m:t>
        </m:r>
      </m:oMath>
      <w:r>
        <w:rPr>
          <w:rFonts w:hint="eastAsia"/>
        </w:rPr>
        <w:t>，配比变化会改变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，从而改变</w:t>
      </w:r>
      <w:r>
        <w:rPr>
          <w:rFonts w:hint="eastAsia"/>
        </w:rPr>
        <w:t xml:space="preserve"> </w:t>
      </w:r>
      <m:oMath>
        <m:r>
          <w:rPr>
            <w:rFonts w:ascii="Cambria Math" w:hAnsi="Cambria Math" w:cs="Cambria Math"/>
          </w:rPr>
          <m:t>u</m:t>
        </m:r>
      </m:oMath>
      <w:r>
        <w:rPr>
          <w:rFonts w:hint="eastAsia"/>
        </w:rPr>
        <w:t>。由于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52B528" w14:textId="77777777">
        <w:trPr>
          <w:cantSplit/>
          <w:jc w:val="center"/>
        </w:trPr>
        <w:tc>
          <w:tcPr>
            <w:tcW w:w="737" w:type="dxa"/>
            <w:tcMar>
              <w:top w:w="0" w:type="dxa"/>
              <w:left w:w="0" w:type="dxa"/>
              <w:bottom w:w="0" w:type="dxa"/>
              <w:right w:w="0" w:type="dxa"/>
            </w:tcMar>
            <w:vAlign w:val="center"/>
          </w:tcPr>
          <w:p w14:paraId="0C87EAF1" w14:textId="77777777" w:rsidR="0017647D" w:rsidRDefault="0017647D" w:rsidP="00581009">
            <w:pPr>
              <w:pStyle w:val="-"/>
            </w:pPr>
          </w:p>
        </w:tc>
        <w:tc>
          <w:tcPr>
            <w:tcW w:w="7597" w:type="dxa"/>
            <w:tcMar>
              <w:top w:w="0" w:type="dxa"/>
              <w:left w:w="0" w:type="dxa"/>
              <w:bottom w:w="0" w:type="dxa"/>
              <w:right w:w="0" w:type="dxa"/>
            </w:tcMar>
            <w:vAlign w:val="center"/>
          </w:tcPr>
          <w:p w14:paraId="554CD7F9" w14:textId="77777777"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0063CAF" w14:textId="1826CB5F" w:rsidR="00C27A75" w:rsidRDefault="003F1CEA" w:rsidP="00581009">
            <w:pPr>
              <w:pStyle w:val="-"/>
            </w:pPr>
            <w:r>
              <w:t>(</w:t>
            </w:r>
            <w:bookmarkStart w:id="128" w:name="PaperEq_6_4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40</w:t>
              </w:r>
            </w:fldSimple>
            <w:bookmarkEnd w:id="128"/>
            <w:r>
              <w:t>)</w:t>
            </w:r>
          </w:p>
        </w:tc>
      </w:tr>
    </w:tbl>
    <w:p w14:paraId="21FC801F" w14:textId="77777777" w:rsidR="0017647D" w:rsidRDefault="00C6008C" w:rsidP="00581009">
      <w:r>
        <w:rPr>
          <w:rFonts w:hint="eastAsia"/>
        </w:rPr>
        <w:t>总方向导数变为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86C9941" w14:textId="77777777">
        <w:trPr>
          <w:cantSplit/>
          <w:jc w:val="center"/>
        </w:trPr>
        <w:tc>
          <w:tcPr>
            <w:tcW w:w="737" w:type="dxa"/>
            <w:tcMar>
              <w:top w:w="0" w:type="dxa"/>
              <w:left w:w="0" w:type="dxa"/>
              <w:bottom w:w="0" w:type="dxa"/>
              <w:right w:w="0" w:type="dxa"/>
            </w:tcMar>
            <w:vAlign w:val="center"/>
          </w:tcPr>
          <w:p w14:paraId="6ECBFC6B" w14:textId="77777777" w:rsidR="0017647D" w:rsidRDefault="0017647D" w:rsidP="00581009">
            <w:pPr>
              <w:pStyle w:val="-"/>
            </w:pPr>
          </w:p>
        </w:tc>
        <w:tc>
          <w:tcPr>
            <w:tcW w:w="7597" w:type="dxa"/>
            <w:tcMar>
              <w:top w:w="0" w:type="dxa"/>
              <w:left w:w="0" w:type="dxa"/>
              <w:bottom w:w="0" w:type="dxa"/>
              <w:right w:w="0" w:type="dxa"/>
            </w:tcMar>
            <w:vAlign w:val="center"/>
          </w:tcPr>
          <w:p w14:paraId="229F96B9" w14:textId="77777777"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6608CD" w14:textId="45865297" w:rsidR="00C27A75" w:rsidRDefault="003F1CEA" w:rsidP="00581009">
            <w:pPr>
              <w:pStyle w:val="-"/>
            </w:pPr>
            <w:r>
              <w:t>(</w:t>
            </w:r>
            <w:bookmarkStart w:id="129" w:name="PaperEq_6_4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41</w:t>
              </w:r>
            </w:fldSimple>
            <w:bookmarkEnd w:id="129"/>
            <w:r>
              <w:t>)</w:t>
            </w:r>
          </w:p>
        </w:tc>
      </w:tr>
    </w:tbl>
    <w:p w14:paraId="29404B53" w14:textId="77777777" w:rsidR="00C27A75" w:rsidRDefault="003F1CEA" w:rsidP="00581009">
      <w:r>
        <w:rPr>
          <w:rFonts w:hint="eastAsia"/>
        </w:rPr>
        <w:t>领域转移评价采用固定额外质量增量</w:t>
      </w:r>
      <w:r>
        <w:t xml:space="preserve"> </w:t>
      </w:r>
      <m:oMath>
        <m:r>
          <w:rPr>
            <w:rFonts w:ascii="Cambria Math" w:hAnsi="Cambria Math"/>
          </w:rPr>
          <m:t>u</m:t>
        </m:r>
      </m:oMath>
      <w:r>
        <w:rPr>
          <w:rFonts w:hint="eastAsia"/>
        </w:rPr>
        <w:t>。固定绝对质量</w:t>
      </w:r>
      <w:r>
        <w:t xml:space="preserve"> </w:t>
      </w:r>
      <m:oMath>
        <m:r>
          <w:rPr>
            <w:rFonts w:ascii="Cambria Math" w:hAnsi="Cambria Math"/>
          </w:rPr>
          <m:t>Q</m:t>
        </m:r>
      </m:oMath>
      <w:r>
        <w:t xml:space="preserve"> </w:t>
      </w:r>
      <w:r>
        <w:rPr>
          <w:rFonts w:hint="eastAsia"/>
        </w:rPr>
        <w:t>的方向导数用于说明基准质量随配比移动产生的附加项，两种条件分别解释。</w:t>
      </w:r>
    </w:p>
    <w:p w14:paraId="22967A88" w14:textId="77777777" w:rsidR="0017647D" w:rsidRDefault="00C6008C">
      <w:pPr>
        <w:pStyle w:val="3"/>
        <w:spacing w:before="120" w:after="120"/>
      </w:pPr>
      <w:r>
        <w:rPr>
          <w:rFonts w:hint="eastAsia"/>
        </w:rPr>
        <w:lastRenderedPageBreak/>
        <w:t>共享</w:t>
      </w:r>
      <w:proofErr w:type="gramStart"/>
      <w:r>
        <w:rPr>
          <w:rFonts w:hint="eastAsia"/>
        </w:rPr>
        <w:t>补偿域下的</w:t>
      </w:r>
      <w:proofErr w:type="gramEnd"/>
      <w:r>
        <w:rPr>
          <w:rFonts w:hint="eastAsia"/>
        </w:rPr>
        <w:t>条件组合差</w:t>
      </w:r>
    </w:p>
    <w:p w14:paraId="01E782E9" w14:textId="77777777" w:rsidR="0017647D" w:rsidRDefault="00C6008C" w:rsidP="00581009">
      <w:r>
        <w:rPr>
          <w:rFonts w:hint="eastAsia"/>
        </w:rPr>
        <w:t>为了分析两个领域同时增加的效果，代码固定补偿域为</w:t>
      </w:r>
      <w:r>
        <w:rPr>
          <w:rFonts w:hint="eastAsia"/>
        </w:rPr>
        <w:t xml:space="preserve"> </w:t>
      </w:r>
      <w:proofErr w:type="spellStart"/>
      <w:r>
        <w:rPr>
          <w:rFonts w:hint="eastAsia"/>
        </w:rPr>
        <w:t>pile_cc</w:t>
      </w:r>
      <w:proofErr w:type="spellEnd"/>
      <w:r>
        <w:rPr>
          <w:rFonts w:hint="eastAsia"/>
        </w:rPr>
        <w:t>，分别从该域挪出</w:t>
      </w:r>
      <w:r>
        <w:rPr>
          <w:rFonts w:hint="eastAsia"/>
        </w:rPr>
        <w:t xml:space="preserve"> </w:t>
      </w:r>
      <m:oMath>
        <m:r>
          <w:rPr>
            <w:rFonts w:ascii="Cambria Math" w:hAnsi="Cambria Math" w:cs="Cambria Math"/>
          </w:rPr>
          <m:t>δ</m:t>
        </m:r>
      </m:oMath>
      <w:r>
        <w:rPr>
          <w:rFonts w:hint="eastAsia"/>
        </w:rPr>
        <w:t xml:space="preserve"> </w:t>
      </w:r>
      <w:proofErr w:type="gramStart"/>
      <w:r>
        <w:rPr>
          <w:rFonts w:hint="eastAsia"/>
        </w:rPr>
        <w:t>给领域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和</w:t>
      </w:r>
      <w:r>
        <w:rPr>
          <w:rFonts w:hint="eastAsia"/>
        </w:rPr>
        <w:t xml:space="preserve"> </w:t>
      </w:r>
      <m:oMath>
        <m:r>
          <w:rPr>
            <w:rFonts w:ascii="Cambria Math" w:hAnsi="Cambria Math" w:cs="Cambria Math"/>
          </w:rPr>
          <m:t>k</m:t>
        </m:r>
      </m:oMath>
      <w:r>
        <w:rPr>
          <w:rFonts w:hint="eastAsia"/>
        </w:rPr>
        <w:t>。设补偿域下标为</w:t>
      </w:r>
      <w:r>
        <w:rPr>
          <w:rFonts w:hint="eastAsia"/>
        </w:rPr>
        <w:t xml:space="preserve"> </w:t>
      </w:r>
      <m:oMath>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oMath>
      <w:r>
        <w:rPr>
          <w:rFonts w:hint="eastAsia"/>
        </w:rPr>
        <w:t>，</w:t>
      </w:r>
      <m:oMath>
        <m:r>
          <m:rPr>
            <m:sty m:val="b"/>
          </m:rPr>
          <w:rPr>
            <w:rFonts w:ascii="Cambria Math" w:hAnsi="Cambria Math" w:cs="Cambria Math"/>
          </w:rPr>
          <m:t>v</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w:t>
      </w:r>
      <m:oMath>
        <m:r>
          <m:rPr>
            <m:sty m:val="b"/>
          </m:rPr>
          <w:rPr>
            <w:rFonts w:ascii="Cambria Math" w:hAnsi="Cambria Math" w:cs="Cambria Math"/>
          </w:rPr>
          <m:t>w</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k</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，要求</w:t>
      </w:r>
      <w:r>
        <w:rPr>
          <w:rFonts w:hint="eastAsia"/>
        </w:rPr>
        <w:t xml:space="preserve"> </w:t>
      </w:r>
      <m:oMath>
        <m:sSub>
          <m:sSubPr>
            <m:ctrlPr>
              <w:rPr>
                <w:rFonts w:ascii="Cambria Math" w:hAnsi="Cambria Math"/>
              </w:rPr>
            </m:ctrlPr>
          </m:sSubPr>
          <m:e>
            <m:r>
              <w:rPr>
                <w:rFonts w:ascii="Cambria Math" w:hAnsi="Cambria Math" w:cs="Cambria Math"/>
              </w:rPr>
              <m:t>p</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r>
          <m:rPr>
            <m:sty m:val="p"/>
          </m:rPr>
          <w:rPr>
            <w:rFonts w:ascii="Cambria Math" w:hAnsi="Cambria Math" w:cs="Cambria Math"/>
          </w:rPr>
          <m:t>≥</m:t>
        </m:r>
        <m:r>
          <w:rPr>
            <w:rFonts w:ascii="Cambria Math" w:hAnsi="Cambria Math" w:cs="Cambria Math"/>
          </w:rPr>
          <m:t>2δ</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8515794" w14:textId="77777777">
        <w:trPr>
          <w:cantSplit/>
          <w:jc w:val="center"/>
        </w:trPr>
        <w:tc>
          <w:tcPr>
            <w:tcW w:w="737" w:type="dxa"/>
            <w:tcMar>
              <w:top w:w="0" w:type="dxa"/>
              <w:left w:w="0" w:type="dxa"/>
              <w:bottom w:w="0" w:type="dxa"/>
              <w:right w:w="0" w:type="dxa"/>
            </w:tcMar>
            <w:vAlign w:val="center"/>
          </w:tcPr>
          <w:p w14:paraId="2995CD68" w14:textId="77777777" w:rsidR="0017647D" w:rsidRDefault="0017647D" w:rsidP="00581009">
            <w:pPr>
              <w:pStyle w:val="-"/>
            </w:pPr>
          </w:p>
        </w:tc>
        <w:tc>
          <w:tcPr>
            <w:tcW w:w="7597" w:type="dxa"/>
            <w:tcMar>
              <w:top w:w="0" w:type="dxa"/>
              <w:left w:w="0" w:type="dxa"/>
              <w:bottom w:w="0" w:type="dxa"/>
              <w:right w:w="0" w:type="dxa"/>
            </w:tcMar>
            <w:vAlign w:val="center"/>
          </w:tcPr>
          <w:p w14:paraId="72F5E16D" w14:textId="77777777"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5DD610DA" w14:textId="6EC4BAED" w:rsidR="00C27A75" w:rsidRDefault="003F1CEA" w:rsidP="00581009">
            <w:pPr>
              <w:pStyle w:val="-"/>
            </w:pPr>
            <w:r>
              <w:t>(</w:t>
            </w:r>
            <w:bookmarkStart w:id="130" w:name="PaperEq_6_4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42</w:t>
              </w:r>
            </w:fldSimple>
            <w:bookmarkEnd w:id="130"/>
            <w:r>
              <w:t>)</w:t>
            </w:r>
          </w:p>
        </w:tc>
      </w:tr>
    </w:tbl>
    <w:p w14:paraId="6399C78B" w14:textId="77777777" w:rsidR="0017647D" w:rsidRDefault="00C6008C" w:rsidP="00581009">
      <w:r>
        <w:rPr>
          <w:rFonts w:hint="eastAsia"/>
        </w:rPr>
        <w:t>当两次单独调整均有改善时，</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表示联合损失下降超过两次单独下降之和；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表示联合下降较弱。若单独调整不改善，则首先应把它解释为交叉有限差分，而不能直接称为共同收益。计算中采用</w:t>
      </w:r>
      <w:r>
        <w:rPr>
          <w:rFonts w:hint="eastAsia"/>
        </w:rPr>
        <w:t xml:space="preserve"> </w:t>
      </w:r>
      <m:oMath>
        <m:r>
          <w:rPr>
            <w:rFonts w:ascii="Cambria Math" w:hAnsi="Cambria Math" w:cs="Cambria Math"/>
          </w:rPr>
          <m:t>δ</m:t>
        </m:r>
        <m:r>
          <m:rPr>
            <m:sty m:val="p"/>
          </m:rPr>
          <w:rPr>
            <w:rFonts w:ascii="Cambria Math" w:hAnsi="Cambria Math" w:cs="Cambria Math"/>
          </w:rPr>
          <m:t>=</m:t>
        </m:r>
        <m:r>
          <w:rPr>
            <w:rFonts w:ascii="Cambria Math" w:hAnsi="Cambria Math" w:cs="Cambria Math"/>
          </w:rPr>
          <m:t>0.001</m:t>
        </m:r>
        <m:r>
          <m:rPr>
            <m:sty m:val="p"/>
          </m:rPr>
          <w:rPr>
            <w:rFonts w:ascii="Cambria Math" w:hAnsi="Cambria Math" w:cs="Cambria Math"/>
          </w:rPr>
          <m:t>,</m:t>
        </m:r>
        <m:r>
          <w:rPr>
            <w:rFonts w:ascii="Cambria Math" w:hAnsi="Cambria Math" w:cs="Cambria Math"/>
          </w:rPr>
          <m:t>0.005</m:t>
        </m:r>
        <m:r>
          <m:rPr>
            <m:sty m:val="p"/>
          </m:rPr>
          <w:rPr>
            <w:rFonts w:ascii="Cambria Math" w:hAnsi="Cambria Math" w:cs="Cambria Math"/>
          </w:rPr>
          <m:t>,</m:t>
        </m:r>
        <m:r>
          <w:rPr>
            <w:rFonts w:ascii="Cambria Math" w:hAnsi="Cambria Math" w:cs="Cambria Math"/>
          </w:rPr>
          <m:t>0.01</m:t>
        </m:r>
      </m:oMath>
      <w:r>
        <w:rPr>
          <w:rFonts w:hint="eastAsia"/>
        </w:rPr>
        <w:t>，并同时导出第一问</w:t>
      </w:r>
      <w:r>
        <w:rPr>
          <w:rFonts w:hint="eastAsia"/>
        </w:rPr>
        <w:t xml:space="preserve"> </w:t>
      </w:r>
      <m:oMath>
        <m:r>
          <w:rPr>
            <w:rFonts w:ascii="Cambria Math" w:hAnsi="Cambria Math" w:cs="Cambria Math"/>
          </w:rPr>
          <m:t>f</m:t>
        </m:r>
      </m:oMath>
      <w:r>
        <w:rPr>
          <w:rFonts w:hint="eastAsia"/>
        </w:rPr>
        <w:t xml:space="preserve"> </w:t>
      </w:r>
      <w:r>
        <w:rPr>
          <w:rFonts w:hint="eastAsia"/>
        </w:rPr>
        <w:t>与广义损失上的差值。</w:t>
      </w:r>
    </w:p>
    <w:p w14:paraId="1D89063A" w14:textId="77777777" w:rsidR="0017647D" w:rsidRDefault="00C6008C" w:rsidP="00581009">
      <w:r>
        <w:rPr>
          <w:rFonts w:hint="eastAsia"/>
        </w:rPr>
        <w:t>第一问的对数线性</w:t>
      </w:r>
      <w:r>
        <w:rPr>
          <w:rFonts w:hint="eastAsia"/>
        </w:rPr>
        <w:t xml:space="preserve"> </w:t>
      </w:r>
      <m:oMath>
        <m:r>
          <w:rPr>
            <w:rFonts w:ascii="Cambria Math" w:hAnsi="Cambria Math" w:cs="Cambria Math"/>
          </w:rPr>
          <m:t>f</m:t>
        </m:r>
      </m:oMath>
      <w:r>
        <w:rPr>
          <w:rFonts w:hint="eastAsia"/>
        </w:rPr>
        <w:t xml:space="preserve"> </w:t>
      </w:r>
      <w:r>
        <w:rPr>
          <w:rFonts w:hint="eastAsia"/>
        </w:rPr>
        <w:t>没有自由跨域交互系数。共享补偿域的曲率和</w:t>
      </w:r>
      <w:proofErr w:type="gramStart"/>
      <w:r>
        <w:rPr>
          <w:rFonts w:hint="eastAsia"/>
        </w:rPr>
        <w:t>外层指数</w:t>
      </w:r>
      <w:proofErr w:type="gramEnd"/>
      <w:r>
        <w:rPr>
          <w:rFonts w:hint="eastAsia"/>
        </w:rPr>
        <w:t>链接本身即可</w:t>
      </w:r>
      <w:proofErr w:type="gramStart"/>
      <w:r>
        <w:rPr>
          <w:rFonts w:hint="eastAsia"/>
        </w:rPr>
        <w:t>产生非零</w:t>
      </w:r>
      <w:proofErr w:type="gramEnd"/>
      <w:r>
        <w:rPr>
          <w:rFonts w:hint="eastAsia"/>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oMath>
      <w:r>
        <w:rPr>
          <w:rFonts w:hint="eastAsia"/>
        </w:rPr>
        <w:t>，因此组合</w:t>
      </w:r>
      <w:proofErr w:type="gramStart"/>
      <w:r>
        <w:rPr>
          <w:rFonts w:hint="eastAsia"/>
        </w:rPr>
        <w:t>差不是</w:t>
      </w:r>
      <w:proofErr w:type="gramEnd"/>
      <w:r>
        <w:rPr>
          <w:rFonts w:hint="eastAsia"/>
        </w:rPr>
        <w:t>从联合受控实验独立识别的因果互补。有关符号的讨论应限定基点、补偿域和步长，而</w:t>
      </w:r>
      <w:proofErr w:type="gramStart"/>
      <w:r>
        <w:rPr>
          <w:rFonts w:hint="eastAsia"/>
        </w:rPr>
        <w:t>不推广</w:t>
      </w:r>
      <w:proofErr w:type="gramEnd"/>
      <w:r>
        <w:rPr>
          <w:rFonts w:hint="eastAsia"/>
        </w:rPr>
        <w:t>为所有配比下的固有关系。</w:t>
      </w:r>
    </w:p>
    <w:p w14:paraId="2CC093AC" w14:textId="77777777" w:rsidR="0017647D" w:rsidRDefault="00C6008C">
      <w:pPr>
        <w:pStyle w:val="3"/>
        <w:spacing w:before="120" w:after="120"/>
      </w:pPr>
      <w:r>
        <w:rPr>
          <w:rFonts w:hint="eastAsia"/>
        </w:rPr>
        <w:t>第一问候选</w:t>
      </w:r>
      <w:proofErr w:type="gramStart"/>
      <w:r>
        <w:rPr>
          <w:rFonts w:hint="eastAsia"/>
        </w:rPr>
        <w:t>最</w:t>
      </w:r>
      <w:proofErr w:type="gramEnd"/>
      <w:r>
        <w:rPr>
          <w:rFonts w:hint="eastAsia"/>
        </w:rPr>
        <w:t>优点的传递</w:t>
      </w:r>
    </w:p>
    <w:p w14:paraId="72EDF497" w14:textId="77777777" w:rsidR="0017647D" w:rsidRDefault="00C6008C" w:rsidP="00581009">
      <w:r>
        <w:rPr>
          <w:rFonts w:hint="eastAsia"/>
        </w:rPr>
        <w:t>固定来源、</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oMath>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oMath>
      <w:r>
        <w:rPr>
          <w:rFonts w:hint="eastAsia"/>
        </w:rPr>
        <w:t xml:space="preserve"> </w:t>
      </w:r>
      <w:r>
        <w:rPr>
          <w:rFonts w:hint="eastAsia"/>
        </w:rPr>
        <w:t>关于</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严格递增，故在相同可行集合上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C685C37" w14:textId="77777777">
        <w:trPr>
          <w:cantSplit/>
          <w:jc w:val="center"/>
        </w:trPr>
        <w:tc>
          <w:tcPr>
            <w:tcW w:w="737" w:type="dxa"/>
            <w:tcMar>
              <w:top w:w="0" w:type="dxa"/>
              <w:left w:w="0" w:type="dxa"/>
              <w:bottom w:w="0" w:type="dxa"/>
              <w:right w:w="0" w:type="dxa"/>
            </w:tcMar>
            <w:vAlign w:val="center"/>
          </w:tcPr>
          <w:p w14:paraId="2DCD2D28" w14:textId="77777777" w:rsidR="0017647D" w:rsidRDefault="0017647D" w:rsidP="00581009">
            <w:pPr>
              <w:pStyle w:val="-"/>
            </w:pPr>
          </w:p>
        </w:tc>
        <w:tc>
          <w:tcPr>
            <w:tcW w:w="7597" w:type="dxa"/>
            <w:tcMar>
              <w:top w:w="0" w:type="dxa"/>
              <w:left w:w="0" w:type="dxa"/>
              <w:bottom w:w="0" w:type="dxa"/>
              <w:right w:w="0" w:type="dxa"/>
            </w:tcMar>
            <w:vAlign w:val="center"/>
          </w:tcPr>
          <w:p w14:paraId="334A2B61" w14:textId="77777777" w:rsidR="0017647D" w:rsidRDefault="00C6008C" w:rsidP="00581009">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F6EE588" w14:textId="6292D11F" w:rsidR="00C27A75" w:rsidRDefault="003F1CEA" w:rsidP="00581009">
            <w:pPr>
              <w:pStyle w:val="-"/>
            </w:pPr>
            <w:r>
              <w:t>(</w:t>
            </w:r>
            <w:bookmarkStart w:id="131" w:name="PaperEq_6_4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43</w:t>
              </w:r>
            </w:fldSimple>
            <w:bookmarkEnd w:id="131"/>
            <w:r>
              <w:t>)</w:t>
            </w:r>
          </w:p>
        </w:tc>
      </w:tr>
    </w:tbl>
    <w:p w14:paraId="6AA65A3B" w14:textId="77777777" w:rsidR="00C27A75" w:rsidRDefault="003F1CEA" w:rsidP="00581009">
      <w:r>
        <w:rPr>
          <w:rFonts w:hint="eastAsia"/>
        </w:rPr>
        <w:t>该等价关系在共同修正结构及相同可行集下成立。固定绝对质量或引入随配比变化的处理成本时，应重新求解；配比修正系数为零时，该模型对配比不敏感。</w:t>
      </w:r>
    </w:p>
    <w:p w14:paraId="0AE088BE" w14:textId="77777777" w:rsidR="0017647D" w:rsidRDefault="00C6008C">
      <w:pPr>
        <w:pStyle w:val="2"/>
        <w:spacing w:before="120" w:after="120"/>
      </w:pPr>
      <w:r>
        <w:rPr>
          <w:rFonts w:hint="eastAsia"/>
        </w:rPr>
        <w:t>条件训练</w:t>
      </w:r>
      <w:proofErr w:type="gramStart"/>
      <w:r>
        <w:rPr>
          <w:rFonts w:hint="eastAsia"/>
        </w:rPr>
        <w:t>算力前沿</w:t>
      </w:r>
      <w:proofErr w:type="gramEnd"/>
      <w:r>
        <w:rPr>
          <w:rFonts w:hint="eastAsia"/>
        </w:rPr>
        <w:t>与质量成本判据</w:t>
      </w:r>
    </w:p>
    <w:p w14:paraId="62EA8570" w14:textId="77777777" w:rsidR="0017647D" w:rsidRDefault="00C6008C">
      <w:pPr>
        <w:pStyle w:val="3"/>
        <w:spacing w:before="120" w:after="120"/>
      </w:pPr>
      <w:r>
        <w:rPr>
          <w:rFonts w:hint="eastAsia"/>
        </w:rPr>
        <w:t>只</w:t>
      </w:r>
      <w:proofErr w:type="gramStart"/>
      <w:r>
        <w:rPr>
          <w:rFonts w:hint="eastAsia"/>
        </w:rPr>
        <w:t>计训练</w:t>
      </w:r>
      <w:proofErr w:type="gramEnd"/>
      <w:r>
        <w:rPr>
          <w:rFonts w:hint="eastAsia"/>
        </w:rPr>
        <w:t>成本的条件最优分配</w:t>
      </w:r>
    </w:p>
    <w:p w14:paraId="5A0DFE2A" w14:textId="77777777" w:rsidR="0017647D" w:rsidRDefault="00C6008C" w:rsidP="00581009">
      <w:r>
        <w:rPr>
          <w:rFonts w:hint="eastAsia"/>
        </w:rPr>
        <w:t>这一小节沿用计算中，只</w:t>
      </w:r>
      <w:proofErr w:type="gramStart"/>
      <w:r>
        <w:rPr>
          <w:rFonts w:hint="eastAsia"/>
        </w:rPr>
        <w:t>计训练</w:t>
      </w:r>
      <w:proofErr w:type="gramEnd"/>
      <w:r>
        <w:rPr>
          <w:rFonts w:hint="eastAsia"/>
        </w:rPr>
        <w:t>开销并固定</w:t>
      </w:r>
      <w:r>
        <w:rPr>
          <w:rFonts w:hint="eastAsia"/>
        </w:rPr>
        <w:t xml:space="preserve"> </w:t>
      </w:r>
      <m:oMath>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oMath>
      <w:r>
        <w:rPr>
          <w:rFonts w:hint="eastAsia"/>
        </w:rPr>
        <w:t>，不替代问题三的完整联合优化。记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4AE74F" w14:textId="77777777">
        <w:trPr>
          <w:cantSplit/>
          <w:jc w:val="center"/>
        </w:trPr>
        <w:tc>
          <w:tcPr>
            <w:tcW w:w="737" w:type="dxa"/>
            <w:tcMar>
              <w:top w:w="0" w:type="dxa"/>
              <w:left w:w="0" w:type="dxa"/>
              <w:bottom w:w="0" w:type="dxa"/>
              <w:right w:w="0" w:type="dxa"/>
            </w:tcMar>
            <w:vAlign w:val="center"/>
          </w:tcPr>
          <w:p w14:paraId="65DC8159" w14:textId="77777777" w:rsidR="0017647D" w:rsidRDefault="0017647D" w:rsidP="00581009">
            <w:pPr>
              <w:pStyle w:val="-"/>
            </w:pPr>
          </w:p>
        </w:tc>
        <w:tc>
          <w:tcPr>
            <w:tcW w:w="7597" w:type="dxa"/>
            <w:tcMar>
              <w:top w:w="0" w:type="dxa"/>
              <w:left w:w="0" w:type="dxa"/>
              <w:bottom w:w="0" w:type="dxa"/>
              <w:right w:w="0" w:type="dxa"/>
            </w:tcMar>
            <w:vAlign w:val="center"/>
          </w:tcPr>
          <w:p w14:paraId="575B2958" w14:textId="77777777" w:rsidR="0017647D" w:rsidRDefault="00C6008C" w:rsidP="00581009">
            <w:pPr>
              <w:pStyle w:val="-"/>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den>
                </m:f>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737" w:type="dxa"/>
            <w:tcMar>
              <w:top w:w="0" w:type="dxa"/>
              <w:left w:w="0" w:type="dxa"/>
              <w:bottom w:w="0" w:type="dxa"/>
              <w:right w:w="0" w:type="dxa"/>
            </w:tcMar>
            <w:vAlign w:val="center"/>
          </w:tcPr>
          <w:p w14:paraId="5F4DF207" w14:textId="034299AA" w:rsidR="00C27A75" w:rsidRDefault="003F1CEA" w:rsidP="00581009">
            <w:pPr>
              <w:pStyle w:val="-"/>
            </w:pPr>
            <w:r>
              <w:t>(</w:t>
            </w:r>
            <w:bookmarkStart w:id="132" w:name="PaperEq_6_4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44</w:t>
              </w:r>
            </w:fldSimple>
            <w:bookmarkEnd w:id="132"/>
            <w:r>
              <w:t>)</w:t>
            </w:r>
          </w:p>
        </w:tc>
      </w:tr>
    </w:tbl>
    <w:p w14:paraId="7098A9B2"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为常数，</w:t>
      </w:r>
      <m:oMath>
        <m:r>
          <m:rPr>
            <m:scr m:val="script"/>
            <m:sty m:val="p"/>
          </m:rPr>
          <w:rPr>
            <w:rFonts w:ascii="Cambria Math" w:hAnsi="Cambria Math" w:cs="Cambria Math"/>
          </w:rPr>
          <m:t>M</m:t>
        </m:r>
      </m:oMath>
      <w:r>
        <w:rPr>
          <w:rFonts w:hint="eastAsia"/>
        </w:rPr>
        <w:t xml:space="preserve"> </w:t>
      </w:r>
      <w:r>
        <w:rPr>
          <w:rFonts w:hint="eastAsia"/>
        </w:rPr>
        <w:t>为与规模无关的正常数，最小化广义损失等价于最小化</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C53AFE" w14:textId="77777777">
        <w:trPr>
          <w:cantSplit/>
          <w:jc w:val="center"/>
        </w:trPr>
        <w:tc>
          <w:tcPr>
            <w:tcW w:w="737" w:type="dxa"/>
            <w:tcMar>
              <w:top w:w="0" w:type="dxa"/>
              <w:left w:w="0" w:type="dxa"/>
              <w:bottom w:w="0" w:type="dxa"/>
              <w:right w:w="0" w:type="dxa"/>
            </w:tcMar>
            <w:vAlign w:val="center"/>
          </w:tcPr>
          <w:p w14:paraId="2BB3165D" w14:textId="77777777" w:rsidR="0017647D" w:rsidRDefault="0017647D" w:rsidP="00581009">
            <w:pPr>
              <w:pStyle w:val="-"/>
            </w:pPr>
          </w:p>
        </w:tc>
        <w:tc>
          <w:tcPr>
            <w:tcW w:w="7597" w:type="dxa"/>
            <w:tcMar>
              <w:top w:w="0" w:type="dxa"/>
              <w:left w:w="0" w:type="dxa"/>
              <w:bottom w:w="0" w:type="dxa"/>
              <w:right w:w="0" w:type="dxa"/>
            </w:tcMar>
            <w:vAlign w:val="center"/>
          </w:tcPr>
          <w:p w14:paraId="106DBBA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den>
                        </m:f>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CC42B7D" w14:textId="2B125B4C" w:rsidR="00C27A75" w:rsidRDefault="003F1CEA" w:rsidP="00581009">
            <w:pPr>
              <w:pStyle w:val="-"/>
            </w:pPr>
            <w:r>
              <w:t>(</w:t>
            </w:r>
            <w:bookmarkStart w:id="133" w:name="PaperEq_6_4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45</w:t>
              </w:r>
            </w:fldSimple>
            <w:bookmarkEnd w:id="133"/>
            <w:r>
              <w:t>)</w:t>
            </w:r>
          </w:p>
        </w:tc>
      </w:tr>
    </w:tbl>
    <w:p w14:paraId="65750148" w14:textId="77777777" w:rsidR="0017647D" w:rsidRDefault="00C6008C" w:rsidP="00581009">
      <w:r>
        <w:rPr>
          <w:rFonts w:hint="eastAsia"/>
        </w:rPr>
        <w:t>在正参数与无额外规模边界的条件下，两端的损失均增大，内部驻点由</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FD9D6" w14:textId="77777777">
        <w:trPr>
          <w:cantSplit/>
          <w:jc w:val="center"/>
        </w:trPr>
        <w:tc>
          <w:tcPr>
            <w:tcW w:w="737" w:type="dxa"/>
            <w:tcMar>
              <w:top w:w="0" w:type="dxa"/>
              <w:left w:w="0" w:type="dxa"/>
              <w:bottom w:w="0" w:type="dxa"/>
              <w:right w:w="0" w:type="dxa"/>
            </w:tcMar>
            <w:vAlign w:val="center"/>
          </w:tcPr>
          <w:p w14:paraId="54BF0D48" w14:textId="77777777" w:rsidR="0017647D" w:rsidRDefault="0017647D" w:rsidP="00581009">
            <w:pPr>
              <w:pStyle w:val="-"/>
            </w:pPr>
          </w:p>
        </w:tc>
        <w:tc>
          <w:tcPr>
            <w:tcW w:w="7597" w:type="dxa"/>
            <w:tcMar>
              <w:top w:w="0" w:type="dxa"/>
              <w:left w:w="0" w:type="dxa"/>
              <w:bottom w:w="0" w:type="dxa"/>
              <w:right w:w="0" w:type="dxa"/>
            </w:tcMar>
            <w:vAlign w:val="center"/>
          </w:tcPr>
          <w:p w14:paraId="406D7319"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tc>
        <w:tc>
          <w:tcPr>
            <w:tcW w:w="737" w:type="dxa"/>
            <w:tcMar>
              <w:top w:w="0" w:type="dxa"/>
              <w:left w:w="0" w:type="dxa"/>
              <w:bottom w:w="0" w:type="dxa"/>
              <w:right w:w="0" w:type="dxa"/>
            </w:tcMar>
            <w:vAlign w:val="center"/>
          </w:tcPr>
          <w:p w14:paraId="41E56E28" w14:textId="6047A794" w:rsidR="00C27A75" w:rsidRDefault="003F1CEA" w:rsidP="00581009">
            <w:pPr>
              <w:pStyle w:val="-"/>
            </w:pPr>
            <w:r>
              <w:t>(</w:t>
            </w:r>
            <w:bookmarkStart w:id="134" w:name="PaperEq_6_4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46</w:t>
              </w:r>
            </w:fldSimple>
            <w:bookmarkEnd w:id="134"/>
            <w:r>
              <w:t>)</w:t>
            </w:r>
          </w:p>
        </w:tc>
      </w:tr>
    </w:tbl>
    <w:p w14:paraId="7014B065" w14:textId="77777777" w:rsidR="0017647D" w:rsidRDefault="00C6008C" w:rsidP="00581009">
      <w:r>
        <w:rPr>
          <w:rFonts w:hint="eastAsia"/>
        </w:rPr>
        <w:t>确定，进而得到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4B8976C" w14:textId="77777777">
        <w:trPr>
          <w:cantSplit/>
          <w:jc w:val="center"/>
        </w:trPr>
        <w:tc>
          <w:tcPr>
            <w:tcW w:w="737" w:type="dxa"/>
            <w:tcMar>
              <w:top w:w="0" w:type="dxa"/>
              <w:left w:w="0" w:type="dxa"/>
              <w:bottom w:w="0" w:type="dxa"/>
              <w:right w:w="0" w:type="dxa"/>
            </w:tcMar>
            <w:vAlign w:val="center"/>
          </w:tcPr>
          <w:p w14:paraId="64C001BC" w14:textId="77777777" w:rsidR="0017647D" w:rsidRDefault="0017647D" w:rsidP="00581009">
            <w:pPr>
              <w:pStyle w:val="-"/>
            </w:pPr>
          </w:p>
        </w:tc>
        <w:tc>
          <w:tcPr>
            <w:tcW w:w="7597" w:type="dxa"/>
            <w:tcMar>
              <w:top w:w="0" w:type="dxa"/>
              <w:left w:w="0" w:type="dxa"/>
              <w:bottom w:w="0" w:type="dxa"/>
              <w:right w:w="0" w:type="dxa"/>
            </w:tcMar>
            <w:vAlign w:val="center"/>
          </w:tcPr>
          <w:p w14:paraId="350F6AA1"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B7A7A75" w14:textId="15564C16" w:rsidR="00C27A75" w:rsidRDefault="003F1CEA" w:rsidP="00581009">
            <w:pPr>
              <w:pStyle w:val="-"/>
            </w:pPr>
            <w:r>
              <w:t>(</w:t>
            </w:r>
            <w:bookmarkStart w:id="135" w:name="PaperEq_6_4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47</w:t>
              </w:r>
            </w:fldSimple>
            <w:bookmarkEnd w:id="135"/>
            <w:r>
              <w:t>)</w:t>
            </w:r>
          </w:p>
        </w:tc>
      </w:tr>
    </w:tbl>
    <w:p w14:paraId="0895D790" w14:textId="77777777" w:rsidR="0017647D" w:rsidRDefault="00C6008C" w:rsidP="00581009">
      <w:r>
        <w:rPr>
          <w:rFonts w:hint="eastAsia"/>
        </w:rPr>
        <w:t>这说明：在当前“共同修正”结构和固定数据处理条件下，提高质量可以改变损失水平，却不会单独改变</w:t>
      </w:r>
      <w:proofErr w:type="gramStart"/>
      <w:r>
        <w:rPr>
          <w:rFonts w:hint="eastAsia"/>
        </w:rPr>
        <w:t>仅计训练</w:t>
      </w:r>
      <w:proofErr w:type="gramEnd"/>
      <w:r>
        <w:rPr>
          <w:rFonts w:hint="eastAsia"/>
        </w:rPr>
        <w:t>成本时的最优参数</w:t>
      </w:r>
      <w:proofErr w:type="gramStart"/>
      <w:r>
        <w:rPr>
          <w:rFonts w:hint="eastAsia"/>
        </w:rPr>
        <w:t>—数据</w:t>
      </w:r>
      <w:proofErr w:type="gramEnd"/>
      <w:r>
        <w:rPr>
          <w:rFonts w:hint="eastAsia"/>
        </w:rPr>
        <w:t>分配。此结论由模型的共同因子消去得到，不能扩张为“任何实际训练中质量都不影响最优规模”。若质量处理占用预算、配比与成本联动或两个规模</w:t>
      </w:r>
      <w:proofErr w:type="gramStart"/>
      <w:r>
        <w:rPr>
          <w:rFonts w:hint="eastAsia"/>
        </w:rPr>
        <w:t>项受到</w:t>
      </w:r>
      <w:proofErr w:type="gramEnd"/>
      <w:r>
        <w:rPr>
          <w:rFonts w:hint="eastAsia"/>
        </w:rPr>
        <w:t>不同修正，须重新求解。</w:t>
      </w:r>
    </w:p>
    <w:p w14:paraId="777B742B" w14:textId="77777777" w:rsidR="00C27A75" w:rsidRDefault="003F1CEA" w:rsidP="00581009">
      <w:r>
        <w:rPr>
          <w:rFonts w:hint="eastAsia"/>
        </w:rPr>
        <w:t>条件训练前沿设置</w:t>
      </w:r>
      <w:r>
        <w:t xml:space="preserve"> </w:t>
      </w:r>
      <m:oMath>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t xml:space="preserve"> </w:t>
      </w:r>
      <w:r>
        <w:rPr>
          <w:rFonts w:hint="eastAsia"/>
        </w:rPr>
        <w:t>FLOPs</w:t>
      </w:r>
      <w:r>
        <w:rPr>
          <w:rFonts w:hint="eastAsia"/>
        </w:rPr>
        <w:t>，并以一维数值优化核对解析解。下</w:t>
      </w:r>
      <w:proofErr w:type="gramStart"/>
      <w:r>
        <w:rPr>
          <w:rFonts w:hint="eastAsia"/>
        </w:rPr>
        <w:t>一问再将</w:t>
      </w:r>
      <w:proofErr w:type="gramEnd"/>
      <w:r>
        <w:rPr>
          <w:rFonts w:hint="eastAsia"/>
        </w:rPr>
        <w:t>质量处理和注意力成本纳入联合预算。</w:t>
      </w:r>
    </w:p>
    <w:p w14:paraId="5624930D" w14:textId="77777777" w:rsidR="0017647D" w:rsidRDefault="00C6008C">
      <w:pPr>
        <w:pStyle w:val="3"/>
        <w:spacing w:before="120" w:after="120"/>
      </w:pPr>
      <w:r>
        <w:rPr>
          <w:rFonts w:hint="eastAsia"/>
        </w:rPr>
        <w:t>质量提升的单位</w:t>
      </w:r>
      <w:proofErr w:type="gramStart"/>
      <w:r>
        <w:rPr>
          <w:rFonts w:hint="eastAsia"/>
        </w:rPr>
        <w:t>算力收益</w:t>
      </w:r>
      <w:proofErr w:type="gramEnd"/>
      <w:r>
        <w:rPr>
          <w:rFonts w:hint="eastAsia"/>
        </w:rPr>
        <w:t>判据</w:t>
      </w:r>
    </w:p>
    <w:p w14:paraId="542A3642" w14:textId="77777777" w:rsidR="0017647D" w:rsidRDefault="00C6008C" w:rsidP="00581009">
      <w:r>
        <w:rPr>
          <w:rFonts w:hint="eastAsia"/>
        </w:rPr>
        <w:t>固定原始训练量</w:t>
      </w:r>
      <w:r>
        <w:rPr>
          <w:rFonts w:hint="eastAsia"/>
        </w:rPr>
        <w:t xml:space="preserve"> </w:t>
      </w:r>
      <m:oMath>
        <m:r>
          <w:rPr>
            <w:rFonts w:ascii="Cambria Math" w:hAnsi="Cambria Math" w:cs="Cambria Math"/>
          </w:rPr>
          <m:t>D</m:t>
        </m:r>
      </m:oMath>
      <w:r>
        <w:rPr>
          <w:rFonts w:hint="eastAsia"/>
        </w:rPr>
        <w:t>，在质量处理成本已激活且</w:t>
      </w:r>
      <w:proofErr w:type="gramStart"/>
      <w:r>
        <w:rPr>
          <w:rFonts w:hint="eastAsia"/>
        </w:rPr>
        <w:t>仅计训练</w:t>
      </w:r>
      <w:proofErr w:type="gramEnd"/>
      <w:r>
        <w:rPr>
          <w:rFonts w:hint="eastAsia"/>
        </w:rPr>
        <w:t>与质量处理开销时，采用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288069" w14:textId="77777777">
        <w:trPr>
          <w:cantSplit/>
          <w:jc w:val="center"/>
        </w:trPr>
        <w:tc>
          <w:tcPr>
            <w:tcW w:w="737" w:type="dxa"/>
            <w:tcMar>
              <w:top w:w="0" w:type="dxa"/>
              <w:left w:w="0" w:type="dxa"/>
              <w:bottom w:w="0" w:type="dxa"/>
              <w:right w:w="0" w:type="dxa"/>
            </w:tcMar>
            <w:vAlign w:val="center"/>
          </w:tcPr>
          <w:p w14:paraId="72706853" w14:textId="77777777" w:rsidR="0017647D" w:rsidRDefault="0017647D" w:rsidP="00581009">
            <w:pPr>
              <w:pStyle w:val="-"/>
            </w:pPr>
          </w:p>
        </w:tc>
        <w:tc>
          <w:tcPr>
            <w:tcW w:w="7597" w:type="dxa"/>
            <w:tcMar>
              <w:top w:w="0" w:type="dxa"/>
              <w:left w:w="0" w:type="dxa"/>
              <w:bottom w:w="0" w:type="dxa"/>
              <w:right w:w="0" w:type="dxa"/>
            </w:tcMar>
            <w:vAlign w:val="center"/>
          </w:tcPr>
          <w:p w14:paraId="5D5F3D0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9B404CA" w14:textId="7B8B6E3D" w:rsidR="00C27A75" w:rsidRDefault="003F1CEA" w:rsidP="00581009">
            <w:pPr>
              <w:pStyle w:val="-"/>
            </w:pPr>
            <w:r>
              <w:t>(</w:t>
            </w:r>
            <w:bookmarkStart w:id="136" w:name="PaperEq_6_4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48</w:t>
              </w:r>
            </w:fldSimple>
            <w:bookmarkEnd w:id="136"/>
            <w:r>
              <w:t>)</w:t>
            </w:r>
          </w:p>
        </w:tc>
      </w:tr>
    </w:tbl>
    <w:p w14:paraId="7ED343D6" w14:textId="77777777" w:rsidR="0017647D" w:rsidRDefault="00C6008C" w:rsidP="00581009">
      <w:r>
        <w:rPr>
          <w:rFonts w:hint="eastAsia"/>
        </w:rPr>
        <w:t>局部增加质量的单位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λ</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d>
          <m:dPr>
            <m:begChr m:val="["/>
            <m:endChr m:val="]"/>
            <m:ctrlPr>
              <w:rPr>
                <w:rFonts w:ascii="Cambria Math" w:hAnsi="Cambria Math"/>
              </w:rPr>
            </m:ctrlPr>
          </m:dPr>
          <m:e>
            <m:r>
              <w:rPr>
                <w:rFonts w:ascii="Cambria Math" w:hAnsi="Cambria Math" w:cs="Cambria Math"/>
              </w:rPr>
              <m:t>Dg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e>
        </m:d>
      </m:oMath>
      <w:r>
        <w:rPr>
          <w:rFonts w:hint="eastAsia"/>
        </w:rPr>
        <w:t>；局部增加参数的单位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cr m:val="script"/>
            <m:sty m:val="p"/>
          </m:rPr>
          <w:rPr>
            <w:rFonts w:ascii="Cambria Math" w:hAnsi="Cambria Math" w:cs="Cambria Math"/>
          </w:rPr>
          <m:t>M/</m:t>
        </m:r>
        <m:d>
          <m:dPr>
            <m:ctrlPr>
              <w:rPr>
                <w:rFonts w:ascii="Cambria Math" w:hAnsi="Cambria Math"/>
              </w:rPr>
            </m:ctrlPr>
          </m:dPr>
          <m:e>
            <m:r>
              <w:rPr>
                <w:rFonts w:ascii="Cambria Math" w:hAnsi="Cambria Math" w:cs="Cambria Math"/>
              </w:rPr>
              <m:t>6ND</m:t>
            </m:r>
          </m:e>
        </m:d>
      </m:oMath>
      <w:r>
        <w:rPr>
          <w:rFonts w:hint="eastAsia"/>
        </w:rPr>
        <w:t>。在</w:t>
      </w:r>
      <w:r>
        <w:rPr>
          <w:rFonts w:hint="eastAsia"/>
        </w:rP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时，质量更具局部性价比的条件为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173D5A" w14:textId="77777777">
        <w:trPr>
          <w:cantSplit/>
          <w:jc w:val="center"/>
        </w:trPr>
        <w:tc>
          <w:tcPr>
            <w:tcW w:w="737" w:type="dxa"/>
            <w:tcMar>
              <w:top w:w="0" w:type="dxa"/>
              <w:left w:w="0" w:type="dxa"/>
              <w:bottom w:w="0" w:type="dxa"/>
              <w:right w:w="0" w:type="dxa"/>
            </w:tcMar>
            <w:vAlign w:val="center"/>
          </w:tcPr>
          <w:p w14:paraId="09DE6726" w14:textId="77777777" w:rsidR="0017647D" w:rsidRDefault="0017647D" w:rsidP="00581009">
            <w:pPr>
              <w:pStyle w:val="-"/>
            </w:pPr>
          </w:p>
        </w:tc>
        <w:tc>
          <w:tcPr>
            <w:tcW w:w="7597" w:type="dxa"/>
            <w:tcMar>
              <w:top w:w="0" w:type="dxa"/>
              <w:left w:w="0" w:type="dxa"/>
              <w:bottom w:w="0" w:type="dxa"/>
              <w:right w:w="0" w:type="dxa"/>
            </w:tcMar>
            <w:vAlign w:val="center"/>
          </w:tcPr>
          <w:p w14:paraId="3427E0C4" w14:textId="77777777" w:rsidR="0017647D" w:rsidRDefault="00C6008C" w:rsidP="00581009">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E68F60" w14:textId="63C46D10" w:rsidR="00C27A75" w:rsidRDefault="003F1CEA" w:rsidP="00581009">
            <w:pPr>
              <w:pStyle w:val="-"/>
            </w:pPr>
            <w:r>
              <w:t>(</w:t>
            </w:r>
            <w:bookmarkStart w:id="137" w:name="PaperEq_6_4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49</w:t>
              </w:r>
            </w:fldSimple>
            <w:bookmarkEnd w:id="137"/>
            <w:r>
              <w:t>)</w:t>
            </w:r>
          </w:p>
        </w:tc>
      </w:tr>
    </w:tbl>
    <w:p w14:paraId="569979B0" w14:textId="77777777" w:rsidR="0017647D" w:rsidRDefault="00C6008C" w:rsidP="00581009">
      <w:r>
        <w:rPr>
          <w:rFonts w:hint="eastAsia"/>
        </w:rPr>
        <w:t>其中</w:t>
      </w:r>
      <w:r>
        <w:rPr>
          <w:rFonts w:hint="eastAsia"/>
        </w:rPr>
        <w:t xml:space="preserve"> </w:t>
      </w:r>
      <m:oMath>
        <m:r>
          <w:rPr>
            <w:rFonts w:ascii="Cambria Math" w:hAnsi="Cambria Math" w:cs="Cambria Math"/>
          </w:rPr>
          <m:t>N</m:t>
        </m:r>
      </m:oMath>
      <w:r>
        <w:rPr>
          <w:rFonts w:hint="eastAsia"/>
        </w:rPr>
        <w:t xml:space="preserve"> </w:t>
      </w:r>
      <w:r>
        <w:rPr>
          <w:rFonts w:hint="eastAsia"/>
        </w:rPr>
        <w:t>是原始参数数目，而不是</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。右侧单位为每</w:t>
      </w:r>
      <w:r>
        <w:rPr>
          <w:rFonts w:hint="eastAsia"/>
        </w:rPr>
        <w:t xml:space="preserve"> Token</w:t>
      </w:r>
      <w:r>
        <w:rPr>
          <w:rFonts w:hint="eastAsia"/>
        </w:rPr>
        <w:t>、每一分质量提升所需的边际</w:t>
      </w:r>
      <w:r>
        <w:rPr>
          <w:rFonts w:hint="eastAsia"/>
        </w:rPr>
        <w:t xml:space="preserve"> FLOPs </w:t>
      </w:r>
      <w:r>
        <w:rPr>
          <w:rFonts w:hint="eastAsia"/>
        </w:rPr>
        <w:t>上限。计算中只输出这个条件阈值，没有将赛题给出的另一套质量刻度成本函数直接套到第一问评分上。若要引入具体</w:t>
      </w:r>
      <w:r>
        <w:rPr>
          <w:rFonts w:hint="eastAsia"/>
        </w:rPr>
        <w:t xml:space="preserve"> </w:t>
      </w:r>
      <m:oMath>
        <m:r>
          <w:rPr>
            <w:rFonts w:ascii="Cambria Math" w:hAnsi="Cambria Math" w:cs="Cambria Math"/>
          </w:rPr>
          <m:t>g</m:t>
        </m:r>
      </m:oMath>
      <w:r>
        <w:rPr>
          <w:rFonts w:hint="eastAsia"/>
        </w:rPr>
        <w:t>，必须先标定评分刻度并按链式法则转换导数；加入注意力成本后，也须对实际总成本重新求偏导。</w:t>
      </w:r>
    </w:p>
    <w:p w14:paraId="58DE4687" w14:textId="77777777" w:rsidR="0017647D" w:rsidRDefault="00C6008C">
      <w:pPr>
        <w:pStyle w:val="2"/>
        <w:spacing w:before="120" w:after="120"/>
      </w:pPr>
      <w:r>
        <w:rPr>
          <w:rFonts w:hint="eastAsia"/>
        </w:rPr>
        <w:t>不确定性、外推与数值一致性检查</w:t>
      </w:r>
    </w:p>
    <w:p w14:paraId="624490F7" w14:textId="77777777" w:rsidR="0017647D" w:rsidRDefault="00C6008C">
      <w:pPr>
        <w:pStyle w:val="3"/>
        <w:spacing w:before="120" w:after="120"/>
      </w:pPr>
      <w:r>
        <w:rPr>
          <w:rFonts w:hint="eastAsia"/>
        </w:rPr>
        <w:t>两类整组自助法区间</w:t>
      </w:r>
    </w:p>
    <w:p w14:paraId="7B7A5175" w14:textId="77777777" w:rsidR="0017647D" w:rsidRDefault="00C6008C" w:rsidP="00581009">
      <w:r>
        <w:rPr>
          <w:rFonts w:hint="eastAsia"/>
        </w:rPr>
        <w:t>质量系数使用</w:t>
      </w:r>
      <w:r>
        <w:rPr>
          <w:rFonts w:hint="eastAsia"/>
        </w:rPr>
        <w:t xml:space="preserve"> B7 </w:t>
      </w:r>
      <w:r>
        <w:rPr>
          <w:rFonts w:hint="eastAsia"/>
        </w:rPr>
        <w:t>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组进行</w:t>
      </w:r>
      <w:r>
        <w:rPr>
          <w:rFonts w:hint="eastAsia"/>
        </w:rPr>
        <w:t xml:space="preserve"> 80 </w:t>
      </w:r>
      <w:r>
        <w:rPr>
          <w:rFonts w:hint="eastAsia"/>
        </w:rPr>
        <w:t>次有放回整组重采样，每次保留抽中组内全部质量等级并重</w:t>
      </w:r>
      <w:proofErr w:type="gramStart"/>
      <w:r>
        <w:rPr>
          <w:rFonts w:hint="eastAsia"/>
        </w:rPr>
        <w:t>新估计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；配比系数按完整配方组进行</w:t>
      </w:r>
      <w:r>
        <w:rPr>
          <w:rFonts w:hint="eastAsia"/>
        </w:rPr>
        <w:t xml:space="preserve"> 50 </w:t>
      </w:r>
      <w:r>
        <w:rPr>
          <w:rFonts w:hint="eastAsia"/>
        </w:rPr>
        <w:t>次整组重采样，每次重新估计配比来源的四个参数，再提取</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。对应百分位区间为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E2A489" w14:textId="77777777">
        <w:trPr>
          <w:cantSplit/>
          <w:jc w:val="center"/>
        </w:trPr>
        <w:tc>
          <w:tcPr>
            <w:tcW w:w="737" w:type="dxa"/>
            <w:tcMar>
              <w:top w:w="0" w:type="dxa"/>
              <w:left w:w="0" w:type="dxa"/>
              <w:bottom w:w="0" w:type="dxa"/>
              <w:right w:w="0" w:type="dxa"/>
            </w:tcMar>
            <w:vAlign w:val="center"/>
          </w:tcPr>
          <w:p w14:paraId="1E93EDC4" w14:textId="77777777" w:rsidR="0017647D" w:rsidRDefault="0017647D" w:rsidP="00581009">
            <w:pPr>
              <w:pStyle w:val="-"/>
            </w:pPr>
          </w:p>
        </w:tc>
        <w:tc>
          <w:tcPr>
            <w:tcW w:w="7597" w:type="dxa"/>
            <w:tcMar>
              <w:top w:w="0" w:type="dxa"/>
              <w:left w:w="0" w:type="dxa"/>
              <w:bottom w:w="0" w:type="dxa"/>
              <w:right w:w="0" w:type="dxa"/>
            </w:tcMar>
            <w:vAlign w:val="center"/>
          </w:tcPr>
          <w:p w14:paraId="2C154036" w14:textId="77777777" w:rsidR="0017647D" w:rsidRDefault="00000000" w:rsidP="00581009">
            <w:pPr>
              <w:pStyle w:val="-"/>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0.95</m:t>
                    </m:r>
                  </m:sub>
                </m:sSub>
                <m:d>
                  <m:dPr>
                    <m:ctrlPr>
                      <w:rPr>
                        <w:rFonts w:ascii="Cambria Math" w:hAnsi="Cambria Math"/>
                      </w:rPr>
                    </m:ctrlPr>
                  </m:dPr>
                  <m:e>
                    <m:r>
                      <w:rPr>
                        <w:rFonts w:ascii="Cambria Math" w:hAnsi="Cambria Math"/>
                      </w:rPr>
                      <m:t>ψ</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64D2073" w14:textId="2D2B2842" w:rsidR="00C27A75" w:rsidRDefault="003F1CEA" w:rsidP="00581009">
            <w:pPr>
              <w:pStyle w:val="-"/>
            </w:pPr>
            <w:r>
              <w:t>(</w:t>
            </w:r>
            <w:bookmarkStart w:id="138" w:name="PaperEq_6_5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50</w:t>
              </w:r>
            </w:fldSimple>
            <w:bookmarkEnd w:id="138"/>
            <w:r>
              <w:t>)</w:t>
            </w:r>
          </w:p>
        </w:tc>
      </w:tr>
    </w:tbl>
    <w:p w14:paraId="6CCEDD8E" w14:textId="77777777" w:rsidR="0017647D" w:rsidRDefault="00C6008C" w:rsidP="00581009">
      <w:r>
        <w:rPr>
          <w:rFonts w:hint="eastAsia"/>
        </w:rPr>
        <w:t>这些区间条件于</w:t>
      </w:r>
      <w:r>
        <w:rPr>
          <w:rFonts w:hint="eastAsia"/>
        </w:rPr>
        <w:t xml:space="preserve"> B1 </w:t>
      </w:r>
      <w:r>
        <w:rPr>
          <w:rFonts w:hint="eastAsia"/>
        </w:rPr>
        <w:t>已</w:t>
      </w:r>
      <w:proofErr w:type="gramStart"/>
      <w:r>
        <w:rPr>
          <w:rFonts w:hint="eastAsia"/>
        </w:rPr>
        <w:t>估规模</w:t>
      </w:r>
      <w:proofErr w:type="gramEnd"/>
      <w:r>
        <w:rPr>
          <w:rFonts w:hint="eastAsia"/>
        </w:rPr>
        <w:t>参数、第一问冻结评分与配比模型，以及各附件给定的生成和采样机制。它们不包含完整上游误差传播，也</w:t>
      </w:r>
      <w:proofErr w:type="gramStart"/>
      <w:r>
        <w:rPr>
          <w:rFonts w:hint="eastAsia"/>
        </w:rPr>
        <w:t>不</w:t>
      </w:r>
      <w:proofErr w:type="gramEnd"/>
      <w:r>
        <w:rPr>
          <w:rFonts w:hint="eastAsia"/>
        </w:rPr>
        <w:t>自动包含未识别的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。重采样次数属于计算中计算设置，定稿前需检查区间端点对重采样次数和随机种子的稳定性。</w:t>
      </w:r>
    </w:p>
    <w:p w14:paraId="57167CDB" w14:textId="77777777" w:rsidR="0017647D" w:rsidRDefault="00C6008C">
      <w:pPr>
        <w:pStyle w:val="3"/>
        <w:spacing w:before="120" w:after="120"/>
      </w:pPr>
      <w:r>
        <w:rPr>
          <w:rFonts w:hint="eastAsia"/>
        </w:rPr>
        <w:t>配对组重采样的预测改善量</w:t>
      </w:r>
    </w:p>
    <w:p w14:paraId="14C0C989" w14:textId="77777777" w:rsidR="0017647D" w:rsidRDefault="00C6008C" w:rsidP="00581009">
      <w:r>
        <w:rPr>
          <w:rFonts w:hint="eastAsia"/>
        </w:rPr>
        <w:t>计算中另外比较加入修正前后</w:t>
      </w:r>
      <w:proofErr w:type="gramStart"/>
      <w:r>
        <w:rPr>
          <w:rFonts w:hint="eastAsia"/>
        </w:rPr>
        <w:t>的折外平方</w:t>
      </w:r>
      <w:proofErr w:type="gramEnd"/>
      <w:r>
        <w:rPr>
          <w:rFonts w:hint="eastAsia"/>
        </w:rPr>
        <w:t>误差。对记录</w:t>
      </w:r>
      <w:r>
        <w:rPr>
          <w:rFonts w:hint="eastAsia"/>
        </w:rPr>
        <w:t xml:space="preserve"> </w:t>
      </w:r>
      <m:oMath>
        <m:r>
          <w:rPr>
            <w:rFonts w:ascii="Cambria Math" w:hAnsi="Cambria Math" w:cs="Cambria Math"/>
          </w:rPr>
          <m:t>m</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F3FAA6C" w14:textId="77777777">
        <w:trPr>
          <w:cantSplit/>
          <w:jc w:val="center"/>
        </w:trPr>
        <w:tc>
          <w:tcPr>
            <w:tcW w:w="737" w:type="dxa"/>
            <w:tcMar>
              <w:top w:w="0" w:type="dxa"/>
              <w:left w:w="0" w:type="dxa"/>
              <w:bottom w:w="0" w:type="dxa"/>
              <w:right w:w="0" w:type="dxa"/>
            </w:tcMar>
            <w:vAlign w:val="center"/>
          </w:tcPr>
          <w:p w14:paraId="4300366E" w14:textId="77777777" w:rsidR="0017647D" w:rsidRDefault="0017647D" w:rsidP="00581009">
            <w:pPr>
              <w:pStyle w:val="-"/>
            </w:pPr>
          </w:p>
        </w:tc>
        <w:tc>
          <w:tcPr>
            <w:tcW w:w="7597" w:type="dxa"/>
            <w:tcMar>
              <w:top w:w="0" w:type="dxa"/>
              <w:left w:w="0" w:type="dxa"/>
              <w:bottom w:w="0" w:type="dxa"/>
              <w:right w:w="0" w:type="dxa"/>
            </w:tcMar>
            <w:vAlign w:val="center"/>
          </w:tcPr>
          <w:p w14:paraId="7A34F37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0</m:t>
                                </m:r>
                              </m:e>
                            </m:d>
                          </m:sup>
                        </m:sSubSup>
                      </m:e>
                    </m:d>
                  </m:e>
                  <m:sup>
                    <m: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1</m:t>
                                </m:r>
                              </m:e>
                            </m:d>
                          </m:sup>
                        </m:sSubSup>
                      </m:e>
                    </m:d>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  </m:t>
                </m:r>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M</m:t>
                    </m:r>
                  </m:sup>
                  <m:e>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e>
                </m:nary>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5C6E51A9" w14:textId="532DC86F" w:rsidR="00C27A75" w:rsidRDefault="003F1CEA" w:rsidP="00581009">
            <w:pPr>
              <w:pStyle w:val="-"/>
            </w:pPr>
            <w:r>
              <w:t>(</w:t>
            </w:r>
            <w:bookmarkStart w:id="139" w:name="PaperEq_6_5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51</w:t>
              </w:r>
            </w:fldSimple>
            <w:bookmarkEnd w:id="139"/>
            <w:r>
              <w:t>)</w:t>
            </w:r>
          </w:p>
        </w:tc>
      </w:tr>
    </w:tbl>
    <w:p w14:paraId="1879A589" w14:textId="77777777" w:rsidR="0017647D" w:rsidRDefault="00000000" w:rsidP="00581009">
      <m:oMath>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&gt;</m:t>
        </m:r>
        <m:r>
          <w:rPr>
            <w:rFonts w:ascii="Cambria Math" w:hAnsi="Cambria Math" w:cs="Cambria Math"/>
          </w:rPr>
          <m:t>0</m:t>
        </m:r>
      </m:oMath>
      <w:r w:rsidR="00C6008C">
        <w:rPr>
          <w:rFonts w:hint="eastAsia"/>
        </w:rPr>
        <w:t xml:space="preserve"> </w:t>
      </w:r>
      <w:r w:rsidR="00C6008C">
        <w:rPr>
          <w:rFonts w:hint="eastAsia"/>
        </w:rPr>
        <w:t>表示修正模型在同一预测集合上的</w:t>
      </w:r>
      <w:r w:rsidR="00C6008C">
        <w:rPr>
          <w:rFonts w:hint="eastAsia"/>
        </w:rPr>
        <w:t xml:space="preserve"> MSE </w:t>
      </w:r>
      <w:r w:rsidR="00C6008C">
        <w:rPr>
          <w:rFonts w:hint="eastAsia"/>
        </w:rPr>
        <w:t>较小。代码先按组汇总</w:t>
      </w:r>
      <w:r w:rsidR="00C6008C">
        <w:rPr>
          <w:rFonts w:hint="eastAsia"/>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oMath>
      <w:r w:rsidR="00C6008C">
        <w:rPr>
          <w:rFonts w:hint="eastAsia"/>
        </w:rPr>
        <w:t xml:space="preserve"> </w:t>
      </w:r>
      <w:r w:rsidR="00C6008C">
        <w:rPr>
          <w:rFonts w:hint="eastAsia"/>
        </w:rPr>
        <w:t>的和与记录数，再对组进行</w:t>
      </w:r>
      <w:r w:rsidR="00C6008C">
        <w:rPr>
          <w:rFonts w:hint="eastAsia"/>
        </w:rPr>
        <w:t xml:space="preserve"> 1000 </w:t>
      </w:r>
      <w:r w:rsidR="00C6008C">
        <w:rPr>
          <w:rFonts w:hint="eastAsia"/>
        </w:rPr>
        <w:t>次重采样，按抽中组的总误差和除以总记录数计算改善量。这对应记录加权的</w:t>
      </w:r>
      <w:r w:rsidR="00C6008C">
        <w:rPr>
          <w:rFonts w:hint="eastAsia"/>
        </w:rPr>
        <w:t xml:space="preserve"> MSE </w:t>
      </w:r>
      <w:r w:rsidR="00C6008C">
        <w:rPr>
          <w:rFonts w:hint="eastAsia"/>
        </w:rPr>
        <w:t>改善，而不是各组</w:t>
      </w:r>
      <w:proofErr w:type="gramStart"/>
      <w:r w:rsidR="00C6008C">
        <w:rPr>
          <w:rFonts w:hint="eastAsia"/>
        </w:rPr>
        <w:t>平均改善</w:t>
      </w:r>
      <w:proofErr w:type="gramEnd"/>
      <w:r w:rsidR="00C6008C">
        <w:rPr>
          <w:rFonts w:hint="eastAsia"/>
        </w:rPr>
        <w:t>的简单等权均值。</w:t>
      </w:r>
    </w:p>
    <w:p w14:paraId="0DD04A5F" w14:textId="77777777" w:rsidR="0017647D" w:rsidRDefault="00C6008C" w:rsidP="00581009">
      <w:r>
        <w:rPr>
          <w:rFonts w:hint="eastAsia"/>
        </w:rPr>
        <w:t>这里固定已有</w:t>
      </w:r>
      <w:proofErr w:type="gramStart"/>
      <w:r>
        <w:rPr>
          <w:rFonts w:hint="eastAsia"/>
        </w:rPr>
        <w:t>折外预测</w:t>
      </w:r>
      <w:proofErr w:type="gramEnd"/>
      <w:r>
        <w:rPr>
          <w:rFonts w:hint="eastAsia"/>
        </w:rPr>
        <w:t>，不在每次重采样中重新选择模型或训练。因此，区间只反映给定预测误差在组采样下的变化，不能称为整个建模流程重新训练后的</w:t>
      </w:r>
      <w:proofErr w:type="gramStart"/>
      <w:r>
        <w:rPr>
          <w:rFonts w:hint="eastAsia"/>
        </w:rPr>
        <w:t>总预测</w:t>
      </w:r>
      <w:proofErr w:type="gramEnd"/>
      <w:r>
        <w:rPr>
          <w:rFonts w:hint="eastAsia"/>
        </w:rPr>
        <w:t>区间。它与上一小节“每次重拟合参数”的自助法用途不同，必须分开报告。</w:t>
      </w:r>
    </w:p>
    <w:p w14:paraId="0AC1CA93" w14:textId="77777777" w:rsidR="0017647D" w:rsidRDefault="00C6008C">
      <w:pPr>
        <w:pStyle w:val="3"/>
        <w:spacing w:before="120" w:after="120"/>
      </w:pPr>
      <w:r>
        <w:rPr>
          <w:rFonts w:hint="eastAsia"/>
        </w:rPr>
        <w:t xml:space="preserve">B9/B10 </w:t>
      </w:r>
      <w:r>
        <w:rPr>
          <w:rFonts w:hint="eastAsia"/>
        </w:rPr>
        <w:t>的大模型外推边界</w:t>
      </w:r>
    </w:p>
    <w:p w14:paraId="47851563" w14:textId="77777777" w:rsidR="0017647D" w:rsidRDefault="00C6008C" w:rsidP="00581009">
      <w:r>
        <w:rPr>
          <w:rFonts w:hint="eastAsia"/>
        </w:rPr>
        <w:t xml:space="preserve">B9 </w:t>
      </w:r>
      <w:r>
        <w:rPr>
          <w:rFonts w:hint="eastAsia"/>
        </w:rPr>
        <w:t>只提供模型元数据。本文对</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均为有限正数的记录计算</w:t>
      </w:r>
      <w:r>
        <w:rPr>
          <w:rFonts w:hint="eastAsia"/>
        </w:rPr>
        <w:t xml:space="preserve"> B1 </w:t>
      </w:r>
      <w:r>
        <w:rPr>
          <w:rFonts w:hint="eastAsia"/>
        </w:rPr>
        <w:t>口径的基线情景损失，其余记录保留缺失并标注不预测。</w:t>
      </w:r>
      <w:r>
        <w:rPr>
          <w:rFonts w:hint="eastAsia"/>
        </w:rPr>
        <w:t xml:space="preserve">B10 </w:t>
      </w:r>
      <w:r>
        <w:rPr>
          <w:rFonts w:hint="eastAsia"/>
        </w:rPr>
        <w:t>使用估算损失与同一基线预测进行对照。两者均没有补齐每个</w:t>
      </w:r>
      <w:proofErr w:type="gramStart"/>
      <w:r>
        <w:rPr>
          <w:rFonts w:hint="eastAsia"/>
        </w:rPr>
        <w:t>真实大</w:t>
      </w:r>
      <w:proofErr w:type="gramEnd"/>
      <w:r>
        <w:rPr>
          <w:rFonts w:hint="eastAsia"/>
        </w:rPr>
        <w:t>模型的质量处理强度、完整配比或损失来源校准参数，因此不是对</w:t>
      </w:r>
      <w:proofErr w:type="gramStart"/>
      <w:r>
        <w:rPr>
          <w:rFonts w:hint="eastAsia"/>
        </w:rPr>
        <w:t>四因素</w:t>
      </w:r>
      <w:proofErr w:type="gramEnd"/>
      <w:r>
        <w:rPr>
          <w:rFonts w:hint="eastAsia"/>
        </w:rPr>
        <w:t>模型的</w:t>
      </w:r>
      <w:proofErr w:type="gramStart"/>
      <w:r>
        <w:rPr>
          <w:rFonts w:hint="eastAsia"/>
        </w:rPr>
        <w:t>直接大</w:t>
      </w:r>
      <w:proofErr w:type="gramEnd"/>
      <w:r>
        <w:rPr>
          <w:rFonts w:hint="eastAsia"/>
        </w:rPr>
        <w:t>尺度验证。</w:t>
      </w:r>
    </w:p>
    <w:p w14:paraId="57924257" w14:textId="77777777" w:rsidR="0017647D" w:rsidRDefault="00C6008C" w:rsidP="00581009">
      <w:r>
        <w:rPr>
          <w:rFonts w:hint="eastAsia"/>
        </w:rPr>
        <w:t xml:space="preserve">B9 </w:t>
      </w:r>
      <w:r>
        <w:rPr>
          <w:rFonts w:hint="eastAsia"/>
        </w:rPr>
        <w:t>与</w:t>
      </w:r>
      <w:r>
        <w:rPr>
          <w:rFonts w:hint="eastAsia"/>
        </w:rPr>
        <w:t xml:space="preserve"> B10 </w:t>
      </w:r>
      <w:r>
        <w:rPr>
          <w:rFonts w:hint="eastAsia"/>
        </w:rPr>
        <w:t>在计算中</w:t>
      </w:r>
      <w:proofErr w:type="gramStart"/>
      <w:r>
        <w:rPr>
          <w:rFonts w:hint="eastAsia"/>
        </w:rPr>
        <w:t>中</w:t>
      </w:r>
      <w:proofErr w:type="gramEnd"/>
      <w:r>
        <w:rPr>
          <w:rFonts w:hint="eastAsia"/>
        </w:rPr>
        <w:t>分别处理，并未展示逐模型联结、来源口径统一和联合误差传播。正式报告应区分“元数据上的情景计算”与“对估算值的一致性检查”，不能因为前者规模较大或后者拟合良好就升级证据等级。</w:t>
      </w:r>
    </w:p>
    <w:p w14:paraId="2107F978" w14:textId="77777777" w:rsidR="0017647D" w:rsidRDefault="00C6008C">
      <w:pPr>
        <w:pStyle w:val="3"/>
        <w:spacing w:before="120" w:after="120"/>
      </w:pPr>
      <w:r>
        <w:rPr>
          <w:rFonts w:hint="eastAsia"/>
        </w:rPr>
        <w:lastRenderedPageBreak/>
        <w:t>指数扰动与幅度重新校准</w:t>
      </w:r>
    </w:p>
    <w:p w14:paraId="49FA3FB8" w14:textId="77777777" w:rsidR="0017647D" w:rsidRDefault="00C6008C" w:rsidP="00581009">
      <w:r>
        <w:rPr>
          <w:rFonts w:hint="eastAsia"/>
        </w:rPr>
        <w:t>本文对两个规模指数分别乘以</w:t>
      </w:r>
      <w:r>
        <w:rPr>
          <w:rFonts w:hint="eastAsia"/>
        </w:rPr>
        <w:t xml:space="preserve"> </w:t>
      </w:r>
      <m:oMath>
        <m:r>
          <w:rPr>
            <w:rFonts w:ascii="Cambria Math" w:hAnsi="Cambria Math" w:cs="Cambria Math"/>
          </w:rPr>
          <m:t>0.8</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1.2</m:t>
        </m:r>
      </m:oMath>
      <w:r>
        <w:rPr>
          <w:rFonts w:hint="eastAsia"/>
        </w:rPr>
        <w:t>，组成九个扰动情景。每个情景固定扰动后的指数，以</w:t>
      </w:r>
      <w:r>
        <w:rPr>
          <w:rFonts w:hint="eastAsia"/>
        </w:rPr>
        <w:t xml:space="preserve"> B1 </w:t>
      </w:r>
      <w:r>
        <w:rPr>
          <w:rFonts w:hint="eastAsia"/>
        </w:rPr>
        <w:t>原始损失上的非负最小二</w:t>
      </w:r>
      <w:proofErr w:type="gramStart"/>
      <w:r>
        <w:rPr>
          <w:rFonts w:hint="eastAsia"/>
        </w:rPr>
        <w:t>乘重新</w:t>
      </w:r>
      <w:proofErr w:type="gramEnd"/>
      <w:r>
        <w:rPr>
          <w:rFonts w:hint="eastAsia"/>
        </w:rPr>
        <w:t>校准</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rFonts w:hint="eastAsia"/>
        </w:rPr>
        <w:t>，再观察大规模基线损失和质量替代量的变化：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3256E8D" w14:textId="77777777">
        <w:trPr>
          <w:cantSplit/>
          <w:jc w:val="center"/>
        </w:trPr>
        <w:tc>
          <w:tcPr>
            <w:tcW w:w="737" w:type="dxa"/>
            <w:tcMar>
              <w:top w:w="0" w:type="dxa"/>
              <w:left w:w="0" w:type="dxa"/>
              <w:bottom w:w="0" w:type="dxa"/>
              <w:right w:w="0" w:type="dxa"/>
            </w:tcMar>
            <w:vAlign w:val="center"/>
          </w:tcPr>
          <w:p w14:paraId="206B487E" w14:textId="77777777" w:rsidR="0017647D" w:rsidRDefault="0017647D" w:rsidP="00581009">
            <w:pPr>
              <w:pStyle w:val="-"/>
            </w:pPr>
          </w:p>
        </w:tc>
        <w:tc>
          <w:tcPr>
            <w:tcW w:w="7597" w:type="dxa"/>
            <w:tcMar>
              <w:top w:w="0" w:type="dxa"/>
              <w:left w:w="0" w:type="dxa"/>
              <w:bottom w:w="0" w:type="dxa"/>
              <w:right w:w="0" w:type="dxa"/>
            </w:tcMar>
            <w:vAlign w:val="center"/>
          </w:tcPr>
          <w:p w14:paraId="4EC8CAA9" w14:textId="77777777" w:rsidR="0017647D" w:rsidRDefault="00C6008C" w:rsidP="00581009">
            <w:pPr>
              <w:pStyle w:val="-"/>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r>
                  <w:rPr>
                    <w:rFonts w:ascii="Cambria Math" w:hAnsi="Cambria Math"/>
                  </w:rPr>
                  <m:t>α</m:t>
                </m:r>
                <m:r>
                  <m:rPr>
                    <m:sty m:val="p"/>
                  </m:rPr>
                  <w:rPr>
                    <w:rFonts w:ascii="Cambria Math" w:hAnsi="Cambria Math"/>
                  </w:rPr>
                  <m:t>, </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w:rPr>
                    <w:rFonts w:ascii="Cambria Math" w:hAnsi="Cambria Math"/>
                  </w:rPr>
                  <m:t>ν</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m:rPr>
                    <m:sty m:val="p"/>
                  </m:rPr>
                  <w:rPr>
                    <w:rFonts w:ascii="Cambria Math" w:hAnsi="Cambria Math"/>
                  </w:rPr>
                  <m:t>∈{0.8,1,1.2}.</m:t>
                </m:r>
              </m:oMath>
            </m:oMathPara>
          </w:p>
        </w:tc>
        <w:tc>
          <w:tcPr>
            <w:tcW w:w="737" w:type="dxa"/>
            <w:tcMar>
              <w:top w:w="0" w:type="dxa"/>
              <w:left w:w="0" w:type="dxa"/>
              <w:bottom w:w="0" w:type="dxa"/>
              <w:right w:w="0" w:type="dxa"/>
            </w:tcMar>
            <w:vAlign w:val="center"/>
          </w:tcPr>
          <w:p w14:paraId="08139AC7" w14:textId="46ED04B8" w:rsidR="00C27A75" w:rsidRDefault="003F1CEA" w:rsidP="00581009">
            <w:pPr>
              <w:pStyle w:val="-"/>
            </w:pPr>
            <w:r>
              <w:t>(</w:t>
            </w:r>
            <w:bookmarkStart w:id="140" w:name="PaperEq_6_5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52</w:t>
              </w:r>
            </w:fldSimple>
            <w:bookmarkEnd w:id="140"/>
            <w:r>
              <w:t>)</w:t>
            </w:r>
          </w:p>
        </w:tc>
      </w:tr>
    </w:tbl>
    <w:p w14:paraId="7E0F0224" w14:textId="77777777" w:rsidR="0017647D" w:rsidRDefault="00C6008C" w:rsidP="00581009">
      <w:r>
        <w:rPr>
          <w:rFonts w:hint="eastAsia"/>
        </w:rPr>
        <w:t>该设计是结构敏感性分析，不是由统计置信域抽取的参数样本。它保持质量系数等上游量不变，且幅度重新拟合的目标与</w:t>
      </w:r>
      <w:r>
        <w:rPr>
          <w:rFonts w:hint="eastAsia"/>
        </w:rPr>
        <w:t xml:space="preserve"> B1 </w:t>
      </w:r>
      <w:r>
        <w:rPr>
          <w:rFonts w:hint="eastAsia"/>
        </w:rPr>
        <w:t>主拟合目标不同；因此不能将九个情景的包络直接称作完整的</w:t>
      </w:r>
      <w:r>
        <w:rPr>
          <w:rFonts w:hint="eastAsia"/>
        </w:rPr>
        <w:t xml:space="preserve"> 95% </w:t>
      </w:r>
      <w:r>
        <w:rPr>
          <w:rFonts w:hint="eastAsia"/>
        </w:rPr>
        <w:t>预测区间。</w:t>
      </w:r>
    </w:p>
    <w:p w14:paraId="20D22713" w14:textId="77777777" w:rsidR="0017647D" w:rsidRDefault="00C6008C">
      <w:pPr>
        <w:pStyle w:val="3"/>
        <w:spacing w:before="120" w:after="120"/>
      </w:pPr>
      <w:r>
        <w:rPr>
          <w:rFonts w:hint="eastAsia"/>
        </w:rPr>
        <w:t>解析式与程序的独立数值核验</w:t>
      </w:r>
    </w:p>
    <w:p w14:paraId="3931D174" w14:textId="77777777" w:rsidR="0017647D" w:rsidRDefault="00C6008C" w:rsidP="00581009">
      <w:r>
        <w:rPr>
          <w:rFonts w:hint="eastAsia"/>
        </w:rPr>
        <w:t>计算中对参数、数据、质量和一个可行配比方向使用中心有限差分检查解析导数，采用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F7D04E" w14:textId="77777777">
        <w:trPr>
          <w:cantSplit/>
          <w:jc w:val="center"/>
        </w:trPr>
        <w:tc>
          <w:tcPr>
            <w:tcW w:w="737" w:type="dxa"/>
            <w:tcMar>
              <w:top w:w="0" w:type="dxa"/>
              <w:left w:w="0" w:type="dxa"/>
              <w:bottom w:w="0" w:type="dxa"/>
              <w:right w:w="0" w:type="dxa"/>
            </w:tcMar>
            <w:vAlign w:val="center"/>
          </w:tcPr>
          <w:p w14:paraId="473D28E8" w14:textId="77777777" w:rsidR="0017647D" w:rsidRDefault="0017647D" w:rsidP="00581009">
            <w:pPr>
              <w:pStyle w:val="-"/>
            </w:pPr>
          </w:p>
        </w:tc>
        <w:tc>
          <w:tcPr>
            <w:tcW w:w="7597" w:type="dxa"/>
            <w:tcMar>
              <w:top w:w="0" w:type="dxa"/>
              <w:left w:w="0" w:type="dxa"/>
              <w:bottom w:w="0" w:type="dxa"/>
              <w:right w:w="0" w:type="dxa"/>
            </w:tcMar>
            <w:vAlign w:val="center"/>
          </w:tcPr>
          <w:p w14:paraId="105716F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199F0E" w14:textId="6F29EF51" w:rsidR="00C27A75" w:rsidRDefault="003F1CEA" w:rsidP="00581009">
            <w:pPr>
              <w:pStyle w:val="-"/>
            </w:pPr>
            <w:r>
              <w:t>(</w:t>
            </w:r>
            <w:bookmarkStart w:id="141" w:name="PaperEq_6_5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53</w:t>
              </w:r>
            </w:fldSimple>
            <w:bookmarkEnd w:id="141"/>
            <w:r>
              <w:t>)</w:t>
            </w:r>
          </w:p>
        </w:tc>
      </w:tr>
    </w:tbl>
    <w:p w14:paraId="02FEE953" w14:textId="77777777" w:rsidR="0017647D" w:rsidRDefault="00C6008C" w:rsidP="00581009">
      <w:r>
        <w:rPr>
          <w:rFonts w:hint="eastAsia"/>
        </w:rPr>
        <w:t>规模与质量方向的步长为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r>
          <m:rPr>
            <m:sty m:val="p"/>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e>
        </m:d>
      </m:oMath>
      <w:r>
        <w:rPr>
          <w:rFonts w:hint="eastAsia"/>
        </w:rPr>
        <w:t>，相对误差阈值为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r>
        <w:rPr>
          <w:rFonts w:hint="eastAsia"/>
        </w:rPr>
        <w:t>；配比方向使用</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6</m:t>
            </m:r>
          </m:sup>
        </m:sSup>
      </m:oMath>
      <w:r>
        <w:rPr>
          <w:rFonts w:hint="eastAsia"/>
        </w:rPr>
        <w:t xml:space="preserve"> </w:t>
      </w:r>
      <w:r>
        <w:rPr>
          <w:rFonts w:hint="eastAsia"/>
        </w:rPr>
        <w:t>步长。还检查有限替代</w:t>
      </w:r>
      <w:proofErr w:type="gramStart"/>
      <w:r>
        <w:rPr>
          <w:rFonts w:hint="eastAsia"/>
        </w:rPr>
        <w:t>的代回误差</w:t>
      </w:r>
      <w:proofErr w:type="gramEnd"/>
      <w:r>
        <w:rPr>
          <w:rFonts w:hint="eastAsia"/>
        </w:rPr>
        <w:t>、临界边界符号和条件前沿的一阶关系。有限差分应保证扰动点仍在定义域或单纯形内。</w:t>
      </w:r>
    </w:p>
    <w:p w14:paraId="0849D658" w14:textId="77777777" w:rsidR="00C27A75" w:rsidRDefault="003F1CEA" w:rsidP="00581009">
      <w:r>
        <w:rPr>
          <w:rFonts w:hint="eastAsia"/>
        </w:rPr>
        <w:t>数值核验检查解析式与实现的一致性；模型的预测适用性由分组检验、来源校准和外推分析分别评价。</w:t>
      </w:r>
    </w:p>
    <w:p w14:paraId="13B0A280" w14:textId="77777777" w:rsidR="00C27A75" w:rsidRDefault="003F1CEA">
      <w:pPr>
        <w:pStyle w:val="2"/>
        <w:spacing w:before="120" w:after="120"/>
      </w:pPr>
      <w:r>
        <w:rPr>
          <w:rFonts w:hint="eastAsia"/>
        </w:rPr>
        <w:t>参数来源</w:t>
      </w:r>
      <w:proofErr w:type="gramStart"/>
      <w:r>
        <w:rPr>
          <w:rFonts w:hint="eastAsia"/>
        </w:rPr>
        <w:t>与跨章使用条件</w:t>
      </w:r>
      <w:proofErr w:type="gramEnd"/>
    </w:p>
    <w:p w14:paraId="7A56B944" w14:textId="77777777" w:rsidR="00C27A75" w:rsidRDefault="003F1CEA">
      <w:pPr>
        <w:pStyle w:val="3"/>
        <w:spacing w:before="120" w:after="120"/>
      </w:pPr>
      <w:r>
        <w:rPr>
          <w:rFonts w:hint="eastAsia"/>
        </w:rPr>
        <w:t>估计与求解顺序</w:t>
      </w:r>
    </w:p>
    <w:p w14:paraId="6C0E602C" w14:textId="77777777" w:rsidR="00C27A75" w:rsidRDefault="003F1CEA" w:rsidP="00581009">
      <w:r>
        <w:rPr>
          <w:rFonts w:hint="eastAsia"/>
        </w:rPr>
        <w:t>表</w:t>
      </w:r>
      <w:r>
        <w:rPr>
          <w:rFonts w:hint="eastAsia"/>
        </w:rPr>
        <w:t>6-4</w:t>
      </w:r>
      <w:r>
        <w:t xml:space="preserve"> </w:t>
      </w:r>
      <w:r>
        <w:rPr>
          <w:rFonts w:hint="eastAsia"/>
        </w:rPr>
        <w:t>按规模估计、来源校准、质量与配比修正、资源效应和检验的顺序组织求解。</w:t>
      </w:r>
    </w:p>
    <w:p w14:paraId="7E8C60F5" w14:textId="77777777" w:rsidR="00C27A75" w:rsidRDefault="003F1CEA">
      <w:pPr>
        <w:pStyle w:val="a8"/>
        <w:spacing w:before="60" w:after="60"/>
      </w:pPr>
      <w:r>
        <w:rPr>
          <w:rFonts w:hint="eastAsia"/>
        </w:rPr>
        <w:t>表</w:t>
      </w:r>
      <w:r>
        <w:t xml:space="preserve"> 6-4 </w:t>
      </w:r>
      <w:r>
        <w:rPr>
          <w:rFonts w:hint="eastAsia"/>
        </w:rPr>
        <w:t>参数估计与检验步骤</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E2BAB96"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708346" w14:textId="77777777" w:rsidR="00C27A75" w:rsidRDefault="003F1CEA"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79690066" w14:textId="77777777" w:rsidR="00C27A75" w:rsidRDefault="003F1CEA" w:rsidP="00581009">
            <w:pPr>
              <w:pStyle w:val="-"/>
            </w:pPr>
            <w:r>
              <w:t>处理对象与方法</w:t>
            </w:r>
          </w:p>
        </w:tc>
        <w:tc>
          <w:tcPr>
            <w:tcW w:w="4082" w:type="dxa"/>
            <w:tcBorders>
              <w:bottom w:val="single" w:sz="6" w:space="0" w:color="000000"/>
            </w:tcBorders>
            <w:tcMar>
              <w:top w:w="65" w:type="dxa"/>
              <w:left w:w="75" w:type="dxa"/>
              <w:bottom w:w="65" w:type="dxa"/>
              <w:right w:w="75" w:type="dxa"/>
            </w:tcMar>
            <w:vAlign w:val="center"/>
          </w:tcPr>
          <w:p w14:paraId="4C413F71" w14:textId="77777777" w:rsidR="00C27A75" w:rsidRDefault="003F1CEA" w:rsidP="00581009">
            <w:pPr>
              <w:pStyle w:val="-"/>
            </w:pPr>
            <w:r>
              <w:t>输出及用途</w:t>
            </w:r>
          </w:p>
        </w:tc>
      </w:tr>
      <w:tr w:rsidR="0017647D" w14:paraId="44B0B604" w14:textId="77777777">
        <w:trPr>
          <w:cantSplit/>
          <w:jc w:val="center"/>
        </w:trPr>
        <w:tc>
          <w:tcPr>
            <w:tcW w:w="1814" w:type="dxa"/>
            <w:tcMar>
              <w:top w:w="65" w:type="dxa"/>
              <w:left w:w="75" w:type="dxa"/>
              <w:bottom w:w="65" w:type="dxa"/>
              <w:right w:w="75" w:type="dxa"/>
            </w:tcMar>
            <w:vAlign w:val="center"/>
          </w:tcPr>
          <w:p w14:paraId="6C629C04" w14:textId="77777777" w:rsidR="00C27A75" w:rsidRDefault="003F1CEA" w:rsidP="00581009">
            <w:pPr>
              <w:pStyle w:val="-"/>
            </w:pPr>
            <w:r>
              <w:t>1</w:t>
            </w:r>
          </w:p>
        </w:tc>
        <w:tc>
          <w:tcPr>
            <w:tcW w:w="3175" w:type="dxa"/>
            <w:tcMar>
              <w:top w:w="65" w:type="dxa"/>
              <w:left w:w="75" w:type="dxa"/>
              <w:bottom w:w="65" w:type="dxa"/>
              <w:right w:w="75" w:type="dxa"/>
            </w:tcMar>
            <w:vAlign w:val="center"/>
          </w:tcPr>
          <w:p w14:paraId="1E082F7B" w14:textId="77777777" w:rsidR="00C27A75" w:rsidRDefault="003F1CEA" w:rsidP="00581009">
            <w:pPr>
              <w:pStyle w:val="-"/>
            </w:pPr>
            <w:proofErr w:type="gramStart"/>
            <w:r>
              <w:t>固定第一</w:t>
            </w:r>
            <w:proofErr w:type="gramEnd"/>
            <w:r>
              <w:t>问评分与配比参照</w:t>
            </w:r>
          </w:p>
        </w:tc>
        <w:tc>
          <w:tcPr>
            <w:tcW w:w="4082" w:type="dxa"/>
            <w:tcMar>
              <w:top w:w="65" w:type="dxa"/>
              <w:left w:w="75" w:type="dxa"/>
              <w:bottom w:w="65" w:type="dxa"/>
              <w:right w:w="75" w:type="dxa"/>
            </w:tcMar>
            <w:vAlign w:val="center"/>
          </w:tcPr>
          <w:p w14:paraId="3B12360F" w14:textId="77777777" w:rsidR="00C27A75" w:rsidRDefault="003F1CEA" w:rsidP="00581009">
            <w:pPr>
              <w:pStyle w:val="-"/>
            </w:pPr>
            <w:r>
              <w:t>统一领域顺序与评价尺度</w:t>
            </w:r>
          </w:p>
        </w:tc>
      </w:tr>
      <w:tr w:rsidR="0017647D" w14:paraId="5BEA6AD6" w14:textId="77777777">
        <w:trPr>
          <w:cantSplit/>
          <w:jc w:val="center"/>
        </w:trPr>
        <w:tc>
          <w:tcPr>
            <w:tcW w:w="1814" w:type="dxa"/>
            <w:tcMar>
              <w:top w:w="65" w:type="dxa"/>
              <w:left w:w="75" w:type="dxa"/>
              <w:bottom w:w="65" w:type="dxa"/>
              <w:right w:w="75" w:type="dxa"/>
            </w:tcMar>
            <w:vAlign w:val="center"/>
          </w:tcPr>
          <w:p w14:paraId="4A4385C1" w14:textId="77777777" w:rsidR="00C27A75" w:rsidRDefault="003F1CEA" w:rsidP="00581009">
            <w:pPr>
              <w:pStyle w:val="-"/>
            </w:pPr>
            <w:r>
              <w:t>2</w:t>
            </w:r>
          </w:p>
        </w:tc>
        <w:tc>
          <w:tcPr>
            <w:tcW w:w="3175" w:type="dxa"/>
            <w:tcMar>
              <w:top w:w="65" w:type="dxa"/>
              <w:left w:w="75" w:type="dxa"/>
              <w:bottom w:w="65" w:type="dxa"/>
              <w:right w:w="75" w:type="dxa"/>
            </w:tcMar>
            <w:vAlign w:val="center"/>
          </w:tcPr>
          <w:p w14:paraId="1B6F0FD6" w14:textId="77777777" w:rsidR="00C27A75" w:rsidRDefault="003F1CEA" w:rsidP="00581009">
            <w:pPr>
              <w:pStyle w:val="-"/>
            </w:pPr>
            <w:proofErr w:type="gramStart"/>
            <w:r>
              <w:t>按数据</w:t>
            </w:r>
            <w:proofErr w:type="gramEnd"/>
            <w:r>
              <w:t>来源核对观测单位与有效记录</w:t>
            </w:r>
          </w:p>
        </w:tc>
        <w:tc>
          <w:tcPr>
            <w:tcW w:w="4082" w:type="dxa"/>
            <w:tcMar>
              <w:top w:w="65" w:type="dxa"/>
              <w:left w:w="75" w:type="dxa"/>
              <w:bottom w:w="65" w:type="dxa"/>
              <w:right w:w="75" w:type="dxa"/>
            </w:tcMar>
            <w:vAlign w:val="center"/>
          </w:tcPr>
          <w:p w14:paraId="0EBF4C9A" w14:textId="77777777" w:rsidR="00C27A75" w:rsidRDefault="003F1CEA" w:rsidP="00581009">
            <w:pPr>
              <w:pStyle w:val="-"/>
            </w:pPr>
            <w:r>
              <w:t>组织规模、质量与配比实验</w:t>
            </w:r>
          </w:p>
        </w:tc>
      </w:tr>
      <w:tr w:rsidR="0017647D" w14:paraId="4C63377A" w14:textId="77777777">
        <w:trPr>
          <w:cantSplit/>
          <w:jc w:val="center"/>
        </w:trPr>
        <w:tc>
          <w:tcPr>
            <w:tcW w:w="1814" w:type="dxa"/>
            <w:tcMar>
              <w:top w:w="65" w:type="dxa"/>
              <w:left w:w="75" w:type="dxa"/>
              <w:bottom w:w="65" w:type="dxa"/>
              <w:right w:w="75" w:type="dxa"/>
            </w:tcMar>
            <w:vAlign w:val="center"/>
          </w:tcPr>
          <w:p w14:paraId="4B118B1A" w14:textId="77777777" w:rsidR="00C27A75" w:rsidRDefault="003F1CEA" w:rsidP="00581009">
            <w:pPr>
              <w:pStyle w:val="-"/>
            </w:pPr>
            <w:r>
              <w:t>3</w:t>
            </w:r>
          </w:p>
        </w:tc>
        <w:tc>
          <w:tcPr>
            <w:tcW w:w="3175" w:type="dxa"/>
            <w:tcMar>
              <w:top w:w="65" w:type="dxa"/>
              <w:left w:w="75" w:type="dxa"/>
              <w:bottom w:w="65" w:type="dxa"/>
              <w:right w:w="75" w:type="dxa"/>
            </w:tcMar>
            <w:vAlign w:val="center"/>
          </w:tcPr>
          <w:p w14:paraId="7B124BD8" w14:textId="77777777" w:rsidR="00C27A75" w:rsidRDefault="003F1CEA" w:rsidP="00581009">
            <w:pPr>
              <w:pStyle w:val="-"/>
            </w:pPr>
            <w:r>
              <w:t>估计经典规模项并校准来源</w:t>
            </w:r>
          </w:p>
        </w:tc>
        <w:tc>
          <w:tcPr>
            <w:tcW w:w="4082" w:type="dxa"/>
            <w:tcMar>
              <w:top w:w="65" w:type="dxa"/>
              <w:left w:w="75" w:type="dxa"/>
              <w:bottom w:w="65" w:type="dxa"/>
              <w:right w:w="75" w:type="dxa"/>
            </w:tcMar>
            <w:vAlign w:val="center"/>
          </w:tcPr>
          <w:p w14:paraId="07F490CA" w14:textId="77777777" w:rsidR="00C27A75" w:rsidRDefault="003F1CEA" w:rsidP="00581009">
            <w:pPr>
              <w:pStyle w:val="-"/>
            </w:pPr>
            <w:r>
              <w:t>确定共享指数及来源幅度</w:t>
            </w:r>
          </w:p>
        </w:tc>
      </w:tr>
      <w:tr w:rsidR="0017647D" w14:paraId="177020B4" w14:textId="77777777">
        <w:trPr>
          <w:cantSplit/>
          <w:jc w:val="center"/>
        </w:trPr>
        <w:tc>
          <w:tcPr>
            <w:tcW w:w="1814" w:type="dxa"/>
            <w:tcMar>
              <w:top w:w="65" w:type="dxa"/>
              <w:left w:w="75" w:type="dxa"/>
              <w:bottom w:w="65" w:type="dxa"/>
              <w:right w:w="75" w:type="dxa"/>
            </w:tcMar>
            <w:vAlign w:val="center"/>
          </w:tcPr>
          <w:p w14:paraId="15540F9A" w14:textId="77777777" w:rsidR="00C27A75" w:rsidRDefault="003F1CEA" w:rsidP="00581009">
            <w:pPr>
              <w:pStyle w:val="-"/>
            </w:pPr>
            <w:r>
              <w:t>4</w:t>
            </w:r>
          </w:p>
        </w:tc>
        <w:tc>
          <w:tcPr>
            <w:tcW w:w="3175" w:type="dxa"/>
            <w:tcMar>
              <w:top w:w="65" w:type="dxa"/>
              <w:left w:w="75" w:type="dxa"/>
              <w:bottom w:w="65" w:type="dxa"/>
              <w:right w:w="75" w:type="dxa"/>
            </w:tcMar>
            <w:vAlign w:val="center"/>
          </w:tcPr>
          <w:p w14:paraId="54E736F9" w14:textId="77777777" w:rsidR="00C27A75" w:rsidRDefault="003F1CEA" w:rsidP="00581009">
            <w:pPr>
              <w:pStyle w:val="-"/>
            </w:pPr>
            <w:r>
              <w:t>估计质量响应并分组检验</w:t>
            </w:r>
          </w:p>
        </w:tc>
        <w:tc>
          <w:tcPr>
            <w:tcW w:w="4082" w:type="dxa"/>
            <w:tcMar>
              <w:top w:w="65" w:type="dxa"/>
              <w:left w:w="75" w:type="dxa"/>
              <w:bottom w:w="65" w:type="dxa"/>
              <w:right w:w="75" w:type="dxa"/>
            </w:tcMar>
            <w:vAlign w:val="center"/>
          </w:tcPr>
          <w:p w14:paraId="4534D8DB" w14:textId="77777777" w:rsidR="00C27A75" w:rsidRDefault="003F1CEA" w:rsidP="00581009">
            <w:pPr>
              <w:pStyle w:val="-"/>
            </w:pPr>
            <w:r>
              <w:t>质量系数与刻度情景</w:t>
            </w:r>
          </w:p>
        </w:tc>
      </w:tr>
      <w:tr w:rsidR="0017647D" w14:paraId="2240F5B1" w14:textId="77777777">
        <w:trPr>
          <w:cantSplit/>
          <w:jc w:val="center"/>
        </w:trPr>
        <w:tc>
          <w:tcPr>
            <w:tcW w:w="1814" w:type="dxa"/>
            <w:tcMar>
              <w:top w:w="65" w:type="dxa"/>
              <w:left w:w="75" w:type="dxa"/>
              <w:bottom w:w="65" w:type="dxa"/>
              <w:right w:w="75" w:type="dxa"/>
            </w:tcMar>
            <w:vAlign w:val="center"/>
          </w:tcPr>
          <w:p w14:paraId="43A35662" w14:textId="77777777" w:rsidR="00C27A75" w:rsidRDefault="003F1CEA" w:rsidP="00581009">
            <w:pPr>
              <w:pStyle w:val="-"/>
            </w:pPr>
            <w:r>
              <w:t>5</w:t>
            </w:r>
          </w:p>
        </w:tc>
        <w:tc>
          <w:tcPr>
            <w:tcW w:w="3175" w:type="dxa"/>
            <w:tcMar>
              <w:top w:w="65" w:type="dxa"/>
              <w:left w:w="75" w:type="dxa"/>
              <w:bottom w:w="65" w:type="dxa"/>
              <w:right w:w="75" w:type="dxa"/>
            </w:tcMar>
            <w:vAlign w:val="center"/>
          </w:tcPr>
          <w:p w14:paraId="6C35C1E5" w14:textId="77777777" w:rsidR="00C27A75" w:rsidRDefault="003F1CEA" w:rsidP="00581009">
            <w:pPr>
              <w:pStyle w:val="-"/>
            </w:pPr>
            <w:r>
              <w:t>继承配比形状并校准响应强度</w:t>
            </w:r>
          </w:p>
        </w:tc>
        <w:tc>
          <w:tcPr>
            <w:tcW w:w="4082" w:type="dxa"/>
            <w:tcMar>
              <w:top w:w="65" w:type="dxa"/>
              <w:left w:w="75" w:type="dxa"/>
              <w:bottom w:w="65" w:type="dxa"/>
              <w:right w:w="75" w:type="dxa"/>
            </w:tcMar>
            <w:vAlign w:val="center"/>
          </w:tcPr>
          <w:p w14:paraId="655C554A" w14:textId="77777777" w:rsidR="00C27A75" w:rsidRDefault="003F1CEA" w:rsidP="00581009">
            <w:pPr>
              <w:pStyle w:val="-"/>
            </w:pPr>
            <w:r>
              <w:t>配方留出和尺度迁移评价</w:t>
            </w:r>
          </w:p>
        </w:tc>
      </w:tr>
      <w:tr w:rsidR="0017647D" w14:paraId="04D4C6DB" w14:textId="77777777">
        <w:trPr>
          <w:cantSplit/>
          <w:jc w:val="center"/>
        </w:trPr>
        <w:tc>
          <w:tcPr>
            <w:tcW w:w="1814" w:type="dxa"/>
            <w:tcMar>
              <w:top w:w="65" w:type="dxa"/>
              <w:left w:w="75" w:type="dxa"/>
              <w:bottom w:w="65" w:type="dxa"/>
              <w:right w:w="75" w:type="dxa"/>
            </w:tcMar>
            <w:vAlign w:val="center"/>
          </w:tcPr>
          <w:p w14:paraId="311E39CE" w14:textId="77777777" w:rsidR="00C27A75" w:rsidRDefault="003F1CEA" w:rsidP="00581009">
            <w:pPr>
              <w:pStyle w:val="-"/>
            </w:pPr>
            <w:r>
              <w:t>6</w:t>
            </w:r>
          </w:p>
        </w:tc>
        <w:tc>
          <w:tcPr>
            <w:tcW w:w="3175" w:type="dxa"/>
            <w:tcMar>
              <w:top w:w="65" w:type="dxa"/>
              <w:left w:w="75" w:type="dxa"/>
              <w:bottom w:w="65" w:type="dxa"/>
              <w:right w:w="75" w:type="dxa"/>
            </w:tcMar>
            <w:vAlign w:val="center"/>
          </w:tcPr>
          <w:p w14:paraId="6F9C57A5" w14:textId="77777777" w:rsidR="00C27A75" w:rsidRDefault="003F1CEA" w:rsidP="00581009">
            <w:pPr>
              <w:pStyle w:val="-"/>
            </w:pPr>
            <w:r>
              <w:t>推导边际效用及资源替代</w:t>
            </w:r>
          </w:p>
        </w:tc>
        <w:tc>
          <w:tcPr>
            <w:tcW w:w="4082" w:type="dxa"/>
            <w:tcMar>
              <w:top w:w="65" w:type="dxa"/>
              <w:left w:w="75" w:type="dxa"/>
              <w:bottom w:w="65" w:type="dxa"/>
              <w:right w:w="75" w:type="dxa"/>
            </w:tcMar>
            <w:vAlign w:val="center"/>
          </w:tcPr>
          <w:p w14:paraId="5BDB3D8A" w14:textId="77777777" w:rsidR="00C27A75" w:rsidRDefault="003F1CEA" w:rsidP="00581009">
            <w:pPr>
              <w:pStyle w:val="-"/>
            </w:pPr>
            <w:r>
              <w:t>条件</w:t>
            </w:r>
            <w:proofErr w:type="gramStart"/>
            <w:r>
              <w:t>算力前沿</w:t>
            </w:r>
            <w:proofErr w:type="gramEnd"/>
            <w:r>
              <w:t>与替代条件</w:t>
            </w:r>
          </w:p>
        </w:tc>
      </w:tr>
      <w:tr w:rsidR="0017647D" w14:paraId="2845809A" w14:textId="77777777">
        <w:trPr>
          <w:cantSplit/>
          <w:jc w:val="center"/>
        </w:trPr>
        <w:tc>
          <w:tcPr>
            <w:tcW w:w="1814" w:type="dxa"/>
            <w:tcMar>
              <w:top w:w="65" w:type="dxa"/>
              <w:left w:w="75" w:type="dxa"/>
              <w:bottom w:w="65" w:type="dxa"/>
              <w:right w:w="75" w:type="dxa"/>
            </w:tcMar>
            <w:vAlign w:val="center"/>
          </w:tcPr>
          <w:p w14:paraId="71DD6C5D" w14:textId="77777777" w:rsidR="00C27A75" w:rsidRDefault="003F1CEA" w:rsidP="00581009">
            <w:pPr>
              <w:pStyle w:val="-"/>
            </w:pPr>
            <w:r>
              <w:t>7</w:t>
            </w:r>
          </w:p>
        </w:tc>
        <w:tc>
          <w:tcPr>
            <w:tcW w:w="3175" w:type="dxa"/>
            <w:tcMar>
              <w:top w:w="65" w:type="dxa"/>
              <w:left w:w="75" w:type="dxa"/>
              <w:bottom w:w="65" w:type="dxa"/>
              <w:right w:w="75" w:type="dxa"/>
            </w:tcMar>
            <w:vAlign w:val="center"/>
          </w:tcPr>
          <w:p w14:paraId="56931D73" w14:textId="77777777" w:rsidR="00C27A75" w:rsidRDefault="003F1CEA" w:rsidP="00581009">
            <w:pPr>
              <w:pStyle w:val="-"/>
            </w:pPr>
            <w:r>
              <w:t>计算单纯形内转移和组合差</w:t>
            </w:r>
          </w:p>
        </w:tc>
        <w:tc>
          <w:tcPr>
            <w:tcW w:w="4082" w:type="dxa"/>
            <w:tcMar>
              <w:top w:w="65" w:type="dxa"/>
              <w:left w:w="75" w:type="dxa"/>
              <w:bottom w:w="65" w:type="dxa"/>
              <w:right w:w="75" w:type="dxa"/>
            </w:tcMar>
            <w:vAlign w:val="center"/>
          </w:tcPr>
          <w:p w14:paraId="64DDB3BF" w14:textId="77777777" w:rsidR="00C27A75" w:rsidRDefault="003F1CEA" w:rsidP="00581009">
            <w:pPr>
              <w:pStyle w:val="-"/>
            </w:pPr>
            <w:r>
              <w:t>明确份额补偿规则的领域效应</w:t>
            </w:r>
          </w:p>
        </w:tc>
      </w:tr>
      <w:tr w:rsidR="0017647D" w14:paraId="2D0D88E5" w14:textId="77777777">
        <w:trPr>
          <w:cantSplit/>
          <w:jc w:val="center"/>
        </w:trPr>
        <w:tc>
          <w:tcPr>
            <w:tcW w:w="1814" w:type="dxa"/>
            <w:tcMar>
              <w:top w:w="65" w:type="dxa"/>
              <w:left w:w="75" w:type="dxa"/>
              <w:bottom w:w="65" w:type="dxa"/>
              <w:right w:w="75" w:type="dxa"/>
            </w:tcMar>
            <w:vAlign w:val="center"/>
          </w:tcPr>
          <w:p w14:paraId="0D636219" w14:textId="77777777" w:rsidR="00C27A75" w:rsidRDefault="003F1CEA" w:rsidP="00581009">
            <w:pPr>
              <w:pStyle w:val="-"/>
            </w:pPr>
            <w:r>
              <w:t>8</w:t>
            </w:r>
          </w:p>
        </w:tc>
        <w:tc>
          <w:tcPr>
            <w:tcW w:w="3175" w:type="dxa"/>
            <w:tcMar>
              <w:top w:w="65" w:type="dxa"/>
              <w:left w:w="75" w:type="dxa"/>
              <w:bottom w:w="65" w:type="dxa"/>
              <w:right w:w="75" w:type="dxa"/>
            </w:tcMar>
            <w:vAlign w:val="center"/>
          </w:tcPr>
          <w:p w14:paraId="38B71DDE" w14:textId="77777777" w:rsidR="00C27A75" w:rsidRDefault="003F1CEA" w:rsidP="00581009">
            <w:pPr>
              <w:pStyle w:val="-"/>
            </w:pPr>
            <w:r>
              <w:t>整组重抽样与指数敏感性</w:t>
            </w:r>
          </w:p>
        </w:tc>
        <w:tc>
          <w:tcPr>
            <w:tcW w:w="4082" w:type="dxa"/>
            <w:tcMar>
              <w:top w:w="65" w:type="dxa"/>
              <w:left w:w="75" w:type="dxa"/>
              <w:bottom w:w="65" w:type="dxa"/>
              <w:right w:w="75" w:type="dxa"/>
            </w:tcMar>
            <w:vAlign w:val="center"/>
          </w:tcPr>
          <w:p w14:paraId="64019DBF" w14:textId="77777777" w:rsidR="00C27A75" w:rsidRDefault="003F1CEA" w:rsidP="00581009">
            <w:pPr>
              <w:pStyle w:val="-"/>
            </w:pPr>
            <w:r>
              <w:t>参数不确定性与结构变化</w:t>
            </w:r>
          </w:p>
        </w:tc>
      </w:tr>
      <w:tr w:rsidR="0017647D" w14:paraId="79F195A1" w14:textId="77777777">
        <w:trPr>
          <w:cantSplit/>
          <w:jc w:val="center"/>
        </w:trPr>
        <w:tc>
          <w:tcPr>
            <w:tcW w:w="1814" w:type="dxa"/>
            <w:tcMar>
              <w:top w:w="65" w:type="dxa"/>
              <w:left w:w="75" w:type="dxa"/>
              <w:bottom w:w="65" w:type="dxa"/>
              <w:right w:w="75" w:type="dxa"/>
            </w:tcMar>
            <w:vAlign w:val="center"/>
          </w:tcPr>
          <w:p w14:paraId="7B49913B" w14:textId="77777777" w:rsidR="00C27A75" w:rsidRDefault="003F1CEA" w:rsidP="00581009">
            <w:pPr>
              <w:pStyle w:val="-"/>
            </w:pPr>
            <w:r>
              <w:t>9</w:t>
            </w:r>
          </w:p>
        </w:tc>
        <w:tc>
          <w:tcPr>
            <w:tcW w:w="3175" w:type="dxa"/>
            <w:tcMar>
              <w:top w:w="65" w:type="dxa"/>
              <w:left w:w="75" w:type="dxa"/>
              <w:bottom w:w="65" w:type="dxa"/>
              <w:right w:w="75" w:type="dxa"/>
            </w:tcMar>
            <w:vAlign w:val="center"/>
          </w:tcPr>
          <w:p w14:paraId="50556EAE" w14:textId="77777777" w:rsidR="00C27A75" w:rsidRDefault="003F1CEA" w:rsidP="00581009">
            <w:pPr>
              <w:pStyle w:val="-"/>
            </w:pPr>
            <w:r>
              <w:t>固定后续模型参数和情景条件</w:t>
            </w:r>
          </w:p>
        </w:tc>
        <w:tc>
          <w:tcPr>
            <w:tcW w:w="4082" w:type="dxa"/>
            <w:tcMar>
              <w:top w:w="65" w:type="dxa"/>
              <w:left w:w="75" w:type="dxa"/>
              <w:bottom w:w="65" w:type="dxa"/>
              <w:right w:w="75" w:type="dxa"/>
            </w:tcMar>
            <w:vAlign w:val="center"/>
          </w:tcPr>
          <w:p w14:paraId="7883F8ED" w14:textId="77777777" w:rsidR="00C27A75" w:rsidRDefault="003F1CEA" w:rsidP="00581009">
            <w:pPr>
              <w:pStyle w:val="-"/>
            </w:pPr>
            <w:r>
              <w:t>供资源优化使用的性能关系</w:t>
            </w:r>
          </w:p>
        </w:tc>
      </w:tr>
    </w:tbl>
    <w:p w14:paraId="4406334E" w14:textId="77777777" w:rsidR="0017647D" w:rsidRDefault="00C6008C">
      <w:pPr>
        <w:pStyle w:val="3"/>
        <w:spacing w:before="120" w:after="120"/>
      </w:pPr>
      <w:r>
        <w:rPr>
          <w:rFonts w:hint="eastAsia"/>
        </w:rPr>
        <w:t>区分继承量、估计量、设定量和未识别量</w:t>
      </w:r>
    </w:p>
    <w:p w14:paraId="3CEB0DE1" w14:textId="77777777" w:rsidR="0017647D" w:rsidRDefault="00C6008C">
      <w:pPr>
        <w:pStyle w:val="a8"/>
        <w:spacing w:before="60" w:after="60"/>
      </w:pPr>
      <w:r>
        <w:rPr>
          <w:rFonts w:hint="eastAsia"/>
          <w:sz w:val="21"/>
        </w:rPr>
        <w:t>表</w:t>
      </w:r>
      <w:r>
        <w:rPr>
          <w:rFonts w:hint="eastAsia"/>
          <w:sz w:val="21"/>
        </w:rPr>
        <w:t xml:space="preserve"> 6-5 </w:t>
      </w:r>
      <w:r>
        <w:rPr>
          <w:rFonts w:hint="eastAsia"/>
          <w:sz w:val="21"/>
        </w:rPr>
        <w:t>参数来源及当前求解设置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A16B33"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08042B6" w14:textId="77777777" w:rsidR="0017647D" w:rsidRDefault="00C6008C" w:rsidP="00581009">
            <w:pPr>
              <w:pStyle w:val="-"/>
            </w:pPr>
            <w:r>
              <w:rPr>
                <w:rFonts w:hint="eastAsia"/>
              </w:rPr>
              <w:lastRenderedPageBreak/>
              <w:t>模块</w:t>
            </w:r>
          </w:p>
        </w:tc>
        <w:tc>
          <w:tcPr>
            <w:tcW w:w="3175" w:type="dxa"/>
            <w:tcBorders>
              <w:bottom w:val="single" w:sz="6" w:space="0" w:color="000000"/>
            </w:tcBorders>
            <w:tcMar>
              <w:top w:w="65" w:type="dxa"/>
              <w:left w:w="75" w:type="dxa"/>
              <w:bottom w:w="65" w:type="dxa"/>
              <w:right w:w="75" w:type="dxa"/>
            </w:tcMar>
            <w:vAlign w:val="center"/>
          </w:tcPr>
          <w:p w14:paraId="738C0F04" w14:textId="77777777" w:rsidR="0017647D" w:rsidRDefault="00C6008C" w:rsidP="00581009">
            <w:pPr>
              <w:pStyle w:val="-"/>
            </w:pPr>
            <w:r>
              <w:rPr>
                <w:rFonts w:hint="eastAsia"/>
              </w:rPr>
              <w:t>参数或规则</w:t>
            </w:r>
          </w:p>
        </w:tc>
        <w:tc>
          <w:tcPr>
            <w:tcW w:w="4082" w:type="dxa"/>
            <w:tcBorders>
              <w:bottom w:val="single" w:sz="6" w:space="0" w:color="000000"/>
            </w:tcBorders>
            <w:tcMar>
              <w:top w:w="65" w:type="dxa"/>
              <w:left w:w="75" w:type="dxa"/>
              <w:bottom w:w="65" w:type="dxa"/>
              <w:right w:w="75" w:type="dxa"/>
            </w:tcMar>
            <w:vAlign w:val="center"/>
          </w:tcPr>
          <w:p w14:paraId="5F28F08E" w14:textId="77777777" w:rsidR="0017647D" w:rsidRDefault="00C6008C" w:rsidP="00581009">
            <w:pPr>
              <w:pStyle w:val="-"/>
            </w:pPr>
            <w:r>
              <w:rPr>
                <w:rFonts w:hint="eastAsia"/>
              </w:rPr>
              <w:t>来源与当前设定</w:t>
            </w:r>
          </w:p>
        </w:tc>
      </w:tr>
      <w:tr w:rsidR="0017647D" w14:paraId="500C0A9F" w14:textId="77777777">
        <w:trPr>
          <w:cantSplit/>
          <w:jc w:val="center"/>
        </w:trPr>
        <w:tc>
          <w:tcPr>
            <w:tcW w:w="1814" w:type="dxa"/>
            <w:tcMar>
              <w:top w:w="65" w:type="dxa"/>
              <w:left w:w="75" w:type="dxa"/>
              <w:bottom w:w="65" w:type="dxa"/>
              <w:right w:w="75" w:type="dxa"/>
            </w:tcMar>
            <w:vAlign w:val="center"/>
          </w:tcPr>
          <w:p w14:paraId="0B9A67C9" w14:textId="77777777" w:rsidR="0017647D" w:rsidRDefault="00C6008C" w:rsidP="00581009">
            <w:pPr>
              <w:pStyle w:val="-"/>
            </w:pPr>
            <w:r>
              <w:rPr>
                <w:rFonts w:hint="eastAsia"/>
              </w:rPr>
              <w:t>第一问接口</w:t>
            </w:r>
          </w:p>
        </w:tc>
        <w:tc>
          <w:tcPr>
            <w:tcW w:w="3175" w:type="dxa"/>
            <w:tcMar>
              <w:top w:w="65" w:type="dxa"/>
              <w:left w:w="75" w:type="dxa"/>
              <w:bottom w:w="65" w:type="dxa"/>
              <w:right w:w="75" w:type="dxa"/>
            </w:tcMar>
            <w:vAlign w:val="center"/>
          </w:tcPr>
          <w:p w14:paraId="3D8C3ED8" w14:textId="77777777" w:rsidR="0017647D" w:rsidRDefault="00C6008C"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082" w:type="dxa"/>
            <w:tcMar>
              <w:top w:w="65" w:type="dxa"/>
              <w:left w:w="75" w:type="dxa"/>
              <w:bottom w:w="65" w:type="dxa"/>
              <w:right w:w="75" w:type="dxa"/>
            </w:tcMar>
            <w:vAlign w:val="center"/>
          </w:tcPr>
          <w:p w14:paraId="4853C07B" w14:textId="77777777" w:rsidR="0017647D" w:rsidRDefault="00C6008C" w:rsidP="00581009">
            <w:pPr>
              <w:pStyle w:val="-"/>
            </w:pPr>
            <w:r>
              <w:rPr>
                <w:rFonts w:hint="eastAsia"/>
              </w:rPr>
              <w:t>继承并冻结；不在本</w:t>
            </w:r>
            <w:proofErr w:type="gramStart"/>
            <w:r>
              <w:rPr>
                <w:rFonts w:hint="eastAsia"/>
              </w:rPr>
              <w:t>问重新</w:t>
            </w:r>
            <w:proofErr w:type="gramEnd"/>
            <w:r>
              <w:rPr>
                <w:rFonts w:hint="eastAsia"/>
              </w:rPr>
              <w:t>拟合</w:t>
            </w:r>
          </w:p>
        </w:tc>
      </w:tr>
      <w:tr w:rsidR="0017647D" w14:paraId="6EEF9C4C" w14:textId="77777777">
        <w:trPr>
          <w:cantSplit/>
          <w:jc w:val="center"/>
        </w:trPr>
        <w:tc>
          <w:tcPr>
            <w:tcW w:w="1814" w:type="dxa"/>
            <w:tcMar>
              <w:top w:w="65" w:type="dxa"/>
              <w:left w:w="75" w:type="dxa"/>
              <w:bottom w:w="65" w:type="dxa"/>
              <w:right w:w="75" w:type="dxa"/>
            </w:tcMar>
            <w:vAlign w:val="center"/>
          </w:tcPr>
          <w:p w14:paraId="79004ABA" w14:textId="77777777" w:rsidR="0017647D" w:rsidRDefault="00C6008C" w:rsidP="00581009">
            <w:pPr>
              <w:pStyle w:val="-"/>
            </w:pPr>
            <w:r>
              <w:rPr>
                <w:rFonts w:hint="eastAsia"/>
              </w:rPr>
              <w:t xml:space="preserve">B1 </w:t>
            </w:r>
            <w:r>
              <w:rPr>
                <w:rFonts w:hint="eastAsia"/>
              </w:rPr>
              <w:t>规模项</w:t>
            </w:r>
          </w:p>
        </w:tc>
        <w:tc>
          <w:tcPr>
            <w:tcW w:w="3175" w:type="dxa"/>
            <w:tcMar>
              <w:top w:w="65" w:type="dxa"/>
              <w:left w:w="75" w:type="dxa"/>
              <w:bottom w:w="65" w:type="dxa"/>
              <w:right w:w="75" w:type="dxa"/>
            </w:tcMar>
            <w:vAlign w:val="center"/>
          </w:tcPr>
          <w:p w14:paraId="1B3FC107"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ν</m:t>
                </m:r>
              </m:oMath>
            </m:oMathPara>
          </w:p>
        </w:tc>
        <w:tc>
          <w:tcPr>
            <w:tcW w:w="4082" w:type="dxa"/>
            <w:tcMar>
              <w:top w:w="65" w:type="dxa"/>
              <w:left w:w="75" w:type="dxa"/>
              <w:bottom w:w="65" w:type="dxa"/>
              <w:right w:w="75" w:type="dxa"/>
            </w:tcMar>
            <w:vAlign w:val="center"/>
          </w:tcPr>
          <w:p w14:paraId="77DCDBF7" w14:textId="77777777" w:rsidR="0017647D" w:rsidRDefault="00C6008C" w:rsidP="00581009">
            <w:pPr>
              <w:pStyle w:val="-"/>
            </w:pPr>
            <w:r>
              <w:rPr>
                <w:rFonts w:hint="eastAsia"/>
              </w:rPr>
              <w:t>由</w:t>
            </w:r>
            <w:r>
              <w:rPr>
                <w:rFonts w:hint="eastAsia"/>
              </w:rPr>
              <w:t xml:space="preserve"> B1 </w:t>
            </w:r>
            <w:r>
              <w:rPr>
                <w:rFonts w:hint="eastAsia"/>
              </w:rPr>
              <w:t>主拟合估计，</w:t>
            </w:r>
            <w:proofErr w:type="gramStart"/>
            <w:r>
              <w:rPr>
                <w:rFonts w:hint="eastAsia"/>
              </w:rPr>
              <w:t>待估参数</w:t>
            </w:r>
            <w:proofErr w:type="gramEnd"/>
          </w:p>
        </w:tc>
      </w:tr>
      <w:tr w:rsidR="0017647D" w14:paraId="7E3BDFC7" w14:textId="77777777">
        <w:trPr>
          <w:cantSplit/>
          <w:jc w:val="center"/>
        </w:trPr>
        <w:tc>
          <w:tcPr>
            <w:tcW w:w="1814" w:type="dxa"/>
            <w:tcMar>
              <w:top w:w="65" w:type="dxa"/>
              <w:left w:w="75" w:type="dxa"/>
              <w:bottom w:w="65" w:type="dxa"/>
              <w:right w:w="75" w:type="dxa"/>
            </w:tcMar>
            <w:vAlign w:val="center"/>
          </w:tcPr>
          <w:p w14:paraId="794BFC54" w14:textId="77777777" w:rsidR="0017647D" w:rsidRDefault="00C6008C" w:rsidP="00581009">
            <w:pPr>
              <w:pStyle w:val="-"/>
            </w:pPr>
            <w:r>
              <w:rPr>
                <w:rFonts w:hint="eastAsia"/>
              </w:rPr>
              <w:t xml:space="preserve">B1 </w:t>
            </w:r>
            <w:r>
              <w:rPr>
                <w:rFonts w:hint="eastAsia"/>
              </w:rPr>
              <w:t>数值设置</w:t>
            </w:r>
          </w:p>
        </w:tc>
        <w:tc>
          <w:tcPr>
            <w:tcW w:w="3175" w:type="dxa"/>
            <w:tcMar>
              <w:top w:w="65" w:type="dxa"/>
              <w:left w:w="75" w:type="dxa"/>
              <w:bottom w:w="65" w:type="dxa"/>
              <w:right w:w="75" w:type="dxa"/>
            </w:tcMar>
            <w:vAlign w:val="center"/>
          </w:tcPr>
          <w:p w14:paraId="731C11EE" w14:textId="77777777" w:rsidR="0017647D" w:rsidRDefault="00C6008C" w:rsidP="00581009">
            <w:pPr>
              <w:pStyle w:val="-"/>
            </w:pPr>
            <w:r>
              <w:rPr>
                <w:rFonts w:hint="eastAsia"/>
              </w:rPr>
              <w:t xml:space="preserve">Huber </w:t>
            </w:r>
            <w:r>
              <w:rPr>
                <w:rFonts w:hint="eastAsia"/>
              </w:rPr>
              <w:t>阈值、起点、评价次数</w:t>
            </w:r>
          </w:p>
        </w:tc>
        <w:tc>
          <w:tcPr>
            <w:tcW w:w="4082" w:type="dxa"/>
            <w:tcMar>
              <w:top w:w="65" w:type="dxa"/>
              <w:left w:w="75" w:type="dxa"/>
              <w:bottom w:w="65" w:type="dxa"/>
              <w:right w:w="75" w:type="dxa"/>
            </w:tcMar>
            <w:vAlign w:val="center"/>
          </w:tcPr>
          <w:p w14:paraId="16E8DB90" w14:textId="77777777" w:rsidR="0017647D" w:rsidRDefault="00C6008C" w:rsidP="00581009">
            <w:pPr>
              <w:pStyle w:val="-"/>
            </w:pPr>
            <w:r>
              <w:rPr>
                <w:rFonts w:hint="eastAsia"/>
              </w:rPr>
              <w:t>0.01</w:t>
            </w:r>
            <w:r>
              <w:rPr>
                <w:rFonts w:hint="eastAsia"/>
              </w:rPr>
              <w:t>；主拟合</w:t>
            </w:r>
            <w:r>
              <w:rPr>
                <w:rFonts w:hint="eastAsia"/>
              </w:rPr>
              <w:t xml:space="preserve"> 6 </w:t>
            </w:r>
            <w:r>
              <w:rPr>
                <w:rFonts w:hint="eastAsia"/>
              </w:rPr>
              <w:t>起点；最多</w:t>
            </w:r>
            <w:r>
              <w:rPr>
                <w:rFonts w:hint="eastAsia"/>
              </w:rPr>
              <w:t xml:space="preserve"> 3000 </w:t>
            </w:r>
            <w:r>
              <w:rPr>
                <w:rFonts w:hint="eastAsia"/>
              </w:rPr>
              <w:t>次</w:t>
            </w:r>
          </w:p>
        </w:tc>
      </w:tr>
      <w:tr w:rsidR="0017647D" w14:paraId="68CBB7AC" w14:textId="77777777">
        <w:trPr>
          <w:cantSplit/>
          <w:jc w:val="center"/>
        </w:trPr>
        <w:tc>
          <w:tcPr>
            <w:tcW w:w="1814" w:type="dxa"/>
            <w:tcMar>
              <w:top w:w="65" w:type="dxa"/>
              <w:left w:w="75" w:type="dxa"/>
              <w:bottom w:w="65" w:type="dxa"/>
              <w:right w:w="75" w:type="dxa"/>
            </w:tcMar>
            <w:vAlign w:val="center"/>
          </w:tcPr>
          <w:p w14:paraId="5A04C589" w14:textId="77777777" w:rsidR="0017647D" w:rsidRDefault="00C6008C" w:rsidP="00581009">
            <w:pPr>
              <w:pStyle w:val="-"/>
            </w:pPr>
            <w:r>
              <w:rPr>
                <w:rFonts w:hint="eastAsia"/>
              </w:rPr>
              <w:t>B2</w:t>
            </w:r>
            <w:r>
              <w:rPr>
                <w:rFonts w:hint="eastAsia"/>
              </w:rPr>
              <w:t>、</w:t>
            </w:r>
            <w:r>
              <w:rPr>
                <w:rFonts w:hint="eastAsia"/>
              </w:rPr>
              <w:t>B4/B5</w:t>
            </w:r>
          </w:p>
        </w:tc>
        <w:tc>
          <w:tcPr>
            <w:tcW w:w="3175" w:type="dxa"/>
            <w:tcMar>
              <w:top w:w="65" w:type="dxa"/>
              <w:left w:w="75" w:type="dxa"/>
              <w:bottom w:w="65" w:type="dxa"/>
              <w:right w:w="75" w:type="dxa"/>
            </w:tcMar>
            <w:vAlign w:val="center"/>
          </w:tcPr>
          <w:p w14:paraId="041AF682" w14:textId="77777777" w:rsidR="0017647D" w:rsidRDefault="00C6008C" w:rsidP="00581009">
            <w:pPr>
              <w:pStyle w:val="-"/>
            </w:pPr>
            <w:r>
              <w:rPr>
                <w:rFonts w:hint="eastAsia"/>
              </w:rPr>
              <w:t>来源幅度与偏移</w:t>
            </w:r>
          </w:p>
        </w:tc>
        <w:tc>
          <w:tcPr>
            <w:tcW w:w="4082" w:type="dxa"/>
            <w:tcMar>
              <w:top w:w="65" w:type="dxa"/>
              <w:left w:w="75" w:type="dxa"/>
              <w:bottom w:w="65" w:type="dxa"/>
              <w:right w:w="75" w:type="dxa"/>
            </w:tcMar>
            <w:vAlign w:val="center"/>
          </w:tcPr>
          <w:p w14:paraId="196F959F" w14:textId="77777777" w:rsidR="0017647D" w:rsidRDefault="00C6008C" w:rsidP="00581009">
            <w:pPr>
              <w:pStyle w:val="-"/>
            </w:pPr>
            <w:r>
              <w:rPr>
                <w:rFonts w:hint="eastAsia"/>
              </w:rPr>
              <w:t>仅使用本研究校准子集估计</w:t>
            </w:r>
          </w:p>
        </w:tc>
      </w:tr>
      <w:tr w:rsidR="0017647D" w14:paraId="52D681A9" w14:textId="77777777">
        <w:trPr>
          <w:cantSplit/>
          <w:jc w:val="center"/>
        </w:trPr>
        <w:tc>
          <w:tcPr>
            <w:tcW w:w="1814" w:type="dxa"/>
            <w:tcMar>
              <w:top w:w="65" w:type="dxa"/>
              <w:left w:w="75" w:type="dxa"/>
              <w:bottom w:w="65" w:type="dxa"/>
              <w:right w:w="75" w:type="dxa"/>
            </w:tcMar>
            <w:vAlign w:val="center"/>
          </w:tcPr>
          <w:p w14:paraId="6A522330" w14:textId="77777777" w:rsidR="0017647D" w:rsidRDefault="00C6008C" w:rsidP="00581009">
            <w:pPr>
              <w:pStyle w:val="-"/>
            </w:pPr>
            <w:r>
              <w:rPr>
                <w:rFonts w:hint="eastAsia"/>
              </w:rPr>
              <w:t>质量项</w:t>
            </w:r>
          </w:p>
        </w:tc>
        <w:tc>
          <w:tcPr>
            <w:tcW w:w="3175" w:type="dxa"/>
            <w:tcMar>
              <w:top w:w="65" w:type="dxa"/>
              <w:left w:w="75" w:type="dxa"/>
              <w:bottom w:w="65" w:type="dxa"/>
              <w:right w:w="75" w:type="dxa"/>
            </w:tcMar>
            <w:vAlign w:val="center"/>
          </w:tcPr>
          <w:p w14:paraId="6C1CE33E"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θ</m:t>
                    </m:r>
                  </m:e>
                  <m:sub>
                    <m:r>
                      <w:rPr>
                        <w:rFonts w:ascii="Cambria Math" w:hAnsi="Cambria Math" w:cs="Cambria Math"/>
                        <w:sz w:val="21"/>
                        <w:szCs w:val="21"/>
                      </w:rPr>
                      <m:t>Q</m:t>
                    </m:r>
                  </m:sub>
                </m:sSub>
              </m:oMath>
            </m:oMathPara>
          </w:p>
        </w:tc>
        <w:tc>
          <w:tcPr>
            <w:tcW w:w="4082" w:type="dxa"/>
            <w:tcMar>
              <w:top w:w="65" w:type="dxa"/>
              <w:left w:w="75" w:type="dxa"/>
              <w:bottom w:w="65" w:type="dxa"/>
              <w:right w:w="75" w:type="dxa"/>
            </w:tcMar>
            <w:vAlign w:val="center"/>
          </w:tcPr>
          <w:p w14:paraId="2B46B690" w14:textId="77777777" w:rsidR="0017647D" w:rsidRDefault="00C6008C" w:rsidP="00581009">
            <w:pPr>
              <w:pStyle w:val="-"/>
            </w:pPr>
            <w:r>
              <w:rPr>
                <w:rFonts w:hint="eastAsia"/>
              </w:rPr>
              <w:t xml:space="preserve">B7 </w:t>
            </w:r>
            <w:r>
              <w:rPr>
                <w:rFonts w:hint="eastAsia"/>
              </w:rPr>
              <w:t>条件最小二乘，初值</w:t>
            </w:r>
            <w:r>
              <w:rPr>
                <w:rFonts w:hint="eastAsia"/>
              </w:rPr>
              <w:t xml:space="preserve"> 0.3</w:t>
            </w:r>
            <w:r>
              <w:rPr>
                <w:rFonts w:hint="eastAsia"/>
              </w:rPr>
              <w:t>，边界</w:t>
            </w:r>
            <w:r>
              <w:rPr>
                <w:rFonts w:hint="eastAsia"/>
              </w:rPr>
              <w:t xml:space="preserve"> </w:t>
            </w:r>
            <m:oMath>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8</m:t>
                  </m:r>
                </m:e>
              </m:d>
            </m:oMath>
          </w:p>
        </w:tc>
      </w:tr>
      <w:tr w:rsidR="0017647D" w14:paraId="344AA3E1" w14:textId="77777777">
        <w:trPr>
          <w:cantSplit/>
          <w:jc w:val="center"/>
        </w:trPr>
        <w:tc>
          <w:tcPr>
            <w:tcW w:w="1814" w:type="dxa"/>
            <w:tcMar>
              <w:top w:w="65" w:type="dxa"/>
              <w:left w:w="75" w:type="dxa"/>
              <w:bottom w:w="65" w:type="dxa"/>
              <w:right w:w="75" w:type="dxa"/>
            </w:tcMar>
            <w:vAlign w:val="center"/>
          </w:tcPr>
          <w:p w14:paraId="0A3917F3" w14:textId="77777777" w:rsidR="0017647D" w:rsidRDefault="00C6008C" w:rsidP="00581009">
            <w:pPr>
              <w:pStyle w:val="-"/>
            </w:pPr>
            <w:r>
              <w:rPr>
                <w:rFonts w:hint="eastAsia"/>
              </w:rPr>
              <w:t xml:space="preserve">B8 </w:t>
            </w:r>
            <w:r>
              <w:rPr>
                <w:rFonts w:hint="eastAsia"/>
              </w:rPr>
              <w:t>对照</w:t>
            </w:r>
          </w:p>
        </w:tc>
        <w:tc>
          <w:tcPr>
            <w:tcW w:w="3175" w:type="dxa"/>
            <w:tcMar>
              <w:top w:w="65" w:type="dxa"/>
              <w:left w:w="75" w:type="dxa"/>
              <w:bottom w:w="65" w:type="dxa"/>
              <w:right w:w="75" w:type="dxa"/>
            </w:tcMar>
            <w:vAlign w:val="center"/>
          </w:tcPr>
          <w:p w14:paraId="4B5879CD" w14:textId="77777777" w:rsidR="0017647D" w:rsidRDefault="00C6008C" w:rsidP="00581009">
            <w:pPr>
              <w:pStyle w:val="-"/>
            </w:pPr>
            <w:r>
              <w:rPr>
                <w:rFonts w:hint="eastAsia"/>
              </w:rPr>
              <w:t>有符号质量系数</w:t>
            </w:r>
          </w:p>
        </w:tc>
        <w:tc>
          <w:tcPr>
            <w:tcW w:w="4082" w:type="dxa"/>
            <w:tcMar>
              <w:top w:w="65" w:type="dxa"/>
              <w:left w:w="75" w:type="dxa"/>
              <w:bottom w:w="65" w:type="dxa"/>
              <w:right w:w="75" w:type="dxa"/>
            </w:tcMar>
            <w:vAlign w:val="center"/>
          </w:tcPr>
          <w:p w14:paraId="1C4593FA" w14:textId="77777777" w:rsidR="0017647D" w:rsidRDefault="00C6008C" w:rsidP="00581009">
            <w:pPr>
              <w:pStyle w:val="-"/>
            </w:pPr>
            <w:proofErr w:type="gramStart"/>
            <w:r>
              <w:rPr>
                <w:rFonts w:hint="eastAsia"/>
              </w:rPr>
              <w:t>另允许</w:t>
            </w:r>
            <w:proofErr w:type="gramEnd"/>
            <w:r>
              <w:rPr>
                <w:rFonts w:hint="eastAsia"/>
              </w:rPr>
              <w:t xml:space="preserve"> </w:t>
            </w:r>
            <m:oMath>
              <m:d>
                <m:dPr>
                  <m:begChr m:val="["/>
                  <m:endChr m:val="]"/>
                  <m:ctrlPr>
                    <w:rPr>
                      <w:rFonts w:ascii="Cambria Math" w:hAnsi="Cambria Math"/>
                    </w:rPr>
                  </m:ctrlPr>
                </m:dPr>
                <m:e>
                  <m:r>
                    <m:rPr>
                      <m:sty m:val="p"/>
                    </m:rPr>
                    <w:rPr>
                      <w:rFonts w:ascii="Cambria Math" w:hAnsi="Cambria Math" w:cs="Cambria Math"/>
                      <w:szCs w:val="21"/>
                    </w:rPr>
                    <m:t>-</m:t>
                  </m:r>
                  <m:r>
                    <w:rPr>
                      <w:rFonts w:ascii="Cambria Math" w:hAnsi="Cambria Math" w:cs="Cambria Math"/>
                      <w:szCs w:val="21"/>
                    </w:rPr>
                    <m:t>8</m:t>
                  </m:r>
                  <m:r>
                    <m:rPr>
                      <m:sty m:val="p"/>
                    </m:rPr>
                    <w:rPr>
                      <w:rFonts w:ascii="Cambria Math" w:hAnsi="Cambria Math" w:cs="Cambria Math"/>
                      <w:szCs w:val="21"/>
                    </w:rPr>
                    <m:t>,</m:t>
                  </m:r>
                  <m:r>
                    <w:rPr>
                      <w:rFonts w:ascii="Cambria Math" w:hAnsi="Cambria Math" w:cs="Cambria Math"/>
                      <w:szCs w:val="21"/>
                    </w:rPr>
                    <m:t>8</m:t>
                  </m:r>
                </m:e>
              </m:d>
            </m:oMath>
            <w:r>
              <w:rPr>
                <w:rFonts w:hint="eastAsia"/>
              </w:rPr>
              <w:t>；不替代主口径</w:t>
            </w:r>
          </w:p>
        </w:tc>
      </w:tr>
      <w:tr w:rsidR="0017647D" w14:paraId="2CFB2542" w14:textId="77777777">
        <w:trPr>
          <w:cantSplit/>
          <w:jc w:val="center"/>
        </w:trPr>
        <w:tc>
          <w:tcPr>
            <w:tcW w:w="1814" w:type="dxa"/>
            <w:tcMar>
              <w:top w:w="65" w:type="dxa"/>
              <w:left w:w="75" w:type="dxa"/>
              <w:bottom w:w="65" w:type="dxa"/>
              <w:right w:w="75" w:type="dxa"/>
            </w:tcMar>
            <w:vAlign w:val="center"/>
          </w:tcPr>
          <w:p w14:paraId="2E7DC236" w14:textId="77777777" w:rsidR="0017647D" w:rsidRDefault="00C6008C" w:rsidP="00581009">
            <w:pPr>
              <w:pStyle w:val="-"/>
            </w:pPr>
            <w:r>
              <w:rPr>
                <w:rFonts w:hint="eastAsia"/>
              </w:rPr>
              <w:t>质量刻度</w:t>
            </w:r>
          </w:p>
        </w:tc>
        <w:tc>
          <w:tcPr>
            <w:tcW w:w="3175" w:type="dxa"/>
            <w:tcMar>
              <w:top w:w="65" w:type="dxa"/>
              <w:left w:w="75" w:type="dxa"/>
              <w:bottom w:w="65" w:type="dxa"/>
              <w:right w:w="75" w:type="dxa"/>
            </w:tcMar>
            <w:vAlign w:val="center"/>
          </w:tcPr>
          <w:p w14:paraId="2990526F" w14:textId="77777777"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082" w:type="dxa"/>
            <w:tcMar>
              <w:top w:w="65" w:type="dxa"/>
              <w:left w:w="75" w:type="dxa"/>
              <w:bottom w:w="65" w:type="dxa"/>
              <w:right w:w="75" w:type="dxa"/>
            </w:tcMar>
            <w:vAlign w:val="center"/>
          </w:tcPr>
          <w:p w14:paraId="20B7245F" w14:textId="77777777" w:rsidR="0017647D" w:rsidRDefault="00C6008C" w:rsidP="00581009">
            <w:pPr>
              <w:pStyle w:val="-"/>
            </w:pPr>
            <w:r>
              <w:rPr>
                <w:rFonts w:hint="eastAsia"/>
              </w:rPr>
              <w:t>两者未单独识别；</w:t>
            </w:r>
            <m:oMath>
              <m:sSub>
                <m:sSubPr>
                  <m:ctrlPr>
                    <w:rPr>
                      <w:rFonts w:ascii="Cambria Math" w:hAnsi="Cambria Math"/>
                    </w:rPr>
                  </m:ctrlPr>
                </m:sSubPr>
                <m:e>
                  <m:r>
                    <w:rPr>
                      <w:rFonts w:ascii="Cambria Math" w:hAnsi="Cambria Math" w:cs="Cambria Math"/>
                      <w:szCs w:val="21"/>
                    </w:rPr>
                    <m:t>s</m:t>
                  </m:r>
                </m:e>
                <m:sub>
                  <m:r>
                    <w:rPr>
                      <w:rFonts w:ascii="Cambria Math" w:hAnsi="Cambria Math" w:cs="Cambria Math"/>
                      <w:szCs w:val="21"/>
                    </w:rPr>
                    <m:t>Q</m:t>
                  </m:r>
                </m:sub>
              </m:sSub>
            </m:oMath>
            <w:r>
              <w:rPr>
                <w:rFonts w:hint="eastAsia"/>
              </w:rPr>
              <w:t xml:space="preserve"> </w:t>
            </w:r>
            <w:r>
              <w:rPr>
                <w:rFonts w:hint="eastAsia"/>
              </w:rPr>
              <w:t>情景为</w:t>
            </w:r>
            <w:r>
              <w:rPr>
                <w:rFonts w:hint="eastAsia"/>
              </w:rPr>
              <w:t xml:space="preserve"> 0.5</w:t>
            </w:r>
            <w:r>
              <w:rPr>
                <w:rFonts w:hint="eastAsia"/>
              </w:rPr>
              <w:t>、</w:t>
            </w:r>
            <w:r>
              <w:rPr>
                <w:rFonts w:hint="eastAsia"/>
              </w:rPr>
              <w:t>1</w:t>
            </w:r>
            <w:r>
              <w:rPr>
                <w:rFonts w:hint="eastAsia"/>
              </w:rPr>
              <w:t>、</w:t>
            </w:r>
            <w:r>
              <w:rPr>
                <w:rFonts w:hint="eastAsia"/>
              </w:rPr>
              <w:t>2</w:t>
            </w:r>
          </w:p>
        </w:tc>
      </w:tr>
      <w:tr w:rsidR="0017647D" w14:paraId="0CF2E316" w14:textId="77777777">
        <w:trPr>
          <w:cantSplit/>
          <w:jc w:val="center"/>
        </w:trPr>
        <w:tc>
          <w:tcPr>
            <w:tcW w:w="1814" w:type="dxa"/>
            <w:tcMar>
              <w:top w:w="65" w:type="dxa"/>
              <w:left w:w="75" w:type="dxa"/>
              <w:bottom w:w="65" w:type="dxa"/>
              <w:right w:w="75" w:type="dxa"/>
            </w:tcMar>
            <w:vAlign w:val="center"/>
          </w:tcPr>
          <w:p w14:paraId="39D11929" w14:textId="77777777" w:rsidR="0017647D" w:rsidRDefault="00C6008C" w:rsidP="00581009">
            <w:pPr>
              <w:pStyle w:val="-"/>
            </w:pPr>
            <w:r>
              <w:rPr>
                <w:rFonts w:hint="eastAsia"/>
              </w:rPr>
              <w:t>配比项</w:t>
            </w:r>
          </w:p>
        </w:tc>
        <w:tc>
          <w:tcPr>
            <w:tcW w:w="3175" w:type="dxa"/>
            <w:tcMar>
              <w:top w:w="65" w:type="dxa"/>
              <w:left w:w="75" w:type="dxa"/>
              <w:bottom w:w="65" w:type="dxa"/>
              <w:right w:w="75" w:type="dxa"/>
            </w:tcMar>
            <w:vAlign w:val="center"/>
          </w:tcPr>
          <w:p w14:paraId="25BF1EFA" w14:textId="77777777"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oMath>
            </m:oMathPara>
          </w:p>
        </w:tc>
        <w:tc>
          <w:tcPr>
            <w:tcW w:w="4082" w:type="dxa"/>
            <w:tcMar>
              <w:top w:w="65" w:type="dxa"/>
              <w:left w:w="75" w:type="dxa"/>
              <w:bottom w:w="65" w:type="dxa"/>
              <w:right w:w="75" w:type="dxa"/>
            </w:tcMar>
            <w:vAlign w:val="center"/>
          </w:tcPr>
          <w:p w14:paraId="30141192" w14:textId="77777777" w:rsidR="0017647D" w:rsidRDefault="00C6008C" w:rsidP="00581009">
            <w:pPr>
              <w:pStyle w:val="-"/>
            </w:pPr>
            <w:r>
              <w:rPr>
                <w:rFonts w:hint="eastAsia"/>
              </w:rPr>
              <w:t>配方来源独立校准；</w:t>
            </w:r>
            <m:oMath>
              <m:sSub>
                <m:sSubPr>
                  <m:ctrlPr>
                    <w:rPr>
                      <w:rFonts w:ascii="Cambria Math" w:hAnsi="Cambria Math"/>
                    </w:rPr>
                  </m:ctrlPr>
                </m:sSubPr>
                <m:e>
                  <m:r>
                    <w:rPr>
                      <w:rFonts w:ascii="Cambria Math" w:hAnsi="Cambria Math" w:cs="Cambria Math"/>
                      <w:szCs w:val="21"/>
                    </w:rPr>
                    <m:t>η</m:t>
                  </m:r>
                </m:e>
                <m:sub>
                  <m:r>
                    <w:rPr>
                      <w:rFonts w:ascii="Cambria Math" w:hAnsi="Cambria Math" w:cs="Cambria Math"/>
                      <w:szCs w:val="21"/>
                    </w:rPr>
                    <m:t>p</m:t>
                  </m:r>
                </m:sub>
              </m:sSub>
              <m:r>
                <m:rPr>
                  <m:sty m:val="p"/>
                </m:rPr>
                <w:rPr>
                  <w:rFonts w:ascii="Cambria Math" w:hAnsi="Cambria Math" w:cs="Cambria Math"/>
                  <w:szCs w:val="21"/>
                </w:rPr>
                <m:t>∈</m:t>
              </m:r>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3</m:t>
                  </m:r>
                </m:e>
              </m:d>
            </m:oMath>
          </w:p>
        </w:tc>
      </w:tr>
      <w:tr w:rsidR="0017647D" w14:paraId="4A594CC6" w14:textId="77777777">
        <w:trPr>
          <w:cantSplit/>
          <w:jc w:val="center"/>
        </w:trPr>
        <w:tc>
          <w:tcPr>
            <w:tcW w:w="1814" w:type="dxa"/>
            <w:tcMar>
              <w:top w:w="65" w:type="dxa"/>
              <w:left w:w="75" w:type="dxa"/>
              <w:bottom w:w="65" w:type="dxa"/>
              <w:right w:w="75" w:type="dxa"/>
            </w:tcMar>
            <w:vAlign w:val="center"/>
          </w:tcPr>
          <w:p w14:paraId="5CFE7CAF" w14:textId="77777777" w:rsidR="0017647D" w:rsidRDefault="00C6008C" w:rsidP="00581009">
            <w:pPr>
              <w:pStyle w:val="-"/>
            </w:pPr>
            <w:r>
              <w:rPr>
                <w:rFonts w:hint="eastAsia"/>
              </w:rPr>
              <w:t>分组验证</w:t>
            </w:r>
          </w:p>
        </w:tc>
        <w:tc>
          <w:tcPr>
            <w:tcW w:w="3175" w:type="dxa"/>
            <w:tcMar>
              <w:top w:w="65" w:type="dxa"/>
              <w:left w:w="75" w:type="dxa"/>
              <w:bottom w:w="65" w:type="dxa"/>
              <w:right w:w="75" w:type="dxa"/>
            </w:tcMar>
            <w:vAlign w:val="center"/>
          </w:tcPr>
          <w:p w14:paraId="2A024089" w14:textId="77777777" w:rsidR="0017647D" w:rsidRDefault="00C6008C" w:rsidP="00581009">
            <w:pPr>
              <w:pStyle w:val="-"/>
            </w:pPr>
            <w:r>
              <w:rPr>
                <w:rFonts w:hint="eastAsia"/>
              </w:rPr>
              <w:t>质量组、配方组</w:t>
            </w:r>
          </w:p>
        </w:tc>
        <w:tc>
          <w:tcPr>
            <w:tcW w:w="4082" w:type="dxa"/>
            <w:tcMar>
              <w:top w:w="65" w:type="dxa"/>
              <w:left w:w="75" w:type="dxa"/>
              <w:bottom w:w="65" w:type="dxa"/>
              <w:right w:w="75" w:type="dxa"/>
            </w:tcMar>
            <w:vAlign w:val="center"/>
          </w:tcPr>
          <w:p w14:paraId="33727E05" w14:textId="77777777" w:rsidR="0017647D" w:rsidRDefault="00C6008C" w:rsidP="00581009">
            <w:pPr>
              <w:pStyle w:val="-"/>
            </w:pPr>
            <w:r>
              <w:rPr>
                <w:rFonts w:hint="eastAsia"/>
              </w:rPr>
              <w:t>均为五折；整尺度留出另列</w:t>
            </w:r>
          </w:p>
        </w:tc>
      </w:tr>
      <w:tr w:rsidR="0017647D" w14:paraId="4B73FDDE" w14:textId="77777777">
        <w:trPr>
          <w:cantSplit/>
          <w:jc w:val="center"/>
        </w:trPr>
        <w:tc>
          <w:tcPr>
            <w:tcW w:w="1814" w:type="dxa"/>
            <w:tcMar>
              <w:top w:w="65" w:type="dxa"/>
              <w:left w:w="75" w:type="dxa"/>
              <w:bottom w:w="65" w:type="dxa"/>
              <w:right w:w="75" w:type="dxa"/>
            </w:tcMar>
            <w:vAlign w:val="center"/>
          </w:tcPr>
          <w:p w14:paraId="5EE3224B" w14:textId="77777777" w:rsidR="0017647D" w:rsidRDefault="00C6008C" w:rsidP="00581009">
            <w:pPr>
              <w:pStyle w:val="-"/>
            </w:pPr>
            <w:r>
              <w:rPr>
                <w:rFonts w:hint="eastAsia"/>
              </w:rPr>
              <w:t>组自助</w:t>
            </w:r>
          </w:p>
        </w:tc>
        <w:tc>
          <w:tcPr>
            <w:tcW w:w="3175" w:type="dxa"/>
            <w:tcMar>
              <w:top w:w="65" w:type="dxa"/>
              <w:left w:w="75" w:type="dxa"/>
              <w:bottom w:w="65" w:type="dxa"/>
              <w:right w:w="75" w:type="dxa"/>
            </w:tcMar>
            <w:vAlign w:val="center"/>
          </w:tcPr>
          <w:p w14:paraId="4AA77355" w14:textId="77777777" w:rsidR="0017647D" w:rsidRDefault="00C6008C" w:rsidP="00581009">
            <w:pPr>
              <w:pStyle w:val="-"/>
            </w:pPr>
            <w:r>
              <w:rPr>
                <w:rFonts w:hint="eastAsia"/>
              </w:rPr>
              <w:t>质量、配比、</w:t>
            </w:r>
            <w:proofErr w:type="gramStart"/>
            <w:r>
              <w:rPr>
                <w:rFonts w:hint="eastAsia"/>
              </w:rPr>
              <w:t>固定折外改善</w:t>
            </w:r>
            <w:proofErr w:type="gramEnd"/>
          </w:p>
        </w:tc>
        <w:tc>
          <w:tcPr>
            <w:tcW w:w="4082" w:type="dxa"/>
            <w:tcMar>
              <w:top w:w="65" w:type="dxa"/>
              <w:left w:w="75" w:type="dxa"/>
              <w:bottom w:w="65" w:type="dxa"/>
              <w:right w:w="75" w:type="dxa"/>
            </w:tcMar>
            <w:vAlign w:val="center"/>
          </w:tcPr>
          <w:p w14:paraId="150066CA" w14:textId="77777777" w:rsidR="0017647D" w:rsidRDefault="00C6008C" w:rsidP="00581009">
            <w:pPr>
              <w:pStyle w:val="-"/>
            </w:pPr>
            <w:r>
              <w:rPr>
                <w:rFonts w:hint="eastAsia"/>
              </w:rPr>
              <w:t>分别为</w:t>
            </w:r>
            <w:r>
              <w:rPr>
                <w:rFonts w:hint="eastAsia"/>
              </w:rPr>
              <w:t xml:space="preserve"> 80</w:t>
            </w:r>
            <w:r>
              <w:rPr>
                <w:rFonts w:hint="eastAsia"/>
              </w:rPr>
              <w:t>、</w:t>
            </w:r>
            <w:r>
              <w:rPr>
                <w:rFonts w:hint="eastAsia"/>
              </w:rPr>
              <w:t>50</w:t>
            </w:r>
            <w:r>
              <w:rPr>
                <w:rFonts w:hint="eastAsia"/>
              </w:rPr>
              <w:t>、</w:t>
            </w:r>
            <w:r>
              <w:rPr>
                <w:rFonts w:hint="eastAsia"/>
              </w:rPr>
              <w:t xml:space="preserve">1000 </w:t>
            </w:r>
            <w:r>
              <w:rPr>
                <w:rFonts w:hint="eastAsia"/>
              </w:rPr>
              <w:t>次</w:t>
            </w:r>
          </w:p>
        </w:tc>
      </w:tr>
      <w:tr w:rsidR="0017647D" w14:paraId="36EB7807" w14:textId="77777777">
        <w:trPr>
          <w:cantSplit/>
          <w:jc w:val="center"/>
        </w:trPr>
        <w:tc>
          <w:tcPr>
            <w:tcW w:w="1814" w:type="dxa"/>
            <w:tcMar>
              <w:top w:w="65" w:type="dxa"/>
              <w:left w:w="75" w:type="dxa"/>
              <w:bottom w:w="65" w:type="dxa"/>
              <w:right w:w="75" w:type="dxa"/>
            </w:tcMar>
            <w:vAlign w:val="center"/>
          </w:tcPr>
          <w:p w14:paraId="3BDF071D" w14:textId="77777777" w:rsidR="0017647D" w:rsidRDefault="00C6008C" w:rsidP="00581009">
            <w:pPr>
              <w:pStyle w:val="-"/>
            </w:pPr>
            <w:r>
              <w:rPr>
                <w:rFonts w:hint="eastAsia"/>
              </w:rPr>
              <w:t>领域调整</w:t>
            </w:r>
          </w:p>
        </w:tc>
        <w:tc>
          <w:tcPr>
            <w:tcW w:w="3175" w:type="dxa"/>
            <w:tcMar>
              <w:top w:w="65" w:type="dxa"/>
              <w:left w:w="75" w:type="dxa"/>
              <w:bottom w:w="65" w:type="dxa"/>
              <w:right w:w="75" w:type="dxa"/>
            </w:tcMar>
            <w:vAlign w:val="center"/>
          </w:tcPr>
          <w:p w14:paraId="7620B8BA" w14:textId="77777777" w:rsidR="0017647D" w:rsidRDefault="00C6008C" w:rsidP="00581009">
            <w:pPr>
              <w:pStyle w:val="-"/>
            </w:pPr>
            <w:r>
              <w:rPr>
                <w:rFonts w:hint="eastAsia"/>
              </w:rPr>
              <w:t>转移份额、共享补偿域</w:t>
            </w:r>
          </w:p>
        </w:tc>
        <w:tc>
          <w:tcPr>
            <w:tcW w:w="4082" w:type="dxa"/>
            <w:tcMar>
              <w:top w:w="65" w:type="dxa"/>
              <w:left w:w="75" w:type="dxa"/>
              <w:bottom w:w="65" w:type="dxa"/>
              <w:right w:w="75" w:type="dxa"/>
            </w:tcMar>
            <w:vAlign w:val="center"/>
          </w:tcPr>
          <w:p w14:paraId="605BA590" w14:textId="77777777" w:rsidR="0017647D" w:rsidRDefault="00C6008C" w:rsidP="00581009">
            <w:pPr>
              <w:pStyle w:val="-"/>
            </w:pPr>
            <w:r>
              <w:rPr>
                <w:rFonts w:hint="eastAsia"/>
              </w:rPr>
              <w:t>0.001</w:t>
            </w:r>
            <w:r>
              <w:rPr>
                <w:rFonts w:hint="eastAsia"/>
              </w:rPr>
              <w:t>、</w:t>
            </w:r>
            <w:r>
              <w:rPr>
                <w:rFonts w:hint="eastAsia"/>
              </w:rPr>
              <w:t>0.005</w:t>
            </w:r>
            <w:r>
              <w:rPr>
                <w:rFonts w:hint="eastAsia"/>
              </w:rPr>
              <w:t>、</w:t>
            </w:r>
            <w:r>
              <w:rPr>
                <w:rFonts w:hint="eastAsia"/>
              </w:rPr>
              <w:t>0.01</w:t>
            </w:r>
            <w:r>
              <w:rPr>
                <w:rFonts w:hint="eastAsia"/>
              </w:rPr>
              <w:t>；</w:t>
            </w:r>
            <w:proofErr w:type="spellStart"/>
            <w:r>
              <w:rPr>
                <w:rFonts w:hint="eastAsia"/>
              </w:rPr>
              <w:t>pile_cc</w:t>
            </w:r>
            <w:proofErr w:type="spellEnd"/>
          </w:p>
        </w:tc>
      </w:tr>
      <w:tr w:rsidR="0017647D" w14:paraId="62BD141F" w14:textId="77777777">
        <w:trPr>
          <w:cantSplit/>
          <w:jc w:val="center"/>
        </w:trPr>
        <w:tc>
          <w:tcPr>
            <w:tcW w:w="1814" w:type="dxa"/>
            <w:tcMar>
              <w:top w:w="65" w:type="dxa"/>
              <w:left w:w="75" w:type="dxa"/>
              <w:bottom w:w="65" w:type="dxa"/>
              <w:right w:w="75" w:type="dxa"/>
            </w:tcMar>
            <w:vAlign w:val="center"/>
          </w:tcPr>
          <w:p w14:paraId="026881E8" w14:textId="77777777" w:rsidR="0017647D" w:rsidRDefault="00C6008C" w:rsidP="00581009">
            <w:pPr>
              <w:pStyle w:val="-"/>
            </w:pPr>
            <w:r>
              <w:rPr>
                <w:rFonts w:hint="eastAsia"/>
              </w:rPr>
              <w:t>指数扰动</w:t>
            </w:r>
          </w:p>
        </w:tc>
        <w:tc>
          <w:tcPr>
            <w:tcW w:w="3175" w:type="dxa"/>
            <w:tcMar>
              <w:top w:w="65" w:type="dxa"/>
              <w:left w:w="75" w:type="dxa"/>
              <w:bottom w:w="65" w:type="dxa"/>
              <w:right w:w="75" w:type="dxa"/>
            </w:tcMar>
            <w:vAlign w:val="center"/>
          </w:tcPr>
          <w:p w14:paraId="7E4C6131" w14:textId="77777777" w:rsidR="0017647D" w:rsidRDefault="00C6008C" w:rsidP="00581009">
            <w:pPr>
              <w:pStyle w:val="-"/>
            </w:pPr>
            <w:r>
              <w:rPr>
                <w:rFonts w:hint="eastAsia"/>
              </w:rPr>
              <w:t>两个指数乘数</w:t>
            </w:r>
          </w:p>
        </w:tc>
        <w:tc>
          <w:tcPr>
            <w:tcW w:w="4082" w:type="dxa"/>
            <w:tcMar>
              <w:top w:w="65" w:type="dxa"/>
              <w:left w:w="75" w:type="dxa"/>
              <w:bottom w:w="65" w:type="dxa"/>
              <w:right w:w="75" w:type="dxa"/>
            </w:tcMar>
            <w:vAlign w:val="center"/>
          </w:tcPr>
          <w:p w14:paraId="533992AF" w14:textId="77777777" w:rsidR="0017647D" w:rsidRDefault="00C6008C" w:rsidP="00581009">
            <w:pPr>
              <w:pStyle w:val="-"/>
            </w:pPr>
            <w:r>
              <w:rPr>
                <w:rFonts w:hint="eastAsia"/>
              </w:rPr>
              <w:t>各取</w:t>
            </w:r>
            <w:r>
              <w:rPr>
                <w:rFonts w:hint="eastAsia"/>
              </w:rPr>
              <w:t xml:space="preserve"> 0.8</w:t>
            </w:r>
            <w:r>
              <w:rPr>
                <w:rFonts w:hint="eastAsia"/>
              </w:rPr>
              <w:t>、</w:t>
            </w:r>
            <w:r>
              <w:rPr>
                <w:rFonts w:hint="eastAsia"/>
              </w:rPr>
              <w:t>1</w:t>
            </w:r>
            <w:r>
              <w:rPr>
                <w:rFonts w:hint="eastAsia"/>
              </w:rPr>
              <w:t>、</w:t>
            </w:r>
            <w:r>
              <w:rPr>
                <w:rFonts w:hint="eastAsia"/>
              </w:rPr>
              <w:t>1.2</w:t>
            </w:r>
            <w:r>
              <w:rPr>
                <w:rFonts w:hint="eastAsia"/>
              </w:rPr>
              <w:t>，幅度重校准</w:t>
            </w:r>
          </w:p>
        </w:tc>
      </w:tr>
      <w:tr w:rsidR="0017647D" w14:paraId="6FE6A67B" w14:textId="77777777">
        <w:trPr>
          <w:cantSplit/>
          <w:jc w:val="center"/>
        </w:trPr>
        <w:tc>
          <w:tcPr>
            <w:tcW w:w="1814" w:type="dxa"/>
            <w:tcMar>
              <w:top w:w="65" w:type="dxa"/>
              <w:left w:w="75" w:type="dxa"/>
              <w:bottom w:w="65" w:type="dxa"/>
              <w:right w:w="75" w:type="dxa"/>
            </w:tcMar>
            <w:vAlign w:val="center"/>
          </w:tcPr>
          <w:p w14:paraId="0AB9CD38" w14:textId="77777777" w:rsidR="0017647D" w:rsidRDefault="00C6008C" w:rsidP="00581009">
            <w:pPr>
              <w:pStyle w:val="-"/>
            </w:pPr>
            <w:r>
              <w:rPr>
                <w:rFonts w:hint="eastAsia"/>
              </w:rPr>
              <w:t>随机性</w:t>
            </w:r>
          </w:p>
        </w:tc>
        <w:tc>
          <w:tcPr>
            <w:tcW w:w="3175" w:type="dxa"/>
            <w:tcMar>
              <w:top w:w="65" w:type="dxa"/>
              <w:left w:w="75" w:type="dxa"/>
              <w:bottom w:w="65" w:type="dxa"/>
              <w:right w:w="75" w:type="dxa"/>
            </w:tcMar>
            <w:vAlign w:val="center"/>
          </w:tcPr>
          <w:p w14:paraId="15029CA9" w14:textId="77777777" w:rsidR="0017647D" w:rsidRDefault="00C6008C" w:rsidP="00581009">
            <w:pPr>
              <w:pStyle w:val="-"/>
            </w:pPr>
            <w:r>
              <w:rPr>
                <w:rFonts w:hint="eastAsia"/>
              </w:rPr>
              <w:t xml:space="preserve">NumPy </w:t>
            </w:r>
            <w:r>
              <w:rPr>
                <w:rFonts w:hint="eastAsia"/>
              </w:rPr>
              <w:t>初始随机种子</w:t>
            </w:r>
          </w:p>
        </w:tc>
        <w:tc>
          <w:tcPr>
            <w:tcW w:w="4082" w:type="dxa"/>
            <w:tcMar>
              <w:top w:w="65" w:type="dxa"/>
              <w:left w:w="75" w:type="dxa"/>
              <w:bottom w:w="65" w:type="dxa"/>
              <w:right w:w="75" w:type="dxa"/>
            </w:tcMar>
            <w:vAlign w:val="center"/>
          </w:tcPr>
          <w:p w14:paraId="2040C588" w14:textId="77777777" w:rsidR="0017647D" w:rsidRDefault="00C6008C" w:rsidP="00581009">
            <w:pPr>
              <w:pStyle w:val="-"/>
            </w:pPr>
            <w:r>
              <w:rPr>
                <w:rFonts w:hint="eastAsia"/>
              </w:rPr>
              <w:t>925</w:t>
            </w:r>
            <w:r>
              <w:rPr>
                <w:rFonts w:hint="eastAsia"/>
              </w:rPr>
              <w:t>；执行顺序和调用次数需保留</w:t>
            </w:r>
          </w:p>
        </w:tc>
      </w:tr>
    </w:tbl>
    <w:p w14:paraId="7E8D9FBC" w14:textId="77777777" w:rsidR="0017647D" w:rsidRDefault="00C6008C" w:rsidP="00581009">
      <w:r>
        <w:rPr>
          <w:rFonts w:hint="eastAsia"/>
        </w:rPr>
        <w:t>表内数字为计算中预设值或情景网格，不是参数估计结果。特别是</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仅对应一种明示情景，不应在后续优化器中被悄然当作已测常数。</w:t>
      </w:r>
    </w:p>
    <w:p w14:paraId="1A35F499" w14:textId="77777777" w:rsidR="00C27A75" w:rsidRDefault="003F1CEA">
      <w:pPr>
        <w:pStyle w:val="3"/>
        <w:spacing w:before="120" w:after="120"/>
      </w:pPr>
      <w:r>
        <w:rPr>
          <w:rFonts w:hint="eastAsia"/>
        </w:rPr>
        <w:t>第三问的参数衔接</w:t>
      </w:r>
    </w:p>
    <w:p w14:paraId="22F54A74" w14:textId="77777777" w:rsidR="00C27A75" w:rsidRDefault="003F1CEA" w:rsidP="00581009">
      <w:r>
        <w:rPr>
          <w:rFonts w:hint="eastAsia"/>
        </w:rPr>
        <w:t>后续资源配置使用</w:t>
      </w:r>
      <w:r>
        <w:t xml:space="preserve"> B1 </w:t>
      </w:r>
      <w:r>
        <w:rPr>
          <w:rFonts w:hint="eastAsia"/>
        </w:rPr>
        <w:t>规模基线、质量响应乘积与配比修正，并保持第一问的领域顺序、质量基准和配比参照。其参数化关系为：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F74B83" w14:textId="77777777">
        <w:trPr>
          <w:cantSplit/>
          <w:jc w:val="center"/>
        </w:trPr>
        <w:tc>
          <w:tcPr>
            <w:tcW w:w="737" w:type="dxa"/>
            <w:tcMar>
              <w:top w:w="0" w:type="dxa"/>
              <w:left w:w="0" w:type="dxa"/>
              <w:bottom w:w="0" w:type="dxa"/>
              <w:right w:w="0" w:type="dxa"/>
            </w:tcMar>
            <w:vAlign w:val="center"/>
          </w:tcPr>
          <w:p w14:paraId="373618CF" w14:textId="77777777" w:rsidR="0017647D" w:rsidRDefault="0017647D" w:rsidP="00581009">
            <w:pPr>
              <w:pStyle w:val="-"/>
            </w:pPr>
          </w:p>
        </w:tc>
        <w:tc>
          <w:tcPr>
            <w:tcW w:w="7597" w:type="dxa"/>
            <w:tcMar>
              <w:top w:w="0" w:type="dxa"/>
              <w:left w:w="0" w:type="dxa"/>
              <w:bottom w:w="0" w:type="dxa"/>
              <w:right w:w="0" w:type="dxa"/>
            </w:tcMar>
            <w:vAlign w:val="center"/>
          </w:tcPr>
          <w:p w14:paraId="3162A0C8"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BEDB7E" w14:textId="2E43BB5F" w:rsidR="00C27A75" w:rsidRDefault="003F1CEA" w:rsidP="00581009">
            <w:pPr>
              <w:pStyle w:val="-"/>
            </w:pPr>
            <w:r>
              <w:t>(</w:t>
            </w:r>
            <w:bookmarkStart w:id="142" w:name="PaperEq_6_5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54</w:t>
              </w:r>
            </w:fldSimple>
            <w:bookmarkEnd w:id="142"/>
            <w:r>
              <w:t>)</w:t>
            </w:r>
          </w:p>
        </w:tc>
      </w:tr>
    </w:tbl>
    <w:p w14:paraId="7518B927" w14:textId="77777777" w:rsidR="00C27A75" w:rsidRDefault="003F1CEA" w:rsidP="00581009">
      <w:r>
        <w:rPr>
          <w:rFonts w:hint="eastAsia"/>
        </w:rPr>
        <w:t>后续情景显式指定质量刻度</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，由</w:t>
      </w:r>
      <w:r>
        <w:t xml:space="preserve">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rFonts w:hint="eastAsia"/>
        </w:rPr>
        <w:t>得到条件收益。质量成本作用于总评分</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u</m:t>
        </m:r>
      </m:oMath>
      <w:r>
        <w:rPr>
          <w:rFonts w:hint="eastAsia"/>
        </w:rPr>
        <w:t>，与额外增量分别定义。</w:t>
      </w:r>
    </w:p>
    <w:p w14:paraId="508401D5" w14:textId="77777777" w:rsidR="00C27A75" w:rsidRDefault="003F1CEA" w:rsidP="00581009">
      <w:r>
        <w:t>B2</w:t>
      </w:r>
      <w:r>
        <w:t>、</w:t>
      </w:r>
      <w:r>
        <w:t xml:space="preserve">B4/B5 </w:t>
      </w:r>
      <w:r>
        <w:rPr>
          <w:rFonts w:hint="eastAsia"/>
        </w:rPr>
        <w:t>的来源校准用于迁移比较。后续主配置采用</w:t>
      </w:r>
      <w:r>
        <w:t xml:space="preserve"> B1 </w:t>
      </w:r>
      <w:r>
        <w:rPr>
          <w:rFonts w:hint="eastAsia"/>
        </w:rPr>
        <w:t>基线，</w:t>
      </w:r>
      <w:proofErr w:type="spellStart"/>
      <w:r>
        <w:rPr>
          <w:rFonts w:hint="eastAsia"/>
        </w:rPr>
        <w:t>RegMix</w:t>
      </w:r>
      <w:proofErr w:type="spellEnd"/>
      <w:r>
        <w:t xml:space="preserve"> </w:t>
      </w:r>
      <w:r>
        <w:rPr>
          <w:rFonts w:hint="eastAsia"/>
        </w:rPr>
        <w:t>配比修正向该基线的迁移保留为情景假设。</w:t>
      </w:r>
    </w:p>
    <w:p w14:paraId="73471B2C" w14:textId="77777777" w:rsidR="00C27A75" w:rsidRDefault="003F1CEA" w:rsidP="00581009">
      <w:r>
        <w:rPr>
          <w:rFonts w:hint="eastAsia"/>
        </w:rPr>
        <w:t>质量刻度、质量与配比的联合修正和尺度迁移条件贯穿后续优化，分别通过情景和覆盖检查考察。</w:t>
      </w:r>
    </w:p>
    <w:p w14:paraId="09EA5C2D" w14:textId="77777777" w:rsidR="0017647D" w:rsidRDefault="00C6008C">
      <w:pPr>
        <w:pStyle w:val="2"/>
        <w:keepNext w:val="0"/>
        <w:spacing w:before="120" w:after="120"/>
      </w:pPr>
      <w:r>
        <w:rPr>
          <w:rFonts w:hint="eastAsia"/>
        </w:rPr>
        <w:t>求解结果与分析</w:t>
      </w:r>
    </w:p>
    <w:p w14:paraId="7EDEE11E" w14:textId="77777777" w:rsidR="0017647D" w:rsidRDefault="00C6008C">
      <w:pPr>
        <w:pStyle w:val="3"/>
        <w:keepNext w:val="0"/>
        <w:spacing w:before="120" w:after="120"/>
      </w:pPr>
      <w:r>
        <w:rPr>
          <w:rFonts w:hint="eastAsia"/>
        </w:rPr>
        <w:t>经典参数与跨来源校准结果</w:t>
      </w:r>
    </w:p>
    <w:p w14:paraId="476F33A2" w14:textId="77777777" w:rsidR="0017647D" w:rsidRDefault="00C6008C">
      <w:pPr>
        <w:pStyle w:val="3"/>
        <w:keepNext w:val="0"/>
        <w:spacing w:before="120" w:after="120"/>
      </w:pPr>
      <w:r>
        <w:rPr>
          <w:rFonts w:hint="eastAsia"/>
        </w:rPr>
        <w:t>质量响应与刻度情景结果</w:t>
      </w:r>
    </w:p>
    <w:p w14:paraId="101CB1E2" w14:textId="77777777" w:rsidR="0017647D" w:rsidRDefault="00C6008C">
      <w:pPr>
        <w:pStyle w:val="3"/>
        <w:keepNext w:val="0"/>
        <w:spacing w:before="120" w:after="120"/>
      </w:pPr>
      <w:r>
        <w:rPr>
          <w:rFonts w:hint="eastAsia"/>
        </w:rPr>
        <w:t>配比修正与跨尺度结果</w:t>
      </w:r>
    </w:p>
    <w:p w14:paraId="37E0F163" w14:textId="77777777" w:rsidR="0017647D" w:rsidRDefault="00C6008C">
      <w:pPr>
        <w:pStyle w:val="3"/>
        <w:keepNext w:val="0"/>
        <w:spacing w:before="120" w:after="120"/>
      </w:pPr>
      <w:r>
        <w:rPr>
          <w:rFonts w:hint="eastAsia"/>
        </w:rPr>
        <w:t>边际效用、质量替代和领域组合结果</w:t>
      </w:r>
    </w:p>
    <w:p w14:paraId="4B9924FA" w14:textId="77777777" w:rsidR="0017647D" w:rsidRDefault="00C6008C">
      <w:pPr>
        <w:pStyle w:val="3"/>
        <w:keepNext w:val="0"/>
        <w:spacing w:before="120" w:after="120"/>
      </w:pPr>
      <w:r>
        <w:rPr>
          <w:rFonts w:hint="eastAsia"/>
        </w:rPr>
        <w:lastRenderedPageBreak/>
        <w:t>条件前沿、不确定性与大模型外推结果</w:t>
      </w:r>
    </w:p>
    <w:p w14:paraId="4D2C65A2" w14:textId="7ABA6629"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14:paraId="3B43D763" w14:textId="77777777" w:rsidR="0017647D" w:rsidRDefault="00C6008C" w:rsidP="00581009">
      <w:r>
        <w:t>本章以第二问的性能模型为目标函数，在训练</w:t>
      </w:r>
      <w:proofErr w:type="gramStart"/>
      <w:r>
        <w:t>算力预算</w:t>
      </w:r>
      <w:proofErr w:type="gramEnd"/>
      <w:r>
        <w:t>中同时考虑参数规模、训练量和质量处理成本。求解采用固定质量下的规模优化与外层质量决策，并检验上限情景和全局收益门槛。</w:t>
      </w:r>
    </w:p>
    <w:p w14:paraId="34AABB25" w14:textId="77777777" w:rsidR="0017647D" w:rsidRDefault="00C6008C">
      <w:pPr>
        <w:pStyle w:val="2"/>
        <w:spacing w:before="120" w:after="120"/>
      </w:pPr>
      <w:r>
        <w:rPr>
          <w:rFonts w:hint="eastAsia"/>
          <w:szCs w:val="24"/>
        </w:rPr>
        <w:t>任务分解与总体解题思路</w:t>
      </w:r>
    </w:p>
    <w:p w14:paraId="14DA4D8A" w14:textId="77777777" w:rsidR="0017647D" w:rsidRDefault="00C6008C">
      <w:pPr>
        <w:pStyle w:val="3"/>
        <w:spacing w:before="120" w:after="120"/>
      </w:pPr>
      <w:r>
        <w:rPr>
          <w:rFonts w:hint="eastAsia"/>
          <w:szCs w:val="24"/>
        </w:rPr>
        <w:t>从性能辨识到条件资源决策</w:t>
      </w:r>
    </w:p>
    <w:p w14:paraId="15DD6B78" w14:textId="77777777" w:rsidR="0017647D" w:rsidRDefault="00C6008C" w:rsidP="00581009">
      <w:r>
        <w:rPr>
          <w:rFonts w:hint="eastAsia"/>
        </w:rPr>
        <w:t>前两</w:t>
      </w:r>
      <w:proofErr w:type="gramStart"/>
      <w:r>
        <w:rPr>
          <w:rFonts w:hint="eastAsia"/>
        </w:rPr>
        <w:t>问分别</w:t>
      </w:r>
      <w:proofErr w:type="gramEnd"/>
      <w:r>
        <w:rPr>
          <w:rFonts w:hint="eastAsia"/>
        </w:rPr>
        <w:t>回答“数据质量如何度量、配比如何影响损失”与“规模、质量和配比如何共同作用于损失”。第三</w:t>
      </w:r>
      <w:proofErr w:type="gramStart"/>
      <w:r>
        <w:rPr>
          <w:rFonts w:hint="eastAsia"/>
        </w:rPr>
        <w:t>问不再</w:t>
      </w:r>
      <w:proofErr w:type="gramEnd"/>
      <w:r>
        <w:rPr>
          <w:rFonts w:hint="eastAsia"/>
        </w:rPr>
        <w:t>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14:paraId="6A70A73E" w14:textId="77777777"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w:t>
      </w:r>
      <w:proofErr w:type="gramStart"/>
      <w:r>
        <w:rPr>
          <w:rFonts w:hint="eastAsia"/>
        </w:rPr>
        <w:t>一</w:t>
      </w:r>
      <w:proofErr w:type="gramEnd"/>
      <w:r>
        <w:rPr>
          <w:rFonts w:hint="eastAsia"/>
        </w:rPr>
        <w:t>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proofErr w:type="gramStart"/>
      <w:r>
        <w:rPr>
          <w:rFonts w:hint="eastAsia"/>
        </w:rPr>
        <w:t>个</w:t>
      </w:r>
      <w:proofErr w:type="gramEnd"/>
      <w:r>
        <w:rPr>
          <w:rFonts w:hint="eastAsia"/>
        </w:rPr>
        <w:t>配比分量进行联合寻优。因此，本章所称“最优”均指给定配比、成本类型、上下文长度、质量上限及效果尺度之后的条件最优；两种固定配比的比较不能替代单纯形上的全局优化。</w:t>
      </w:r>
    </w:p>
    <w:p w14:paraId="7ECCEEC1" w14:textId="77777777"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14:paraId="16F05E46" w14:textId="77777777" w:rsidR="0017647D" w:rsidRDefault="00C6008C">
      <w:pPr>
        <w:pStyle w:val="2"/>
        <w:spacing w:before="120" w:after="120"/>
      </w:pPr>
      <w:r>
        <w:rPr>
          <w:rFonts w:hint="eastAsia"/>
          <w:szCs w:val="24"/>
        </w:rPr>
        <w:t>数据接口、质量变量与上限情景</w:t>
      </w:r>
    </w:p>
    <w:p w14:paraId="1E5D5629" w14:textId="77777777" w:rsidR="00C27A75" w:rsidRDefault="003F1CEA">
      <w:pPr>
        <w:pStyle w:val="3"/>
        <w:spacing w:before="120" w:after="120"/>
      </w:pPr>
      <w:r>
        <w:rPr>
          <w:rFonts w:hint="eastAsia"/>
        </w:rPr>
        <w:t>前两问参数的继承</w:t>
      </w:r>
    </w:p>
    <w:p w14:paraId="7DBF153E" w14:textId="77777777" w:rsidR="00C27A75" w:rsidRDefault="003F1CEA" w:rsidP="00581009">
      <w:r>
        <w:rPr>
          <w:rFonts w:hint="eastAsia"/>
        </w:rPr>
        <w:t>资源优化固定前两问的评分、领域映射、规模参数和配比响应，保持各章一致的参数来源与领域顺序。</w:t>
      </w:r>
    </w:p>
    <w:p w14:paraId="269EEE20" w14:textId="77777777" w:rsidR="00C27A75" w:rsidRDefault="003F1CEA" w:rsidP="00581009">
      <w:r>
        <w:rPr>
          <w:rFonts w:hint="eastAsia"/>
        </w:rPr>
        <w:t>优化前核</w:t>
      </w:r>
      <w:proofErr w:type="gramStart"/>
      <w:r>
        <w:rPr>
          <w:rFonts w:hint="eastAsia"/>
        </w:rPr>
        <w:t>对领域</w:t>
      </w:r>
      <w:proofErr w:type="gramEnd"/>
      <w:r>
        <w:rPr>
          <w:rFonts w:hint="eastAsia"/>
        </w:rPr>
        <w:t>均值与质量参照。第三问使用既有评分和性能模型，求解新的资源配置变量。</w:t>
      </w:r>
    </w:p>
    <w:p w14:paraId="3A220C2E" w14:textId="77777777" w:rsidR="0017647D" w:rsidRDefault="00C6008C" w:rsidP="00581009">
      <w:r>
        <w:rPr>
          <w:rFonts w:hint="eastAsia"/>
        </w:rPr>
        <w:t>优化基线采用第二问的</w:t>
      </w:r>
      <w:r>
        <w:rPr>
          <w:rFonts w:hint="eastAsia"/>
        </w:rPr>
        <w:t xml:space="preserve"> B1 </w:t>
      </w:r>
      <w:r>
        <w:rPr>
          <w:rFonts w:hint="eastAsia"/>
        </w:rPr>
        <w:t>参数。为与前</w:t>
      </w:r>
      <w:proofErr w:type="gramStart"/>
      <w:r>
        <w:rPr>
          <w:rFonts w:hint="eastAsia"/>
        </w:rPr>
        <w:t>章保持</w:t>
      </w:r>
      <w:proofErr w:type="gramEnd"/>
      <w:r>
        <w:rPr>
          <w:rFonts w:hint="eastAsia"/>
        </w:rPr>
        <w:t>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DFC93" w14:textId="77777777">
        <w:trPr>
          <w:cantSplit/>
          <w:jc w:val="center"/>
        </w:trPr>
        <w:tc>
          <w:tcPr>
            <w:tcW w:w="737" w:type="dxa"/>
            <w:tcMar>
              <w:top w:w="0" w:type="dxa"/>
              <w:left w:w="0" w:type="dxa"/>
              <w:bottom w:w="0" w:type="dxa"/>
              <w:right w:w="0" w:type="dxa"/>
            </w:tcMar>
            <w:vAlign w:val="center"/>
          </w:tcPr>
          <w:p w14:paraId="473A1049" w14:textId="77777777" w:rsidR="0017647D" w:rsidRDefault="0017647D" w:rsidP="00581009">
            <w:pPr>
              <w:pStyle w:val="-"/>
            </w:pPr>
          </w:p>
        </w:tc>
        <w:tc>
          <w:tcPr>
            <w:tcW w:w="7597" w:type="dxa"/>
            <w:tcMar>
              <w:top w:w="0" w:type="dxa"/>
              <w:left w:w="0" w:type="dxa"/>
              <w:bottom w:w="0" w:type="dxa"/>
              <w:right w:w="0" w:type="dxa"/>
            </w:tcMar>
            <w:vAlign w:val="center"/>
          </w:tcPr>
          <w:p w14:paraId="198F969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491D390" w14:textId="0DCED387" w:rsidR="00C27A75" w:rsidRDefault="003F1CEA" w:rsidP="00581009">
            <w:pPr>
              <w:pStyle w:val="-"/>
            </w:pPr>
            <w:r>
              <w:t>(</w:t>
            </w:r>
            <w:bookmarkStart w:id="143" w:name="PaperEq_7_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w:t>
              </w:r>
            </w:fldSimple>
            <w:bookmarkEnd w:id="143"/>
            <w:r>
              <w:t>)</w:t>
            </w:r>
          </w:p>
        </w:tc>
      </w:tr>
    </w:tbl>
    <w:p w14:paraId="6B7F7542" w14:textId="77777777"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w:t>
      </w:r>
      <w:proofErr w:type="gramStart"/>
      <w:r>
        <w:rPr>
          <w:rFonts w:hint="eastAsia"/>
        </w:rPr>
        <w:t>设注意</w:t>
      </w:r>
      <w:proofErr w:type="gramEnd"/>
      <w:r>
        <w:rPr>
          <w:rFonts w:hint="eastAsia"/>
        </w:rPr>
        <w:t>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14:paraId="13C2475C" w14:textId="77777777" w:rsidR="0017647D" w:rsidRDefault="00C6008C">
      <w:pPr>
        <w:pStyle w:val="3"/>
        <w:spacing w:before="120" w:after="120"/>
      </w:pPr>
      <w:r>
        <w:rPr>
          <w:rFonts w:hint="eastAsia"/>
          <w:szCs w:val="24"/>
        </w:rPr>
        <w:t>区分原始质量、额外增量与成本刻度</w:t>
      </w:r>
    </w:p>
    <w:p w14:paraId="1F385AEF" w14:textId="77777777" w:rsidR="0017647D" w:rsidRDefault="00C6008C" w:rsidP="00581009">
      <w:r>
        <w:rPr>
          <w:rFonts w:hint="eastAsia"/>
        </w:rPr>
        <w:t>第一问给出的</w:t>
      </w:r>
      <w:r>
        <w:rPr>
          <w:rFonts w:hint="eastAsia"/>
        </w:rPr>
        <w:t xml:space="preserve"> 17 </w:t>
      </w:r>
      <w:proofErr w:type="gramStart"/>
      <w:r>
        <w:rPr>
          <w:rFonts w:hint="eastAsia"/>
        </w:rPr>
        <w:t>域质量</w:t>
      </w:r>
      <w:proofErr w:type="gramEnd"/>
      <w:r>
        <w:rPr>
          <w:rFonts w:hint="eastAsia"/>
        </w:rPr>
        <w:t>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8A3B58" w14:textId="77777777">
        <w:trPr>
          <w:cantSplit/>
          <w:jc w:val="center"/>
        </w:trPr>
        <w:tc>
          <w:tcPr>
            <w:tcW w:w="737" w:type="dxa"/>
            <w:tcMar>
              <w:top w:w="0" w:type="dxa"/>
              <w:left w:w="0" w:type="dxa"/>
              <w:bottom w:w="0" w:type="dxa"/>
              <w:right w:w="0" w:type="dxa"/>
            </w:tcMar>
            <w:vAlign w:val="center"/>
          </w:tcPr>
          <w:p w14:paraId="50053361" w14:textId="77777777" w:rsidR="0017647D" w:rsidRDefault="0017647D" w:rsidP="00581009">
            <w:pPr>
              <w:pStyle w:val="-"/>
            </w:pPr>
          </w:p>
        </w:tc>
        <w:tc>
          <w:tcPr>
            <w:tcW w:w="7597" w:type="dxa"/>
            <w:tcMar>
              <w:top w:w="0" w:type="dxa"/>
              <w:left w:w="0" w:type="dxa"/>
              <w:bottom w:w="0" w:type="dxa"/>
              <w:right w:w="0" w:type="dxa"/>
            </w:tcMar>
            <w:vAlign w:val="center"/>
          </w:tcPr>
          <w:p w14:paraId="7290DEAF"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ABBE698" w14:textId="7F9115AF" w:rsidR="00C27A75" w:rsidRDefault="003F1CEA" w:rsidP="00581009">
            <w:pPr>
              <w:pStyle w:val="-"/>
            </w:pPr>
            <w:r>
              <w:t>(</w:t>
            </w:r>
            <w:bookmarkStart w:id="144" w:name="PaperEq_7_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w:t>
              </w:r>
            </w:fldSimple>
            <w:bookmarkEnd w:id="144"/>
            <w:r>
              <w:t>)</w:t>
            </w:r>
          </w:p>
        </w:tc>
      </w:tr>
    </w:tbl>
    <w:p w14:paraId="33138EEA" w14:textId="77777777"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D668C" w14:textId="77777777">
        <w:trPr>
          <w:cantSplit/>
          <w:jc w:val="center"/>
        </w:trPr>
        <w:tc>
          <w:tcPr>
            <w:tcW w:w="737" w:type="dxa"/>
            <w:tcMar>
              <w:top w:w="0" w:type="dxa"/>
              <w:left w:w="0" w:type="dxa"/>
              <w:bottom w:w="0" w:type="dxa"/>
              <w:right w:w="0" w:type="dxa"/>
            </w:tcMar>
            <w:vAlign w:val="center"/>
          </w:tcPr>
          <w:p w14:paraId="105E68B9" w14:textId="77777777" w:rsidR="0017647D" w:rsidRDefault="0017647D" w:rsidP="00581009">
            <w:pPr>
              <w:pStyle w:val="-"/>
            </w:pPr>
          </w:p>
        </w:tc>
        <w:tc>
          <w:tcPr>
            <w:tcW w:w="7597" w:type="dxa"/>
            <w:tcMar>
              <w:top w:w="0" w:type="dxa"/>
              <w:left w:w="0" w:type="dxa"/>
              <w:bottom w:w="0" w:type="dxa"/>
              <w:right w:w="0" w:type="dxa"/>
            </w:tcMar>
            <w:vAlign w:val="center"/>
          </w:tcPr>
          <w:p w14:paraId="10E44026"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1F7DBB76" w14:textId="3D814118" w:rsidR="00C27A75" w:rsidRDefault="003F1CEA" w:rsidP="00581009">
            <w:pPr>
              <w:pStyle w:val="-"/>
            </w:pPr>
            <w:r>
              <w:t>(</w:t>
            </w:r>
            <w:bookmarkStart w:id="145" w:name="PaperEq_7_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w:t>
              </w:r>
            </w:fldSimple>
            <w:bookmarkEnd w:id="145"/>
            <w:r>
              <w:t>)</w:t>
            </w:r>
          </w:p>
        </w:tc>
      </w:tr>
    </w:tbl>
    <w:p w14:paraId="0CA3EA0B" w14:textId="77777777"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w:t>
      </w:r>
      <w:proofErr w:type="gramStart"/>
      <w:r>
        <w:rPr>
          <w:rFonts w:hint="eastAsia"/>
        </w:rPr>
        <w:t>设成本</w:t>
      </w:r>
      <w:proofErr w:type="gramEnd"/>
      <w:r>
        <w:rPr>
          <w:rFonts w:hint="eastAsia"/>
        </w:rPr>
        <w:t>函数，其单位与评分增量分别定义。</w:t>
      </w:r>
    </w:p>
    <w:p w14:paraId="07567207" w14:textId="77777777" w:rsidR="0017647D" w:rsidRDefault="00C6008C">
      <w:pPr>
        <w:pStyle w:val="3"/>
        <w:spacing w:before="120" w:after="120"/>
      </w:pPr>
      <w:r>
        <w:rPr>
          <w:rFonts w:hint="eastAsia"/>
          <w:szCs w:val="24"/>
        </w:rPr>
        <w:t xml:space="preserve">A1 </w:t>
      </w:r>
      <w:proofErr w:type="gramStart"/>
      <w:r>
        <w:rPr>
          <w:rFonts w:hint="eastAsia"/>
          <w:szCs w:val="24"/>
        </w:rPr>
        <w:t>七域等</w:t>
      </w:r>
      <w:proofErr w:type="gramEnd"/>
      <w:r>
        <w:rPr>
          <w:rFonts w:hint="eastAsia"/>
          <w:szCs w:val="24"/>
        </w:rPr>
        <w:t>权</w:t>
      </w:r>
      <w:proofErr w:type="gramStart"/>
      <w:r>
        <w:rPr>
          <w:rFonts w:hint="eastAsia"/>
          <w:szCs w:val="24"/>
        </w:rPr>
        <w:t>参考锚点与</w:t>
      </w:r>
      <w:proofErr w:type="gramEnd"/>
      <w:r>
        <w:rPr>
          <w:rFonts w:hint="eastAsia"/>
          <w:szCs w:val="24"/>
        </w:rPr>
        <w:t>成本映射</w:t>
      </w:r>
    </w:p>
    <w:p w14:paraId="1A613BB4" w14:textId="77777777" w:rsidR="0017647D" w:rsidRDefault="00C6008C" w:rsidP="00581009">
      <w:r>
        <w:rPr>
          <w:rFonts w:hint="eastAsia"/>
        </w:rPr>
        <w:t>与</w:t>
      </w:r>
      <w:proofErr w:type="gramStart"/>
      <w:r>
        <w:rPr>
          <w:rFonts w:hint="eastAsia"/>
        </w:rPr>
        <w:t>第一问按指标</w:t>
      </w:r>
      <w:proofErr w:type="gramEnd"/>
      <w:r>
        <w:rPr>
          <w:rFonts w:hint="eastAsia"/>
        </w:rPr>
        <w:t>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F62ADE" w14:textId="77777777">
        <w:trPr>
          <w:cantSplit/>
          <w:jc w:val="center"/>
        </w:trPr>
        <w:tc>
          <w:tcPr>
            <w:tcW w:w="737" w:type="dxa"/>
            <w:tcMar>
              <w:top w:w="0" w:type="dxa"/>
              <w:left w:w="0" w:type="dxa"/>
              <w:bottom w:w="0" w:type="dxa"/>
              <w:right w:w="0" w:type="dxa"/>
            </w:tcMar>
            <w:vAlign w:val="center"/>
          </w:tcPr>
          <w:p w14:paraId="1F3C34F8" w14:textId="77777777" w:rsidR="0017647D" w:rsidRDefault="0017647D" w:rsidP="00581009">
            <w:pPr>
              <w:pStyle w:val="-"/>
            </w:pPr>
          </w:p>
        </w:tc>
        <w:tc>
          <w:tcPr>
            <w:tcW w:w="7597" w:type="dxa"/>
            <w:tcMar>
              <w:top w:w="0" w:type="dxa"/>
              <w:left w:w="0" w:type="dxa"/>
              <w:bottom w:w="0" w:type="dxa"/>
              <w:right w:w="0" w:type="dxa"/>
            </w:tcMar>
            <w:vAlign w:val="center"/>
          </w:tcPr>
          <w:p w14:paraId="63C8D9FF"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2B5FE58D" w14:textId="275390F2" w:rsidR="00C27A75" w:rsidRDefault="003F1CEA" w:rsidP="00581009">
            <w:pPr>
              <w:pStyle w:val="-"/>
            </w:pPr>
            <w:r>
              <w:t>(</w:t>
            </w:r>
            <w:bookmarkStart w:id="146" w:name="PaperEq_7_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w:t>
              </w:r>
            </w:fldSimple>
            <w:bookmarkEnd w:id="146"/>
            <w:r>
              <w:t>)</w:t>
            </w:r>
          </w:p>
        </w:tc>
      </w:tr>
    </w:tbl>
    <w:p w14:paraId="36D7358E" w14:textId="77777777" w:rsidR="00C27A75" w:rsidRDefault="003F1CEA" w:rsidP="00581009">
      <w:proofErr w:type="gramStart"/>
      <w:r>
        <w:rPr>
          <w:rFonts w:hint="eastAsia"/>
        </w:rPr>
        <w:t>七域在</w:t>
      </w:r>
      <w:proofErr w:type="gramEnd"/>
      <w:r>
        <w:rPr>
          <w:rFonts w:hint="eastAsia"/>
        </w:rPr>
        <w:t>参考分布中等权，领域内使用其评分经验分布。</w:t>
      </w:r>
      <w:proofErr w:type="gramStart"/>
      <w:r>
        <w:rPr>
          <w:rFonts w:hint="eastAsia"/>
        </w:rPr>
        <w:t>锚点由</w:t>
      </w:r>
      <w:proofErr w:type="gramEnd"/>
      <w:r>
        <w:t xml:space="preserve"> A1 </w:t>
      </w:r>
      <w:r>
        <w:rPr>
          <w:rFonts w:hint="eastAsia"/>
        </w:rPr>
        <w:t>一次确定，预算、配比和筛选情景均复用该尺度。</w:t>
      </w:r>
    </w:p>
    <w:p w14:paraId="792E572F" w14:textId="77777777"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AE6A58" w14:textId="77777777">
        <w:trPr>
          <w:cantSplit/>
          <w:jc w:val="center"/>
        </w:trPr>
        <w:tc>
          <w:tcPr>
            <w:tcW w:w="737" w:type="dxa"/>
            <w:tcMar>
              <w:top w:w="0" w:type="dxa"/>
              <w:left w:w="0" w:type="dxa"/>
              <w:bottom w:w="0" w:type="dxa"/>
              <w:right w:w="0" w:type="dxa"/>
            </w:tcMar>
            <w:vAlign w:val="center"/>
          </w:tcPr>
          <w:p w14:paraId="01D394AC" w14:textId="77777777" w:rsidR="0017647D" w:rsidRDefault="0017647D" w:rsidP="00581009">
            <w:pPr>
              <w:pStyle w:val="-"/>
            </w:pPr>
          </w:p>
        </w:tc>
        <w:tc>
          <w:tcPr>
            <w:tcW w:w="7597" w:type="dxa"/>
            <w:tcMar>
              <w:top w:w="0" w:type="dxa"/>
              <w:left w:w="0" w:type="dxa"/>
              <w:bottom w:w="0" w:type="dxa"/>
              <w:right w:w="0" w:type="dxa"/>
            </w:tcMar>
            <w:vAlign w:val="center"/>
          </w:tcPr>
          <w:p w14:paraId="2CFB41DC"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E1A5151" w14:textId="07606311" w:rsidR="00C27A75" w:rsidRDefault="003F1CEA" w:rsidP="00581009">
            <w:pPr>
              <w:pStyle w:val="-"/>
            </w:pPr>
            <w:r>
              <w:t>(</w:t>
            </w:r>
            <w:bookmarkStart w:id="147" w:name="PaperEq_7_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w:t>
              </w:r>
            </w:fldSimple>
            <w:bookmarkEnd w:id="147"/>
            <w:r>
              <w:t>)</w:t>
            </w:r>
          </w:p>
        </w:tc>
      </w:tr>
    </w:tbl>
    <w:p w14:paraId="4832643F" w14:textId="77777777" w:rsidR="00C27A75" w:rsidRDefault="003F1CEA" w:rsidP="00581009">
      <w:r>
        <w:rPr>
          <w:rFonts w:hint="eastAsia"/>
        </w:rPr>
        <w:t>线性映射作用于成本端。允许的质量区间须满足成本定义域，逐情景检查基准与上限对应的刻度；原始文档</w:t>
      </w:r>
      <w:proofErr w:type="gramStart"/>
      <w:r>
        <w:rPr>
          <w:rFonts w:hint="eastAsia"/>
        </w:rPr>
        <w:t>评分仍</w:t>
      </w:r>
      <w:proofErr w:type="gramEnd"/>
      <w:r>
        <w:rPr>
          <w:rFonts w:hint="eastAsia"/>
        </w:rPr>
        <w:t>保留原值。</w:t>
      </w:r>
    </w:p>
    <w:p w14:paraId="503C9A28" w14:textId="77777777" w:rsidR="0017647D" w:rsidRDefault="00C6008C">
      <w:pPr>
        <w:pStyle w:val="3"/>
        <w:spacing w:before="120" w:after="120"/>
      </w:pPr>
      <w:r>
        <w:rPr>
          <w:rFonts w:hint="eastAsia"/>
          <w:szCs w:val="24"/>
        </w:rPr>
        <w:t>用高分文档均值增量定义上限参照</w:t>
      </w:r>
    </w:p>
    <w:p w14:paraId="3FF2BF22" w14:textId="77777777"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w:t>
      </w:r>
      <w:proofErr w:type="gramStart"/>
      <w:r>
        <w:rPr>
          <w:rFonts w:hint="eastAsia"/>
        </w:rPr>
        <w:t>权平均</w:t>
      </w:r>
      <w:proofErr w:type="gramEnd"/>
      <w:r>
        <w:rPr>
          <w:rFonts w:hint="eastAsia"/>
        </w:rPr>
        <w:t>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6198DE9" w14:textId="77777777">
        <w:trPr>
          <w:cantSplit/>
          <w:jc w:val="center"/>
        </w:trPr>
        <w:tc>
          <w:tcPr>
            <w:tcW w:w="737" w:type="dxa"/>
            <w:tcMar>
              <w:top w:w="0" w:type="dxa"/>
              <w:left w:w="0" w:type="dxa"/>
              <w:bottom w:w="0" w:type="dxa"/>
              <w:right w:w="0" w:type="dxa"/>
            </w:tcMar>
            <w:vAlign w:val="center"/>
          </w:tcPr>
          <w:p w14:paraId="5E9B4395" w14:textId="77777777" w:rsidR="0017647D" w:rsidRDefault="0017647D" w:rsidP="00581009">
            <w:pPr>
              <w:pStyle w:val="-"/>
            </w:pPr>
          </w:p>
        </w:tc>
        <w:tc>
          <w:tcPr>
            <w:tcW w:w="7597" w:type="dxa"/>
            <w:tcMar>
              <w:top w:w="0" w:type="dxa"/>
              <w:left w:w="0" w:type="dxa"/>
              <w:bottom w:w="0" w:type="dxa"/>
              <w:right w:w="0" w:type="dxa"/>
            </w:tcMar>
            <w:vAlign w:val="center"/>
          </w:tcPr>
          <w:p w14:paraId="057C88DE"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9B690B" w14:textId="231E9EDF" w:rsidR="00C27A75" w:rsidRDefault="003F1CEA" w:rsidP="00581009">
            <w:pPr>
              <w:pStyle w:val="-"/>
            </w:pPr>
            <w:r>
              <w:t>(</w:t>
            </w:r>
            <w:bookmarkStart w:id="148" w:name="PaperEq_7_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6</w:t>
              </w:r>
            </w:fldSimple>
            <w:bookmarkEnd w:id="148"/>
            <w:r>
              <w:t>)</w:t>
            </w:r>
          </w:p>
        </w:tc>
      </w:tr>
    </w:tbl>
    <w:p w14:paraId="1D65DEFD" w14:textId="77777777" w:rsidR="00C27A75" w:rsidRDefault="003F1CEA" w:rsidP="00581009">
      <w:r>
        <w:rPr>
          <w:rFonts w:hint="eastAsia"/>
        </w:rPr>
        <w:t>保留比例用于构造样本内的评分增量参照。筛选集合由降序评分及相应保留数量确定，尾部均值同时结合样本量解释。</w:t>
      </w:r>
    </w:p>
    <w:p w14:paraId="6828645A" w14:textId="77777777"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A531C1" w14:textId="77777777">
        <w:trPr>
          <w:cantSplit/>
          <w:jc w:val="center"/>
        </w:trPr>
        <w:tc>
          <w:tcPr>
            <w:tcW w:w="737" w:type="dxa"/>
            <w:tcMar>
              <w:top w:w="0" w:type="dxa"/>
              <w:left w:w="0" w:type="dxa"/>
              <w:bottom w:w="0" w:type="dxa"/>
              <w:right w:w="0" w:type="dxa"/>
            </w:tcMar>
            <w:vAlign w:val="center"/>
          </w:tcPr>
          <w:p w14:paraId="709EC5BB" w14:textId="77777777" w:rsidR="0017647D" w:rsidRDefault="0017647D" w:rsidP="00581009">
            <w:pPr>
              <w:pStyle w:val="-"/>
            </w:pPr>
          </w:p>
        </w:tc>
        <w:tc>
          <w:tcPr>
            <w:tcW w:w="7597" w:type="dxa"/>
            <w:tcMar>
              <w:top w:w="0" w:type="dxa"/>
              <w:left w:w="0" w:type="dxa"/>
              <w:bottom w:w="0" w:type="dxa"/>
              <w:right w:w="0" w:type="dxa"/>
            </w:tcMar>
            <w:vAlign w:val="center"/>
          </w:tcPr>
          <w:p w14:paraId="16148C80" w14:textId="77777777"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D5EBDD4" w14:textId="51761B81" w:rsidR="00C27A75" w:rsidRDefault="003F1CEA" w:rsidP="00581009">
            <w:pPr>
              <w:pStyle w:val="-"/>
            </w:pPr>
            <w:r>
              <w:t>(</w:t>
            </w:r>
            <w:bookmarkStart w:id="149" w:name="PaperEq_7_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7</w:t>
              </w:r>
            </w:fldSimple>
            <w:bookmarkEnd w:id="149"/>
            <w:r>
              <w:t>)</w:t>
            </w:r>
          </w:p>
        </w:tc>
      </w:tr>
    </w:tbl>
    <w:p w14:paraId="2A727462" w14:textId="77777777" w:rsidR="00C27A75" w:rsidRDefault="003F1CEA" w:rsidP="00581009">
      <w:r>
        <w:rPr>
          <w:rFonts w:hint="eastAsia"/>
        </w:rPr>
        <w:t>无质量样本对应的配方</w:t>
      </w:r>
      <w:proofErr w:type="gramStart"/>
      <w:r>
        <w:rPr>
          <w:rFonts w:hint="eastAsia"/>
        </w:rPr>
        <w:t>域保持</w:t>
      </w:r>
      <w:proofErr w:type="gramEnd"/>
      <w:r>
        <w:rPr>
          <w:rFonts w:hint="eastAsia"/>
        </w:rPr>
        <w:t>原有基准质量，新增质量收益取零；有映射域的增量沿用收缩系数。</w:t>
      </w:r>
    </w:p>
    <w:p w14:paraId="03E7A115" w14:textId="77777777"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368F25" w14:textId="77777777">
        <w:trPr>
          <w:cantSplit/>
          <w:jc w:val="center"/>
        </w:trPr>
        <w:tc>
          <w:tcPr>
            <w:tcW w:w="737" w:type="dxa"/>
            <w:tcMar>
              <w:top w:w="0" w:type="dxa"/>
              <w:left w:w="0" w:type="dxa"/>
              <w:bottom w:w="0" w:type="dxa"/>
              <w:right w:w="0" w:type="dxa"/>
            </w:tcMar>
            <w:vAlign w:val="center"/>
          </w:tcPr>
          <w:p w14:paraId="681B4F0F" w14:textId="77777777" w:rsidR="0017647D" w:rsidRDefault="0017647D" w:rsidP="00581009">
            <w:pPr>
              <w:pStyle w:val="-"/>
            </w:pPr>
          </w:p>
        </w:tc>
        <w:tc>
          <w:tcPr>
            <w:tcW w:w="7597" w:type="dxa"/>
            <w:tcMar>
              <w:top w:w="0" w:type="dxa"/>
              <w:left w:w="0" w:type="dxa"/>
              <w:bottom w:w="0" w:type="dxa"/>
              <w:right w:w="0" w:type="dxa"/>
            </w:tcMar>
            <w:vAlign w:val="center"/>
          </w:tcPr>
          <w:p w14:paraId="7AB4E7A2" w14:textId="77777777"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14:paraId="0927355B" w14:textId="3485FCD0" w:rsidR="00C27A75" w:rsidRDefault="003F1CEA" w:rsidP="00581009">
            <w:pPr>
              <w:pStyle w:val="-"/>
            </w:pPr>
            <w:r>
              <w:t>(</w:t>
            </w:r>
            <w:bookmarkStart w:id="150" w:name="PaperEq_7_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8</w:t>
              </w:r>
            </w:fldSimple>
            <w:bookmarkEnd w:id="150"/>
            <w:r>
              <w:t>)</w:t>
            </w:r>
          </w:p>
        </w:tc>
      </w:tr>
    </w:tbl>
    <w:p w14:paraId="081E42EE" w14:textId="77777777"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proofErr w:type="gramStart"/>
      <w:r>
        <w:rPr>
          <w:rFonts w:hint="eastAsia"/>
        </w:rPr>
        <w:t>另用于</w:t>
      </w:r>
      <w:proofErr w:type="gramEnd"/>
      <w:r>
        <w:rPr>
          <w:rFonts w:hint="eastAsia"/>
        </w:rPr>
        <w:t>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14:paraId="0BFA58B1" w14:textId="77777777"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01353" w14:textId="77777777">
        <w:trPr>
          <w:cantSplit/>
          <w:jc w:val="center"/>
        </w:trPr>
        <w:tc>
          <w:tcPr>
            <w:tcW w:w="737" w:type="dxa"/>
            <w:tcMar>
              <w:top w:w="0" w:type="dxa"/>
              <w:left w:w="0" w:type="dxa"/>
              <w:bottom w:w="0" w:type="dxa"/>
              <w:right w:w="0" w:type="dxa"/>
            </w:tcMar>
            <w:vAlign w:val="center"/>
          </w:tcPr>
          <w:p w14:paraId="1E292292" w14:textId="77777777" w:rsidR="0017647D" w:rsidRDefault="0017647D" w:rsidP="00581009">
            <w:pPr>
              <w:pStyle w:val="-"/>
            </w:pPr>
          </w:p>
        </w:tc>
        <w:tc>
          <w:tcPr>
            <w:tcW w:w="7597" w:type="dxa"/>
            <w:tcMar>
              <w:top w:w="0" w:type="dxa"/>
              <w:left w:w="0" w:type="dxa"/>
              <w:bottom w:w="0" w:type="dxa"/>
              <w:right w:w="0" w:type="dxa"/>
            </w:tcMar>
            <w:vAlign w:val="center"/>
          </w:tcPr>
          <w:p w14:paraId="2B1FEB38"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28F9552" w14:textId="4CF848B7" w:rsidR="00C27A75" w:rsidRDefault="003F1CEA" w:rsidP="00581009">
            <w:pPr>
              <w:pStyle w:val="-"/>
            </w:pPr>
            <w:r>
              <w:t>(</w:t>
            </w:r>
            <w:bookmarkStart w:id="151" w:name="PaperEq_7_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9</w:t>
              </w:r>
            </w:fldSimple>
            <w:bookmarkEnd w:id="151"/>
            <w:r>
              <w:t>)</w:t>
            </w:r>
          </w:p>
        </w:tc>
      </w:tr>
    </w:tbl>
    <w:p w14:paraId="55D23B42" w14:textId="79AB95AB"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730937">
        <w:rPr>
          <w:noProof/>
        </w:rPr>
        <w:t>7</w:t>
      </w:r>
      <w:r w:rsidR="00730937">
        <w:t>-</w:t>
      </w:r>
      <w:r w:rsidR="00730937">
        <w:rPr>
          <w:noProof/>
        </w:rPr>
        <w:t>7</w:t>
      </w:r>
      <w:r>
        <w:fldChar w:fldCharType="end"/>
      </w:r>
      <w:r>
        <w:t>）的样本质量支持替代训练数据供给保证。</w:t>
      </w:r>
    </w:p>
    <w:p w14:paraId="7D38373A" w14:textId="77777777" w:rsidR="0017647D" w:rsidRDefault="00C6008C">
      <w:pPr>
        <w:pStyle w:val="3"/>
        <w:spacing w:before="120" w:after="120"/>
      </w:pPr>
      <w:r>
        <w:rPr>
          <w:rFonts w:hint="eastAsia"/>
          <w:szCs w:val="24"/>
        </w:rPr>
        <w:t>质量效果尺度与固定配比的条件假设</w:t>
      </w:r>
    </w:p>
    <w:p w14:paraId="70ABAD9E" w14:textId="77777777" w:rsidR="0017647D" w:rsidRDefault="00C6008C" w:rsidP="00581009">
      <w:r>
        <w:rPr>
          <w:rFonts w:hint="eastAsia"/>
        </w:rPr>
        <w:t>第二</w:t>
      </w:r>
      <w:proofErr w:type="gramStart"/>
      <w:r>
        <w:rPr>
          <w:rFonts w:hint="eastAsia"/>
        </w:rPr>
        <w:t>问尚未</w:t>
      </w:r>
      <w:proofErr w:type="gramEnd"/>
      <w:r>
        <w:rPr>
          <w:rFonts w:hint="eastAsia"/>
        </w:rPr>
        <w:t>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6DFC95" w14:textId="77777777">
        <w:trPr>
          <w:cantSplit/>
          <w:jc w:val="center"/>
        </w:trPr>
        <w:tc>
          <w:tcPr>
            <w:tcW w:w="737" w:type="dxa"/>
            <w:tcMar>
              <w:top w:w="0" w:type="dxa"/>
              <w:left w:w="0" w:type="dxa"/>
              <w:bottom w:w="0" w:type="dxa"/>
              <w:right w:w="0" w:type="dxa"/>
            </w:tcMar>
            <w:vAlign w:val="center"/>
          </w:tcPr>
          <w:p w14:paraId="053088DA" w14:textId="77777777" w:rsidR="0017647D" w:rsidRDefault="0017647D" w:rsidP="00581009">
            <w:pPr>
              <w:pStyle w:val="-"/>
            </w:pPr>
          </w:p>
        </w:tc>
        <w:tc>
          <w:tcPr>
            <w:tcW w:w="7597" w:type="dxa"/>
            <w:tcMar>
              <w:top w:w="0" w:type="dxa"/>
              <w:left w:w="0" w:type="dxa"/>
              <w:bottom w:w="0" w:type="dxa"/>
              <w:right w:w="0" w:type="dxa"/>
            </w:tcMar>
            <w:vAlign w:val="center"/>
          </w:tcPr>
          <w:p w14:paraId="31FECFD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7773662" w14:textId="3DAC4990" w:rsidR="00C27A75" w:rsidRDefault="003F1CEA" w:rsidP="00581009">
            <w:pPr>
              <w:pStyle w:val="-"/>
            </w:pPr>
            <w:r>
              <w:t>(</w:t>
            </w:r>
            <w:bookmarkStart w:id="152" w:name="PaperEq_7_1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10</w:t>
              </w:r>
            </w:fldSimple>
            <w:bookmarkEnd w:id="152"/>
            <w:r>
              <w:t>)</w:t>
            </w:r>
          </w:p>
        </w:tc>
      </w:tr>
    </w:tbl>
    <w:p w14:paraId="3D7FB5B3" w14:textId="77777777"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14:paraId="676A5823" w14:textId="77777777"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14:paraId="75C414D2" w14:textId="77777777"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8E8326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E5FC1E2"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3A9DF636"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58FB39E0" w14:textId="77777777" w:rsidR="0017647D" w:rsidRDefault="00C6008C" w:rsidP="00581009">
            <w:pPr>
              <w:pStyle w:val="-"/>
            </w:pPr>
            <w:r>
              <w:rPr>
                <w:rFonts w:hint="eastAsia"/>
              </w:rPr>
              <w:t>单位或范围</w:t>
            </w:r>
          </w:p>
        </w:tc>
      </w:tr>
      <w:tr w:rsidR="0017647D" w14:paraId="0FD92B45" w14:textId="77777777">
        <w:trPr>
          <w:cantSplit/>
          <w:jc w:val="center"/>
        </w:trPr>
        <w:tc>
          <w:tcPr>
            <w:tcW w:w="1814" w:type="dxa"/>
            <w:tcMar>
              <w:top w:w="65" w:type="dxa"/>
              <w:left w:w="75" w:type="dxa"/>
              <w:bottom w:w="65" w:type="dxa"/>
              <w:right w:w="75" w:type="dxa"/>
            </w:tcMar>
            <w:vAlign w:val="center"/>
          </w:tcPr>
          <w:p w14:paraId="3EE3303A" w14:textId="77777777"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2CBDF67D" w14:textId="77777777"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14:paraId="0EA5F5F3" w14:textId="77777777" w:rsidR="0017647D" w:rsidRDefault="00C6008C" w:rsidP="00581009">
            <w:pPr>
              <w:pStyle w:val="-"/>
            </w:pPr>
            <w:r>
              <w:rPr>
                <w:rFonts w:hint="eastAsia"/>
              </w:rPr>
              <w:t>十亿参数、十亿</w:t>
            </w:r>
            <w:r>
              <w:rPr>
                <w:rFonts w:hint="eastAsia"/>
              </w:rPr>
              <w:t xml:space="preserve"> Token</w:t>
            </w:r>
          </w:p>
        </w:tc>
      </w:tr>
      <w:tr w:rsidR="0017647D" w14:paraId="0F828FE4" w14:textId="77777777">
        <w:trPr>
          <w:cantSplit/>
          <w:jc w:val="center"/>
        </w:trPr>
        <w:tc>
          <w:tcPr>
            <w:tcW w:w="1814" w:type="dxa"/>
            <w:tcMar>
              <w:top w:w="65" w:type="dxa"/>
              <w:left w:w="75" w:type="dxa"/>
              <w:bottom w:w="65" w:type="dxa"/>
              <w:right w:w="75" w:type="dxa"/>
            </w:tcMar>
            <w:vAlign w:val="center"/>
          </w:tcPr>
          <w:p w14:paraId="195DAE31" w14:textId="77777777"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14:paraId="39F04327" w14:textId="77777777" w:rsidR="0017647D" w:rsidRDefault="00C6008C" w:rsidP="00581009">
            <w:pPr>
              <w:pStyle w:val="-"/>
            </w:pPr>
            <w:proofErr w:type="gramStart"/>
            <w:r>
              <w:rPr>
                <w:rFonts w:hint="eastAsia"/>
              </w:rPr>
              <w:t>总计算</w:t>
            </w:r>
            <w:proofErr w:type="gramEnd"/>
            <w:r>
              <w:rPr>
                <w:rFonts w:hint="eastAsia"/>
              </w:rPr>
              <w:t>预算</w:t>
            </w:r>
          </w:p>
        </w:tc>
        <w:tc>
          <w:tcPr>
            <w:tcW w:w="3061" w:type="dxa"/>
            <w:tcMar>
              <w:top w:w="65" w:type="dxa"/>
              <w:left w:w="75" w:type="dxa"/>
              <w:bottom w:w="65" w:type="dxa"/>
              <w:right w:w="75" w:type="dxa"/>
            </w:tcMar>
            <w:vAlign w:val="center"/>
          </w:tcPr>
          <w:p w14:paraId="514CEF3B" w14:textId="77777777" w:rsidR="0017647D" w:rsidRDefault="00C6008C" w:rsidP="00581009">
            <w:pPr>
              <w:pStyle w:val="-"/>
            </w:pPr>
            <w:r>
              <w:rPr>
                <w:rFonts w:hint="eastAsia"/>
              </w:rPr>
              <w:t>FLOPs</w:t>
            </w:r>
          </w:p>
        </w:tc>
      </w:tr>
      <w:tr w:rsidR="0017647D" w14:paraId="0C3CDC0B" w14:textId="77777777">
        <w:trPr>
          <w:cantSplit/>
          <w:jc w:val="center"/>
        </w:trPr>
        <w:tc>
          <w:tcPr>
            <w:tcW w:w="1814" w:type="dxa"/>
            <w:tcMar>
              <w:top w:w="65" w:type="dxa"/>
              <w:left w:w="75" w:type="dxa"/>
              <w:bottom w:w="65" w:type="dxa"/>
              <w:right w:w="75" w:type="dxa"/>
            </w:tcMar>
            <w:vAlign w:val="center"/>
          </w:tcPr>
          <w:p w14:paraId="1ED6CF0F"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31D232E4" w14:textId="77777777"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14:paraId="67F71065" w14:textId="77777777" w:rsidR="0017647D" w:rsidRDefault="00C6008C" w:rsidP="00581009">
            <w:pPr>
              <w:pStyle w:val="-"/>
            </w:pPr>
            <w:r>
              <w:rPr>
                <w:rFonts w:hint="eastAsia"/>
              </w:rPr>
              <w:t>与十亿规模口径一致</w:t>
            </w:r>
          </w:p>
        </w:tc>
      </w:tr>
      <w:tr w:rsidR="0017647D" w14:paraId="0550271D" w14:textId="77777777">
        <w:trPr>
          <w:cantSplit/>
          <w:jc w:val="center"/>
        </w:trPr>
        <w:tc>
          <w:tcPr>
            <w:tcW w:w="1814" w:type="dxa"/>
            <w:tcMar>
              <w:top w:w="65" w:type="dxa"/>
              <w:left w:w="75" w:type="dxa"/>
              <w:bottom w:w="65" w:type="dxa"/>
              <w:right w:w="75" w:type="dxa"/>
            </w:tcMar>
            <w:vAlign w:val="center"/>
          </w:tcPr>
          <w:p w14:paraId="15D2544F" w14:textId="77777777" w:rsidR="0017647D" w:rsidRDefault="00000000"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14:paraId="40F92B06" w14:textId="77777777"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14:paraId="31F4543B" w14:textId="77777777" w:rsidR="0017647D" w:rsidRDefault="00C6008C" w:rsidP="00581009">
            <w:pPr>
              <w:pStyle w:val="-"/>
            </w:pPr>
            <w:r>
              <w:rPr>
                <w:rFonts w:hint="eastAsia"/>
              </w:rPr>
              <w:t>非负，分量和为</w:t>
            </w:r>
            <w:r>
              <w:rPr>
                <w:rFonts w:hint="eastAsia"/>
              </w:rPr>
              <w:t xml:space="preserve"> 1</w:t>
            </w:r>
          </w:p>
        </w:tc>
      </w:tr>
      <w:tr w:rsidR="0017647D" w14:paraId="333FF62F" w14:textId="77777777">
        <w:trPr>
          <w:cantSplit/>
          <w:jc w:val="center"/>
        </w:trPr>
        <w:tc>
          <w:tcPr>
            <w:tcW w:w="1814" w:type="dxa"/>
            <w:tcMar>
              <w:top w:w="65" w:type="dxa"/>
              <w:left w:w="75" w:type="dxa"/>
              <w:bottom w:w="65" w:type="dxa"/>
              <w:right w:w="75" w:type="dxa"/>
            </w:tcMar>
            <w:vAlign w:val="center"/>
          </w:tcPr>
          <w:p w14:paraId="6EF9488B" w14:textId="77777777"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6C60E17F" w14:textId="77777777"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14:paraId="5BB7BFA5" w14:textId="77777777" w:rsidR="0017647D" w:rsidRDefault="00C6008C" w:rsidP="00581009">
            <w:pPr>
              <w:pStyle w:val="-"/>
            </w:pPr>
            <w:r>
              <w:rPr>
                <w:rFonts w:hint="eastAsia"/>
              </w:rPr>
              <w:t>第一问的原始质量单位</w:t>
            </w:r>
          </w:p>
        </w:tc>
      </w:tr>
      <w:tr w:rsidR="0017647D" w14:paraId="7BD08506" w14:textId="77777777">
        <w:trPr>
          <w:cantSplit/>
          <w:jc w:val="center"/>
        </w:trPr>
        <w:tc>
          <w:tcPr>
            <w:tcW w:w="1814" w:type="dxa"/>
            <w:tcMar>
              <w:top w:w="65" w:type="dxa"/>
              <w:left w:w="75" w:type="dxa"/>
              <w:bottom w:w="65" w:type="dxa"/>
              <w:right w:w="75" w:type="dxa"/>
            </w:tcMar>
            <w:vAlign w:val="center"/>
          </w:tcPr>
          <w:p w14:paraId="37D4295D" w14:textId="77777777"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6143A8C7" w14:textId="77777777" w:rsidR="0017647D" w:rsidRDefault="00C6008C" w:rsidP="00581009">
            <w:pPr>
              <w:pStyle w:val="-"/>
            </w:pPr>
            <w:r>
              <w:rPr>
                <w:rFonts w:hint="eastAsia"/>
              </w:rPr>
              <w:t>成本映射的</w:t>
            </w:r>
            <w:proofErr w:type="gramStart"/>
            <w:r>
              <w:rPr>
                <w:rFonts w:hint="eastAsia"/>
              </w:rPr>
              <w:t>两端锚点及</w:t>
            </w:r>
            <w:proofErr w:type="gramEnd"/>
            <w:r>
              <w:rPr>
                <w:rFonts w:hint="eastAsia"/>
              </w:rPr>
              <w:t>间距</w:t>
            </w:r>
          </w:p>
        </w:tc>
        <w:tc>
          <w:tcPr>
            <w:tcW w:w="3061" w:type="dxa"/>
            <w:tcMar>
              <w:top w:w="65" w:type="dxa"/>
              <w:left w:w="75" w:type="dxa"/>
              <w:bottom w:w="65" w:type="dxa"/>
              <w:right w:w="75" w:type="dxa"/>
            </w:tcMar>
            <w:vAlign w:val="center"/>
          </w:tcPr>
          <w:p w14:paraId="7BAECBE2" w14:textId="77777777" w:rsidR="0017647D" w:rsidRDefault="00C6008C" w:rsidP="00581009">
            <w:pPr>
              <w:pStyle w:val="-"/>
            </w:pPr>
            <w:r>
              <w:rPr>
                <w:rFonts w:hint="eastAsia"/>
              </w:rPr>
              <w:t>质量单位</w:t>
            </w:r>
          </w:p>
        </w:tc>
      </w:tr>
      <w:tr w:rsidR="0017647D" w14:paraId="53B143EA" w14:textId="77777777">
        <w:trPr>
          <w:cantSplit/>
          <w:jc w:val="center"/>
        </w:trPr>
        <w:tc>
          <w:tcPr>
            <w:tcW w:w="1814" w:type="dxa"/>
            <w:tcMar>
              <w:top w:w="65" w:type="dxa"/>
              <w:left w:w="75" w:type="dxa"/>
              <w:bottom w:w="65" w:type="dxa"/>
              <w:right w:w="75" w:type="dxa"/>
            </w:tcMar>
            <w:vAlign w:val="center"/>
          </w:tcPr>
          <w:p w14:paraId="098C34FD" w14:textId="77777777"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14:paraId="62D9807C" w14:textId="77777777"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14:paraId="4D230630" w14:textId="77777777" w:rsidR="0017647D" w:rsidRDefault="00C6008C" w:rsidP="00581009">
            <w:pPr>
              <w:pStyle w:val="-"/>
            </w:pPr>
            <w:r>
              <w:rPr>
                <w:rFonts w:hint="eastAsia"/>
              </w:rPr>
              <w:t>无量纲</w:t>
            </w:r>
          </w:p>
        </w:tc>
      </w:tr>
      <w:tr w:rsidR="0017647D" w14:paraId="63A7190F" w14:textId="77777777">
        <w:trPr>
          <w:cantSplit/>
          <w:jc w:val="center"/>
        </w:trPr>
        <w:tc>
          <w:tcPr>
            <w:tcW w:w="1814" w:type="dxa"/>
            <w:tcMar>
              <w:top w:w="65" w:type="dxa"/>
              <w:left w:w="75" w:type="dxa"/>
              <w:bottom w:w="65" w:type="dxa"/>
              <w:right w:w="75" w:type="dxa"/>
            </w:tcMar>
            <w:vAlign w:val="center"/>
          </w:tcPr>
          <w:p w14:paraId="5287581A" w14:textId="77777777"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14:paraId="2D4BAD18" w14:textId="77777777"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14:paraId="4B3C4EC8" w14:textId="77777777" w:rsidR="0017647D" w:rsidRDefault="00C6008C" w:rsidP="00581009">
            <w:pPr>
              <w:pStyle w:val="-"/>
            </w:pPr>
            <w:r>
              <w:rPr>
                <w:rFonts w:hint="eastAsia"/>
              </w:rPr>
              <w:t>比例、质量单位</w:t>
            </w:r>
          </w:p>
        </w:tc>
      </w:tr>
      <w:tr w:rsidR="0017647D" w14:paraId="1F0A2985" w14:textId="77777777">
        <w:trPr>
          <w:cantSplit/>
          <w:jc w:val="center"/>
        </w:trPr>
        <w:tc>
          <w:tcPr>
            <w:tcW w:w="1814" w:type="dxa"/>
            <w:tcMar>
              <w:top w:w="65" w:type="dxa"/>
              <w:left w:w="75" w:type="dxa"/>
              <w:bottom w:w="65" w:type="dxa"/>
              <w:right w:w="75" w:type="dxa"/>
            </w:tcMar>
            <w:vAlign w:val="center"/>
          </w:tcPr>
          <w:p w14:paraId="1C793C74" w14:textId="77777777"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14:paraId="7210E61C" w14:textId="77777777"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14:paraId="0D58B450" w14:textId="77777777" w:rsidR="0017647D" w:rsidRDefault="00C6008C" w:rsidP="00581009">
            <w:pPr>
              <w:pStyle w:val="-"/>
            </w:pPr>
            <w:r>
              <w:rPr>
                <w:rFonts w:hint="eastAsia"/>
              </w:rPr>
              <w:t>质量单位，非自然上限</w:t>
            </w:r>
          </w:p>
        </w:tc>
      </w:tr>
      <w:tr w:rsidR="0017647D" w14:paraId="0BFE28AF" w14:textId="77777777">
        <w:trPr>
          <w:cantSplit/>
          <w:jc w:val="center"/>
        </w:trPr>
        <w:tc>
          <w:tcPr>
            <w:tcW w:w="1814" w:type="dxa"/>
            <w:tcMar>
              <w:top w:w="65" w:type="dxa"/>
              <w:left w:w="75" w:type="dxa"/>
              <w:bottom w:w="65" w:type="dxa"/>
              <w:right w:w="75" w:type="dxa"/>
            </w:tcMar>
            <w:vAlign w:val="center"/>
          </w:tcPr>
          <w:p w14:paraId="63E79F97" w14:textId="77777777"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47E2609C" w14:textId="77777777"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14:paraId="52A12B12" w14:textId="77777777" w:rsidR="0017647D" w:rsidRDefault="00C6008C" w:rsidP="00581009">
            <w:pPr>
              <w:pStyle w:val="-"/>
            </w:pPr>
            <w:r>
              <w:rPr>
                <w:rFonts w:hint="eastAsia"/>
              </w:rPr>
              <w:t>尺度换算、</w:t>
            </w:r>
            <w:proofErr w:type="gramStart"/>
            <w:r>
              <w:rPr>
                <w:rFonts w:hint="eastAsia"/>
              </w:rPr>
              <w:t>每质量</w:t>
            </w:r>
            <w:proofErr w:type="gramEnd"/>
            <w:r>
              <w:rPr>
                <w:rFonts w:hint="eastAsia"/>
              </w:rPr>
              <w:t>单位</w:t>
            </w:r>
          </w:p>
        </w:tc>
      </w:tr>
      <w:tr w:rsidR="0017647D" w14:paraId="744B769A" w14:textId="77777777">
        <w:trPr>
          <w:cantSplit/>
          <w:jc w:val="center"/>
        </w:trPr>
        <w:tc>
          <w:tcPr>
            <w:tcW w:w="1814" w:type="dxa"/>
            <w:tcMar>
              <w:top w:w="65" w:type="dxa"/>
              <w:left w:w="75" w:type="dxa"/>
              <w:bottom w:w="65" w:type="dxa"/>
              <w:right w:w="75" w:type="dxa"/>
            </w:tcMar>
            <w:vAlign w:val="center"/>
          </w:tcPr>
          <w:p w14:paraId="306B7E91" w14:textId="77777777" w:rsidR="0017647D" w:rsidRDefault="00000000"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14:paraId="26E354F9" w14:textId="77777777"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14:paraId="7A3F9531" w14:textId="77777777" w:rsidR="0017647D" w:rsidRDefault="00C6008C" w:rsidP="00581009">
            <w:pPr>
              <w:pStyle w:val="-"/>
            </w:pPr>
            <w:r>
              <w:rPr>
                <w:rFonts w:hint="eastAsia"/>
              </w:rPr>
              <w:t>Token</w:t>
            </w:r>
            <w:r>
              <w:rPr>
                <w:rFonts w:hint="eastAsia"/>
              </w:rPr>
              <w:t>、题设系数</w:t>
            </w:r>
          </w:p>
        </w:tc>
      </w:tr>
      <w:tr w:rsidR="0017647D" w14:paraId="45B94DCD" w14:textId="77777777">
        <w:trPr>
          <w:cantSplit/>
          <w:jc w:val="center"/>
        </w:trPr>
        <w:tc>
          <w:tcPr>
            <w:tcW w:w="1814" w:type="dxa"/>
            <w:tcMar>
              <w:top w:w="65" w:type="dxa"/>
              <w:left w:w="75" w:type="dxa"/>
              <w:bottom w:w="65" w:type="dxa"/>
              <w:right w:w="75" w:type="dxa"/>
            </w:tcMar>
            <w:vAlign w:val="center"/>
          </w:tcPr>
          <w:p w14:paraId="0E11F140" w14:textId="77777777"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14:paraId="6160EF1A" w14:textId="77777777"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14:paraId="5EC1A3E4" w14:textId="57895548" w:rsidR="0017647D" w:rsidRDefault="00C6008C" w:rsidP="00581009">
            <w:pPr>
              <w:pStyle w:val="-"/>
            </w:pPr>
            <w:r>
              <w:t>按式（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w:t>
            </w:r>
            <w:r>
              <w:t>—</w:t>
            </w:r>
            <w:r>
              <w:t>（</w:t>
            </w:r>
            <w:r>
              <w:fldChar w:fldCharType="begin"/>
            </w:r>
            <w:r>
              <w:instrText xml:space="preserve"> REF PaperEq_7_14 \h </w:instrText>
            </w:r>
            <w:r>
              <w:fldChar w:fldCharType="separate"/>
            </w:r>
            <w:r w:rsidR="00730937">
              <w:rPr>
                <w:noProof/>
              </w:rPr>
              <w:t>7</w:t>
            </w:r>
            <w:r w:rsidR="00730937">
              <w:t>-</w:t>
            </w:r>
            <w:r w:rsidR="00730937">
              <w:rPr>
                <w:noProof/>
              </w:rPr>
              <w:t>14</w:t>
            </w:r>
            <w:r>
              <w:fldChar w:fldCharType="end"/>
            </w:r>
            <w:r>
              <w:t>）定义</w:t>
            </w:r>
          </w:p>
        </w:tc>
      </w:tr>
      <w:tr w:rsidR="0017647D" w14:paraId="2A7E498C" w14:textId="77777777">
        <w:trPr>
          <w:cantSplit/>
          <w:jc w:val="center"/>
        </w:trPr>
        <w:tc>
          <w:tcPr>
            <w:tcW w:w="1814" w:type="dxa"/>
            <w:tcMar>
              <w:top w:w="65" w:type="dxa"/>
              <w:left w:w="75" w:type="dxa"/>
              <w:bottom w:w="65" w:type="dxa"/>
              <w:right w:w="75" w:type="dxa"/>
            </w:tcMar>
            <w:vAlign w:val="center"/>
          </w:tcPr>
          <w:p w14:paraId="70EA817E" w14:textId="77777777" w:rsidR="0017647D" w:rsidRDefault="00000000"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14:paraId="6F76BEAC" w14:textId="77777777"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14:paraId="397DCF16" w14:textId="77777777" w:rsidR="0017647D" w:rsidRDefault="00C6008C" w:rsidP="00581009">
            <w:pPr>
              <w:pStyle w:val="-"/>
            </w:pPr>
            <w:r>
              <w:rPr>
                <w:rFonts w:hint="eastAsia"/>
              </w:rPr>
              <w:t>损失、对数损失</w:t>
            </w:r>
          </w:p>
        </w:tc>
      </w:tr>
      <w:tr w:rsidR="0017647D" w14:paraId="5C2CE851" w14:textId="77777777">
        <w:trPr>
          <w:cantSplit/>
          <w:jc w:val="center"/>
        </w:trPr>
        <w:tc>
          <w:tcPr>
            <w:tcW w:w="1814" w:type="dxa"/>
            <w:tcMar>
              <w:top w:w="65" w:type="dxa"/>
              <w:left w:w="75" w:type="dxa"/>
              <w:bottom w:w="65" w:type="dxa"/>
              <w:right w:w="75" w:type="dxa"/>
            </w:tcMar>
            <w:vAlign w:val="center"/>
          </w:tcPr>
          <w:p w14:paraId="49D84F6F" w14:textId="77777777" w:rsidR="0017647D" w:rsidRDefault="00000000"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14:paraId="0A6C2B6C" w14:textId="77777777"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14:paraId="72CA7665" w14:textId="77777777" w:rsidR="0017647D" w:rsidRDefault="00C6008C" w:rsidP="00581009">
            <w:pPr>
              <w:pStyle w:val="-"/>
            </w:pPr>
            <w:r>
              <w:rPr>
                <w:rFonts w:hint="eastAsia"/>
              </w:rPr>
              <w:t>与上游</w:t>
            </w:r>
            <w:r>
              <w:rPr>
                <w:rFonts w:hint="eastAsia"/>
              </w:rPr>
              <w:t xml:space="preserve"> Loss </w:t>
            </w:r>
            <w:r>
              <w:rPr>
                <w:rFonts w:hint="eastAsia"/>
              </w:rPr>
              <w:t>一致</w:t>
            </w:r>
          </w:p>
        </w:tc>
      </w:tr>
      <w:tr w:rsidR="0017647D" w14:paraId="08C68BD5" w14:textId="77777777">
        <w:trPr>
          <w:cantSplit/>
          <w:jc w:val="center"/>
        </w:trPr>
        <w:tc>
          <w:tcPr>
            <w:tcW w:w="1814" w:type="dxa"/>
            <w:tcMar>
              <w:top w:w="65" w:type="dxa"/>
              <w:left w:w="75" w:type="dxa"/>
              <w:bottom w:w="65" w:type="dxa"/>
              <w:right w:w="75" w:type="dxa"/>
            </w:tcMar>
            <w:vAlign w:val="center"/>
          </w:tcPr>
          <w:p w14:paraId="41D94D5B" w14:textId="77777777"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48798568" w14:textId="77777777"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14:paraId="78FFCF74" w14:textId="77777777" w:rsidR="0017647D" w:rsidRDefault="00000000"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14:paraId="7DBFCBAD" w14:textId="77777777">
        <w:trPr>
          <w:cantSplit/>
          <w:jc w:val="center"/>
        </w:trPr>
        <w:tc>
          <w:tcPr>
            <w:tcW w:w="1814" w:type="dxa"/>
            <w:tcMar>
              <w:top w:w="65" w:type="dxa"/>
              <w:left w:w="75" w:type="dxa"/>
              <w:bottom w:w="65" w:type="dxa"/>
              <w:right w:w="75" w:type="dxa"/>
            </w:tcMar>
            <w:vAlign w:val="center"/>
          </w:tcPr>
          <w:p w14:paraId="43EF1311"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14:paraId="45BB3EDA" w14:textId="77777777"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14:paraId="3B671C91" w14:textId="77777777" w:rsidR="0017647D" w:rsidRDefault="00C6008C" w:rsidP="00581009">
            <w:pPr>
              <w:pStyle w:val="-"/>
            </w:pPr>
            <w:r>
              <w:rPr>
                <w:rFonts w:hint="eastAsia"/>
              </w:rPr>
              <w:t>损失／质量单位</w:t>
            </w:r>
          </w:p>
        </w:tc>
      </w:tr>
      <w:tr w:rsidR="0017647D" w14:paraId="6CB95A55" w14:textId="77777777">
        <w:trPr>
          <w:cantSplit/>
          <w:jc w:val="center"/>
        </w:trPr>
        <w:tc>
          <w:tcPr>
            <w:tcW w:w="1814" w:type="dxa"/>
            <w:tcMar>
              <w:top w:w="65" w:type="dxa"/>
              <w:left w:w="75" w:type="dxa"/>
              <w:bottom w:w="65" w:type="dxa"/>
              <w:right w:w="75" w:type="dxa"/>
            </w:tcMar>
            <w:vAlign w:val="center"/>
          </w:tcPr>
          <w:p w14:paraId="41F5A65B" w14:textId="77777777" w:rsidR="0017647D" w:rsidRDefault="00000000"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14:paraId="07FBCA4D" w14:textId="77777777"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14:paraId="618CAC42" w14:textId="77777777" w:rsidR="0017647D" w:rsidRDefault="00C6008C" w:rsidP="00581009">
            <w:pPr>
              <w:pStyle w:val="-"/>
            </w:pPr>
            <w:proofErr w:type="gramStart"/>
            <w:r>
              <w:rPr>
                <w:rFonts w:hint="eastAsia"/>
              </w:rPr>
              <w:t>每质量</w:t>
            </w:r>
            <w:proofErr w:type="gramEnd"/>
            <w:r>
              <w:rPr>
                <w:rFonts w:hint="eastAsia"/>
              </w:rPr>
              <w:t>单位</w:t>
            </w:r>
          </w:p>
        </w:tc>
      </w:tr>
      <w:tr w:rsidR="0017647D" w14:paraId="611CB778" w14:textId="77777777">
        <w:trPr>
          <w:cantSplit/>
          <w:jc w:val="center"/>
        </w:trPr>
        <w:tc>
          <w:tcPr>
            <w:tcW w:w="1814" w:type="dxa"/>
            <w:tcMar>
              <w:top w:w="65" w:type="dxa"/>
              <w:left w:w="75" w:type="dxa"/>
              <w:bottom w:w="65" w:type="dxa"/>
              <w:right w:w="75" w:type="dxa"/>
            </w:tcMar>
            <w:vAlign w:val="center"/>
          </w:tcPr>
          <w:p w14:paraId="1DCB6079" w14:textId="77777777" w:rsidR="0017647D" w:rsidRDefault="00000000"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14:paraId="1E40C386" w14:textId="77777777" w:rsidR="0017647D" w:rsidRDefault="00C6008C" w:rsidP="00581009">
            <w:pPr>
              <w:pStyle w:val="-"/>
            </w:pPr>
            <w:proofErr w:type="gramStart"/>
            <w:r>
              <w:rPr>
                <w:rFonts w:hint="eastAsia"/>
              </w:rPr>
              <w:t>无提质</w:t>
            </w:r>
            <w:proofErr w:type="gramEnd"/>
            <w:r>
              <w:rPr>
                <w:rFonts w:hint="eastAsia"/>
              </w:rPr>
              <w:t>等效算力、</w:t>
            </w:r>
            <w:proofErr w:type="gramStart"/>
            <w:r>
              <w:rPr>
                <w:rFonts w:hint="eastAsia"/>
              </w:rPr>
              <w:t>无提质预算</w:t>
            </w:r>
            <w:proofErr w:type="gramEnd"/>
            <w:r>
              <w:rPr>
                <w:rFonts w:hint="eastAsia"/>
              </w:rPr>
              <w:t>标度指数</w:t>
            </w:r>
          </w:p>
        </w:tc>
        <w:tc>
          <w:tcPr>
            <w:tcW w:w="3061" w:type="dxa"/>
            <w:tcMar>
              <w:top w:w="65" w:type="dxa"/>
              <w:left w:w="75" w:type="dxa"/>
              <w:bottom w:w="65" w:type="dxa"/>
              <w:right w:w="75" w:type="dxa"/>
            </w:tcMar>
            <w:vAlign w:val="center"/>
          </w:tcPr>
          <w:p w14:paraId="35999CAF" w14:textId="77777777" w:rsidR="0017647D" w:rsidRDefault="00C6008C" w:rsidP="00581009">
            <w:pPr>
              <w:pStyle w:val="-"/>
            </w:pPr>
            <w:r>
              <w:rPr>
                <w:rFonts w:hint="eastAsia"/>
              </w:rPr>
              <w:t>FLOPs</w:t>
            </w:r>
            <w:r>
              <w:rPr>
                <w:rFonts w:hint="eastAsia"/>
              </w:rPr>
              <w:t>、无量纲</w:t>
            </w:r>
          </w:p>
        </w:tc>
      </w:tr>
    </w:tbl>
    <w:p w14:paraId="25B764E4" w14:textId="77777777" w:rsidR="0017647D" w:rsidRDefault="00C6008C">
      <w:pPr>
        <w:pStyle w:val="2"/>
        <w:spacing w:before="120" w:after="120"/>
      </w:pPr>
      <w:r>
        <w:rPr>
          <w:rFonts w:hint="eastAsia"/>
          <w:szCs w:val="24"/>
        </w:rPr>
        <w:t>三项成本与条件优化模型</w:t>
      </w:r>
    </w:p>
    <w:p w14:paraId="07A640B2" w14:textId="77777777" w:rsidR="0017647D" w:rsidRDefault="00C6008C">
      <w:pPr>
        <w:pStyle w:val="3"/>
        <w:spacing w:before="120" w:after="120"/>
      </w:pPr>
      <w:r>
        <w:rPr>
          <w:rFonts w:hint="eastAsia"/>
          <w:szCs w:val="24"/>
        </w:rPr>
        <w:t>成本口径及三种函数形式</w:t>
      </w:r>
    </w:p>
    <w:p w14:paraId="100C932E" w14:textId="77777777"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DFFD54" w14:textId="77777777">
        <w:trPr>
          <w:cantSplit/>
          <w:jc w:val="center"/>
        </w:trPr>
        <w:tc>
          <w:tcPr>
            <w:tcW w:w="737" w:type="dxa"/>
            <w:tcMar>
              <w:top w:w="0" w:type="dxa"/>
              <w:left w:w="0" w:type="dxa"/>
              <w:bottom w:w="0" w:type="dxa"/>
              <w:right w:w="0" w:type="dxa"/>
            </w:tcMar>
            <w:vAlign w:val="center"/>
          </w:tcPr>
          <w:p w14:paraId="4D770D1F" w14:textId="77777777" w:rsidR="0017647D" w:rsidRDefault="0017647D" w:rsidP="00581009">
            <w:pPr>
              <w:pStyle w:val="-"/>
            </w:pPr>
          </w:p>
        </w:tc>
        <w:tc>
          <w:tcPr>
            <w:tcW w:w="7597" w:type="dxa"/>
            <w:tcMar>
              <w:top w:w="0" w:type="dxa"/>
              <w:left w:w="0" w:type="dxa"/>
              <w:bottom w:w="0" w:type="dxa"/>
              <w:right w:w="0" w:type="dxa"/>
            </w:tcMar>
            <w:vAlign w:val="center"/>
          </w:tcPr>
          <w:p w14:paraId="6B3F4E0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6A24939" w14:textId="54C4B48E" w:rsidR="00C27A75" w:rsidRDefault="003F1CEA" w:rsidP="00581009">
            <w:pPr>
              <w:pStyle w:val="-"/>
            </w:pPr>
            <w:r>
              <w:t>(</w:t>
            </w:r>
            <w:bookmarkStart w:id="153" w:name="PaperEq_7_1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11</w:t>
              </w:r>
            </w:fldSimple>
            <w:bookmarkEnd w:id="153"/>
            <w:r>
              <w:t>)</w:t>
            </w:r>
          </w:p>
        </w:tc>
      </w:tr>
    </w:tbl>
    <w:p w14:paraId="0E064F78" w14:textId="77777777"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w:t>
      </w:r>
      <w:proofErr w:type="gramStart"/>
      <w:r>
        <w:rPr>
          <w:rFonts w:hint="eastAsia"/>
        </w:rPr>
        <w:t>才是总</w:t>
      </w:r>
      <w:proofErr w:type="gramEnd"/>
      <w:r>
        <w:rPr>
          <w:rFonts w:hint="eastAsia"/>
        </w:rPr>
        <w:t>质量处理算力。计算中将题</w:t>
      </w:r>
      <w:proofErr w:type="gramStart"/>
      <w:r>
        <w:rPr>
          <w:rFonts w:hint="eastAsia"/>
        </w:rPr>
        <w:t>设成本</w:t>
      </w:r>
      <w:proofErr w:type="gramEnd"/>
      <w:r>
        <w:rPr>
          <w:rFonts w:hint="eastAsia"/>
        </w:rPr>
        <w:t>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w:t>
      </w:r>
      <w:proofErr w:type="gramStart"/>
      <w:r>
        <w:rPr>
          <w:rFonts w:hint="eastAsia"/>
        </w:rPr>
        <w:t>该成本</w:t>
      </w:r>
      <w:proofErr w:type="gramEnd"/>
      <w:r>
        <w:rPr>
          <w:rFonts w:hint="eastAsia"/>
        </w:rPr>
        <w:t>刻度转换是本版建模约定，不能称为题目已完成的标定。</w:t>
      </w:r>
    </w:p>
    <w:p w14:paraId="23235ACE" w14:textId="77777777"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FB029B" w14:textId="77777777">
        <w:trPr>
          <w:cantSplit/>
          <w:jc w:val="center"/>
        </w:trPr>
        <w:tc>
          <w:tcPr>
            <w:tcW w:w="737" w:type="dxa"/>
            <w:tcMar>
              <w:top w:w="0" w:type="dxa"/>
              <w:left w:w="0" w:type="dxa"/>
              <w:bottom w:w="0" w:type="dxa"/>
              <w:right w:w="0" w:type="dxa"/>
            </w:tcMar>
            <w:vAlign w:val="center"/>
          </w:tcPr>
          <w:p w14:paraId="1E5F4AC2" w14:textId="77777777" w:rsidR="0017647D" w:rsidRDefault="0017647D" w:rsidP="00581009">
            <w:pPr>
              <w:pStyle w:val="-"/>
            </w:pPr>
          </w:p>
        </w:tc>
        <w:tc>
          <w:tcPr>
            <w:tcW w:w="7597" w:type="dxa"/>
            <w:tcMar>
              <w:top w:w="0" w:type="dxa"/>
              <w:left w:w="0" w:type="dxa"/>
              <w:bottom w:w="0" w:type="dxa"/>
              <w:right w:w="0" w:type="dxa"/>
            </w:tcMar>
            <w:vAlign w:val="center"/>
          </w:tcPr>
          <w:p w14:paraId="48C3B79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1767D249" w14:textId="5FE6D7AA" w:rsidR="00C27A75" w:rsidRDefault="003F1CEA" w:rsidP="00581009">
            <w:pPr>
              <w:pStyle w:val="-"/>
            </w:pPr>
            <w:r>
              <w:t>(</w:t>
            </w:r>
            <w:bookmarkStart w:id="154" w:name="PaperEq_7_1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12</w:t>
              </w:r>
            </w:fldSimple>
            <w:bookmarkEnd w:id="154"/>
            <w:r>
              <w:t>)</w:t>
            </w:r>
          </w:p>
        </w:tc>
      </w:tr>
    </w:tbl>
    <w:p w14:paraId="2C9F9DBF" w14:textId="533B3EF8" w:rsidR="0017647D" w:rsidRDefault="00C6008C" w:rsidP="00581009">
      <w:r>
        <w:t>指数型与幂函数型在非</w:t>
      </w:r>
      <w:proofErr w:type="gramStart"/>
      <w:r>
        <w:t>负成本</w:t>
      </w:r>
      <w:proofErr w:type="gramEnd"/>
      <w:r>
        <w:t>刻度上递增且为凸函数；对数渐进型在其定义域内递增且为凹函数。为说明边际成本，直接对式（</w:t>
      </w:r>
      <w:r>
        <w:fldChar w:fldCharType="begin"/>
      </w:r>
      <w:r>
        <w:instrText xml:space="preserve"> REF PaperEq_7_12 \h </w:instrText>
      </w:r>
      <w:r>
        <w:fldChar w:fldCharType="separate"/>
      </w:r>
      <w:r w:rsidR="00730937">
        <w:rPr>
          <w:noProof/>
        </w:rPr>
        <w:t>7</w:t>
      </w:r>
      <w:r w:rsidR="00730937">
        <w:t>-</w:t>
      </w:r>
      <w:r w:rsidR="00730937">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89D845B" w14:textId="77777777">
        <w:trPr>
          <w:cantSplit/>
          <w:jc w:val="center"/>
        </w:trPr>
        <w:tc>
          <w:tcPr>
            <w:tcW w:w="737" w:type="dxa"/>
            <w:tcMar>
              <w:top w:w="0" w:type="dxa"/>
              <w:left w:w="0" w:type="dxa"/>
              <w:bottom w:w="0" w:type="dxa"/>
              <w:right w:w="0" w:type="dxa"/>
            </w:tcMar>
            <w:vAlign w:val="center"/>
          </w:tcPr>
          <w:p w14:paraId="02736D06" w14:textId="77777777" w:rsidR="0017647D" w:rsidRDefault="0017647D" w:rsidP="00581009">
            <w:pPr>
              <w:pStyle w:val="-"/>
            </w:pPr>
          </w:p>
        </w:tc>
        <w:tc>
          <w:tcPr>
            <w:tcW w:w="7597" w:type="dxa"/>
            <w:tcMar>
              <w:top w:w="0" w:type="dxa"/>
              <w:left w:w="0" w:type="dxa"/>
              <w:bottom w:w="0" w:type="dxa"/>
              <w:right w:w="0" w:type="dxa"/>
            </w:tcMar>
            <w:vAlign w:val="center"/>
          </w:tcPr>
          <w:p w14:paraId="212A4158" w14:textId="77777777" w:rsidR="00C27A75" w:rsidRDefault="00000000"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14:paraId="6D198F5B" w14:textId="576A3447" w:rsidR="00C27A75" w:rsidRDefault="003F1CEA" w:rsidP="00581009">
            <w:pPr>
              <w:pStyle w:val="-"/>
            </w:pPr>
            <w:r>
              <w:t>(</w:t>
            </w:r>
            <w:bookmarkStart w:id="155" w:name="PaperEq_7_1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13</w:t>
              </w:r>
            </w:fldSimple>
            <w:bookmarkEnd w:id="155"/>
            <w:r>
              <w:t>)</w:t>
            </w:r>
          </w:p>
        </w:tc>
      </w:tr>
    </w:tbl>
    <w:p w14:paraId="1DEB58EC" w14:textId="77777777" w:rsidR="0017647D" w:rsidRDefault="00C6008C" w:rsidP="00581009">
      <w:r>
        <w:rPr>
          <w:rFonts w:hint="eastAsia"/>
        </w:rPr>
        <w:t>三类成本同时改变曲率与绝对量级，所以最优配置的差异不能全部归因于“函数形状”。本版按题设参数并列求解，不人为调整常数使其在某点成本相等。</w:t>
      </w:r>
      <w:proofErr w:type="gramStart"/>
      <w:r>
        <w:rPr>
          <w:rFonts w:hint="eastAsia"/>
        </w:rPr>
        <w:t>对数型还要求</w:t>
      </w:r>
      <w:proofErr w:type="gramEnd"/>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14:paraId="68BF229C" w14:textId="77777777"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w:t>
      </w:r>
      <w:proofErr w:type="gramStart"/>
      <w:r>
        <w:rPr>
          <w:rFonts w:hint="eastAsia"/>
        </w:rPr>
        <w:t>负成本</w:t>
      </w:r>
      <w:proofErr w:type="gramEnd"/>
      <w:r>
        <w:rPr>
          <w:rFonts w:hint="eastAsia"/>
        </w:rPr>
        <w:t>推导，也不能在未说明的情况下替换原函数。</w:t>
      </w:r>
    </w:p>
    <w:p w14:paraId="079FA274" w14:textId="77777777" w:rsidR="0017647D" w:rsidRDefault="00C6008C">
      <w:pPr>
        <w:pStyle w:val="3"/>
        <w:spacing w:before="120" w:after="120"/>
      </w:pPr>
      <w:r>
        <w:rPr>
          <w:rFonts w:hint="eastAsia"/>
          <w:szCs w:val="24"/>
        </w:rPr>
        <w:t>紧凑预算表达与共同训练量</w:t>
      </w:r>
    </w:p>
    <w:p w14:paraId="1227DF36" w14:textId="77777777"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7F42E1" w14:textId="77777777">
        <w:trPr>
          <w:cantSplit/>
          <w:jc w:val="center"/>
        </w:trPr>
        <w:tc>
          <w:tcPr>
            <w:tcW w:w="737" w:type="dxa"/>
            <w:tcMar>
              <w:top w:w="0" w:type="dxa"/>
              <w:left w:w="0" w:type="dxa"/>
              <w:bottom w:w="0" w:type="dxa"/>
              <w:right w:w="0" w:type="dxa"/>
            </w:tcMar>
            <w:vAlign w:val="center"/>
          </w:tcPr>
          <w:p w14:paraId="1EAACE65" w14:textId="77777777" w:rsidR="0017647D" w:rsidRDefault="0017647D" w:rsidP="00581009">
            <w:pPr>
              <w:pStyle w:val="-"/>
            </w:pPr>
          </w:p>
        </w:tc>
        <w:tc>
          <w:tcPr>
            <w:tcW w:w="7597" w:type="dxa"/>
            <w:tcMar>
              <w:top w:w="0" w:type="dxa"/>
              <w:left w:w="0" w:type="dxa"/>
              <w:bottom w:w="0" w:type="dxa"/>
              <w:right w:w="0" w:type="dxa"/>
            </w:tcMar>
            <w:vAlign w:val="center"/>
          </w:tcPr>
          <w:p w14:paraId="19BCBFE0"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919BD47" w14:textId="05F7D2A1" w:rsidR="00C27A75" w:rsidRDefault="003F1CEA" w:rsidP="00581009">
            <w:pPr>
              <w:pStyle w:val="-"/>
            </w:pPr>
            <w:r>
              <w:t>(</w:t>
            </w:r>
            <w:bookmarkStart w:id="156" w:name="PaperEq_7_1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14</w:t>
              </w:r>
            </w:fldSimple>
            <w:bookmarkEnd w:id="156"/>
            <w:r>
              <w:t>)</w:t>
            </w:r>
          </w:p>
        </w:tc>
      </w:tr>
    </w:tbl>
    <w:p w14:paraId="0C3595C5" w14:textId="77777777"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w:t>
      </w:r>
      <w:proofErr w:type="gramStart"/>
      <w:r>
        <w:rPr>
          <w:rFonts w:hint="eastAsia"/>
        </w:rPr>
        <w:t>而非每</w:t>
      </w:r>
      <w:proofErr w:type="gramEnd"/>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w:t>
      </w:r>
      <w:proofErr w:type="gramStart"/>
      <w:r>
        <w:rPr>
          <w:rFonts w:hint="eastAsia"/>
        </w:rPr>
        <w:t>不</w:t>
      </w:r>
      <w:proofErr w:type="gramEnd"/>
      <w:r>
        <w:rPr>
          <w:rFonts w:hint="eastAsia"/>
        </w:rPr>
        <w:t>另外假定质量处理量等于筛选前原料量。</w:t>
      </w:r>
    </w:p>
    <w:p w14:paraId="7EBF6CEC" w14:textId="77777777" w:rsidR="0017647D" w:rsidRDefault="00C6008C">
      <w:pPr>
        <w:pStyle w:val="3"/>
        <w:spacing w:before="120" w:after="120"/>
      </w:pPr>
      <w:r>
        <w:rPr>
          <w:rFonts w:hint="eastAsia"/>
          <w:szCs w:val="24"/>
        </w:rPr>
        <w:t>条件优化问题的完整定义</w:t>
      </w:r>
    </w:p>
    <w:p w14:paraId="10C28915" w14:textId="77777777"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5EE205" w14:textId="77777777">
        <w:trPr>
          <w:cantSplit/>
          <w:jc w:val="center"/>
        </w:trPr>
        <w:tc>
          <w:tcPr>
            <w:tcW w:w="737" w:type="dxa"/>
            <w:tcMar>
              <w:top w:w="0" w:type="dxa"/>
              <w:left w:w="0" w:type="dxa"/>
              <w:bottom w:w="0" w:type="dxa"/>
              <w:right w:w="0" w:type="dxa"/>
            </w:tcMar>
            <w:vAlign w:val="center"/>
          </w:tcPr>
          <w:p w14:paraId="12119B1C" w14:textId="77777777" w:rsidR="0017647D" w:rsidRDefault="0017647D" w:rsidP="00581009">
            <w:pPr>
              <w:pStyle w:val="-"/>
            </w:pPr>
          </w:p>
        </w:tc>
        <w:tc>
          <w:tcPr>
            <w:tcW w:w="7597" w:type="dxa"/>
            <w:tcMar>
              <w:top w:w="0" w:type="dxa"/>
              <w:left w:w="0" w:type="dxa"/>
              <w:bottom w:w="0" w:type="dxa"/>
              <w:right w:w="0" w:type="dxa"/>
            </w:tcMar>
            <w:vAlign w:val="center"/>
          </w:tcPr>
          <w:p w14:paraId="487848A7" w14:textId="77777777" w:rsidR="0017647D" w:rsidRDefault="00000000"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49881372" w14:textId="7D75CF26" w:rsidR="00C27A75" w:rsidRDefault="003F1CEA" w:rsidP="00581009">
            <w:pPr>
              <w:pStyle w:val="-"/>
            </w:pPr>
            <w:r>
              <w:t>(</w:t>
            </w:r>
            <w:bookmarkStart w:id="157" w:name="PaperEq_7_1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15</w:t>
              </w:r>
            </w:fldSimple>
            <w:bookmarkEnd w:id="157"/>
            <w:r>
              <w:t>)</w:t>
            </w:r>
          </w:p>
        </w:tc>
      </w:tr>
    </w:tbl>
    <w:p w14:paraId="471198FB" w14:textId="77777777"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14:paraId="0926B3BF" w14:textId="77777777"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w:t>
      </w:r>
      <w:proofErr w:type="gramStart"/>
      <w:r>
        <w:rPr>
          <w:rFonts w:hint="eastAsia"/>
        </w:rPr>
        <w:t>这些解应报告</w:t>
      </w:r>
      <w:proofErr w:type="gramEnd"/>
      <w:r>
        <w:rPr>
          <w:rFonts w:hint="eastAsia"/>
        </w:rPr>
        <w:t>外推身份，而不是用数值优化收敛来代替泛化验证。</w:t>
      </w:r>
    </w:p>
    <w:p w14:paraId="2CCA62B5" w14:textId="77777777" w:rsidR="0017647D" w:rsidRDefault="00C6008C">
      <w:pPr>
        <w:pStyle w:val="3"/>
        <w:spacing w:before="120" w:after="120"/>
      </w:pPr>
      <w:r>
        <w:rPr>
          <w:rFonts w:hint="eastAsia"/>
          <w:szCs w:val="24"/>
        </w:rPr>
        <w:t>外生上下文与解析临界窗口</w:t>
      </w:r>
    </w:p>
    <w:p w14:paraId="6B3975B2" w14:textId="5B023007" w:rsidR="0017647D" w:rsidRDefault="00C6008C" w:rsidP="00581009">
      <w:r>
        <w:t>由式（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D4EB373" w14:textId="77777777">
        <w:trPr>
          <w:cantSplit/>
          <w:jc w:val="center"/>
        </w:trPr>
        <w:tc>
          <w:tcPr>
            <w:tcW w:w="737" w:type="dxa"/>
            <w:tcMar>
              <w:top w:w="0" w:type="dxa"/>
              <w:left w:w="0" w:type="dxa"/>
              <w:bottom w:w="0" w:type="dxa"/>
              <w:right w:w="0" w:type="dxa"/>
            </w:tcMar>
            <w:vAlign w:val="center"/>
          </w:tcPr>
          <w:p w14:paraId="1665137F" w14:textId="77777777" w:rsidR="0017647D" w:rsidRDefault="0017647D" w:rsidP="00581009">
            <w:pPr>
              <w:pStyle w:val="-"/>
            </w:pPr>
          </w:p>
        </w:tc>
        <w:tc>
          <w:tcPr>
            <w:tcW w:w="7597" w:type="dxa"/>
            <w:tcMar>
              <w:top w:w="0" w:type="dxa"/>
              <w:left w:w="0" w:type="dxa"/>
              <w:bottom w:w="0" w:type="dxa"/>
              <w:right w:w="0" w:type="dxa"/>
            </w:tcMar>
            <w:vAlign w:val="center"/>
          </w:tcPr>
          <w:p w14:paraId="3EA99CEB" w14:textId="77777777"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BF5BC8A" w14:textId="598BABFB" w:rsidR="00C27A75" w:rsidRDefault="003F1CEA" w:rsidP="00581009">
            <w:pPr>
              <w:pStyle w:val="-"/>
            </w:pPr>
            <w:r>
              <w:t>(</w:t>
            </w:r>
            <w:bookmarkStart w:id="158" w:name="PaperEq_7_1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16</w:t>
              </w:r>
            </w:fldSimple>
            <w:bookmarkEnd w:id="158"/>
            <w:r>
              <w:t>)</w:t>
            </w:r>
          </w:p>
        </w:tc>
      </w:tr>
    </w:tbl>
    <w:p w14:paraId="7F474141" w14:textId="77777777" w:rsidR="00C27A75" w:rsidRDefault="003F1CEA" w:rsidP="00581009">
      <w:r>
        <w:rPr>
          <w:rFonts w:hint="eastAsia"/>
        </w:rPr>
        <w:t>该临界窗口表示题设代理下注意力成本与训练成本相等。上下文在本问作为外生情景，窗口自身的任务收益另需性能观测支持。</w:t>
      </w:r>
    </w:p>
    <w:p w14:paraId="6B9F4BD4" w14:textId="77777777"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w:t>
      </w:r>
      <w:proofErr w:type="gramStart"/>
      <w:r>
        <w:rPr>
          <w:rFonts w:hint="eastAsia"/>
        </w:rPr>
        <w:t>生成本</w:t>
      </w:r>
      <w:proofErr w:type="gramEnd"/>
      <w:r>
        <w:rPr>
          <w:rFonts w:hint="eastAsia"/>
        </w:rPr>
        <w:t>情景；本版性能目标中没有另行加入长上下文本身可能带来的任务收益。</w:t>
      </w:r>
    </w:p>
    <w:p w14:paraId="592CEF89" w14:textId="77777777" w:rsidR="0017647D" w:rsidRDefault="00C6008C">
      <w:pPr>
        <w:pStyle w:val="2"/>
        <w:spacing w:before="120" w:after="120"/>
      </w:pPr>
      <w:r>
        <w:rPr>
          <w:rFonts w:hint="eastAsia"/>
          <w:szCs w:val="24"/>
        </w:rPr>
        <w:t>固定质量下的规模最优分配</w:t>
      </w:r>
    </w:p>
    <w:p w14:paraId="2BEE4DC9" w14:textId="77777777" w:rsidR="0017647D" w:rsidRDefault="00C6008C">
      <w:pPr>
        <w:pStyle w:val="3"/>
        <w:spacing w:before="120" w:after="120"/>
      </w:pPr>
      <w:r>
        <w:rPr>
          <w:rFonts w:hint="eastAsia"/>
          <w:szCs w:val="24"/>
        </w:rPr>
        <w:t>利用单调性</w:t>
      </w:r>
      <w:proofErr w:type="gramStart"/>
      <w:r>
        <w:rPr>
          <w:rFonts w:hint="eastAsia"/>
          <w:szCs w:val="24"/>
        </w:rPr>
        <w:t>令预算取</w:t>
      </w:r>
      <w:proofErr w:type="gramEnd"/>
      <w:r>
        <w:rPr>
          <w:rFonts w:hint="eastAsia"/>
          <w:szCs w:val="24"/>
        </w:rPr>
        <w:t>等号</w:t>
      </w:r>
    </w:p>
    <w:p w14:paraId="702AEAE3" w14:textId="77777777"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w:t>
      </w:r>
      <w:proofErr w:type="gramStart"/>
      <w:r>
        <w:rPr>
          <w:rFonts w:hint="eastAsia"/>
        </w:rPr>
        <w:t>的偏导为</w:t>
      </w:r>
      <w:proofErr w:type="gram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0B73E2" w14:textId="77777777">
        <w:trPr>
          <w:cantSplit/>
          <w:jc w:val="center"/>
        </w:trPr>
        <w:tc>
          <w:tcPr>
            <w:tcW w:w="737" w:type="dxa"/>
            <w:tcMar>
              <w:top w:w="0" w:type="dxa"/>
              <w:left w:w="0" w:type="dxa"/>
              <w:bottom w:w="0" w:type="dxa"/>
              <w:right w:w="0" w:type="dxa"/>
            </w:tcMar>
            <w:vAlign w:val="center"/>
          </w:tcPr>
          <w:p w14:paraId="3982029F" w14:textId="77777777" w:rsidR="0017647D" w:rsidRDefault="0017647D" w:rsidP="00581009">
            <w:pPr>
              <w:pStyle w:val="-"/>
            </w:pPr>
          </w:p>
        </w:tc>
        <w:tc>
          <w:tcPr>
            <w:tcW w:w="7597" w:type="dxa"/>
            <w:tcMar>
              <w:top w:w="0" w:type="dxa"/>
              <w:left w:w="0" w:type="dxa"/>
              <w:bottom w:w="0" w:type="dxa"/>
              <w:right w:w="0" w:type="dxa"/>
            </w:tcMar>
            <w:vAlign w:val="center"/>
          </w:tcPr>
          <w:p w14:paraId="4BAB66DA"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9591EA" w14:textId="1CC82F54" w:rsidR="00C27A75" w:rsidRDefault="003F1CEA" w:rsidP="00581009">
            <w:pPr>
              <w:pStyle w:val="-"/>
            </w:pPr>
            <w:r>
              <w:t>(</w:t>
            </w:r>
            <w:bookmarkStart w:id="159" w:name="PaperEq_7_1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17</w:t>
              </w:r>
            </w:fldSimple>
            <w:bookmarkEnd w:id="159"/>
            <w:r>
              <w:t>)</w:t>
            </w:r>
          </w:p>
        </w:tc>
      </w:tr>
    </w:tbl>
    <w:p w14:paraId="34696F95" w14:textId="77777777"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w:t>
      </w:r>
      <w:proofErr w:type="gramStart"/>
      <w:r>
        <w:rPr>
          <w:rFonts w:hint="eastAsia"/>
        </w:rPr>
        <w:t>最</w:t>
      </w:r>
      <w:proofErr w:type="gramEnd"/>
      <w:r>
        <w:rPr>
          <w:rFonts w:hint="eastAsia"/>
        </w:rPr>
        <w:t>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B71E1" w14:textId="77777777">
        <w:trPr>
          <w:cantSplit/>
          <w:jc w:val="center"/>
        </w:trPr>
        <w:tc>
          <w:tcPr>
            <w:tcW w:w="737" w:type="dxa"/>
            <w:tcMar>
              <w:top w:w="0" w:type="dxa"/>
              <w:left w:w="0" w:type="dxa"/>
              <w:bottom w:w="0" w:type="dxa"/>
              <w:right w:w="0" w:type="dxa"/>
            </w:tcMar>
            <w:vAlign w:val="center"/>
          </w:tcPr>
          <w:p w14:paraId="4BEA6FBC" w14:textId="77777777" w:rsidR="0017647D" w:rsidRDefault="0017647D" w:rsidP="00581009">
            <w:pPr>
              <w:pStyle w:val="-"/>
            </w:pPr>
          </w:p>
        </w:tc>
        <w:tc>
          <w:tcPr>
            <w:tcW w:w="7597" w:type="dxa"/>
            <w:tcMar>
              <w:top w:w="0" w:type="dxa"/>
              <w:left w:w="0" w:type="dxa"/>
              <w:bottom w:w="0" w:type="dxa"/>
              <w:right w:w="0" w:type="dxa"/>
            </w:tcMar>
            <w:vAlign w:val="center"/>
          </w:tcPr>
          <w:p w14:paraId="7BCD5982"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FEFC4BE" w14:textId="6C0C6628" w:rsidR="00C27A75" w:rsidRDefault="003F1CEA" w:rsidP="00581009">
            <w:pPr>
              <w:pStyle w:val="-"/>
            </w:pPr>
            <w:r>
              <w:t>(</w:t>
            </w:r>
            <w:bookmarkStart w:id="160" w:name="PaperEq_7_1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18</w:t>
              </w:r>
            </w:fldSimple>
            <w:bookmarkEnd w:id="160"/>
            <w:r>
              <w:t>)</w:t>
            </w:r>
          </w:p>
        </w:tc>
      </w:tr>
    </w:tbl>
    <w:p w14:paraId="5B2CC22B" w14:textId="5BCF9A57"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730937">
        <w:rPr>
          <w:noProof/>
        </w:rPr>
        <w:t>7</w:t>
      </w:r>
      <w:r w:rsidR="00730937">
        <w:t>-</w:t>
      </w:r>
      <w:r w:rsidR="00730937">
        <w:rPr>
          <w:noProof/>
        </w:rPr>
        <w:t>18</w:t>
      </w:r>
      <w:r>
        <w:fldChar w:fldCharType="end"/>
      </w:r>
      <w:r>
        <w:t>）未必总成立，届时需要重新处理活跃约束；本文不把尚未建模的库存限制加入现有求解结果。</w:t>
      </w:r>
    </w:p>
    <w:p w14:paraId="5F21C828" w14:textId="77777777" w:rsidR="0017647D" w:rsidRDefault="00C6008C">
      <w:pPr>
        <w:pStyle w:val="3"/>
        <w:spacing w:before="120" w:after="120"/>
      </w:pPr>
      <w:r>
        <w:rPr>
          <w:rFonts w:hint="eastAsia"/>
          <w:szCs w:val="24"/>
        </w:rPr>
        <w:lastRenderedPageBreak/>
        <w:t>对数参数变换与严格凸的内层问题</w:t>
      </w:r>
    </w:p>
    <w:p w14:paraId="2E088CE2" w14:textId="77777777"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37D3E2" w14:textId="77777777">
        <w:trPr>
          <w:cantSplit/>
          <w:jc w:val="center"/>
        </w:trPr>
        <w:tc>
          <w:tcPr>
            <w:tcW w:w="737" w:type="dxa"/>
            <w:tcMar>
              <w:top w:w="0" w:type="dxa"/>
              <w:left w:w="0" w:type="dxa"/>
              <w:bottom w:w="0" w:type="dxa"/>
              <w:right w:w="0" w:type="dxa"/>
            </w:tcMar>
            <w:vAlign w:val="center"/>
          </w:tcPr>
          <w:p w14:paraId="19119897" w14:textId="77777777" w:rsidR="0017647D" w:rsidRDefault="0017647D" w:rsidP="00581009">
            <w:pPr>
              <w:pStyle w:val="-"/>
            </w:pPr>
          </w:p>
        </w:tc>
        <w:tc>
          <w:tcPr>
            <w:tcW w:w="7597" w:type="dxa"/>
            <w:tcMar>
              <w:top w:w="0" w:type="dxa"/>
              <w:left w:w="0" w:type="dxa"/>
              <w:bottom w:w="0" w:type="dxa"/>
              <w:right w:w="0" w:type="dxa"/>
            </w:tcMar>
            <w:vAlign w:val="center"/>
          </w:tcPr>
          <w:p w14:paraId="53178E34"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49B74751" w14:textId="4705D21F" w:rsidR="00C27A75" w:rsidRDefault="003F1CEA" w:rsidP="00581009">
            <w:pPr>
              <w:pStyle w:val="-"/>
            </w:pPr>
            <w:r>
              <w:t>(</w:t>
            </w:r>
            <w:bookmarkStart w:id="161" w:name="PaperEq_7_1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19</w:t>
              </w:r>
            </w:fldSimple>
            <w:bookmarkEnd w:id="161"/>
            <w:r>
              <w:t>)</w:t>
            </w:r>
          </w:p>
        </w:tc>
      </w:tr>
    </w:tbl>
    <w:p w14:paraId="53C83654" w14:textId="77777777"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34CE76" w14:textId="77777777">
        <w:trPr>
          <w:cantSplit/>
          <w:jc w:val="center"/>
        </w:trPr>
        <w:tc>
          <w:tcPr>
            <w:tcW w:w="737" w:type="dxa"/>
            <w:tcMar>
              <w:top w:w="0" w:type="dxa"/>
              <w:left w:w="0" w:type="dxa"/>
              <w:bottom w:w="0" w:type="dxa"/>
              <w:right w:w="0" w:type="dxa"/>
            </w:tcMar>
            <w:vAlign w:val="center"/>
          </w:tcPr>
          <w:p w14:paraId="42D91B51" w14:textId="77777777" w:rsidR="0017647D" w:rsidRDefault="0017647D" w:rsidP="00581009">
            <w:pPr>
              <w:pStyle w:val="-"/>
            </w:pPr>
          </w:p>
        </w:tc>
        <w:tc>
          <w:tcPr>
            <w:tcW w:w="7597" w:type="dxa"/>
            <w:tcMar>
              <w:top w:w="0" w:type="dxa"/>
              <w:left w:w="0" w:type="dxa"/>
              <w:bottom w:w="0" w:type="dxa"/>
              <w:right w:w="0" w:type="dxa"/>
            </w:tcMar>
            <w:vAlign w:val="center"/>
          </w:tcPr>
          <w:p w14:paraId="1DF9D45C"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14549069" w14:textId="6C51639D" w:rsidR="00C27A75" w:rsidRDefault="003F1CEA" w:rsidP="00581009">
            <w:pPr>
              <w:pStyle w:val="-"/>
            </w:pPr>
            <w:r>
              <w:t>(</w:t>
            </w:r>
            <w:bookmarkStart w:id="162" w:name="PaperEq_7_2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20</w:t>
              </w:r>
            </w:fldSimple>
            <w:bookmarkEnd w:id="162"/>
            <w:r>
              <w:t>)</w:t>
            </w:r>
          </w:p>
        </w:tc>
      </w:tr>
    </w:tbl>
    <w:p w14:paraId="03E12ED5" w14:textId="77777777"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6199E6C" w14:textId="77777777">
        <w:trPr>
          <w:cantSplit/>
          <w:jc w:val="center"/>
        </w:trPr>
        <w:tc>
          <w:tcPr>
            <w:tcW w:w="737" w:type="dxa"/>
            <w:tcMar>
              <w:top w:w="0" w:type="dxa"/>
              <w:left w:w="0" w:type="dxa"/>
              <w:bottom w:w="0" w:type="dxa"/>
              <w:right w:w="0" w:type="dxa"/>
            </w:tcMar>
            <w:vAlign w:val="center"/>
          </w:tcPr>
          <w:p w14:paraId="70CE4A10" w14:textId="77777777" w:rsidR="0017647D" w:rsidRDefault="0017647D" w:rsidP="00581009">
            <w:pPr>
              <w:pStyle w:val="-"/>
            </w:pPr>
          </w:p>
        </w:tc>
        <w:tc>
          <w:tcPr>
            <w:tcW w:w="7597" w:type="dxa"/>
            <w:tcMar>
              <w:top w:w="0" w:type="dxa"/>
              <w:left w:w="0" w:type="dxa"/>
              <w:bottom w:w="0" w:type="dxa"/>
              <w:right w:w="0" w:type="dxa"/>
            </w:tcMar>
            <w:vAlign w:val="center"/>
          </w:tcPr>
          <w:p w14:paraId="34FC39DB" w14:textId="77777777"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14:paraId="4B444BB8" w14:textId="5AFA1C0E" w:rsidR="00C27A75" w:rsidRDefault="003F1CEA" w:rsidP="00581009">
            <w:pPr>
              <w:pStyle w:val="-"/>
            </w:pPr>
            <w:r>
              <w:t>(</w:t>
            </w:r>
            <w:bookmarkStart w:id="163" w:name="PaperEq_7_2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21</w:t>
              </w:r>
            </w:fldSimple>
            <w:bookmarkEnd w:id="163"/>
            <w:r>
              <w:t>)</w:t>
            </w:r>
          </w:p>
        </w:tc>
      </w:tr>
    </w:tbl>
    <w:p w14:paraId="6FDF6122" w14:textId="711C6E76" w:rsidR="0017647D" w:rsidRDefault="00C6008C" w:rsidP="00581009">
      <w:r>
        <w:t>式（</w:t>
      </w:r>
      <w:r>
        <w:fldChar w:fldCharType="begin"/>
      </w:r>
      <w:r>
        <w:instrText xml:space="preserve"> REF PaperEq_7_21 \h </w:instrText>
      </w:r>
      <w:r>
        <w:fldChar w:fldCharType="separate"/>
      </w:r>
      <w:r w:rsidR="00730937">
        <w:rPr>
          <w:noProof/>
        </w:rPr>
        <w:t>7</w:t>
      </w:r>
      <w:r w:rsidR="00730937">
        <w:t>-</w:t>
      </w:r>
      <w:r w:rsidR="00730937">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w:t>
      </w:r>
      <w:proofErr w:type="gramStart"/>
      <w:r>
        <w:rPr>
          <w:rFonts w:hint="eastAsia"/>
        </w:rPr>
        <w:t>不足项</w:t>
      </w:r>
      <w:proofErr w:type="gramEnd"/>
      <w:r>
        <w:rPr>
          <w:rFonts w:hint="eastAsia"/>
        </w:rPr>
        <w:t>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w:t>
      </w:r>
      <w:proofErr w:type="gramStart"/>
      <w:r>
        <w:rPr>
          <w:rFonts w:hint="eastAsia"/>
        </w:rPr>
        <w:t>不足项</w:t>
      </w:r>
      <w:proofErr w:type="gramEnd"/>
      <w:r>
        <w:rPr>
          <w:rFonts w:hint="eastAsia"/>
        </w:rPr>
        <w:t>发散。由连续性、两端发散和严格凸性，可得每个固定质量水平下存在唯一内层全局最优解。这里证明的是内层问题，不能据此推出外层质量目标也为凸函数。</w:t>
      </w:r>
    </w:p>
    <w:p w14:paraId="679E55A0" w14:textId="77777777" w:rsidR="0017647D" w:rsidRDefault="00C6008C">
      <w:pPr>
        <w:pStyle w:val="3"/>
        <w:spacing w:before="120" w:after="120"/>
      </w:pPr>
      <w:r>
        <w:rPr>
          <w:rFonts w:hint="eastAsia"/>
          <w:szCs w:val="24"/>
        </w:rPr>
        <w:t>一阶最优条件与资源平衡解释</w:t>
      </w:r>
    </w:p>
    <w:p w14:paraId="4047DA21" w14:textId="77777777" w:rsidR="0017647D" w:rsidRDefault="00C6008C" w:rsidP="00581009">
      <w:proofErr w:type="gramStart"/>
      <w:r>
        <w:rPr>
          <w:rFonts w:hint="eastAsia"/>
        </w:rPr>
        <w:t>记条件</w:t>
      </w:r>
      <w:proofErr w:type="gramEnd"/>
      <w:r>
        <w:rPr>
          <w:rFonts w:hint="eastAsia"/>
        </w:rPr>
        <w:t>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AFB460" w14:textId="77777777">
        <w:trPr>
          <w:cantSplit/>
          <w:jc w:val="center"/>
        </w:trPr>
        <w:tc>
          <w:tcPr>
            <w:tcW w:w="737" w:type="dxa"/>
            <w:tcMar>
              <w:top w:w="0" w:type="dxa"/>
              <w:left w:w="0" w:type="dxa"/>
              <w:bottom w:w="0" w:type="dxa"/>
              <w:right w:w="0" w:type="dxa"/>
            </w:tcMar>
            <w:vAlign w:val="center"/>
          </w:tcPr>
          <w:p w14:paraId="1F87F942" w14:textId="77777777" w:rsidR="0017647D" w:rsidRDefault="0017647D" w:rsidP="00581009">
            <w:pPr>
              <w:pStyle w:val="-"/>
            </w:pPr>
          </w:p>
        </w:tc>
        <w:tc>
          <w:tcPr>
            <w:tcW w:w="7597" w:type="dxa"/>
            <w:tcMar>
              <w:top w:w="0" w:type="dxa"/>
              <w:left w:w="0" w:type="dxa"/>
              <w:bottom w:w="0" w:type="dxa"/>
              <w:right w:w="0" w:type="dxa"/>
            </w:tcMar>
            <w:vAlign w:val="center"/>
          </w:tcPr>
          <w:p w14:paraId="3E72279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3C6520FF" w14:textId="5E0D4FFB" w:rsidR="00C27A75" w:rsidRDefault="003F1CEA" w:rsidP="00581009">
            <w:pPr>
              <w:pStyle w:val="-"/>
            </w:pPr>
            <w:r>
              <w:t>(</w:t>
            </w:r>
            <w:bookmarkStart w:id="164" w:name="PaperEq_7_2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22</w:t>
              </w:r>
            </w:fldSimple>
            <w:bookmarkEnd w:id="164"/>
            <w:r>
              <w:t>)</w:t>
            </w:r>
          </w:p>
        </w:tc>
      </w:tr>
    </w:tbl>
    <w:p w14:paraId="05A78345" w14:textId="7C924D97" w:rsidR="0017647D" w:rsidRDefault="00C6008C" w:rsidP="00581009">
      <w:r>
        <w:t>令式（</w:t>
      </w:r>
      <w:r>
        <w:fldChar w:fldCharType="begin"/>
      </w:r>
      <w:r>
        <w:instrText xml:space="preserve"> REF PaperEq_7_20 \h </w:instrText>
      </w:r>
      <w:r>
        <w:fldChar w:fldCharType="separate"/>
      </w:r>
      <w:r w:rsidR="00730937">
        <w:rPr>
          <w:noProof/>
        </w:rPr>
        <w:t>7</w:t>
      </w:r>
      <w:r w:rsidR="00730937">
        <w:t>-</w:t>
      </w:r>
      <w:r w:rsidR="00730937">
        <w:rPr>
          <w:noProof/>
        </w:rPr>
        <w:t>20</w:t>
      </w:r>
      <w:r>
        <w:fldChar w:fldCharType="end"/>
      </w:r>
      <w:r>
        <w:t>）等于零，并使用预算等式，可将内层一</w:t>
      </w:r>
      <w:proofErr w:type="gramStart"/>
      <w:r>
        <w:t>阶条件</w:t>
      </w:r>
      <w:proofErr w:type="gramEnd"/>
      <w:r>
        <w:t>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D4D8516" w14:textId="77777777">
        <w:trPr>
          <w:cantSplit/>
          <w:jc w:val="center"/>
        </w:trPr>
        <w:tc>
          <w:tcPr>
            <w:tcW w:w="737" w:type="dxa"/>
            <w:tcMar>
              <w:top w:w="0" w:type="dxa"/>
              <w:left w:w="0" w:type="dxa"/>
              <w:bottom w:w="0" w:type="dxa"/>
              <w:right w:w="0" w:type="dxa"/>
            </w:tcMar>
            <w:vAlign w:val="center"/>
          </w:tcPr>
          <w:p w14:paraId="0663B0FB" w14:textId="77777777" w:rsidR="0017647D" w:rsidRDefault="0017647D" w:rsidP="00581009">
            <w:pPr>
              <w:pStyle w:val="-"/>
            </w:pPr>
          </w:p>
        </w:tc>
        <w:tc>
          <w:tcPr>
            <w:tcW w:w="7597" w:type="dxa"/>
            <w:tcMar>
              <w:top w:w="0" w:type="dxa"/>
              <w:left w:w="0" w:type="dxa"/>
              <w:bottom w:w="0" w:type="dxa"/>
              <w:right w:w="0" w:type="dxa"/>
            </w:tcMar>
            <w:vAlign w:val="center"/>
          </w:tcPr>
          <w:p w14:paraId="39894887"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2B0377C" w14:textId="1277FBC6" w:rsidR="00C27A75" w:rsidRDefault="003F1CEA" w:rsidP="00581009">
            <w:pPr>
              <w:pStyle w:val="-"/>
            </w:pPr>
            <w:r>
              <w:t>(</w:t>
            </w:r>
            <w:bookmarkStart w:id="165" w:name="PaperEq_7_2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23</w:t>
              </w:r>
            </w:fldSimple>
            <w:bookmarkEnd w:id="165"/>
            <w:r>
              <w:t>)</w:t>
            </w:r>
          </w:p>
        </w:tc>
      </w:tr>
    </w:tbl>
    <w:p w14:paraId="41F76C31" w14:textId="77777777" w:rsidR="0017647D" w:rsidRDefault="00C6008C" w:rsidP="00581009">
      <w:r>
        <w:rPr>
          <w:rFonts w:hint="eastAsia"/>
        </w:rPr>
        <w:t>左侧是参数项对对数规模增加的改善量，右侧是预算约束下相应减少训练</w:t>
      </w:r>
      <w:proofErr w:type="gramStart"/>
      <w:r>
        <w:rPr>
          <w:rFonts w:hint="eastAsia"/>
        </w:rPr>
        <w:t>量造成</w:t>
      </w:r>
      <w:proofErr w:type="gramEnd"/>
      <w:r>
        <w:rPr>
          <w:rFonts w:hint="eastAsia"/>
        </w:rPr>
        <w:t>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w:t>
      </w:r>
      <w:proofErr w:type="gramStart"/>
      <w:r>
        <w:rPr>
          <w:rFonts w:hint="eastAsia"/>
        </w:rPr>
        <w:t>质成本</w:t>
      </w:r>
      <w:proofErr w:type="gramEnd"/>
      <w:r>
        <w:rPr>
          <w:rFonts w:hint="eastAsia"/>
        </w:rPr>
        <w:t>仍会通过预算改变参数和数据的条件最优分配。</w:t>
      </w:r>
    </w:p>
    <w:p w14:paraId="4BFE6D6A" w14:textId="77777777" w:rsidR="0017647D" w:rsidRDefault="00C6008C">
      <w:pPr>
        <w:pStyle w:val="3"/>
        <w:spacing w:before="120" w:after="120"/>
      </w:pPr>
      <w:proofErr w:type="gramStart"/>
      <w:r>
        <w:rPr>
          <w:rFonts w:hint="eastAsia"/>
          <w:szCs w:val="24"/>
        </w:rPr>
        <w:t>无提质</w:t>
      </w:r>
      <w:proofErr w:type="gramEnd"/>
      <w:r>
        <w:rPr>
          <w:rFonts w:hint="eastAsia"/>
          <w:szCs w:val="24"/>
        </w:rPr>
        <w:t>解析基线</w:t>
      </w:r>
    </w:p>
    <w:p w14:paraId="7AB85EA2" w14:textId="77777777"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3DF0E5" w14:textId="77777777">
        <w:trPr>
          <w:cantSplit/>
          <w:jc w:val="center"/>
        </w:trPr>
        <w:tc>
          <w:tcPr>
            <w:tcW w:w="737" w:type="dxa"/>
            <w:tcMar>
              <w:top w:w="0" w:type="dxa"/>
              <w:left w:w="0" w:type="dxa"/>
              <w:bottom w:w="0" w:type="dxa"/>
              <w:right w:w="0" w:type="dxa"/>
            </w:tcMar>
            <w:vAlign w:val="center"/>
          </w:tcPr>
          <w:p w14:paraId="0E1378F9" w14:textId="77777777" w:rsidR="0017647D" w:rsidRDefault="0017647D" w:rsidP="00581009">
            <w:pPr>
              <w:pStyle w:val="-"/>
            </w:pPr>
          </w:p>
        </w:tc>
        <w:tc>
          <w:tcPr>
            <w:tcW w:w="7597" w:type="dxa"/>
            <w:tcMar>
              <w:top w:w="0" w:type="dxa"/>
              <w:left w:w="0" w:type="dxa"/>
              <w:bottom w:w="0" w:type="dxa"/>
              <w:right w:w="0" w:type="dxa"/>
            </w:tcMar>
            <w:vAlign w:val="center"/>
          </w:tcPr>
          <w:p w14:paraId="1C148F59"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5BCC0739" w14:textId="07B06E9F" w:rsidR="00C27A75" w:rsidRDefault="003F1CEA" w:rsidP="00581009">
            <w:pPr>
              <w:pStyle w:val="-"/>
            </w:pPr>
            <w:r>
              <w:t>(</w:t>
            </w:r>
            <w:bookmarkStart w:id="166" w:name="PaperEq_7_2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24</w:t>
              </w:r>
            </w:fldSimple>
            <w:bookmarkEnd w:id="166"/>
            <w:r>
              <w:t>)</w:t>
            </w:r>
          </w:p>
        </w:tc>
      </w:tr>
    </w:tbl>
    <w:p w14:paraId="0C4F5D35" w14:textId="77777777" w:rsidR="0017647D" w:rsidRDefault="00C6008C" w:rsidP="00581009">
      <w:r>
        <w:rPr>
          <w:rFonts w:hint="eastAsia"/>
        </w:rPr>
        <w:t>每种质量方案均与相同预算、相同配比及相同上下文下</w:t>
      </w:r>
      <w:proofErr w:type="gramStart"/>
      <w:r>
        <w:rPr>
          <w:rFonts w:hint="eastAsia"/>
        </w:rPr>
        <w:t>的无提质</w:t>
      </w:r>
      <w:proofErr w:type="gramEnd"/>
      <w:r>
        <w:rPr>
          <w:rFonts w:hint="eastAsia"/>
        </w:rPr>
        <w:t>基线比较，而不是与另</w:t>
      </w:r>
      <w:proofErr w:type="gramStart"/>
      <w:r>
        <w:rPr>
          <w:rFonts w:hint="eastAsia"/>
        </w:rPr>
        <w:t>一预算</w:t>
      </w:r>
      <w:proofErr w:type="gramEnd"/>
      <w:r>
        <w:rPr>
          <w:rFonts w:hint="eastAsia"/>
        </w:rPr>
        <w:t>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14:paraId="5BB76FD4" w14:textId="77777777" w:rsidR="0017647D" w:rsidRDefault="00C6008C">
      <w:pPr>
        <w:pStyle w:val="3"/>
        <w:spacing w:before="120" w:after="120"/>
      </w:pPr>
      <w:r>
        <w:rPr>
          <w:rFonts w:hint="eastAsia"/>
          <w:szCs w:val="24"/>
        </w:rPr>
        <w:t>内层求根的实现约定</w:t>
      </w:r>
    </w:p>
    <w:p w14:paraId="2749ECFC" w14:textId="77777777" w:rsidR="00C27A75" w:rsidRDefault="003F1CEA" w:rsidP="00581009">
      <w:r>
        <w:rPr>
          <w:rFonts w:hint="eastAsia"/>
        </w:rPr>
        <w:t>内层采用对数参数的自适应</w:t>
      </w:r>
      <w:proofErr w:type="gramStart"/>
      <w:r>
        <w:rPr>
          <w:rFonts w:hint="eastAsia"/>
        </w:rPr>
        <w:t>括</w:t>
      </w:r>
      <w:proofErr w:type="gramEnd"/>
      <w:r>
        <w:rPr>
          <w:rFonts w:hint="eastAsia"/>
        </w:rPr>
        <w:t>区间求根，扩大区间直至一</w:t>
      </w:r>
      <w:proofErr w:type="gramStart"/>
      <w:r>
        <w:rPr>
          <w:rFonts w:hint="eastAsia"/>
        </w:rPr>
        <w:t>阶条件</w:t>
      </w:r>
      <w:proofErr w:type="gramEnd"/>
      <w:r>
        <w:rPr>
          <w:rFonts w:hint="eastAsia"/>
        </w:rPr>
        <w:t>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w:t>
      </w:r>
      <w:proofErr w:type="gramStart"/>
      <w:r>
        <w:rPr>
          <w:rFonts w:hint="eastAsia"/>
        </w:rPr>
        <w:t>检查解对数值</w:t>
      </w:r>
      <w:proofErr w:type="gramEnd"/>
      <w:r>
        <w:rPr>
          <w:rFonts w:hint="eastAsia"/>
        </w:rPr>
        <w:t>边界的敏感性。</w:t>
      </w:r>
    </w:p>
    <w:p w14:paraId="5A1558A3" w14:textId="77777777" w:rsidR="0017647D" w:rsidRDefault="00C6008C" w:rsidP="00581009">
      <w:r>
        <w:rPr>
          <w:rFonts w:hint="eastAsia"/>
        </w:rPr>
        <w:t>由于内层极值点唯一，理论上可在包含导数异号的区间内</w:t>
      </w:r>
      <w:proofErr w:type="gramStart"/>
      <w:r>
        <w:rPr>
          <w:rFonts w:hint="eastAsia"/>
        </w:rPr>
        <w:t>求唯一根</w:t>
      </w:r>
      <w:proofErr w:type="gramEnd"/>
      <w:r>
        <w:rPr>
          <w:rFonts w:hint="eastAsia"/>
        </w:rPr>
        <w:t>；不能为了避免数值困难，直接把某个计算区间端点报告为物理最优上限。输出应同时保留条件最优规模、训练量、预算残差和一</w:t>
      </w:r>
      <w:proofErr w:type="gramStart"/>
      <w:r>
        <w:rPr>
          <w:rFonts w:hint="eastAsia"/>
        </w:rPr>
        <w:t>阶条件</w:t>
      </w:r>
      <w:proofErr w:type="gramEnd"/>
      <w:r>
        <w:rPr>
          <w:rFonts w:hint="eastAsia"/>
        </w:rPr>
        <w:t>残差。</w:t>
      </w:r>
    </w:p>
    <w:p w14:paraId="7FF63DED" w14:textId="77777777" w:rsidR="0017647D" w:rsidRDefault="00C6008C">
      <w:pPr>
        <w:pStyle w:val="2"/>
        <w:spacing w:before="120" w:after="120"/>
      </w:pPr>
      <w:r>
        <w:rPr>
          <w:rFonts w:hint="eastAsia"/>
          <w:szCs w:val="24"/>
        </w:rPr>
        <w:t>外层质量优化与局部边界判据</w:t>
      </w:r>
    </w:p>
    <w:p w14:paraId="24B2AFB3" w14:textId="77777777" w:rsidR="0017647D" w:rsidRDefault="00C6008C">
      <w:pPr>
        <w:pStyle w:val="3"/>
        <w:spacing w:before="120" w:after="120"/>
      </w:pPr>
      <w:r>
        <w:rPr>
          <w:rFonts w:hint="eastAsia"/>
          <w:szCs w:val="24"/>
        </w:rPr>
        <w:t>剖面目标与外层降维</w:t>
      </w:r>
    </w:p>
    <w:p w14:paraId="760B3094" w14:textId="77777777"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56F998" w14:textId="77777777">
        <w:trPr>
          <w:cantSplit/>
          <w:jc w:val="center"/>
        </w:trPr>
        <w:tc>
          <w:tcPr>
            <w:tcW w:w="737" w:type="dxa"/>
            <w:tcMar>
              <w:top w:w="0" w:type="dxa"/>
              <w:left w:w="0" w:type="dxa"/>
              <w:bottom w:w="0" w:type="dxa"/>
              <w:right w:w="0" w:type="dxa"/>
            </w:tcMar>
            <w:vAlign w:val="center"/>
          </w:tcPr>
          <w:p w14:paraId="265393B4" w14:textId="77777777" w:rsidR="0017647D" w:rsidRDefault="0017647D" w:rsidP="00581009">
            <w:pPr>
              <w:pStyle w:val="-"/>
            </w:pPr>
          </w:p>
        </w:tc>
        <w:tc>
          <w:tcPr>
            <w:tcW w:w="7597" w:type="dxa"/>
            <w:tcMar>
              <w:top w:w="0" w:type="dxa"/>
              <w:left w:w="0" w:type="dxa"/>
              <w:bottom w:w="0" w:type="dxa"/>
              <w:right w:w="0" w:type="dxa"/>
            </w:tcMar>
            <w:vAlign w:val="center"/>
          </w:tcPr>
          <w:p w14:paraId="6F5636A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97AC150" w14:textId="559002A6" w:rsidR="00C27A75" w:rsidRDefault="003F1CEA" w:rsidP="00581009">
            <w:pPr>
              <w:pStyle w:val="-"/>
            </w:pPr>
            <w:r>
              <w:t>(</w:t>
            </w:r>
            <w:bookmarkStart w:id="167" w:name="PaperEq_7_2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25</w:t>
              </w:r>
            </w:fldSimple>
            <w:bookmarkEnd w:id="167"/>
            <w:r>
              <w:t>)</w:t>
            </w:r>
          </w:p>
        </w:tc>
      </w:tr>
    </w:tbl>
    <w:p w14:paraId="04B22CC4" w14:textId="77777777"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5742C0" w14:textId="77777777">
        <w:trPr>
          <w:cantSplit/>
          <w:jc w:val="center"/>
        </w:trPr>
        <w:tc>
          <w:tcPr>
            <w:tcW w:w="737" w:type="dxa"/>
            <w:tcMar>
              <w:top w:w="0" w:type="dxa"/>
              <w:left w:w="0" w:type="dxa"/>
              <w:bottom w:w="0" w:type="dxa"/>
              <w:right w:w="0" w:type="dxa"/>
            </w:tcMar>
            <w:vAlign w:val="center"/>
          </w:tcPr>
          <w:p w14:paraId="426C07EF" w14:textId="77777777" w:rsidR="0017647D" w:rsidRDefault="0017647D" w:rsidP="00581009">
            <w:pPr>
              <w:pStyle w:val="-"/>
            </w:pPr>
          </w:p>
        </w:tc>
        <w:tc>
          <w:tcPr>
            <w:tcW w:w="7597" w:type="dxa"/>
            <w:tcMar>
              <w:top w:w="0" w:type="dxa"/>
              <w:left w:w="0" w:type="dxa"/>
              <w:bottom w:w="0" w:type="dxa"/>
              <w:right w:w="0" w:type="dxa"/>
            </w:tcMar>
            <w:vAlign w:val="center"/>
          </w:tcPr>
          <w:p w14:paraId="45794686"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934F55" w14:textId="3B4E2121" w:rsidR="00C27A75" w:rsidRDefault="003F1CEA" w:rsidP="00581009">
            <w:pPr>
              <w:pStyle w:val="-"/>
            </w:pPr>
            <w:r>
              <w:t>(</w:t>
            </w:r>
            <w:bookmarkStart w:id="168" w:name="PaperEq_7_2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26</w:t>
              </w:r>
            </w:fldSimple>
            <w:bookmarkEnd w:id="168"/>
            <w:r>
              <w:t>)</w:t>
            </w:r>
          </w:p>
        </w:tc>
      </w:tr>
    </w:tbl>
    <w:p w14:paraId="7CA8958A" w14:textId="77777777"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14:paraId="6A7DCE82" w14:textId="77777777" w:rsidR="0017647D" w:rsidRDefault="00C6008C">
      <w:pPr>
        <w:pStyle w:val="3"/>
        <w:spacing w:before="120" w:after="120"/>
      </w:pPr>
      <w:r>
        <w:rPr>
          <w:rFonts w:hint="eastAsia"/>
          <w:szCs w:val="24"/>
        </w:rPr>
        <w:t>外层导数与质量机会成本</w:t>
      </w:r>
    </w:p>
    <w:p w14:paraId="77684955" w14:textId="77777777"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AB6E360" w14:textId="77777777">
        <w:trPr>
          <w:cantSplit/>
          <w:jc w:val="center"/>
        </w:trPr>
        <w:tc>
          <w:tcPr>
            <w:tcW w:w="737" w:type="dxa"/>
            <w:tcMar>
              <w:top w:w="0" w:type="dxa"/>
              <w:left w:w="0" w:type="dxa"/>
              <w:bottom w:w="0" w:type="dxa"/>
              <w:right w:w="0" w:type="dxa"/>
            </w:tcMar>
            <w:vAlign w:val="center"/>
          </w:tcPr>
          <w:p w14:paraId="76D24899" w14:textId="77777777" w:rsidR="0017647D" w:rsidRDefault="0017647D" w:rsidP="00581009">
            <w:pPr>
              <w:pStyle w:val="-"/>
            </w:pPr>
          </w:p>
        </w:tc>
        <w:tc>
          <w:tcPr>
            <w:tcW w:w="7597" w:type="dxa"/>
            <w:tcMar>
              <w:top w:w="0" w:type="dxa"/>
              <w:left w:w="0" w:type="dxa"/>
              <w:bottom w:w="0" w:type="dxa"/>
              <w:right w:w="0" w:type="dxa"/>
            </w:tcMar>
            <w:vAlign w:val="center"/>
          </w:tcPr>
          <w:p w14:paraId="7C380632" w14:textId="77777777"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C52ACAB" w14:textId="7A02ED5A" w:rsidR="00C27A75" w:rsidRDefault="003F1CEA" w:rsidP="00581009">
            <w:pPr>
              <w:pStyle w:val="-"/>
            </w:pPr>
            <w:r>
              <w:t>(</w:t>
            </w:r>
            <w:bookmarkStart w:id="169" w:name="PaperEq_7_2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27</w:t>
              </w:r>
            </w:fldSimple>
            <w:bookmarkEnd w:id="169"/>
            <w:r>
              <w:t>)</w:t>
            </w:r>
          </w:p>
        </w:tc>
      </w:tr>
    </w:tbl>
    <w:p w14:paraId="353DD01D" w14:textId="77777777" w:rsidR="0017647D" w:rsidRDefault="00C6008C" w:rsidP="00581009">
      <w:proofErr w:type="gramStart"/>
      <w:r>
        <w:rPr>
          <w:rFonts w:hint="eastAsia"/>
        </w:rPr>
        <w:t>沿唯一</w:t>
      </w:r>
      <w:proofErr w:type="gramEnd"/>
      <w:r>
        <w:rPr>
          <w:rFonts w:hint="eastAsia"/>
        </w:rPr>
        <w:t>内层最优分支，利用内层一</w:t>
      </w:r>
      <w:proofErr w:type="gramStart"/>
      <w:r>
        <w:rPr>
          <w:rFonts w:hint="eastAsia"/>
        </w:rPr>
        <w:t>阶条件</w:t>
      </w:r>
      <w:proofErr w:type="gramEnd"/>
      <w:r>
        <w:rPr>
          <w:rFonts w:hint="eastAsia"/>
        </w:rPr>
        <w:t>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180F3" w14:textId="77777777">
        <w:trPr>
          <w:cantSplit/>
          <w:jc w:val="center"/>
        </w:trPr>
        <w:tc>
          <w:tcPr>
            <w:tcW w:w="737" w:type="dxa"/>
            <w:tcMar>
              <w:top w:w="0" w:type="dxa"/>
              <w:left w:w="0" w:type="dxa"/>
              <w:bottom w:w="0" w:type="dxa"/>
              <w:right w:w="0" w:type="dxa"/>
            </w:tcMar>
            <w:vAlign w:val="center"/>
          </w:tcPr>
          <w:p w14:paraId="1F65B424" w14:textId="77777777" w:rsidR="0017647D" w:rsidRDefault="0017647D" w:rsidP="00581009">
            <w:pPr>
              <w:pStyle w:val="-"/>
            </w:pPr>
          </w:p>
        </w:tc>
        <w:tc>
          <w:tcPr>
            <w:tcW w:w="7597" w:type="dxa"/>
            <w:tcMar>
              <w:top w:w="0" w:type="dxa"/>
              <w:left w:w="0" w:type="dxa"/>
              <w:bottom w:w="0" w:type="dxa"/>
              <w:right w:w="0" w:type="dxa"/>
            </w:tcMar>
            <w:vAlign w:val="center"/>
          </w:tcPr>
          <w:p w14:paraId="1BBC871F" w14:textId="77777777"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A987306" w14:textId="2F03877C" w:rsidR="00C27A75" w:rsidRDefault="003F1CEA" w:rsidP="00581009">
            <w:pPr>
              <w:pStyle w:val="-"/>
            </w:pPr>
            <w:r>
              <w:t>(</w:t>
            </w:r>
            <w:bookmarkStart w:id="170" w:name="PaperEq_7_2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28</w:t>
              </w:r>
            </w:fldSimple>
            <w:bookmarkEnd w:id="170"/>
            <w:r>
              <w:t>)</w:t>
            </w:r>
          </w:p>
        </w:tc>
      </w:tr>
    </w:tbl>
    <w:p w14:paraId="443CC6F7" w14:textId="77777777"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14:paraId="6AA9BFA7" w14:textId="77777777"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357B39" w14:textId="77777777">
        <w:trPr>
          <w:cantSplit/>
          <w:jc w:val="center"/>
        </w:trPr>
        <w:tc>
          <w:tcPr>
            <w:tcW w:w="737" w:type="dxa"/>
            <w:tcMar>
              <w:top w:w="0" w:type="dxa"/>
              <w:left w:w="0" w:type="dxa"/>
              <w:bottom w:w="0" w:type="dxa"/>
              <w:right w:w="0" w:type="dxa"/>
            </w:tcMar>
            <w:vAlign w:val="center"/>
          </w:tcPr>
          <w:p w14:paraId="0D2A6647" w14:textId="77777777" w:rsidR="0017647D" w:rsidRDefault="0017647D" w:rsidP="00581009">
            <w:pPr>
              <w:pStyle w:val="-"/>
            </w:pPr>
          </w:p>
        </w:tc>
        <w:tc>
          <w:tcPr>
            <w:tcW w:w="7597" w:type="dxa"/>
            <w:tcMar>
              <w:top w:w="0" w:type="dxa"/>
              <w:left w:w="0" w:type="dxa"/>
              <w:bottom w:w="0" w:type="dxa"/>
              <w:right w:w="0" w:type="dxa"/>
            </w:tcMar>
            <w:vAlign w:val="center"/>
          </w:tcPr>
          <w:p w14:paraId="2EA267E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7787537" w14:textId="6DAAF4E8" w:rsidR="00C27A75" w:rsidRDefault="003F1CEA" w:rsidP="00581009">
            <w:pPr>
              <w:pStyle w:val="-"/>
            </w:pPr>
            <w:r>
              <w:t>(</w:t>
            </w:r>
            <w:bookmarkStart w:id="171" w:name="PaperEq_7_2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29</w:t>
              </w:r>
            </w:fldSimple>
            <w:bookmarkEnd w:id="171"/>
            <w:r>
              <w:t>)</w:t>
            </w:r>
          </w:p>
        </w:tc>
      </w:tr>
    </w:tbl>
    <w:p w14:paraId="45C5150B" w14:textId="7B62F333" w:rsidR="0017647D" w:rsidRDefault="00C6008C" w:rsidP="00581009">
      <w:r>
        <w:t>式（</w:t>
      </w:r>
      <w:r>
        <w:fldChar w:fldCharType="begin"/>
      </w:r>
      <w:r>
        <w:instrText xml:space="preserve"> REF PaperEq_7_29 \h </w:instrText>
      </w:r>
      <w:r>
        <w:fldChar w:fldCharType="separate"/>
      </w:r>
      <w:r w:rsidR="00730937">
        <w:rPr>
          <w:noProof/>
        </w:rPr>
        <w:t>7</w:t>
      </w:r>
      <w:r w:rsidR="00730937">
        <w:t>-</w:t>
      </w:r>
      <w:r w:rsidR="00730937">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14:paraId="34C530F2" w14:textId="77777777" w:rsidR="0017647D" w:rsidRDefault="00C6008C">
      <w:pPr>
        <w:pStyle w:val="3"/>
        <w:spacing w:before="120" w:after="120"/>
      </w:pPr>
      <w:r>
        <w:rPr>
          <w:rFonts w:hint="eastAsia"/>
          <w:szCs w:val="24"/>
        </w:rPr>
        <w:t>局部下界、内点与上界条件</w:t>
      </w:r>
    </w:p>
    <w:p w14:paraId="0BF3879D" w14:textId="77777777"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EB401" w14:textId="77777777">
        <w:trPr>
          <w:cantSplit/>
          <w:jc w:val="center"/>
        </w:trPr>
        <w:tc>
          <w:tcPr>
            <w:tcW w:w="737" w:type="dxa"/>
            <w:tcMar>
              <w:top w:w="0" w:type="dxa"/>
              <w:left w:w="0" w:type="dxa"/>
              <w:bottom w:w="0" w:type="dxa"/>
              <w:right w:w="0" w:type="dxa"/>
            </w:tcMar>
            <w:vAlign w:val="center"/>
          </w:tcPr>
          <w:p w14:paraId="18A64164" w14:textId="77777777" w:rsidR="0017647D" w:rsidRDefault="0017647D" w:rsidP="00581009">
            <w:pPr>
              <w:pStyle w:val="-"/>
            </w:pPr>
          </w:p>
        </w:tc>
        <w:tc>
          <w:tcPr>
            <w:tcW w:w="7597" w:type="dxa"/>
            <w:tcMar>
              <w:top w:w="0" w:type="dxa"/>
              <w:left w:w="0" w:type="dxa"/>
              <w:bottom w:w="0" w:type="dxa"/>
              <w:right w:w="0" w:type="dxa"/>
            </w:tcMar>
            <w:vAlign w:val="center"/>
          </w:tcPr>
          <w:p w14:paraId="3D276B60" w14:textId="77777777" w:rsidR="0017647D" w:rsidRDefault="00000000"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2C4F17BF" w14:textId="3CCA6E84" w:rsidR="00C27A75" w:rsidRDefault="003F1CEA" w:rsidP="00581009">
            <w:pPr>
              <w:pStyle w:val="-"/>
            </w:pPr>
            <w:r>
              <w:t>(</w:t>
            </w:r>
            <w:bookmarkStart w:id="172" w:name="PaperEq_7_3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30</w:t>
              </w:r>
            </w:fldSimple>
            <w:bookmarkEnd w:id="172"/>
            <w:r>
              <w:t>)</w:t>
            </w:r>
          </w:p>
        </w:tc>
      </w:tr>
    </w:tbl>
    <w:p w14:paraId="735C7E59" w14:textId="77777777" w:rsidR="0017647D" w:rsidRDefault="00C6008C" w:rsidP="00581009">
      <w:r>
        <w:rPr>
          <w:rFonts w:hint="eastAsia"/>
        </w:rPr>
        <w:t>这些是单边或内点一阶条件，不能代替全区</w:t>
      </w:r>
      <w:proofErr w:type="gramStart"/>
      <w:r>
        <w:rPr>
          <w:rFonts w:hint="eastAsia"/>
        </w:rPr>
        <w:t>间目标</w:t>
      </w:r>
      <w:proofErr w:type="gramEnd"/>
      <w:r>
        <w:rPr>
          <w:rFonts w:hint="eastAsia"/>
        </w:rPr>
        <w:t>比较。满足下界条件时，较远处仍可能存在更低的内点或上界解；满足上界条件也不排除另一条分支更优。本文因此将“局部边界候选”“检测到的数值最优分支”和“全局决策阈值”分开表述。</w:t>
      </w:r>
    </w:p>
    <w:p w14:paraId="3E68236E" w14:textId="77777777" w:rsidR="0017647D" w:rsidRDefault="00C6008C">
      <w:pPr>
        <w:pStyle w:val="2"/>
        <w:spacing w:before="120" w:after="120"/>
      </w:pPr>
      <w:r>
        <w:rPr>
          <w:rFonts w:hint="eastAsia"/>
          <w:szCs w:val="24"/>
        </w:rPr>
        <w:t>结构性转移与全局收益阈值</w:t>
      </w:r>
    </w:p>
    <w:p w14:paraId="3C23F99E" w14:textId="77777777" w:rsidR="0017647D" w:rsidRDefault="00C6008C">
      <w:pPr>
        <w:pStyle w:val="3"/>
        <w:spacing w:before="120" w:after="120"/>
      </w:pPr>
      <w:r>
        <w:rPr>
          <w:rFonts w:hint="eastAsia"/>
          <w:szCs w:val="24"/>
        </w:rPr>
        <w:t>质量状态与数值判定</w:t>
      </w:r>
    </w:p>
    <w:p w14:paraId="4B2C0740" w14:textId="77777777"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E3572BD" w14:textId="77777777">
        <w:trPr>
          <w:cantSplit/>
          <w:jc w:val="center"/>
        </w:trPr>
        <w:tc>
          <w:tcPr>
            <w:tcW w:w="737" w:type="dxa"/>
            <w:tcMar>
              <w:top w:w="0" w:type="dxa"/>
              <w:left w:w="0" w:type="dxa"/>
              <w:bottom w:w="0" w:type="dxa"/>
              <w:right w:w="0" w:type="dxa"/>
            </w:tcMar>
            <w:vAlign w:val="center"/>
          </w:tcPr>
          <w:p w14:paraId="731F0ED1" w14:textId="77777777" w:rsidR="0017647D" w:rsidRDefault="0017647D" w:rsidP="00581009">
            <w:pPr>
              <w:pStyle w:val="-"/>
            </w:pPr>
          </w:p>
        </w:tc>
        <w:tc>
          <w:tcPr>
            <w:tcW w:w="7597" w:type="dxa"/>
            <w:tcMar>
              <w:top w:w="0" w:type="dxa"/>
              <w:left w:w="0" w:type="dxa"/>
              <w:bottom w:w="0" w:type="dxa"/>
              <w:right w:w="0" w:type="dxa"/>
            </w:tcMar>
            <w:vAlign w:val="center"/>
          </w:tcPr>
          <w:p w14:paraId="09886FB3" w14:textId="77777777"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5231DE99" w14:textId="3FEF5BB8" w:rsidR="00C27A75" w:rsidRDefault="003F1CEA" w:rsidP="00581009">
            <w:pPr>
              <w:pStyle w:val="-"/>
            </w:pPr>
            <w:r>
              <w:t>(</w:t>
            </w:r>
            <w:bookmarkStart w:id="173" w:name="PaperEq_7_3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31</w:t>
              </w:r>
            </w:fldSimple>
            <w:bookmarkEnd w:id="173"/>
            <w:r>
              <w:t>)</w:t>
            </w:r>
          </w:p>
        </w:tc>
      </w:tr>
    </w:tbl>
    <w:p w14:paraId="437FB0B9" w14:textId="77777777"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14:paraId="14AB90E9" w14:textId="77777777"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w:t>
      </w:r>
      <w:proofErr w:type="gramStart"/>
      <w:r>
        <w:rPr>
          <w:rFonts w:hint="eastAsia"/>
        </w:rPr>
        <w:t>不</w:t>
      </w:r>
      <w:proofErr w:type="gramEnd"/>
      <w:r>
        <w:rPr>
          <w:rFonts w:hint="eastAsia"/>
        </w:rPr>
        <w:t>必然意味着策略类型改变。模型允许不存在转移、存在连续转移或发生不连续分支切换，</w:t>
      </w:r>
      <w:proofErr w:type="gramStart"/>
      <w:r>
        <w:rPr>
          <w:rFonts w:hint="eastAsia"/>
        </w:rPr>
        <w:t>不</w:t>
      </w:r>
      <w:proofErr w:type="gramEnd"/>
      <w:r>
        <w:rPr>
          <w:rFonts w:hint="eastAsia"/>
        </w:rPr>
        <w:t>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14:paraId="14E2FD1C" w14:textId="77777777" w:rsidR="0017647D" w:rsidRDefault="00C6008C">
      <w:pPr>
        <w:pStyle w:val="3"/>
        <w:spacing w:before="120" w:after="120"/>
      </w:pPr>
      <w:r>
        <w:rPr>
          <w:rFonts w:hint="eastAsia"/>
          <w:szCs w:val="24"/>
        </w:rPr>
        <w:lastRenderedPageBreak/>
        <w:t>边界驻点预算的解析候选</w:t>
      </w:r>
    </w:p>
    <w:p w14:paraId="6314D311" w14:textId="4F085E16"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730937">
        <w:rPr>
          <w:noProof/>
        </w:rPr>
        <w:t>7</w:t>
      </w:r>
      <w:r w:rsidR="00730937">
        <w:t>-</w:t>
      </w:r>
      <w:r w:rsidR="00730937">
        <w:rPr>
          <w:noProof/>
        </w:rPr>
        <w:t>23</w:t>
      </w:r>
      <w:r>
        <w:fldChar w:fldCharType="end"/>
      </w:r>
      <w:r>
        <w:t>）和式（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24770FE" w14:textId="77777777">
        <w:trPr>
          <w:cantSplit/>
          <w:jc w:val="center"/>
        </w:trPr>
        <w:tc>
          <w:tcPr>
            <w:tcW w:w="737" w:type="dxa"/>
            <w:tcMar>
              <w:top w:w="0" w:type="dxa"/>
              <w:left w:w="0" w:type="dxa"/>
              <w:bottom w:w="0" w:type="dxa"/>
              <w:right w:w="0" w:type="dxa"/>
            </w:tcMar>
            <w:vAlign w:val="center"/>
          </w:tcPr>
          <w:p w14:paraId="30F22059" w14:textId="77777777" w:rsidR="0017647D" w:rsidRDefault="0017647D" w:rsidP="00581009">
            <w:pPr>
              <w:pStyle w:val="-"/>
            </w:pPr>
          </w:p>
        </w:tc>
        <w:tc>
          <w:tcPr>
            <w:tcW w:w="7597" w:type="dxa"/>
            <w:tcMar>
              <w:top w:w="0" w:type="dxa"/>
              <w:left w:w="0" w:type="dxa"/>
              <w:bottom w:w="0" w:type="dxa"/>
              <w:right w:w="0" w:type="dxa"/>
            </w:tcMar>
            <w:vAlign w:val="center"/>
          </w:tcPr>
          <w:p w14:paraId="53CFC2C2" w14:textId="77777777"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46F70CE" w14:textId="13AF7CED" w:rsidR="00C27A75" w:rsidRDefault="003F1CEA" w:rsidP="00581009">
            <w:pPr>
              <w:pStyle w:val="-"/>
            </w:pPr>
            <w:r>
              <w:t>(</w:t>
            </w:r>
            <w:bookmarkStart w:id="174" w:name="PaperEq_7_3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32</w:t>
              </w:r>
            </w:fldSimple>
            <w:bookmarkEnd w:id="174"/>
            <w:r>
              <w:t>)</w:t>
            </w:r>
          </w:p>
        </w:tc>
      </w:tr>
    </w:tbl>
    <w:p w14:paraId="29C6982A" w14:textId="77777777"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143EBC9" w14:textId="77777777">
        <w:trPr>
          <w:cantSplit/>
          <w:jc w:val="center"/>
        </w:trPr>
        <w:tc>
          <w:tcPr>
            <w:tcW w:w="737" w:type="dxa"/>
            <w:tcMar>
              <w:top w:w="0" w:type="dxa"/>
              <w:left w:w="0" w:type="dxa"/>
              <w:bottom w:w="0" w:type="dxa"/>
              <w:right w:w="0" w:type="dxa"/>
            </w:tcMar>
            <w:vAlign w:val="center"/>
          </w:tcPr>
          <w:p w14:paraId="42C85F92" w14:textId="77777777" w:rsidR="0017647D" w:rsidRDefault="0017647D" w:rsidP="00581009">
            <w:pPr>
              <w:pStyle w:val="-"/>
            </w:pPr>
          </w:p>
        </w:tc>
        <w:tc>
          <w:tcPr>
            <w:tcW w:w="7597" w:type="dxa"/>
            <w:tcMar>
              <w:top w:w="0" w:type="dxa"/>
              <w:left w:w="0" w:type="dxa"/>
              <w:bottom w:w="0" w:type="dxa"/>
              <w:right w:w="0" w:type="dxa"/>
            </w:tcMar>
            <w:vAlign w:val="center"/>
          </w:tcPr>
          <w:p w14:paraId="1C07357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5B9BC0E5" w14:textId="2A43D618" w:rsidR="00C27A75" w:rsidRDefault="003F1CEA" w:rsidP="00581009">
            <w:pPr>
              <w:pStyle w:val="-"/>
            </w:pPr>
            <w:r>
              <w:t>(</w:t>
            </w:r>
            <w:bookmarkStart w:id="175" w:name="PaperEq_7_3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33</w:t>
              </w:r>
            </w:fldSimple>
            <w:bookmarkEnd w:id="175"/>
            <w:r>
              <w:t>)</w:t>
            </w:r>
          </w:p>
        </w:tc>
      </w:tr>
    </w:tbl>
    <w:p w14:paraId="25B92249" w14:textId="079076B7"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w:t>
      </w:r>
      <w:proofErr w:type="gramStart"/>
      <w:r>
        <w:rPr>
          <w:rFonts w:hint="eastAsia"/>
        </w:rPr>
        <w:t>正规模</w:t>
      </w:r>
      <w:proofErr w:type="gramEnd"/>
      <w:r>
        <w:rPr>
          <w:rFonts w:hint="eastAsia"/>
        </w:rPr>
        <w:t>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730937">
        <w:rPr>
          <w:noProof/>
        </w:rPr>
        <w:t>7</w:t>
      </w:r>
      <w:r w:rsidR="00730937">
        <w:t>-</w:t>
      </w:r>
      <w:r w:rsidR="00730937">
        <w:rPr>
          <w:noProof/>
        </w:rPr>
        <w:t>33</w:t>
      </w:r>
      <w:r>
        <w:fldChar w:fldCharType="end"/>
      </w:r>
      <w:r>
        <w:t>）仍只给出局部边界条件的位置，须与端点和其他内点分支的目标值比较，才能判断是否对应实际决策切换。</w:t>
      </w:r>
    </w:p>
    <w:p w14:paraId="4A652110" w14:textId="77777777"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81DFC0" w14:textId="77777777">
        <w:trPr>
          <w:cantSplit/>
          <w:jc w:val="center"/>
        </w:trPr>
        <w:tc>
          <w:tcPr>
            <w:tcW w:w="737" w:type="dxa"/>
            <w:tcMar>
              <w:top w:w="0" w:type="dxa"/>
              <w:left w:w="0" w:type="dxa"/>
              <w:bottom w:w="0" w:type="dxa"/>
              <w:right w:w="0" w:type="dxa"/>
            </w:tcMar>
            <w:vAlign w:val="center"/>
          </w:tcPr>
          <w:p w14:paraId="24B2404A" w14:textId="77777777" w:rsidR="0017647D" w:rsidRDefault="0017647D" w:rsidP="00581009">
            <w:pPr>
              <w:pStyle w:val="-"/>
            </w:pPr>
          </w:p>
        </w:tc>
        <w:tc>
          <w:tcPr>
            <w:tcW w:w="7597" w:type="dxa"/>
            <w:tcMar>
              <w:top w:w="0" w:type="dxa"/>
              <w:left w:w="0" w:type="dxa"/>
              <w:bottom w:w="0" w:type="dxa"/>
              <w:right w:w="0" w:type="dxa"/>
            </w:tcMar>
            <w:vAlign w:val="center"/>
          </w:tcPr>
          <w:p w14:paraId="65590E07"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47C16C2" w14:textId="396207FB" w:rsidR="00C27A75" w:rsidRDefault="003F1CEA" w:rsidP="00581009">
            <w:pPr>
              <w:pStyle w:val="-"/>
            </w:pPr>
            <w:r>
              <w:t>(</w:t>
            </w:r>
            <w:bookmarkStart w:id="176" w:name="PaperEq_7_3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34</w:t>
              </w:r>
            </w:fldSimple>
            <w:bookmarkEnd w:id="176"/>
            <w:r>
              <w:t>)</w:t>
            </w:r>
          </w:p>
        </w:tc>
      </w:tr>
    </w:tbl>
    <w:p w14:paraId="5C71A955" w14:textId="77777777"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14:paraId="0F7A00E4" w14:textId="77777777" w:rsidR="0017647D" w:rsidRDefault="00C6008C">
      <w:pPr>
        <w:pStyle w:val="3"/>
        <w:spacing w:before="120" w:after="120"/>
      </w:pPr>
      <w:r>
        <w:rPr>
          <w:rFonts w:hint="eastAsia"/>
          <w:szCs w:val="24"/>
        </w:rPr>
        <w:t>用全局割线比较确定开始提质的门槛</w:t>
      </w:r>
    </w:p>
    <w:p w14:paraId="5680EA97" w14:textId="77777777"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C526E5" w14:textId="77777777">
        <w:trPr>
          <w:cantSplit/>
          <w:jc w:val="center"/>
        </w:trPr>
        <w:tc>
          <w:tcPr>
            <w:tcW w:w="737" w:type="dxa"/>
            <w:tcMar>
              <w:top w:w="0" w:type="dxa"/>
              <w:left w:w="0" w:type="dxa"/>
              <w:bottom w:w="0" w:type="dxa"/>
              <w:right w:w="0" w:type="dxa"/>
            </w:tcMar>
            <w:vAlign w:val="center"/>
          </w:tcPr>
          <w:p w14:paraId="2AB492CD" w14:textId="77777777" w:rsidR="0017647D" w:rsidRDefault="0017647D" w:rsidP="00581009">
            <w:pPr>
              <w:pStyle w:val="-"/>
            </w:pPr>
          </w:p>
        </w:tc>
        <w:tc>
          <w:tcPr>
            <w:tcW w:w="7597" w:type="dxa"/>
            <w:tcMar>
              <w:top w:w="0" w:type="dxa"/>
              <w:left w:w="0" w:type="dxa"/>
              <w:bottom w:w="0" w:type="dxa"/>
              <w:right w:w="0" w:type="dxa"/>
            </w:tcMar>
            <w:vAlign w:val="center"/>
          </w:tcPr>
          <w:p w14:paraId="6C70842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8BE461" w14:textId="0FADC2D5" w:rsidR="00C27A75" w:rsidRDefault="003F1CEA" w:rsidP="00581009">
            <w:pPr>
              <w:pStyle w:val="-"/>
            </w:pPr>
            <w:r>
              <w:t>(</w:t>
            </w:r>
            <w:bookmarkStart w:id="177" w:name="PaperEq_7_3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35</w:t>
              </w:r>
            </w:fldSimple>
            <w:bookmarkEnd w:id="177"/>
            <w:r>
              <w:t>)</w:t>
            </w:r>
          </w:p>
        </w:tc>
      </w:tr>
    </w:tbl>
    <w:p w14:paraId="5E71E7DF" w14:textId="77777777"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DB22ECF" w14:textId="77777777">
        <w:trPr>
          <w:cantSplit/>
          <w:jc w:val="center"/>
        </w:trPr>
        <w:tc>
          <w:tcPr>
            <w:tcW w:w="737" w:type="dxa"/>
            <w:tcMar>
              <w:top w:w="0" w:type="dxa"/>
              <w:left w:w="0" w:type="dxa"/>
              <w:bottom w:w="0" w:type="dxa"/>
              <w:right w:w="0" w:type="dxa"/>
            </w:tcMar>
            <w:vAlign w:val="center"/>
          </w:tcPr>
          <w:p w14:paraId="52D93731" w14:textId="77777777" w:rsidR="0017647D" w:rsidRDefault="0017647D" w:rsidP="00581009">
            <w:pPr>
              <w:pStyle w:val="-"/>
            </w:pPr>
          </w:p>
        </w:tc>
        <w:tc>
          <w:tcPr>
            <w:tcW w:w="7597" w:type="dxa"/>
            <w:tcMar>
              <w:top w:w="0" w:type="dxa"/>
              <w:left w:w="0" w:type="dxa"/>
              <w:bottom w:w="0" w:type="dxa"/>
              <w:right w:w="0" w:type="dxa"/>
            </w:tcMar>
            <w:vAlign w:val="center"/>
          </w:tcPr>
          <w:p w14:paraId="7227433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7499A52" w14:textId="4FDB5CD7" w:rsidR="00C27A75" w:rsidRDefault="003F1CEA" w:rsidP="00581009">
            <w:pPr>
              <w:pStyle w:val="-"/>
            </w:pPr>
            <w:r>
              <w:t>(</w:t>
            </w:r>
            <w:bookmarkStart w:id="178" w:name="PaperEq_7_3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36</w:t>
              </w:r>
            </w:fldSimple>
            <w:bookmarkEnd w:id="178"/>
            <w:r>
              <w:t>)</w:t>
            </w:r>
          </w:p>
        </w:tc>
      </w:tr>
    </w:tbl>
    <w:p w14:paraId="07BA67B6"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w:t>
      </w:r>
      <w:proofErr w:type="gramStart"/>
      <w:r>
        <w:rPr>
          <w:rFonts w:hint="eastAsia"/>
        </w:rPr>
        <w:t>较整个</w:t>
      </w:r>
      <w:proofErr w:type="gramEnd"/>
      <w:r>
        <w:rPr>
          <w:rFonts w:hint="eastAsia"/>
        </w:rPr>
        <w:t>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14:paraId="1529608D" w14:textId="77777777" w:rsidR="0017647D" w:rsidRDefault="00C6008C">
      <w:pPr>
        <w:pStyle w:val="3"/>
        <w:spacing w:before="120" w:after="120"/>
      </w:pPr>
      <w:r>
        <w:rPr>
          <w:rFonts w:hint="eastAsia"/>
          <w:szCs w:val="24"/>
        </w:rPr>
        <w:t>达到上限的门槛及中间决策区间</w:t>
      </w:r>
    </w:p>
    <w:p w14:paraId="6F69B3DF" w14:textId="77777777"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9202D0" w14:textId="77777777">
        <w:trPr>
          <w:cantSplit/>
          <w:jc w:val="center"/>
        </w:trPr>
        <w:tc>
          <w:tcPr>
            <w:tcW w:w="737" w:type="dxa"/>
            <w:tcMar>
              <w:top w:w="0" w:type="dxa"/>
              <w:left w:w="0" w:type="dxa"/>
              <w:bottom w:w="0" w:type="dxa"/>
              <w:right w:w="0" w:type="dxa"/>
            </w:tcMar>
            <w:vAlign w:val="center"/>
          </w:tcPr>
          <w:p w14:paraId="45266A1F" w14:textId="77777777" w:rsidR="0017647D" w:rsidRDefault="0017647D" w:rsidP="00581009">
            <w:pPr>
              <w:pStyle w:val="-"/>
            </w:pPr>
          </w:p>
        </w:tc>
        <w:tc>
          <w:tcPr>
            <w:tcW w:w="7597" w:type="dxa"/>
            <w:tcMar>
              <w:top w:w="0" w:type="dxa"/>
              <w:left w:w="0" w:type="dxa"/>
              <w:bottom w:w="0" w:type="dxa"/>
              <w:right w:w="0" w:type="dxa"/>
            </w:tcMar>
            <w:vAlign w:val="center"/>
          </w:tcPr>
          <w:p w14:paraId="6DC207B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7AE08BD" w14:textId="40EDB555" w:rsidR="00C27A75" w:rsidRDefault="003F1CEA" w:rsidP="00581009">
            <w:pPr>
              <w:pStyle w:val="-"/>
            </w:pPr>
            <w:r>
              <w:t>(</w:t>
            </w:r>
            <w:bookmarkStart w:id="179" w:name="PaperEq_7_3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37</w:t>
              </w:r>
            </w:fldSimple>
            <w:bookmarkEnd w:id="179"/>
            <w:r>
              <w:t>)</w:t>
            </w:r>
          </w:p>
        </w:tc>
      </w:tr>
    </w:tbl>
    <w:p w14:paraId="4E82E2B1" w14:textId="77777777"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4F9E1FD" w14:textId="77777777">
        <w:trPr>
          <w:cantSplit/>
          <w:jc w:val="center"/>
        </w:trPr>
        <w:tc>
          <w:tcPr>
            <w:tcW w:w="737" w:type="dxa"/>
            <w:tcMar>
              <w:top w:w="0" w:type="dxa"/>
              <w:left w:w="0" w:type="dxa"/>
              <w:bottom w:w="0" w:type="dxa"/>
              <w:right w:w="0" w:type="dxa"/>
            </w:tcMar>
            <w:vAlign w:val="center"/>
          </w:tcPr>
          <w:p w14:paraId="0E3F8755" w14:textId="77777777" w:rsidR="0017647D" w:rsidRDefault="0017647D" w:rsidP="00581009">
            <w:pPr>
              <w:pStyle w:val="-"/>
            </w:pPr>
          </w:p>
        </w:tc>
        <w:tc>
          <w:tcPr>
            <w:tcW w:w="7597" w:type="dxa"/>
            <w:tcMar>
              <w:top w:w="0" w:type="dxa"/>
              <w:left w:w="0" w:type="dxa"/>
              <w:bottom w:w="0" w:type="dxa"/>
              <w:right w:w="0" w:type="dxa"/>
            </w:tcMar>
            <w:vAlign w:val="center"/>
          </w:tcPr>
          <w:p w14:paraId="363771F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81CD3E6" w14:textId="375321CE" w:rsidR="00C27A75" w:rsidRDefault="003F1CEA" w:rsidP="00581009">
            <w:pPr>
              <w:pStyle w:val="-"/>
            </w:pPr>
            <w:r>
              <w:t>(</w:t>
            </w:r>
            <w:bookmarkStart w:id="180" w:name="PaperEq_7_3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38</w:t>
              </w:r>
            </w:fldSimple>
            <w:bookmarkEnd w:id="180"/>
            <w:r>
              <w:t>)</w:t>
            </w:r>
          </w:p>
        </w:tc>
      </w:tr>
    </w:tbl>
    <w:p w14:paraId="115F9309"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66F17D" w14:textId="77777777">
        <w:trPr>
          <w:cantSplit/>
          <w:jc w:val="center"/>
        </w:trPr>
        <w:tc>
          <w:tcPr>
            <w:tcW w:w="737" w:type="dxa"/>
            <w:tcMar>
              <w:top w:w="0" w:type="dxa"/>
              <w:left w:w="0" w:type="dxa"/>
              <w:bottom w:w="0" w:type="dxa"/>
              <w:right w:w="0" w:type="dxa"/>
            </w:tcMar>
            <w:vAlign w:val="center"/>
          </w:tcPr>
          <w:p w14:paraId="1A9877DE" w14:textId="77777777" w:rsidR="0017647D" w:rsidRDefault="0017647D" w:rsidP="00581009">
            <w:pPr>
              <w:pStyle w:val="-"/>
            </w:pPr>
          </w:p>
        </w:tc>
        <w:tc>
          <w:tcPr>
            <w:tcW w:w="7597" w:type="dxa"/>
            <w:tcMar>
              <w:top w:w="0" w:type="dxa"/>
              <w:left w:w="0" w:type="dxa"/>
              <w:bottom w:w="0" w:type="dxa"/>
              <w:right w:w="0" w:type="dxa"/>
            </w:tcMar>
            <w:vAlign w:val="center"/>
          </w:tcPr>
          <w:p w14:paraId="663B50F2"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C9D30D4" w14:textId="50566B14" w:rsidR="00C27A75" w:rsidRDefault="003F1CEA" w:rsidP="00581009">
            <w:pPr>
              <w:pStyle w:val="-"/>
            </w:pPr>
            <w:r>
              <w:t>(</w:t>
            </w:r>
            <w:bookmarkStart w:id="181" w:name="PaperEq_7_3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39</w:t>
              </w:r>
            </w:fldSimple>
            <w:bookmarkEnd w:id="181"/>
            <w:r>
              <w:t>)</w:t>
            </w:r>
          </w:p>
        </w:tc>
      </w:tr>
    </w:tbl>
    <w:p w14:paraId="594AEBED" w14:textId="77777777"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3F1166D" w14:textId="77777777">
        <w:trPr>
          <w:cantSplit/>
          <w:jc w:val="center"/>
        </w:trPr>
        <w:tc>
          <w:tcPr>
            <w:tcW w:w="737" w:type="dxa"/>
            <w:tcMar>
              <w:top w:w="0" w:type="dxa"/>
              <w:left w:w="0" w:type="dxa"/>
              <w:bottom w:w="0" w:type="dxa"/>
              <w:right w:w="0" w:type="dxa"/>
            </w:tcMar>
            <w:vAlign w:val="center"/>
          </w:tcPr>
          <w:p w14:paraId="2A49C0AF" w14:textId="77777777" w:rsidR="0017647D" w:rsidRDefault="0017647D" w:rsidP="00581009">
            <w:pPr>
              <w:pStyle w:val="-"/>
            </w:pPr>
          </w:p>
        </w:tc>
        <w:tc>
          <w:tcPr>
            <w:tcW w:w="7597" w:type="dxa"/>
            <w:tcMar>
              <w:top w:w="0" w:type="dxa"/>
              <w:left w:w="0" w:type="dxa"/>
              <w:bottom w:w="0" w:type="dxa"/>
              <w:right w:w="0" w:type="dxa"/>
            </w:tcMar>
            <w:vAlign w:val="center"/>
          </w:tcPr>
          <w:p w14:paraId="6A71CE6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14:paraId="2B07C3D9" w14:textId="47FBC67E" w:rsidR="00C27A75" w:rsidRDefault="003F1CEA" w:rsidP="00581009">
            <w:pPr>
              <w:pStyle w:val="-"/>
            </w:pPr>
            <w:r>
              <w:t>(</w:t>
            </w:r>
            <w:bookmarkStart w:id="182" w:name="PaperEq_7_4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40</w:t>
              </w:r>
            </w:fldSimple>
            <w:bookmarkEnd w:id="182"/>
            <w:r>
              <w:t>)</w:t>
            </w:r>
          </w:p>
        </w:tc>
      </w:tr>
    </w:tbl>
    <w:p w14:paraId="32F62F16" w14:textId="77777777"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w:t>
      </w:r>
      <w:proofErr w:type="gramStart"/>
      <w:r>
        <w:rPr>
          <w:rFonts w:hint="eastAsia"/>
        </w:rPr>
        <w:t>随收益</w:t>
      </w:r>
      <w:proofErr w:type="gramEnd"/>
      <w:r>
        <w:rPr>
          <w:rFonts w:hint="eastAsia"/>
        </w:rPr>
        <w:t>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w:t>
      </w:r>
      <w:proofErr w:type="gramStart"/>
      <w:r>
        <w:rPr>
          <w:rFonts w:hint="eastAsia"/>
        </w:rPr>
        <w:t>最</w:t>
      </w:r>
      <w:proofErr w:type="gramEnd"/>
      <w:r>
        <w:rPr>
          <w:rFonts w:hint="eastAsia"/>
        </w:rPr>
        <w:t>优点。上述结论由给定模型的目标比较直接得到，不依赖外层凸性，也不是对实际质量收益大小的估计。</w:t>
      </w:r>
    </w:p>
    <w:p w14:paraId="29793084" w14:textId="77777777" w:rsidR="0017647D" w:rsidRDefault="00C6008C">
      <w:pPr>
        <w:pStyle w:val="3"/>
        <w:spacing w:before="120" w:after="120"/>
      </w:pPr>
      <w:r>
        <w:rPr>
          <w:rFonts w:hint="eastAsia"/>
          <w:szCs w:val="24"/>
        </w:rPr>
        <w:t>局部门槛、质量尺度换算与数值实现边界</w:t>
      </w:r>
    </w:p>
    <w:p w14:paraId="29470368" w14:textId="77777777"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C0FB95" w14:textId="77777777">
        <w:trPr>
          <w:cantSplit/>
          <w:jc w:val="center"/>
        </w:trPr>
        <w:tc>
          <w:tcPr>
            <w:tcW w:w="737" w:type="dxa"/>
            <w:tcMar>
              <w:top w:w="0" w:type="dxa"/>
              <w:left w:w="0" w:type="dxa"/>
              <w:bottom w:w="0" w:type="dxa"/>
              <w:right w:w="0" w:type="dxa"/>
            </w:tcMar>
            <w:vAlign w:val="center"/>
          </w:tcPr>
          <w:p w14:paraId="245A8340" w14:textId="77777777" w:rsidR="0017647D" w:rsidRDefault="0017647D" w:rsidP="00581009">
            <w:pPr>
              <w:pStyle w:val="-"/>
            </w:pPr>
          </w:p>
        </w:tc>
        <w:tc>
          <w:tcPr>
            <w:tcW w:w="7597" w:type="dxa"/>
            <w:tcMar>
              <w:top w:w="0" w:type="dxa"/>
              <w:left w:w="0" w:type="dxa"/>
              <w:bottom w:w="0" w:type="dxa"/>
              <w:right w:w="0" w:type="dxa"/>
            </w:tcMar>
            <w:vAlign w:val="center"/>
          </w:tcPr>
          <w:p w14:paraId="3F69F94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8C05A2" w14:textId="65BCA00E" w:rsidR="00C27A75" w:rsidRDefault="003F1CEA" w:rsidP="00581009">
            <w:pPr>
              <w:pStyle w:val="-"/>
            </w:pPr>
            <w:r>
              <w:t>(</w:t>
            </w:r>
            <w:bookmarkStart w:id="183" w:name="PaperEq_7_4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41</w:t>
              </w:r>
            </w:fldSimple>
            <w:bookmarkEnd w:id="183"/>
            <w:r>
              <w:t>)</w:t>
            </w:r>
          </w:p>
        </w:tc>
      </w:tr>
    </w:tbl>
    <w:p w14:paraId="1B8053E7" w14:textId="609AD21B"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730937">
        <w:rPr>
          <w:noProof/>
        </w:rPr>
        <w:t>7</w:t>
      </w:r>
      <w:r w:rsidR="00730937">
        <w:t>-</w:t>
      </w:r>
      <w:r w:rsidR="00730937">
        <w:rPr>
          <w:noProof/>
        </w:rPr>
        <w:t>36</w:t>
      </w:r>
      <w:r>
        <w:fldChar w:fldCharType="end"/>
      </w:r>
      <w:r>
        <w:t>）和式（</w:t>
      </w:r>
      <w:r>
        <w:fldChar w:fldCharType="begin"/>
      </w:r>
      <w:r>
        <w:instrText xml:space="preserve"> REF PaperEq_7_38 \h </w:instrText>
      </w:r>
      <w:r>
        <w:fldChar w:fldCharType="separate"/>
      </w:r>
      <w:r w:rsidR="00730937">
        <w:rPr>
          <w:noProof/>
        </w:rPr>
        <w:t>7</w:t>
      </w:r>
      <w:r w:rsidR="00730937">
        <w:t>-</w:t>
      </w:r>
      <w:r w:rsidR="00730937">
        <w:rPr>
          <w:noProof/>
        </w:rPr>
        <w:t>38</w:t>
      </w:r>
      <w:r>
        <w:fldChar w:fldCharType="end"/>
      </w:r>
      <w:r>
        <w:t>）的全区间比较。</w:t>
      </w:r>
    </w:p>
    <w:p w14:paraId="251F976A" w14:textId="77777777"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7B286EC" w14:textId="77777777">
        <w:trPr>
          <w:cantSplit/>
          <w:jc w:val="center"/>
        </w:trPr>
        <w:tc>
          <w:tcPr>
            <w:tcW w:w="737" w:type="dxa"/>
            <w:tcMar>
              <w:top w:w="0" w:type="dxa"/>
              <w:left w:w="0" w:type="dxa"/>
              <w:bottom w:w="0" w:type="dxa"/>
              <w:right w:w="0" w:type="dxa"/>
            </w:tcMar>
            <w:vAlign w:val="center"/>
          </w:tcPr>
          <w:p w14:paraId="480096D2" w14:textId="77777777" w:rsidR="0017647D" w:rsidRDefault="0017647D" w:rsidP="00581009">
            <w:pPr>
              <w:pStyle w:val="-"/>
            </w:pPr>
          </w:p>
        </w:tc>
        <w:tc>
          <w:tcPr>
            <w:tcW w:w="7597" w:type="dxa"/>
            <w:tcMar>
              <w:top w:w="0" w:type="dxa"/>
              <w:left w:w="0" w:type="dxa"/>
              <w:bottom w:w="0" w:type="dxa"/>
              <w:right w:w="0" w:type="dxa"/>
            </w:tcMar>
            <w:vAlign w:val="center"/>
          </w:tcPr>
          <w:p w14:paraId="59A6E3E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2823184" w14:textId="76950424" w:rsidR="00C27A75" w:rsidRDefault="003F1CEA" w:rsidP="00581009">
            <w:pPr>
              <w:pStyle w:val="-"/>
            </w:pPr>
            <w:r>
              <w:t>(</w:t>
            </w:r>
            <w:bookmarkStart w:id="184" w:name="PaperEq_7_4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42</w:t>
              </w:r>
            </w:fldSimple>
            <w:bookmarkEnd w:id="184"/>
            <w:r>
              <w:t>)</w:t>
            </w:r>
          </w:p>
        </w:tc>
      </w:tr>
    </w:tbl>
    <w:p w14:paraId="66EEC9D9"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w:t>
      </w:r>
      <w:proofErr w:type="gramStart"/>
      <w:r>
        <w:rPr>
          <w:rFonts w:hint="eastAsia"/>
        </w:rPr>
        <w:t>的除零值</w:t>
      </w:r>
      <w:proofErr w:type="gramEnd"/>
      <w:r>
        <w:rPr>
          <w:rFonts w:hint="eastAsia"/>
        </w:rPr>
        <w:t>。</w:t>
      </w:r>
    </w:p>
    <w:p w14:paraId="71C279EC" w14:textId="77777777"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14:paraId="4CCC48BF" w14:textId="77777777" w:rsidR="0017647D" w:rsidRDefault="00C6008C">
      <w:pPr>
        <w:pStyle w:val="2"/>
        <w:spacing w:before="120" w:after="120"/>
      </w:pPr>
      <w:r>
        <w:rPr>
          <w:rFonts w:hint="eastAsia"/>
          <w:szCs w:val="24"/>
        </w:rPr>
        <w:t>预算实验、敏感性与覆盖标记</w:t>
      </w:r>
    </w:p>
    <w:p w14:paraId="540FA486" w14:textId="77777777" w:rsidR="0017647D" w:rsidRDefault="00C6008C">
      <w:pPr>
        <w:pStyle w:val="3"/>
        <w:spacing w:before="120" w:after="120"/>
      </w:pPr>
      <w:r>
        <w:rPr>
          <w:rFonts w:hint="eastAsia"/>
          <w:szCs w:val="24"/>
        </w:rPr>
        <w:t>三</w:t>
      </w:r>
      <w:proofErr w:type="gramStart"/>
      <w:r>
        <w:rPr>
          <w:rFonts w:hint="eastAsia"/>
          <w:szCs w:val="24"/>
        </w:rPr>
        <w:t>档预算</w:t>
      </w:r>
      <w:proofErr w:type="gramEnd"/>
      <w:r>
        <w:rPr>
          <w:rFonts w:hint="eastAsia"/>
          <w:szCs w:val="24"/>
        </w:rPr>
        <w:t>与参考切片</w:t>
      </w:r>
    </w:p>
    <w:p w14:paraId="77277A0C" w14:textId="77777777"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0B979" w14:textId="77777777">
        <w:trPr>
          <w:cantSplit/>
          <w:jc w:val="center"/>
        </w:trPr>
        <w:tc>
          <w:tcPr>
            <w:tcW w:w="737" w:type="dxa"/>
            <w:tcMar>
              <w:top w:w="0" w:type="dxa"/>
              <w:left w:w="0" w:type="dxa"/>
              <w:bottom w:w="0" w:type="dxa"/>
              <w:right w:w="0" w:type="dxa"/>
            </w:tcMar>
            <w:vAlign w:val="center"/>
          </w:tcPr>
          <w:p w14:paraId="4082289A" w14:textId="77777777" w:rsidR="0017647D" w:rsidRDefault="0017647D" w:rsidP="00581009">
            <w:pPr>
              <w:pStyle w:val="-"/>
            </w:pPr>
          </w:p>
        </w:tc>
        <w:tc>
          <w:tcPr>
            <w:tcW w:w="7597" w:type="dxa"/>
            <w:tcMar>
              <w:top w:w="0" w:type="dxa"/>
              <w:left w:w="0" w:type="dxa"/>
              <w:bottom w:w="0" w:type="dxa"/>
              <w:right w:w="0" w:type="dxa"/>
            </w:tcMar>
            <w:vAlign w:val="center"/>
          </w:tcPr>
          <w:p w14:paraId="5C5C7ABA" w14:textId="77777777"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14:paraId="62DD2927" w14:textId="6CDFE96C" w:rsidR="00C27A75" w:rsidRDefault="003F1CEA" w:rsidP="00581009">
            <w:pPr>
              <w:pStyle w:val="-"/>
            </w:pPr>
            <w:r>
              <w:t>(</w:t>
            </w:r>
            <w:bookmarkStart w:id="185" w:name="PaperEq_7_4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43</w:t>
              </w:r>
            </w:fldSimple>
            <w:bookmarkEnd w:id="185"/>
            <w:r>
              <w:t>)</w:t>
            </w:r>
          </w:p>
        </w:tc>
      </w:tr>
    </w:tbl>
    <w:p w14:paraId="3A583DE9" w14:textId="77777777"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w:t>
      </w:r>
      <w:proofErr w:type="gramStart"/>
      <w:r>
        <w:rPr>
          <w:rFonts w:hint="eastAsia"/>
        </w:rPr>
        <w:t>档预算</w:t>
      </w:r>
      <w:proofErr w:type="gramEnd"/>
      <w:r>
        <w:rPr>
          <w:rFonts w:hint="eastAsia"/>
        </w:rPr>
        <w:t>组成</w:t>
      </w:r>
      <w:r>
        <w:rPr>
          <w:rFonts w:hint="eastAsia"/>
        </w:rPr>
        <w:t>45</w:t>
      </w:r>
      <w:r>
        <w:rPr>
          <w:rFonts w:hint="eastAsia"/>
        </w:rPr>
        <w:t>个设计配置。各配置与同</w:t>
      </w:r>
      <w:proofErr w:type="gramStart"/>
      <w:r>
        <w:rPr>
          <w:rFonts w:hint="eastAsia"/>
        </w:rPr>
        <w:t>预算无提质</w:t>
      </w:r>
      <w:proofErr w:type="gramEnd"/>
      <w:r>
        <w:rPr>
          <w:rFonts w:hint="eastAsia"/>
        </w:rPr>
        <w:t>基线比较。</w:t>
      </w:r>
    </w:p>
    <w:p w14:paraId="664BDD26" w14:textId="77777777" w:rsidR="0017647D" w:rsidRDefault="00C6008C" w:rsidP="00581009">
      <w:r>
        <w:rPr>
          <w:rFonts w:hint="eastAsia"/>
        </w:rPr>
        <w:t>为考察预算跨量级的变化，先用</w:t>
      </w:r>
      <w:r>
        <w:rPr>
          <w:rFonts w:hint="eastAsia"/>
        </w:rPr>
        <w:t xml:space="preserve"> 101 </w:t>
      </w:r>
      <w:proofErr w:type="gramStart"/>
      <w:r>
        <w:rPr>
          <w:rFonts w:hint="eastAsia"/>
        </w:rPr>
        <w:t>个</w:t>
      </w:r>
      <w:proofErr w:type="gramEnd"/>
      <w:r>
        <w:rPr>
          <w:rFonts w:hint="eastAsia"/>
        </w:rPr>
        <w:t>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66AE7E" w14:textId="77777777">
        <w:trPr>
          <w:cantSplit/>
          <w:jc w:val="center"/>
        </w:trPr>
        <w:tc>
          <w:tcPr>
            <w:tcW w:w="737" w:type="dxa"/>
            <w:tcMar>
              <w:top w:w="0" w:type="dxa"/>
              <w:left w:w="0" w:type="dxa"/>
              <w:bottom w:w="0" w:type="dxa"/>
              <w:right w:w="0" w:type="dxa"/>
            </w:tcMar>
            <w:vAlign w:val="center"/>
          </w:tcPr>
          <w:p w14:paraId="076FDBEA" w14:textId="77777777" w:rsidR="0017647D" w:rsidRDefault="0017647D" w:rsidP="00581009">
            <w:pPr>
              <w:pStyle w:val="-"/>
            </w:pPr>
          </w:p>
        </w:tc>
        <w:tc>
          <w:tcPr>
            <w:tcW w:w="7597" w:type="dxa"/>
            <w:tcMar>
              <w:top w:w="0" w:type="dxa"/>
              <w:left w:w="0" w:type="dxa"/>
              <w:bottom w:w="0" w:type="dxa"/>
              <w:right w:w="0" w:type="dxa"/>
            </w:tcMar>
            <w:vAlign w:val="center"/>
          </w:tcPr>
          <w:p w14:paraId="69546311"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14:paraId="656972D1" w14:textId="0AF46237" w:rsidR="00C27A75" w:rsidRDefault="003F1CEA" w:rsidP="00581009">
            <w:pPr>
              <w:pStyle w:val="-"/>
            </w:pPr>
            <w:r>
              <w:t>(</w:t>
            </w:r>
            <w:bookmarkStart w:id="186" w:name="PaperEq_7_4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44</w:t>
              </w:r>
            </w:fldSimple>
            <w:bookmarkEnd w:id="186"/>
            <w:r>
              <w:t>)</w:t>
            </w:r>
          </w:p>
        </w:tc>
      </w:tr>
    </w:tbl>
    <w:p w14:paraId="1340E733" w14:textId="77777777" w:rsidR="0017647D" w:rsidRDefault="00C6008C" w:rsidP="00581009">
      <w:r>
        <w:rPr>
          <w:rFonts w:hint="eastAsia"/>
        </w:rPr>
        <w:t>扫描保持预算窗口不变，分别记录</w:t>
      </w:r>
      <w:proofErr w:type="gramStart"/>
      <w:r>
        <w:rPr>
          <w:rFonts w:hint="eastAsia"/>
        </w:rPr>
        <w:t>最</w:t>
      </w:r>
      <w:proofErr w:type="gramEnd"/>
      <w:r>
        <w:rPr>
          <w:rFonts w:hint="eastAsia"/>
        </w:rPr>
        <w:t>优质量状态、参数量、训练量、预测损失和开销分解。不应因为图形需要而扩大预算</w:t>
      </w:r>
      <w:proofErr w:type="gramStart"/>
      <w:r>
        <w:rPr>
          <w:rFonts w:hint="eastAsia"/>
        </w:rPr>
        <w:t>区间并混写</w:t>
      </w:r>
      <w:proofErr w:type="gramEnd"/>
      <w:r>
        <w:rPr>
          <w:rFonts w:hint="eastAsia"/>
        </w:rPr>
        <w:t>为题设窗口内结论。</w:t>
      </w:r>
    </w:p>
    <w:p w14:paraId="3BF257AF" w14:textId="77777777" w:rsidR="0017647D" w:rsidRDefault="00C6008C">
      <w:pPr>
        <w:pStyle w:val="3"/>
        <w:spacing w:before="120" w:after="120"/>
      </w:pPr>
      <w:r>
        <w:rPr>
          <w:rFonts w:hint="eastAsia"/>
          <w:szCs w:val="24"/>
        </w:rPr>
        <w:t>单因素情景与五档上限扩展</w:t>
      </w:r>
    </w:p>
    <w:p w14:paraId="5B1AAB57" w14:textId="77777777"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2AD08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92C0F7C" w14:textId="77777777"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14:paraId="1A5ACA96" w14:textId="77777777"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14:paraId="281A9B5C" w14:textId="77777777"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14:paraId="1FC6DB1C" w14:textId="77777777" w:rsidR="0017647D" w:rsidRDefault="00C6008C" w:rsidP="00581009">
            <w:pPr>
              <w:pStyle w:val="-"/>
            </w:pPr>
            <w:r>
              <w:rPr>
                <w:rFonts w:hint="eastAsia"/>
              </w:rPr>
              <w:t>情景用途</w:t>
            </w:r>
          </w:p>
        </w:tc>
      </w:tr>
      <w:tr w:rsidR="0017647D" w14:paraId="1BDA3110" w14:textId="77777777">
        <w:trPr>
          <w:cantSplit/>
          <w:jc w:val="center"/>
        </w:trPr>
        <w:tc>
          <w:tcPr>
            <w:tcW w:w="1814" w:type="dxa"/>
            <w:tcMar>
              <w:top w:w="65" w:type="dxa"/>
              <w:left w:w="75" w:type="dxa"/>
              <w:bottom w:w="65" w:type="dxa"/>
              <w:right w:w="75" w:type="dxa"/>
            </w:tcMar>
            <w:vAlign w:val="center"/>
          </w:tcPr>
          <w:p w14:paraId="1DE36A44" w14:textId="77777777"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14:paraId="38708041" w14:textId="77777777"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14:paraId="4EF51760" w14:textId="77777777"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14:paraId="2B8EAEF2" w14:textId="77777777"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14:paraId="793838FF" w14:textId="77777777">
        <w:trPr>
          <w:cantSplit/>
          <w:jc w:val="center"/>
        </w:trPr>
        <w:tc>
          <w:tcPr>
            <w:tcW w:w="1814" w:type="dxa"/>
            <w:tcMar>
              <w:top w:w="65" w:type="dxa"/>
              <w:left w:w="75" w:type="dxa"/>
              <w:bottom w:w="65" w:type="dxa"/>
              <w:right w:w="75" w:type="dxa"/>
            </w:tcMar>
            <w:vAlign w:val="center"/>
          </w:tcPr>
          <w:p w14:paraId="1C9900AA" w14:textId="77777777"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14:paraId="34BB4908" w14:textId="77777777"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14:paraId="0FED987E" w14:textId="77777777"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28FFD26C" w14:textId="77777777" w:rsidR="0017647D" w:rsidRDefault="00C6008C" w:rsidP="00581009">
            <w:pPr>
              <w:pStyle w:val="-"/>
            </w:pPr>
            <w:r>
              <w:rPr>
                <w:rFonts w:hint="eastAsia"/>
              </w:rPr>
              <w:t>固定配比对照，重新计算基线与增量上限</w:t>
            </w:r>
          </w:p>
        </w:tc>
      </w:tr>
      <w:tr w:rsidR="0017647D" w14:paraId="4748E873" w14:textId="77777777">
        <w:trPr>
          <w:cantSplit/>
          <w:jc w:val="center"/>
        </w:trPr>
        <w:tc>
          <w:tcPr>
            <w:tcW w:w="1814" w:type="dxa"/>
            <w:tcMar>
              <w:top w:w="65" w:type="dxa"/>
              <w:left w:w="75" w:type="dxa"/>
              <w:bottom w:w="65" w:type="dxa"/>
              <w:right w:w="75" w:type="dxa"/>
            </w:tcMar>
            <w:vAlign w:val="center"/>
          </w:tcPr>
          <w:p w14:paraId="7CEF7E94" w14:textId="77777777"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14:paraId="0AD7DBFF" w14:textId="77777777"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14:paraId="161F6C3A"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4E87B573" w14:textId="77777777" w:rsidR="0017647D" w:rsidRDefault="00C6008C" w:rsidP="00581009">
            <w:pPr>
              <w:pStyle w:val="-"/>
            </w:pPr>
            <w:r>
              <w:rPr>
                <w:rFonts w:hint="eastAsia"/>
              </w:rPr>
              <w:t>较强条件收益</w:t>
            </w:r>
          </w:p>
        </w:tc>
      </w:tr>
      <w:tr w:rsidR="0017647D" w14:paraId="25DCE116" w14:textId="77777777">
        <w:trPr>
          <w:cantSplit/>
          <w:jc w:val="center"/>
        </w:trPr>
        <w:tc>
          <w:tcPr>
            <w:tcW w:w="1814" w:type="dxa"/>
            <w:tcMar>
              <w:top w:w="65" w:type="dxa"/>
              <w:left w:w="75" w:type="dxa"/>
              <w:bottom w:w="65" w:type="dxa"/>
              <w:right w:w="75" w:type="dxa"/>
            </w:tcMar>
            <w:vAlign w:val="center"/>
          </w:tcPr>
          <w:p w14:paraId="530A5E4A" w14:textId="77777777"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14:paraId="4FD026E8" w14:textId="77777777"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14:paraId="7F716CF1"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3D6D5183" w14:textId="77777777" w:rsidR="0017647D" w:rsidRDefault="00C6008C" w:rsidP="00581009">
            <w:pPr>
              <w:pStyle w:val="-"/>
            </w:pPr>
            <w:r>
              <w:rPr>
                <w:rFonts w:hint="eastAsia"/>
              </w:rPr>
              <w:t>较弱条件收益</w:t>
            </w:r>
          </w:p>
        </w:tc>
      </w:tr>
      <w:tr w:rsidR="0017647D" w14:paraId="572E5983" w14:textId="77777777">
        <w:trPr>
          <w:cantSplit/>
          <w:jc w:val="center"/>
        </w:trPr>
        <w:tc>
          <w:tcPr>
            <w:tcW w:w="1814" w:type="dxa"/>
            <w:tcMar>
              <w:top w:w="65" w:type="dxa"/>
              <w:left w:w="75" w:type="dxa"/>
              <w:bottom w:w="65" w:type="dxa"/>
              <w:right w:w="75" w:type="dxa"/>
            </w:tcMar>
            <w:vAlign w:val="center"/>
          </w:tcPr>
          <w:p w14:paraId="25B3E24F" w14:textId="77777777"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14:paraId="00FDB7F6" w14:textId="77777777"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14:paraId="208701E1" w14:textId="77777777"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14:paraId="765FE057" w14:textId="77777777" w:rsidR="0017647D" w:rsidRDefault="00C6008C" w:rsidP="00581009">
            <w:pPr>
              <w:pStyle w:val="-"/>
            </w:pPr>
            <w:r>
              <w:rPr>
                <w:rFonts w:hint="eastAsia"/>
              </w:rPr>
              <w:t>单因素上限对照</w:t>
            </w:r>
          </w:p>
        </w:tc>
      </w:tr>
      <w:tr w:rsidR="0017647D" w14:paraId="2328812D" w14:textId="77777777">
        <w:trPr>
          <w:cantSplit/>
          <w:jc w:val="center"/>
        </w:trPr>
        <w:tc>
          <w:tcPr>
            <w:tcW w:w="1814" w:type="dxa"/>
            <w:tcMar>
              <w:top w:w="65" w:type="dxa"/>
              <w:left w:w="75" w:type="dxa"/>
              <w:bottom w:w="65" w:type="dxa"/>
              <w:right w:w="75" w:type="dxa"/>
            </w:tcMar>
            <w:vAlign w:val="center"/>
          </w:tcPr>
          <w:p w14:paraId="282CC80A" w14:textId="77777777"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14:paraId="5902EC1E" w14:textId="77777777"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14:paraId="6029157C" w14:textId="77777777"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14:paraId="232A270A" w14:textId="77777777" w:rsidR="0017647D" w:rsidRDefault="00C6008C" w:rsidP="00581009">
            <w:pPr>
              <w:pStyle w:val="-"/>
            </w:pPr>
            <w:r>
              <w:rPr>
                <w:rFonts w:hint="eastAsia"/>
              </w:rPr>
              <w:t>第</w:t>
            </w:r>
            <w:r>
              <w:rPr>
                <w:rFonts w:hint="eastAsia"/>
              </w:rPr>
              <w:t xml:space="preserve"> 7 </w:t>
            </w:r>
            <w:proofErr w:type="gramStart"/>
            <w:r>
              <w:rPr>
                <w:rFonts w:hint="eastAsia"/>
              </w:rPr>
              <w:t>节当前</w:t>
            </w:r>
            <w:proofErr w:type="gramEnd"/>
            <w:r>
              <w:rPr>
                <w:rFonts w:hint="eastAsia"/>
              </w:rPr>
              <w:t>决策主入口</w:t>
            </w:r>
          </w:p>
        </w:tc>
      </w:tr>
    </w:tbl>
    <w:p w14:paraId="63F06D51" w14:textId="77777777"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w:t>
      </w:r>
      <w:proofErr w:type="gramStart"/>
      <w:r>
        <w:rPr>
          <w:rFonts w:hint="eastAsia"/>
        </w:rPr>
        <w:t>档质量</w:t>
      </w:r>
      <w:proofErr w:type="gramEnd"/>
      <w:r>
        <w:rPr>
          <w:rFonts w:hint="eastAsia"/>
        </w:rPr>
        <w:t>上限各自进行同条件求解，比较允许质量范围变化的作用。</w:t>
      </w:r>
    </w:p>
    <w:p w14:paraId="199EB1B1" w14:textId="77777777"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w:t>
      </w:r>
      <w:proofErr w:type="gramStart"/>
      <w:r>
        <w:rPr>
          <w:rFonts w:hint="eastAsia"/>
        </w:rPr>
        <w:t>该比较</w:t>
      </w:r>
      <w:proofErr w:type="gramEnd"/>
      <w:r>
        <w:rPr>
          <w:rFonts w:hint="eastAsia"/>
        </w:rPr>
        <w:t>是两套完整配方情景的比较，不能只根据质量上限较高或提质增量较大来判定预测损失</w:t>
      </w:r>
      <w:proofErr w:type="gramStart"/>
      <w:r>
        <w:rPr>
          <w:rFonts w:hint="eastAsia"/>
        </w:rPr>
        <w:t>一</w:t>
      </w:r>
      <w:proofErr w:type="gramEnd"/>
      <w:r>
        <w:rPr>
          <w:rFonts w:hint="eastAsia"/>
        </w:rPr>
        <w:t>定更低。</w:t>
      </w:r>
    </w:p>
    <w:p w14:paraId="7813910A" w14:textId="77777777" w:rsidR="0017647D" w:rsidRDefault="00C6008C">
      <w:pPr>
        <w:pStyle w:val="3"/>
        <w:spacing w:before="120" w:after="120"/>
      </w:pPr>
      <w:r>
        <w:rPr>
          <w:rFonts w:hint="eastAsia"/>
          <w:szCs w:val="24"/>
        </w:rPr>
        <w:t>观测覆盖与外推身份</w:t>
      </w:r>
    </w:p>
    <w:p w14:paraId="21B02040" w14:textId="77777777"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2B7BD5D" w14:textId="77777777">
        <w:trPr>
          <w:cantSplit/>
          <w:jc w:val="center"/>
        </w:trPr>
        <w:tc>
          <w:tcPr>
            <w:tcW w:w="737" w:type="dxa"/>
            <w:tcMar>
              <w:top w:w="0" w:type="dxa"/>
              <w:left w:w="0" w:type="dxa"/>
              <w:bottom w:w="0" w:type="dxa"/>
              <w:right w:w="0" w:type="dxa"/>
            </w:tcMar>
            <w:vAlign w:val="center"/>
          </w:tcPr>
          <w:p w14:paraId="7CD1F536" w14:textId="77777777" w:rsidR="0017647D" w:rsidRDefault="0017647D" w:rsidP="00581009">
            <w:pPr>
              <w:pStyle w:val="-"/>
            </w:pPr>
          </w:p>
        </w:tc>
        <w:tc>
          <w:tcPr>
            <w:tcW w:w="7597" w:type="dxa"/>
            <w:tcMar>
              <w:top w:w="0" w:type="dxa"/>
              <w:left w:w="0" w:type="dxa"/>
              <w:bottom w:w="0" w:type="dxa"/>
              <w:right w:w="0" w:type="dxa"/>
            </w:tcMar>
            <w:vAlign w:val="center"/>
          </w:tcPr>
          <w:p w14:paraId="1DB92124"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14:paraId="623913C1" w14:textId="3C33C2AB" w:rsidR="00C27A75" w:rsidRDefault="003F1CEA" w:rsidP="00581009">
            <w:pPr>
              <w:pStyle w:val="-"/>
            </w:pPr>
            <w:r>
              <w:t>(</w:t>
            </w:r>
            <w:bookmarkStart w:id="187" w:name="PaperEq_7_4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45</w:t>
              </w:r>
            </w:fldSimple>
            <w:bookmarkEnd w:id="187"/>
            <w:r>
              <w:t>)</w:t>
            </w:r>
          </w:p>
        </w:tc>
      </w:tr>
    </w:tbl>
    <w:p w14:paraId="1DE861FE" w14:textId="77777777" w:rsidR="0017647D" w:rsidRDefault="00C6008C" w:rsidP="00581009">
      <w:r>
        <w:rPr>
          <w:rFonts w:hint="eastAsia"/>
        </w:rPr>
        <w:t>矩形覆盖只说明两个坐标各自位于已观察的范围，不意味着该组合、质量水平或联合</w:t>
      </w:r>
      <w:proofErr w:type="gramStart"/>
      <w:r>
        <w:rPr>
          <w:rFonts w:hint="eastAsia"/>
        </w:rPr>
        <w:t>配比曾</w:t>
      </w:r>
      <w:proofErr w:type="gramEnd"/>
      <w:r>
        <w:rPr>
          <w:rFonts w:hint="eastAsia"/>
        </w:rPr>
        <w:t>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14:paraId="77041281" w14:textId="77777777" w:rsidR="0017647D" w:rsidRDefault="00C6008C">
      <w:pPr>
        <w:pStyle w:val="2"/>
        <w:spacing w:before="120" w:after="120"/>
      </w:pPr>
      <w:r>
        <w:rPr>
          <w:rFonts w:hint="eastAsia"/>
          <w:szCs w:val="24"/>
        </w:rPr>
        <w:t>资源收益、影子价格与等效算力</w:t>
      </w:r>
    </w:p>
    <w:p w14:paraId="7246D8C5" w14:textId="77777777" w:rsidR="0017647D" w:rsidRDefault="00C6008C">
      <w:pPr>
        <w:pStyle w:val="3"/>
        <w:spacing w:before="120" w:after="120"/>
      </w:pPr>
      <w:proofErr w:type="gramStart"/>
      <w:r>
        <w:rPr>
          <w:rFonts w:hint="eastAsia"/>
          <w:szCs w:val="24"/>
        </w:rPr>
        <w:t>与无提质</w:t>
      </w:r>
      <w:proofErr w:type="gramEnd"/>
      <w:r>
        <w:rPr>
          <w:rFonts w:hint="eastAsia"/>
          <w:szCs w:val="24"/>
        </w:rPr>
        <w:t>基线比较的两种收益</w:t>
      </w:r>
    </w:p>
    <w:p w14:paraId="22F6EBCA" w14:textId="77777777"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BBE6FD" w14:textId="77777777">
        <w:trPr>
          <w:cantSplit/>
          <w:jc w:val="center"/>
        </w:trPr>
        <w:tc>
          <w:tcPr>
            <w:tcW w:w="737" w:type="dxa"/>
            <w:tcMar>
              <w:top w:w="0" w:type="dxa"/>
              <w:left w:w="0" w:type="dxa"/>
              <w:bottom w:w="0" w:type="dxa"/>
              <w:right w:w="0" w:type="dxa"/>
            </w:tcMar>
            <w:vAlign w:val="center"/>
          </w:tcPr>
          <w:p w14:paraId="75C05F59" w14:textId="77777777" w:rsidR="0017647D" w:rsidRDefault="0017647D" w:rsidP="00581009">
            <w:pPr>
              <w:pStyle w:val="-"/>
            </w:pPr>
          </w:p>
        </w:tc>
        <w:tc>
          <w:tcPr>
            <w:tcW w:w="7597" w:type="dxa"/>
            <w:tcMar>
              <w:top w:w="0" w:type="dxa"/>
              <w:left w:w="0" w:type="dxa"/>
              <w:bottom w:w="0" w:type="dxa"/>
              <w:right w:w="0" w:type="dxa"/>
            </w:tcMar>
            <w:vAlign w:val="center"/>
          </w:tcPr>
          <w:p w14:paraId="7016D7A9" w14:textId="77777777"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75C51D3" w14:textId="40B9ED49" w:rsidR="00C27A75" w:rsidRDefault="003F1CEA" w:rsidP="00581009">
            <w:pPr>
              <w:pStyle w:val="-"/>
            </w:pPr>
            <w:r>
              <w:t>(</w:t>
            </w:r>
            <w:bookmarkStart w:id="188" w:name="PaperEq_7_4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46</w:t>
              </w:r>
            </w:fldSimple>
            <w:bookmarkEnd w:id="188"/>
            <w:r>
              <w:t>)</w:t>
            </w:r>
          </w:p>
        </w:tc>
      </w:tr>
    </w:tbl>
    <w:p w14:paraId="229961DC" w14:textId="77777777" w:rsidR="0017647D" w:rsidRDefault="00C6008C" w:rsidP="00581009">
      <w:r>
        <w:rPr>
          <w:rFonts w:hint="eastAsia"/>
        </w:rPr>
        <w:t>绝对</w:t>
      </w:r>
      <w:proofErr w:type="gramStart"/>
      <w:r>
        <w:rPr>
          <w:rFonts w:hint="eastAsia"/>
        </w:rPr>
        <w:t>差用于</w:t>
      </w:r>
      <w:proofErr w:type="gramEnd"/>
      <w:r>
        <w:rPr>
          <w:rFonts w:hint="eastAsia"/>
        </w:rPr>
        <w:t>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14:paraId="714C08C4" w14:textId="77777777"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w:t>
      </w:r>
      <w:proofErr w:type="gramStart"/>
      <w:r>
        <w:rPr>
          <w:rFonts w:hint="eastAsia"/>
        </w:rPr>
        <w:t>条件无提质</w:t>
      </w:r>
      <w:proofErr w:type="gramEnd"/>
      <w:r>
        <w:rPr>
          <w:rFonts w:hint="eastAsia"/>
        </w:rPr>
        <w:t>基线。若数值结果明显违反这一关系，首先应检查候选集合是否包含端点、基线是否同条件、求解精度是否足够，而不是将</w:t>
      </w:r>
      <w:proofErr w:type="gramStart"/>
      <w:r>
        <w:rPr>
          <w:rFonts w:hint="eastAsia"/>
        </w:rPr>
        <w:t>负收益</w:t>
      </w:r>
      <w:proofErr w:type="gramEnd"/>
      <w:r>
        <w:rPr>
          <w:rFonts w:hint="eastAsia"/>
        </w:rPr>
        <w:t>直接解释为必须提质的代价。</w:t>
      </w:r>
    </w:p>
    <w:p w14:paraId="0CF92ADC" w14:textId="77777777" w:rsidR="0017647D" w:rsidRDefault="00C6008C">
      <w:pPr>
        <w:pStyle w:val="3"/>
        <w:spacing w:before="120" w:after="120"/>
      </w:pPr>
      <w:r>
        <w:rPr>
          <w:rFonts w:hint="eastAsia"/>
          <w:szCs w:val="24"/>
        </w:rPr>
        <w:t>开销份额与非独立的三元组成</w:t>
      </w:r>
    </w:p>
    <w:p w14:paraId="4DEE03E0" w14:textId="77777777"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538BAC" w14:textId="77777777">
        <w:trPr>
          <w:cantSplit/>
          <w:jc w:val="center"/>
        </w:trPr>
        <w:tc>
          <w:tcPr>
            <w:tcW w:w="737" w:type="dxa"/>
            <w:tcMar>
              <w:top w:w="0" w:type="dxa"/>
              <w:left w:w="0" w:type="dxa"/>
              <w:bottom w:w="0" w:type="dxa"/>
              <w:right w:w="0" w:type="dxa"/>
            </w:tcMar>
            <w:vAlign w:val="center"/>
          </w:tcPr>
          <w:p w14:paraId="3F178CEE" w14:textId="77777777" w:rsidR="0017647D" w:rsidRDefault="0017647D" w:rsidP="00581009">
            <w:pPr>
              <w:pStyle w:val="-"/>
            </w:pPr>
          </w:p>
        </w:tc>
        <w:tc>
          <w:tcPr>
            <w:tcW w:w="7597" w:type="dxa"/>
            <w:tcMar>
              <w:top w:w="0" w:type="dxa"/>
              <w:left w:w="0" w:type="dxa"/>
              <w:bottom w:w="0" w:type="dxa"/>
              <w:right w:w="0" w:type="dxa"/>
            </w:tcMar>
            <w:vAlign w:val="center"/>
          </w:tcPr>
          <w:p w14:paraId="0586572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0DCA8B6D" w14:textId="031153DA" w:rsidR="00C27A75" w:rsidRDefault="003F1CEA" w:rsidP="00581009">
            <w:pPr>
              <w:pStyle w:val="-"/>
            </w:pPr>
            <w:r>
              <w:t>(</w:t>
            </w:r>
            <w:bookmarkStart w:id="189" w:name="PaperEq_7_4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47</w:t>
              </w:r>
            </w:fldSimple>
            <w:bookmarkEnd w:id="189"/>
            <w:r>
              <w:t>)</w:t>
            </w:r>
          </w:p>
        </w:tc>
      </w:tr>
    </w:tbl>
    <w:p w14:paraId="56220C5E" w14:textId="77777777" w:rsidR="0017647D" w:rsidRDefault="00C6008C" w:rsidP="00581009">
      <w:r>
        <w:rPr>
          <w:rFonts w:hint="eastAsia"/>
        </w:rPr>
        <w:lastRenderedPageBreak/>
        <w:t>这里的和为</w:t>
      </w:r>
      <w:r>
        <w:rPr>
          <w:rFonts w:hint="eastAsia"/>
        </w:rPr>
        <w:t xml:space="preserve"> 1 </w:t>
      </w:r>
      <w:r>
        <w:rPr>
          <w:rFonts w:hint="eastAsia"/>
        </w:rPr>
        <w:t>使用预算紧约束。</w:t>
      </w:r>
      <w:proofErr w:type="gramStart"/>
      <w:r>
        <w:rPr>
          <w:rFonts w:hint="eastAsia"/>
        </w:rPr>
        <w:t>提质占比</w:t>
      </w:r>
      <w:proofErr w:type="gramEnd"/>
      <w:r>
        <w:rPr>
          <w:rFonts w:hint="eastAsia"/>
        </w:rPr>
        <w:t>下降与质量增量下降不是同义关系：规模扩大时，绝对质量</w:t>
      </w:r>
      <w:proofErr w:type="gramStart"/>
      <w:r>
        <w:rPr>
          <w:rFonts w:hint="eastAsia"/>
        </w:rPr>
        <w:t>处理算力可以</w:t>
      </w:r>
      <w:proofErr w:type="gramEnd"/>
      <w:r>
        <w:rPr>
          <w:rFonts w:hint="eastAsia"/>
        </w:rPr>
        <w:t>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w:t>
      </w:r>
      <w:proofErr w:type="gramStart"/>
      <w:r>
        <w:rPr>
          <w:rFonts w:hint="eastAsia"/>
        </w:rPr>
        <w:t>堆叠图</w:t>
      </w:r>
      <w:proofErr w:type="gramEnd"/>
      <w:r>
        <w:rPr>
          <w:rFonts w:hint="eastAsia"/>
        </w:rPr>
        <w:t>判定投入变化。</w:t>
      </w:r>
    </w:p>
    <w:p w14:paraId="7341458A" w14:textId="77777777"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14:paraId="2A15C5B5" w14:textId="77777777" w:rsidR="0017647D" w:rsidRDefault="00C6008C">
      <w:pPr>
        <w:pStyle w:val="3"/>
        <w:spacing w:before="120" w:after="120"/>
      </w:pPr>
      <w:r>
        <w:rPr>
          <w:rFonts w:hint="eastAsia"/>
          <w:szCs w:val="24"/>
        </w:rPr>
        <w:t>增加预算的边际价值</w:t>
      </w:r>
    </w:p>
    <w:p w14:paraId="204E6CEC" w14:textId="77777777"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6C569E" w14:textId="77777777">
        <w:trPr>
          <w:cantSplit/>
          <w:jc w:val="center"/>
        </w:trPr>
        <w:tc>
          <w:tcPr>
            <w:tcW w:w="737" w:type="dxa"/>
            <w:tcMar>
              <w:top w:w="0" w:type="dxa"/>
              <w:left w:w="0" w:type="dxa"/>
              <w:bottom w:w="0" w:type="dxa"/>
              <w:right w:w="0" w:type="dxa"/>
            </w:tcMar>
            <w:vAlign w:val="center"/>
          </w:tcPr>
          <w:p w14:paraId="7BB56E1A" w14:textId="77777777" w:rsidR="0017647D" w:rsidRDefault="0017647D" w:rsidP="00581009">
            <w:pPr>
              <w:pStyle w:val="-"/>
            </w:pPr>
          </w:p>
        </w:tc>
        <w:tc>
          <w:tcPr>
            <w:tcW w:w="7597" w:type="dxa"/>
            <w:tcMar>
              <w:top w:w="0" w:type="dxa"/>
              <w:left w:w="0" w:type="dxa"/>
              <w:bottom w:w="0" w:type="dxa"/>
              <w:right w:w="0" w:type="dxa"/>
            </w:tcMar>
            <w:vAlign w:val="center"/>
          </w:tcPr>
          <w:p w14:paraId="7A4DC98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38A05A" w14:textId="151E630B" w:rsidR="00C27A75" w:rsidRDefault="003F1CEA" w:rsidP="00581009">
            <w:pPr>
              <w:pStyle w:val="-"/>
            </w:pPr>
            <w:r>
              <w:t>(</w:t>
            </w:r>
            <w:bookmarkStart w:id="190" w:name="PaperEq_7_4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48</w:t>
              </w:r>
            </w:fldSimple>
            <w:bookmarkEnd w:id="190"/>
            <w:r>
              <w:t>)</w:t>
            </w:r>
          </w:p>
        </w:tc>
      </w:tr>
    </w:tbl>
    <w:p w14:paraId="2F43AE89" w14:textId="77777777"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0C4F7B2" w14:textId="77777777">
        <w:trPr>
          <w:cantSplit/>
          <w:jc w:val="center"/>
        </w:trPr>
        <w:tc>
          <w:tcPr>
            <w:tcW w:w="737" w:type="dxa"/>
            <w:tcMar>
              <w:top w:w="0" w:type="dxa"/>
              <w:left w:w="0" w:type="dxa"/>
              <w:bottom w:w="0" w:type="dxa"/>
              <w:right w:w="0" w:type="dxa"/>
            </w:tcMar>
            <w:vAlign w:val="center"/>
          </w:tcPr>
          <w:p w14:paraId="528B8E04" w14:textId="77777777" w:rsidR="0017647D" w:rsidRDefault="0017647D" w:rsidP="00581009">
            <w:pPr>
              <w:pStyle w:val="-"/>
            </w:pPr>
          </w:p>
        </w:tc>
        <w:tc>
          <w:tcPr>
            <w:tcW w:w="7597" w:type="dxa"/>
            <w:tcMar>
              <w:top w:w="0" w:type="dxa"/>
              <w:left w:w="0" w:type="dxa"/>
              <w:bottom w:w="0" w:type="dxa"/>
              <w:right w:w="0" w:type="dxa"/>
            </w:tcMar>
            <w:vAlign w:val="center"/>
          </w:tcPr>
          <w:p w14:paraId="4ED41DE6"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A8BD05B" w14:textId="0AB56DDE" w:rsidR="00C27A75" w:rsidRDefault="003F1CEA" w:rsidP="00581009">
            <w:pPr>
              <w:pStyle w:val="-"/>
            </w:pPr>
            <w:r>
              <w:t>(</w:t>
            </w:r>
            <w:bookmarkStart w:id="191" w:name="PaperEq_7_4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49</w:t>
              </w:r>
            </w:fldSimple>
            <w:bookmarkEnd w:id="191"/>
            <w:r>
              <w:t>)</w:t>
            </w:r>
          </w:p>
        </w:tc>
      </w:tr>
    </w:tbl>
    <w:p w14:paraId="3F5F29D3" w14:textId="77777777" w:rsidR="0017647D" w:rsidRDefault="00000000"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w:t>
      </w:r>
      <w:proofErr w:type="gramStart"/>
      <w:r w:rsidR="00C6008C">
        <w:rPr>
          <w:rFonts w:hint="eastAsia"/>
        </w:rPr>
        <w:t>不</w:t>
      </w:r>
      <w:proofErr w:type="gramEnd"/>
      <w:r w:rsidR="00C6008C">
        <w:rPr>
          <w:rFonts w:hint="eastAsia"/>
        </w:rPr>
        <w:t>唯一，应分别使用两侧分支的单边导数，不能用一条平滑插值掩盖不可微位置。</w:t>
      </w:r>
    </w:p>
    <w:p w14:paraId="40D46C67" w14:textId="77777777" w:rsidR="0017647D" w:rsidRDefault="00C6008C">
      <w:pPr>
        <w:pStyle w:val="3"/>
        <w:spacing w:before="120" w:after="120"/>
      </w:pPr>
      <w:r>
        <w:rPr>
          <w:rFonts w:hint="eastAsia"/>
          <w:szCs w:val="24"/>
        </w:rPr>
        <w:t>同模型下</w:t>
      </w:r>
      <w:proofErr w:type="gramStart"/>
      <w:r>
        <w:rPr>
          <w:rFonts w:hint="eastAsia"/>
          <w:szCs w:val="24"/>
        </w:rPr>
        <w:t>的无提质</w:t>
      </w:r>
      <w:proofErr w:type="gramEnd"/>
      <w:r>
        <w:rPr>
          <w:rFonts w:hint="eastAsia"/>
          <w:szCs w:val="24"/>
        </w:rPr>
        <w:t>等效算力</w:t>
      </w:r>
    </w:p>
    <w:p w14:paraId="304F82B6" w14:textId="77777777" w:rsidR="0017647D" w:rsidRDefault="00C6008C" w:rsidP="00581009">
      <w:proofErr w:type="gramStart"/>
      <w:r>
        <w:rPr>
          <w:rFonts w:hint="eastAsia"/>
        </w:rPr>
        <w:t>由无提质</w:t>
      </w:r>
      <w:proofErr w:type="gramEnd"/>
      <w:r>
        <w:rPr>
          <w:rFonts w:hint="eastAsia"/>
        </w:rPr>
        <w:t>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C3ECE8" w14:textId="77777777">
        <w:trPr>
          <w:cantSplit/>
          <w:jc w:val="center"/>
        </w:trPr>
        <w:tc>
          <w:tcPr>
            <w:tcW w:w="737" w:type="dxa"/>
            <w:tcMar>
              <w:top w:w="0" w:type="dxa"/>
              <w:left w:w="0" w:type="dxa"/>
              <w:bottom w:w="0" w:type="dxa"/>
              <w:right w:w="0" w:type="dxa"/>
            </w:tcMar>
            <w:vAlign w:val="center"/>
          </w:tcPr>
          <w:p w14:paraId="75564B0B" w14:textId="77777777" w:rsidR="0017647D" w:rsidRDefault="0017647D" w:rsidP="00581009">
            <w:pPr>
              <w:pStyle w:val="-"/>
            </w:pPr>
          </w:p>
        </w:tc>
        <w:tc>
          <w:tcPr>
            <w:tcW w:w="7597" w:type="dxa"/>
            <w:tcMar>
              <w:top w:w="0" w:type="dxa"/>
              <w:left w:w="0" w:type="dxa"/>
              <w:bottom w:w="0" w:type="dxa"/>
              <w:right w:w="0" w:type="dxa"/>
            </w:tcMar>
            <w:vAlign w:val="center"/>
          </w:tcPr>
          <w:p w14:paraId="0A89D76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14:paraId="6519BF11" w14:textId="07A2F4B4" w:rsidR="00C27A75" w:rsidRDefault="003F1CEA" w:rsidP="00581009">
            <w:pPr>
              <w:pStyle w:val="-"/>
            </w:pPr>
            <w:r>
              <w:t>(</w:t>
            </w:r>
            <w:bookmarkStart w:id="192" w:name="PaperEq_7_5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50</w:t>
              </w:r>
            </w:fldSimple>
            <w:bookmarkEnd w:id="192"/>
            <w:r>
              <w:t>)</w:t>
            </w:r>
          </w:p>
        </w:tc>
      </w:tr>
    </w:tbl>
    <w:p w14:paraId="2264522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proofErr w:type="gramStart"/>
      <w:r>
        <w:rPr>
          <w:rFonts w:hint="eastAsia"/>
        </w:rPr>
        <w:t>为无提质</w:t>
      </w:r>
      <w:proofErr w:type="gramEnd"/>
      <w:r>
        <w:rPr>
          <w:rFonts w:hint="eastAsia"/>
        </w:rPr>
        <w:t>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4E0DC4" w14:textId="77777777">
        <w:trPr>
          <w:cantSplit/>
          <w:jc w:val="center"/>
        </w:trPr>
        <w:tc>
          <w:tcPr>
            <w:tcW w:w="737" w:type="dxa"/>
            <w:tcMar>
              <w:top w:w="0" w:type="dxa"/>
              <w:left w:w="0" w:type="dxa"/>
              <w:bottom w:w="0" w:type="dxa"/>
              <w:right w:w="0" w:type="dxa"/>
            </w:tcMar>
            <w:vAlign w:val="center"/>
          </w:tcPr>
          <w:p w14:paraId="7DB176A3" w14:textId="77777777" w:rsidR="0017647D" w:rsidRDefault="0017647D" w:rsidP="00581009">
            <w:pPr>
              <w:pStyle w:val="-"/>
            </w:pPr>
          </w:p>
        </w:tc>
        <w:tc>
          <w:tcPr>
            <w:tcW w:w="7597" w:type="dxa"/>
            <w:tcMar>
              <w:top w:w="0" w:type="dxa"/>
              <w:left w:w="0" w:type="dxa"/>
              <w:bottom w:w="0" w:type="dxa"/>
              <w:right w:w="0" w:type="dxa"/>
            </w:tcMar>
            <w:vAlign w:val="center"/>
          </w:tcPr>
          <w:p w14:paraId="1C2159CE"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67F00CA" w14:textId="7D638922" w:rsidR="00C27A75" w:rsidRDefault="003F1CEA" w:rsidP="00581009">
            <w:pPr>
              <w:pStyle w:val="-"/>
            </w:pPr>
            <w:r>
              <w:t>(</w:t>
            </w:r>
            <w:bookmarkStart w:id="193" w:name="PaperEq_7_5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51</w:t>
              </w:r>
            </w:fldSimple>
            <w:bookmarkEnd w:id="193"/>
            <w:r>
              <w:t>)</w:t>
            </w:r>
          </w:p>
        </w:tc>
      </w:tr>
    </w:tbl>
    <w:p w14:paraId="7A72DD82" w14:textId="77777777"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47D394" w14:textId="77777777">
        <w:trPr>
          <w:cantSplit/>
          <w:jc w:val="center"/>
        </w:trPr>
        <w:tc>
          <w:tcPr>
            <w:tcW w:w="737" w:type="dxa"/>
            <w:tcMar>
              <w:top w:w="0" w:type="dxa"/>
              <w:left w:w="0" w:type="dxa"/>
              <w:bottom w:w="0" w:type="dxa"/>
              <w:right w:w="0" w:type="dxa"/>
            </w:tcMar>
            <w:vAlign w:val="center"/>
          </w:tcPr>
          <w:p w14:paraId="23A8C51B" w14:textId="77777777" w:rsidR="0017647D" w:rsidRDefault="0017647D" w:rsidP="00581009">
            <w:pPr>
              <w:pStyle w:val="-"/>
            </w:pPr>
          </w:p>
        </w:tc>
        <w:tc>
          <w:tcPr>
            <w:tcW w:w="7597" w:type="dxa"/>
            <w:tcMar>
              <w:top w:w="0" w:type="dxa"/>
              <w:left w:w="0" w:type="dxa"/>
              <w:bottom w:w="0" w:type="dxa"/>
              <w:right w:w="0" w:type="dxa"/>
            </w:tcMar>
            <w:vAlign w:val="center"/>
          </w:tcPr>
          <w:p w14:paraId="1C9E6079" w14:textId="77777777"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2E7B643" w14:textId="25ADF59E" w:rsidR="00C27A75" w:rsidRDefault="003F1CEA" w:rsidP="00581009">
            <w:pPr>
              <w:pStyle w:val="-"/>
            </w:pPr>
            <w:r>
              <w:t>(</w:t>
            </w:r>
            <w:bookmarkStart w:id="194" w:name="PaperEq_7_5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52</w:t>
              </w:r>
            </w:fldSimple>
            <w:bookmarkEnd w:id="194"/>
            <w:r>
              <w:t>)</w:t>
            </w:r>
          </w:p>
        </w:tc>
      </w:tr>
    </w:tbl>
    <w:p w14:paraId="748C80D3" w14:textId="1EAF22AB" w:rsidR="0017647D" w:rsidRDefault="00C6008C" w:rsidP="00581009">
      <w:proofErr w:type="gramStart"/>
      <w:r>
        <w:rPr>
          <w:rFonts w:hint="eastAsia"/>
        </w:rPr>
        <w:t>该值把质量</w:t>
      </w:r>
      <w:proofErr w:type="gramEnd"/>
      <w:r>
        <w:rPr>
          <w:rFonts w:hint="eastAsia"/>
        </w:rPr>
        <w:t>收益换算成同模型、同配比和同上下文下的</w:t>
      </w:r>
      <w:proofErr w:type="gramStart"/>
      <w:r>
        <w:rPr>
          <w:rFonts w:hint="eastAsia"/>
        </w:rPr>
        <w:t>无提质预算</w:t>
      </w:r>
      <w:proofErr w:type="gramEnd"/>
      <w:r>
        <w:rPr>
          <w:rFonts w:hint="eastAsia"/>
        </w:rPr>
        <w:t>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730937">
        <w:rPr>
          <w:noProof/>
        </w:rPr>
        <w:t>7</w:t>
      </w:r>
      <w:r w:rsidR="00730937">
        <w:t>-</w:t>
      </w:r>
      <w:r w:rsidR="00730937">
        <w:rPr>
          <w:noProof/>
        </w:rPr>
        <w:t>52</w:t>
      </w:r>
      <w:r>
        <w:fldChar w:fldCharType="end"/>
      </w:r>
      <w:r>
        <w:t>）要求两种可约损失为正，且共同基线和预算</w:t>
      </w:r>
      <w:proofErr w:type="gramStart"/>
      <w:r>
        <w:t>幂律关系</w:t>
      </w:r>
      <w:proofErr w:type="gramEnd"/>
      <w:r>
        <w:t>保持不变。</w:t>
      </w:r>
    </w:p>
    <w:p w14:paraId="4D370800" w14:textId="77777777" w:rsidR="0017647D" w:rsidRDefault="00C6008C">
      <w:pPr>
        <w:pStyle w:val="2"/>
        <w:spacing w:before="120" w:after="120"/>
      </w:pPr>
      <w:r>
        <w:rPr>
          <w:rFonts w:hint="eastAsia"/>
          <w:szCs w:val="24"/>
        </w:rPr>
        <w:t>求解算法、数值核验与计算中边界</w:t>
      </w:r>
    </w:p>
    <w:p w14:paraId="533AD0D3" w14:textId="77777777" w:rsidR="0017647D" w:rsidRDefault="00C6008C">
      <w:pPr>
        <w:pStyle w:val="3"/>
        <w:spacing w:before="120" w:after="120"/>
      </w:pPr>
      <w:r>
        <w:rPr>
          <w:rFonts w:hint="eastAsia"/>
          <w:szCs w:val="24"/>
        </w:rPr>
        <w:t>分层求解的完整步骤</w:t>
      </w:r>
    </w:p>
    <w:p w14:paraId="126A0CEA" w14:textId="77777777"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821925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97E33D2" w14:textId="77777777"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14:paraId="4996A55A" w14:textId="77777777"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14:paraId="33525207" w14:textId="77777777" w:rsidR="0017647D" w:rsidRDefault="00C6008C" w:rsidP="00581009">
            <w:pPr>
              <w:pStyle w:val="-"/>
            </w:pPr>
            <w:r>
              <w:rPr>
                <w:rFonts w:hint="eastAsia"/>
              </w:rPr>
              <w:t>输出与核验点</w:t>
            </w:r>
          </w:p>
        </w:tc>
      </w:tr>
      <w:tr w:rsidR="0017647D" w14:paraId="3B61CBA1" w14:textId="77777777">
        <w:trPr>
          <w:cantSplit/>
          <w:jc w:val="center"/>
        </w:trPr>
        <w:tc>
          <w:tcPr>
            <w:tcW w:w="1814" w:type="dxa"/>
            <w:tcMar>
              <w:top w:w="65" w:type="dxa"/>
              <w:left w:w="75" w:type="dxa"/>
              <w:bottom w:w="65" w:type="dxa"/>
              <w:right w:w="75" w:type="dxa"/>
            </w:tcMar>
            <w:vAlign w:val="center"/>
          </w:tcPr>
          <w:p w14:paraId="3AF7C522" w14:textId="77777777"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14:paraId="4E5285BD" w14:textId="77777777"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14:paraId="4EE17C13" w14:textId="77777777" w:rsidR="0017647D" w:rsidRDefault="00C6008C" w:rsidP="00581009">
            <w:pPr>
              <w:pStyle w:val="-"/>
            </w:pPr>
            <w:r>
              <w:rPr>
                <w:rFonts w:hint="eastAsia"/>
              </w:rPr>
              <w:t>冻结参数、领域顺序、候选配比和版本身份</w:t>
            </w:r>
          </w:p>
        </w:tc>
      </w:tr>
      <w:tr w:rsidR="0017647D" w14:paraId="69B02D48" w14:textId="77777777">
        <w:trPr>
          <w:cantSplit/>
          <w:jc w:val="center"/>
        </w:trPr>
        <w:tc>
          <w:tcPr>
            <w:tcW w:w="1814" w:type="dxa"/>
            <w:tcMar>
              <w:top w:w="65" w:type="dxa"/>
              <w:left w:w="75" w:type="dxa"/>
              <w:bottom w:w="65" w:type="dxa"/>
              <w:right w:w="75" w:type="dxa"/>
            </w:tcMar>
            <w:vAlign w:val="center"/>
          </w:tcPr>
          <w:p w14:paraId="31CDBA74" w14:textId="77777777"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14:paraId="3C76BB40" w14:textId="77777777" w:rsidR="0017647D" w:rsidRDefault="00C6008C" w:rsidP="00581009">
            <w:pPr>
              <w:pStyle w:val="-"/>
            </w:pPr>
            <w:r>
              <w:rPr>
                <w:rFonts w:hint="eastAsia"/>
              </w:rPr>
              <w:t>调用质量核查，</w:t>
            </w:r>
            <w:proofErr w:type="gramStart"/>
            <w:r>
              <w:rPr>
                <w:rFonts w:hint="eastAsia"/>
              </w:rPr>
              <w:t>读取锚点和</w:t>
            </w:r>
            <w:proofErr w:type="gramEnd"/>
            <w:r>
              <w:rPr>
                <w:rFonts w:hint="eastAsia"/>
              </w:rPr>
              <w:t>上限候选</w:t>
            </w:r>
          </w:p>
        </w:tc>
        <w:tc>
          <w:tcPr>
            <w:tcW w:w="4082" w:type="dxa"/>
            <w:tcMar>
              <w:top w:w="65" w:type="dxa"/>
              <w:left w:w="75" w:type="dxa"/>
              <w:bottom w:w="65" w:type="dxa"/>
              <w:right w:w="75" w:type="dxa"/>
            </w:tcMar>
            <w:vAlign w:val="center"/>
          </w:tcPr>
          <w:p w14:paraId="31FA4830" w14:textId="77777777" w:rsidR="0017647D" w:rsidRDefault="00C6008C" w:rsidP="00581009">
            <w:pPr>
              <w:pStyle w:val="-"/>
            </w:pPr>
            <w:r>
              <w:rPr>
                <w:rFonts w:hint="eastAsia"/>
              </w:rPr>
              <w:t>基线均值一致性、</w:t>
            </w:r>
            <w:proofErr w:type="gramStart"/>
            <w:r>
              <w:rPr>
                <w:rFonts w:hint="eastAsia"/>
              </w:rPr>
              <w:t>锚点有效性</w:t>
            </w:r>
            <w:proofErr w:type="gramEnd"/>
            <w:r>
              <w:rPr>
                <w:rFonts w:hint="eastAsia"/>
              </w:rPr>
              <w:t>和上限出处</w:t>
            </w:r>
          </w:p>
        </w:tc>
      </w:tr>
      <w:tr w:rsidR="0017647D" w14:paraId="6FEC6F24" w14:textId="77777777">
        <w:trPr>
          <w:cantSplit/>
          <w:jc w:val="center"/>
        </w:trPr>
        <w:tc>
          <w:tcPr>
            <w:tcW w:w="1814" w:type="dxa"/>
            <w:tcMar>
              <w:top w:w="65" w:type="dxa"/>
              <w:left w:w="75" w:type="dxa"/>
              <w:bottom w:w="65" w:type="dxa"/>
              <w:right w:w="75" w:type="dxa"/>
            </w:tcMar>
            <w:vAlign w:val="center"/>
          </w:tcPr>
          <w:p w14:paraId="26C606D0" w14:textId="77777777"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14:paraId="1600235F" w14:textId="77777777"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14:paraId="1E59A3C5" w14:textId="77777777" w:rsidR="0017647D" w:rsidRDefault="00C6008C" w:rsidP="00581009">
            <w:pPr>
              <w:pStyle w:val="-"/>
            </w:pPr>
            <w:r>
              <w:rPr>
                <w:rFonts w:hint="eastAsia"/>
              </w:rPr>
              <w:t>单位一致的情景配置</w:t>
            </w:r>
          </w:p>
        </w:tc>
      </w:tr>
      <w:tr w:rsidR="0017647D" w14:paraId="3D52F008" w14:textId="77777777">
        <w:trPr>
          <w:cantSplit/>
          <w:jc w:val="center"/>
        </w:trPr>
        <w:tc>
          <w:tcPr>
            <w:tcW w:w="1814" w:type="dxa"/>
            <w:tcMar>
              <w:top w:w="65" w:type="dxa"/>
              <w:left w:w="75" w:type="dxa"/>
              <w:bottom w:w="65" w:type="dxa"/>
              <w:right w:w="75" w:type="dxa"/>
            </w:tcMar>
            <w:vAlign w:val="center"/>
          </w:tcPr>
          <w:p w14:paraId="5C70A938" w14:textId="77777777"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14:paraId="6918ADF8" w14:textId="77777777"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14:paraId="72D7011F" w14:textId="77777777" w:rsidR="0017647D" w:rsidRDefault="00C6008C" w:rsidP="00581009">
            <w:pPr>
              <w:pStyle w:val="-"/>
            </w:pPr>
            <w:r>
              <w:rPr>
                <w:rFonts w:hint="eastAsia"/>
              </w:rPr>
              <w:t>固定基线、配比指标及允许质量增量区间</w:t>
            </w:r>
          </w:p>
        </w:tc>
      </w:tr>
      <w:tr w:rsidR="0017647D" w14:paraId="6E348E5A" w14:textId="77777777">
        <w:trPr>
          <w:cantSplit/>
          <w:jc w:val="center"/>
        </w:trPr>
        <w:tc>
          <w:tcPr>
            <w:tcW w:w="1814" w:type="dxa"/>
            <w:tcMar>
              <w:top w:w="65" w:type="dxa"/>
              <w:left w:w="75" w:type="dxa"/>
              <w:bottom w:w="65" w:type="dxa"/>
              <w:right w:w="75" w:type="dxa"/>
            </w:tcMar>
            <w:vAlign w:val="center"/>
          </w:tcPr>
          <w:p w14:paraId="31CF40CB" w14:textId="77777777"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14:paraId="76F57612" w14:textId="77777777"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14:paraId="41BF97EF" w14:textId="77777777"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14:paraId="12AE1EF2" w14:textId="77777777">
        <w:trPr>
          <w:cantSplit/>
          <w:jc w:val="center"/>
        </w:trPr>
        <w:tc>
          <w:tcPr>
            <w:tcW w:w="1814" w:type="dxa"/>
            <w:tcMar>
              <w:top w:w="65" w:type="dxa"/>
              <w:left w:w="75" w:type="dxa"/>
              <w:bottom w:w="65" w:type="dxa"/>
              <w:right w:w="75" w:type="dxa"/>
            </w:tcMar>
            <w:vAlign w:val="center"/>
          </w:tcPr>
          <w:p w14:paraId="71460D6D" w14:textId="77777777"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14:paraId="277DFCD2" w14:textId="77777777"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14:paraId="2758BF42" w14:textId="77777777" w:rsidR="0017647D" w:rsidRDefault="00C6008C" w:rsidP="00581009">
            <w:pPr>
              <w:pStyle w:val="-"/>
            </w:pPr>
            <w:r>
              <w:rPr>
                <w:rFonts w:hint="eastAsia"/>
              </w:rPr>
              <w:t>最优数值候选、质量状态、近似并列状态</w:t>
            </w:r>
          </w:p>
        </w:tc>
      </w:tr>
      <w:tr w:rsidR="0017647D" w14:paraId="649C281A" w14:textId="77777777">
        <w:trPr>
          <w:cantSplit/>
          <w:jc w:val="center"/>
        </w:trPr>
        <w:tc>
          <w:tcPr>
            <w:tcW w:w="1814" w:type="dxa"/>
            <w:tcMar>
              <w:top w:w="65" w:type="dxa"/>
              <w:left w:w="75" w:type="dxa"/>
              <w:bottom w:w="65" w:type="dxa"/>
              <w:right w:w="75" w:type="dxa"/>
            </w:tcMar>
            <w:vAlign w:val="center"/>
          </w:tcPr>
          <w:p w14:paraId="3CE5E6D5" w14:textId="77777777"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14:paraId="5AD546B4" w14:textId="77777777" w:rsidR="0017647D" w:rsidRDefault="00C6008C" w:rsidP="00581009">
            <w:pPr>
              <w:pStyle w:val="-"/>
            </w:pPr>
            <w:r>
              <w:rPr>
                <w:rFonts w:hint="eastAsia"/>
              </w:rPr>
              <w:t>三</w:t>
            </w:r>
            <w:proofErr w:type="gramStart"/>
            <w:r>
              <w:rPr>
                <w:rFonts w:hint="eastAsia"/>
              </w:rPr>
              <w:t>档预算</w:t>
            </w:r>
            <w:proofErr w:type="gramEnd"/>
            <w:r>
              <w:rPr>
                <w:rFonts w:hint="eastAsia"/>
              </w:rPr>
              <w:t>及连续预算扫描</w:t>
            </w:r>
          </w:p>
        </w:tc>
        <w:tc>
          <w:tcPr>
            <w:tcW w:w="4082" w:type="dxa"/>
            <w:tcMar>
              <w:top w:w="65" w:type="dxa"/>
              <w:left w:w="75" w:type="dxa"/>
              <w:bottom w:w="65" w:type="dxa"/>
              <w:right w:w="75" w:type="dxa"/>
            </w:tcMar>
            <w:vAlign w:val="center"/>
          </w:tcPr>
          <w:p w14:paraId="4306529D" w14:textId="77777777" w:rsidR="0017647D" w:rsidRDefault="00C6008C" w:rsidP="00581009">
            <w:pPr>
              <w:pStyle w:val="-"/>
            </w:pPr>
            <w:r>
              <w:rPr>
                <w:rFonts w:hint="eastAsia"/>
              </w:rPr>
              <w:t>配置曲线和可能的状态变化</w:t>
            </w:r>
            <w:proofErr w:type="gramStart"/>
            <w:r>
              <w:rPr>
                <w:rFonts w:hint="eastAsia"/>
              </w:rPr>
              <w:t>括</w:t>
            </w:r>
            <w:proofErr w:type="gramEnd"/>
            <w:r>
              <w:rPr>
                <w:rFonts w:hint="eastAsia"/>
              </w:rPr>
              <w:t>区间</w:t>
            </w:r>
          </w:p>
        </w:tc>
      </w:tr>
      <w:tr w:rsidR="0017647D" w14:paraId="6FD44EEB" w14:textId="77777777">
        <w:trPr>
          <w:cantSplit/>
          <w:jc w:val="center"/>
        </w:trPr>
        <w:tc>
          <w:tcPr>
            <w:tcW w:w="1814" w:type="dxa"/>
            <w:tcMar>
              <w:top w:w="65" w:type="dxa"/>
              <w:left w:w="75" w:type="dxa"/>
              <w:bottom w:w="65" w:type="dxa"/>
              <w:right w:w="75" w:type="dxa"/>
            </w:tcMar>
            <w:vAlign w:val="center"/>
          </w:tcPr>
          <w:p w14:paraId="55BB49D5" w14:textId="77777777"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14:paraId="0D0C48CC" w14:textId="77777777"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14:paraId="2B517A79" w14:textId="77777777" w:rsidR="0017647D" w:rsidRDefault="00C6008C" w:rsidP="00581009">
            <w:pPr>
              <w:pStyle w:val="-"/>
            </w:pPr>
            <w:r>
              <w:rPr>
                <w:rFonts w:hint="eastAsia"/>
              </w:rPr>
              <w:t>分支变化位置及两侧状态，不预设阶段数</w:t>
            </w:r>
          </w:p>
        </w:tc>
      </w:tr>
      <w:tr w:rsidR="0017647D" w14:paraId="6927EEAB" w14:textId="77777777">
        <w:trPr>
          <w:cantSplit/>
          <w:jc w:val="center"/>
        </w:trPr>
        <w:tc>
          <w:tcPr>
            <w:tcW w:w="1814" w:type="dxa"/>
            <w:tcMar>
              <w:top w:w="65" w:type="dxa"/>
              <w:left w:w="75" w:type="dxa"/>
              <w:bottom w:w="65" w:type="dxa"/>
              <w:right w:w="75" w:type="dxa"/>
            </w:tcMar>
            <w:vAlign w:val="center"/>
          </w:tcPr>
          <w:p w14:paraId="3EE47AD7" w14:textId="77777777"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14:paraId="5E49727B" w14:textId="77777777"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14:paraId="42B9B37F" w14:textId="77777777" w:rsidR="0017647D" w:rsidRDefault="00C6008C" w:rsidP="00581009">
            <w:pPr>
              <w:pStyle w:val="-"/>
            </w:pPr>
            <w:r>
              <w:rPr>
                <w:rFonts w:hint="eastAsia"/>
              </w:rPr>
              <w:t>单因素敏感性与五档上限比较</w:t>
            </w:r>
          </w:p>
        </w:tc>
      </w:tr>
      <w:tr w:rsidR="0017647D" w14:paraId="0CA608D9" w14:textId="77777777">
        <w:trPr>
          <w:cantSplit/>
          <w:jc w:val="center"/>
        </w:trPr>
        <w:tc>
          <w:tcPr>
            <w:tcW w:w="1814" w:type="dxa"/>
            <w:tcMar>
              <w:top w:w="65" w:type="dxa"/>
              <w:left w:w="75" w:type="dxa"/>
              <w:bottom w:w="65" w:type="dxa"/>
              <w:right w:w="75" w:type="dxa"/>
            </w:tcMar>
            <w:vAlign w:val="center"/>
          </w:tcPr>
          <w:p w14:paraId="3BFC06AA" w14:textId="77777777"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14:paraId="4E987ADA" w14:textId="77777777"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14:paraId="4AADE7E5" w14:textId="77777777" w:rsidR="0017647D" w:rsidRDefault="00C6008C" w:rsidP="00581009">
            <w:pPr>
              <w:pStyle w:val="-"/>
            </w:pPr>
            <w:r>
              <w:rPr>
                <w:rFonts w:hint="eastAsia"/>
              </w:rPr>
              <w:t>开始提质／达到上限条件与模型内收益换算</w:t>
            </w:r>
          </w:p>
        </w:tc>
      </w:tr>
      <w:tr w:rsidR="0017647D" w14:paraId="3D357249" w14:textId="77777777">
        <w:trPr>
          <w:cantSplit/>
          <w:jc w:val="center"/>
        </w:trPr>
        <w:tc>
          <w:tcPr>
            <w:tcW w:w="1814" w:type="dxa"/>
            <w:tcMar>
              <w:top w:w="65" w:type="dxa"/>
              <w:left w:w="75" w:type="dxa"/>
              <w:bottom w:w="65" w:type="dxa"/>
              <w:right w:w="75" w:type="dxa"/>
            </w:tcMar>
            <w:vAlign w:val="center"/>
          </w:tcPr>
          <w:p w14:paraId="58AE1957" w14:textId="77777777"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14:paraId="2A0EF466" w14:textId="77777777"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14:paraId="1AC2C612" w14:textId="77777777" w:rsidR="0017647D" w:rsidRDefault="00C6008C" w:rsidP="00581009">
            <w:pPr>
              <w:pStyle w:val="-"/>
            </w:pPr>
            <w:r>
              <w:rPr>
                <w:rFonts w:hint="eastAsia"/>
              </w:rPr>
              <w:t>数值一致性证据，不作真实训练有效性结论</w:t>
            </w:r>
          </w:p>
        </w:tc>
      </w:tr>
      <w:tr w:rsidR="0017647D" w14:paraId="65FF6309" w14:textId="77777777">
        <w:trPr>
          <w:cantSplit/>
          <w:jc w:val="center"/>
        </w:trPr>
        <w:tc>
          <w:tcPr>
            <w:tcW w:w="1814" w:type="dxa"/>
            <w:tcMar>
              <w:top w:w="65" w:type="dxa"/>
              <w:left w:w="75" w:type="dxa"/>
              <w:bottom w:w="65" w:type="dxa"/>
              <w:right w:w="75" w:type="dxa"/>
            </w:tcMar>
            <w:vAlign w:val="center"/>
          </w:tcPr>
          <w:p w14:paraId="466E3AE1" w14:textId="77777777"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14:paraId="0DD593D9" w14:textId="77777777" w:rsidR="0017647D" w:rsidRDefault="00C6008C" w:rsidP="00581009">
            <w:pPr>
              <w:pStyle w:val="-"/>
            </w:pPr>
            <w:proofErr w:type="gramStart"/>
            <w:r>
              <w:rPr>
                <w:rFonts w:hint="eastAsia"/>
              </w:rPr>
              <w:t>导出带条件</w:t>
            </w:r>
            <w:proofErr w:type="gramEnd"/>
            <w:r>
              <w:rPr>
                <w:rFonts w:hint="eastAsia"/>
              </w:rPr>
              <w:t>与证据标签的接口</w:t>
            </w:r>
          </w:p>
        </w:tc>
        <w:tc>
          <w:tcPr>
            <w:tcW w:w="4082" w:type="dxa"/>
            <w:tcMar>
              <w:top w:w="65" w:type="dxa"/>
              <w:left w:w="75" w:type="dxa"/>
              <w:bottom w:w="65" w:type="dxa"/>
              <w:right w:w="75" w:type="dxa"/>
            </w:tcMar>
            <w:vAlign w:val="center"/>
          </w:tcPr>
          <w:p w14:paraId="55959198" w14:textId="77777777" w:rsidR="0017647D" w:rsidRDefault="00C6008C" w:rsidP="00581009">
            <w:pPr>
              <w:pStyle w:val="-"/>
            </w:pPr>
            <w:r>
              <w:rPr>
                <w:rFonts w:hint="eastAsia"/>
              </w:rPr>
              <w:t>后续问题可读取的配置、路径与局限</w:t>
            </w:r>
          </w:p>
        </w:tc>
      </w:tr>
    </w:tbl>
    <w:p w14:paraId="118742EA" w14:textId="77777777" w:rsidR="00C27A75" w:rsidRDefault="003F1CEA" w:rsidP="00581009">
      <w:r>
        <w:rPr>
          <w:rFonts w:hint="eastAsia"/>
        </w:rPr>
        <w:t>求解流程以固定质量的内层优化为基础，再比较外层候选，最后对预算、参照上限和质量收益尺度开展情景与数值检验。</w:t>
      </w:r>
    </w:p>
    <w:p w14:paraId="0D1EBB0A" w14:textId="77777777" w:rsidR="0017647D" w:rsidRDefault="00C6008C">
      <w:pPr>
        <w:pStyle w:val="3"/>
        <w:spacing w:before="120" w:after="120"/>
      </w:pPr>
      <w:r>
        <w:rPr>
          <w:rFonts w:hint="eastAsia"/>
          <w:szCs w:val="24"/>
        </w:rPr>
        <w:t>预算转移的数值精化</w:t>
      </w:r>
    </w:p>
    <w:p w14:paraId="6EFA32AA" w14:textId="77777777"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w:t>
      </w:r>
      <w:proofErr w:type="gramStart"/>
      <w:r>
        <w:rPr>
          <w:rFonts w:hint="eastAsia"/>
        </w:rPr>
        <w:t>变号时</w:t>
      </w:r>
      <w:proofErr w:type="gramEnd"/>
      <w:r>
        <w:rPr>
          <w:rFonts w:hint="eastAsia"/>
        </w:rPr>
        <w:t>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14:paraId="0F76A144" w14:textId="77777777"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962B75" w14:textId="77777777">
        <w:trPr>
          <w:cantSplit/>
          <w:jc w:val="center"/>
        </w:trPr>
        <w:tc>
          <w:tcPr>
            <w:tcW w:w="737" w:type="dxa"/>
            <w:tcMar>
              <w:top w:w="0" w:type="dxa"/>
              <w:left w:w="0" w:type="dxa"/>
              <w:bottom w:w="0" w:type="dxa"/>
              <w:right w:w="0" w:type="dxa"/>
            </w:tcMar>
            <w:vAlign w:val="center"/>
          </w:tcPr>
          <w:p w14:paraId="55156AC5" w14:textId="77777777" w:rsidR="0017647D" w:rsidRDefault="0017647D" w:rsidP="00581009">
            <w:pPr>
              <w:pStyle w:val="-"/>
            </w:pPr>
          </w:p>
        </w:tc>
        <w:tc>
          <w:tcPr>
            <w:tcW w:w="7597" w:type="dxa"/>
            <w:tcMar>
              <w:top w:w="0" w:type="dxa"/>
              <w:left w:w="0" w:type="dxa"/>
              <w:bottom w:w="0" w:type="dxa"/>
              <w:right w:w="0" w:type="dxa"/>
            </w:tcMar>
            <w:vAlign w:val="center"/>
          </w:tcPr>
          <w:p w14:paraId="31ADE2D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6E3C1FE" w14:textId="0CB4FC96" w:rsidR="00C27A75" w:rsidRDefault="003F1CEA" w:rsidP="00581009">
            <w:pPr>
              <w:pStyle w:val="-"/>
            </w:pPr>
            <w:r>
              <w:t>(</w:t>
            </w:r>
            <w:bookmarkStart w:id="195" w:name="PaperEq_7_5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53</w:t>
              </w:r>
            </w:fldSimple>
            <w:bookmarkEnd w:id="195"/>
            <w:r>
              <w:t>)</w:t>
            </w:r>
          </w:p>
        </w:tc>
      </w:tr>
    </w:tbl>
    <w:p w14:paraId="0E0DD67D" w14:textId="77777777"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proofErr w:type="gramStart"/>
      <w:r>
        <w:rPr>
          <w:rFonts w:hint="eastAsia"/>
        </w:rPr>
        <w:t>个</w:t>
      </w:r>
      <w:proofErr w:type="gramEnd"/>
      <w:r>
        <w:rPr>
          <w:rFonts w:hint="eastAsia"/>
        </w:rPr>
        <w:t>几何间隔预算点作局部放大。求根容差和两侧探测偏移属于数值精度设置，不是临界预算的统计置信区间。</w:t>
      </w:r>
    </w:p>
    <w:p w14:paraId="43EA289D" w14:textId="77777777" w:rsidR="0017647D" w:rsidRDefault="00C6008C" w:rsidP="00581009">
      <w:r>
        <w:rPr>
          <w:rFonts w:hint="eastAsia"/>
        </w:rPr>
        <w:t>这一</w:t>
      </w:r>
      <w:proofErr w:type="gramStart"/>
      <w:r>
        <w:rPr>
          <w:rFonts w:hint="eastAsia"/>
        </w:rPr>
        <w:t>实现仍</w:t>
      </w:r>
      <w:proofErr w:type="gramEnd"/>
      <w:r>
        <w:rPr>
          <w:rFonts w:hint="eastAsia"/>
        </w:rPr>
        <w:t>有需要保留的边界：如果相邻扫描点状态相同，中间</w:t>
      </w:r>
      <w:proofErr w:type="gramStart"/>
      <w:r>
        <w:rPr>
          <w:rFonts w:hint="eastAsia"/>
        </w:rPr>
        <w:t>窄</w:t>
      </w:r>
      <w:proofErr w:type="gramEnd"/>
      <w:r>
        <w:rPr>
          <w:rFonts w:hint="eastAsia"/>
        </w:rPr>
        <w:t>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14:paraId="0924F983" w14:textId="77777777"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14:paraId="6A84CE56" w14:textId="77777777"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w:t>
      </w:r>
      <w:proofErr w:type="gramStart"/>
      <w:r>
        <w:rPr>
          <w:rFonts w:hint="eastAsia"/>
        </w:rPr>
        <w:t>维目标</w:t>
      </w:r>
      <w:proofErr w:type="gramEnd"/>
      <w:r>
        <w:rPr>
          <w:rFonts w:hint="eastAsia"/>
        </w:rPr>
        <w:t>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7A119C" w14:textId="77777777">
        <w:trPr>
          <w:cantSplit/>
          <w:jc w:val="center"/>
        </w:trPr>
        <w:tc>
          <w:tcPr>
            <w:tcW w:w="737" w:type="dxa"/>
            <w:tcMar>
              <w:top w:w="0" w:type="dxa"/>
              <w:left w:w="0" w:type="dxa"/>
              <w:bottom w:w="0" w:type="dxa"/>
              <w:right w:w="0" w:type="dxa"/>
            </w:tcMar>
            <w:vAlign w:val="center"/>
          </w:tcPr>
          <w:p w14:paraId="03EC987B" w14:textId="77777777" w:rsidR="0017647D" w:rsidRDefault="0017647D" w:rsidP="00581009">
            <w:pPr>
              <w:pStyle w:val="-"/>
            </w:pPr>
          </w:p>
        </w:tc>
        <w:tc>
          <w:tcPr>
            <w:tcW w:w="7597" w:type="dxa"/>
            <w:tcMar>
              <w:top w:w="0" w:type="dxa"/>
              <w:left w:w="0" w:type="dxa"/>
              <w:bottom w:w="0" w:type="dxa"/>
              <w:right w:w="0" w:type="dxa"/>
            </w:tcMar>
            <w:vAlign w:val="center"/>
          </w:tcPr>
          <w:p w14:paraId="26A254FE"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CA3517E" w14:textId="1741B1EC" w:rsidR="00C27A75" w:rsidRDefault="003F1CEA" w:rsidP="00581009">
            <w:pPr>
              <w:pStyle w:val="-"/>
            </w:pPr>
            <w:r>
              <w:t>(</w:t>
            </w:r>
            <w:bookmarkStart w:id="196" w:name="PaperEq_7_5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54</w:t>
              </w:r>
            </w:fldSimple>
            <w:bookmarkEnd w:id="196"/>
            <w:r>
              <w:t>)</w:t>
            </w:r>
          </w:p>
        </w:tc>
      </w:tr>
    </w:tbl>
    <w:p w14:paraId="46026869" w14:textId="77777777" w:rsidR="0017647D" w:rsidRDefault="00C6008C" w:rsidP="00581009">
      <w:r>
        <w:rPr>
          <w:rFonts w:hint="eastAsia"/>
        </w:rPr>
        <w:t>独立搜索的对数参数区间</w:t>
      </w:r>
      <w:proofErr w:type="gramStart"/>
      <w:r>
        <w:rPr>
          <w:rFonts w:hint="eastAsia"/>
        </w:rPr>
        <w:t>以无提质</w:t>
      </w:r>
      <w:proofErr w:type="gramEnd"/>
      <w:r>
        <w:rPr>
          <w:rFonts w:hint="eastAsia"/>
        </w:rPr>
        <w:t>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w:t>
      </w:r>
      <w:proofErr w:type="gramStart"/>
      <w:r>
        <w:rPr>
          <w:rFonts w:hint="eastAsia"/>
        </w:rPr>
        <w:t>候选和</w:t>
      </w:r>
      <w:proofErr w:type="gramEnd"/>
      <w:r>
        <w:rPr>
          <w:rFonts w:hint="eastAsia"/>
        </w:rPr>
        <w:t>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14:paraId="656C5CB5" w14:textId="77777777" w:rsidR="0017647D" w:rsidRDefault="00C6008C" w:rsidP="00581009">
      <w:r>
        <w:rPr>
          <w:rFonts w:hint="eastAsia"/>
        </w:rPr>
        <w:t>该对照没有调用内层</w:t>
      </w:r>
      <w:r>
        <w:rPr>
          <w:rFonts w:hint="eastAsia"/>
        </w:rPr>
        <w:t xml:space="preserve"> KKT </w:t>
      </w:r>
      <w:r>
        <w:rPr>
          <w:rFonts w:hint="eastAsia"/>
        </w:rPr>
        <w:t>求根，但仍使用同一个性能模型、成本函数和</w:t>
      </w:r>
      <w:proofErr w:type="gramStart"/>
      <w:r>
        <w:rPr>
          <w:rFonts w:hint="eastAsia"/>
        </w:rPr>
        <w:t>预算消元关系</w:t>
      </w:r>
      <w:proofErr w:type="gramEnd"/>
      <w:r>
        <w:rPr>
          <w:rFonts w:hint="eastAsia"/>
        </w:rPr>
        <w:t>。因此它验证的是两种求解路径的一致性，不验证成本函数或标度</w:t>
      </w:r>
      <w:proofErr w:type="gramStart"/>
      <w:r>
        <w:rPr>
          <w:rFonts w:hint="eastAsia"/>
        </w:rPr>
        <w:t>律本身</w:t>
      </w:r>
      <w:proofErr w:type="gramEnd"/>
      <w:r>
        <w:rPr>
          <w:rFonts w:hint="eastAsia"/>
        </w:rPr>
        <w:t>正确。计算区间也仍是有限区间；计算中</w:t>
      </w:r>
      <w:proofErr w:type="gramStart"/>
      <w:r>
        <w:rPr>
          <w:rFonts w:hint="eastAsia"/>
        </w:rPr>
        <w:t>检查解距对数</w:t>
      </w:r>
      <w:proofErr w:type="gramEnd"/>
      <w:r>
        <w:rPr>
          <w:rFonts w:hint="eastAsia"/>
        </w:rPr>
        <w:t>参数搜索边缘大于</w:t>
      </w:r>
      <w:r>
        <w:rPr>
          <w:rFonts w:hint="eastAsia"/>
        </w:rPr>
        <w:t xml:space="preserve"> 1</w:t>
      </w:r>
      <w:r>
        <w:rPr>
          <w:rFonts w:hint="eastAsia"/>
        </w:rPr>
        <w:t>，以减轻边界截断影响，但这不是严格的全实轴全局最优证明。</w:t>
      </w:r>
    </w:p>
    <w:p w14:paraId="092D806C" w14:textId="77777777" w:rsidR="0017647D" w:rsidRDefault="00C6008C">
      <w:pPr>
        <w:pStyle w:val="3"/>
        <w:spacing w:before="120" w:after="120"/>
      </w:pPr>
      <w:r>
        <w:rPr>
          <w:rFonts w:hint="eastAsia"/>
          <w:szCs w:val="24"/>
        </w:rPr>
        <w:t>解析退化、导数与网格检查</w:t>
      </w:r>
    </w:p>
    <w:p w14:paraId="31A45B98" w14:textId="77777777"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50334F" w14:textId="77777777">
        <w:trPr>
          <w:cantSplit/>
          <w:jc w:val="center"/>
        </w:trPr>
        <w:tc>
          <w:tcPr>
            <w:tcW w:w="737" w:type="dxa"/>
            <w:tcMar>
              <w:top w:w="0" w:type="dxa"/>
              <w:left w:w="0" w:type="dxa"/>
              <w:bottom w:w="0" w:type="dxa"/>
              <w:right w:w="0" w:type="dxa"/>
            </w:tcMar>
            <w:vAlign w:val="center"/>
          </w:tcPr>
          <w:p w14:paraId="095A9E14" w14:textId="77777777" w:rsidR="0017647D" w:rsidRDefault="0017647D" w:rsidP="00581009">
            <w:pPr>
              <w:pStyle w:val="-"/>
            </w:pPr>
          </w:p>
        </w:tc>
        <w:tc>
          <w:tcPr>
            <w:tcW w:w="7597" w:type="dxa"/>
            <w:tcMar>
              <w:top w:w="0" w:type="dxa"/>
              <w:left w:w="0" w:type="dxa"/>
              <w:bottom w:w="0" w:type="dxa"/>
              <w:right w:w="0" w:type="dxa"/>
            </w:tcMar>
            <w:vAlign w:val="center"/>
          </w:tcPr>
          <w:p w14:paraId="746F202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63195E4" w14:textId="0556324C" w:rsidR="00C27A75" w:rsidRDefault="003F1CEA" w:rsidP="00581009">
            <w:pPr>
              <w:pStyle w:val="-"/>
            </w:pPr>
            <w:r>
              <w:t>(</w:t>
            </w:r>
            <w:bookmarkStart w:id="197" w:name="PaperEq_7_5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55</w:t>
              </w:r>
            </w:fldSimple>
            <w:bookmarkEnd w:id="197"/>
            <w:r>
              <w:t>)</w:t>
            </w:r>
          </w:p>
        </w:tc>
      </w:tr>
    </w:tbl>
    <w:p w14:paraId="7ACD0B41" w14:textId="4A5B71C5" w:rsidR="0017647D" w:rsidRDefault="00C6008C" w:rsidP="00581009">
      <w:r>
        <w:t>每次差分都重新求内层最优，才与式（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14:paraId="2735A73D" w14:textId="77777777"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w:t>
      </w:r>
      <w:proofErr w:type="gramStart"/>
      <w:r>
        <w:rPr>
          <w:rFonts w:hint="eastAsia"/>
          <w:b w:val="0"/>
          <w:sz w:val="21"/>
          <w:szCs w:val="21"/>
        </w:rPr>
        <w:t>中</w:t>
      </w:r>
      <w:proofErr w:type="gramEnd"/>
      <w:r>
        <w:rPr>
          <w:rFonts w:hint="eastAsia"/>
          <w:b w:val="0"/>
          <w:sz w:val="21"/>
          <w:szCs w:val="21"/>
        </w:rPr>
        <w:t>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B259242"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05D94EB" w14:textId="77777777"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14:paraId="3126D955" w14:textId="77777777"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14:paraId="3A6C632D" w14:textId="77777777" w:rsidR="0017647D" w:rsidRDefault="00C6008C" w:rsidP="00581009">
            <w:pPr>
              <w:pStyle w:val="-"/>
            </w:pPr>
            <w:r>
              <w:rPr>
                <w:rFonts w:hint="eastAsia"/>
              </w:rPr>
              <w:t>含义与限制</w:t>
            </w:r>
          </w:p>
        </w:tc>
      </w:tr>
      <w:tr w:rsidR="0017647D" w14:paraId="32A36CE8" w14:textId="77777777">
        <w:trPr>
          <w:cantSplit/>
          <w:jc w:val="center"/>
        </w:trPr>
        <w:tc>
          <w:tcPr>
            <w:tcW w:w="1814" w:type="dxa"/>
            <w:tcMar>
              <w:top w:w="65" w:type="dxa"/>
              <w:left w:w="75" w:type="dxa"/>
              <w:bottom w:w="65" w:type="dxa"/>
              <w:right w:w="75" w:type="dxa"/>
            </w:tcMar>
            <w:vAlign w:val="center"/>
          </w:tcPr>
          <w:p w14:paraId="1B68D0CF" w14:textId="77777777" w:rsidR="0017647D" w:rsidRDefault="00C6008C" w:rsidP="00581009">
            <w:pPr>
              <w:pStyle w:val="-"/>
            </w:pPr>
            <w:proofErr w:type="gramStart"/>
            <w:r>
              <w:rPr>
                <w:rFonts w:hint="eastAsia"/>
              </w:rPr>
              <w:t>无提质</w:t>
            </w:r>
            <w:proofErr w:type="gramEnd"/>
            <w:r>
              <w:rPr>
                <w:rFonts w:hint="eastAsia"/>
              </w:rPr>
              <w:t>解析退化</w:t>
            </w:r>
          </w:p>
        </w:tc>
        <w:tc>
          <w:tcPr>
            <w:tcW w:w="3175" w:type="dxa"/>
            <w:tcMar>
              <w:top w:w="65" w:type="dxa"/>
              <w:left w:w="75" w:type="dxa"/>
              <w:bottom w:w="65" w:type="dxa"/>
              <w:right w:w="75" w:type="dxa"/>
            </w:tcMar>
            <w:vAlign w:val="center"/>
          </w:tcPr>
          <w:p w14:paraId="1F1F5F28" w14:textId="77777777"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14:paraId="11923FBA" w14:textId="79D2994B" w:rsidR="0017647D" w:rsidRDefault="00C6008C" w:rsidP="00581009">
            <w:pPr>
              <w:pStyle w:val="-"/>
            </w:pPr>
            <w:r>
              <w:t>核对内层解与式（</w:t>
            </w:r>
            <w:r>
              <w:fldChar w:fldCharType="begin"/>
            </w:r>
            <w:r>
              <w:instrText xml:space="preserve"> REF PaperEq_7_24 \h </w:instrText>
            </w:r>
            <w:r>
              <w:fldChar w:fldCharType="separate"/>
            </w:r>
            <w:r w:rsidR="00730937">
              <w:rPr>
                <w:noProof/>
              </w:rPr>
              <w:t>7</w:t>
            </w:r>
            <w:r w:rsidR="00730937">
              <w:t>-</w:t>
            </w:r>
            <w:r w:rsidR="00730937">
              <w:rPr>
                <w:noProof/>
              </w:rPr>
              <w:t>24</w:t>
            </w:r>
            <w:r>
              <w:fldChar w:fldCharType="end"/>
            </w:r>
            <w:r>
              <w:t>）</w:t>
            </w:r>
          </w:p>
        </w:tc>
      </w:tr>
      <w:tr w:rsidR="0017647D" w14:paraId="7B1FDF79" w14:textId="77777777">
        <w:trPr>
          <w:cantSplit/>
          <w:jc w:val="center"/>
        </w:trPr>
        <w:tc>
          <w:tcPr>
            <w:tcW w:w="1814" w:type="dxa"/>
            <w:tcMar>
              <w:top w:w="65" w:type="dxa"/>
              <w:left w:w="75" w:type="dxa"/>
              <w:bottom w:w="65" w:type="dxa"/>
              <w:right w:w="75" w:type="dxa"/>
            </w:tcMar>
            <w:vAlign w:val="center"/>
          </w:tcPr>
          <w:p w14:paraId="4295CBCF" w14:textId="77777777"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14:paraId="07B8A1A3" w14:textId="77777777"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11DB119" w14:textId="77777777" w:rsidR="0017647D" w:rsidRDefault="00C6008C" w:rsidP="00581009">
            <w:pPr>
              <w:pStyle w:val="-"/>
            </w:pPr>
            <w:r>
              <w:rPr>
                <w:rFonts w:hint="eastAsia"/>
              </w:rPr>
              <w:t>只检验所选点的导数一致性</w:t>
            </w:r>
          </w:p>
        </w:tc>
      </w:tr>
      <w:tr w:rsidR="0017647D" w14:paraId="14589EA4" w14:textId="77777777">
        <w:trPr>
          <w:cantSplit/>
          <w:jc w:val="center"/>
        </w:trPr>
        <w:tc>
          <w:tcPr>
            <w:tcW w:w="1814" w:type="dxa"/>
            <w:tcMar>
              <w:top w:w="65" w:type="dxa"/>
              <w:left w:w="75" w:type="dxa"/>
              <w:bottom w:w="65" w:type="dxa"/>
              <w:right w:w="75" w:type="dxa"/>
            </w:tcMar>
            <w:vAlign w:val="center"/>
          </w:tcPr>
          <w:p w14:paraId="10CD2B88" w14:textId="77777777" w:rsidR="0017647D" w:rsidRDefault="00C6008C" w:rsidP="00581009">
            <w:pPr>
              <w:pStyle w:val="-"/>
            </w:pPr>
            <w:r>
              <w:rPr>
                <w:rFonts w:hint="eastAsia"/>
              </w:rPr>
              <w:t>扩大内层</w:t>
            </w:r>
            <w:proofErr w:type="gramStart"/>
            <w:r>
              <w:rPr>
                <w:rFonts w:hint="eastAsia"/>
              </w:rPr>
              <w:t>括</w:t>
            </w:r>
            <w:proofErr w:type="gramEnd"/>
            <w:r>
              <w:rPr>
                <w:rFonts w:hint="eastAsia"/>
              </w:rPr>
              <w:t>区间</w:t>
            </w:r>
          </w:p>
        </w:tc>
        <w:tc>
          <w:tcPr>
            <w:tcW w:w="3175" w:type="dxa"/>
            <w:tcMar>
              <w:top w:w="65" w:type="dxa"/>
              <w:left w:w="75" w:type="dxa"/>
              <w:bottom w:w="65" w:type="dxa"/>
              <w:right w:w="75" w:type="dxa"/>
            </w:tcMar>
            <w:vAlign w:val="center"/>
          </w:tcPr>
          <w:p w14:paraId="2A0BBC93" w14:textId="77777777"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F4E27C6" w14:textId="77777777" w:rsidR="0017647D" w:rsidRDefault="00C6008C" w:rsidP="00581009">
            <w:pPr>
              <w:pStyle w:val="-"/>
            </w:pPr>
            <w:r>
              <w:rPr>
                <w:rFonts w:hint="eastAsia"/>
              </w:rPr>
              <w:t>检查计算边界敏感性</w:t>
            </w:r>
          </w:p>
        </w:tc>
      </w:tr>
      <w:tr w:rsidR="0017647D" w14:paraId="1AF04B3C" w14:textId="77777777">
        <w:trPr>
          <w:cantSplit/>
          <w:jc w:val="center"/>
        </w:trPr>
        <w:tc>
          <w:tcPr>
            <w:tcW w:w="1814" w:type="dxa"/>
            <w:tcMar>
              <w:top w:w="65" w:type="dxa"/>
              <w:left w:w="75" w:type="dxa"/>
              <w:bottom w:w="65" w:type="dxa"/>
              <w:right w:w="75" w:type="dxa"/>
            </w:tcMar>
            <w:vAlign w:val="center"/>
          </w:tcPr>
          <w:p w14:paraId="26CAA689" w14:textId="77777777"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14:paraId="4763AF02"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14:paraId="563DC661" w14:textId="77777777" w:rsidR="0017647D" w:rsidRDefault="00C6008C" w:rsidP="00581009">
            <w:pPr>
              <w:pStyle w:val="-"/>
            </w:pPr>
            <w:r>
              <w:rPr>
                <w:rFonts w:hint="eastAsia"/>
              </w:rPr>
              <w:t>不是连续域的形式化误差界</w:t>
            </w:r>
          </w:p>
        </w:tc>
      </w:tr>
      <w:tr w:rsidR="0017647D" w14:paraId="56A3ED3E" w14:textId="77777777">
        <w:trPr>
          <w:cantSplit/>
          <w:jc w:val="center"/>
        </w:trPr>
        <w:tc>
          <w:tcPr>
            <w:tcW w:w="1814" w:type="dxa"/>
            <w:tcMar>
              <w:top w:w="65" w:type="dxa"/>
              <w:left w:w="75" w:type="dxa"/>
              <w:bottom w:w="65" w:type="dxa"/>
              <w:right w:w="75" w:type="dxa"/>
            </w:tcMar>
            <w:vAlign w:val="center"/>
          </w:tcPr>
          <w:p w14:paraId="0F830807" w14:textId="77777777"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14:paraId="30D7B61B" w14:textId="77777777"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E72012C" w14:textId="77777777" w:rsidR="0017647D" w:rsidRDefault="00C6008C" w:rsidP="00581009">
            <w:pPr>
              <w:pStyle w:val="-"/>
            </w:pPr>
            <w:r>
              <w:rPr>
                <w:rFonts w:hint="eastAsia"/>
              </w:rPr>
              <w:t>针对主配置点</w:t>
            </w:r>
          </w:p>
        </w:tc>
      </w:tr>
      <w:tr w:rsidR="0017647D" w14:paraId="533C9DC5" w14:textId="77777777">
        <w:trPr>
          <w:cantSplit/>
          <w:jc w:val="center"/>
        </w:trPr>
        <w:tc>
          <w:tcPr>
            <w:tcW w:w="1814" w:type="dxa"/>
            <w:tcMar>
              <w:top w:w="65" w:type="dxa"/>
              <w:left w:w="75" w:type="dxa"/>
              <w:bottom w:w="65" w:type="dxa"/>
              <w:right w:w="75" w:type="dxa"/>
            </w:tcMar>
            <w:vAlign w:val="center"/>
          </w:tcPr>
          <w:p w14:paraId="69D151D1" w14:textId="77777777"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14:paraId="1E3CA727" w14:textId="77777777"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17E5500C" w14:textId="77777777" w:rsidR="0017647D" w:rsidRDefault="00C6008C" w:rsidP="00581009">
            <w:pPr>
              <w:pStyle w:val="-"/>
            </w:pPr>
            <w:r>
              <w:rPr>
                <w:rFonts w:hint="eastAsia"/>
              </w:rPr>
              <w:t>针对敏感性与转移邻域</w:t>
            </w:r>
          </w:p>
        </w:tc>
      </w:tr>
      <w:tr w:rsidR="0017647D" w14:paraId="3941510B" w14:textId="77777777">
        <w:trPr>
          <w:cantSplit/>
          <w:jc w:val="center"/>
        </w:trPr>
        <w:tc>
          <w:tcPr>
            <w:tcW w:w="1814" w:type="dxa"/>
            <w:tcMar>
              <w:top w:w="65" w:type="dxa"/>
              <w:left w:w="75" w:type="dxa"/>
              <w:bottom w:w="65" w:type="dxa"/>
              <w:right w:w="75" w:type="dxa"/>
            </w:tcMar>
            <w:vAlign w:val="center"/>
          </w:tcPr>
          <w:p w14:paraId="577D7E5C" w14:textId="77777777" w:rsidR="0017647D" w:rsidRDefault="00C6008C" w:rsidP="00581009">
            <w:pPr>
              <w:pStyle w:val="-"/>
            </w:pPr>
            <w:r>
              <w:rPr>
                <w:rFonts w:hint="eastAsia"/>
              </w:rPr>
              <w:t>二</w:t>
            </w:r>
            <w:proofErr w:type="gramStart"/>
            <w:r>
              <w:rPr>
                <w:rFonts w:hint="eastAsia"/>
              </w:rPr>
              <w:t>维独</w:t>
            </w:r>
            <w:proofErr w:type="gramEnd"/>
            <w:r>
              <w:rPr>
                <w:rFonts w:hint="eastAsia"/>
              </w:rPr>
              <w:t>立优化</w:t>
            </w:r>
          </w:p>
        </w:tc>
        <w:tc>
          <w:tcPr>
            <w:tcW w:w="3175" w:type="dxa"/>
            <w:tcMar>
              <w:top w:w="65" w:type="dxa"/>
              <w:left w:w="75" w:type="dxa"/>
              <w:bottom w:w="65" w:type="dxa"/>
              <w:right w:w="75" w:type="dxa"/>
            </w:tcMar>
            <w:vAlign w:val="center"/>
          </w:tcPr>
          <w:p w14:paraId="04656991"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14:paraId="418F807F" w14:textId="77777777" w:rsidR="0017647D" w:rsidRDefault="00C6008C" w:rsidP="00581009">
            <w:pPr>
              <w:pStyle w:val="-"/>
            </w:pPr>
            <w:r>
              <w:rPr>
                <w:rFonts w:hint="eastAsia"/>
              </w:rPr>
              <w:t>随机全局搜索与局部精化交叉比较</w:t>
            </w:r>
          </w:p>
        </w:tc>
      </w:tr>
      <w:tr w:rsidR="0017647D" w14:paraId="7F62C067" w14:textId="77777777">
        <w:trPr>
          <w:cantSplit/>
          <w:jc w:val="center"/>
        </w:trPr>
        <w:tc>
          <w:tcPr>
            <w:tcW w:w="1814" w:type="dxa"/>
            <w:tcMar>
              <w:top w:w="65" w:type="dxa"/>
              <w:left w:w="75" w:type="dxa"/>
              <w:bottom w:w="65" w:type="dxa"/>
              <w:right w:w="75" w:type="dxa"/>
            </w:tcMar>
            <w:vAlign w:val="center"/>
          </w:tcPr>
          <w:p w14:paraId="19CEE2B9" w14:textId="77777777"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14:paraId="30DC90E0" w14:textId="77777777"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8AEA7A9" w14:textId="77777777" w:rsidR="0017647D" w:rsidRDefault="00C6008C" w:rsidP="00581009">
            <w:pPr>
              <w:pStyle w:val="-"/>
            </w:pPr>
            <w:r>
              <w:rPr>
                <w:rFonts w:hint="eastAsia"/>
              </w:rPr>
              <w:t>仅对适用的边界转移候选</w:t>
            </w:r>
          </w:p>
        </w:tc>
      </w:tr>
      <w:tr w:rsidR="0017647D" w14:paraId="6EBB7457" w14:textId="77777777">
        <w:trPr>
          <w:cantSplit/>
          <w:jc w:val="center"/>
        </w:trPr>
        <w:tc>
          <w:tcPr>
            <w:tcW w:w="1814" w:type="dxa"/>
            <w:tcMar>
              <w:top w:w="65" w:type="dxa"/>
              <w:left w:w="75" w:type="dxa"/>
              <w:bottom w:w="65" w:type="dxa"/>
              <w:right w:w="75" w:type="dxa"/>
            </w:tcMar>
            <w:vAlign w:val="center"/>
          </w:tcPr>
          <w:p w14:paraId="0A7C3099" w14:textId="77777777"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14:paraId="596116C0"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14:paraId="7CB2B44A" w14:textId="77777777" w:rsidR="0017647D" w:rsidRDefault="00C6008C" w:rsidP="00581009">
            <w:pPr>
              <w:pStyle w:val="-"/>
            </w:pPr>
            <w:r>
              <w:rPr>
                <w:rFonts w:hint="eastAsia"/>
              </w:rPr>
              <w:t>需确认返回字段为绝对相对误差</w:t>
            </w:r>
          </w:p>
        </w:tc>
      </w:tr>
      <w:tr w:rsidR="0017647D" w14:paraId="10B0A88C" w14:textId="77777777">
        <w:trPr>
          <w:cantSplit/>
          <w:jc w:val="center"/>
        </w:trPr>
        <w:tc>
          <w:tcPr>
            <w:tcW w:w="1814" w:type="dxa"/>
            <w:tcMar>
              <w:top w:w="65" w:type="dxa"/>
              <w:left w:w="75" w:type="dxa"/>
              <w:bottom w:w="65" w:type="dxa"/>
              <w:right w:w="75" w:type="dxa"/>
            </w:tcMar>
            <w:vAlign w:val="center"/>
          </w:tcPr>
          <w:p w14:paraId="286B1861" w14:textId="77777777"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14:paraId="2F9314EF"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3896EA8B" w14:textId="77777777" w:rsidR="0017647D" w:rsidRDefault="00C6008C" w:rsidP="00581009">
            <w:pPr>
              <w:pStyle w:val="-"/>
            </w:pPr>
            <w:r>
              <w:rPr>
                <w:rFonts w:hint="eastAsia"/>
              </w:rPr>
              <w:t>残差符号与归一化需按定义检查</w:t>
            </w:r>
          </w:p>
        </w:tc>
      </w:tr>
      <w:tr w:rsidR="0017647D" w14:paraId="6BEF6088" w14:textId="77777777">
        <w:trPr>
          <w:cantSplit/>
          <w:jc w:val="center"/>
        </w:trPr>
        <w:tc>
          <w:tcPr>
            <w:tcW w:w="1814" w:type="dxa"/>
            <w:tcMar>
              <w:top w:w="65" w:type="dxa"/>
              <w:left w:w="75" w:type="dxa"/>
              <w:bottom w:w="65" w:type="dxa"/>
              <w:right w:w="75" w:type="dxa"/>
            </w:tcMar>
            <w:vAlign w:val="center"/>
          </w:tcPr>
          <w:p w14:paraId="643EB25D" w14:textId="77777777"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14:paraId="544D79C4" w14:textId="77777777"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14:paraId="3B454831" w14:textId="77777777" w:rsidR="0017647D" w:rsidRDefault="00C6008C" w:rsidP="00581009">
            <w:pPr>
              <w:pStyle w:val="-"/>
            </w:pPr>
            <w:proofErr w:type="gramStart"/>
            <w:r>
              <w:rPr>
                <w:rFonts w:hint="eastAsia"/>
              </w:rPr>
              <w:t>内部精</w:t>
            </w:r>
            <w:proofErr w:type="gramEnd"/>
            <w:r>
              <w:rPr>
                <w:rFonts w:hint="eastAsia"/>
              </w:rPr>
              <w:t>化与端点处理与原目标优化对照</w:t>
            </w:r>
          </w:p>
        </w:tc>
      </w:tr>
      <w:tr w:rsidR="0017647D" w14:paraId="30A7B352" w14:textId="77777777">
        <w:trPr>
          <w:cantSplit/>
          <w:jc w:val="center"/>
        </w:trPr>
        <w:tc>
          <w:tcPr>
            <w:tcW w:w="1814" w:type="dxa"/>
            <w:tcMar>
              <w:top w:w="65" w:type="dxa"/>
              <w:left w:w="75" w:type="dxa"/>
              <w:bottom w:w="65" w:type="dxa"/>
              <w:right w:w="75" w:type="dxa"/>
            </w:tcMar>
            <w:vAlign w:val="center"/>
          </w:tcPr>
          <w:p w14:paraId="59572E5A" w14:textId="77777777"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14:paraId="009A10BC" w14:textId="77777777"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14:paraId="3180AE33" w14:textId="77777777" w:rsidR="0017647D" w:rsidRDefault="00C6008C" w:rsidP="00581009">
            <w:pPr>
              <w:pStyle w:val="-"/>
            </w:pPr>
            <w:r>
              <w:rPr>
                <w:rFonts w:hint="eastAsia"/>
              </w:rPr>
              <w:t>分支跳变处需改用单边检查</w:t>
            </w:r>
          </w:p>
        </w:tc>
      </w:tr>
    </w:tbl>
    <w:p w14:paraId="2C971922" w14:textId="77777777" w:rsidR="00C27A75" w:rsidRDefault="003F1CEA" w:rsidP="00581009">
      <w:r>
        <w:rPr>
          <w:rFonts w:hint="eastAsia"/>
        </w:rPr>
        <w:t>表中数值为检验容差及网格设置，检验误差与配置结果在结果章节单独报告。</w:t>
      </w:r>
    </w:p>
    <w:p w14:paraId="3BAC025C" w14:textId="77777777" w:rsidR="0017647D" w:rsidRDefault="00C6008C">
      <w:pPr>
        <w:pStyle w:val="2"/>
        <w:keepNext w:val="0"/>
        <w:spacing w:before="120" w:after="120"/>
      </w:pPr>
      <w:r>
        <w:rPr>
          <w:rFonts w:hint="eastAsia"/>
          <w:szCs w:val="24"/>
        </w:rPr>
        <w:lastRenderedPageBreak/>
        <w:t>求解结果与分析</w:t>
      </w:r>
    </w:p>
    <w:p w14:paraId="50E34CD0" w14:textId="77777777" w:rsidR="0017647D" w:rsidRDefault="00C6008C">
      <w:pPr>
        <w:pStyle w:val="3"/>
        <w:keepNext w:val="0"/>
        <w:spacing w:before="120" w:after="120"/>
      </w:pPr>
      <w:r>
        <w:rPr>
          <w:rFonts w:hint="eastAsia"/>
          <w:szCs w:val="24"/>
        </w:rPr>
        <w:t>质量锚点、样本支持与上限情景</w:t>
      </w:r>
    </w:p>
    <w:p w14:paraId="3B06B15D" w14:textId="77777777" w:rsidR="0017647D" w:rsidRDefault="00C6008C">
      <w:pPr>
        <w:pStyle w:val="3"/>
        <w:keepNext w:val="0"/>
        <w:spacing w:before="120" w:after="120"/>
      </w:pPr>
      <w:r>
        <w:rPr>
          <w:rFonts w:hint="eastAsia"/>
          <w:szCs w:val="24"/>
        </w:rPr>
        <w:t>三</w:t>
      </w:r>
      <w:proofErr w:type="gramStart"/>
      <w:r>
        <w:rPr>
          <w:rFonts w:hint="eastAsia"/>
          <w:szCs w:val="24"/>
        </w:rPr>
        <w:t>档预算</w:t>
      </w:r>
      <w:proofErr w:type="gramEnd"/>
      <w:r>
        <w:rPr>
          <w:rFonts w:hint="eastAsia"/>
          <w:szCs w:val="24"/>
        </w:rPr>
        <w:t>配置</w:t>
      </w:r>
      <w:proofErr w:type="gramStart"/>
      <w:r>
        <w:rPr>
          <w:rFonts w:hint="eastAsia"/>
          <w:szCs w:val="24"/>
        </w:rPr>
        <w:t>与无提质</w:t>
      </w:r>
      <w:proofErr w:type="gramEnd"/>
      <w:r>
        <w:rPr>
          <w:rFonts w:hint="eastAsia"/>
          <w:szCs w:val="24"/>
        </w:rPr>
        <w:t>基线</w:t>
      </w:r>
    </w:p>
    <w:p w14:paraId="0ACF028C" w14:textId="77777777" w:rsidR="0017647D" w:rsidRDefault="00C6008C">
      <w:pPr>
        <w:pStyle w:val="3"/>
        <w:keepNext w:val="0"/>
        <w:spacing w:before="120" w:after="120"/>
      </w:pPr>
      <w:r>
        <w:rPr>
          <w:rFonts w:hint="eastAsia"/>
          <w:szCs w:val="24"/>
        </w:rPr>
        <w:t>连续预算、转移点与局部放大</w:t>
      </w:r>
    </w:p>
    <w:p w14:paraId="42A16C75" w14:textId="77777777" w:rsidR="0017647D" w:rsidRDefault="00C6008C">
      <w:pPr>
        <w:pStyle w:val="3"/>
        <w:keepNext w:val="0"/>
        <w:spacing w:before="120" w:after="120"/>
      </w:pPr>
      <w:r>
        <w:rPr>
          <w:rFonts w:hint="eastAsia"/>
          <w:szCs w:val="24"/>
        </w:rPr>
        <w:t>五档上限与全局收益门槛</w:t>
      </w:r>
    </w:p>
    <w:p w14:paraId="45CA95CD" w14:textId="77777777" w:rsidR="0017647D" w:rsidRDefault="00C6008C">
      <w:pPr>
        <w:pStyle w:val="3"/>
        <w:keepNext w:val="0"/>
        <w:spacing w:before="120" w:after="120"/>
      </w:pPr>
      <w:r>
        <w:rPr>
          <w:rFonts w:hint="eastAsia"/>
          <w:szCs w:val="24"/>
        </w:rPr>
        <w:t>资源价值及固定配比对照</w:t>
      </w:r>
    </w:p>
    <w:p w14:paraId="07E1B663" w14:textId="77777777" w:rsidR="0017647D" w:rsidRDefault="00C6008C">
      <w:pPr>
        <w:pStyle w:val="3"/>
        <w:keepNext w:val="0"/>
        <w:spacing w:before="120" w:after="120"/>
      </w:pPr>
      <w:r>
        <w:rPr>
          <w:rFonts w:hint="eastAsia"/>
          <w:szCs w:val="24"/>
        </w:rPr>
        <w:t>数值核验与待定结论</w:t>
      </w:r>
    </w:p>
    <w:p w14:paraId="791EB06E" w14:textId="5118FC40" w:rsidR="0017647D" w:rsidRDefault="00C6008C">
      <w:pPr>
        <w:pStyle w:val="1"/>
        <w:pageBreakBefore/>
        <w:spacing w:before="120" w:after="120"/>
      </w:pPr>
      <w:r>
        <w:lastRenderedPageBreak/>
        <w:t>问题四模型建立与求解</w:t>
      </w:r>
      <w:r>
        <w:fldChar w:fldCharType="begin"/>
      </w:r>
      <w:r>
        <w:instrText xml:space="preserve"> SEQ PaperChapter \h </w:instrText>
      </w:r>
      <w:r>
        <w:fldChar w:fldCharType="end"/>
      </w:r>
    </w:p>
    <w:p w14:paraId="29635C35" w14:textId="77777777" w:rsidR="0017647D" w:rsidRDefault="00C6008C" w:rsidP="00581009">
      <w:r>
        <w:t>本章将历史能力变化分解为规模路径与非规模路径，并结合第三问的资源情景预测基础模型能力前沿。历史归因、条件前沿和分类型榜单预测采用不同样本与时间轴，分别报告验证结果与适用范围。</w:t>
      </w:r>
    </w:p>
    <w:p w14:paraId="63D514A0" w14:textId="77777777" w:rsidR="0017647D" w:rsidRDefault="00C6008C">
      <w:pPr>
        <w:pStyle w:val="2"/>
        <w:spacing w:before="120" w:after="120"/>
      </w:pPr>
      <w:r>
        <w:rPr>
          <w:rFonts w:hint="eastAsia"/>
          <w:szCs w:val="24"/>
        </w:rPr>
        <w:t>任务分解与总体解题思路</w:t>
      </w:r>
    </w:p>
    <w:p w14:paraId="008520E2" w14:textId="77777777" w:rsidR="0017647D" w:rsidRDefault="00C6008C">
      <w:pPr>
        <w:pStyle w:val="3"/>
        <w:spacing w:before="120" w:after="120"/>
      </w:pPr>
      <w:r>
        <w:rPr>
          <w:rFonts w:hint="eastAsia"/>
          <w:szCs w:val="24"/>
        </w:rPr>
        <w:t>从损失预测转向技术贡献与能力前沿</w:t>
      </w:r>
    </w:p>
    <w:p w14:paraId="0E4B4104" w14:textId="77777777" w:rsidR="0017647D" w:rsidRDefault="00C6008C" w:rsidP="00581009">
      <w:r>
        <w:rPr>
          <w:rFonts w:hint="eastAsia"/>
        </w:rPr>
        <w:t>赛题第四问包含三个相互关联的任务：首先，利用历史模型记录分离规模扩张与非规模技术进步的贡献；其次，在</w:t>
      </w:r>
      <w:proofErr w:type="gramStart"/>
      <w:r>
        <w:rPr>
          <w:rFonts w:hint="eastAsia"/>
        </w:rPr>
        <w:t>算力增长</w:t>
      </w:r>
      <w:proofErr w:type="gramEnd"/>
      <w:r>
        <w:rPr>
          <w:rFonts w:hint="eastAsia"/>
        </w:rPr>
        <w:t>放缓条件</w:t>
      </w:r>
      <w:proofErr w:type="gramStart"/>
      <w:r>
        <w:rPr>
          <w:rFonts w:hint="eastAsia"/>
        </w:rPr>
        <w:t>下预测</w:t>
      </w:r>
      <w:proofErr w:type="gramEnd"/>
      <w:r>
        <w:rPr>
          <w:rFonts w:hint="eastAsia"/>
        </w:rPr>
        <w:t>未来</w:t>
      </w:r>
      <w:r>
        <w:rPr>
          <w:rFonts w:hint="eastAsia"/>
        </w:rPr>
        <w:t xml:space="preserve"> 12 </w:t>
      </w:r>
      <w:proofErr w:type="gramStart"/>
      <w:r>
        <w:rPr>
          <w:rFonts w:hint="eastAsia"/>
        </w:rPr>
        <w:t>个</w:t>
      </w:r>
      <w:proofErr w:type="gramEnd"/>
      <w:r>
        <w:rPr>
          <w:rFonts w:hint="eastAsia"/>
        </w:rPr>
        <w:t>月或</w:t>
      </w:r>
      <w:r>
        <w:rPr>
          <w:rFonts w:hint="eastAsia"/>
        </w:rPr>
        <w:t xml:space="preserve"> 24 </w:t>
      </w:r>
      <w:proofErr w:type="gramStart"/>
      <w:r>
        <w:rPr>
          <w:rFonts w:hint="eastAsia"/>
        </w:rPr>
        <w:t>个</w:t>
      </w:r>
      <w:proofErr w:type="gramEnd"/>
      <w:r>
        <w:rPr>
          <w:rFonts w:hint="eastAsia"/>
        </w:rPr>
        <w:t>月的能力前沿并刻画不确定性；最后，将前三问使用的损失刻度与</w:t>
      </w:r>
      <w:r>
        <w:rPr>
          <w:rFonts w:hint="eastAsia"/>
        </w:rPr>
        <w:t xml:space="preserve"> Benchmark </w:t>
      </w:r>
      <w:r>
        <w:rPr>
          <w:rFonts w:hint="eastAsia"/>
        </w:rPr>
        <w:t>得分相连接。题目同时要求说明综合能力、开源筛选、模型类型和时间轴口径，使用</w:t>
      </w:r>
      <w:r>
        <w:rPr>
          <w:rFonts w:hint="eastAsia"/>
        </w:rPr>
        <w:t xml:space="preserve"> C1 </w:t>
      </w:r>
      <w:r>
        <w:rPr>
          <w:rFonts w:hint="eastAsia"/>
        </w:rPr>
        <w:t>或</w:t>
      </w:r>
      <w:r>
        <w:rPr>
          <w:rFonts w:hint="eastAsia"/>
        </w:rPr>
        <w:t xml:space="preserve"> C2 </w:t>
      </w:r>
      <w:r>
        <w:rPr>
          <w:rFonts w:hint="eastAsia"/>
        </w:rPr>
        <w:t>与</w:t>
      </w:r>
      <w:r>
        <w:rPr>
          <w:rFonts w:hint="eastAsia"/>
        </w:rPr>
        <w:t xml:space="preserve"> C3</w:t>
      </w:r>
      <w:r>
        <w:rPr>
          <w:rFonts w:hint="eastAsia"/>
        </w:rPr>
        <w:t>，使用</w:t>
      </w:r>
      <w:r>
        <w:rPr>
          <w:rFonts w:hint="eastAsia"/>
        </w:rPr>
        <w:t xml:space="preserve"> C4 </w:t>
      </w:r>
      <w:r>
        <w:rPr>
          <w:rFonts w:hint="eastAsia"/>
        </w:rPr>
        <w:t>的算力、训练量及权重开放等字段，并对</w:t>
      </w:r>
      <w:r>
        <w:rPr>
          <w:rFonts w:hint="eastAsia"/>
        </w:rPr>
        <w:t xml:space="preserve"> C8 </w:t>
      </w:r>
      <w:r>
        <w:rPr>
          <w:rFonts w:hint="eastAsia"/>
        </w:rPr>
        <w:t>至少完成一项</w:t>
      </w:r>
      <w:proofErr w:type="gramStart"/>
      <w:r>
        <w:rPr>
          <w:rFonts w:hint="eastAsia"/>
        </w:rPr>
        <w:t>逐任务</w:t>
      </w:r>
      <w:proofErr w:type="gramEnd"/>
      <w:r>
        <w:rPr>
          <w:rFonts w:hint="eastAsia"/>
        </w:rPr>
        <w:t>聚合。</w:t>
      </w:r>
    </w:p>
    <w:p w14:paraId="7809F1CB" w14:textId="77777777" w:rsidR="0017647D" w:rsidRDefault="00C6008C" w:rsidP="00581009">
      <w:r>
        <w:rPr>
          <w:rFonts w:hint="eastAsia"/>
        </w:rPr>
        <w:t>本版程序选择结构中介模型作为历史分解的主线。“规模扩张”具体指由参数量与训练数据量变化传递的路径；“非规模技术进步”则以控制可比规模后的剩余时间路径代理。时间不是可直接操作的单项技术，因而后者是明确的解释假设，不是仅</w:t>
      </w:r>
      <w:proofErr w:type="gramStart"/>
      <w:r>
        <w:rPr>
          <w:rFonts w:hint="eastAsia"/>
        </w:rPr>
        <w:t>凭回归</w:t>
      </w:r>
      <w:proofErr w:type="gramEnd"/>
      <w:r>
        <w:rPr>
          <w:rFonts w:hint="eastAsia"/>
        </w:rPr>
        <w:t>残差即可确认的事实。尤其不能把训练数据量缺失后剩余的时间趋势，直接解释为已经排除了规模因素的技术贡献。</w:t>
      </w:r>
    </w:p>
    <w:p w14:paraId="308DFF0E" w14:textId="77777777" w:rsidR="0017647D" w:rsidRDefault="00C6008C" w:rsidP="00581009">
      <w:r>
        <w:rPr>
          <w:rFonts w:hint="eastAsia"/>
        </w:rPr>
        <w:t>历史归因与未来</w:t>
      </w:r>
      <w:proofErr w:type="gramStart"/>
      <w:r>
        <w:rPr>
          <w:rFonts w:hint="eastAsia"/>
        </w:rPr>
        <w:t>前沿也</w:t>
      </w:r>
      <w:proofErr w:type="gramEnd"/>
      <w:r>
        <w:rPr>
          <w:rFonts w:hint="eastAsia"/>
        </w:rPr>
        <w:t>不是同一个统计目标。归因讨论可比基础模型样本的</w:t>
      </w:r>
      <w:proofErr w:type="gramStart"/>
      <w:r>
        <w:rPr>
          <w:rFonts w:hint="eastAsia"/>
        </w:rPr>
        <w:t>反事实</w:t>
      </w:r>
      <w:proofErr w:type="gramEnd"/>
      <w:r>
        <w:rPr>
          <w:rFonts w:hint="eastAsia"/>
        </w:rPr>
        <w:t>平均能力变化；资源前沿讨论给定预算路径上的基础模型条件高分位能力；大样本榜单对照讨论同类型模型能力分布的月度高分位。三者分别定义、分别验证、分别报告。</w:t>
      </w:r>
    </w:p>
    <w:p w14:paraId="527E9985" w14:textId="77777777" w:rsidR="0017647D" w:rsidRDefault="00C6008C">
      <w:pPr>
        <w:pStyle w:val="3"/>
        <w:spacing w:before="120" w:after="120"/>
      </w:pPr>
      <w:r>
        <w:rPr>
          <w:rFonts w:hint="eastAsia"/>
          <w:szCs w:val="24"/>
        </w:rPr>
        <w:t>赛题要求、数据与程序的对应</w:t>
      </w:r>
    </w:p>
    <w:p w14:paraId="5DD4708F" w14:textId="77777777" w:rsidR="0017647D" w:rsidRDefault="00C6008C">
      <w:pPr>
        <w:pStyle w:val="a8"/>
        <w:spacing w:before="60" w:after="60"/>
      </w:pPr>
      <w:r>
        <w:rPr>
          <w:rFonts w:hint="eastAsia"/>
          <w:b w:val="0"/>
          <w:sz w:val="21"/>
          <w:szCs w:val="21"/>
        </w:rPr>
        <w:t>表</w:t>
      </w:r>
      <w:r>
        <w:rPr>
          <w:rFonts w:hint="eastAsia"/>
          <w:b w:val="0"/>
          <w:sz w:val="21"/>
          <w:szCs w:val="21"/>
        </w:rPr>
        <w:t xml:space="preserve"> 8-1 </w:t>
      </w:r>
      <w:r>
        <w:rPr>
          <w:rFonts w:hint="eastAsia"/>
          <w:b w:val="0"/>
          <w:sz w:val="21"/>
          <w:szCs w:val="21"/>
        </w:rPr>
        <w:t>第四</w:t>
      </w:r>
      <w:proofErr w:type="gramStart"/>
      <w:r>
        <w:rPr>
          <w:rFonts w:hint="eastAsia"/>
          <w:b w:val="0"/>
          <w:sz w:val="21"/>
          <w:szCs w:val="21"/>
        </w:rPr>
        <w:t>问任务</w:t>
      </w:r>
      <w:proofErr w:type="gramEnd"/>
      <w:r>
        <w:rPr>
          <w:rFonts w:hint="eastAsia"/>
          <w:b w:val="0"/>
          <w:sz w:val="21"/>
          <w:szCs w:val="21"/>
        </w:rPr>
        <w:t>与本版建模路线</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59E958E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EF17B5" w14:textId="77777777" w:rsidR="0017647D" w:rsidRDefault="00C6008C" w:rsidP="00581009">
            <w:pPr>
              <w:pStyle w:val="-"/>
            </w:pPr>
            <w:r>
              <w:rPr>
                <w:rFonts w:hint="eastAsia"/>
              </w:rPr>
              <w:t>赛题任务</w:t>
            </w:r>
          </w:p>
        </w:tc>
        <w:tc>
          <w:tcPr>
            <w:tcW w:w="3175" w:type="dxa"/>
            <w:tcBorders>
              <w:bottom w:val="single" w:sz="6" w:space="0" w:color="000000"/>
            </w:tcBorders>
            <w:tcMar>
              <w:top w:w="65" w:type="dxa"/>
              <w:left w:w="75" w:type="dxa"/>
              <w:bottom w:w="65" w:type="dxa"/>
              <w:right w:w="75" w:type="dxa"/>
            </w:tcMar>
            <w:vAlign w:val="center"/>
          </w:tcPr>
          <w:p w14:paraId="246D5AF7" w14:textId="77777777" w:rsidR="0017647D" w:rsidRDefault="00C6008C" w:rsidP="00581009">
            <w:pPr>
              <w:pStyle w:val="-"/>
            </w:pPr>
            <w:r>
              <w:rPr>
                <w:rFonts w:hint="eastAsia"/>
              </w:rPr>
              <w:t>数据及程序入口</w:t>
            </w:r>
          </w:p>
        </w:tc>
        <w:tc>
          <w:tcPr>
            <w:tcW w:w="4082" w:type="dxa"/>
            <w:tcBorders>
              <w:bottom w:val="single" w:sz="6" w:space="0" w:color="000000"/>
            </w:tcBorders>
            <w:tcMar>
              <w:top w:w="65" w:type="dxa"/>
              <w:left w:w="75" w:type="dxa"/>
              <w:bottom w:w="65" w:type="dxa"/>
              <w:right w:w="75" w:type="dxa"/>
            </w:tcMar>
            <w:vAlign w:val="center"/>
          </w:tcPr>
          <w:p w14:paraId="124771E7" w14:textId="77777777" w:rsidR="0017647D" w:rsidRDefault="00C6008C" w:rsidP="00581009">
            <w:pPr>
              <w:pStyle w:val="-"/>
            </w:pPr>
            <w:r>
              <w:rPr>
                <w:rFonts w:hint="eastAsia"/>
              </w:rPr>
              <w:t>本章处理与限制</w:t>
            </w:r>
          </w:p>
        </w:tc>
      </w:tr>
      <w:tr w:rsidR="0017647D" w14:paraId="00179839" w14:textId="77777777">
        <w:trPr>
          <w:cantSplit/>
          <w:jc w:val="center"/>
        </w:trPr>
        <w:tc>
          <w:tcPr>
            <w:tcW w:w="1814" w:type="dxa"/>
            <w:tcMar>
              <w:top w:w="65" w:type="dxa"/>
              <w:left w:w="75" w:type="dxa"/>
              <w:bottom w:w="65" w:type="dxa"/>
              <w:right w:w="75" w:type="dxa"/>
            </w:tcMar>
            <w:vAlign w:val="center"/>
          </w:tcPr>
          <w:p w14:paraId="680543CD" w14:textId="77777777" w:rsidR="0017647D" w:rsidRDefault="00C6008C" w:rsidP="00581009">
            <w:pPr>
              <w:pStyle w:val="-"/>
            </w:pPr>
            <w:r>
              <w:rPr>
                <w:rFonts w:hint="eastAsia"/>
              </w:rPr>
              <w:t>明确能力与开源口径</w:t>
            </w:r>
          </w:p>
        </w:tc>
        <w:tc>
          <w:tcPr>
            <w:tcW w:w="3175" w:type="dxa"/>
            <w:tcMar>
              <w:top w:w="65" w:type="dxa"/>
              <w:left w:w="75" w:type="dxa"/>
              <w:bottom w:w="65" w:type="dxa"/>
              <w:right w:w="75" w:type="dxa"/>
            </w:tcMar>
            <w:vAlign w:val="center"/>
          </w:tcPr>
          <w:p w14:paraId="2D070928" w14:textId="77777777" w:rsidR="0017647D" w:rsidRDefault="00C6008C" w:rsidP="00581009">
            <w:pPr>
              <w:pStyle w:val="-"/>
            </w:pPr>
            <w:r>
              <w:rPr>
                <w:rFonts w:hint="eastAsia"/>
              </w:rPr>
              <w:t>C1</w:t>
            </w:r>
            <w:r>
              <w:rPr>
                <w:rFonts w:hint="eastAsia"/>
              </w:rPr>
              <w:t>、</w:t>
            </w:r>
            <w:r>
              <w:rPr>
                <w:rFonts w:hint="eastAsia"/>
              </w:rPr>
              <w:t>C3</w:t>
            </w:r>
            <w:r>
              <w:rPr>
                <w:rFonts w:hint="eastAsia"/>
              </w:rPr>
              <w:t>、</w:t>
            </w:r>
            <w:r>
              <w:rPr>
                <w:rFonts w:hint="eastAsia"/>
              </w:rPr>
              <w:t>C4</w:t>
            </w:r>
            <w:r>
              <w:rPr>
                <w:rFonts w:hint="eastAsia"/>
              </w:rPr>
              <w:t>；</w:t>
            </w:r>
            <w:proofErr w:type="spellStart"/>
            <w:r>
              <w:rPr>
                <w:rFonts w:hint="eastAsia"/>
              </w:rPr>
              <w:t>read_</w:t>
            </w:r>
            <w:proofErr w:type="gramStart"/>
            <w:r>
              <w:rPr>
                <w:rFonts w:hint="eastAsia"/>
              </w:rPr>
              <w:t>data</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01F71CC6" w14:textId="77777777" w:rsidR="0017647D" w:rsidRDefault="00C6008C" w:rsidP="00581009">
            <w:pPr>
              <w:pStyle w:val="-"/>
            </w:pPr>
            <w:proofErr w:type="gramStart"/>
            <w:r>
              <w:rPr>
                <w:rFonts w:hint="eastAsia"/>
              </w:rPr>
              <w:t>六任务</w:t>
            </w:r>
            <w:proofErr w:type="gramEnd"/>
            <w:r>
              <w:rPr>
                <w:rFonts w:hint="eastAsia"/>
              </w:rPr>
              <w:t>等权、许可证筛选、基础与后训练类型分开；</w:t>
            </w:r>
            <w:proofErr w:type="gramStart"/>
            <w:r>
              <w:rPr>
                <w:rFonts w:hint="eastAsia"/>
              </w:rPr>
              <w:t>不</w:t>
            </w:r>
            <w:proofErr w:type="gramEnd"/>
            <w:r>
              <w:rPr>
                <w:rFonts w:hint="eastAsia"/>
              </w:rPr>
              <w:t>声称完成在线逐仓库审查</w:t>
            </w:r>
          </w:p>
        </w:tc>
      </w:tr>
      <w:tr w:rsidR="0017647D" w14:paraId="3139FEAF" w14:textId="77777777">
        <w:trPr>
          <w:cantSplit/>
          <w:jc w:val="center"/>
        </w:trPr>
        <w:tc>
          <w:tcPr>
            <w:tcW w:w="1814" w:type="dxa"/>
            <w:tcMar>
              <w:top w:w="65" w:type="dxa"/>
              <w:left w:w="75" w:type="dxa"/>
              <w:bottom w:w="65" w:type="dxa"/>
              <w:right w:w="75" w:type="dxa"/>
            </w:tcMar>
            <w:vAlign w:val="center"/>
          </w:tcPr>
          <w:p w14:paraId="24377058" w14:textId="77777777" w:rsidR="0017647D" w:rsidRDefault="00C6008C" w:rsidP="00581009">
            <w:pPr>
              <w:pStyle w:val="-"/>
            </w:pPr>
            <w:r>
              <w:rPr>
                <w:rFonts w:hint="eastAsia"/>
              </w:rPr>
              <w:t>量化规模与非规模贡献</w:t>
            </w:r>
          </w:p>
        </w:tc>
        <w:tc>
          <w:tcPr>
            <w:tcW w:w="3175" w:type="dxa"/>
            <w:tcMar>
              <w:top w:w="65" w:type="dxa"/>
              <w:left w:w="75" w:type="dxa"/>
              <w:bottom w:w="65" w:type="dxa"/>
              <w:right w:w="75" w:type="dxa"/>
            </w:tcMar>
            <w:vAlign w:val="center"/>
          </w:tcPr>
          <w:p w14:paraId="7DDD9BD4" w14:textId="77777777" w:rsidR="0017647D" w:rsidRDefault="00C6008C" w:rsidP="00581009">
            <w:pPr>
              <w:pStyle w:val="-"/>
            </w:pPr>
            <w:r>
              <w:rPr>
                <w:rFonts w:hint="eastAsia"/>
              </w:rPr>
              <w:t>完整参数量、训练</w:t>
            </w:r>
            <w:proofErr w:type="gramStart"/>
            <w:r>
              <w:rPr>
                <w:rFonts w:hint="eastAsia"/>
              </w:rPr>
              <w:t>量基础</w:t>
            </w:r>
            <w:proofErr w:type="gramEnd"/>
            <w:r>
              <w:rPr>
                <w:rFonts w:hint="eastAsia"/>
              </w:rPr>
              <w:t>模型；</w:t>
            </w:r>
            <w:proofErr w:type="spellStart"/>
            <w:r>
              <w:rPr>
                <w:rFonts w:hint="eastAsia"/>
              </w:rPr>
              <w:t>mediation_analysis</w:t>
            </w:r>
            <w:proofErr w:type="spellEnd"/>
            <w:r>
              <w:rPr>
                <w:rFonts w:hint="eastAsia"/>
              </w:rPr>
              <w:t>(</w:t>
            </w:r>
            <w:proofErr w:type="spellStart"/>
            <w:r>
              <w:rPr>
                <w:rFonts w:hint="eastAsia"/>
              </w:rPr>
              <w:t>nd</w:t>
            </w:r>
            <w:proofErr w:type="spellEnd"/>
            <w:r>
              <w:rPr>
                <w:rFonts w:hint="eastAsia"/>
              </w:rPr>
              <w:t>)</w:t>
            </w:r>
          </w:p>
        </w:tc>
        <w:tc>
          <w:tcPr>
            <w:tcW w:w="4082" w:type="dxa"/>
            <w:tcMar>
              <w:top w:w="65" w:type="dxa"/>
              <w:left w:w="75" w:type="dxa"/>
              <w:bottom w:w="65" w:type="dxa"/>
              <w:right w:w="75" w:type="dxa"/>
            </w:tcMar>
            <w:vAlign w:val="center"/>
          </w:tcPr>
          <w:p w14:paraId="39B00845" w14:textId="77777777" w:rsidR="0017647D" w:rsidRDefault="00C6008C" w:rsidP="00581009">
            <w:pPr>
              <w:pStyle w:val="-"/>
            </w:pPr>
            <w:r>
              <w:rPr>
                <w:rFonts w:hint="eastAsia"/>
              </w:rPr>
              <w:t>规模中介方程与能力响应组成两路径模型；解释依赖混杂与选择假设</w:t>
            </w:r>
          </w:p>
        </w:tc>
      </w:tr>
      <w:tr w:rsidR="0017647D" w14:paraId="71E188F4" w14:textId="77777777">
        <w:trPr>
          <w:cantSplit/>
          <w:jc w:val="center"/>
        </w:trPr>
        <w:tc>
          <w:tcPr>
            <w:tcW w:w="1814" w:type="dxa"/>
            <w:tcMar>
              <w:top w:w="65" w:type="dxa"/>
              <w:left w:w="75" w:type="dxa"/>
              <w:bottom w:w="65" w:type="dxa"/>
              <w:right w:w="75" w:type="dxa"/>
            </w:tcMar>
            <w:vAlign w:val="center"/>
          </w:tcPr>
          <w:p w14:paraId="18EC3B38" w14:textId="77777777" w:rsidR="0017647D" w:rsidRDefault="00C6008C" w:rsidP="00581009">
            <w:pPr>
              <w:pStyle w:val="-"/>
            </w:pPr>
            <w:r>
              <w:rPr>
                <w:rFonts w:hint="eastAsia"/>
              </w:rPr>
              <w:t>使用</w:t>
            </w:r>
            <w:proofErr w:type="gramStart"/>
            <w:r>
              <w:rPr>
                <w:rFonts w:hint="eastAsia"/>
              </w:rPr>
              <w:t>逐任务</w:t>
            </w:r>
            <w:proofErr w:type="gramEnd"/>
            <w:r>
              <w:rPr>
                <w:rFonts w:hint="eastAsia"/>
              </w:rPr>
              <w:t>原始评测</w:t>
            </w:r>
          </w:p>
        </w:tc>
        <w:tc>
          <w:tcPr>
            <w:tcW w:w="3175" w:type="dxa"/>
            <w:tcMar>
              <w:top w:w="65" w:type="dxa"/>
              <w:left w:w="75" w:type="dxa"/>
              <w:bottom w:w="65" w:type="dxa"/>
              <w:right w:w="75" w:type="dxa"/>
            </w:tcMar>
            <w:vAlign w:val="center"/>
          </w:tcPr>
          <w:p w14:paraId="39A89D4C" w14:textId="77777777" w:rsidR="0017647D" w:rsidRDefault="00C6008C" w:rsidP="00581009">
            <w:pPr>
              <w:pStyle w:val="-"/>
            </w:pPr>
            <w:r>
              <w:rPr>
                <w:rFonts w:hint="eastAsia"/>
              </w:rPr>
              <w:t>C8</w:t>
            </w:r>
            <w:r>
              <w:rPr>
                <w:rFonts w:hint="eastAsia"/>
              </w:rPr>
              <w:t>；</w:t>
            </w:r>
            <w:r>
              <w:rPr>
                <w:rFonts w:hint="eastAsia"/>
              </w:rPr>
              <w:t>aggregate_c8(clean)</w:t>
            </w:r>
          </w:p>
        </w:tc>
        <w:tc>
          <w:tcPr>
            <w:tcW w:w="4082" w:type="dxa"/>
            <w:tcMar>
              <w:top w:w="65" w:type="dxa"/>
              <w:left w:w="75" w:type="dxa"/>
              <w:bottom w:w="65" w:type="dxa"/>
              <w:right w:w="75" w:type="dxa"/>
            </w:tcMar>
            <w:vAlign w:val="center"/>
          </w:tcPr>
          <w:p w14:paraId="14A7512B"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三个叶子任务分别校正后聚合；损坏文件留痕，缺项</w:t>
            </w:r>
            <w:proofErr w:type="gramStart"/>
            <w:r>
              <w:rPr>
                <w:rFonts w:hint="eastAsia"/>
              </w:rPr>
              <w:t>不</w:t>
            </w:r>
            <w:proofErr w:type="gramEnd"/>
            <w:r>
              <w:rPr>
                <w:rFonts w:hint="eastAsia"/>
              </w:rPr>
              <w:t>补零</w:t>
            </w:r>
          </w:p>
        </w:tc>
      </w:tr>
      <w:tr w:rsidR="0017647D" w14:paraId="5A40E0F6" w14:textId="77777777">
        <w:trPr>
          <w:cantSplit/>
          <w:jc w:val="center"/>
        </w:trPr>
        <w:tc>
          <w:tcPr>
            <w:tcW w:w="1814" w:type="dxa"/>
            <w:tcMar>
              <w:top w:w="65" w:type="dxa"/>
              <w:left w:w="75" w:type="dxa"/>
              <w:bottom w:w="65" w:type="dxa"/>
              <w:right w:w="75" w:type="dxa"/>
            </w:tcMar>
            <w:vAlign w:val="center"/>
          </w:tcPr>
          <w:p w14:paraId="744FEA87" w14:textId="77777777" w:rsidR="0017647D" w:rsidRDefault="00C6008C" w:rsidP="00581009">
            <w:pPr>
              <w:pStyle w:val="-"/>
            </w:pPr>
            <w:r>
              <w:rPr>
                <w:rFonts w:hint="eastAsia"/>
              </w:rPr>
              <w:t>建立损失—能力桥接</w:t>
            </w:r>
          </w:p>
        </w:tc>
        <w:tc>
          <w:tcPr>
            <w:tcW w:w="3175" w:type="dxa"/>
            <w:tcMar>
              <w:top w:w="65" w:type="dxa"/>
              <w:left w:w="75" w:type="dxa"/>
              <w:bottom w:w="65" w:type="dxa"/>
              <w:right w:w="75" w:type="dxa"/>
            </w:tcMar>
            <w:vAlign w:val="center"/>
          </w:tcPr>
          <w:p w14:paraId="38E540D8" w14:textId="77777777" w:rsidR="0017647D" w:rsidRDefault="00C6008C" w:rsidP="00581009">
            <w:pPr>
              <w:pStyle w:val="-"/>
            </w:pPr>
            <w:r>
              <w:rPr>
                <w:rFonts w:hint="eastAsia"/>
              </w:rPr>
              <w:t>C5</w:t>
            </w:r>
            <w:r>
              <w:rPr>
                <w:rFonts w:hint="eastAsia"/>
              </w:rPr>
              <w:t>、</w:t>
            </w:r>
            <w:r>
              <w:rPr>
                <w:rFonts w:hint="eastAsia"/>
              </w:rPr>
              <w:t>C6</w:t>
            </w:r>
            <w:r>
              <w:rPr>
                <w:rFonts w:hint="eastAsia"/>
              </w:rPr>
              <w:t>；</w:t>
            </w:r>
            <w:proofErr w:type="spellStart"/>
            <w:r>
              <w:rPr>
                <w:rFonts w:hint="eastAsia"/>
              </w:rPr>
              <w:t>bridge_</w:t>
            </w:r>
            <w:proofErr w:type="gramStart"/>
            <w:r>
              <w:rPr>
                <w:rFonts w:hint="eastAsia"/>
              </w:rPr>
              <w:t>analysis</w:t>
            </w:r>
            <w:proofErr w:type="spellEnd"/>
            <w:r>
              <w:rPr>
                <w:rFonts w:hint="eastAsia"/>
              </w:rPr>
              <w:t>(</w:t>
            </w:r>
            <w:proofErr w:type="gramEnd"/>
            <w:r>
              <w:rPr>
                <w:rFonts w:hint="eastAsia"/>
              </w:rPr>
              <w:t>)</w:t>
            </w:r>
          </w:p>
        </w:tc>
        <w:tc>
          <w:tcPr>
            <w:tcW w:w="4082" w:type="dxa"/>
            <w:tcMar>
              <w:top w:w="65" w:type="dxa"/>
              <w:left w:w="75" w:type="dxa"/>
              <w:bottom w:w="65" w:type="dxa"/>
              <w:right w:w="75" w:type="dxa"/>
            </w:tcMar>
            <w:vAlign w:val="center"/>
          </w:tcPr>
          <w:p w14:paraId="4DF5656D" w14:textId="77777777" w:rsidR="0017647D" w:rsidRDefault="00C6008C" w:rsidP="00581009">
            <w:pPr>
              <w:pStyle w:val="-"/>
            </w:pPr>
            <w:r>
              <w:rPr>
                <w:rFonts w:hint="eastAsia"/>
              </w:rPr>
              <w:t>按可比性分层拟合非增等渗关系；支撑范围外返回缺失</w:t>
            </w:r>
          </w:p>
        </w:tc>
      </w:tr>
      <w:tr w:rsidR="0017647D" w14:paraId="5DFE7DB7" w14:textId="77777777">
        <w:trPr>
          <w:cantSplit/>
          <w:jc w:val="center"/>
        </w:trPr>
        <w:tc>
          <w:tcPr>
            <w:tcW w:w="1814" w:type="dxa"/>
            <w:tcMar>
              <w:top w:w="65" w:type="dxa"/>
              <w:left w:w="75" w:type="dxa"/>
              <w:bottom w:w="65" w:type="dxa"/>
              <w:right w:w="75" w:type="dxa"/>
            </w:tcMar>
            <w:vAlign w:val="center"/>
          </w:tcPr>
          <w:p w14:paraId="06031975" w14:textId="77777777" w:rsidR="0017647D" w:rsidRDefault="00C6008C" w:rsidP="00581009">
            <w:pPr>
              <w:pStyle w:val="-"/>
            </w:pPr>
            <w:r>
              <w:rPr>
                <w:rFonts w:hint="eastAsia"/>
              </w:rPr>
              <w:t>承接前三</w:t>
            </w:r>
            <w:proofErr w:type="gramStart"/>
            <w:r>
              <w:rPr>
                <w:rFonts w:hint="eastAsia"/>
              </w:rPr>
              <w:t>问预测</w:t>
            </w:r>
            <w:proofErr w:type="gramEnd"/>
          </w:p>
        </w:tc>
        <w:tc>
          <w:tcPr>
            <w:tcW w:w="3175" w:type="dxa"/>
            <w:tcMar>
              <w:top w:w="65" w:type="dxa"/>
              <w:left w:w="75" w:type="dxa"/>
              <w:bottom w:w="65" w:type="dxa"/>
              <w:right w:w="75" w:type="dxa"/>
            </w:tcMar>
            <w:vAlign w:val="center"/>
          </w:tcPr>
          <w:p w14:paraId="3FF45A0C" w14:textId="77777777" w:rsidR="0017647D" w:rsidRDefault="00C6008C" w:rsidP="00581009">
            <w:pPr>
              <w:pStyle w:val="-"/>
            </w:pPr>
            <w:r>
              <w:rPr>
                <w:rFonts w:hint="eastAsia"/>
              </w:rPr>
              <w:t>前问接口、</w:t>
            </w:r>
            <w:r>
              <w:rPr>
                <w:rFonts w:hint="eastAsia"/>
              </w:rPr>
              <w:t>C4</w:t>
            </w:r>
            <w:r>
              <w:rPr>
                <w:rFonts w:hint="eastAsia"/>
              </w:rPr>
              <w:t>；</w:t>
            </w:r>
            <w:proofErr w:type="spellStart"/>
            <w:r>
              <w:rPr>
                <w:rFonts w:hint="eastAsia"/>
              </w:rPr>
              <w:t>coupled_forecast</w:t>
            </w:r>
            <w:proofErr w:type="spellEnd"/>
            <w:r>
              <w:rPr>
                <w:rFonts w:hint="eastAsia"/>
              </w:rPr>
              <w:t>(...)</w:t>
            </w:r>
          </w:p>
        </w:tc>
        <w:tc>
          <w:tcPr>
            <w:tcW w:w="4082" w:type="dxa"/>
            <w:tcMar>
              <w:top w:w="65" w:type="dxa"/>
              <w:left w:w="75" w:type="dxa"/>
              <w:bottom w:w="65" w:type="dxa"/>
              <w:right w:w="75" w:type="dxa"/>
            </w:tcMar>
            <w:vAlign w:val="center"/>
          </w:tcPr>
          <w:p w14:paraId="1C2F4F36" w14:textId="77777777" w:rsidR="0017647D" w:rsidRDefault="00C6008C" w:rsidP="00581009">
            <w:pPr>
              <w:pStyle w:val="-"/>
            </w:pPr>
            <w:proofErr w:type="gramStart"/>
            <w:r>
              <w:rPr>
                <w:rFonts w:hint="eastAsia"/>
              </w:rPr>
              <w:t>算力路径</w:t>
            </w:r>
            <w:proofErr w:type="gramEnd"/>
            <w:r>
              <w:rPr>
                <w:rFonts w:hint="eastAsia"/>
              </w:rPr>
              <w:t>进入第三问求解器，再映射到条件高分位能力</w:t>
            </w:r>
          </w:p>
        </w:tc>
      </w:tr>
      <w:tr w:rsidR="0017647D" w14:paraId="2FB0B373" w14:textId="77777777">
        <w:trPr>
          <w:cantSplit/>
          <w:jc w:val="center"/>
        </w:trPr>
        <w:tc>
          <w:tcPr>
            <w:tcW w:w="1814" w:type="dxa"/>
            <w:tcMar>
              <w:top w:w="65" w:type="dxa"/>
              <w:left w:w="75" w:type="dxa"/>
              <w:bottom w:w="65" w:type="dxa"/>
              <w:right w:w="75" w:type="dxa"/>
            </w:tcMar>
            <w:vAlign w:val="center"/>
          </w:tcPr>
          <w:p w14:paraId="0729D10A" w14:textId="77777777" w:rsidR="0017647D" w:rsidRDefault="00C6008C" w:rsidP="00581009">
            <w:pPr>
              <w:pStyle w:val="-"/>
            </w:pPr>
            <w:r>
              <w:rPr>
                <w:rFonts w:hint="eastAsia"/>
              </w:rPr>
              <w:t>补充大样本趋势</w:t>
            </w:r>
          </w:p>
        </w:tc>
        <w:tc>
          <w:tcPr>
            <w:tcW w:w="3175" w:type="dxa"/>
            <w:tcMar>
              <w:top w:w="65" w:type="dxa"/>
              <w:left w:w="75" w:type="dxa"/>
              <w:bottom w:w="65" w:type="dxa"/>
              <w:right w:w="75" w:type="dxa"/>
            </w:tcMar>
            <w:vAlign w:val="center"/>
          </w:tcPr>
          <w:p w14:paraId="6A453443" w14:textId="77777777" w:rsidR="0017647D" w:rsidRDefault="00C6008C" w:rsidP="00581009">
            <w:pPr>
              <w:pStyle w:val="-"/>
            </w:pPr>
            <w:r>
              <w:rPr>
                <w:rFonts w:hint="eastAsia"/>
              </w:rPr>
              <w:t>C1</w:t>
            </w:r>
            <w:r>
              <w:rPr>
                <w:rFonts w:hint="eastAsia"/>
              </w:rPr>
              <w:t>、</w:t>
            </w:r>
            <w:r>
              <w:rPr>
                <w:rFonts w:hint="eastAsia"/>
              </w:rPr>
              <w:t>C4</w:t>
            </w:r>
            <w:r>
              <w:rPr>
                <w:rFonts w:hint="eastAsia"/>
              </w:rPr>
              <w:t>；</w:t>
            </w:r>
            <w:proofErr w:type="spellStart"/>
            <w:r>
              <w:rPr>
                <w:rFonts w:hint="eastAsia"/>
              </w:rPr>
              <w:t>broad_</w:t>
            </w:r>
            <w:proofErr w:type="gramStart"/>
            <w:r>
              <w:rPr>
                <w:rFonts w:hint="eastAsia"/>
              </w:rPr>
              <w:t>analysis</w:t>
            </w:r>
            <w:proofErr w:type="spellEnd"/>
            <w:r>
              <w:rPr>
                <w:rFonts w:hint="eastAsia"/>
              </w:rPr>
              <w:t>(</w:t>
            </w:r>
            <w:proofErr w:type="gramEnd"/>
            <w:r>
              <w:rPr>
                <w:rFonts w:hint="eastAsia"/>
              </w:rPr>
              <w:t>clean, epoch)</w:t>
            </w:r>
          </w:p>
        </w:tc>
        <w:tc>
          <w:tcPr>
            <w:tcW w:w="4082" w:type="dxa"/>
            <w:tcMar>
              <w:top w:w="65" w:type="dxa"/>
              <w:left w:w="75" w:type="dxa"/>
              <w:bottom w:w="65" w:type="dxa"/>
              <w:right w:w="75" w:type="dxa"/>
            </w:tcMar>
            <w:vAlign w:val="center"/>
          </w:tcPr>
          <w:p w14:paraId="7BF2E10D" w14:textId="77777777" w:rsidR="0017647D" w:rsidRDefault="00C6008C" w:rsidP="00581009">
            <w:pPr>
              <w:pStyle w:val="-"/>
            </w:pPr>
            <w:r>
              <w:rPr>
                <w:rFonts w:hint="eastAsia"/>
              </w:rPr>
              <w:t>基础、对话／微调、合并模型分开；缺少训练量时只作描述性对照</w:t>
            </w:r>
          </w:p>
        </w:tc>
      </w:tr>
      <w:tr w:rsidR="0017647D" w14:paraId="109C74F0" w14:textId="77777777">
        <w:trPr>
          <w:cantSplit/>
          <w:jc w:val="center"/>
        </w:trPr>
        <w:tc>
          <w:tcPr>
            <w:tcW w:w="1814" w:type="dxa"/>
            <w:tcMar>
              <w:top w:w="65" w:type="dxa"/>
              <w:left w:w="75" w:type="dxa"/>
              <w:bottom w:w="65" w:type="dxa"/>
              <w:right w:w="75" w:type="dxa"/>
            </w:tcMar>
            <w:vAlign w:val="center"/>
          </w:tcPr>
          <w:p w14:paraId="28E102D8" w14:textId="77777777" w:rsidR="0017647D" w:rsidRDefault="00C6008C" w:rsidP="00581009">
            <w:pPr>
              <w:pStyle w:val="-"/>
            </w:pPr>
            <w:r>
              <w:rPr>
                <w:rFonts w:hint="eastAsia"/>
              </w:rPr>
              <w:t>检验与不确定性</w:t>
            </w:r>
          </w:p>
        </w:tc>
        <w:tc>
          <w:tcPr>
            <w:tcW w:w="3175" w:type="dxa"/>
            <w:tcMar>
              <w:top w:w="65" w:type="dxa"/>
              <w:left w:w="75" w:type="dxa"/>
              <w:bottom w:w="65" w:type="dxa"/>
              <w:right w:w="75" w:type="dxa"/>
            </w:tcMar>
            <w:vAlign w:val="center"/>
          </w:tcPr>
          <w:p w14:paraId="5B36D78F" w14:textId="77777777" w:rsidR="0017647D" w:rsidRDefault="00C6008C" w:rsidP="00581009">
            <w:pPr>
              <w:pStyle w:val="-"/>
            </w:pPr>
            <w:r>
              <w:rPr>
                <w:rFonts w:hint="eastAsia"/>
              </w:rPr>
              <w:t>机构重抽样、时间留出、</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61F8608A" w14:textId="77777777" w:rsidR="0017647D" w:rsidRDefault="00C6008C" w:rsidP="00581009">
            <w:pPr>
              <w:pStyle w:val="-"/>
            </w:pPr>
            <w:r>
              <w:rPr>
                <w:rFonts w:hint="eastAsia"/>
              </w:rPr>
              <w:t>区分代数核验、样本外误差、情景敏感性与因果识别</w:t>
            </w:r>
          </w:p>
        </w:tc>
      </w:tr>
    </w:tbl>
    <w:p w14:paraId="5D3ED6C1" w14:textId="77777777" w:rsidR="0017647D" w:rsidRDefault="00C6008C" w:rsidP="00581009">
      <w:r>
        <w:rPr>
          <w:rFonts w:hint="eastAsia"/>
        </w:rPr>
        <w:lastRenderedPageBreak/>
        <w:t>总体计算顺序为：统一能力与筛选规则，建立两类分析样本；审计</w:t>
      </w:r>
      <w:r>
        <w:rPr>
          <w:rFonts w:hint="eastAsia"/>
        </w:rPr>
        <w:t xml:space="preserve"> C8 </w:t>
      </w:r>
      <w:r>
        <w:rPr>
          <w:rFonts w:hint="eastAsia"/>
        </w:rPr>
        <w:t>并重建</w:t>
      </w:r>
      <w:proofErr w:type="gramStart"/>
      <w:r>
        <w:rPr>
          <w:rFonts w:hint="eastAsia"/>
        </w:rPr>
        <w:t>逐任务</w:t>
      </w:r>
      <w:proofErr w:type="gramEnd"/>
      <w:r>
        <w:rPr>
          <w:rFonts w:hint="eastAsia"/>
        </w:rPr>
        <w:t>得分；对完整训练元数据样本拟合结构方程，计算四个</w:t>
      </w:r>
      <w:proofErr w:type="gramStart"/>
      <w:r>
        <w:rPr>
          <w:rFonts w:hint="eastAsia"/>
        </w:rPr>
        <w:t>反事实角</w:t>
      </w:r>
      <w:proofErr w:type="gramEnd"/>
      <w:r>
        <w:rPr>
          <w:rFonts w:hint="eastAsia"/>
        </w:rPr>
        <w:t>点；完成分层桥接；从</w:t>
      </w:r>
      <w:r>
        <w:rPr>
          <w:rFonts w:hint="eastAsia"/>
        </w:rPr>
        <w:t xml:space="preserve"> C4 </w:t>
      </w:r>
      <w:r>
        <w:rPr>
          <w:rFonts w:hint="eastAsia"/>
        </w:rPr>
        <w:t>提取历史预算趋势，调用第三</w:t>
      </w:r>
      <w:proofErr w:type="gramStart"/>
      <w:r>
        <w:rPr>
          <w:rFonts w:hint="eastAsia"/>
        </w:rPr>
        <w:t>问获得</w:t>
      </w:r>
      <w:proofErr w:type="gramEnd"/>
      <w:r>
        <w:rPr>
          <w:rFonts w:hint="eastAsia"/>
        </w:rPr>
        <w:t>资源最优路径；最后将完整样本的条件前沿、大样本描述性前沿和直接桥接情景并列呈现。前问参数与文件仅作为冻结输入，不在第四问中反向调整。</w:t>
      </w:r>
    </w:p>
    <w:p w14:paraId="4EC19376" w14:textId="77777777" w:rsidR="0017647D" w:rsidRDefault="00C6008C">
      <w:pPr>
        <w:pStyle w:val="2"/>
        <w:spacing w:before="120" w:after="120"/>
      </w:pPr>
      <w:r>
        <w:rPr>
          <w:rFonts w:hint="eastAsia"/>
          <w:szCs w:val="24"/>
        </w:rPr>
        <w:t>数据组织、能力指标与样本边界</w:t>
      </w:r>
    </w:p>
    <w:p w14:paraId="7342FE8A" w14:textId="77777777" w:rsidR="0017647D" w:rsidRDefault="00C6008C">
      <w:pPr>
        <w:pStyle w:val="3"/>
        <w:spacing w:before="120" w:after="120"/>
      </w:pPr>
      <w:proofErr w:type="gramStart"/>
      <w:r>
        <w:rPr>
          <w:rFonts w:hint="eastAsia"/>
          <w:szCs w:val="24"/>
        </w:rPr>
        <w:t>六任务</w:t>
      </w:r>
      <w:proofErr w:type="gramEnd"/>
      <w:r>
        <w:rPr>
          <w:rFonts w:hint="eastAsia"/>
          <w:szCs w:val="24"/>
        </w:rPr>
        <w:t>综合能力及变换</w:t>
      </w:r>
    </w:p>
    <w:p w14:paraId="6C2BEAD1" w14:textId="77777777" w:rsidR="0017647D" w:rsidRDefault="00C6008C" w:rsidP="00581009">
      <w:r>
        <w:rPr>
          <w:rFonts w:hint="eastAsia"/>
        </w:rPr>
        <w:t>令模型</w:t>
      </w:r>
      <w:r>
        <w:rPr>
          <w:rFonts w:hint="eastAsia"/>
        </w:rPr>
        <w:t xml:space="preserve"> </w:t>
      </w:r>
      <m:oMath>
        <m:r>
          <w:rPr>
            <w:rFonts w:ascii="Cambria Math" w:hAnsi="Cambria Math" w:cs="Cambria Math" w:hint="eastAsia"/>
          </w:rPr>
          <m:t>i</m:t>
        </m:r>
      </m:oMath>
      <w:r>
        <w:rPr>
          <w:rFonts w:hint="eastAsia"/>
        </w:rPr>
        <w:t xml:space="preserve"> </w:t>
      </w:r>
      <w:r>
        <w:rPr>
          <w:rFonts w:hint="eastAsia"/>
        </w:rPr>
        <w:t>在第</w:t>
      </w:r>
      <w:r>
        <w:rPr>
          <w:rFonts w:hint="eastAsia"/>
        </w:rPr>
        <w:t xml:space="preserve"> </w:t>
      </w:r>
      <m:oMath>
        <m:r>
          <w:rPr>
            <w:rFonts w:ascii="Cambria Math" w:hAnsi="Cambria Math" w:cs="Cambria Math" w:hint="eastAsia"/>
          </w:rPr>
          <m:t>k</m:t>
        </m:r>
      </m:oMath>
      <w:r>
        <w:rPr>
          <w:rFonts w:hint="eastAsia"/>
        </w:rPr>
        <w:t xml:space="preserve"> </w:t>
      </w:r>
      <w:proofErr w:type="gramStart"/>
      <w:r>
        <w:rPr>
          <w:rFonts w:hint="eastAsia"/>
        </w:rPr>
        <w:t>个</w:t>
      </w:r>
      <w:proofErr w:type="gramEnd"/>
      <w:r>
        <w:rPr>
          <w:rFonts w:hint="eastAsia"/>
        </w:rPr>
        <w:t>任务上的归一化得分为</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ik</m:t>
            </m:r>
          </m:sub>
        </m:sSub>
      </m:oMath>
      <w:r>
        <w:rPr>
          <w:rFonts w:hint="eastAsia"/>
        </w:rPr>
        <w:t>。沿用</w:t>
      </w:r>
      <w:r>
        <w:rPr>
          <w:rFonts w:hint="eastAsia"/>
        </w:rPr>
        <w:t xml:space="preserve"> </w:t>
      </w:r>
      <w:r>
        <w:rPr>
          <w:rFonts w:hint="eastAsia"/>
        </w:rPr>
        <w:t>数值流程</w:t>
      </w:r>
      <w:r>
        <w:rPr>
          <w:rFonts w:hint="eastAsia"/>
        </w:rPr>
        <w:t xml:space="preserve"> </w:t>
      </w:r>
      <w:r>
        <w:rPr>
          <w:rFonts w:hint="eastAsia"/>
        </w:rPr>
        <w:t>方法说明，以</w:t>
      </w:r>
      <w:r>
        <w:rPr>
          <w:rFonts w:hint="eastAsia"/>
        </w:rPr>
        <w:t xml:space="preserve"> </w:t>
      </w:r>
      <w:proofErr w:type="spellStart"/>
      <w:r>
        <w:rPr>
          <w:rFonts w:hint="eastAsia"/>
        </w:rPr>
        <w:t>IFEval</w:t>
      </w:r>
      <w:proofErr w:type="spellEnd"/>
      <w:r>
        <w:rPr>
          <w:rFonts w:hint="eastAsia"/>
        </w:rPr>
        <w:t>、</w:t>
      </w:r>
      <w:r>
        <w:rPr>
          <w:rFonts w:hint="eastAsia"/>
        </w:rPr>
        <w:t>BBH</w:t>
      </w:r>
      <w:r>
        <w:rPr>
          <w:rFonts w:hint="eastAsia"/>
        </w:rPr>
        <w:t>、</w:t>
      </w:r>
      <w:r>
        <w:rPr>
          <w:rFonts w:hint="eastAsia"/>
        </w:rPr>
        <w:t xml:space="preserve">MATH </w:t>
      </w:r>
      <w:proofErr w:type="spellStart"/>
      <w:r>
        <w:rPr>
          <w:rFonts w:hint="eastAsia"/>
        </w:rPr>
        <w:t>Lvl</w:t>
      </w:r>
      <w:proofErr w:type="spellEnd"/>
      <w:r>
        <w:rPr>
          <w:rFonts w:hint="eastAsia"/>
        </w:rPr>
        <w:t xml:space="preserve"> 5</w:t>
      </w:r>
      <w:r>
        <w:rPr>
          <w:rFonts w:hint="eastAsia"/>
        </w:rPr>
        <w:t>、</w:t>
      </w:r>
      <w:r>
        <w:rPr>
          <w:rFonts w:hint="eastAsia"/>
        </w:rPr>
        <w:t>GPQA</w:t>
      </w:r>
      <w:r>
        <w:rPr>
          <w:rFonts w:hint="eastAsia"/>
        </w:rPr>
        <w:t>、</w:t>
      </w:r>
      <w:proofErr w:type="spellStart"/>
      <w:r>
        <w:rPr>
          <w:rFonts w:hint="eastAsia"/>
        </w:rPr>
        <w:t>MuSR</w:t>
      </w:r>
      <w:proofErr w:type="spellEnd"/>
      <w:r>
        <w:rPr>
          <w:rFonts w:hint="eastAsia"/>
        </w:rPr>
        <w:t xml:space="preserve"> </w:t>
      </w:r>
      <w:r>
        <w:rPr>
          <w:rFonts w:hint="eastAsia"/>
        </w:rPr>
        <w:t>和</w:t>
      </w:r>
      <w:r>
        <w:rPr>
          <w:rFonts w:hint="eastAsia"/>
        </w:rPr>
        <w:t xml:space="preserve"> MMLU-PRO </w:t>
      </w:r>
      <w:r>
        <w:rPr>
          <w:rFonts w:hint="eastAsia"/>
        </w:rPr>
        <w:t>六项任务的固定等</w:t>
      </w:r>
      <w:proofErr w:type="gramStart"/>
      <w:r>
        <w:rPr>
          <w:rFonts w:hint="eastAsia"/>
        </w:rPr>
        <w:t>权平均</w:t>
      </w:r>
      <w:proofErr w:type="gramEnd"/>
      <w:r>
        <w:rPr>
          <w:rFonts w:hint="eastAsia"/>
        </w:rPr>
        <w:t>定义能力：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C3D4E3" w14:textId="77777777">
        <w:trPr>
          <w:cantSplit/>
          <w:jc w:val="center"/>
        </w:trPr>
        <w:tc>
          <w:tcPr>
            <w:tcW w:w="737" w:type="dxa"/>
            <w:tcMar>
              <w:top w:w="0" w:type="dxa"/>
              <w:left w:w="0" w:type="dxa"/>
              <w:bottom w:w="0" w:type="dxa"/>
              <w:right w:w="0" w:type="dxa"/>
            </w:tcMar>
            <w:vAlign w:val="center"/>
          </w:tcPr>
          <w:p w14:paraId="6BDC4956" w14:textId="77777777" w:rsidR="0017647D" w:rsidRDefault="0017647D" w:rsidP="00581009">
            <w:pPr>
              <w:pStyle w:val="-"/>
            </w:pPr>
          </w:p>
        </w:tc>
        <w:tc>
          <w:tcPr>
            <w:tcW w:w="7597" w:type="dxa"/>
            <w:tcMar>
              <w:top w:w="0" w:type="dxa"/>
              <w:left w:w="0" w:type="dxa"/>
              <w:bottom w:w="0" w:type="dxa"/>
              <w:right w:w="0" w:type="dxa"/>
            </w:tcMar>
            <w:vAlign w:val="center"/>
          </w:tcPr>
          <w:p w14:paraId="7CF65A5B"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737" w:type="dxa"/>
            <w:tcMar>
              <w:top w:w="0" w:type="dxa"/>
              <w:left w:w="0" w:type="dxa"/>
              <w:bottom w:w="0" w:type="dxa"/>
              <w:right w:w="0" w:type="dxa"/>
            </w:tcMar>
            <w:vAlign w:val="center"/>
          </w:tcPr>
          <w:p w14:paraId="11F5477A" w14:textId="679ED7FB" w:rsidR="00C27A75" w:rsidRDefault="003F1CEA" w:rsidP="00581009">
            <w:pPr>
              <w:pStyle w:val="-"/>
            </w:pPr>
            <w:r>
              <w:t>(</w:t>
            </w:r>
            <w:bookmarkStart w:id="198" w:name="PaperEq_8_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w:t>
              </w:r>
            </w:fldSimple>
            <w:bookmarkEnd w:id="198"/>
            <w:r>
              <w:t>)</w:t>
            </w:r>
          </w:p>
        </w:tc>
      </w:tr>
    </w:tbl>
    <w:p w14:paraId="38CAB978" w14:textId="77777777" w:rsidR="0017647D" w:rsidRDefault="00C6008C" w:rsidP="00581009">
      <w:r>
        <w:rPr>
          <w:rFonts w:hint="eastAsia"/>
        </w:rPr>
        <w:t>这里的等权是一项评价口径，而非六项任务贡献相同的经验结论。只有六项得分完整且字段口径有效时，记录才可进入该综合指标；不能把</w:t>
      </w:r>
      <w:proofErr w:type="gramStart"/>
      <w:r>
        <w:rPr>
          <w:rFonts w:hint="eastAsia"/>
        </w:rPr>
        <w:t>缺失项填为</w:t>
      </w:r>
      <w:proofErr w:type="gramEnd"/>
      <w:r>
        <w:rPr>
          <w:rFonts w:hint="eastAsia"/>
        </w:rPr>
        <w:t>零，也不能在不同模型上以不同任务</w:t>
      </w:r>
      <w:proofErr w:type="gramStart"/>
      <w:r>
        <w:rPr>
          <w:rFonts w:hint="eastAsia"/>
        </w:rPr>
        <w:t>数重新</w:t>
      </w:r>
      <w:proofErr w:type="gramEnd"/>
      <w:r>
        <w:rPr>
          <w:rFonts w:hint="eastAsia"/>
        </w:rPr>
        <w:t>平均。重建均分与榜单</w:t>
      </w:r>
      <w:r>
        <w:rPr>
          <w:rFonts w:hint="eastAsia"/>
        </w:rPr>
        <w:t xml:space="preserve"> Average </w:t>
      </w:r>
      <w:r>
        <w:rPr>
          <w:rFonts w:hint="eastAsia"/>
        </w:rPr>
        <w:t>的一致性须另行核验，差异记录保留，不事先假定两者完全相同。</w:t>
      </w:r>
    </w:p>
    <w:p w14:paraId="543A027D" w14:textId="77777777" w:rsidR="0017647D" w:rsidRDefault="00C6008C" w:rsidP="00581009">
      <w:r>
        <w:rPr>
          <w:rFonts w:hint="eastAsia"/>
        </w:rPr>
        <w:t>为在无界实数尺度上建立能力响应，定义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B04F34" w14:textId="77777777">
        <w:trPr>
          <w:cantSplit/>
          <w:jc w:val="center"/>
        </w:trPr>
        <w:tc>
          <w:tcPr>
            <w:tcW w:w="737" w:type="dxa"/>
            <w:tcMar>
              <w:top w:w="0" w:type="dxa"/>
              <w:left w:w="0" w:type="dxa"/>
              <w:bottom w:w="0" w:type="dxa"/>
              <w:right w:w="0" w:type="dxa"/>
            </w:tcMar>
            <w:vAlign w:val="center"/>
          </w:tcPr>
          <w:p w14:paraId="507E63B4" w14:textId="77777777" w:rsidR="0017647D" w:rsidRDefault="0017647D" w:rsidP="00581009">
            <w:pPr>
              <w:pStyle w:val="-"/>
            </w:pPr>
          </w:p>
        </w:tc>
        <w:tc>
          <w:tcPr>
            <w:tcW w:w="7597" w:type="dxa"/>
            <w:tcMar>
              <w:top w:w="0" w:type="dxa"/>
              <w:left w:w="0" w:type="dxa"/>
              <w:bottom w:w="0" w:type="dxa"/>
              <w:right w:w="0" w:type="dxa"/>
            </w:tcMar>
            <w:vAlign w:val="center"/>
          </w:tcPr>
          <w:p w14:paraId="1BC3D89E"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359F246" w14:textId="24B325D8" w:rsidR="00C27A75" w:rsidRDefault="003F1CEA" w:rsidP="00581009">
            <w:pPr>
              <w:pStyle w:val="-"/>
            </w:pPr>
            <w:r>
              <w:t>(</w:t>
            </w:r>
            <w:bookmarkStart w:id="199" w:name="PaperEq_8_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w:t>
              </w:r>
            </w:fldSimple>
            <w:bookmarkEnd w:id="199"/>
            <w:r>
              <w:t>)</w:t>
            </w:r>
          </w:p>
        </w:tc>
      </w:tr>
    </w:tbl>
    <w:p w14:paraId="42DB6DAF" w14:textId="77777777" w:rsidR="0017647D" w:rsidRDefault="00C6008C" w:rsidP="00581009">
      <w:r>
        <w:rPr>
          <w:rFonts w:hint="eastAsia"/>
        </w:rPr>
        <w:t>端点截断仅用于避免</w:t>
      </w:r>
      <w:r>
        <w:rPr>
          <w:rFonts w:hint="eastAsia"/>
        </w:rPr>
        <w:t xml:space="preserve"> logit </w:t>
      </w:r>
      <w:r>
        <w:rPr>
          <w:rFonts w:hint="eastAsia"/>
        </w:rPr>
        <w:t>产生无穷值，不改写原始</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i</m:t>
            </m:r>
          </m:sub>
        </m:sSub>
      </m:oMath>
      <w:r>
        <w:rPr>
          <w:rFonts w:hint="eastAsia"/>
        </w:rPr>
        <w:t>。本章的</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i</m:t>
            </m:r>
          </m:sub>
        </m:sSub>
      </m:oMath>
      <w:r>
        <w:rPr>
          <w:rFonts w:hint="eastAsia"/>
        </w:rPr>
        <w:t xml:space="preserve"> </w:t>
      </w:r>
      <w:r>
        <w:rPr>
          <w:rFonts w:hint="eastAsia"/>
        </w:rPr>
        <w:t>是模型能力的</w:t>
      </w:r>
      <w:r>
        <w:rPr>
          <w:rFonts w:hint="eastAsia"/>
        </w:rPr>
        <w:t xml:space="preserve"> logit</w:t>
      </w:r>
      <w:r>
        <w:rPr>
          <w:rFonts w:hint="eastAsia"/>
        </w:rPr>
        <w:t>，区别于</w:t>
      </w:r>
      <w:proofErr w:type="gramStart"/>
      <w:r>
        <w:rPr>
          <w:rFonts w:hint="eastAsia"/>
        </w:rPr>
        <w:t>第一问按文本</w:t>
      </w:r>
      <w:proofErr w:type="gramEnd"/>
      <w:r>
        <w:rPr>
          <w:rFonts w:hint="eastAsia"/>
        </w:rPr>
        <w:t>和指标计算的逆正态分数</w:t>
      </w:r>
      <w:r>
        <w:rPr>
          <w:rFonts w:hint="eastAsia"/>
        </w:rPr>
        <w:t xml:space="preserve"> </w:t>
      </w:r>
      <m:oMath>
        <m:sSub>
          <m:sSubPr>
            <m:ctrlPr>
              <w:rPr>
                <w:rFonts w:ascii="Cambria Math" w:hAnsi="Cambria Math"/>
              </w:rPr>
            </m:ctrlPr>
          </m:sSubPr>
          <m:e>
            <m:r>
              <w:rPr>
                <w:rFonts w:ascii="Cambria Math" w:hAnsi="Cambria Math" w:cs="Cambria Math" w:hint="eastAsia"/>
              </w:rPr>
              <m:t>Z</m:t>
            </m:r>
          </m:e>
          <m:sub>
            <m:r>
              <w:rPr>
                <w:rFonts w:ascii="Cambria Math" w:hAnsi="Cambria Math" w:cs="Cambria Math" w:hint="eastAsia"/>
              </w:rPr>
              <m:t>sj</m:t>
            </m:r>
          </m:sub>
        </m:sSub>
      </m:oMath>
      <w:r>
        <w:rPr>
          <w:rFonts w:hint="eastAsia"/>
        </w:rPr>
        <w:t>。综合能力只代表这六项任务，不扩展解释为所有应用的通用能力。留</w:t>
      </w:r>
      <w:proofErr w:type="gramStart"/>
      <w:r>
        <w:rPr>
          <w:rFonts w:hint="eastAsia"/>
        </w:rPr>
        <w:t>一</w:t>
      </w:r>
      <w:proofErr w:type="gramEnd"/>
      <w:r>
        <w:rPr>
          <w:rFonts w:hint="eastAsia"/>
        </w:rPr>
        <w:t>任务重</w:t>
      </w:r>
      <w:proofErr w:type="gramStart"/>
      <w:r>
        <w:rPr>
          <w:rFonts w:hint="eastAsia"/>
        </w:rPr>
        <w:t>估用于</w:t>
      </w:r>
      <w:proofErr w:type="gramEnd"/>
      <w:r>
        <w:rPr>
          <w:rFonts w:hint="eastAsia"/>
        </w:rPr>
        <w:t>检验评价口径的影响，不能按预测结果挑选有利任务。</w:t>
      </w:r>
    </w:p>
    <w:p w14:paraId="770BACB6" w14:textId="77777777" w:rsidR="0017647D" w:rsidRDefault="00C6008C">
      <w:pPr>
        <w:pStyle w:val="3"/>
        <w:spacing w:before="120" w:after="120"/>
      </w:pPr>
      <w:r>
        <w:rPr>
          <w:rFonts w:hint="eastAsia"/>
          <w:szCs w:val="24"/>
        </w:rPr>
        <w:t>开放权重、模型类型与完整样本</w:t>
      </w:r>
    </w:p>
    <w:p w14:paraId="15EDAFAA" w14:textId="77777777" w:rsidR="0017647D" w:rsidRDefault="00C6008C" w:rsidP="00581009">
      <w:r>
        <w:rPr>
          <w:rFonts w:hint="eastAsia"/>
        </w:rPr>
        <w:t>方法说明将“开源”操作化为开放权重且许可证明确允许至少研究使用，</w:t>
      </w:r>
      <w:proofErr w:type="gramStart"/>
      <w:r>
        <w:rPr>
          <w:rFonts w:hint="eastAsia"/>
        </w:rPr>
        <w:t>不</w:t>
      </w:r>
      <w:proofErr w:type="gramEnd"/>
      <w:r>
        <w:rPr>
          <w:rFonts w:hint="eastAsia"/>
        </w:rPr>
        <w:t>声称全部入选许可证满足更严格的开源定义。</w:t>
      </w:r>
      <w:r>
        <w:rPr>
          <w:rFonts w:hint="eastAsia"/>
        </w:rPr>
        <w:t xml:space="preserve">C1 </w:t>
      </w:r>
      <w:r>
        <w:rPr>
          <w:rFonts w:hint="eastAsia"/>
        </w:rPr>
        <w:t>使用程序的显式许可允许列表；缺失、</w:t>
      </w:r>
      <w:r>
        <w:rPr>
          <w:rFonts w:hint="eastAsia"/>
        </w:rPr>
        <w:t xml:space="preserve">unknown </w:t>
      </w:r>
      <w:r>
        <w:rPr>
          <w:rFonts w:hint="eastAsia"/>
        </w:rPr>
        <w:t>与</w:t>
      </w:r>
      <w:r>
        <w:rPr>
          <w:rFonts w:hint="eastAsia"/>
        </w:rPr>
        <w:t xml:space="preserve"> other </w:t>
      </w:r>
      <w:r>
        <w:rPr>
          <w:rFonts w:hint="eastAsia"/>
        </w:rPr>
        <w:t>默认不纳入。完整训练元数据样本另要求</w:t>
      </w:r>
      <w:r>
        <w:rPr>
          <w:rFonts w:hint="eastAsia"/>
        </w:rPr>
        <w:t xml:space="preserve"> C4 </w:t>
      </w:r>
      <w:r>
        <w:rPr>
          <w:rFonts w:hint="eastAsia"/>
        </w:rPr>
        <w:t>的</w:t>
      </w:r>
      <w:r>
        <w:rPr>
          <w:rFonts w:hint="eastAsia"/>
        </w:rPr>
        <w:t xml:space="preserve"> Open model weights? </w:t>
      </w:r>
      <w:r>
        <w:rPr>
          <w:rFonts w:hint="eastAsia"/>
        </w:rPr>
        <w:t>为</w:t>
      </w:r>
      <w:r>
        <w:rPr>
          <w:rFonts w:hint="eastAsia"/>
        </w:rPr>
        <w:t xml:space="preserve"> Yes</w:t>
      </w:r>
      <w:r>
        <w:rPr>
          <w:rFonts w:hint="eastAsia"/>
        </w:rPr>
        <w:t>。该筛选依赖附件声明，不能表述为已经逐个核验线上仓库。</w:t>
      </w:r>
    </w:p>
    <w:p w14:paraId="5A78D5D0" w14:textId="77777777" w:rsidR="0017647D" w:rsidRDefault="00C6008C" w:rsidP="00581009">
      <w:r>
        <w:rPr>
          <w:rFonts w:hint="eastAsia"/>
        </w:rPr>
        <w:t>同一仓库的重复模型</w:t>
      </w:r>
      <w:proofErr w:type="gramStart"/>
      <w:r>
        <w:rPr>
          <w:rFonts w:hint="eastAsia"/>
        </w:rPr>
        <w:t>记录按</w:t>
      </w:r>
      <w:proofErr w:type="gramEnd"/>
      <w:r>
        <w:rPr>
          <w:rFonts w:hint="eastAsia"/>
        </w:rPr>
        <w:t>最早有效提交保留。模型类型分别标记为基础预训练、对话／微调、合并、继续</w:t>
      </w:r>
      <w:proofErr w:type="gramStart"/>
      <w:r>
        <w:rPr>
          <w:rFonts w:hint="eastAsia"/>
        </w:rPr>
        <w:t>预训练</w:t>
      </w:r>
      <w:proofErr w:type="gramEnd"/>
      <w:r>
        <w:rPr>
          <w:rFonts w:hint="eastAsia"/>
        </w:rPr>
        <w:t>和其他。历史归因主样本进一步要求：</w:t>
      </w:r>
      <w:r>
        <w:rPr>
          <w:rFonts w:hint="eastAsia"/>
        </w:rPr>
        <w:t xml:space="preserve">C1 </w:t>
      </w:r>
      <w:r>
        <w:rPr>
          <w:rFonts w:hint="eastAsia"/>
        </w:rPr>
        <w:t>类型为</w:t>
      </w:r>
      <w:r>
        <w:rPr>
          <w:rFonts w:hint="eastAsia"/>
        </w:rPr>
        <w:t xml:space="preserve"> pretrained</w:t>
      </w:r>
      <w:r>
        <w:rPr>
          <w:rFonts w:hint="eastAsia"/>
        </w:rPr>
        <w:t>，</w:t>
      </w:r>
      <w:r>
        <w:rPr>
          <w:rFonts w:hint="eastAsia"/>
        </w:rPr>
        <w:t xml:space="preserve">C4 </w:t>
      </w:r>
      <w:r>
        <w:rPr>
          <w:rFonts w:hint="eastAsia"/>
        </w:rPr>
        <w:t>未标注底模，非明显混合专家模型，并具有可用的发布日期、正参数量与正训练数据量。基础训练与后训练的</w:t>
      </w:r>
      <w:r>
        <w:rPr>
          <w:rFonts w:hint="eastAsia"/>
        </w:rPr>
        <w:t xml:space="preserve"> Token </w:t>
      </w:r>
      <w:r>
        <w:rPr>
          <w:rFonts w:hint="eastAsia"/>
        </w:rPr>
        <w:t>统计对象不同，不将对话模型的后训练数据量代替</w:t>
      </w:r>
      <w:proofErr w:type="gramStart"/>
      <w:r>
        <w:rPr>
          <w:rFonts w:hint="eastAsia"/>
        </w:rPr>
        <w:t>总预训练</w:t>
      </w:r>
      <w:proofErr w:type="gramEnd"/>
      <w:r>
        <w:rPr>
          <w:rFonts w:hint="eastAsia"/>
        </w:rPr>
        <w:t>量。</w:t>
      </w:r>
    </w:p>
    <w:p w14:paraId="68AF6A39" w14:textId="77777777" w:rsidR="0017647D" w:rsidRDefault="00C6008C">
      <w:pPr>
        <w:pStyle w:val="3"/>
        <w:spacing w:before="120" w:after="120"/>
      </w:pPr>
      <w:r>
        <w:rPr>
          <w:rFonts w:hint="eastAsia"/>
          <w:szCs w:val="24"/>
        </w:rPr>
        <w:t>确定性匹配及缺失信息处理</w:t>
      </w:r>
    </w:p>
    <w:p w14:paraId="2C8AE87F" w14:textId="77777777" w:rsidR="0017647D" w:rsidRDefault="00C6008C" w:rsidP="00581009">
      <w:r>
        <w:rPr>
          <w:rFonts w:hint="eastAsia"/>
        </w:rPr>
        <w:t xml:space="preserve">C1 </w:t>
      </w:r>
      <w:r>
        <w:rPr>
          <w:rFonts w:hint="eastAsia"/>
        </w:rPr>
        <w:t>与</w:t>
      </w:r>
      <w:r>
        <w:rPr>
          <w:rFonts w:hint="eastAsia"/>
        </w:rPr>
        <w:t xml:space="preserve"> C4 </w:t>
      </w:r>
      <w:r>
        <w:rPr>
          <w:rFonts w:hint="eastAsia"/>
        </w:rPr>
        <w:t>的连接采用确定性名称键，保留数字之间的小数点，避免不同参数数量级的模型</w:t>
      </w:r>
      <w:proofErr w:type="gramStart"/>
      <w:r>
        <w:rPr>
          <w:rFonts w:hint="eastAsia"/>
        </w:rPr>
        <w:t>名发生</w:t>
      </w:r>
      <w:proofErr w:type="gramEnd"/>
      <w:r>
        <w:rPr>
          <w:rFonts w:hint="eastAsia"/>
        </w:rPr>
        <w:t>碰撞。候选还须满足名称唯一、参数数量级相容及发布命名空间与机构信息可核对等条件。存在歧义、无法确认的重上传或元数据冲突时，将记录留在</w:t>
      </w:r>
      <w:proofErr w:type="gramStart"/>
      <w:r>
        <w:rPr>
          <w:rFonts w:hint="eastAsia"/>
        </w:rPr>
        <w:t>匹配台</w:t>
      </w:r>
      <w:proofErr w:type="gramEnd"/>
      <w:r>
        <w:rPr>
          <w:rFonts w:hint="eastAsia"/>
        </w:rPr>
        <w:t>账中；不以能力得分接近作为模型相同的依据。</w:t>
      </w:r>
    </w:p>
    <w:p w14:paraId="6806172B" w14:textId="77777777" w:rsidR="0017647D" w:rsidRDefault="00C6008C" w:rsidP="00581009">
      <w:r>
        <w:rPr>
          <w:rFonts w:hint="eastAsia"/>
        </w:rPr>
        <w:lastRenderedPageBreak/>
        <w:t>对进入主样本的模型，参数量与训练量均采用相互配套的</w:t>
      </w:r>
      <w:r>
        <w:rPr>
          <w:rFonts w:hint="eastAsia"/>
        </w:rPr>
        <w:t xml:space="preserve"> C4 </w:t>
      </w:r>
      <w:r>
        <w:rPr>
          <w:rFonts w:hint="eastAsia"/>
        </w:rPr>
        <w:t>元数据定义，同时保留</w:t>
      </w:r>
      <w:r>
        <w:rPr>
          <w:rFonts w:hint="eastAsia"/>
        </w:rPr>
        <w:t xml:space="preserve"> C1 </w:t>
      </w:r>
      <w:r>
        <w:rPr>
          <w:rFonts w:hint="eastAsia"/>
        </w:rPr>
        <w:t>参数</w:t>
      </w:r>
      <w:proofErr w:type="gramStart"/>
      <w:r>
        <w:rPr>
          <w:rFonts w:hint="eastAsia"/>
        </w:rPr>
        <w:t>量用于</w:t>
      </w:r>
      <w:proofErr w:type="gramEnd"/>
      <w:r>
        <w:rPr>
          <w:rFonts w:hint="eastAsia"/>
        </w:rPr>
        <w:t>比对。训练量缺失不补造，元数据本身为估计值时保留其来源性质。</w:t>
      </w:r>
      <w:r>
        <w:rPr>
          <w:rFonts w:hint="eastAsia"/>
        </w:rPr>
        <w:t xml:space="preserve">C3 </w:t>
      </w:r>
      <w:r>
        <w:rPr>
          <w:rFonts w:hint="eastAsia"/>
        </w:rPr>
        <w:t>的排行榜来源与早期历史文献来源分别汇总，只有能够确认相同评价口径的记录才用于同口径检查；不能把不同来源的历史得分直接接成一条时间趋势。</w:t>
      </w:r>
    </w:p>
    <w:p w14:paraId="4CB3ADF4" w14:textId="77777777" w:rsidR="0017647D" w:rsidRDefault="00C6008C" w:rsidP="00581009">
      <w:r>
        <w:rPr>
          <w:rFonts w:hint="eastAsia"/>
        </w:rPr>
        <w:t>这种严格匹配牺牲样本量以换取解释清晰度，但仍可能存在“更容易公开完整训练信息的模型更容易入样”的选择效应。因而，完整样本的贡献份额只针对该筛选总体，不直接代表全部开放模型或整个行业。</w:t>
      </w:r>
    </w:p>
    <w:p w14:paraId="2425419C" w14:textId="77777777" w:rsidR="0017647D" w:rsidRDefault="00C6008C">
      <w:pPr>
        <w:pStyle w:val="3"/>
        <w:spacing w:before="120" w:after="120"/>
      </w:pPr>
      <w:r>
        <w:rPr>
          <w:rFonts w:hint="eastAsia"/>
          <w:szCs w:val="24"/>
        </w:rPr>
        <w:t>发布日期与提交日期分别建模</w:t>
      </w:r>
    </w:p>
    <w:p w14:paraId="4452BA97" w14:textId="77777777" w:rsidR="0017647D" w:rsidRDefault="00C6008C" w:rsidP="00581009">
      <w:r>
        <w:rPr>
          <w:rFonts w:hint="eastAsia"/>
        </w:rPr>
        <w:t>历史归因采用发布日期，大样本榜单对照采用提交日期。设日历日期为</w:t>
      </w:r>
      <w:r>
        <w:rPr>
          <w:rFonts w:hint="eastAsia"/>
        </w:rPr>
        <w:t xml:space="preserve"> </w:t>
      </w:r>
      <m:oMath>
        <m:r>
          <w:rPr>
            <w:rFonts w:ascii="Cambria Math" w:hAnsi="Cambria Math" w:cs="Cambria Math" w:hint="eastAsia"/>
          </w:rPr>
          <m:t>d</m:t>
        </m:r>
      </m:oMath>
      <w:r>
        <w:rPr>
          <w:rFonts w:hint="eastAsia"/>
        </w:rPr>
        <w:t>，对应的连续时间变量记为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073937" w14:textId="77777777">
        <w:trPr>
          <w:cantSplit/>
          <w:jc w:val="center"/>
        </w:trPr>
        <w:tc>
          <w:tcPr>
            <w:tcW w:w="737" w:type="dxa"/>
            <w:tcMar>
              <w:top w:w="0" w:type="dxa"/>
              <w:left w:w="0" w:type="dxa"/>
              <w:bottom w:w="0" w:type="dxa"/>
              <w:right w:w="0" w:type="dxa"/>
            </w:tcMar>
            <w:vAlign w:val="center"/>
          </w:tcPr>
          <w:p w14:paraId="34CD002F" w14:textId="77777777" w:rsidR="0017647D" w:rsidRDefault="0017647D" w:rsidP="00581009">
            <w:pPr>
              <w:pStyle w:val="-"/>
            </w:pPr>
          </w:p>
        </w:tc>
        <w:tc>
          <w:tcPr>
            <w:tcW w:w="7597" w:type="dxa"/>
            <w:tcMar>
              <w:top w:w="0" w:type="dxa"/>
              <w:left w:w="0" w:type="dxa"/>
              <w:bottom w:w="0" w:type="dxa"/>
              <w:right w:w="0" w:type="dxa"/>
            </w:tcMar>
            <w:vAlign w:val="center"/>
          </w:tcPr>
          <w:p w14:paraId="378CCFEF" w14:textId="77777777" w:rsidR="0017647D" w:rsidRDefault="00C6008C" w:rsidP="00581009">
            <w:pPr>
              <w:pStyle w:val="-"/>
            </w:pPr>
            <m:oMathPara>
              <m:oMathParaPr>
                <m:jc m:val="center"/>
              </m:oMathParaPr>
              <m:oMath>
                <m:r>
                  <w:rPr>
                    <w:rFonts w:ascii="Cambria Math" w:hAnsi="Cambria Math" w:hint="eastAsia"/>
                  </w:rPr>
                  <m:t>T</m:t>
                </m:r>
                <m:d>
                  <m:dPr>
                    <m:ctrlPr>
                      <w:rPr>
                        <w:rFonts w:ascii="Cambria Math" w:hAnsi="Cambria Math"/>
                      </w:rPr>
                    </m:ctrlPr>
                  </m:dPr>
                  <m:e>
                    <m:r>
                      <w:rPr>
                        <w:rFonts w:ascii="Cambria Math" w:hAnsi="Cambria Math" w:hint="eastAsia"/>
                      </w:rPr>
                      <m:t>d</m:t>
                    </m:r>
                  </m:e>
                </m:d>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elapsed</m:t>
                    </m:r>
                    <m:d>
                      <m:dPr>
                        <m:ctrlPr>
                          <w:rPr>
                            <w:rFonts w:ascii="Cambria Math" w:hAnsi="Cambria Math"/>
                          </w:rPr>
                        </m:ctrlPr>
                      </m:dPr>
                      <m:e>
                        <m:r>
                          <w:rPr>
                            <w:rFonts w:ascii="Cambria Math" w:hAnsi="Cambria Math" w:hint="eastAsia"/>
                          </w:rPr>
                          <m:t>d</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e>
                    </m:d>
                  </m:num>
                  <m:den>
                    <m:r>
                      <m:rPr>
                        <m:sty m:val="p"/>
                      </m:rPr>
                      <w:rPr>
                        <w:rFonts w:ascii="Cambria Math" w:hAnsi="Cambria Math" w:hint="eastAsia"/>
                      </w:rPr>
                      <m:t>one year</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d</m:t>
                    </m:r>
                  </m:e>
                  <m:sub>
                    <m:r>
                      <m:rPr>
                        <m:sty m:val="p"/>
                      </m:rPr>
                      <w:rPr>
                        <w:rFonts w:ascii="Cambria Math" w:hAnsi="Cambria Math" w:hint="eastAsia"/>
                      </w:rPr>
                      <m:t>ref</m:t>
                    </m:r>
                  </m:sub>
                </m:sSub>
                <m:r>
                  <m:rPr>
                    <m:sty m:val="p"/>
                  </m:rPr>
                  <w:rPr>
                    <w:rFonts w:ascii="Cambria Math" w:hAnsi="Cambria Math" w:hint="eastAsia"/>
                  </w:rPr>
                  <m:t>=</m:t>
                </m:r>
                <m:r>
                  <m:rPr>
                    <m:nor/>
                  </m:rPr>
                  <w:rPr>
                    <w:rFonts w:hint="eastAsia"/>
                  </w:rPr>
                  <m:t>2023-01-01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11DAE4" w14:textId="31E9E63D" w:rsidR="00C27A75" w:rsidRDefault="003F1CEA" w:rsidP="00581009">
            <w:pPr>
              <w:pStyle w:val="-"/>
            </w:pPr>
            <w:r>
              <w:t>(</w:t>
            </w:r>
            <w:bookmarkStart w:id="200" w:name="PaperEq_8_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w:t>
              </w:r>
            </w:fldSimple>
            <w:bookmarkEnd w:id="200"/>
            <w:r>
              <w:t>)</w:t>
            </w:r>
          </w:p>
        </w:tc>
      </w:tr>
    </w:tbl>
    <w:p w14:paraId="082ACB66" w14:textId="77777777" w:rsidR="00C27A75" w:rsidRDefault="003F1CEA" w:rsidP="00581009">
      <w:r>
        <w:rPr>
          <w:rFonts w:hint="eastAsia"/>
        </w:rPr>
        <w:t>时间按相对固定参考日期的天数除以</w:t>
      </w:r>
      <w:r>
        <w:rPr>
          <w:rFonts w:hint="eastAsia"/>
        </w:rPr>
        <w:t>365.25</w:t>
      </w:r>
      <w:r>
        <w:rPr>
          <w:rFonts w:hint="eastAsia"/>
        </w:rPr>
        <w:t>换算为年。历史归因使用发布日期，榜单趋势使用提交日期，两条时间轴分别建模。</w:t>
      </w:r>
    </w:p>
    <w:p w14:paraId="6CC9C86A" w14:textId="77777777" w:rsidR="00C27A75" w:rsidRDefault="003F1CEA" w:rsidP="00581009">
      <w:r>
        <w:rPr>
          <w:rFonts w:hint="eastAsia"/>
        </w:rPr>
        <w:t>预测以清洗后榜单的最后有效提交日为起点，未来目标日按日历月推进。起点与完整元数据样本末期之间的时间差，与未来参数量和训练量的覆盖分别检查。</w:t>
      </w:r>
    </w:p>
    <w:p w14:paraId="141A8BD6" w14:textId="77777777" w:rsidR="0017647D" w:rsidRDefault="00C6008C" w:rsidP="00581009">
      <w:r>
        <w:rPr>
          <w:rFonts w:hint="eastAsia"/>
        </w:rPr>
        <w:t>按发布日期划分的验证只能称为回溯</w:t>
      </w:r>
      <w:proofErr w:type="gramStart"/>
      <w:r>
        <w:rPr>
          <w:rFonts w:hint="eastAsia"/>
        </w:rPr>
        <w:t>性发布</w:t>
      </w:r>
      <w:proofErr w:type="gramEnd"/>
      <w:r>
        <w:rPr>
          <w:rFonts w:hint="eastAsia"/>
        </w:rPr>
        <w:t>队列检验。当前元数据为事后收集的快照，未取得各历史时点版本时，不能声称重建了当时可获得的全部信息。</w:t>
      </w:r>
    </w:p>
    <w:p w14:paraId="597357FF" w14:textId="77777777" w:rsidR="0017647D" w:rsidRDefault="00C6008C">
      <w:pPr>
        <w:pStyle w:val="a8"/>
        <w:spacing w:before="60" w:after="60"/>
      </w:pPr>
      <w:r>
        <w:rPr>
          <w:rFonts w:hint="eastAsia"/>
          <w:b w:val="0"/>
          <w:sz w:val="21"/>
          <w:szCs w:val="21"/>
        </w:rPr>
        <w:t>表</w:t>
      </w:r>
      <w:r>
        <w:rPr>
          <w:rFonts w:hint="eastAsia"/>
          <w:b w:val="0"/>
          <w:sz w:val="21"/>
          <w:szCs w:val="21"/>
        </w:rPr>
        <w:t xml:space="preserve"> 8-2 </w:t>
      </w:r>
      <w:r>
        <w:rPr>
          <w:rFonts w:hint="eastAsia"/>
          <w:b w:val="0"/>
          <w:sz w:val="21"/>
          <w:szCs w:val="21"/>
        </w:rPr>
        <w:t>主要数据对象及使用边界</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BFA1D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903C7E0" w14:textId="77777777" w:rsidR="0017647D" w:rsidRDefault="00C6008C" w:rsidP="00581009">
            <w:pPr>
              <w:pStyle w:val="-"/>
            </w:pPr>
            <w:r>
              <w:rPr>
                <w:rFonts w:hint="eastAsia"/>
              </w:rPr>
              <w:t>对象</w:t>
            </w:r>
          </w:p>
        </w:tc>
        <w:tc>
          <w:tcPr>
            <w:tcW w:w="3175" w:type="dxa"/>
            <w:tcBorders>
              <w:bottom w:val="single" w:sz="6" w:space="0" w:color="000000"/>
            </w:tcBorders>
            <w:tcMar>
              <w:top w:w="65" w:type="dxa"/>
              <w:left w:w="75" w:type="dxa"/>
              <w:bottom w:w="65" w:type="dxa"/>
              <w:right w:w="75" w:type="dxa"/>
            </w:tcMar>
            <w:vAlign w:val="center"/>
          </w:tcPr>
          <w:p w14:paraId="6117A7FA" w14:textId="77777777" w:rsidR="0017647D" w:rsidRDefault="00C6008C" w:rsidP="00581009">
            <w:pPr>
              <w:pStyle w:val="-"/>
            </w:pPr>
            <w:r>
              <w:rPr>
                <w:rFonts w:hint="eastAsia"/>
              </w:rPr>
              <w:t>主要字段或内容</w:t>
            </w:r>
          </w:p>
        </w:tc>
        <w:tc>
          <w:tcPr>
            <w:tcW w:w="4082" w:type="dxa"/>
            <w:tcBorders>
              <w:bottom w:val="single" w:sz="6" w:space="0" w:color="000000"/>
            </w:tcBorders>
            <w:tcMar>
              <w:top w:w="65" w:type="dxa"/>
              <w:left w:w="75" w:type="dxa"/>
              <w:bottom w:w="65" w:type="dxa"/>
              <w:right w:w="75" w:type="dxa"/>
            </w:tcMar>
            <w:vAlign w:val="center"/>
          </w:tcPr>
          <w:p w14:paraId="63940639" w14:textId="77777777" w:rsidR="0017647D" w:rsidRDefault="00C6008C" w:rsidP="00581009">
            <w:pPr>
              <w:pStyle w:val="-"/>
            </w:pPr>
            <w:r>
              <w:rPr>
                <w:rFonts w:hint="eastAsia"/>
              </w:rPr>
              <w:t>用途及禁止混用的情形</w:t>
            </w:r>
          </w:p>
        </w:tc>
      </w:tr>
      <w:tr w:rsidR="0017647D" w14:paraId="105CE646" w14:textId="77777777">
        <w:trPr>
          <w:cantSplit/>
          <w:jc w:val="center"/>
        </w:trPr>
        <w:tc>
          <w:tcPr>
            <w:tcW w:w="1814" w:type="dxa"/>
            <w:tcMar>
              <w:top w:w="65" w:type="dxa"/>
              <w:left w:w="75" w:type="dxa"/>
              <w:bottom w:w="65" w:type="dxa"/>
              <w:right w:w="75" w:type="dxa"/>
            </w:tcMar>
            <w:vAlign w:val="center"/>
          </w:tcPr>
          <w:p w14:paraId="12B03C27" w14:textId="77777777" w:rsidR="0017647D" w:rsidRDefault="00C6008C" w:rsidP="00581009">
            <w:pPr>
              <w:pStyle w:val="-"/>
            </w:pPr>
            <w:r>
              <w:rPr>
                <w:rFonts w:hint="eastAsia"/>
              </w:rPr>
              <w:t xml:space="preserve">C1 </w:t>
            </w:r>
            <w:r>
              <w:rPr>
                <w:rFonts w:hint="eastAsia"/>
              </w:rPr>
              <w:t>清洗榜单</w:t>
            </w:r>
            <w:r>
              <w:rPr>
                <w:rFonts w:hint="eastAsia"/>
              </w:rPr>
              <w:t xml:space="preserve"> clean</w:t>
            </w:r>
          </w:p>
        </w:tc>
        <w:tc>
          <w:tcPr>
            <w:tcW w:w="3175" w:type="dxa"/>
            <w:tcMar>
              <w:top w:w="65" w:type="dxa"/>
              <w:left w:w="75" w:type="dxa"/>
              <w:bottom w:w="65" w:type="dxa"/>
              <w:right w:w="75" w:type="dxa"/>
            </w:tcMar>
            <w:vAlign w:val="center"/>
          </w:tcPr>
          <w:p w14:paraId="0E005A7F" w14:textId="77777777" w:rsidR="0017647D" w:rsidRDefault="00C6008C" w:rsidP="00581009">
            <w:pPr>
              <w:pStyle w:val="-"/>
            </w:pPr>
            <w:proofErr w:type="gramStart"/>
            <w:r>
              <w:rPr>
                <w:rFonts w:hint="eastAsia"/>
              </w:rPr>
              <w:t>六任务</w:t>
            </w:r>
            <w:proofErr w:type="gramEnd"/>
            <w:r>
              <w:rPr>
                <w:rFonts w:hint="eastAsia"/>
              </w:rPr>
              <w:t>得分、类型、许可、参数量、提交日期</w:t>
            </w:r>
          </w:p>
        </w:tc>
        <w:tc>
          <w:tcPr>
            <w:tcW w:w="4082" w:type="dxa"/>
            <w:tcMar>
              <w:top w:w="65" w:type="dxa"/>
              <w:left w:w="75" w:type="dxa"/>
              <w:bottom w:w="65" w:type="dxa"/>
              <w:right w:w="75" w:type="dxa"/>
            </w:tcMar>
            <w:vAlign w:val="center"/>
          </w:tcPr>
          <w:p w14:paraId="3E9C61B3" w14:textId="77777777" w:rsidR="0017647D" w:rsidRDefault="00C6008C" w:rsidP="00581009">
            <w:pPr>
              <w:pStyle w:val="-"/>
            </w:pPr>
            <w:r>
              <w:rPr>
                <w:rFonts w:hint="eastAsia"/>
              </w:rPr>
              <w:t>综合能力及分类型对照；不填补缺失训练量</w:t>
            </w:r>
          </w:p>
        </w:tc>
      </w:tr>
      <w:tr w:rsidR="0017647D" w14:paraId="1ADF2D3B" w14:textId="77777777">
        <w:trPr>
          <w:cantSplit/>
          <w:jc w:val="center"/>
        </w:trPr>
        <w:tc>
          <w:tcPr>
            <w:tcW w:w="1814" w:type="dxa"/>
            <w:tcMar>
              <w:top w:w="65" w:type="dxa"/>
              <w:left w:w="75" w:type="dxa"/>
              <w:bottom w:w="65" w:type="dxa"/>
              <w:right w:w="75" w:type="dxa"/>
            </w:tcMar>
            <w:vAlign w:val="center"/>
          </w:tcPr>
          <w:p w14:paraId="56FAC187" w14:textId="77777777" w:rsidR="0017647D" w:rsidRDefault="00C6008C" w:rsidP="00581009">
            <w:pPr>
              <w:pStyle w:val="-"/>
            </w:pPr>
            <w:r>
              <w:rPr>
                <w:rFonts w:hint="eastAsia"/>
              </w:rPr>
              <w:t>C1</w:t>
            </w:r>
            <w:r>
              <w:rPr>
                <w:rFonts w:hint="eastAsia"/>
              </w:rPr>
              <w:t>—</w:t>
            </w:r>
            <w:r>
              <w:rPr>
                <w:rFonts w:hint="eastAsia"/>
              </w:rPr>
              <w:t xml:space="preserve">C4 </w:t>
            </w:r>
            <w:r>
              <w:rPr>
                <w:rFonts w:hint="eastAsia"/>
              </w:rPr>
              <w:t>完整样本</w:t>
            </w:r>
            <w:r>
              <w:rPr>
                <w:rFonts w:hint="eastAsia"/>
              </w:rPr>
              <w:t xml:space="preserve"> </w:t>
            </w:r>
            <w:proofErr w:type="spellStart"/>
            <w:r>
              <w:rPr>
                <w:rFonts w:hint="eastAsia"/>
              </w:rPr>
              <w:t>nd</w:t>
            </w:r>
            <w:proofErr w:type="spellEnd"/>
          </w:p>
        </w:tc>
        <w:tc>
          <w:tcPr>
            <w:tcW w:w="3175" w:type="dxa"/>
            <w:tcMar>
              <w:top w:w="65" w:type="dxa"/>
              <w:left w:w="75" w:type="dxa"/>
              <w:bottom w:w="65" w:type="dxa"/>
              <w:right w:w="75" w:type="dxa"/>
            </w:tcMar>
            <w:vAlign w:val="center"/>
          </w:tcPr>
          <w:p w14:paraId="6CDF376D" w14:textId="77777777" w:rsidR="0017647D" w:rsidRDefault="00C6008C" w:rsidP="00581009">
            <w:pPr>
              <w:pStyle w:val="-"/>
            </w:pPr>
            <w:r>
              <w:rPr>
                <w:rFonts w:hint="eastAsia"/>
              </w:rPr>
              <w:t>基础类型、训练参数量、训练量、发布日期、机构</w:t>
            </w:r>
          </w:p>
        </w:tc>
        <w:tc>
          <w:tcPr>
            <w:tcW w:w="4082" w:type="dxa"/>
            <w:tcMar>
              <w:top w:w="65" w:type="dxa"/>
              <w:left w:w="75" w:type="dxa"/>
              <w:bottom w:w="65" w:type="dxa"/>
              <w:right w:w="75" w:type="dxa"/>
            </w:tcMar>
            <w:vAlign w:val="center"/>
          </w:tcPr>
          <w:p w14:paraId="4A5E3334" w14:textId="77777777" w:rsidR="0017647D" w:rsidRDefault="00C6008C" w:rsidP="00581009">
            <w:pPr>
              <w:pStyle w:val="-"/>
            </w:pPr>
            <w:r>
              <w:rPr>
                <w:rFonts w:hint="eastAsia"/>
              </w:rPr>
              <w:t>历史中介分析和结构前沿；</w:t>
            </w:r>
            <w:proofErr w:type="gramStart"/>
            <w:r>
              <w:rPr>
                <w:rFonts w:hint="eastAsia"/>
              </w:rPr>
              <w:t>不</w:t>
            </w:r>
            <w:proofErr w:type="gramEnd"/>
            <w:r>
              <w:rPr>
                <w:rFonts w:hint="eastAsia"/>
              </w:rPr>
              <w:t>混入仅有后训练数据量的记录</w:t>
            </w:r>
          </w:p>
        </w:tc>
      </w:tr>
      <w:tr w:rsidR="0017647D" w14:paraId="3C92F29E" w14:textId="77777777">
        <w:trPr>
          <w:cantSplit/>
          <w:jc w:val="center"/>
        </w:trPr>
        <w:tc>
          <w:tcPr>
            <w:tcW w:w="1814" w:type="dxa"/>
            <w:tcMar>
              <w:top w:w="65" w:type="dxa"/>
              <w:left w:w="75" w:type="dxa"/>
              <w:bottom w:w="65" w:type="dxa"/>
              <w:right w:w="75" w:type="dxa"/>
            </w:tcMar>
            <w:vAlign w:val="center"/>
          </w:tcPr>
          <w:p w14:paraId="7ED6F404" w14:textId="77777777" w:rsidR="0017647D" w:rsidRDefault="00C6008C" w:rsidP="00581009">
            <w:pPr>
              <w:pStyle w:val="-"/>
            </w:pPr>
            <w:r>
              <w:rPr>
                <w:rFonts w:hint="eastAsia"/>
              </w:rPr>
              <w:t xml:space="preserve">C4 </w:t>
            </w:r>
            <w:proofErr w:type="gramStart"/>
            <w:r>
              <w:rPr>
                <w:rFonts w:hint="eastAsia"/>
              </w:rPr>
              <w:t>算力元数据</w:t>
            </w:r>
            <w:proofErr w:type="gramEnd"/>
            <w:r>
              <w:rPr>
                <w:rFonts w:hint="eastAsia"/>
              </w:rPr>
              <w:t xml:space="preserve"> epoch</w:t>
            </w:r>
          </w:p>
        </w:tc>
        <w:tc>
          <w:tcPr>
            <w:tcW w:w="3175" w:type="dxa"/>
            <w:tcMar>
              <w:top w:w="65" w:type="dxa"/>
              <w:left w:w="75" w:type="dxa"/>
              <w:bottom w:w="65" w:type="dxa"/>
              <w:right w:w="75" w:type="dxa"/>
            </w:tcMar>
            <w:vAlign w:val="center"/>
          </w:tcPr>
          <w:p w14:paraId="175C3784" w14:textId="77777777" w:rsidR="0017647D" w:rsidRDefault="00C6008C" w:rsidP="00581009">
            <w:pPr>
              <w:pStyle w:val="-"/>
            </w:pPr>
            <w:r>
              <w:rPr>
                <w:rFonts w:hint="eastAsia"/>
              </w:rPr>
              <w:t>训练算力、发布日期、机构、权重开放和任务属性</w:t>
            </w:r>
          </w:p>
        </w:tc>
        <w:tc>
          <w:tcPr>
            <w:tcW w:w="4082" w:type="dxa"/>
            <w:tcMar>
              <w:top w:w="65" w:type="dxa"/>
              <w:left w:w="75" w:type="dxa"/>
              <w:bottom w:w="65" w:type="dxa"/>
              <w:right w:w="75" w:type="dxa"/>
            </w:tcMar>
            <w:vAlign w:val="center"/>
          </w:tcPr>
          <w:p w14:paraId="47CA7262" w14:textId="77777777" w:rsidR="0017647D" w:rsidRDefault="00C6008C" w:rsidP="00581009">
            <w:pPr>
              <w:pStyle w:val="-"/>
            </w:pPr>
            <w:r>
              <w:rPr>
                <w:rFonts w:hint="eastAsia"/>
              </w:rPr>
              <w:t>构建</w:t>
            </w:r>
            <w:proofErr w:type="gramStart"/>
            <w:r>
              <w:rPr>
                <w:rFonts w:hint="eastAsia"/>
              </w:rPr>
              <w:t>过去算力路径</w:t>
            </w:r>
            <w:proofErr w:type="gramEnd"/>
            <w:r>
              <w:rPr>
                <w:rFonts w:hint="eastAsia"/>
              </w:rPr>
              <w:t>；筛选条件与主归因样本分别说明</w:t>
            </w:r>
          </w:p>
        </w:tc>
      </w:tr>
      <w:tr w:rsidR="0017647D" w14:paraId="29FC03B6" w14:textId="77777777">
        <w:trPr>
          <w:cantSplit/>
          <w:jc w:val="center"/>
        </w:trPr>
        <w:tc>
          <w:tcPr>
            <w:tcW w:w="1814" w:type="dxa"/>
            <w:tcMar>
              <w:top w:w="65" w:type="dxa"/>
              <w:left w:w="75" w:type="dxa"/>
              <w:bottom w:w="65" w:type="dxa"/>
              <w:right w:w="75" w:type="dxa"/>
            </w:tcMar>
            <w:vAlign w:val="center"/>
          </w:tcPr>
          <w:p w14:paraId="6C726925" w14:textId="77777777" w:rsidR="0017647D" w:rsidRDefault="00C6008C" w:rsidP="00581009">
            <w:pPr>
              <w:pStyle w:val="-"/>
            </w:pPr>
            <w:r>
              <w:rPr>
                <w:rFonts w:hint="eastAsia"/>
              </w:rPr>
              <w:t xml:space="preserve">C3 </w:t>
            </w:r>
            <w:r>
              <w:rPr>
                <w:rFonts w:hint="eastAsia"/>
              </w:rPr>
              <w:t>来源分层记录</w:t>
            </w:r>
          </w:p>
        </w:tc>
        <w:tc>
          <w:tcPr>
            <w:tcW w:w="3175" w:type="dxa"/>
            <w:tcMar>
              <w:top w:w="65" w:type="dxa"/>
              <w:left w:w="75" w:type="dxa"/>
              <w:bottom w:w="65" w:type="dxa"/>
              <w:right w:w="75" w:type="dxa"/>
            </w:tcMar>
            <w:vAlign w:val="center"/>
          </w:tcPr>
          <w:p w14:paraId="7C3890CC" w14:textId="77777777" w:rsidR="0017647D" w:rsidRDefault="00C6008C" w:rsidP="00581009">
            <w:pPr>
              <w:pStyle w:val="-"/>
            </w:pPr>
            <w:r>
              <w:rPr>
                <w:rFonts w:hint="eastAsia"/>
              </w:rPr>
              <w:t>排行榜及历史文献来源、时间与得分</w:t>
            </w:r>
          </w:p>
        </w:tc>
        <w:tc>
          <w:tcPr>
            <w:tcW w:w="4082" w:type="dxa"/>
            <w:tcMar>
              <w:top w:w="65" w:type="dxa"/>
              <w:left w:w="75" w:type="dxa"/>
              <w:bottom w:w="65" w:type="dxa"/>
              <w:right w:w="75" w:type="dxa"/>
            </w:tcMar>
            <w:vAlign w:val="center"/>
          </w:tcPr>
          <w:p w14:paraId="2117D2BB" w14:textId="77777777" w:rsidR="0017647D" w:rsidRDefault="00C6008C" w:rsidP="00581009">
            <w:pPr>
              <w:pStyle w:val="-"/>
            </w:pPr>
            <w:r>
              <w:rPr>
                <w:rFonts w:hint="eastAsia"/>
              </w:rPr>
              <w:t>覆盖检查和同源核对；</w:t>
            </w:r>
            <w:proofErr w:type="gramStart"/>
            <w:r>
              <w:rPr>
                <w:rFonts w:hint="eastAsia"/>
              </w:rPr>
              <w:t>不</w:t>
            </w:r>
            <w:proofErr w:type="gramEnd"/>
            <w:r>
              <w:rPr>
                <w:rFonts w:hint="eastAsia"/>
              </w:rPr>
              <w:t>拼接不可比分数</w:t>
            </w:r>
          </w:p>
        </w:tc>
      </w:tr>
      <w:tr w:rsidR="0017647D" w14:paraId="6095B3E5" w14:textId="77777777">
        <w:trPr>
          <w:cantSplit/>
          <w:jc w:val="center"/>
        </w:trPr>
        <w:tc>
          <w:tcPr>
            <w:tcW w:w="1814" w:type="dxa"/>
            <w:tcMar>
              <w:top w:w="65" w:type="dxa"/>
              <w:left w:w="75" w:type="dxa"/>
              <w:bottom w:w="65" w:type="dxa"/>
              <w:right w:w="75" w:type="dxa"/>
            </w:tcMar>
            <w:vAlign w:val="center"/>
          </w:tcPr>
          <w:p w14:paraId="4427244D" w14:textId="77777777" w:rsidR="0017647D" w:rsidRDefault="00C6008C" w:rsidP="00581009">
            <w:pPr>
              <w:pStyle w:val="-"/>
            </w:pPr>
            <w:r>
              <w:rPr>
                <w:rFonts w:hint="eastAsia"/>
              </w:rPr>
              <w:t xml:space="preserve">C5/C6 </w:t>
            </w:r>
            <w:r>
              <w:rPr>
                <w:rFonts w:hint="eastAsia"/>
              </w:rPr>
              <w:t>桥接记录</w:t>
            </w:r>
          </w:p>
        </w:tc>
        <w:tc>
          <w:tcPr>
            <w:tcW w:w="3175" w:type="dxa"/>
            <w:tcMar>
              <w:top w:w="65" w:type="dxa"/>
              <w:left w:w="75" w:type="dxa"/>
              <w:bottom w:w="65" w:type="dxa"/>
              <w:right w:w="75" w:type="dxa"/>
            </w:tcMar>
            <w:vAlign w:val="center"/>
          </w:tcPr>
          <w:p w14:paraId="2CA866E1" w14:textId="77777777" w:rsidR="0017647D" w:rsidRDefault="00C6008C" w:rsidP="00581009">
            <w:pPr>
              <w:pStyle w:val="-"/>
            </w:pPr>
            <w:r>
              <w:rPr>
                <w:rFonts w:hint="eastAsia"/>
              </w:rPr>
              <w:t>Loss</w:t>
            </w:r>
            <w:r>
              <w:rPr>
                <w:rFonts w:hint="eastAsia"/>
              </w:rPr>
              <w:t>、能力响应、可比性、报告来源</w:t>
            </w:r>
          </w:p>
        </w:tc>
        <w:tc>
          <w:tcPr>
            <w:tcW w:w="4082" w:type="dxa"/>
            <w:tcMar>
              <w:top w:w="65" w:type="dxa"/>
              <w:left w:w="75" w:type="dxa"/>
              <w:bottom w:w="65" w:type="dxa"/>
              <w:right w:w="75" w:type="dxa"/>
            </w:tcMar>
            <w:vAlign w:val="center"/>
          </w:tcPr>
          <w:p w14:paraId="537F9576" w14:textId="77777777" w:rsidR="0017647D" w:rsidRDefault="00C6008C" w:rsidP="00581009">
            <w:pPr>
              <w:pStyle w:val="-"/>
            </w:pPr>
            <w:r>
              <w:rPr>
                <w:rFonts w:hint="eastAsia"/>
              </w:rPr>
              <w:t>分层桥接；不同验证集</w:t>
            </w:r>
            <w:proofErr w:type="gramStart"/>
            <w:r>
              <w:rPr>
                <w:rFonts w:hint="eastAsia"/>
              </w:rPr>
              <w:t>不</w:t>
            </w:r>
            <w:proofErr w:type="gramEnd"/>
            <w:r>
              <w:rPr>
                <w:rFonts w:hint="eastAsia"/>
              </w:rPr>
              <w:t>自动共用一条映射</w:t>
            </w:r>
          </w:p>
        </w:tc>
      </w:tr>
      <w:tr w:rsidR="0017647D" w14:paraId="405E18A7" w14:textId="77777777">
        <w:trPr>
          <w:cantSplit/>
          <w:jc w:val="center"/>
        </w:trPr>
        <w:tc>
          <w:tcPr>
            <w:tcW w:w="1814" w:type="dxa"/>
            <w:tcMar>
              <w:top w:w="65" w:type="dxa"/>
              <w:left w:w="75" w:type="dxa"/>
              <w:bottom w:w="65" w:type="dxa"/>
              <w:right w:w="75" w:type="dxa"/>
            </w:tcMar>
            <w:vAlign w:val="center"/>
          </w:tcPr>
          <w:p w14:paraId="6A2344D6" w14:textId="77777777" w:rsidR="0017647D" w:rsidRDefault="00C6008C" w:rsidP="00581009">
            <w:pPr>
              <w:pStyle w:val="-"/>
            </w:pPr>
            <w:r>
              <w:rPr>
                <w:rFonts w:hint="eastAsia"/>
              </w:rPr>
              <w:t xml:space="preserve">C8 </w:t>
            </w:r>
            <w:r>
              <w:rPr>
                <w:rFonts w:hint="eastAsia"/>
              </w:rPr>
              <w:t>原始</w:t>
            </w:r>
            <w:r>
              <w:rPr>
                <w:rFonts w:hint="eastAsia"/>
              </w:rPr>
              <w:t xml:space="preserve"> JSON</w:t>
            </w:r>
          </w:p>
        </w:tc>
        <w:tc>
          <w:tcPr>
            <w:tcW w:w="3175" w:type="dxa"/>
            <w:tcMar>
              <w:top w:w="65" w:type="dxa"/>
              <w:left w:w="75" w:type="dxa"/>
              <w:bottom w:w="65" w:type="dxa"/>
              <w:right w:w="75" w:type="dxa"/>
            </w:tcMar>
            <w:vAlign w:val="center"/>
          </w:tcPr>
          <w:p w14:paraId="6614AE1E" w14:textId="77777777" w:rsidR="0017647D" w:rsidRDefault="00C6008C" w:rsidP="00581009">
            <w:pPr>
              <w:pStyle w:val="-"/>
            </w:pPr>
            <w:r>
              <w:rPr>
                <w:rFonts w:hint="eastAsia"/>
              </w:rPr>
              <w:t>文件时间戳、</w:t>
            </w:r>
            <w:proofErr w:type="gramStart"/>
            <w:r>
              <w:rPr>
                <w:rFonts w:hint="eastAsia"/>
              </w:rPr>
              <w:t>逐任务值</w:t>
            </w:r>
            <w:proofErr w:type="gramEnd"/>
            <w:r>
              <w:rPr>
                <w:rFonts w:hint="eastAsia"/>
              </w:rPr>
              <w:t>、错误与文件摘要</w:t>
            </w:r>
          </w:p>
        </w:tc>
        <w:tc>
          <w:tcPr>
            <w:tcW w:w="4082" w:type="dxa"/>
            <w:tcMar>
              <w:top w:w="65" w:type="dxa"/>
              <w:left w:w="75" w:type="dxa"/>
              <w:bottom w:w="65" w:type="dxa"/>
              <w:right w:w="75" w:type="dxa"/>
            </w:tcMar>
            <w:vAlign w:val="center"/>
          </w:tcPr>
          <w:p w14:paraId="42688FB6" w14:textId="77777777" w:rsidR="0017647D" w:rsidRDefault="00C6008C" w:rsidP="00581009">
            <w:pPr>
              <w:pStyle w:val="-"/>
            </w:pPr>
            <w:proofErr w:type="spellStart"/>
            <w:r>
              <w:rPr>
                <w:rFonts w:hint="eastAsia"/>
              </w:rPr>
              <w:t>MuSR</w:t>
            </w:r>
            <w:proofErr w:type="spellEnd"/>
            <w:r>
              <w:rPr>
                <w:rFonts w:hint="eastAsia"/>
              </w:rPr>
              <w:t xml:space="preserve"> </w:t>
            </w:r>
            <w:r>
              <w:rPr>
                <w:rFonts w:hint="eastAsia"/>
              </w:rPr>
              <w:t>重建、版本审计；不改原件或补零</w:t>
            </w:r>
          </w:p>
        </w:tc>
      </w:tr>
      <w:tr w:rsidR="0017647D" w14:paraId="4FA52BB5" w14:textId="77777777">
        <w:trPr>
          <w:cantSplit/>
          <w:jc w:val="center"/>
        </w:trPr>
        <w:tc>
          <w:tcPr>
            <w:tcW w:w="1814" w:type="dxa"/>
            <w:tcMar>
              <w:top w:w="65" w:type="dxa"/>
              <w:left w:w="75" w:type="dxa"/>
              <w:bottom w:w="65" w:type="dxa"/>
              <w:right w:w="75" w:type="dxa"/>
            </w:tcMar>
            <w:vAlign w:val="center"/>
          </w:tcPr>
          <w:p w14:paraId="74E488D8" w14:textId="77777777" w:rsidR="0017647D" w:rsidRDefault="00C6008C" w:rsidP="00581009">
            <w:pPr>
              <w:pStyle w:val="-"/>
            </w:pPr>
            <w:r>
              <w:rPr>
                <w:rFonts w:hint="eastAsia"/>
              </w:rPr>
              <w:t>前三问冻结接口</w:t>
            </w:r>
          </w:p>
        </w:tc>
        <w:tc>
          <w:tcPr>
            <w:tcW w:w="3175" w:type="dxa"/>
            <w:tcMar>
              <w:top w:w="65" w:type="dxa"/>
              <w:left w:w="75" w:type="dxa"/>
              <w:bottom w:w="65" w:type="dxa"/>
              <w:right w:w="75" w:type="dxa"/>
            </w:tcMar>
            <w:vAlign w:val="center"/>
          </w:tcPr>
          <w:p w14:paraId="7E62BFED" w14:textId="77777777" w:rsidR="0017647D" w:rsidRDefault="00C6008C" w:rsidP="00581009">
            <w:pPr>
              <w:pStyle w:val="-"/>
            </w:pPr>
            <w:r>
              <w:rPr>
                <w:rFonts w:hint="eastAsia"/>
              </w:rPr>
              <w:t>标度参数、质量和配比、资源求解条件</w:t>
            </w:r>
          </w:p>
        </w:tc>
        <w:tc>
          <w:tcPr>
            <w:tcW w:w="4082" w:type="dxa"/>
            <w:tcMar>
              <w:top w:w="65" w:type="dxa"/>
              <w:left w:w="75" w:type="dxa"/>
              <w:bottom w:w="65" w:type="dxa"/>
              <w:right w:w="75" w:type="dxa"/>
            </w:tcMar>
            <w:vAlign w:val="center"/>
          </w:tcPr>
          <w:p w14:paraId="2D69D1DF" w14:textId="77777777" w:rsidR="0017647D" w:rsidRDefault="00C6008C" w:rsidP="00581009">
            <w:pPr>
              <w:pStyle w:val="-"/>
            </w:pPr>
            <w:r>
              <w:rPr>
                <w:rFonts w:hint="eastAsia"/>
              </w:rPr>
              <w:t>结构和预算耦合；</w:t>
            </w:r>
            <w:proofErr w:type="gramStart"/>
            <w:r>
              <w:rPr>
                <w:rFonts w:hint="eastAsia"/>
              </w:rPr>
              <w:t>不</w:t>
            </w:r>
            <w:proofErr w:type="gramEnd"/>
            <w:r>
              <w:rPr>
                <w:rFonts w:hint="eastAsia"/>
              </w:rPr>
              <w:t>当作新的历史模型观测</w:t>
            </w:r>
          </w:p>
        </w:tc>
      </w:tr>
    </w:tbl>
    <w:p w14:paraId="0E8A947A" w14:textId="77777777" w:rsidR="0017647D" w:rsidRDefault="00C6008C">
      <w:pPr>
        <w:pStyle w:val="3"/>
        <w:spacing w:before="120" w:after="120"/>
      </w:pPr>
      <w:r>
        <w:rPr>
          <w:rFonts w:hint="eastAsia"/>
          <w:szCs w:val="24"/>
        </w:rPr>
        <w:t>本章符号约定</w:t>
      </w:r>
    </w:p>
    <w:p w14:paraId="756EB800" w14:textId="77777777" w:rsidR="0017647D" w:rsidRDefault="00C6008C">
      <w:pPr>
        <w:pStyle w:val="a8"/>
        <w:spacing w:before="60" w:after="60"/>
      </w:pPr>
      <w:r>
        <w:rPr>
          <w:rFonts w:hint="eastAsia"/>
          <w:b w:val="0"/>
          <w:sz w:val="21"/>
          <w:szCs w:val="21"/>
        </w:rPr>
        <w:t>表</w:t>
      </w:r>
      <w:r>
        <w:rPr>
          <w:rFonts w:hint="eastAsia"/>
          <w:b w:val="0"/>
          <w:sz w:val="21"/>
          <w:szCs w:val="21"/>
        </w:rPr>
        <w:t xml:space="preserve"> 8-3 </w:t>
      </w:r>
      <w:r>
        <w:rPr>
          <w:rFonts w:hint="eastAsia"/>
          <w:b w:val="0"/>
          <w:sz w:val="21"/>
          <w:szCs w:val="21"/>
        </w:rPr>
        <w:t>第四</w:t>
      </w:r>
      <w:proofErr w:type="gramStart"/>
      <w:r>
        <w:rPr>
          <w:rFonts w:hint="eastAsia"/>
          <w:b w:val="0"/>
          <w:sz w:val="21"/>
          <w:szCs w:val="21"/>
        </w:rPr>
        <w:t>问主要</w:t>
      </w:r>
      <w:proofErr w:type="gramEnd"/>
      <w:r>
        <w:rPr>
          <w:rFonts w:hint="eastAsia"/>
          <w:b w:val="0"/>
          <w:sz w:val="21"/>
          <w:szCs w:val="21"/>
        </w:rPr>
        <w:t>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99F4DA7"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395D43B"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15FBBB92"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7557853C" w14:textId="77777777" w:rsidR="0017647D" w:rsidRDefault="00C6008C" w:rsidP="00581009">
            <w:pPr>
              <w:pStyle w:val="-"/>
            </w:pPr>
            <w:r>
              <w:rPr>
                <w:rFonts w:hint="eastAsia"/>
              </w:rPr>
              <w:t>单位或口径</w:t>
            </w:r>
          </w:p>
        </w:tc>
      </w:tr>
      <w:tr w:rsidR="0017647D" w14:paraId="3029F943" w14:textId="77777777">
        <w:trPr>
          <w:cantSplit/>
          <w:jc w:val="center"/>
        </w:trPr>
        <w:tc>
          <w:tcPr>
            <w:tcW w:w="1814" w:type="dxa"/>
            <w:tcMar>
              <w:top w:w="65" w:type="dxa"/>
              <w:left w:w="75" w:type="dxa"/>
              <w:bottom w:w="65" w:type="dxa"/>
              <w:right w:w="75" w:type="dxa"/>
            </w:tcMar>
            <w:vAlign w:val="center"/>
          </w:tcPr>
          <w:p w14:paraId="2F72C713"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oMath>
            </m:oMathPara>
          </w:p>
        </w:tc>
        <w:tc>
          <w:tcPr>
            <w:tcW w:w="4195" w:type="dxa"/>
            <w:tcMar>
              <w:top w:w="65" w:type="dxa"/>
              <w:left w:w="75" w:type="dxa"/>
              <w:bottom w:w="65" w:type="dxa"/>
              <w:right w:w="75" w:type="dxa"/>
            </w:tcMar>
            <w:vAlign w:val="center"/>
          </w:tcPr>
          <w:p w14:paraId="614C01B6" w14:textId="77777777" w:rsidR="0017647D" w:rsidRDefault="00C6008C" w:rsidP="00581009">
            <w:pPr>
              <w:pStyle w:val="-"/>
            </w:pPr>
            <w:proofErr w:type="gramStart"/>
            <w:r>
              <w:rPr>
                <w:rFonts w:hint="eastAsia"/>
              </w:rPr>
              <w:t>六任务</w:t>
            </w:r>
            <w:proofErr w:type="gramEnd"/>
            <w:r>
              <w:rPr>
                <w:rFonts w:hint="eastAsia"/>
              </w:rPr>
              <w:t>综合能力及其</w:t>
            </w:r>
            <w:r>
              <w:rPr>
                <w:rFonts w:hint="eastAsia"/>
              </w:rPr>
              <w:t xml:space="preserve"> logit</w:t>
            </w:r>
          </w:p>
        </w:tc>
        <w:tc>
          <w:tcPr>
            <w:tcW w:w="3061" w:type="dxa"/>
            <w:tcMar>
              <w:top w:w="65" w:type="dxa"/>
              <w:left w:w="75" w:type="dxa"/>
              <w:bottom w:w="65" w:type="dxa"/>
              <w:right w:w="75" w:type="dxa"/>
            </w:tcMar>
            <w:vAlign w:val="center"/>
          </w:tcPr>
          <w:p w14:paraId="3BEA8CD7" w14:textId="77777777" w:rsidR="0017647D" w:rsidRDefault="00C6008C" w:rsidP="00581009">
            <w:pPr>
              <w:pStyle w:val="-"/>
            </w:pPr>
            <w:r>
              <w:rPr>
                <w:rFonts w:hint="eastAsia"/>
              </w:rPr>
              <w:t>分；无量纲</w:t>
            </w:r>
          </w:p>
        </w:tc>
      </w:tr>
      <w:tr w:rsidR="0017647D" w14:paraId="216AF7FD" w14:textId="77777777">
        <w:trPr>
          <w:cantSplit/>
          <w:jc w:val="center"/>
        </w:trPr>
        <w:tc>
          <w:tcPr>
            <w:tcW w:w="1814" w:type="dxa"/>
            <w:tcMar>
              <w:top w:w="65" w:type="dxa"/>
              <w:left w:w="75" w:type="dxa"/>
              <w:bottom w:w="65" w:type="dxa"/>
              <w:right w:w="75" w:type="dxa"/>
            </w:tcMar>
            <w:vAlign w:val="center"/>
          </w:tcPr>
          <w:p w14:paraId="554C3B0F"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oMath>
            </m:oMathPara>
          </w:p>
        </w:tc>
        <w:tc>
          <w:tcPr>
            <w:tcW w:w="4195" w:type="dxa"/>
            <w:tcMar>
              <w:top w:w="65" w:type="dxa"/>
              <w:left w:w="75" w:type="dxa"/>
              <w:bottom w:w="65" w:type="dxa"/>
              <w:right w:w="75" w:type="dxa"/>
            </w:tcMar>
            <w:vAlign w:val="center"/>
          </w:tcPr>
          <w:p w14:paraId="68827F5F" w14:textId="77777777" w:rsidR="0017647D" w:rsidRDefault="00C6008C" w:rsidP="00581009">
            <w:pPr>
              <w:pStyle w:val="-"/>
            </w:pPr>
            <w:r>
              <w:rPr>
                <w:rFonts w:hint="eastAsia"/>
              </w:rPr>
              <w:t>训练参数量与训练数据量</w:t>
            </w:r>
          </w:p>
        </w:tc>
        <w:tc>
          <w:tcPr>
            <w:tcW w:w="3061" w:type="dxa"/>
            <w:tcMar>
              <w:top w:w="65" w:type="dxa"/>
              <w:left w:w="75" w:type="dxa"/>
              <w:bottom w:w="65" w:type="dxa"/>
              <w:right w:w="75" w:type="dxa"/>
            </w:tcMar>
            <w:vAlign w:val="center"/>
          </w:tcPr>
          <w:p w14:paraId="715D3FF1" w14:textId="77777777" w:rsidR="0017647D" w:rsidRDefault="00C6008C" w:rsidP="00581009">
            <w:pPr>
              <w:pStyle w:val="-"/>
            </w:pPr>
            <w:r>
              <w:rPr>
                <w:rFonts w:hint="eastAsia"/>
              </w:rPr>
              <w:t>十亿参数；十亿</w:t>
            </w:r>
            <w:r>
              <w:rPr>
                <w:rFonts w:hint="eastAsia"/>
              </w:rPr>
              <w:t xml:space="preserve"> Token</w:t>
            </w:r>
          </w:p>
        </w:tc>
      </w:tr>
      <w:tr w:rsidR="0017647D" w14:paraId="05B3C581" w14:textId="77777777">
        <w:trPr>
          <w:cantSplit/>
          <w:jc w:val="center"/>
        </w:trPr>
        <w:tc>
          <w:tcPr>
            <w:tcW w:w="1814" w:type="dxa"/>
            <w:tcMar>
              <w:top w:w="65" w:type="dxa"/>
              <w:left w:w="75" w:type="dxa"/>
              <w:bottom w:w="65" w:type="dxa"/>
              <w:right w:w="75" w:type="dxa"/>
            </w:tcMar>
            <w:vAlign w:val="center"/>
          </w:tcPr>
          <w:p w14:paraId="1FB86D12"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T</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013CFBF2" w14:textId="77777777" w:rsidR="0017647D" w:rsidRDefault="00C6008C" w:rsidP="00581009">
            <w:pPr>
              <w:pStyle w:val="-"/>
            </w:pPr>
            <w:r>
              <w:rPr>
                <w:rFonts w:hint="eastAsia"/>
              </w:rPr>
              <w:t>模型所对应的连续时间</w:t>
            </w:r>
          </w:p>
        </w:tc>
        <w:tc>
          <w:tcPr>
            <w:tcW w:w="3061" w:type="dxa"/>
            <w:tcMar>
              <w:top w:w="65" w:type="dxa"/>
              <w:left w:w="75" w:type="dxa"/>
              <w:bottom w:w="65" w:type="dxa"/>
              <w:right w:w="75" w:type="dxa"/>
            </w:tcMar>
            <w:vAlign w:val="center"/>
          </w:tcPr>
          <w:p w14:paraId="1B9A336E" w14:textId="77777777" w:rsidR="0017647D" w:rsidRDefault="00C6008C" w:rsidP="00581009">
            <w:pPr>
              <w:pStyle w:val="-"/>
            </w:pPr>
            <w:r>
              <w:rPr>
                <w:rFonts w:hint="eastAsia"/>
              </w:rPr>
              <w:t>年；发布和提交两口径分开</w:t>
            </w:r>
          </w:p>
        </w:tc>
      </w:tr>
      <w:tr w:rsidR="0017647D" w14:paraId="0AFD107F" w14:textId="77777777">
        <w:trPr>
          <w:cantSplit/>
          <w:jc w:val="center"/>
        </w:trPr>
        <w:tc>
          <w:tcPr>
            <w:tcW w:w="1814" w:type="dxa"/>
            <w:tcMar>
              <w:top w:w="65" w:type="dxa"/>
              <w:left w:w="75" w:type="dxa"/>
              <w:bottom w:w="65" w:type="dxa"/>
              <w:right w:w="75" w:type="dxa"/>
            </w:tcMar>
            <w:vAlign w:val="center"/>
          </w:tcPr>
          <w:p w14:paraId="5CAC89DD"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M</m:t>
                    </m:r>
                  </m:e>
                  <m:sub>
                    <m:r>
                      <w:rPr>
                        <w:rFonts w:ascii="Cambria Math" w:hAnsi="Cambria Math" w:cs="Cambria Math" w:hint="eastAsia"/>
                        <w:sz w:val="21"/>
                        <w:szCs w:val="21"/>
                      </w:rPr>
                      <m:t>i</m:t>
                    </m:r>
                  </m:sub>
                </m:sSub>
              </m:oMath>
            </m:oMathPara>
          </w:p>
        </w:tc>
        <w:tc>
          <w:tcPr>
            <w:tcW w:w="4195" w:type="dxa"/>
            <w:tcMar>
              <w:top w:w="65" w:type="dxa"/>
              <w:left w:w="75" w:type="dxa"/>
              <w:bottom w:w="65" w:type="dxa"/>
              <w:right w:w="75" w:type="dxa"/>
            </w:tcMar>
            <w:vAlign w:val="center"/>
          </w:tcPr>
          <w:p w14:paraId="6231DAFB" w14:textId="77777777" w:rsidR="0017647D" w:rsidRDefault="00000000" w:rsidP="00581009">
            <w:pPr>
              <w:pStyle w:val="-"/>
            </w:pPr>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e>
                  <m:sup>
                    <m:r>
                      <m:rPr>
                        <m:scr m:val="sans-serif"/>
                        <m:sty m:val="p"/>
                      </m:rPr>
                      <w:rPr>
                        <w:rFonts w:ascii="Cambria Math" w:hAnsi="Cambria Math" w:hint="eastAsia"/>
                      </w:rPr>
                      <m:t>T</m:t>
                    </m:r>
                  </m:sup>
                </m:sSup>
              </m:oMath>
            </m:oMathPara>
          </w:p>
        </w:tc>
        <w:tc>
          <w:tcPr>
            <w:tcW w:w="3061" w:type="dxa"/>
            <w:tcMar>
              <w:top w:w="65" w:type="dxa"/>
              <w:left w:w="75" w:type="dxa"/>
              <w:bottom w:w="65" w:type="dxa"/>
              <w:right w:w="75" w:type="dxa"/>
            </w:tcMar>
            <w:vAlign w:val="center"/>
          </w:tcPr>
          <w:p w14:paraId="2DAAC2B9" w14:textId="77777777" w:rsidR="0017647D" w:rsidRDefault="00C6008C" w:rsidP="00581009">
            <w:pPr>
              <w:pStyle w:val="-"/>
            </w:pPr>
            <w:r>
              <w:rPr>
                <w:rFonts w:hint="eastAsia"/>
              </w:rPr>
              <w:t>两</w:t>
            </w:r>
            <w:proofErr w:type="gramStart"/>
            <w:r>
              <w:rPr>
                <w:rFonts w:hint="eastAsia"/>
              </w:rPr>
              <w:t>维规模</w:t>
            </w:r>
            <w:proofErr w:type="gramEnd"/>
            <w:r>
              <w:rPr>
                <w:rFonts w:hint="eastAsia"/>
              </w:rPr>
              <w:t>中介</w:t>
            </w:r>
          </w:p>
        </w:tc>
      </w:tr>
      <w:tr w:rsidR="0017647D" w14:paraId="61927C77" w14:textId="77777777">
        <w:trPr>
          <w:cantSplit/>
          <w:jc w:val="center"/>
        </w:trPr>
        <w:tc>
          <w:tcPr>
            <w:tcW w:w="1814" w:type="dxa"/>
            <w:tcMar>
              <w:top w:w="65" w:type="dxa"/>
              <w:left w:w="75" w:type="dxa"/>
              <w:bottom w:w="65" w:type="dxa"/>
              <w:right w:w="75" w:type="dxa"/>
            </w:tcMar>
            <w:vAlign w:val="center"/>
          </w:tcPr>
          <w:p w14:paraId="296E9115" w14:textId="77777777" w:rsidR="0017647D" w:rsidRDefault="00C6008C" w:rsidP="00581009">
            <w:pPr>
              <w:pStyle w:val="-"/>
            </w:pPr>
            <m:oMathPara>
              <m:oMath>
                <m:r>
                  <w:rPr>
                    <w:rFonts w:ascii="Cambria Math" w:hAnsi="Cambria Math" w:hint="eastAsia"/>
                  </w:rPr>
                  <m:t>A</m:t>
                </m:r>
                <m:r>
                  <m:rPr>
                    <m:sty m:val="p"/>
                  </m:rPr>
                  <w:rPr>
                    <w:rFonts w:ascii="Cambria Math" w:hAnsi="Cambria Math" w:hint="eastAsia"/>
                  </w:rPr>
                  <m:t>,</m:t>
                </m:r>
                <m:r>
                  <w:rPr>
                    <w:rFonts w:ascii="Cambria Math" w:hAnsi="Cambria Math" w:hint="eastAsia"/>
                  </w:rPr>
                  <m:t>B</m:t>
                </m:r>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r>
                  <w:rPr>
                    <w:rFonts w:ascii="Cambria Math" w:hAnsi="Cambria Math" w:hint="eastAsia"/>
                  </w:rPr>
                  <m:t>ν</m:t>
                </m:r>
                <m:r>
                  <m:rPr>
                    <m:sty m:val="p"/>
                  </m:rPr>
                  <w:rPr>
                    <w:rFonts w:ascii="Cambria Math" w:hAnsi="Cambria Math" w:hint="eastAsia"/>
                  </w:rPr>
                  <m:t>,</m:t>
                </m:r>
                <m:r>
                  <w:rPr>
                    <w:rFonts w:ascii="Cambria Math" w:hAnsi="Cambria Math" w:hint="eastAsia"/>
                  </w:rPr>
                  <m:t>E</m:t>
                </m:r>
              </m:oMath>
            </m:oMathPara>
          </w:p>
        </w:tc>
        <w:tc>
          <w:tcPr>
            <w:tcW w:w="4195" w:type="dxa"/>
            <w:tcMar>
              <w:top w:w="65" w:type="dxa"/>
              <w:left w:w="75" w:type="dxa"/>
              <w:bottom w:w="65" w:type="dxa"/>
              <w:right w:w="75" w:type="dxa"/>
            </w:tcMar>
            <w:vAlign w:val="center"/>
          </w:tcPr>
          <w:p w14:paraId="11C0AE45" w14:textId="77777777" w:rsidR="0017647D" w:rsidRDefault="00C6008C" w:rsidP="00581009">
            <w:pPr>
              <w:pStyle w:val="-"/>
            </w:pPr>
            <w:r>
              <w:rPr>
                <w:rFonts w:hint="eastAsia"/>
              </w:rPr>
              <w:t>第二问冻结的</w:t>
            </w:r>
            <w:r>
              <w:rPr>
                <w:rFonts w:hint="eastAsia"/>
              </w:rPr>
              <w:t xml:space="preserve"> B1 </w:t>
            </w:r>
            <w:r>
              <w:rPr>
                <w:rFonts w:hint="eastAsia"/>
              </w:rPr>
              <w:t>标度参数</w:t>
            </w:r>
          </w:p>
        </w:tc>
        <w:tc>
          <w:tcPr>
            <w:tcW w:w="3061" w:type="dxa"/>
            <w:tcMar>
              <w:top w:w="65" w:type="dxa"/>
              <w:left w:w="75" w:type="dxa"/>
              <w:bottom w:w="65" w:type="dxa"/>
              <w:right w:w="75" w:type="dxa"/>
            </w:tcMar>
            <w:vAlign w:val="center"/>
          </w:tcPr>
          <w:p w14:paraId="27EA462A" w14:textId="77777777" w:rsidR="0017647D" w:rsidRDefault="00C6008C" w:rsidP="00581009">
            <w:pPr>
              <w:pStyle w:val="-"/>
            </w:pPr>
            <w:r>
              <w:rPr>
                <w:rFonts w:hint="eastAsia"/>
              </w:rPr>
              <w:t>沿用前章定义</w:t>
            </w:r>
          </w:p>
        </w:tc>
      </w:tr>
      <w:tr w:rsidR="0017647D" w14:paraId="380F63AC" w14:textId="77777777">
        <w:trPr>
          <w:cantSplit/>
          <w:jc w:val="center"/>
        </w:trPr>
        <w:tc>
          <w:tcPr>
            <w:tcW w:w="1814" w:type="dxa"/>
            <w:tcMar>
              <w:top w:w="65" w:type="dxa"/>
              <w:left w:w="75" w:type="dxa"/>
              <w:bottom w:w="65" w:type="dxa"/>
              <w:right w:w="75" w:type="dxa"/>
            </w:tcMar>
            <w:vAlign w:val="center"/>
          </w:tcPr>
          <w:p w14:paraId="4BBDDECF" w14:textId="77777777" w:rsidR="0017647D" w:rsidRDefault="00C6008C" w:rsidP="00581009">
            <w:pPr>
              <w:pStyle w:val="-"/>
            </w:pPr>
            <m:oMathPara>
              <m:oMath>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oMath>
            </m:oMathPara>
          </w:p>
        </w:tc>
        <w:tc>
          <w:tcPr>
            <w:tcW w:w="4195" w:type="dxa"/>
            <w:tcMar>
              <w:top w:w="65" w:type="dxa"/>
              <w:left w:w="75" w:type="dxa"/>
              <w:bottom w:w="65" w:type="dxa"/>
              <w:right w:w="75" w:type="dxa"/>
            </w:tcMar>
            <w:vAlign w:val="center"/>
          </w:tcPr>
          <w:p w14:paraId="4E199586" w14:textId="77777777" w:rsidR="0017647D" w:rsidRDefault="00C6008C" w:rsidP="00581009">
            <w:pPr>
              <w:pStyle w:val="-"/>
            </w:pPr>
            <w:r>
              <w:rPr>
                <w:rFonts w:hint="eastAsia"/>
              </w:rPr>
              <w:t>可约损失与其负对数规模指数</w:t>
            </w:r>
          </w:p>
        </w:tc>
        <w:tc>
          <w:tcPr>
            <w:tcW w:w="3061" w:type="dxa"/>
            <w:tcMar>
              <w:top w:w="65" w:type="dxa"/>
              <w:left w:w="75" w:type="dxa"/>
              <w:bottom w:w="65" w:type="dxa"/>
              <w:right w:w="75" w:type="dxa"/>
            </w:tcMar>
            <w:vAlign w:val="center"/>
          </w:tcPr>
          <w:p w14:paraId="468A05DA" w14:textId="77777777" w:rsidR="0017647D" w:rsidRDefault="00C6008C" w:rsidP="00581009">
            <w:pPr>
              <w:pStyle w:val="-"/>
            </w:pPr>
            <w:r>
              <w:rPr>
                <w:rFonts w:hint="eastAsia"/>
              </w:rPr>
              <w:t>固定</w:t>
            </w:r>
            <w:r>
              <w:rPr>
                <w:rFonts w:hint="eastAsia"/>
              </w:rPr>
              <w:t xml:space="preserve"> Loss </w:t>
            </w:r>
            <w:r>
              <w:rPr>
                <w:rFonts w:hint="eastAsia"/>
              </w:rPr>
              <w:t>单位下的数值尺度</w:t>
            </w:r>
          </w:p>
        </w:tc>
      </w:tr>
      <w:tr w:rsidR="0017647D" w14:paraId="6470485A" w14:textId="77777777">
        <w:trPr>
          <w:cantSplit/>
          <w:jc w:val="center"/>
        </w:trPr>
        <w:tc>
          <w:tcPr>
            <w:tcW w:w="1814" w:type="dxa"/>
            <w:tcMar>
              <w:top w:w="65" w:type="dxa"/>
              <w:left w:w="75" w:type="dxa"/>
              <w:bottom w:w="65" w:type="dxa"/>
              <w:right w:w="75" w:type="dxa"/>
            </w:tcMar>
            <w:vAlign w:val="center"/>
          </w:tcPr>
          <w:p w14:paraId="416F9168"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oMath>
            </m:oMathPara>
          </w:p>
        </w:tc>
        <w:tc>
          <w:tcPr>
            <w:tcW w:w="4195" w:type="dxa"/>
            <w:tcMar>
              <w:top w:w="65" w:type="dxa"/>
              <w:left w:w="75" w:type="dxa"/>
              <w:bottom w:w="65" w:type="dxa"/>
              <w:right w:w="75" w:type="dxa"/>
            </w:tcMar>
            <w:vAlign w:val="center"/>
          </w:tcPr>
          <w:p w14:paraId="702A070A" w14:textId="77777777" w:rsidR="0017647D" w:rsidRDefault="00C6008C" w:rsidP="00581009">
            <w:pPr>
              <w:pStyle w:val="-"/>
            </w:pPr>
            <w:r>
              <w:rPr>
                <w:rFonts w:hint="eastAsia"/>
              </w:rPr>
              <w:t>中介截距、时间斜率及残差协方差</w:t>
            </w:r>
          </w:p>
        </w:tc>
        <w:tc>
          <w:tcPr>
            <w:tcW w:w="3061" w:type="dxa"/>
            <w:tcMar>
              <w:top w:w="65" w:type="dxa"/>
              <w:left w:w="75" w:type="dxa"/>
              <w:bottom w:w="65" w:type="dxa"/>
              <w:right w:w="75" w:type="dxa"/>
            </w:tcMar>
            <w:vAlign w:val="center"/>
          </w:tcPr>
          <w:p w14:paraId="175CF6AF" w14:textId="77777777" w:rsidR="0017647D" w:rsidRDefault="00C6008C" w:rsidP="00581009">
            <w:pPr>
              <w:pStyle w:val="-"/>
            </w:pPr>
            <w:r>
              <w:rPr>
                <w:rFonts w:hint="eastAsia"/>
              </w:rPr>
              <w:t>向量、矩阵</w:t>
            </w:r>
          </w:p>
        </w:tc>
      </w:tr>
      <w:tr w:rsidR="0017647D" w14:paraId="7FB58606" w14:textId="77777777">
        <w:trPr>
          <w:cantSplit/>
          <w:jc w:val="center"/>
        </w:trPr>
        <w:tc>
          <w:tcPr>
            <w:tcW w:w="1814" w:type="dxa"/>
            <w:tcMar>
              <w:top w:w="65" w:type="dxa"/>
              <w:left w:w="75" w:type="dxa"/>
              <w:bottom w:w="65" w:type="dxa"/>
              <w:right w:w="75" w:type="dxa"/>
            </w:tcMar>
            <w:vAlign w:val="center"/>
          </w:tcPr>
          <w:p w14:paraId="4294880D"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57342F04" w14:textId="77777777" w:rsidR="0017647D" w:rsidRDefault="00C6008C" w:rsidP="00581009">
            <w:pPr>
              <w:pStyle w:val="-"/>
            </w:pPr>
            <w:r>
              <w:rPr>
                <w:rFonts w:hint="eastAsia"/>
              </w:rPr>
              <w:t>能力均值方程的截距、规模与非规模系数</w:t>
            </w:r>
          </w:p>
        </w:tc>
        <w:tc>
          <w:tcPr>
            <w:tcW w:w="3061" w:type="dxa"/>
            <w:tcMar>
              <w:top w:w="65" w:type="dxa"/>
              <w:left w:w="75" w:type="dxa"/>
              <w:bottom w:w="65" w:type="dxa"/>
              <w:right w:w="75" w:type="dxa"/>
            </w:tcMar>
            <w:vAlign w:val="center"/>
          </w:tcPr>
          <w:p w14:paraId="07FC938F" w14:textId="77777777" w:rsidR="0017647D" w:rsidRDefault="00C6008C" w:rsidP="00581009">
            <w:pPr>
              <w:pStyle w:val="-"/>
            </w:pPr>
            <w:r>
              <w:rPr>
                <w:rFonts w:hint="eastAsia"/>
              </w:rPr>
              <w:t xml:space="preserve">logit </w:t>
            </w:r>
            <w:r>
              <w:rPr>
                <w:rFonts w:hint="eastAsia"/>
              </w:rPr>
              <w:t>尺度；</w:t>
            </w:r>
            <m:oMath>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Pr>
                <w:rFonts w:hint="eastAsia"/>
              </w:rPr>
              <w:t xml:space="preserve"> </w:t>
            </w:r>
            <w:r>
              <w:rPr>
                <w:rFonts w:hint="eastAsia"/>
              </w:rPr>
              <w:t>对应计算程序</w:t>
            </w:r>
            <w:r>
              <w:rPr>
                <w:rFonts w:hint="eastAsia"/>
              </w:rPr>
              <w:t xml:space="preserve"> </w:t>
            </w:r>
            <m:oMath>
              <m:r>
                <w:rPr>
                  <w:rFonts w:ascii="Cambria Math" w:hAnsi="Cambria Math" w:cs="Cambria Math" w:hint="eastAsia"/>
                </w:rPr>
                <m:t>γ</m:t>
              </m:r>
            </m:oMath>
          </w:p>
        </w:tc>
      </w:tr>
      <w:tr w:rsidR="0017647D" w14:paraId="72015287" w14:textId="77777777">
        <w:trPr>
          <w:cantSplit/>
          <w:jc w:val="center"/>
        </w:trPr>
        <w:tc>
          <w:tcPr>
            <w:tcW w:w="1814" w:type="dxa"/>
            <w:tcMar>
              <w:top w:w="65" w:type="dxa"/>
              <w:left w:w="75" w:type="dxa"/>
              <w:bottom w:w="65" w:type="dxa"/>
              <w:right w:w="75" w:type="dxa"/>
            </w:tcMar>
            <w:vAlign w:val="center"/>
          </w:tcPr>
          <w:p w14:paraId="71E3936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oMath>
            </m:oMathPara>
          </w:p>
        </w:tc>
        <w:tc>
          <w:tcPr>
            <w:tcW w:w="4195" w:type="dxa"/>
            <w:tcMar>
              <w:top w:w="65" w:type="dxa"/>
              <w:left w:w="75" w:type="dxa"/>
              <w:bottom w:w="65" w:type="dxa"/>
              <w:right w:w="75" w:type="dxa"/>
            </w:tcMar>
            <w:vAlign w:val="center"/>
          </w:tcPr>
          <w:p w14:paraId="429AE71B" w14:textId="77777777" w:rsidR="0017647D" w:rsidRDefault="00C6008C" w:rsidP="00581009">
            <w:pPr>
              <w:pStyle w:val="-"/>
            </w:pPr>
            <w:r>
              <w:rPr>
                <w:rFonts w:hint="eastAsia"/>
              </w:rPr>
              <w:t>非规模时代为</w:t>
            </w:r>
            <w:r>
              <w:rPr>
                <w:rFonts w:hint="eastAsia"/>
              </w:rPr>
              <w:t xml:space="preserve"> </w:t>
            </w:r>
            <m:oMath>
              <m:r>
                <w:rPr>
                  <w:rFonts w:ascii="Cambria Math" w:hAnsi="Cambria Math" w:cs="Cambria Math" w:hint="eastAsia"/>
                </w:rPr>
                <m:t>t</m:t>
              </m:r>
            </m:oMath>
            <w:r>
              <w:rPr>
                <w:rFonts w:hint="eastAsia"/>
              </w:rPr>
              <w:t>、规模时代为</w:t>
            </w:r>
            <w:r>
              <w:rPr>
                <w:rFonts w:hint="eastAsia"/>
              </w:rPr>
              <w:t xml:space="preserve"> </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的</w:t>
            </w:r>
            <w:proofErr w:type="gramStart"/>
            <w:r>
              <w:rPr>
                <w:rFonts w:hint="eastAsia"/>
              </w:rPr>
              <w:t>反事实</w:t>
            </w:r>
            <w:proofErr w:type="gramEnd"/>
            <w:r>
              <w:rPr>
                <w:rFonts w:hint="eastAsia"/>
              </w:rPr>
              <w:t>均值</w:t>
            </w:r>
          </w:p>
        </w:tc>
        <w:tc>
          <w:tcPr>
            <w:tcW w:w="3061" w:type="dxa"/>
            <w:tcMar>
              <w:top w:w="65" w:type="dxa"/>
              <w:left w:w="75" w:type="dxa"/>
              <w:bottom w:w="65" w:type="dxa"/>
              <w:right w:w="75" w:type="dxa"/>
            </w:tcMar>
            <w:vAlign w:val="center"/>
          </w:tcPr>
          <w:p w14:paraId="4BA0C70E" w14:textId="77777777" w:rsidR="0017647D" w:rsidRDefault="00C6008C" w:rsidP="00581009">
            <w:pPr>
              <w:pStyle w:val="-"/>
            </w:pPr>
            <w:r>
              <w:rPr>
                <w:rFonts w:hint="eastAsia"/>
              </w:rPr>
              <w:t>能力分</w:t>
            </w:r>
          </w:p>
        </w:tc>
      </w:tr>
      <w:tr w:rsidR="0017647D" w14:paraId="2C6FFC8D" w14:textId="77777777">
        <w:trPr>
          <w:cantSplit/>
          <w:jc w:val="center"/>
        </w:trPr>
        <w:tc>
          <w:tcPr>
            <w:tcW w:w="1814" w:type="dxa"/>
            <w:tcMar>
              <w:top w:w="65" w:type="dxa"/>
              <w:left w:w="75" w:type="dxa"/>
              <w:bottom w:w="65" w:type="dxa"/>
              <w:right w:w="75" w:type="dxa"/>
            </w:tcMar>
            <w:vAlign w:val="center"/>
          </w:tcPr>
          <w:p w14:paraId="37C7FB35"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oMath>
            </m:oMathPara>
          </w:p>
        </w:tc>
        <w:tc>
          <w:tcPr>
            <w:tcW w:w="4195" w:type="dxa"/>
            <w:tcMar>
              <w:top w:w="65" w:type="dxa"/>
              <w:left w:w="75" w:type="dxa"/>
              <w:bottom w:w="65" w:type="dxa"/>
              <w:right w:w="75" w:type="dxa"/>
            </w:tcMar>
            <w:vAlign w:val="center"/>
          </w:tcPr>
          <w:p w14:paraId="0DFCE4F7" w14:textId="77777777" w:rsidR="0017647D" w:rsidRDefault="00C6008C" w:rsidP="00581009">
            <w:pPr>
              <w:pStyle w:val="-"/>
            </w:pPr>
            <w:r>
              <w:rPr>
                <w:rFonts w:hint="eastAsia"/>
              </w:rPr>
              <w:t>规模与非规模路径贡献</w:t>
            </w:r>
          </w:p>
        </w:tc>
        <w:tc>
          <w:tcPr>
            <w:tcW w:w="3061" w:type="dxa"/>
            <w:tcMar>
              <w:top w:w="65" w:type="dxa"/>
              <w:left w:w="75" w:type="dxa"/>
              <w:bottom w:w="65" w:type="dxa"/>
              <w:right w:w="75" w:type="dxa"/>
            </w:tcMar>
            <w:vAlign w:val="center"/>
          </w:tcPr>
          <w:p w14:paraId="39E8A0DC" w14:textId="77777777" w:rsidR="0017647D" w:rsidRDefault="00C6008C" w:rsidP="00581009">
            <w:pPr>
              <w:pStyle w:val="-"/>
            </w:pPr>
            <w:r>
              <w:rPr>
                <w:rFonts w:hint="eastAsia"/>
              </w:rPr>
              <w:t>能力分，不是比例系数</w:t>
            </w:r>
          </w:p>
        </w:tc>
      </w:tr>
      <w:tr w:rsidR="0017647D" w14:paraId="0E574909" w14:textId="77777777">
        <w:trPr>
          <w:cantSplit/>
          <w:jc w:val="center"/>
        </w:trPr>
        <w:tc>
          <w:tcPr>
            <w:tcW w:w="1814" w:type="dxa"/>
            <w:tcMar>
              <w:top w:w="65" w:type="dxa"/>
              <w:left w:w="75" w:type="dxa"/>
              <w:bottom w:w="65" w:type="dxa"/>
              <w:right w:w="75" w:type="dxa"/>
            </w:tcMar>
            <w:vAlign w:val="center"/>
          </w:tcPr>
          <w:p w14:paraId="5F3884E3" w14:textId="77777777" w:rsidR="0017647D" w:rsidRDefault="00C6008C" w:rsidP="00581009">
            <w:pPr>
              <w:pStyle w:val="-"/>
            </w:pPr>
            <m:oMathPara>
              <m:oMath>
                <m:r>
                  <w:rPr>
                    <w:rFonts w:ascii="Cambria Math" w:hAnsi="Cambria Math" w:hint="eastAsia"/>
                  </w:rPr>
                  <m:t>ρ</m:t>
                </m:r>
              </m:oMath>
            </m:oMathPara>
          </w:p>
        </w:tc>
        <w:tc>
          <w:tcPr>
            <w:tcW w:w="4195" w:type="dxa"/>
            <w:tcMar>
              <w:top w:w="65" w:type="dxa"/>
              <w:left w:w="75" w:type="dxa"/>
              <w:bottom w:w="65" w:type="dxa"/>
              <w:right w:w="75" w:type="dxa"/>
            </w:tcMar>
            <w:vAlign w:val="center"/>
          </w:tcPr>
          <w:p w14:paraId="164EE63D" w14:textId="77777777" w:rsidR="0017647D" w:rsidRDefault="00C6008C" w:rsidP="00581009">
            <w:pPr>
              <w:pStyle w:val="-"/>
            </w:pPr>
            <w:r>
              <w:rPr>
                <w:rFonts w:hint="eastAsia"/>
              </w:rPr>
              <w:t>未观测混杂压力测试的相关参数</w:t>
            </w:r>
          </w:p>
        </w:tc>
        <w:tc>
          <w:tcPr>
            <w:tcW w:w="3061" w:type="dxa"/>
            <w:tcMar>
              <w:top w:w="65" w:type="dxa"/>
              <w:left w:w="75" w:type="dxa"/>
              <w:bottom w:w="65" w:type="dxa"/>
              <w:right w:w="75" w:type="dxa"/>
            </w:tcMar>
            <w:vAlign w:val="center"/>
          </w:tcPr>
          <w:p w14:paraId="6BE3699B" w14:textId="77777777" w:rsidR="0017647D" w:rsidRDefault="00C6008C" w:rsidP="00581009">
            <w:pPr>
              <w:pStyle w:val="-"/>
            </w:pPr>
            <w:r>
              <w:rPr>
                <w:rFonts w:hint="eastAsia"/>
              </w:rPr>
              <w:t>情景参数，不是估计结果</w:t>
            </w:r>
          </w:p>
        </w:tc>
      </w:tr>
      <w:tr w:rsidR="0017647D" w14:paraId="35C6EB27" w14:textId="77777777">
        <w:trPr>
          <w:cantSplit/>
          <w:jc w:val="center"/>
        </w:trPr>
        <w:tc>
          <w:tcPr>
            <w:tcW w:w="1814" w:type="dxa"/>
            <w:tcMar>
              <w:top w:w="65" w:type="dxa"/>
              <w:left w:w="75" w:type="dxa"/>
              <w:bottom w:w="65" w:type="dxa"/>
              <w:right w:w="75" w:type="dxa"/>
            </w:tcMar>
            <w:vAlign w:val="center"/>
          </w:tcPr>
          <w:p w14:paraId="45999D22"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m:rPr>
                        <m:scr m:val="script"/>
                        <m:sty m:val="p"/>
                      </m:rPr>
                      <w:rPr>
                        <w:rFonts w:ascii="微软雅黑" w:eastAsia="微软雅黑" w:hAnsi="微软雅黑" w:cs="微软雅黑" w:hint="eastAsia"/>
                        <w:sz w:val="21"/>
                        <w:szCs w:val="21"/>
                      </w:rPr>
                      <m:t>l</m:t>
                    </m:r>
                  </m:sub>
                </m:sSub>
                <m:r>
                  <m:rPr>
                    <m:sty m:val="p"/>
                  </m:rPr>
                  <w:rPr>
                    <w:rFonts w:ascii="Cambria Math" w:hAnsi="Cambria Math" w:cs="Cambria Math" w:hint="eastAsia"/>
                    <w:sz w:val="21"/>
                    <w:szCs w:val="21"/>
                  </w:rPr>
                  <m:t>,</m:t>
                </m:r>
                <m:sSub>
                  <m:sSubPr>
                    <m:ctrlPr>
                      <w:rPr>
                        <w:rFonts w:ascii="Cambria Math" w:hAnsi="Cambria Math"/>
                      </w:rPr>
                    </m:ctrlPr>
                  </m:sSubPr>
                  <m:e>
                    <m:r>
                      <m:rPr>
                        <m:scr m:val="script"/>
                        <m:sty m:val="p"/>
                      </m:rPr>
                      <w:rPr>
                        <w:rFonts w:ascii="MS Gothic" w:eastAsia="MS Gothic" w:hAnsi="MS Gothic" w:cs="MS Gothic" w:hint="eastAsia"/>
                        <w:sz w:val="21"/>
                        <w:szCs w:val="21"/>
                      </w:rPr>
                      <m:t>I</m:t>
                    </m:r>
                  </m:e>
                  <m:sub>
                    <m:r>
                      <m:rPr>
                        <m:scr m:val="script"/>
                        <m:sty m:val="p"/>
                      </m:rPr>
                      <w:rPr>
                        <w:rFonts w:ascii="微软雅黑" w:eastAsia="微软雅黑" w:hAnsi="微软雅黑" w:cs="微软雅黑" w:hint="eastAsia"/>
                        <w:sz w:val="21"/>
                        <w:szCs w:val="21"/>
                      </w:rPr>
                      <m:t>l</m:t>
                    </m:r>
                  </m:sub>
                </m:sSub>
              </m:oMath>
            </m:oMathPara>
          </w:p>
        </w:tc>
        <w:tc>
          <w:tcPr>
            <w:tcW w:w="4195" w:type="dxa"/>
            <w:tcMar>
              <w:top w:w="65" w:type="dxa"/>
              <w:left w:w="75" w:type="dxa"/>
              <w:bottom w:w="65" w:type="dxa"/>
              <w:right w:w="75" w:type="dxa"/>
            </w:tcMar>
            <w:vAlign w:val="center"/>
          </w:tcPr>
          <w:p w14:paraId="312E0A67" w14:textId="77777777" w:rsidR="0017647D" w:rsidRDefault="00C6008C" w:rsidP="00581009">
            <w:pPr>
              <w:pStyle w:val="-"/>
            </w:pPr>
            <w:proofErr w:type="gramStart"/>
            <w:r>
              <w:rPr>
                <w:rFonts w:hint="eastAsia"/>
              </w:rPr>
              <w:t>可比性层</w:t>
            </w:r>
            <w:proofErr w:type="gramEnd"/>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的桥接函数及记录集合</w:t>
            </w:r>
          </w:p>
        </w:tc>
        <w:tc>
          <w:tcPr>
            <w:tcW w:w="3061" w:type="dxa"/>
            <w:tcMar>
              <w:top w:w="65" w:type="dxa"/>
              <w:left w:w="75" w:type="dxa"/>
              <w:bottom w:w="65" w:type="dxa"/>
              <w:right w:w="75" w:type="dxa"/>
            </w:tcMar>
            <w:vAlign w:val="center"/>
          </w:tcPr>
          <w:p w14:paraId="4E51DE38" w14:textId="77777777" w:rsidR="0017647D" w:rsidRDefault="00C6008C" w:rsidP="00581009">
            <w:pPr>
              <w:pStyle w:val="-"/>
            </w:pPr>
            <w:r>
              <w:rPr>
                <w:rFonts w:hint="eastAsia"/>
              </w:rPr>
              <w:t>层内定义</w:t>
            </w:r>
          </w:p>
        </w:tc>
      </w:tr>
      <w:tr w:rsidR="0017647D" w14:paraId="7B51BF62" w14:textId="77777777">
        <w:trPr>
          <w:cantSplit/>
          <w:jc w:val="center"/>
        </w:trPr>
        <w:tc>
          <w:tcPr>
            <w:tcW w:w="1814" w:type="dxa"/>
            <w:tcMar>
              <w:top w:w="65" w:type="dxa"/>
              <w:left w:w="75" w:type="dxa"/>
              <w:bottom w:w="65" w:type="dxa"/>
              <w:right w:w="75" w:type="dxa"/>
            </w:tcMar>
            <w:vAlign w:val="center"/>
          </w:tcPr>
          <w:p w14:paraId="2B3804B8" w14:textId="77777777" w:rsidR="0017647D" w:rsidRDefault="00C6008C" w:rsidP="00581009">
            <w:pPr>
              <w:pStyle w:val="-"/>
            </w:pPr>
            <m:oMathPara>
              <m:oMath>
                <m:r>
                  <w:rPr>
                    <w:rFonts w:ascii="Cambria Math" w:hAnsi="Cambria Math" w:hint="eastAsia"/>
                  </w:rPr>
                  <m:t>τ</m:t>
                </m:r>
              </m:oMath>
            </m:oMathPara>
          </w:p>
        </w:tc>
        <w:tc>
          <w:tcPr>
            <w:tcW w:w="4195" w:type="dxa"/>
            <w:tcMar>
              <w:top w:w="65" w:type="dxa"/>
              <w:left w:w="75" w:type="dxa"/>
              <w:bottom w:w="65" w:type="dxa"/>
              <w:right w:w="75" w:type="dxa"/>
            </w:tcMar>
            <w:vAlign w:val="center"/>
          </w:tcPr>
          <w:p w14:paraId="1F19E09C" w14:textId="77777777" w:rsidR="0017647D" w:rsidRDefault="00C6008C" w:rsidP="00581009">
            <w:pPr>
              <w:pStyle w:val="-"/>
            </w:pPr>
            <w:r>
              <w:rPr>
                <w:rFonts w:hint="eastAsia"/>
              </w:rPr>
              <w:t>条件或总体前沿的目标分位</w:t>
            </w:r>
          </w:p>
        </w:tc>
        <w:tc>
          <w:tcPr>
            <w:tcW w:w="3061" w:type="dxa"/>
            <w:tcMar>
              <w:top w:w="65" w:type="dxa"/>
              <w:left w:w="75" w:type="dxa"/>
              <w:bottom w:w="65" w:type="dxa"/>
              <w:right w:w="75" w:type="dxa"/>
            </w:tcMar>
            <w:vAlign w:val="center"/>
          </w:tcPr>
          <w:p w14:paraId="3ECA8B60" w14:textId="77777777" w:rsidR="0017647D" w:rsidRDefault="00C6008C" w:rsidP="00581009">
            <w:pPr>
              <w:pStyle w:val="-"/>
            </w:pPr>
            <w:r>
              <w:rPr>
                <w:rFonts w:hint="eastAsia"/>
              </w:rPr>
              <w:t>本版取</w:t>
            </w:r>
            <w:r>
              <w:rPr>
                <w:rFonts w:hint="eastAsia"/>
              </w:rPr>
              <w:t xml:space="preserve"> </w:t>
            </w:r>
            <m:oMath>
              <m:r>
                <w:rPr>
                  <w:rFonts w:ascii="Cambria Math" w:hAnsi="Cambria Math" w:cs="Cambria Math" w:hint="eastAsia"/>
                </w:rPr>
                <m:t>0.9</m:t>
              </m:r>
            </m:oMath>
          </w:p>
        </w:tc>
      </w:tr>
      <w:tr w:rsidR="0017647D" w14:paraId="5E04D312" w14:textId="77777777">
        <w:trPr>
          <w:cantSplit/>
          <w:jc w:val="center"/>
        </w:trPr>
        <w:tc>
          <w:tcPr>
            <w:tcW w:w="1814" w:type="dxa"/>
            <w:tcMar>
              <w:top w:w="65" w:type="dxa"/>
              <w:left w:w="75" w:type="dxa"/>
              <w:bottom w:w="65" w:type="dxa"/>
              <w:right w:w="75" w:type="dxa"/>
            </w:tcMar>
            <w:vAlign w:val="center"/>
          </w:tcPr>
          <w:p w14:paraId="0A2806D2" w14:textId="77777777" w:rsidR="0017647D" w:rsidRDefault="00000000" w:rsidP="00581009">
            <w:pPr>
              <w:pStyle w:val="-"/>
            </w:pPr>
            <m:oMathPara>
              <m:oMath>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oMath>
            </m:oMathPara>
          </w:p>
        </w:tc>
        <w:tc>
          <w:tcPr>
            <w:tcW w:w="4195" w:type="dxa"/>
            <w:tcMar>
              <w:top w:w="65" w:type="dxa"/>
              <w:left w:w="75" w:type="dxa"/>
              <w:bottom w:w="65" w:type="dxa"/>
              <w:right w:w="75" w:type="dxa"/>
            </w:tcMar>
            <w:vAlign w:val="center"/>
          </w:tcPr>
          <w:p w14:paraId="3C9A4F46" w14:textId="77777777" w:rsidR="0017647D" w:rsidRDefault="00C6008C" w:rsidP="00581009">
            <w:pPr>
              <w:pStyle w:val="-"/>
            </w:pPr>
            <w:r>
              <w:rPr>
                <w:rFonts w:hint="eastAsia"/>
              </w:rPr>
              <w:t>起点预算、历史对数增速、放缓比例</w:t>
            </w:r>
          </w:p>
        </w:tc>
        <w:tc>
          <w:tcPr>
            <w:tcW w:w="3061" w:type="dxa"/>
            <w:tcMar>
              <w:top w:w="65" w:type="dxa"/>
              <w:left w:w="75" w:type="dxa"/>
              <w:bottom w:w="65" w:type="dxa"/>
              <w:right w:w="75" w:type="dxa"/>
            </w:tcMar>
            <w:vAlign w:val="center"/>
          </w:tcPr>
          <w:p w14:paraId="06E017FC" w14:textId="77777777" w:rsidR="0017647D" w:rsidRDefault="00C6008C" w:rsidP="00581009">
            <w:pPr>
              <w:pStyle w:val="-"/>
            </w:pPr>
            <w:r>
              <w:rPr>
                <w:rFonts w:hint="eastAsia"/>
              </w:rPr>
              <w:t>FLOPs</w:t>
            </w:r>
            <w:r>
              <w:rPr>
                <w:rFonts w:hint="eastAsia"/>
              </w:rPr>
              <w:t>；每年；情景比例</w:t>
            </w:r>
          </w:p>
        </w:tc>
      </w:tr>
      <w:tr w:rsidR="0017647D" w14:paraId="0352D6A3" w14:textId="77777777">
        <w:trPr>
          <w:cantSplit/>
          <w:jc w:val="center"/>
        </w:trPr>
        <w:tc>
          <w:tcPr>
            <w:tcW w:w="1814" w:type="dxa"/>
            <w:tcMar>
              <w:top w:w="65" w:type="dxa"/>
              <w:left w:w="75" w:type="dxa"/>
              <w:bottom w:w="65" w:type="dxa"/>
              <w:right w:w="75" w:type="dxa"/>
            </w:tcMar>
            <w:vAlign w:val="center"/>
          </w:tcPr>
          <w:p w14:paraId="7A22400A" w14:textId="77777777" w:rsidR="0017647D" w:rsidRDefault="00C6008C" w:rsidP="00581009">
            <w:pPr>
              <w:pStyle w:val="-"/>
            </w:pPr>
            <m:oMathPara>
              <m:oMath>
                <m:r>
                  <w:rPr>
                    <w:rFonts w:ascii="Cambria Math" w:hAnsi="Cambria Math" w:hint="eastAsia"/>
                  </w:rPr>
                  <m:t>H</m:t>
                </m:r>
                <m:r>
                  <m:rPr>
                    <m:sty m:val="p"/>
                  </m:rPr>
                  <w:rPr>
                    <w:rFonts w:ascii="Cambria Math" w:hAnsi="Cambria Math" w:hint="eastAsia"/>
                  </w:rPr>
                  <m:t>,</m:t>
                </m:r>
                <m:r>
                  <w:rPr>
                    <w:rFonts w:ascii="Cambria Math" w:hAnsi="Cambria Math" w:hint="eastAsia"/>
                  </w:rPr>
                  <m:t>δ</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oMath>
            </m:oMathPara>
          </w:p>
        </w:tc>
        <w:tc>
          <w:tcPr>
            <w:tcW w:w="4195" w:type="dxa"/>
            <w:tcMar>
              <w:top w:w="65" w:type="dxa"/>
              <w:left w:w="75" w:type="dxa"/>
              <w:bottom w:w="65" w:type="dxa"/>
              <w:right w:w="75" w:type="dxa"/>
            </w:tcMar>
            <w:vAlign w:val="center"/>
          </w:tcPr>
          <w:p w14:paraId="0EFFAC0F" w14:textId="77777777" w:rsidR="0017647D" w:rsidRDefault="00C6008C" w:rsidP="00581009">
            <w:pPr>
              <w:pStyle w:val="-"/>
            </w:pPr>
            <w:r>
              <w:rPr>
                <w:rFonts w:hint="eastAsia"/>
              </w:rPr>
              <w:t>技术半衰期、衰减率、有效推进时间</w:t>
            </w:r>
          </w:p>
        </w:tc>
        <w:tc>
          <w:tcPr>
            <w:tcW w:w="3061" w:type="dxa"/>
            <w:tcMar>
              <w:top w:w="65" w:type="dxa"/>
              <w:left w:w="75" w:type="dxa"/>
              <w:bottom w:w="65" w:type="dxa"/>
              <w:right w:w="75" w:type="dxa"/>
            </w:tcMar>
            <w:vAlign w:val="center"/>
          </w:tcPr>
          <w:p w14:paraId="017868A3" w14:textId="77777777" w:rsidR="0017647D" w:rsidRDefault="00C6008C" w:rsidP="00581009">
            <w:pPr>
              <w:pStyle w:val="-"/>
            </w:pPr>
            <w:r>
              <w:rPr>
                <w:rFonts w:hint="eastAsia"/>
              </w:rPr>
              <w:t>月；每年；年</w:t>
            </w:r>
          </w:p>
        </w:tc>
      </w:tr>
      <w:tr w:rsidR="0017647D" w14:paraId="179EC429" w14:textId="77777777">
        <w:trPr>
          <w:cantSplit/>
          <w:jc w:val="center"/>
        </w:trPr>
        <w:tc>
          <w:tcPr>
            <w:tcW w:w="1814" w:type="dxa"/>
            <w:tcMar>
              <w:top w:w="65" w:type="dxa"/>
              <w:left w:w="75" w:type="dxa"/>
              <w:bottom w:w="65" w:type="dxa"/>
              <w:right w:w="75" w:type="dxa"/>
            </w:tcMar>
            <w:vAlign w:val="center"/>
          </w:tcPr>
          <w:p w14:paraId="1C00DF25" w14:textId="77777777" w:rsidR="0017647D" w:rsidRDefault="00000000" w:rsidP="00581009">
            <w:pPr>
              <w:pStyle w:val="-"/>
            </w:pPr>
            <m:oMathPara>
              <m:oMath>
                <m:sSub>
                  <m:sSubPr>
                    <m:ctrlPr>
                      <w:rPr>
                        <w:rFonts w:ascii="Cambria Math" w:hAnsi="Cambria Math"/>
                      </w:rPr>
                    </m:ctrlPr>
                  </m:sSubPr>
                  <m:e>
                    <m:r>
                      <w:rPr>
                        <w:rFonts w:ascii="Cambria Math" w:hAnsi="Cambria Math" w:cs="Cambria Math" w:hint="eastAsia"/>
                        <w:sz w:val="21"/>
                        <w:szCs w:val="21"/>
                      </w:rPr>
                      <m:t>F</m:t>
                    </m:r>
                  </m:e>
                  <m:sub>
                    <m:r>
                      <w:rPr>
                        <w:rFonts w:ascii="MS Gothic" w:eastAsia="MS Gothic" w:hAnsi="MS Gothic" w:cs="MS Gothic" w:hint="eastAsia"/>
                        <w:sz w:val="21"/>
                        <w:szCs w:val="21"/>
                      </w:rPr>
                      <m:t>h</m:t>
                    </m:r>
                  </m:sub>
                </m:sSub>
              </m:oMath>
            </m:oMathPara>
          </w:p>
        </w:tc>
        <w:tc>
          <w:tcPr>
            <w:tcW w:w="4195" w:type="dxa"/>
            <w:tcMar>
              <w:top w:w="65" w:type="dxa"/>
              <w:left w:w="75" w:type="dxa"/>
              <w:bottom w:w="65" w:type="dxa"/>
              <w:right w:w="75" w:type="dxa"/>
            </w:tcMar>
            <w:vAlign w:val="center"/>
          </w:tcPr>
          <w:p w14:paraId="687D48B2" w14:textId="77777777" w:rsidR="0017647D" w:rsidRDefault="00C6008C" w:rsidP="00581009">
            <w:pPr>
              <w:pStyle w:val="-"/>
            </w:pPr>
            <w:r>
              <w:rPr>
                <w:rFonts w:hint="eastAsia"/>
              </w:rPr>
              <w:t>资源路径上未来</w:t>
            </w:r>
            <w:r>
              <w:rPr>
                <w:rFonts w:hint="eastAsia"/>
              </w:rPr>
              <w:t xml:space="preserve"> </w:t>
            </w:r>
            <m:oMath>
              <m:r>
                <w:rPr>
                  <w:rFonts w:ascii="MS Gothic" w:eastAsia="MS Gothic" w:hAnsi="MS Gothic" w:cs="MS Gothic" w:hint="eastAsia"/>
                </w:rPr>
                <m:t>h</m:t>
              </m:r>
            </m:oMath>
            <w:r>
              <w:rPr>
                <w:rFonts w:hint="eastAsia"/>
              </w:rPr>
              <w:t xml:space="preserve"> </w:t>
            </w:r>
            <w:r>
              <w:rPr>
                <w:rFonts w:hint="eastAsia"/>
              </w:rPr>
              <w:t>月的条件前沿</w:t>
            </w:r>
          </w:p>
        </w:tc>
        <w:tc>
          <w:tcPr>
            <w:tcW w:w="3061" w:type="dxa"/>
            <w:tcMar>
              <w:top w:w="65" w:type="dxa"/>
              <w:left w:w="75" w:type="dxa"/>
              <w:bottom w:w="65" w:type="dxa"/>
              <w:right w:w="75" w:type="dxa"/>
            </w:tcMar>
            <w:vAlign w:val="center"/>
          </w:tcPr>
          <w:p w14:paraId="295AB356" w14:textId="77777777" w:rsidR="0017647D" w:rsidRDefault="00C6008C" w:rsidP="00581009">
            <w:pPr>
              <w:pStyle w:val="-"/>
            </w:pPr>
            <w:r>
              <w:rPr>
                <w:rFonts w:hint="eastAsia"/>
              </w:rPr>
              <w:t>基础模型条件高分位，不是最高值保证</w:t>
            </w:r>
          </w:p>
        </w:tc>
      </w:tr>
    </w:tbl>
    <w:p w14:paraId="40D80B2C" w14:textId="77777777" w:rsidR="00C27A75" w:rsidRDefault="003F1CEA" w:rsidP="00581009">
      <w:proofErr w:type="gramStart"/>
      <w:r>
        <w:rPr>
          <w:rFonts w:hint="eastAsia"/>
        </w:rPr>
        <w:t>本章非</w:t>
      </w:r>
      <w:proofErr w:type="gramEnd"/>
      <w:r>
        <w:rPr>
          <w:rFonts w:hint="eastAsia"/>
        </w:rPr>
        <w:t>规模时间系数记为</w:t>
      </w:r>
      <w:r>
        <w:t xml:space="preserve"> </w:t>
      </w:r>
      <m:oMath>
        <m:sSub>
          <m:sSubPr>
            <m:ctrlPr>
              <w:rPr>
                <w:rFonts w:ascii="Cambria Math" w:hAnsi="Cambria Math"/>
              </w:rPr>
            </m:ctrlPr>
          </m:sSubPr>
          <m:e>
            <m:r>
              <w:rPr>
                <w:rFonts w:ascii="Cambria Math" w:hAnsi="Cambria Math"/>
              </w:rPr>
              <m:t>γ</m:t>
            </m:r>
          </m:e>
          <m:sub>
            <m:r>
              <w:rPr>
                <w:rFonts w:ascii="Cambria Math" w:hAnsi="Cambria Math"/>
              </w:rPr>
              <m:t>T</m:t>
            </m:r>
          </m:sub>
        </m:sSub>
      </m:oMath>
      <w:r>
        <w:rPr>
          <w:rFonts w:hint="eastAsia"/>
        </w:rPr>
        <w:t>，质量聚合参数为</w:t>
      </w:r>
      <w:r>
        <w:t xml:space="preserve"> </w:t>
      </w:r>
      <m:oMath>
        <m:r>
          <w:rPr>
            <w:rFonts w:ascii="Cambria Math" w:hAnsi="Cambria Math"/>
          </w:rPr>
          <m:t>β</m:t>
        </m:r>
      </m:oMath>
      <w:r>
        <w:rPr>
          <w:rFonts w:hint="eastAsia"/>
        </w:rPr>
        <w:t>；规模响应系数</w:t>
      </w:r>
      <w:r>
        <w:t xml:space="preserve"> </w:t>
      </w:r>
      <m:oMath>
        <m:r>
          <w:rPr>
            <w:rFonts w:ascii="Cambria Math" w:hAnsi="Cambria Math"/>
          </w:rPr>
          <m:t>κ</m:t>
        </m:r>
      </m:oMath>
      <w:r>
        <w:t xml:space="preserve"> </w:t>
      </w:r>
      <w:r>
        <w:rPr>
          <w:rFonts w:hint="eastAsia"/>
        </w:rPr>
        <w:t>与领域映射系数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w:t>
      </w:r>
      <w:r>
        <w:rPr>
          <w:rFonts w:hint="eastAsia"/>
        </w:rPr>
        <w:t>分别定义。规模沿用十亿单位。</w:t>
      </w:r>
    </w:p>
    <w:p w14:paraId="3B316C41" w14:textId="77777777" w:rsidR="0017647D" w:rsidRDefault="00C6008C">
      <w:pPr>
        <w:pStyle w:val="2"/>
        <w:spacing w:before="120" w:after="120"/>
      </w:pPr>
      <w:r>
        <w:rPr>
          <w:rFonts w:hint="eastAsia"/>
          <w:szCs w:val="24"/>
        </w:rPr>
        <w:t xml:space="preserve">C8 </w:t>
      </w:r>
      <w:r>
        <w:rPr>
          <w:rFonts w:hint="eastAsia"/>
          <w:szCs w:val="24"/>
        </w:rPr>
        <w:t>原始评测审计与</w:t>
      </w:r>
      <w:proofErr w:type="gramStart"/>
      <w:r>
        <w:rPr>
          <w:rFonts w:hint="eastAsia"/>
          <w:szCs w:val="24"/>
        </w:rPr>
        <w:t>逐任务</w:t>
      </w:r>
      <w:proofErr w:type="gramEnd"/>
      <w:r>
        <w:rPr>
          <w:rFonts w:hint="eastAsia"/>
          <w:szCs w:val="24"/>
        </w:rPr>
        <w:t>重建</w:t>
      </w:r>
    </w:p>
    <w:p w14:paraId="7212C836" w14:textId="77777777" w:rsidR="0017647D" w:rsidRDefault="00C6008C">
      <w:pPr>
        <w:pStyle w:val="3"/>
        <w:spacing w:before="120" w:after="120"/>
      </w:pPr>
      <w:r>
        <w:rPr>
          <w:rFonts w:hint="eastAsia"/>
          <w:szCs w:val="24"/>
        </w:rPr>
        <w:t>解析、替代与保留规则</w:t>
      </w:r>
    </w:p>
    <w:p w14:paraId="5597AE36" w14:textId="77777777" w:rsidR="00C27A75" w:rsidRDefault="003F1CEA" w:rsidP="00581009">
      <w:proofErr w:type="gramStart"/>
      <w:r>
        <w:rPr>
          <w:rFonts w:hint="eastAsia"/>
        </w:rPr>
        <w:t>逐任务</w:t>
      </w:r>
      <w:proofErr w:type="gramEnd"/>
      <w:r>
        <w:rPr>
          <w:rFonts w:hint="eastAsia"/>
        </w:rPr>
        <w:t>数据采用各模型目录中时间最新且可解析的评测记录。没有有效</w:t>
      </w:r>
      <w:proofErr w:type="gramStart"/>
      <w:r>
        <w:rPr>
          <w:rFonts w:hint="eastAsia"/>
        </w:rPr>
        <w:t>逐任务</w:t>
      </w:r>
      <w:proofErr w:type="gramEnd"/>
      <w:r>
        <w:rPr>
          <w:rFonts w:hint="eastAsia"/>
        </w:rPr>
        <w:t>记录的模型仅退出该项重建，</w:t>
      </w:r>
      <w:proofErr w:type="gramStart"/>
      <w:r>
        <w:rPr>
          <w:rFonts w:hint="eastAsia"/>
        </w:rPr>
        <w:t>模型级记录按</w:t>
      </w:r>
      <w:proofErr w:type="gramEnd"/>
      <w:r>
        <w:rPr>
          <w:rFonts w:hint="eastAsia"/>
        </w:rPr>
        <w:t>自身完整性筛选。</w:t>
      </w:r>
    </w:p>
    <w:p w14:paraId="37032B5A" w14:textId="77777777" w:rsidR="00C27A75" w:rsidRDefault="003F1CEA" w:rsidP="00581009">
      <w:proofErr w:type="spellStart"/>
      <w:r>
        <w:t>MuSR</w:t>
      </w:r>
      <w:proofErr w:type="spellEnd"/>
      <w:r>
        <w:t xml:space="preserve"> </w:t>
      </w:r>
      <w:r>
        <w:rPr>
          <w:rFonts w:hint="eastAsia"/>
        </w:rPr>
        <w:t>三个叶子任务均完整时生成聚合值，缺失任务保持缺失。样本选择依据评测时间与完整性。</w:t>
      </w:r>
    </w:p>
    <w:p w14:paraId="0FA2FE74" w14:textId="77777777" w:rsidR="0017647D" w:rsidRDefault="00C6008C">
      <w:pPr>
        <w:pStyle w:val="3"/>
        <w:spacing w:before="120" w:after="120"/>
      </w:pPr>
      <w:r>
        <w:rPr>
          <w:rFonts w:hint="eastAsia"/>
          <w:szCs w:val="24"/>
        </w:rPr>
        <w:t>三个叶子任务的基线校正</w:t>
      </w:r>
    </w:p>
    <w:p w14:paraId="7B086B0C" w14:textId="77777777" w:rsidR="0017647D" w:rsidRDefault="00C6008C" w:rsidP="00581009">
      <w:r>
        <w:rPr>
          <w:rFonts w:hint="eastAsia"/>
        </w:rPr>
        <w:t>按照</w:t>
      </w:r>
      <w:r>
        <w:rPr>
          <w:rFonts w:hint="eastAsia"/>
        </w:rPr>
        <w:t xml:space="preserve"> </w:t>
      </w:r>
      <w:r>
        <w:rPr>
          <w:rFonts w:hint="eastAsia"/>
        </w:rPr>
        <w:t>数值流程</w:t>
      </w:r>
      <w:r>
        <w:rPr>
          <w:rFonts w:hint="eastAsia"/>
        </w:rPr>
        <w:t xml:space="preserve"> </w:t>
      </w:r>
      <w:r>
        <w:rPr>
          <w:rFonts w:hint="eastAsia"/>
        </w:rPr>
        <w:t>的方法说明，使用</w:t>
      </w:r>
      <w:r>
        <w:rPr>
          <w:rFonts w:hint="eastAsia"/>
        </w:rPr>
        <w:t xml:space="preserve"> </w:t>
      </w:r>
      <w:proofErr w:type="spellStart"/>
      <w:r>
        <w:rPr>
          <w:rFonts w:hint="eastAsia"/>
        </w:rPr>
        <w:t>MuSR</w:t>
      </w:r>
      <w:proofErr w:type="spellEnd"/>
      <w:r>
        <w:rPr>
          <w:rFonts w:hint="eastAsia"/>
        </w:rPr>
        <w:t xml:space="preserve"> </w:t>
      </w:r>
      <w:r>
        <w:rPr>
          <w:rFonts w:hint="eastAsia"/>
        </w:rPr>
        <w:t>的谋杀推理、物体放置和团队分配三个叶子任务，读取</w:t>
      </w:r>
      <w:r>
        <w:rPr>
          <w:rFonts w:hint="eastAsia"/>
        </w:rPr>
        <w:t xml:space="preserve"> </w:t>
      </w:r>
      <w:proofErr w:type="spellStart"/>
      <w:r>
        <w:rPr>
          <w:rFonts w:hint="eastAsia"/>
        </w:rPr>
        <w:t>acc_norm,none</w:t>
      </w:r>
      <w:proofErr w:type="spellEnd"/>
      <w:r>
        <w:rPr>
          <w:rFonts w:hint="eastAsia"/>
        </w:rPr>
        <w:t>，记原始准确率为</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ij</m:t>
            </m:r>
          </m:sub>
        </m:sSub>
      </m:oMath>
      <w:r>
        <w:rPr>
          <w:rFonts w:hint="eastAsia"/>
        </w:rPr>
        <w:t>，随机猜测基线为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30FAB4" w14:textId="77777777">
        <w:trPr>
          <w:cantSplit/>
          <w:jc w:val="center"/>
        </w:trPr>
        <w:tc>
          <w:tcPr>
            <w:tcW w:w="737" w:type="dxa"/>
            <w:tcMar>
              <w:top w:w="0" w:type="dxa"/>
              <w:left w:w="0" w:type="dxa"/>
              <w:bottom w:w="0" w:type="dxa"/>
              <w:right w:w="0" w:type="dxa"/>
            </w:tcMar>
            <w:vAlign w:val="center"/>
          </w:tcPr>
          <w:p w14:paraId="0CFFB36F" w14:textId="77777777" w:rsidR="0017647D" w:rsidRDefault="0017647D" w:rsidP="00581009">
            <w:pPr>
              <w:pStyle w:val="-"/>
            </w:pPr>
          </w:p>
        </w:tc>
        <w:tc>
          <w:tcPr>
            <w:tcW w:w="7597" w:type="dxa"/>
            <w:tcMar>
              <w:top w:w="0" w:type="dxa"/>
              <w:left w:w="0" w:type="dxa"/>
              <w:bottom w:w="0" w:type="dxa"/>
              <w:right w:w="0" w:type="dxa"/>
            </w:tcMar>
            <w:vAlign w:val="center"/>
          </w:tcPr>
          <w:p w14:paraId="48935768" w14:textId="77777777" w:rsidR="0017647D" w:rsidRDefault="00000000"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1</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2</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b</m:t>
                        </m:r>
                      </m:e>
                      <m:sub>
                        <m:r>
                          <w:rPr>
                            <w:rFonts w:ascii="Cambria Math" w:hAnsi="Cambria Math" w:cs="Cambria Math" w:hint="eastAsia"/>
                          </w:rPr>
                          <m:t>3</m:t>
                        </m:r>
                      </m:sub>
                    </m:sSub>
                  </m:e>
                </m:d>
                <m:r>
                  <m:rPr>
                    <m:sty m:val="p"/>
                  </m:rPr>
                  <w:rPr>
                    <w:rFonts w:ascii="Cambria Math" w:hAnsi="Cambria Math" w:cs="Cambria Math" w:hint="eastAsia"/>
                  </w:rPr>
                  <m:t>=</m:t>
                </m:r>
                <m:d>
                  <m:dPr>
                    <m:ctrlPr>
                      <w:rPr>
                        <w:rFonts w:ascii="Cambria Math" w:hAnsi="Cambria Math"/>
                      </w:rPr>
                    </m:ctrlPr>
                  </m:dPr>
                  <m:e>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2</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5</m:t>
                        </m:r>
                      </m:den>
                    </m:f>
                    <m:r>
                      <m:rPr>
                        <m:sty m:val="p"/>
                      </m:rPr>
                      <w:rPr>
                        <w:rFonts w:ascii="Cambria Math" w:hAnsi="Cambria Math" w:cs="Cambria Math" w:hint="eastAsia"/>
                      </w:rPr>
                      <m:t>,</m:t>
                    </m:r>
                    <m:f>
                      <m:fPr>
                        <m:ctrlPr>
                          <w:rPr>
                            <w:rFonts w:ascii="Cambria Math" w:hAnsi="Cambria Math"/>
                          </w:rPr>
                        </m:ctrlPr>
                      </m:fPr>
                      <m:num>
                        <m:r>
                          <w:rPr>
                            <w:rFonts w:ascii="Cambria Math" w:hAnsi="Cambria Math" w:cs="Cambria Math" w:hint="eastAsia"/>
                          </w:rPr>
                          <m:t>1</m:t>
                        </m:r>
                      </m:num>
                      <m:den>
                        <m:r>
                          <w:rPr>
                            <w:rFonts w:ascii="Cambria Math" w:hAnsi="Cambria Math" w:cs="Cambria Math" w:hint="eastAsia"/>
                          </w:rPr>
                          <m:t>3</m:t>
                        </m:r>
                      </m:den>
                    </m:f>
                  </m:e>
                </m:d>
                <m:r>
                  <m:rPr>
                    <m:sty m:val="p"/>
                  </m:rPr>
                  <w:rPr>
                    <w:rFonts w:ascii="Cambria Math" w:hAnsi="Cambria Math" w:cs="Cambria Math" w:hint="eastAsia"/>
                  </w:rPr>
                  <m:t>.</m:t>
                </m:r>
              </m:oMath>
            </m:oMathPara>
          </w:p>
        </w:tc>
        <w:tc>
          <w:tcPr>
            <w:tcW w:w="737" w:type="dxa"/>
            <w:tcMar>
              <w:top w:w="0" w:type="dxa"/>
              <w:left w:w="0" w:type="dxa"/>
              <w:bottom w:w="0" w:type="dxa"/>
              <w:right w:w="0" w:type="dxa"/>
            </w:tcMar>
            <w:vAlign w:val="center"/>
          </w:tcPr>
          <w:p w14:paraId="578CFF74" w14:textId="3401CEE1" w:rsidR="00C27A75" w:rsidRDefault="003F1CEA" w:rsidP="00581009">
            <w:pPr>
              <w:pStyle w:val="-"/>
            </w:pPr>
            <w:r>
              <w:t>(</w:t>
            </w:r>
            <w:bookmarkStart w:id="201" w:name="PaperEq_8_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w:t>
              </w:r>
            </w:fldSimple>
            <w:bookmarkEnd w:id="201"/>
            <w:r>
              <w:t>)</w:t>
            </w:r>
          </w:p>
        </w:tc>
      </w:tr>
    </w:tbl>
    <w:p w14:paraId="0D0EA502" w14:textId="77777777" w:rsidR="0017647D" w:rsidRDefault="00C6008C" w:rsidP="00581009">
      <w:r>
        <w:rPr>
          <w:rFonts w:hint="eastAsia"/>
        </w:rPr>
        <w:t>三项任务分别完成基线校正和下限处理，再求均值：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C16AC2" w14:textId="77777777">
        <w:trPr>
          <w:cantSplit/>
          <w:jc w:val="center"/>
        </w:trPr>
        <w:tc>
          <w:tcPr>
            <w:tcW w:w="737" w:type="dxa"/>
            <w:tcMar>
              <w:top w:w="0" w:type="dxa"/>
              <w:left w:w="0" w:type="dxa"/>
              <w:bottom w:w="0" w:type="dxa"/>
              <w:right w:w="0" w:type="dxa"/>
            </w:tcMar>
            <w:vAlign w:val="center"/>
          </w:tcPr>
          <w:p w14:paraId="05DCFA7F" w14:textId="77777777" w:rsidR="0017647D" w:rsidRDefault="0017647D" w:rsidP="00581009">
            <w:pPr>
              <w:pStyle w:val="-"/>
            </w:pPr>
          </w:p>
        </w:tc>
        <w:tc>
          <w:tcPr>
            <w:tcW w:w="7597" w:type="dxa"/>
            <w:tcMar>
              <w:top w:w="0" w:type="dxa"/>
              <w:left w:w="0" w:type="dxa"/>
              <w:bottom w:w="0" w:type="dxa"/>
              <w:right w:w="0" w:type="dxa"/>
            </w:tcMar>
            <w:vAlign w:val="center"/>
          </w:tcPr>
          <w:p w14:paraId="09829988" w14:textId="77777777" w:rsidR="0017647D"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max</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a</m:t>
                            </m:r>
                          </m:e>
                          <m:sub>
                            <m:r>
                              <w:rPr>
                                <w:rFonts w:ascii="Cambria Math" w:hAnsi="Cambria Math" w:hint="eastAsia"/>
                              </w:rPr>
                              <m:t>ij</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j</m:t>
                            </m:r>
                          </m:sub>
                        </m:sSub>
                      </m:den>
                    </m:f>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3</m:t>
                    </m:r>
                  </m:den>
                </m:f>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hint="eastAsia"/>
                      </w:rPr>
                      <m:t>=</m:t>
                    </m:r>
                    <m:r>
                      <w:rPr>
                        <w:rFonts w:ascii="Cambria Math" w:hAnsi="Cambria Math" w:hint="eastAsia"/>
                      </w:rPr>
                      <m:t>1</m:t>
                    </m:r>
                  </m:sub>
                  <m:sup>
                    <m:r>
                      <w:rPr>
                        <w:rFonts w:ascii="Cambria Math" w:hAnsi="Cambria Math" w:hint="eastAsia"/>
                      </w:rPr>
                      <m:t>3</m:t>
                    </m:r>
                  </m:sup>
                  <m:e>
                    <m:sSub>
                      <m:sSubPr>
                        <m:ctrlPr>
                          <w:rPr>
                            <w:rFonts w:ascii="Cambria Math" w:hAnsi="Cambria Math"/>
                          </w:rPr>
                        </m:ctrlPr>
                      </m:sSubPr>
                      <m:e>
                        <m:acc>
                          <m:accPr>
                            <m:chr m:val="̃"/>
                            <m:ctrlPr>
                              <w:rPr>
                                <w:rFonts w:ascii="Cambria Math" w:hAnsi="Cambria Math"/>
                              </w:rPr>
                            </m:ctrlPr>
                          </m:accPr>
                          <m:e>
                            <m:r>
                              <w:rPr>
                                <w:rFonts w:ascii="Cambria Math" w:hAnsi="Cambria Math" w:hint="eastAsia"/>
                              </w:rPr>
                              <m:t>s</m:t>
                            </m:r>
                          </m:e>
                        </m:acc>
                      </m:e>
                      <m:sub>
                        <m:r>
                          <w:rPr>
                            <w:rFonts w:ascii="Cambria Math" w:hAnsi="Cambria Math" w:hint="eastAsia"/>
                          </w:rPr>
                          <m:t>ij</m:t>
                        </m:r>
                      </m:sub>
                    </m:sSub>
                  </m:e>
                </m:nary>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2489D24" w14:textId="464F7FD4" w:rsidR="00C27A75" w:rsidRDefault="003F1CEA" w:rsidP="00581009">
            <w:pPr>
              <w:pStyle w:val="-"/>
            </w:pPr>
            <w:r>
              <w:t>(</w:t>
            </w:r>
            <w:bookmarkStart w:id="202" w:name="PaperEq_8_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w:t>
              </w:r>
            </w:fldSimple>
            <w:bookmarkEnd w:id="202"/>
            <w:r>
              <w:t>)</w:t>
            </w:r>
          </w:p>
        </w:tc>
      </w:tr>
    </w:tbl>
    <w:p w14:paraId="252977E9" w14:textId="77777777" w:rsidR="00C27A75" w:rsidRDefault="003F1CEA" w:rsidP="00581009">
      <w:r>
        <w:rPr>
          <w:rFonts w:hint="eastAsia"/>
        </w:rPr>
        <w:t>选项长度归一化准确率仍需扣除</w:t>
      </w:r>
      <w:proofErr w:type="gramStart"/>
      <w:r>
        <w:rPr>
          <w:rFonts w:hint="eastAsia"/>
        </w:rPr>
        <w:t>各任务</w:t>
      </w:r>
      <w:proofErr w:type="gramEnd"/>
      <w:r>
        <w:rPr>
          <w:rFonts w:hint="eastAsia"/>
        </w:rPr>
        <w:t>不同的随机猜测基线。先</w:t>
      </w:r>
      <w:proofErr w:type="gramStart"/>
      <w:r>
        <w:rPr>
          <w:rFonts w:hint="eastAsia"/>
        </w:rPr>
        <w:t>逐任务</w:t>
      </w:r>
      <w:proofErr w:type="gramEnd"/>
      <w:r>
        <w:rPr>
          <w:rFonts w:hint="eastAsia"/>
        </w:rPr>
        <w:t>校正再等权平均，使三类任务使用共同得分刻度。</w:t>
      </w:r>
    </w:p>
    <w:p w14:paraId="42E9DA8B" w14:textId="77777777" w:rsidR="0017647D" w:rsidRDefault="00C6008C">
      <w:pPr>
        <w:pStyle w:val="3"/>
        <w:spacing w:before="120" w:after="120"/>
      </w:pPr>
      <w:r>
        <w:rPr>
          <w:rFonts w:hint="eastAsia"/>
          <w:szCs w:val="24"/>
        </w:rPr>
        <w:t>与榜单快照的比较</w:t>
      </w:r>
    </w:p>
    <w:p w14:paraId="2071E97B" w14:textId="77777777" w:rsidR="0017647D" w:rsidRDefault="00C6008C" w:rsidP="00581009">
      <w:r>
        <w:rPr>
          <w:rFonts w:hint="eastAsia"/>
        </w:rPr>
        <w:t>对可与</w:t>
      </w:r>
      <w:r>
        <w:rPr>
          <w:rFonts w:hint="eastAsia"/>
        </w:rPr>
        <w:t xml:space="preserve"> C1 </w:t>
      </w:r>
      <w:r>
        <w:rPr>
          <w:rFonts w:hint="eastAsia"/>
        </w:rPr>
        <w:t>确定性连接的记录，定义差异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CF5B213" w14:textId="77777777">
        <w:trPr>
          <w:cantSplit/>
          <w:jc w:val="center"/>
        </w:trPr>
        <w:tc>
          <w:tcPr>
            <w:tcW w:w="737" w:type="dxa"/>
            <w:tcMar>
              <w:top w:w="0" w:type="dxa"/>
              <w:left w:w="0" w:type="dxa"/>
              <w:bottom w:w="0" w:type="dxa"/>
              <w:right w:w="0" w:type="dxa"/>
            </w:tcMar>
            <w:vAlign w:val="center"/>
          </w:tcPr>
          <w:p w14:paraId="4D16C523" w14:textId="77777777" w:rsidR="0017647D" w:rsidRDefault="0017647D" w:rsidP="00581009">
            <w:pPr>
              <w:pStyle w:val="-"/>
            </w:pPr>
          </w:p>
        </w:tc>
        <w:tc>
          <w:tcPr>
            <w:tcW w:w="7597" w:type="dxa"/>
            <w:tcMar>
              <w:top w:w="0" w:type="dxa"/>
              <w:left w:w="0" w:type="dxa"/>
              <w:bottom w:w="0" w:type="dxa"/>
              <w:right w:w="0" w:type="dxa"/>
            </w:tcMar>
            <w:vAlign w:val="center"/>
          </w:tcPr>
          <w:p w14:paraId="7D95A50E"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sty m:val="p"/>
                      </m:rPr>
                      <w:rPr>
                        <w:rFonts w:ascii="Cambria Math" w:hAnsi="Cambria Math" w:hint="eastAsia"/>
                      </w:rPr>
                      <m:t>task</m:t>
                    </m:r>
                  </m:sup>
                </m:sSubSup>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up>
                    <m:r>
                      <m:rPr>
                        <m:sty m:val="p"/>
                      </m:rPr>
                      <w:rPr>
                        <w:rFonts w:ascii="Cambria Math" w:hAnsi="Cambria Math" w:hint="eastAsia"/>
                      </w:rPr>
                      <m:t>MuSR</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S</m:t>
                    </m:r>
                  </m:e>
                  <m:sub>
                    <m:r>
                      <w:rPr>
                        <w:rFonts w:ascii="Cambria Math" w:hAnsi="Cambria Math" w:hint="eastAsia"/>
                      </w:rPr>
                      <m:t>i</m:t>
                    </m:r>
                    <m:r>
                      <m:rPr>
                        <m:sty m:val="p"/>
                      </m:rPr>
                      <w:rPr>
                        <w:rFonts w:ascii="Cambria Math" w:hAnsi="Cambria Math" w:hint="eastAsia"/>
                      </w:rPr>
                      <m:t>,</m:t>
                    </m:r>
                    <m:r>
                      <w:rPr>
                        <w:rFonts w:ascii="Cambria Math" w:hAnsi="Cambria Math" w:hint="eastAsia"/>
                      </w:rPr>
                      <m:t>C1</m:t>
                    </m:r>
                  </m:sub>
                  <m:sup>
                    <m:r>
                      <m:rPr>
                        <m:sty m:val="p"/>
                      </m:rPr>
                      <w:rPr>
                        <w:rFonts w:ascii="Cambria Math" w:hAnsi="Cambria Math" w:hint="eastAsia"/>
                      </w:rPr>
                      <m:t>MuSR</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0EA0604" w14:textId="1EEC46D4" w:rsidR="00C27A75" w:rsidRDefault="003F1CEA" w:rsidP="00581009">
            <w:pPr>
              <w:pStyle w:val="-"/>
            </w:pPr>
            <w:r>
              <w:t>(</w:t>
            </w:r>
            <w:bookmarkStart w:id="203" w:name="PaperEq_8_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6</w:t>
              </w:r>
            </w:fldSimple>
            <w:bookmarkEnd w:id="203"/>
            <w:r>
              <w:t>)</w:t>
            </w:r>
          </w:p>
        </w:tc>
      </w:tr>
    </w:tbl>
    <w:p w14:paraId="58BD6F06" w14:textId="77777777" w:rsidR="00C27A75" w:rsidRDefault="003F1CEA" w:rsidP="00581009">
      <w:r>
        <w:rPr>
          <w:rFonts w:hint="eastAsia"/>
        </w:rPr>
        <w:t>按模型类型汇总叶子任务，并将</w:t>
      </w:r>
      <w:proofErr w:type="gramStart"/>
      <w:r>
        <w:rPr>
          <w:rFonts w:hint="eastAsia"/>
        </w:rPr>
        <w:t>重建值</w:t>
      </w:r>
      <w:proofErr w:type="gramEnd"/>
      <w:r>
        <w:rPr>
          <w:rFonts w:hint="eastAsia"/>
        </w:rPr>
        <w:t>与榜单快照对照。不同评测版本造成的差异结合记录时间和任务定义解释。</w:t>
      </w:r>
    </w:p>
    <w:p w14:paraId="76591723" w14:textId="77777777" w:rsidR="0017647D" w:rsidRDefault="00C6008C">
      <w:pPr>
        <w:pStyle w:val="2"/>
        <w:spacing w:before="120" w:after="120"/>
      </w:pPr>
      <w:r>
        <w:rPr>
          <w:rFonts w:hint="eastAsia"/>
          <w:szCs w:val="24"/>
        </w:rPr>
        <w:t>结构中介模型与能力响应</w:t>
      </w:r>
    </w:p>
    <w:p w14:paraId="52D99160" w14:textId="77777777" w:rsidR="0017647D" w:rsidRDefault="00C6008C">
      <w:pPr>
        <w:pStyle w:val="3"/>
        <w:spacing w:before="120" w:after="120"/>
      </w:pPr>
      <w:r>
        <w:rPr>
          <w:rFonts w:hint="eastAsia"/>
          <w:szCs w:val="24"/>
        </w:rPr>
        <w:t>因果路径及工作假设</w:t>
      </w:r>
    </w:p>
    <w:p w14:paraId="7FAAECDC" w14:textId="77777777" w:rsidR="0017647D" w:rsidRDefault="00C6008C" w:rsidP="00581009">
      <w:r>
        <w:rPr>
          <w:rFonts w:hint="eastAsia"/>
        </w:rPr>
        <w:t>历史模型采用的主干为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FA91398" w14:textId="77777777">
        <w:trPr>
          <w:cantSplit/>
          <w:jc w:val="center"/>
        </w:trPr>
        <w:tc>
          <w:tcPr>
            <w:tcW w:w="737" w:type="dxa"/>
            <w:tcMar>
              <w:top w:w="0" w:type="dxa"/>
              <w:left w:w="0" w:type="dxa"/>
              <w:bottom w:w="0" w:type="dxa"/>
              <w:right w:w="0" w:type="dxa"/>
            </w:tcMar>
            <w:vAlign w:val="center"/>
          </w:tcPr>
          <w:p w14:paraId="5B4D9DB8" w14:textId="77777777" w:rsidR="0017647D" w:rsidRDefault="0017647D" w:rsidP="00581009">
            <w:pPr>
              <w:pStyle w:val="-"/>
            </w:pPr>
          </w:p>
        </w:tc>
        <w:tc>
          <w:tcPr>
            <w:tcW w:w="7597" w:type="dxa"/>
            <w:tcMar>
              <w:top w:w="0" w:type="dxa"/>
              <w:left w:w="0" w:type="dxa"/>
              <w:bottom w:w="0" w:type="dxa"/>
              <w:right w:w="0" w:type="dxa"/>
            </w:tcMar>
            <w:vAlign w:val="center"/>
          </w:tcPr>
          <w:p w14:paraId="4BA887F7" w14:textId="77777777" w:rsidR="0017647D" w:rsidRDefault="00C6008C" w:rsidP="00581009">
            <w:pPr>
              <w:pStyle w:val="-"/>
            </w:pPr>
            <m:oMathPara>
              <m:oMathParaPr>
                <m:jc m:val="center"/>
              </m:oMathParaPr>
              <m:oMath>
                <m:r>
                  <w:rPr>
                    <w:rFonts w:ascii="Cambria Math" w:hAnsi="Cambria Math" w:hint="eastAsia"/>
                  </w:rPr>
                  <m:t>T</m:t>
                </m:r>
                <m:r>
                  <m:rPr>
                    <m:sty m:val="p"/>
                  </m:rPr>
                  <w:rPr>
                    <w:rFonts w:ascii="Cambria Math" w:hAnsi="Cambria Math" w:hint="eastAsia"/>
                  </w:rPr>
                  <m:t>→</m:t>
                </m:r>
                <m:d>
                  <m:dPr>
                    <m:ctrlPr>
                      <w:rPr>
                        <w:rFonts w:ascii="Cambria Math" w:hAnsi="Cambria Math"/>
                      </w:rPr>
                    </m:ctrlPr>
                  </m:dP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T</m:t>
                </m:r>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B74ECB1" w14:textId="1171501D" w:rsidR="00C27A75" w:rsidRDefault="003F1CEA" w:rsidP="00581009">
            <w:pPr>
              <w:pStyle w:val="-"/>
            </w:pPr>
            <w:r>
              <w:t>(</w:t>
            </w:r>
            <w:bookmarkStart w:id="204" w:name="PaperEq_8_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7</w:t>
              </w:r>
            </w:fldSimple>
            <w:bookmarkEnd w:id="204"/>
            <w:r>
              <w:t>)</w:t>
            </w:r>
          </w:p>
        </w:tc>
      </w:tr>
    </w:tbl>
    <w:p w14:paraId="4461B17E" w14:textId="77777777" w:rsidR="0017647D" w:rsidRDefault="00C6008C" w:rsidP="00581009">
      <w:r>
        <w:rPr>
          <w:rFonts w:hint="eastAsia"/>
        </w:rPr>
        <w:t>第一条路径表示时代变化</w:t>
      </w:r>
      <w:proofErr w:type="gramStart"/>
      <w:r>
        <w:rPr>
          <w:rFonts w:hint="eastAsia"/>
        </w:rPr>
        <w:t>经规模</w:t>
      </w:r>
      <w:proofErr w:type="gramEnd"/>
      <w:r>
        <w:rPr>
          <w:rFonts w:hint="eastAsia"/>
        </w:rPr>
        <w:t>投资传递至能力，第二条路径表示控制规模后剩余的非规模变化。架构、优化、数据工程等未直接观测的因素被第二条路径代理，</w:t>
      </w:r>
      <w:proofErr w:type="gramStart"/>
      <w:r>
        <w:rPr>
          <w:rFonts w:hint="eastAsia"/>
        </w:rPr>
        <w:t>不</w:t>
      </w:r>
      <w:proofErr w:type="gramEnd"/>
      <w:r>
        <w:rPr>
          <w:rFonts w:hint="eastAsia"/>
        </w:rPr>
        <w:t>据此逐项估计它们各自的贡献。第一问的</w:t>
      </w:r>
      <w:r>
        <w:rPr>
          <w:rFonts w:hint="eastAsia"/>
        </w:rPr>
        <w:t xml:space="preserve"> </w:t>
      </w:r>
      <m:oMath>
        <m:r>
          <w:rPr>
            <w:rFonts w:ascii="Cambria Math" w:hAnsi="Cambria Math" w:cs="Cambria Math" w:hint="eastAsia"/>
          </w:rPr>
          <m:t>Q</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hint="eastAsia"/>
          </w:rPr>
          <m:t>p</m:t>
        </m:r>
      </m:oMath>
      <w:r>
        <w:rPr>
          <w:rFonts w:hint="eastAsia"/>
        </w:rPr>
        <w:t xml:space="preserve"> </w:t>
      </w:r>
      <w:r>
        <w:rPr>
          <w:rFonts w:hint="eastAsia"/>
        </w:rPr>
        <w:t>缺乏历史</w:t>
      </w:r>
      <w:proofErr w:type="gramStart"/>
      <w:r>
        <w:rPr>
          <w:rFonts w:hint="eastAsia"/>
        </w:rPr>
        <w:t>模型级记录</w:t>
      </w:r>
      <w:proofErr w:type="gramEnd"/>
      <w:r>
        <w:rPr>
          <w:rFonts w:hint="eastAsia"/>
        </w:rPr>
        <w:t>，因此不在</w:t>
      </w:r>
      <w:proofErr w:type="gramStart"/>
      <w:r>
        <w:rPr>
          <w:rFonts w:hint="eastAsia"/>
        </w:rPr>
        <w:t>本章主</w:t>
      </w:r>
      <w:proofErr w:type="gramEnd"/>
      <w:r>
        <w:rPr>
          <w:rFonts w:hint="eastAsia"/>
        </w:rPr>
        <w:t>归因方程中再次作为可独立估计的历史变量。</w:t>
      </w:r>
    </w:p>
    <w:p w14:paraId="72E3119A" w14:textId="77777777" w:rsidR="00C27A75" w:rsidRDefault="003F1CEA" w:rsidP="00581009">
      <w:r>
        <w:rPr>
          <w:rFonts w:hint="eastAsia"/>
        </w:rPr>
        <w:t>主模型假设规模与能力扰动相互独立、残差分布跨期稳定，且比较时期具有重叠的规模范围。将路径分解解释为技术贡献时，还需控制时间、规模和能力的共同影响因素。机构资源可能同时影响规模与能力，因此采用机构重抽样刻画组内相关，并通过混杂敏感性分析考察归因的稳定性。</w:t>
      </w:r>
    </w:p>
    <w:p w14:paraId="0C273131" w14:textId="77777777" w:rsidR="0017647D" w:rsidRDefault="00C6008C">
      <w:pPr>
        <w:pStyle w:val="3"/>
        <w:spacing w:before="120" w:after="120"/>
      </w:pPr>
      <w:r>
        <w:rPr>
          <w:rFonts w:hint="eastAsia"/>
          <w:szCs w:val="24"/>
        </w:rPr>
        <w:t>两</w:t>
      </w:r>
      <w:proofErr w:type="gramStart"/>
      <w:r>
        <w:rPr>
          <w:rFonts w:hint="eastAsia"/>
          <w:szCs w:val="24"/>
        </w:rPr>
        <w:t>维规模</w:t>
      </w:r>
      <w:proofErr w:type="gramEnd"/>
      <w:r>
        <w:rPr>
          <w:rFonts w:hint="eastAsia"/>
          <w:szCs w:val="24"/>
        </w:rPr>
        <w:t>中介方程</w:t>
      </w:r>
    </w:p>
    <w:p w14:paraId="5696DC2C"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8E10B9" w14:textId="77777777">
        <w:trPr>
          <w:cantSplit/>
          <w:jc w:val="center"/>
        </w:trPr>
        <w:tc>
          <w:tcPr>
            <w:tcW w:w="737" w:type="dxa"/>
            <w:tcMar>
              <w:top w:w="0" w:type="dxa"/>
              <w:left w:w="0" w:type="dxa"/>
              <w:bottom w:w="0" w:type="dxa"/>
              <w:right w:w="0" w:type="dxa"/>
            </w:tcMar>
            <w:vAlign w:val="center"/>
          </w:tcPr>
          <w:p w14:paraId="748966BD" w14:textId="77777777" w:rsidR="0017647D" w:rsidRDefault="0017647D" w:rsidP="00581009">
            <w:pPr>
              <w:pStyle w:val="-"/>
            </w:pPr>
          </w:p>
        </w:tc>
        <w:tc>
          <w:tcPr>
            <w:tcW w:w="7597" w:type="dxa"/>
            <w:tcMar>
              <w:top w:w="0" w:type="dxa"/>
              <w:left w:w="0" w:type="dxa"/>
              <w:bottom w:w="0" w:type="dxa"/>
              <w:right w:w="0" w:type="dxa"/>
            </w:tcMar>
            <w:vAlign w:val="center"/>
          </w:tcPr>
          <w:p w14:paraId="563749E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221C379C" w14:textId="4E981D2E" w:rsidR="00C27A75" w:rsidRDefault="003F1CEA" w:rsidP="00581009">
            <w:pPr>
              <w:pStyle w:val="-"/>
            </w:pPr>
            <w:r>
              <w:t>(</w:t>
            </w:r>
            <w:bookmarkStart w:id="205" w:name="PaperEq_8_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8</w:t>
              </w:r>
            </w:fldSimple>
            <w:bookmarkEnd w:id="205"/>
            <w:r>
              <w:t>)</w:t>
            </w:r>
          </w:p>
        </w:tc>
      </w:tr>
    </w:tbl>
    <w:p w14:paraId="782453C2"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a</m:t>
            </m:r>
          </m:e>
          <m:sub>
            <m:r>
              <w:rPr>
                <w:rFonts w:ascii="Cambria Math" w:hAnsi="Cambria Math" w:cs="Cambria Math" w:hint="eastAsia"/>
              </w:rPr>
              <m:t>T</m:t>
            </m:r>
          </m:sub>
        </m:sSub>
        <m:r>
          <m:rPr>
            <m:sty m:val="p"/>
          </m:rPr>
          <w:rPr>
            <w:rFonts w:ascii="Cambria Math" w:hAnsi="Cambria Math" w:cs="Cambria Math" w:hint="eastAsia"/>
          </w:rPr>
          <m:t>∈</m:t>
        </m:r>
        <m:sSup>
          <m:sSupPr>
            <m:ctrlPr>
              <w:rPr>
                <w:rFonts w:ascii="Cambria Math" w:hAnsi="Cambria Math"/>
              </w:rPr>
            </m:ctrlPr>
          </m:sSupPr>
          <m:e>
            <m:r>
              <m:rPr>
                <m:scr m:val="double-struck"/>
                <m:sty m:val="p"/>
              </m:rPr>
              <w:rPr>
                <w:rFonts w:ascii="MS Gothic" w:eastAsia="MS Gothic" w:hAnsi="MS Gothic" w:cs="MS Gothic" w:hint="eastAsia"/>
              </w:rPr>
              <m:t>R</m:t>
            </m:r>
          </m:e>
          <m:sup>
            <m:r>
              <w:rPr>
                <w:rFonts w:ascii="Cambria Math" w:hAnsi="Cambria Math" w:cs="Cambria Math" w:hint="eastAsia"/>
              </w:rPr>
              <m:t>2</m:t>
            </m:r>
          </m:sup>
        </m:sSup>
      </m:oMath>
      <w:r>
        <w:rPr>
          <w:rFonts w:hint="eastAsia"/>
        </w:rPr>
        <w:t>，且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5C433FF" w14:textId="77777777">
        <w:trPr>
          <w:cantSplit/>
          <w:jc w:val="center"/>
        </w:trPr>
        <w:tc>
          <w:tcPr>
            <w:tcW w:w="737" w:type="dxa"/>
            <w:tcMar>
              <w:top w:w="0" w:type="dxa"/>
              <w:left w:w="0" w:type="dxa"/>
              <w:bottom w:w="0" w:type="dxa"/>
              <w:right w:w="0" w:type="dxa"/>
            </w:tcMar>
            <w:vAlign w:val="center"/>
          </w:tcPr>
          <w:p w14:paraId="24AE2F6A" w14:textId="77777777" w:rsidR="0017647D" w:rsidRDefault="0017647D" w:rsidP="00581009">
            <w:pPr>
              <w:pStyle w:val="-"/>
            </w:pPr>
          </w:p>
        </w:tc>
        <w:tc>
          <w:tcPr>
            <w:tcW w:w="7597" w:type="dxa"/>
            <w:tcMar>
              <w:top w:w="0" w:type="dxa"/>
              <w:left w:w="0" w:type="dxa"/>
              <w:bottom w:w="0" w:type="dxa"/>
              <w:right w:w="0" w:type="dxa"/>
            </w:tcMar>
            <w:vAlign w:val="center"/>
          </w:tcPr>
          <w:p w14:paraId="495DCBC0" w14:textId="77777777" w:rsidR="0017647D" w:rsidRDefault="00C6008C" w:rsidP="00581009">
            <w:pPr>
              <w:pStyle w:val="-"/>
            </w:pPr>
            <m:oMathPara>
              <m:oMathParaPr>
                <m:jc m:val="center"/>
              </m:oMathParaPr>
              <m:oMath>
                <m:r>
                  <m:rPr>
                    <m:scr m:val="double-struck"/>
                    <m:sty m:val="p"/>
                  </m:rPr>
                  <w:rPr>
                    <w:rFonts w:ascii="Cambria Math" w:hAnsi="Cambria Math" w:hint="eastAsia"/>
                  </w:rPr>
                  <m:t>E</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Cov</m:t>
                </m:r>
                <m:d>
                  <m:dPr>
                    <m:ctrlPr>
                      <w:rPr>
                        <w:rFonts w:ascii="Cambria Math" w:hAnsi="Cambria Math"/>
                      </w:rPr>
                    </m:ctrlPr>
                  </m:dPr>
                  <m:e>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Σ</m:t>
                    </m:r>
                  </m:e>
                  <m:sub>
                    <m:r>
                      <w:rPr>
                        <w:rFonts w:ascii="Cambria Math" w:hAnsi="Cambria Math" w:hint="eastAsia"/>
                      </w:rPr>
                      <m:t>M</m:t>
                    </m:r>
                  </m:sub>
                </m:sSub>
                <m:r>
                  <m:rPr>
                    <m:sty m:val="p"/>
                  </m:rPr>
                  <w:rPr>
                    <w:rFonts w:ascii="Cambria Math" w:hAnsi="Cambria Math" w:hint="eastAsia"/>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σ</m:t>
                              </m:r>
                            </m:e>
                            <m:sub>
                              <m:r>
                                <w:rPr>
                                  <w:rFonts w:ascii="Cambria Math" w:hAnsi="Cambria Math" w:hint="eastAsia"/>
                                </w:rPr>
                                <m:t>N</m:t>
                              </m:r>
                            </m:sub>
                            <m:sup>
                              <m:r>
                                <w:rPr>
                                  <w:rFonts w:ascii="Cambria Math" w:hAnsi="Cambria Math" w:hint="eastAsia"/>
                                </w:rPr>
                                <m:t>2</m:t>
                              </m:r>
                            </m:sup>
                          </m:sSubSup>
                        </m:e>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mr>
                      <m:mr>
                        <m:e>
                          <m:sSub>
                            <m:sSubPr>
                              <m:ctrlPr>
                                <w:rPr>
                                  <w:rFonts w:ascii="Cambria Math" w:hAnsi="Cambria Math"/>
                                </w:rPr>
                              </m:ctrlPr>
                            </m:sSubPr>
                            <m:e>
                              <m:r>
                                <w:rPr>
                                  <w:rFonts w:ascii="Cambria Math" w:hAnsi="Cambria Math" w:hint="eastAsia"/>
                                </w:rPr>
                                <m:t>σ</m:t>
                              </m:r>
                            </m:e>
                            <m:sub>
                              <m:r>
                                <w:rPr>
                                  <w:rFonts w:ascii="Cambria Math" w:hAnsi="Cambria Math" w:hint="eastAsia"/>
                                </w:rPr>
                                <m:t>ND</m:t>
                              </m:r>
                            </m:sub>
                          </m:sSub>
                        </m:e>
                        <m:e>
                          <m:sSubSup>
                            <m:sSubSupPr>
                              <m:ctrlPr>
                                <w:rPr>
                                  <w:rFonts w:ascii="Cambria Math" w:hAnsi="Cambria Math"/>
                                </w:rPr>
                              </m:ctrlPr>
                            </m:sSubSupPr>
                            <m:e>
                              <m:r>
                                <w:rPr>
                                  <w:rFonts w:ascii="Cambria Math" w:hAnsi="Cambria Math" w:hint="eastAsia"/>
                                </w:rPr>
                                <m:t>σ</m:t>
                              </m:r>
                            </m:e>
                            <m:sub>
                              <m:r>
                                <w:rPr>
                                  <w:rFonts w:ascii="Cambria Math" w:hAnsi="Cambria Math" w:hint="eastAsia"/>
                                </w:rPr>
                                <m:t>D</m:t>
                              </m:r>
                            </m:sub>
                            <m:sup>
                              <m:r>
                                <w:rPr>
                                  <w:rFonts w:ascii="Cambria Math" w:hAnsi="Cambria Math" w:hint="eastAsia"/>
                                </w:rPr>
                                <m:t>2</m:t>
                              </m:r>
                            </m:sup>
                          </m:sSubSup>
                        </m:e>
                      </m:mr>
                    </m:m>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E5E6137" w14:textId="38E334EB" w:rsidR="00C27A75" w:rsidRDefault="003F1CEA" w:rsidP="00581009">
            <w:pPr>
              <w:pStyle w:val="-"/>
            </w:pPr>
            <w:r>
              <w:t>(</w:t>
            </w:r>
            <w:bookmarkStart w:id="206" w:name="PaperEq_8_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9</w:t>
              </w:r>
            </w:fldSimple>
            <w:bookmarkEnd w:id="206"/>
            <w:r>
              <w:t>)</w:t>
            </w:r>
          </w:p>
        </w:tc>
      </w:tr>
    </w:tbl>
    <w:p w14:paraId="030BC69C" w14:textId="77777777" w:rsidR="0017647D" w:rsidRDefault="00C6008C" w:rsidP="00581009">
      <w:r>
        <w:rPr>
          <w:rFonts w:hint="eastAsia"/>
        </w:rPr>
        <w:t>允许</w:t>
      </w:r>
      <w:r>
        <w:rPr>
          <w:rFonts w:hint="eastAsia"/>
        </w:rPr>
        <w:t xml:space="preserve"> </w:t>
      </w:r>
      <m:oMath>
        <m:sSub>
          <m:sSubPr>
            <m:ctrlPr>
              <w:rPr>
                <w:rFonts w:ascii="Cambria Math" w:hAnsi="Cambria Math"/>
              </w:rPr>
            </m:ctrlPr>
          </m:sSubPr>
          <m:e>
            <m:r>
              <w:rPr>
                <w:rFonts w:ascii="Cambria Math" w:hAnsi="Cambria Math" w:cs="Cambria Math" w:hint="eastAsia"/>
              </w:rPr>
              <m:t>σ</m:t>
            </m:r>
          </m:e>
          <m:sub>
            <m:r>
              <w:rPr>
                <w:rFonts w:ascii="Cambria Math" w:hAnsi="Cambria Math" w:cs="Cambria Math" w:hint="eastAsia"/>
              </w:rPr>
              <m:t>ND</m:t>
            </m:r>
          </m:sub>
        </m:sSub>
        <m:r>
          <m:rPr>
            <m:sty m:val="p"/>
          </m:rPr>
          <w:rPr>
            <w:rFonts w:ascii="Cambria Math" w:hAnsi="Cambria Math" w:cs="Cambria Math" w:hint="eastAsia"/>
          </w:rPr>
          <m:t>≠</m:t>
        </m:r>
        <m:r>
          <w:rPr>
            <w:rFonts w:ascii="Cambria Math" w:hAnsi="Cambria Math" w:cs="Cambria Math" w:hint="eastAsia"/>
          </w:rPr>
          <m:t>0</m:t>
        </m:r>
      </m:oMath>
      <w:r>
        <w:rPr>
          <w:rFonts w:hint="eastAsia"/>
        </w:rPr>
        <w:t>，因为同一模型的参数与数据投资可能受共同条件影响。估计后保留每一模型的两维残差对，不把参数残差和数据残差独立打乱。能力噪声则在主假设下使用另一经验分布积分；程序没有向原始观测表人为加入随机噪声。</w:t>
      </w:r>
    </w:p>
    <w:p w14:paraId="75CF03A5" w14:textId="77777777" w:rsidR="0017647D" w:rsidRDefault="00C6008C">
      <w:pPr>
        <w:pStyle w:val="3"/>
        <w:spacing w:before="120" w:after="120"/>
      </w:pPr>
      <w:r>
        <w:rPr>
          <w:rFonts w:hint="eastAsia"/>
          <w:szCs w:val="24"/>
        </w:rPr>
        <w:t>承接第二问的规模指数</w:t>
      </w:r>
    </w:p>
    <w:p w14:paraId="21CBBAE5" w14:textId="77777777" w:rsidR="0017647D" w:rsidRDefault="00C6008C" w:rsidP="00581009">
      <w:r>
        <w:rPr>
          <w:rFonts w:hint="eastAsia"/>
        </w:rPr>
        <w:t>从第二问冻结接口取</w:t>
      </w:r>
      <w:r>
        <w:rPr>
          <w:rFonts w:hint="eastAsia"/>
        </w:rPr>
        <w:t xml:space="preserve"> </w:t>
      </w:r>
      <m:oMath>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r>
          <m:rPr>
            <m:sty m:val="p"/>
          </m:rPr>
          <w:rPr>
            <w:rFonts w:ascii="Cambria Math" w:hAnsi="Cambria Math" w:cs="Cambria Math" w:hint="eastAsia"/>
          </w:rPr>
          <m:t>,</m:t>
        </m:r>
        <m:r>
          <w:rPr>
            <w:rFonts w:ascii="Cambria Math" w:hAnsi="Cambria Math" w:cs="Cambria Math" w:hint="eastAsia"/>
          </w:rPr>
          <m:t>α</m:t>
        </m:r>
        <m:r>
          <m:rPr>
            <m:sty m:val="p"/>
          </m:rPr>
          <w:rPr>
            <w:rFonts w:ascii="Cambria Math" w:hAnsi="Cambria Math" w:cs="Cambria Math" w:hint="eastAsia"/>
          </w:rPr>
          <m:t>,</m:t>
        </m:r>
        <m:r>
          <w:rPr>
            <w:rFonts w:ascii="Cambria Math" w:hAnsi="Cambria Math" w:cs="Cambria Math" w:hint="eastAsia"/>
          </w:rPr>
          <m:t>ν</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F3692C4" w14:textId="77777777">
        <w:trPr>
          <w:cantSplit/>
          <w:jc w:val="center"/>
        </w:trPr>
        <w:tc>
          <w:tcPr>
            <w:tcW w:w="737" w:type="dxa"/>
            <w:tcMar>
              <w:top w:w="0" w:type="dxa"/>
              <w:left w:w="0" w:type="dxa"/>
              <w:bottom w:w="0" w:type="dxa"/>
              <w:right w:w="0" w:type="dxa"/>
            </w:tcMar>
            <w:vAlign w:val="center"/>
          </w:tcPr>
          <w:p w14:paraId="1FCDA79A" w14:textId="77777777" w:rsidR="0017647D" w:rsidRDefault="0017647D" w:rsidP="00581009">
            <w:pPr>
              <w:pStyle w:val="-"/>
            </w:pPr>
          </w:p>
        </w:tc>
        <w:tc>
          <w:tcPr>
            <w:tcW w:w="7597" w:type="dxa"/>
            <w:tcMar>
              <w:top w:w="0" w:type="dxa"/>
              <w:left w:w="0" w:type="dxa"/>
              <w:bottom w:w="0" w:type="dxa"/>
              <w:right w:w="0" w:type="dxa"/>
            </w:tcMar>
            <w:vAlign w:val="center"/>
          </w:tcPr>
          <w:p w14:paraId="2FA39291"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13A936D" w14:textId="2641B489" w:rsidR="00C27A75" w:rsidRDefault="003F1CEA" w:rsidP="00581009">
            <w:pPr>
              <w:pStyle w:val="-"/>
            </w:pPr>
            <w:r>
              <w:t>(</w:t>
            </w:r>
            <w:bookmarkStart w:id="207" w:name="PaperEq_8_1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10</w:t>
              </w:r>
            </w:fldSimple>
            <w:bookmarkEnd w:id="207"/>
            <w:r>
              <w:t>)</w:t>
            </w:r>
          </w:p>
        </w:tc>
      </w:tr>
    </w:tbl>
    <w:p w14:paraId="5BA93EB2" w14:textId="77777777" w:rsidR="0017647D" w:rsidRDefault="00C6008C" w:rsidP="00581009">
      <w:r>
        <w:rPr>
          <w:rFonts w:hint="eastAsia"/>
        </w:rPr>
        <w:t>这里取对数的是可约损失，而不是总损失</w:t>
      </w:r>
      <w:r>
        <w:rPr>
          <w:rFonts w:hint="eastAsia"/>
        </w:rPr>
        <w:t xml:space="preserve"> </w:t>
      </w:r>
      <m:oMath>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r</m:t>
        </m:r>
      </m:oMath>
      <w:r>
        <w:rPr>
          <w:rFonts w:hint="eastAsia"/>
        </w:rPr>
        <w:t>。</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&gt;</m:t>
        </m:r>
        <m:r>
          <w:rPr>
            <w:rFonts w:ascii="Cambria Math" w:hAnsi="Cambria Math" w:cs="Cambria Math" w:hint="eastAsia"/>
          </w:rPr>
          <m:t>0</m:t>
        </m:r>
      </m:oMath>
      <w:r>
        <w:rPr>
          <w:rFonts w:hint="eastAsia"/>
        </w:rPr>
        <w:t xml:space="preserve"> </w:t>
      </w:r>
      <w:r>
        <w:rPr>
          <w:rFonts w:hint="eastAsia"/>
        </w:rPr>
        <w:t>且两项系数为正时，</w:t>
      </w:r>
      <m:oMath>
        <m:r>
          <w:rPr>
            <w:rFonts w:ascii="Cambria Math" w:hAnsi="Cambria Math" w:cs="Cambria Math" w:hint="eastAsia"/>
          </w:rPr>
          <m:t>r</m:t>
        </m:r>
        <m:r>
          <m:rPr>
            <m:sty m:val="p"/>
          </m:rPr>
          <w:rPr>
            <w:rFonts w:ascii="Cambria Math" w:hAnsi="Cambria Math" w:cs="Cambria Math" w:hint="eastAsia"/>
          </w:rPr>
          <m:t>&gt;</m:t>
        </m:r>
        <m:r>
          <w:rPr>
            <w:rFonts w:ascii="Cambria Math" w:hAnsi="Cambria Math" w:cs="Cambria Math" w:hint="eastAsia"/>
          </w:rPr>
          <m:t>0</m:t>
        </m:r>
      </m:oMath>
      <w:r>
        <w:rPr>
          <w:rFonts w:hint="eastAsia"/>
        </w:rPr>
        <w:t>；所有计算沿用同一</w:t>
      </w:r>
      <w:r>
        <w:rPr>
          <w:rFonts w:hint="eastAsia"/>
        </w:rPr>
        <w:t xml:space="preserve"> Loss </w:t>
      </w:r>
      <w:r>
        <w:rPr>
          <w:rFonts w:hint="eastAsia"/>
        </w:rPr>
        <w:t>单位和十亿规模单位。规模指数越大表示沿既定标度结构的可约损失越低。</w:t>
      </w:r>
    </w:p>
    <w:p w14:paraId="06D7162C" w14:textId="77777777" w:rsidR="0017647D" w:rsidRDefault="00C6008C" w:rsidP="00581009">
      <w:r>
        <w:rPr>
          <w:rFonts w:hint="eastAsia"/>
        </w:rPr>
        <w:t>能力响应采用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B99F19D" w14:textId="77777777">
        <w:trPr>
          <w:cantSplit/>
          <w:jc w:val="center"/>
        </w:trPr>
        <w:tc>
          <w:tcPr>
            <w:tcW w:w="737" w:type="dxa"/>
            <w:tcMar>
              <w:top w:w="0" w:type="dxa"/>
              <w:left w:w="0" w:type="dxa"/>
              <w:bottom w:w="0" w:type="dxa"/>
              <w:right w:w="0" w:type="dxa"/>
            </w:tcMar>
            <w:vAlign w:val="center"/>
          </w:tcPr>
          <w:p w14:paraId="047A51DB" w14:textId="77777777" w:rsidR="0017647D" w:rsidRDefault="0017647D" w:rsidP="00581009">
            <w:pPr>
              <w:pStyle w:val="-"/>
            </w:pPr>
          </w:p>
        </w:tc>
        <w:tc>
          <w:tcPr>
            <w:tcW w:w="7597" w:type="dxa"/>
            <w:tcMar>
              <w:top w:w="0" w:type="dxa"/>
              <w:left w:w="0" w:type="dxa"/>
              <w:bottom w:w="0" w:type="dxa"/>
              <w:right w:w="0" w:type="dxa"/>
            </w:tcMar>
            <w:vAlign w:val="center"/>
          </w:tcPr>
          <w:p w14:paraId="63A2F70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DECAC46" w14:textId="20C61942" w:rsidR="00C27A75" w:rsidRDefault="003F1CEA" w:rsidP="00581009">
            <w:pPr>
              <w:pStyle w:val="-"/>
            </w:pPr>
            <w:r>
              <w:t>(</w:t>
            </w:r>
            <w:bookmarkStart w:id="208" w:name="PaperEq_8_1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11</w:t>
              </w:r>
            </w:fldSimple>
            <w:bookmarkEnd w:id="208"/>
            <w:r>
              <w:t>)</w:t>
            </w:r>
          </w:p>
        </w:tc>
      </w:tr>
    </w:tbl>
    <w:p w14:paraId="5BD6FB5C" w14:textId="77777777" w:rsidR="0017647D" w:rsidRDefault="00000000" w:rsidP="00581009">
      <m:oMath>
        <m:sSub>
          <m:sSubPr>
            <m:ctrlPr>
              <w:rPr>
                <w:rFonts w:ascii="Cambria Math" w:hAnsi="Cambria Math"/>
              </w:rPr>
            </m:ctrlPr>
          </m:sSubPr>
          <m:e>
            <m:r>
              <w:rPr>
                <w:rFonts w:ascii="Cambria Math" w:hAnsi="Cambria Math" w:cs="Cambria Math" w:hint="eastAsia"/>
              </w:rPr>
              <m:t>β</m:t>
            </m:r>
          </m:e>
          <m:sub>
            <m:r>
              <w:rPr>
                <w:rFonts w:ascii="Cambria Math" w:hAnsi="Cambria Math" w:cs="Cambria Math" w:hint="eastAsia"/>
              </w:rPr>
              <m:t>0</m:t>
            </m:r>
          </m:sub>
        </m:sSub>
        <m:r>
          <m:rPr>
            <m:sty m:val="p"/>
          </m:rPr>
          <w:rPr>
            <w:rFonts w:ascii="Cambria Math" w:hAnsi="Cambria Math" w:cs="Cambria Math" w:hint="eastAsia"/>
          </w:rPr>
          <m:t>,</m:t>
        </m:r>
        <m:r>
          <w:rPr>
            <w:rFonts w:ascii="Cambria Math" w:hAnsi="Cambria Math" w:cs="Cambria Math" w:hint="eastAsia"/>
          </w:rPr>
          <m:t>κ</m:t>
        </m:r>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γ</m:t>
            </m:r>
          </m:e>
          <m:sub>
            <m:r>
              <w:rPr>
                <w:rFonts w:ascii="Cambria Math" w:hAnsi="Cambria Math" w:cs="Cambria Math" w:hint="eastAsia"/>
              </w:rPr>
              <m:t>T</m:t>
            </m:r>
          </m:sub>
        </m:sSub>
      </m:oMath>
      <w:r w:rsidR="00C6008C">
        <w:rPr>
          <w:rFonts w:hint="eastAsia"/>
        </w:rPr>
        <w:t xml:space="preserve"> </w:t>
      </w:r>
      <w:r w:rsidR="00C6008C">
        <w:rPr>
          <w:rFonts w:hint="eastAsia"/>
        </w:rPr>
        <w:t>由附件</w:t>
      </w:r>
      <w:r w:rsidR="00C6008C">
        <w:rPr>
          <w:rFonts w:hint="eastAsia"/>
        </w:rPr>
        <w:t xml:space="preserve"> C </w:t>
      </w:r>
      <w:r w:rsidR="00C6008C">
        <w:rPr>
          <w:rFonts w:hint="eastAsia"/>
        </w:rPr>
        <w:t>重新估计，标度形状参数不在本问重复拟合。这样减少了小样本中同时识别两套</w:t>
      </w:r>
      <w:proofErr w:type="gramStart"/>
      <w:r w:rsidR="00C6008C">
        <w:rPr>
          <w:rFonts w:hint="eastAsia"/>
        </w:rPr>
        <w:t>幂</w:t>
      </w:r>
      <w:proofErr w:type="gramEnd"/>
      <w:r w:rsidR="00C6008C">
        <w:rPr>
          <w:rFonts w:hint="eastAsia"/>
        </w:rPr>
        <w:t>指数的自由度，但引入了跨模型族迁移的结构假设。历史均值模型不为了得到</w:t>
      </w:r>
      <w:proofErr w:type="gramStart"/>
      <w:r w:rsidR="00C6008C">
        <w:rPr>
          <w:rFonts w:hint="eastAsia"/>
        </w:rPr>
        <w:t>正贡献</w:t>
      </w:r>
      <w:proofErr w:type="gramEnd"/>
      <w:r w:rsidR="00C6008C">
        <w:rPr>
          <w:rFonts w:hint="eastAsia"/>
        </w:rPr>
        <w:t>而强制时间项或规模贡献为正；未来条件分位模型的单调约束将在后文单独定义。</w:t>
      </w:r>
    </w:p>
    <w:p w14:paraId="6175E4D7" w14:textId="77777777" w:rsidR="0017647D" w:rsidRDefault="00C6008C" w:rsidP="00581009">
      <w:r>
        <w:rPr>
          <w:rFonts w:hint="eastAsia"/>
        </w:rPr>
        <w:t>对结构敏感性，另设自由规模对照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CEA6E9" w14:textId="77777777">
        <w:trPr>
          <w:cantSplit/>
          <w:jc w:val="center"/>
        </w:trPr>
        <w:tc>
          <w:tcPr>
            <w:tcW w:w="737" w:type="dxa"/>
            <w:tcMar>
              <w:top w:w="0" w:type="dxa"/>
              <w:left w:w="0" w:type="dxa"/>
              <w:bottom w:w="0" w:type="dxa"/>
              <w:right w:w="0" w:type="dxa"/>
            </w:tcMar>
            <w:vAlign w:val="center"/>
          </w:tcPr>
          <w:p w14:paraId="02D905F1" w14:textId="77777777" w:rsidR="0017647D" w:rsidRDefault="0017647D" w:rsidP="00581009">
            <w:pPr>
              <w:pStyle w:val="-"/>
            </w:pPr>
          </w:p>
        </w:tc>
        <w:tc>
          <w:tcPr>
            <w:tcW w:w="7597" w:type="dxa"/>
            <w:tcMar>
              <w:top w:w="0" w:type="dxa"/>
              <w:left w:w="0" w:type="dxa"/>
              <w:bottom w:w="0" w:type="dxa"/>
              <w:right w:w="0" w:type="dxa"/>
            </w:tcMar>
            <w:vAlign w:val="center"/>
          </w:tcPr>
          <w:p w14:paraId="5AC5AF5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N</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D</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E56132" w14:textId="758326D8" w:rsidR="00C27A75" w:rsidRDefault="003F1CEA" w:rsidP="00581009">
            <w:pPr>
              <w:pStyle w:val="-"/>
            </w:pPr>
            <w:r>
              <w:t>(</w:t>
            </w:r>
            <w:bookmarkStart w:id="209" w:name="PaperEq_8_1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12</w:t>
              </w:r>
            </w:fldSimple>
            <w:bookmarkEnd w:id="209"/>
            <w:r>
              <w:t>)</w:t>
            </w:r>
          </w:p>
        </w:tc>
      </w:tr>
    </w:tbl>
    <w:p w14:paraId="30E61A47" w14:textId="77777777" w:rsidR="0017647D" w:rsidRDefault="00C6008C" w:rsidP="00581009">
      <w:r>
        <w:rPr>
          <w:rFonts w:hint="eastAsia"/>
        </w:rPr>
        <w:t>并保留仅规模、</w:t>
      </w:r>
      <w:proofErr w:type="gramStart"/>
      <w:r>
        <w:rPr>
          <w:rFonts w:hint="eastAsia"/>
        </w:rPr>
        <w:t>仅时间</w:t>
      </w:r>
      <w:proofErr w:type="gramEnd"/>
      <w:r>
        <w:rPr>
          <w:rFonts w:hint="eastAsia"/>
        </w:rPr>
        <w:t>两类简化模型。比较在同一样本和相同划分下进行，不把不同</w:t>
      </w:r>
      <w:proofErr w:type="gramStart"/>
      <w:r>
        <w:rPr>
          <w:rFonts w:hint="eastAsia"/>
        </w:rPr>
        <w:t>入样范围</w:t>
      </w:r>
      <w:proofErr w:type="gramEnd"/>
      <w:r>
        <w:rPr>
          <w:rFonts w:hint="eastAsia"/>
        </w:rPr>
        <w:t>的误差直接排名。</w:t>
      </w:r>
    </w:p>
    <w:p w14:paraId="068AE346" w14:textId="77777777" w:rsidR="0017647D" w:rsidRDefault="00C6008C">
      <w:pPr>
        <w:pStyle w:val="3"/>
        <w:spacing w:before="120" w:after="120"/>
      </w:pPr>
      <w:r>
        <w:rPr>
          <w:rFonts w:hint="eastAsia"/>
          <w:szCs w:val="24"/>
        </w:rPr>
        <w:t>参数估计与残差输出的组织</w:t>
      </w:r>
    </w:p>
    <w:p w14:paraId="193DA0DD" w14:textId="77777777" w:rsidR="00C27A75" w:rsidRDefault="003F1CEA" w:rsidP="00581009">
      <w:r>
        <w:rPr>
          <w:rFonts w:hint="eastAsia"/>
        </w:rPr>
        <w:t>中介与能力均值方程采用最小二乘估计。分别构造设计矩阵</w:t>
      </w:r>
      <w:r>
        <w:t xml:space="preserve"> </w:t>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w:rPr>
                <w:rFonts w:ascii="Cambria Math" w:hAnsi="Cambria Math"/>
              </w:rPr>
              <m:t>X</m:t>
            </m:r>
          </m:e>
          <m:sub>
            <m:r>
              <w:rPr>
                <w:rFonts w:ascii="Cambria Math" w:hAnsi="Cambria Math"/>
              </w:rPr>
              <m:t>Y</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roofErr w:type="gramStart"/>
      <w:r>
        <w:rPr>
          <w:rFonts w:hint="eastAsia"/>
        </w:rPr>
        <w:t>由估计</w:t>
      </w:r>
      <w:proofErr w:type="gramEnd"/>
      <w:r>
        <w:rPr>
          <w:rFonts w:hint="eastAsia"/>
        </w:rPr>
        <w:t>参数计算成对规模残差及能力残差：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2C865D" w14:textId="77777777">
        <w:trPr>
          <w:cantSplit/>
          <w:jc w:val="center"/>
        </w:trPr>
        <w:tc>
          <w:tcPr>
            <w:tcW w:w="737" w:type="dxa"/>
            <w:tcMar>
              <w:top w:w="0" w:type="dxa"/>
              <w:left w:w="0" w:type="dxa"/>
              <w:bottom w:w="0" w:type="dxa"/>
              <w:right w:w="0" w:type="dxa"/>
            </w:tcMar>
            <w:vAlign w:val="center"/>
          </w:tcPr>
          <w:p w14:paraId="6C510D1B" w14:textId="77777777" w:rsidR="0017647D" w:rsidRDefault="0017647D" w:rsidP="00581009">
            <w:pPr>
              <w:pStyle w:val="-"/>
            </w:pPr>
          </w:p>
        </w:tc>
        <w:tc>
          <w:tcPr>
            <w:tcW w:w="7597" w:type="dxa"/>
            <w:tcMar>
              <w:top w:w="0" w:type="dxa"/>
              <w:left w:w="0" w:type="dxa"/>
              <w:bottom w:w="0" w:type="dxa"/>
              <w:right w:w="0" w:type="dxa"/>
            </w:tcMar>
            <w:vAlign w:val="center"/>
          </w:tcPr>
          <w:p w14:paraId="7C70C84E"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微软雅黑" w:eastAsia="微软雅黑" w:hAnsi="微软雅黑" w:cs="微软雅黑"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DC15026" w14:textId="74B93842" w:rsidR="00C27A75" w:rsidRDefault="003F1CEA" w:rsidP="00581009">
            <w:pPr>
              <w:pStyle w:val="-"/>
            </w:pPr>
            <w:r>
              <w:t>(</w:t>
            </w:r>
            <w:bookmarkStart w:id="210" w:name="PaperEq_8_1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13</w:t>
              </w:r>
            </w:fldSimple>
            <w:bookmarkEnd w:id="210"/>
            <w:r>
              <w:t>)</w:t>
            </w:r>
          </w:p>
        </w:tc>
      </w:tr>
    </w:tbl>
    <w:p w14:paraId="632B7F57" w14:textId="77777777" w:rsidR="00C27A75" w:rsidRDefault="003F1CEA" w:rsidP="00581009">
      <w:r>
        <w:rPr>
          <w:rFonts w:hint="eastAsia"/>
        </w:rPr>
        <w:t>中介方程与能力均值方程采用无权最小二乘估计，分别最小化规模响应和能力响应的残差平方和。分位能力方程采用分位损失估计，并对规模响应系数施加非负约束。</w:t>
      </w:r>
    </w:p>
    <w:p w14:paraId="16C1197B" w14:textId="77777777" w:rsidR="00C27A75" w:rsidRDefault="003F1CEA" w:rsidP="00581009">
      <w:proofErr w:type="gramStart"/>
      <w:r>
        <w:rPr>
          <w:rFonts w:hint="eastAsia"/>
        </w:rPr>
        <w:t>反事实</w:t>
      </w:r>
      <w:proofErr w:type="gramEnd"/>
      <w:r>
        <w:rPr>
          <w:rFonts w:hint="eastAsia"/>
        </w:rPr>
        <w:t>积分使用估计系数、成对规模残差和能力经验残差分布。两</w:t>
      </w:r>
      <w:proofErr w:type="gramStart"/>
      <w:r>
        <w:rPr>
          <w:rFonts w:hint="eastAsia"/>
        </w:rPr>
        <w:t>维规模</w:t>
      </w:r>
      <w:proofErr w:type="gramEnd"/>
      <w:r>
        <w:rPr>
          <w:rFonts w:hint="eastAsia"/>
        </w:rPr>
        <w:t>残差保持对应关系，能力残差</w:t>
      </w:r>
      <w:proofErr w:type="gramStart"/>
      <w:r>
        <w:rPr>
          <w:rFonts w:hint="eastAsia"/>
        </w:rPr>
        <w:t>按跨方程独立条件</w:t>
      </w:r>
      <w:proofErr w:type="gramEnd"/>
      <w:r>
        <w:rPr>
          <w:rFonts w:hint="eastAsia"/>
        </w:rPr>
        <w:t>作交叉平均。</w:t>
      </w:r>
    </w:p>
    <w:p w14:paraId="08FB343E" w14:textId="77777777" w:rsidR="0017647D" w:rsidRDefault="00C6008C">
      <w:pPr>
        <w:pStyle w:val="3"/>
        <w:spacing w:before="120" w:after="120"/>
      </w:pPr>
      <w:r>
        <w:rPr>
          <w:rFonts w:hint="eastAsia"/>
          <w:szCs w:val="24"/>
        </w:rPr>
        <w:t>局部规模传导的推导</w:t>
      </w:r>
    </w:p>
    <w:p w14:paraId="280FD69D" w14:textId="77777777" w:rsidR="0017647D" w:rsidRDefault="00C6008C" w:rsidP="00581009">
      <w:r>
        <w:rPr>
          <w:rFonts w:hint="eastAsia"/>
        </w:rPr>
        <w:t>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A079E" w14:textId="77777777">
        <w:trPr>
          <w:cantSplit/>
          <w:jc w:val="center"/>
        </w:trPr>
        <w:tc>
          <w:tcPr>
            <w:tcW w:w="737" w:type="dxa"/>
            <w:tcMar>
              <w:top w:w="0" w:type="dxa"/>
              <w:left w:w="0" w:type="dxa"/>
              <w:bottom w:w="0" w:type="dxa"/>
              <w:right w:w="0" w:type="dxa"/>
            </w:tcMar>
            <w:vAlign w:val="center"/>
          </w:tcPr>
          <w:p w14:paraId="02A8FF55" w14:textId="77777777" w:rsidR="0017647D" w:rsidRDefault="0017647D" w:rsidP="00581009">
            <w:pPr>
              <w:pStyle w:val="-"/>
            </w:pPr>
          </w:p>
        </w:tc>
        <w:tc>
          <w:tcPr>
            <w:tcW w:w="7597" w:type="dxa"/>
            <w:tcMar>
              <w:top w:w="0" w:type="dxa"/>
              <w:left w:w="0" w:type="dxa"/>
              <w:bottom w:w="0" w:type="dxa"/>
              <w:right w:w="0" w:type="dxa"/>
            </w:tcMar>
            <w:vAlign w:val="center"/>
          </w:tcPr>
          <w:p w14:paraId="28581F7F"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num>
                  <m:den>
                    <m:r>
                      <w:rPr>
                        <w:rFonts w:ascii="Cambria Math" w:hAnsi="Cambria Math" w:hint="eastAsia"/>
                      </w:rPr>
                      <m:t>r</m:t>
                    </m:r>
                  </m:den>
                </m:f>
                <m:r>
                  <m:rPr>
                    <m:sty m:val="p"/>
                  </m:rPr>
                  <w:rPr>
                    <w:rFonts w:ascii="Cambria Math" w:hAnsi="Cambria Math" w:hint="eastAsia"/>
                  </w:rPr>
                  <m:t>,</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=1.</m:t>
                </m:r>
              </m:oMath>
            </m:oMathPara>
          </w:p>
        </w:tc>
        <w:tc>
          <w:tcPr>
            <w:tcW w:w="737" w:type="dxa"/>
            <w:tcMar>
              <w:top w:w="0" w:type="dxa"/>
              <w:left w:w="0" w:type="dxa"/>
              <w:bottom w:w="0" w:type="dxa"/>
              <w:right w:w="0" w:type="dxa"/>
            </w:tcMar>
            <w:vAlign w:val="center"/>
          </w:tcPr>
          <w:p w14:paraId="57BD06C8" w14:textId="10A31EF6" w:rsidR="00C27A75" w:rsidRDefault="003F1CEA" w:rsidP="00581009">
            <w:pPr>
              <w:pStyle w:val="-"/>
            </w:pPr>
            <w:r>
              <w:t>(</w:t>
            </w:r>
            <w:bookmarkStart w:id="211" w:name="PaperEq_8_1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14</w:t>
              </w:r>
            </w:fldSimple>
            <w:bookmarkEnd w:id="211"/>
            <w:r>
              <w:t>)</w:t>
            </w:r>
          </w:p>
        </w:tc>
      </w:tr>
    </w:tbl>
    <w:p w14:paraId="40C2ED86" w14:textId="51BBC113" w:rsidR="0017647D" w:rsidRDefault="00C6008C" w:rsidP="00581009">
      <w:r>
        <w:t>对式（</w:t>
      </w:r>
      <w:r>
        <w:fldChar w:fldCharType="begin"/>
      </w:r>
      <w:r>
        <w:instrText xml:space="preserve"> REF PaperEq_8_10 \h </w:instrText>
      </w:r>
      <w:r>
        <w:fldChar w:fldCharType="separate"/>
      </w:r>
      <w:r w:rsidR="00730937">
        <w:rPr>
          <w:noProof/>
        </w:rPr>
        <w:t>8</w:t>
      </w:r>
      <w:r w:rsidR="00730937">
        <w:t>-</w:t>
      </w:r>
      <w:r w:rsidR="00730937">
        <w:rPr>
          <w:noProof/>
        </w:rPr>
        <w:t>10</w:t>
      </w:r>
      <w:r>
        <w:fldChar w:fldCharType="end"/>
      </w:r>
      <w:r>
        <w:t>）求导可得</w:t>
      </w:r>
      <w:r>
        <w:t xml:space="preserve"> </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α</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oMath>
      <w:r>
        <w:rPr>
          <w:rFonts w:hint="eastAsia"/>
        </w:rPr>
        <w:t>、</w:t>
      </w:r>
      <m:oMath>
        <m:r>
          <m:rPr>
            <m:sty m:val="p"/>
          </m:rPr>
          <w:rPr>
            <w:rFonts w:ascii="微软雅黑" w:eastAsia="微软雅黑" w:hAnsi="微软雅黑" w:cs="微软雅黑" w:hint="eastAsia"/>
          </w:rPr>
          <m:t>∂</m:t>
        </m:r>
        <m:r>
          <w:rPr>
            <w:rFonts w:ascii="Cambria Math" w:hAnsi="Cambria Math" w:cs="Cambria Math" w:hint="eastAsia"/>
          </w:rPr>
          <m:t>x</m:t>
        </m:r>
        <m:r>
          <m:rPr>
            <m:sty m:val="p"/>
          </m:rPr>
          <w:rPr>
            <w:rFonts w:ascii="Cambria Math" w:hAnsi="Cambria Math" w:cs="Cambria Math" w:hint="eastAsia"/>
          </w:rPr>
          <m:t>/</m:t>
        </m:r>
        <m:r>
          <m:rPr>
            <m:sty m:val="p"/>
          </m:rPr>
          <w:rPr>
            <w:rFonts w:ascii="微软雅黑" w:eastAsia="微软雅黑" w:hAnsi="微软雅黑" w:cs="微软雅黑" w:hint="eastAsia"/>
          </w:rPr>
          <m:t>∂</m:t>
        </m:r>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r>
          <m:rPr>
            <m:sty m:val="p"/>
          </m:rPr>
          <w:rPr>
            <w:rFonts w:ascii="Cambria Math" w:hAnsi="Cambria Math" w:cs="Cambria Math" w:hint="eastAsia"/>
          </w:rPr>
          <m:t>=</m:t>
        </m:r>
        <m:r>
          <w:rPr>
            <w:rFonts w:ascii="Cambria Math" w:hAnsi="Cambria Math" w:cs="Cambria Math" w:hint="eastAsia"/>
          </w:rPr>
          <m:t>ν</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rPr>
          <w:rFonts w:hint="eastAsia"/>
        </w:rPr>
        <w:t>，进而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3082D7" w14:textId="77777777">
        <w:trPr>
          <w:cantSplit/>
          <w:jc w:val="center"/>
        </w:trPr>
        <w:tc>
          <w:tcPr>
            <w:tcW w:w="737" w:type="dxa"/>
            <w:tcMar>
              <w:top w:w="0" w:type="dxa"/>
              <w:left w:w="0" w:type="dxa"/>
              <w:bottom w:w="0" w:type="dxa"/>
              <w:right w:w="0" w:type="dxa"/>
            </w:tcMar>
            <w:vAlign w:val="center"/>
          </w:tcPr>
          <w:p w14:paraId="111EFF34" w14:textId="77777777" w:rsidR="0017647D" w:rsidRDefault="0017647D" w:rsidP="00581009">
            <w:pPr>
              <w:pStyle w:val="-"/>
            </w:pPr>
          </w:p>
        </w:tc>
        <w:tc>
          <w:tcPr>
            <w:tcW w:w="7597" w:type="dxa"/>
            <w:tcMar>
              <w:top w:w="0" w:type="dxa"/>
              <w:left w:w="0" w:type="dxa"/>
              <w:bottom w:w="0" w:type="dxa"/>
              <w:right w:w="0" w:type="dxa"/>
            </w:tcMar>
            <w:vAlign w:val="center"/>
          </w:tcPr>
          <w:p w14:paraId="6D313957"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r>
                  <m:rPr>
                    <m:sty m:val="p"/>
                  </m:rPr>
                  <w:rPr>
                    <w:rFonts w:ascii="Cambria Math" w:hAnsi="Cambria Math" w:hint="eastAsia"/>
                  </w:rPr>
                  <m:t>,</m:t>
                </m:r>
                <m:r>
                  <w:rPr>
                    <w:rFonts w:ascii="MS Gothic" w:eastAsia="MS Gothic" w:hAnsi="MS Gothic" w:cs="MS Gothic" w:hint="eastAsia"/>
                  </w:rPr>
                  <m:t>  </m:t>
                </m:r>
                <m:f>
                  <m:fPr>
                    <m:ctrlPr>
                      <w:rPr>
                        <w:rFonts w:ascii="Cambria Math" w:hAnsi="Cambria Math"/>
                      </w:rPr>
                    </m:ctrlPr>
                  </m:fPr>
                  <m:num>
                    <m:r>
                      <m:rPr>
                        <m:sty m:val="p"/>
                      </m:rPr>
                      <w:rPr>
                        <w:rFonts w:ascii="微软雅黑" w:eastAsia="微软雅黑" w:hAnsi="微软雅黑" w:cs="微软雅黑" w:hint="eastAsia"/>
                      </w:rPr>
                      <m:t>∂</m:t>
                    </m:r>
                    <m:r>
                      <w:rPr>
                        <w:rFonts w:ascii="Cambria Math" w:hAnsi="Cambria Math" w:hint="eastAsia"/>
                      </w:rPr>
                      <m:t>Z</m:t>
                    </m:r>
                  </m:num>
                  <m:den>
                    <m:r>
                      <m:rPr>
                        <m:sty m:val="p"/>
                      </m:rPr>
                      <w:rPr>
                        <w:rFonts w:ascii="微软雅黑" w:eastAsia="微软雅黑" w:hAnsi="微软雅黑" w:cs="微软雅黑"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den>
                </m:f>
                <m:r>
                  <m:rPr>
                    <m:sty m:val="p"/>
                  </m:rPr>
                  <w:rPr>
                    <w:rFonts w:ascii="Cambria Math" w:hAnsi="Cambria Math" w:hint="eastAsia"/>
                  </w:rPr>
                  <m:t>=</m:t>
                </m:r>
                <m:r>
                  <w:rPr>
                    <w:rFonts w:ascii="Cambria Math" w:hAnsi="Cambria Math" w:hint="eastAsia"/>
                  </w:rPr>
                  <m:t>κν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471BB70" w14:textId="7EBDBB08" w:rsidR="00C27A75" w:rsidRDefault="003F1CEA" w:rsidP="00581009">
            <w:pPr>
              <w:pStyle w:val="-"/>
            </w:pPr>
            <w:r>
              <w:t>(</w:t>
            </w:r>
            <w:bookmarkStart w:id="212" w:name="PaperEq_8_1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15</w:t>
              </w:r>
            </w:fldSimple>
            <w:bookmarkEnd w:id="212"/>
            <w:r>
              <w:t>)</w:t>
            </w:r>
          </w:p>
        </w:tc>
      </w:tr>
    </w:tbl>
    <w:p w14:paraId="62185310" w14:textId="77777777" w:rsidR="0017647D" w:rsidRDefault="00C6008C" w:rsidP="00581009">
      <w:proofErr w:type="gramStart"/>
      <w:r>
        <w:rPr>
          <w:rFonts w:hint="eastAsia"/>
        </w:rPr>
        <w:t>沿规模</w:t>
      </w:r>
      <w:proofErr w:type="gramEnd"/>
      <w:r>
        <w:rPr>
          <w:rFonts w:hint="eastAsia"/>
        </w:rPr>
        <w:t>中介的条件均值路径变化，并固定残差时，链式法则给出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A89953" w14:textId="77777777">
        <w:trPr>
          <w:cantSplit/>
          <w:jc w:val="center"/>
        </w:trPr>
        <w:tc>
          <w:tcPr>
            <w:tcW w:w="737" w:type="dxa"/>
            <w:tcMar>
              <w:top w:w="0" w:type="dxa"/>
              <w:left w:w="0" w:type="dxa"/>
              <w:bottom w:w="0" w:type="dxa"/>
              <w:right w:w="0" w:type="dxa"/>
            </w:tcMar>
            <w:vAlign w:val="center"/>
          </w:tcPr>
          <w:p w14:paraId="5A37684C" w14:textId="77777777" w:rsidR="0017647D" w:rsidRDefault="0017647D" w:rsidP="00581009">
            <w:pPr>
              <w:pStyle w:val="-"/>
            </w:pPr>
          </w:p>
        </w:tc>
        <w:tc>
          <w:tcPr>
            <w:tcW w:w="7597" w:type="dxa"/>
            <w:tcMar>
              <w:top w:w="0" w:type="dxa"/>
              <w:left w:w="0" w:type="dxa"/>
              <w:bottom w:w="0" w:type="dxa"/>
              <w:right w:w="0" w:type="dxa"/>
            </w:tcMar>
            <w:vAlign w:val="center"/>
          </w:tcPr>
          <w:p w14:paraId="1AA9237F"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Z</m:t>
                    </m:r>
                  </m:num>
                  <m:den>
                    <m:r>
                      <m:rPr>
                        <m:sty m:val="p"/>
                      </m:rPr>
                      <w:rPr>
                        <w:rFonts w:ascii="Cambria Math" w:hAnsi="Cambria Math" w:hint="eastAsia"/>
                      </w:rPr>
                      <m:t>d</m:t>
                    </m:r>
                    <m:r>
                      <w:rPr>
                        <w:rFonts w:ascii="Cambria Math" w:hAnsi="Cambria Math" w:hint="eastAsia"/>
                      </w:rPr>
                      <m:t>T</m:t>
                    </m:r>
                  </m:den>
                </m:f>
                <m:r>
                  <m:rPr>
                    <m:sty m:val="p"/>
                  </m:rPr>
                  <w:rPr>
                    <w:rFonts w:ascii="Cambria Math" w:hAnsi="Cambria Math" w:hint="eastAsia"/>
                  </w:rPr>
                  <m:t>=</m:t>
                </m:r>
                <m:r>
                  <w:rPr>
                    <w:rFonts w:ascii="Cambria Math" w:hAnsi="Cambria Math" w:hint="eastAsia"/>
                  </w:rPr>
                  <m:t>κ</m:t>
                </m:r>
                <m:d>
                  <m:dPr>
                    <m:ctrlPr>
                      <w:rPr>
                        <w:rFonts w:ascii="Cambria Math" w:hAnsi="Cambria Math"/>
                      </w:rPr>
                    </m:ctrlPr>
                  </m:dPr>
                  <m:e>
                    <m:r>
                      <w:rPr>
                        <w:rFonts w:ascii="Cambria Math" w:hAnsi="Cambria Math" w:hint="eastAsia"/>
                      </w:rPr>
                      <m:t>α</m:t>
                    </m:r>
                    <m:sSub>
                      <m:sSubPr>
                        <m:ctrlPr>
                          <w:rPr>
                            <w:rFonts w:ascii="Cambria Math" w:hAnsi="Cambria Math"/>
                          </w:rPr>
                        </m:ctrlPr>
                      </m:sSubPr>
                      <m:e>
                        <m:r>
                          <w:rPr>
                            <w:rFonts w:ascii="Cambria Math" w:hAnsi="Cambria Math" w:hint="eastAsia"/>
                          </w:rPr>
                          <m:t>w</m:t>
                        </m:r>
                      </m:e>
                      <m:sub>
                        <m:r>
                          <w:rPr>
                            <w:rFonts w:ascii="Cambria Math" w:hAnsi="Cambria Math" w:hint="eastAsia"/>
                          </w:rPr>
                          <m:t>N</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N</m:t>
                        </m:r>
                      </m:sub>
                    </m:sSub>
                    <m:r>
                      <m:rPr>
                        <m:sty m:val="p"/>
                      </m:rPr>
                      <w:rPr>
                        <w:rFonts w:ascii="Cambria Math" w:hAnsi="Cambria Math" w:hint="eastAsia"/>
                      </w:rPr>
                      <m:t>+</m:t>
                    </m:r>
                    <m:r>
                      <w:rPr>
                        <w:rFonts w:ascii="Cambria Math" w:hAnsi="Cambria Math" w:hint="eastAsia"/>
                      </w:rPr>
                      <m:t>ν</m:t>
                    </m:r>
                    <m:sSub>
                      <m:sSubPr>
                        <m:ctrlPr>
                          <w:rPr>
                            <w:rFonts w:ascii="Cambria Math" w:hAnsi="Cambria Math"/>
                          </w:rPr>
                        </m:ctrlPr>
                      </m:sSubPr>
                      <m:e>
                        <m:r>
                          <w:rPr>
                            <w:rFonts w:ascii="Cambria Math" w:hAnsi="Cambria Math" w:hint="eastAsia"/>
                          </w:rPr>
                          <m:t>w</m:t>
                        </m:r>
                      </m:e>
                      <m:sub>
                        <m:r>
                          <w:rPr>
                            <w:rFonts w:ascii="Cambria Math" w:hAnsi="Cambria Math" w:hint="eastAsia"/>
                          </w:rPr>
                          <m:t>D</m:t>
                        </m:r>
                      </m:sub>
                    </m:sSub>
                    <m:sSub>
                      <m:sSubPr>
                        <m:ctrlPr>
                          <w:rPr>
                            <w:rFonts w:ascii="Cambria Math" w:hAnsi="Cambria Math"/>
                          </w:rPr>
                        </m:ctrlPr>
                      </m:sSubPr>
                      <m:e>
                        <m:r>
                          <w:rPr>
                            <w:rFonts w:ascii="Cambria Math" w:hAnsi="Cambria Math" w:hint="eastAsia"/>
                          </w:rPr>
                          <m:t>a</m:t>
                        </m:r>
                      </m:e>
                      <m:sub>
                        <m:r>
                          <w:rPr>
                            <w:rFonts w:ascii="Cambria Math" w:hAnsi="Cambria Math" w:hint="eastAsia"/>
                          </w:rPr>
                          <m:t>T</m:t>
                        </m:r>
                        <m:r>
                          <m:rPr>
                            <m:sty m:val="p"/>
                          </m:rPr>
                          <w:rPr>
                            <w:rFonts w:ascii="Cambria Math" w:hAnsi="Cambria Math" w:hint="eastAsia"/>
                          </w:rPr>
                          <m:t>,</m:t>
                        </m:r>
                        <m:r>
                          <w:rPr>
                            <w:rFonts w:ascii="Cambria Math" w:hAnsi="Cambria Math" w:hint="eastAsia"/>
                          </w:rPr>
                          <m:t>D</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5C38A96" w14:textId="68F357EE" w:rsidR="00C27A75" w:rsidRDefault="003F1CEA" w:rsidP="00581009">
            <w:pPr>
              <w:pStyle w:val="-"/>
            </w:pPr>
            <w:r>
              <w:t>(</w:t>
            </w:r>
            <w:bookmarkStart w:id="213" w:name="PaperEq_8_1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16</w:t>
              </w:r>
            </w:fldSimple>
            <w:bookmarkEnd w:id="213"/>
            <w:r>
              <w:t>)</w:t>
            </w:r>
          </w:p>
        </w:tc>
      </w:tr>
    </w:tbl>
    <w:p w14:paraId="740ED027" w14:textId="77777777" w:rsidR="0017647D" w:rsidRDefault="00C6008C" w:rsidP="00581009">
      <w:r>
        <w:rPr>
          <w:rFonts w:hint="eastAsia"/>
        </w:rPr>
        <w:t>式中第一项为</w:t>
      </w:r>
      <w:proofErr w:type="gramStart"/>
      <w:r>
        <w:rPr>
          <w:rFonts w:hint="eastAsia"/>
        </w:rPr>
        <w:t>经规模</w:t>
      </w:r>
      <w:proofErr w:type="gramEnd"/>
      <w:r>
        <w:rPr>
          <w:rFonts w:hint="eastAsia"/>
        </w:rPr>
        <w:t>传递的局部变化，第二项为非规模路径。返回能力分尺度还需乘以</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A8CDAF2" w14:textId="77777777">
        <w:trPr>
          <w:cantSplit/>
          <w:jc w:val="center"/>
        </w:trPr>
        <w:tc>
          <w:tcPr>
            <w:tcW w:w="737" w:type="dxa"/>
            <w:tcMar>
              <w:top w:w="0" w:type="dxa"/>
              <w:left w:w="0" w:type="dxa"/>
              <w:bottom w:w="0" w:type="dxa"/>
              <w:right w:w="0" w:type="dxa"/>
            </w:tcMar>
            <w:vAlign w:val="center"/>
          </w:tcPr>
          <w:p w14:paraId="7754618C" w14:textId="77777777" w:rsidR="0017647D" w:rsidRDefault="0017647D" w:rsidP="00581009">
            <w:pPr>
              <w:pStyle w:val="-"/>
            </w:pPr>
          </w:p>
        </w:tc>
        <w:tc>
          <w:tcPr>
            <w:tcW w:w="7597" w:type="dxa"/>
            <w:tcMar>
              <w:top w:w="0" w:type="dxa"/>
              <w:left w:w="0" w:type="dxa"/>
              <w:bottom w:w="0" w:type="dxa"/>
              <w:right w:w="0" w:type="dxa"/>
            </w:tcMar>
            <w:vAlign w:val="center"/>
          </w:tcPr>
          <w:p w14:paraId="7B2F41F3" w14:textId="77777777"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hint="eastAsia"/>
                      </w:rPr>
                      <m:t>d</m:t>
                    </m:r>
                    <m:r>
                      <w:rPr>
                        <w:rFonts w:ascii="Cambria Math" w:hAnsi="Cambria Math" w:hint="eastAsia"/>
                      </w:rPr>
                      <m:t>S</m:t>
                    </m:r>
                  </m:num>
                  <m:den>
                    <m:r>
                      <m:rPr>
                        <m:sty m:val="p"/>
                      </m:rPr>
                      <w:rPr>
                        <w:rFonts w:ascii="Cambria Math" w:hAnsi="Cambria Math" w:hint="eastAsia"/>
                      </w:rPr>
                      <m:t>d</m:t>
                    </m:r>
                    <m:r>
                      <w:rPr>
                        <w:rFonts w:ascii="Cambria Math" w:hAnsi="Cambria Math" w:hint="eastAsia"/>
                      </w:rPr>
                      <m:t>Z</m:t>
                    </m:r>
                  </m:den>
                </m:f>
                <m:r>
                  <m:rPr>
                    <m:sty m:val="p"/>
                  </m:rPr>
                  <w:rPr>
                    <w:rFonts w:ascii="Cambria Math" w:hAnsi="Cambria Math" w:hint="eastAsia"/>
                  </w:rPr>
                  <m:t>=</m:t>
                </m:r>
                <m:r>
                  <w:rPr>
                    <w:rFonts w:ascii="Cambria Math" w:hAnsi="Cambria Math" w:hint="eastAsia"/>
                  </w:rPr>
                  <m:t>S</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S</m:t>
                        </m:r>
                      </m:num>
                      <m:den>
                        <m:r>
                          <w:rPr>
                            <w:rFonts w:ascii="Cambria Math" w:hAnsi="Cambria Math" w:hint="eastAsia"/>
                          </w:rPr>
                          <m:t>100</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F01FE7D" w14:textId="0096D986" w:rsidR="00C27A75" w:rsidRDefault="003F1CEA" w:rsidP="00581009">
            <w:pPr>
              <w:pStyle w:val="-"/>
            </w:pPr>
            <w:r>
              <w:t>(</w:t>
            </w:r>
            <w:bookmarkStart w:id="214" w:name="PaperEq_8_1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17</w:t>
              </w:r>
            </w:fldSimple>
            <w:bookmarkEnd w:id="214"/>
            <w:r>
              <w:t>)</w:t>
            </w:r>
          </w:p>
        </w:tc>
      </w:tr>
    </w:tbl>
    <w:p w14:paraId="38B87871" w14:textId="22E713F7" w:rsidR="0017647D" w:rsidRDefault="00C6008C" w:rsidP="00581009">
      <w:r>
        <w:rPr>
          <w:rFonts w:hint="eastAsia"/>
        </w:rPr>
        <w:t>因此，直接将</w:t>
      </w:r>
      <w:r>
        <w:rPr>
          <w:rFonts w:hint="eastAsia"/>
        </w:rPr>
        <w:t xml:space="preserve"> logit </w:t>
      </w:r>
      <w:r>
        <w:rPr>
          <w:rFonts w:hint="eastAsia"/>
        </w:rPr>
        <w:t>回归系数相除不能得到有限时期的能力</w:t>
      </w:r>
      <w:proofErr w:type="gramStart"/>
      <w:r>
        <w:rPr>
          <w:rFonts w:hint="eastAsia"/>
        </w:rPr>
        <w:t>分贡献</w:t>
      </w:r>
      <w:proofErr w:type="gramEnd"/>
      <w:r>
        <w:rPr>
          <w:rFonts w:hint="eastAsia"/>
        </w:rPr>
        <w:t>比例；</w:t>
      </w:r>
      <m:oMath>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w</m:t>
            </m:r>
          </m:e>
          <m:sub>
            <m:r>
              <w:rPr>
                <w:rFonts w:ascii="Cambria Math" w:hAnsi="Cambria Math" w:cs="Cambria Math" w:hint="eastAsia"/>
              </w:rPr>
              <m:t>D</m:t>
            </m:r>
          </m:sub>
        </m:sSub>
      </m:oMath>
      <w:r>
        <w:t xml:space="preserve"> </w:t>
      </w:r>
      <w:r>
        <w:t>也</w:t>
      </w:r>
      <w:proofErr w:type="gramStart"/>
      <w:r>
        <w:t>随规模</w:t>
      </w:r>
      <w:proofErr w:type="gramEnd"/>
      <w:r>
        <w:t>位置变化。式（</w:t>
      </w:r>
      <w:r>
        <w:fldChar w:fldCharType="begin"/>
      </w:r>
      <w:r>
        <w:instrText xml:space="preserve"> REF PaperEq_8_14 \h </w:instrText>
      </w:r>
      <w:r>
        <w:fldChar w:fldCharType="separate"/>
      </w:r>
      <w:r w:rsidR="00730937">
        <w:rPr>
          <w:noProof/>
        </w:rPr>
        <w:t>8</w:t>
      </w:r>
      <w:r w:rsidR="00730937">
        <w:t>-</w:t>
      </w:r>
      <w:r w:rsidR="00730937">
        <w:rPr>
          <w:noProof/>
        </w:rPr>
        <w:t>14</w:t>
      </w:r>
      <w:r>
        <w:fldChar w:fldCharType="end"/>
      </w:r>
      <w:r>
        <w:t>）至式（</w:t>
      </w:r>
      <w:r>
        <w:fldChar w:fldCharType="begin"/>
      </w:r>
      <w:r>
        <w:instrText xml:space="preserve"> REF PaperEq_8_17 \h </w:instrText>
      </w:r>
      <w:r>
        <w:fldChar w:fldCharType="separate"/>
      </w:r>
      <w:r w:rsidR="00730937">
        <w:rPr>
          <w:noProof/>
        </w:rPr>
        <w:t>8</w:t>
      </w:r>
      <w:r w:rsidR="00730937">
        <w:t>-</w:t>
      </w:r>
      <w:r w:rsidR="00730937">
        <w:rPr>
          <w:noProof/>
        </w:rPr>
        <w:t>17</w:t>
      </w:r>
      <w:r>
        <w:fldChar w:fldCharType="end"/>
      </w:r>
      <w:r>
        <w:t>）是对已给结构方程的求导整理，用于解释局部传导并设计有限差分核验，不能替代下一节的</w:t>
      </w:r>
      <w:proofErr w:type="gramStart"/>
      <w:r>
        <w:t>反事实</w:t>
      </w:r>
      <w:proofErr w:type="gramEnd"/>
      <w:r>
        <w:t>平均。</w:t>
      </w:r>
    </w:p>
    <w:p w14:paraId="17F14A90" w14:textId="77777777" w:rsidR="0017647D" w:rsidRDefault="00C6008C">
      <w:pPr>
        <w:pStyle w:val="2"/>
        <w:spacing w:before="120" w:after="120"/>
      </w:pPr>
      <w:r>
        <w:rPr>
          <w:rFonts w:hint="eastAsia"/>
          <w:szCs w:val="24"/>
        </w:rPr>
        <w:t>有限时期的</w:t>
      </w:r>
      <w:proofErr w:type="gramStart"/>
      <w:r>
        <w:rPr>
          <w:rFonts w:hint="eastAsia"/>
          <w:szCs w:val="24"/>
        </w:rPr>
        <w:t>反事实</w:t>
      </w:r>
      <w:proofErr w:type="gramEnd"/>
      <w:r>
        <w:rPr>
          <w:rFonts w:hint="eastAsia"/>
          <w:szCs w:val="24"/>
        </w:rPr>
        <w:t>贡献分解</w:t>
      </w:r>
    </w:p>
    <w:p w14:paraId="1EC6430B" w14:textId="77777777" w:rsidR="0017647D" w:rsidRDefault="00C6008C">
      <w:pPr>
        <w:pStyle w:val="3"/>
        <w:spacing w:before="120" w:after="120"/>
      </w:pPr>
      <w:r>
        <w:rPr>
          <w:rFonts w:hint="eastAsia"/>
          <w:szCs w:val="24"/>
        </w:rPr>
        <w:t>四个</w:t>
      </w:r>
      <w:proofErr w:type="gramStart"/>
      <w:r>
        <w:rPr>
          <w:rFonts w:hint="eastAsia"/>
          <w:szCs w:val="24"/>
        </w:rPr>
        <w:t>反事实角点</w:t>
      </w:r>
      <w:proofErr w:type="gramEnd"/>
      <w:r>
        <w:rPr>
          <w:rFonts w:hint="eastAsia"/>
          <w:szCs w:val="24"/>
        </w:rPr>
        <w:t>与经验残差积分</w:t>
      </w:r>
    </w:p>
    <w:p w14:paraId="3706B079" w14:textId="77777777" w:rsidR="0017647D" w:rsidRDefault="00C6008C" w:rsidP="00581009">
      <w:r>
        <w:rPr>
          <w:rFonts w:hint="eastAsia"/>
        </w:rPr>
        <w:t>按照方法说明，取</w:t>
      </w:r>
      <w:proofErr w:type="gramStart"/>
      <w:r>
        <w:rPr>
          <w:rFonts w:hint="eastAsia"/>
        </w:rPr>
        <w:t>完整主</w:t>
      </w:r>
      <w:proofErr w:type="gramEnd"/>
      <w:r>
        <w:rPr>
          <w:rFonts w:hint="eastAsia"/>
        </w:rPr>
        <w:t>样本发布日期的下、上四分位所对应时间为</w:t>
      </w:r>
      <w:r>
        <w:rPr>
          <w:rFonts w:hint="eastAsia"/>
        </w:rPr>
        <w:t xml:space="preserve"> </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rPr>
          <w:rFonts w:hint="eastAsia"/>
        </w:rPr>
        <w:t>，减少极端端点支持不足的影响。</w:t>
      </w:r>
      <w:proofErr w:type="gramStart"/>
      <w:r>
        <w:rPr>
          <w:rFonts w:hint="eastAsia"/>
        </w:rPr>
        <w:t>该比较</w:t>
      </w:r>
      <w:proofErr w:type="gramEnd"/>
      <w:r>
        <w:rPr>
          <w:rFonts w:hint="eastAsia"/>
        </w:rPr>
        <w:t>区间在重抽样中固定，</w:t>
      </w:r>
      <w:proofErr w:type="gramStart"/>
      <w:r>
        <w:rPr>
          <w:rFonts w:hint="eastAsia"/>
        </w:rPr>
        <w:t>不</w:t>
      </w:r>
      <w:proofErr w:type="gramEnd"/>
      <w:r>
        <w:rPr>
          <w:rFonts w:hint="eastAsia"/>
        </w:rPr>
        <w:t>随着每次抽样重新选择。设</w:t>
      </w:r>
      <w:r>
        <w:rPr>
          <w:rFonts w:hint="eastAsia"/>
        </w:rPr>
        <w:t xml:space="preserve"> </w:t>
      </w:r>
      <m:oMath>
        <m:r>
          <w:rPr>
            <w:rFonts w:ascii="Cambria Math" w:hAnsi="Cambria Math" w:cs="Cambria Math" w:hint="eastAsia"/>
          </w:rPr>
          <m:t>t</m:t>
        </m:r>
      </m:oMath>
      <w:r>
        <w:rPr>
          <w:rFonts w:hint="eastAsia"/>
        </w:rPr>
        <w:t xml:space="preserve"> </w:t>
      </w:r>
      <w:r>
        <w:rPr>
          <w:rFonts w:hint="eastAsia"/>
        </w:rPr>
        <w:t>控制非规模时代状态，</w:t>
      </w:r>
      <m:oMath>
        <m:r>
          <w:rPr>
            <w:rFonts w:ascii="Cambria Math" w:hAnsi="Cambria Math" w:cs="Cambria Math" w:hint="eastAsia"/>
          </w:rPr>
          <m:t>t</m:t>
        </m:r>
        <m:r>
          <m:rPr>
            <m:sty m:val="p"/>
          </m:rPr>
          <w:rPr>
            <w:rFonts w:ascii="Cambria Math" w:hAnsi="Cambria Math" w:cs="Cambria Math" w:hint="eastAsia"/>
          </w:rPr>
          <m:t>'</m:t>
        </m:r>
      </m:oMath>
      <w:r>
        <w:rPr>
          <w:rFonts w:hint="eastAsia"/>
        </w:rPr>
        <w:t xml:space="preserve"> </w:t>
      </w:r>
      <w:r>
        <w:rPr>
          <w:rFonts w:hint="eastAsia"/>
        </w:rPr>
        <w:t>控制规模中介的时代状态，定义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16B107C" w14:textId="77777777">
        <w:trPr>
          <w:cantSplit/>
          <w:jc w:val="center"/>
        </w:trPr>
        <w:tc>
          <w:tcPr>
            <w:tcW w:w="737" w:type="dxa"/>
            <w:tcMar>
              <w:top w:w="0" w:type="dxa"/>
              <w:left w:w="0" w:type="dxa"/>
              <w:bottom w:w="0" w:type="dxa"/>
              <w:right w:w="0" w:type="dxa"/>
            </w:tcMar>
            <w:vAlign w:val="center"/>
          </w:tcPr>
          <w:p w14:paraId="16ACE3A2" w14:textId="77777777" w:rsidR="0017647D" w:rsidRDefault="0017647D" w:rsidP="00581009">
            <w:pPr>
              <w:pStyle w:val="-"/>
            </w:pPr>
          </w:p>
        </w:tc>
        <w:tc>
          <w:tcPr>
            <w:tcW w:w="7597" w:type="dxa"/>
            <w:tcMar>
              <w:top w:w="0" w:type="dxa"/>
              <w:left w:w="0" w:type="dxa"/>
              <w:bottom w:w="0" w:type="dxa"/>
              <w:right w:w="0" w:type="dxa"/>
            </w:tcMar>
            <w:vAlign w:val="center"/>
          </w:tcPr>
          <w:p w14:paraId="01A570E2"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hint="eastAsia"/>
                      </w:rPr>
                      <m:t>G</m:t>
                    </m:r>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r>
                          <m:rPr>
                            <m:scr m:val="double-struck"/>
                            <m:sty m:val="p"/>
                          </m:rPr>
                          <w:rPr>
                            <w:rFonts w:ascii="Cambria Math" w:hAnsi="Cambria Math" w:hint="eastAsia"/>
                          </w:rPr>
                          <m:t>E</m:t>
                        </m:r>
                      </m:e>
                      <m:sub>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sub>
                    </m:sSub>
                    <m:d>
                      <m:dPr>
                        <m:begChr m:val="["/>
                        <m:endChr m:val="]"/>
                        <m:ctrlPr>
                          <w:rPr>
                            <w:rFonts w:ascii="Cambria Math" w:hAnsi="Cambria Math"/>
                          </w:rPr>
                        </m:ctrlPr>
                      </m:dPr>
                      <m:e>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e>
                        </m:d>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V</m:t>
                        </m:r>
                      </m:e>
                      <m:sub>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κx</m:t>
                    </m:r>
                    <m:r>
                      <w:rPr>
                        <w:rFonts w:ascii="MS Gothic" w:eastAsia="MS Gothic" w:hAnsi="MS Gothic" w:cs="MS Gothic" w:hint="eastAsia"/>
                      </w:rPr>
                      <m:t>​</m:t>
                    </m:r>
                    <m:d>
                      <m:dPr>
                        <m:ctrlPr>
                          <w:rPr>
                            <w:rFonts w:ascii="Cambria Math" w:hAnsi="Cambria Math"/>
                          </w:rPr>
                        </m:ctrlPr>
                      </m:dPr>
                      <m:e>
                        <m:r>
                          <m:rPr>
                            <m:sty m:val="p"/>
                          </m:rPr>
                          <w:rPr>
                            <w:rFonts w:ascii="Cambria Math" w:hAnsi="Cambria Math" w:hint="eastAsia"/>
                          </w:rPr>
                          <m:t>exp</m:t>
                        </m:r>
                        <m:d>
                          <m:dPr>
                            <m:ctrlPr>
                              <w:rPr>
                                <w:rFonts w:ascii="Cambria Math" w:hAnsi="Cambria Math"/>
                              </w:rPr>
                            </m:ctrlPr>
                          </m:dPr>
                          <m:e>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sub>
                            </m:sSub>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2E835F7" w14:textId="35C18F5A" w:rsidR="00C27A75" w:rsidRDefault="003F1CEA" w:rsidP="00581009">
            <w:pPr>
              <w:pStyle w:val="-"/>
            </w:pPr>
            <w:r>
              <w:t>(</w:t>
            </w:r>
            <w:bookmarkStart w:id="215" w:name="PaperEq_8_1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18</w:t>
              </w:r>
            </w:fldSimple>
            <w:bookmarkEnd w:id="215"/>
            <w:r>
              <w:t>)</w:t>
            </w:r>
          </w:p>
        </w:tc>
      </w:tr>
    </w:tbl>
    <w:p w14:paraId="63643C7D" w14:textId="13EED82F" w:rsidR="0017647D" w:rsidRDefault="00C6008C" w:rsidP="00581009">
      <w:r>
        <w:lastRenderedPageBreak/>
        <w:t>式（</w:t>
      </w:r>
      <w:r>
        <w:fldChar w:fldCharType="begin"/>
      </w:r>
      <w:r>
        <w:instrText xml:space="preserve"> REF PaperEq_8_18 \h </w:instrText>
      </w:r>
      <w:r>
        <w:fldChar w:fldCharType="separate"/>
      </w:r>
      <w:r w:rsidR="00730937">
        <w:rPr>
          <w:noProof/>
        </w:rPr>
        <w:t>8</w:t>
      </w:r>
      <w:r w:rsidR="00730937">
        <w:t>-</w:t>
      </w:r>
      <w:r w:rsidR="00730937">
        <w:rPr>
          <w:noProof/>
        </w:rPr>
        <w:t>18</w:t>
      </w:r>
      <w:r>
        <w:fldChar w:fldCharType="end"/>
      </w:r>
      <w:r>
        <w:t>）中的向量指数分别作用于两维中介，得到参数量与训练量，再代入</w:t>
      </w:r>
      <w:r>
        <w:t xml:space="preserve"> </w:t>
      </w:r>
      <m:oMath>
        <m:r>
          <w:rPr>
            <w:rFonts w:ascii="Cambria Math" w:hAnsi="Cambria Math" w:cs="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e>
        </m:d>
      </m:oMath>
      <w:r>
        <w:rPr>
          <w:rFonts w:hint="eastAsia"/>
        </w:rPr>
        <w:t>。其含义是在相同扰动分布下，仅切换某一时代路径，不是从真实表中寻找四组天然受控实验。</w:t>
      </w:r>
    </w:p>
    <w:p w14:paraId="17716047" w14:textId="77777777" w:rsidR="0017647D" w:rsidRDefault="00C6008C" w:rsidP="00581009">
      <w:r>
        <w:rPr>
          <w:rFonts w:hint="eastAsia"/>
        </w:rPr>
        <w:t>为避免符号中向量复合函数的歧义，将实际经验积分展开。对第</w:t>
      </w:r>
      <w:r>
        <w:rPr>
          <w:rFonts w:hint="eastAsia"/>
        </w:rPr>
        <w:t xml:space="preserve"> </w:t>
      </w:r>
      <m:oMath>
        <m:r>
          <w:rPr>
            <w:rFonts w:ascii="Cambria Math" w:hAnsi="Cambria Math" w:cs="Cambria Math" w:hint="eastAsia"/>
          </w:rPr>
          <m:t>a</m:t>
        </m:r>
      </m:oMath>
      <w:r>
        <w:rPr>
          <w:rFonts w:hint="eastAsia"/>
        </w:rPr>
        <w:t xml:space="preserve"> </w:t>
      </w:r>
      <w:proofErr w:type="gramStart"/>
      <w:r>
        <w:rPr>
          <w:rFonts w:hint="eastAsia"/>
        </w:rPr>
        <w:t>个</w:t>
      </w:r>
      <w:proofErr w:type="gramEnd"/>
      <w:r>
        <w:rPr>
          <w:rFonts w:hint="eastAsia"/>
        </w:rPr>
        <w:t>规模残差对，令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DA8426" w14:textId="77777777">
        <w:trPr>
          <w:cantSplit/>
          <w:jc w:val="center"/>
        </w:trPr>
        <w:tc>
          <w:tcPr>
            <w:tcW w:w="737" w:type="dxa"/>
            <w:tcMar>
              <w:top w:w="0" w:type="dxa"/>
              <w:left w:w="0" w:type="dxa"/>
              <w:bottom w:w="0" w:type="dxa"/>
              <w:right w:w="0" w:type="dxa"/>
            </w:tcMar>
            <w:vAlign w:val="center"/>
          </w:tcPr>
          <w:p w14:paraId="7387479A" w14:textId="77777777" w:rsidR="0017647D" w:rsidRDefault="0017647D" w:rsidP="00581009">
            <w:pPr>
              <w:pStyle w:val="-"/>
            </w:pPr>
          </w:p>
        </w:tc>
        <w:tc>
          <w:tcPr>
            <w:tcW w:w="7597" w:type="dxa"/>
            <w:tcMar>
              <w:top w:w="0" w:type="dxa"/>
              <w:left w:w="0" w:type="dxa"/>
              <w:bottom w:w="0" w:type="dxa"/>
              <w:right w:w="0" w:type="dxa"/>
            </w:tcMar>
            <w:vAlign w:val="center"/>
          </w:tcPr>
          <w:p w14:paraId="27D2C78C" w14:textId="77777777" w:rsidR="0017647D" w:rsidRDefault="00000000" w:rsidP="00581009">
            <w:pPr>
              <w:pStyle w:val="-"/>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3E0F36" w14:textId="2DE4086E" w:rsidR="00C27A75" w:rsidRDefault="003F1CEA" w:rsidP="00581009">
            <w:pPr>
              <w:pStyle w:val="-"/>
            </w:pPr>
            <w:r>
              <w:t>(</w:t>
            </w:r>
            <w:bookmarkStart w:id="216" w:name="PaperEq_8_1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19</w:t>
              </w:r>
            </w:fldSimple>
            <w:bookmarkEnd w:id="216"/>
            <w:r>
              <w:t>)</w:t>
            </w:r>
          </w:p>
        </w:tc>
      </w:tr>
    </w:tbl>
    <w:p w14:paraId="010C977A" w14:textId="77777777" w:rsidR="0017647D" w:rsidRDefault="00C6008C" w:rsidP="00581009">
      <w:proofErr w:type="gramStart"/>
      <w:r>
        <w:rPr>
          <w:rFonts w:hint="eastAsia"/>
        </w:rPr>
        <w:t>设规模</w:t>
      </w:r>
      <w:proofErr w:type="gramEnd"/>
      <w:r>
        <w:rPr>
          <w:rFonts w:hint="eastAsia"/>
        </w:rPr>
        <w:t>残差对数为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M</m:t>
            </m:r>
          </m:sub>
        </m:sSub>
      </m:oMath>
      <w:r>
        <w:rPr>
          <w:rFonts w:hint="eastAsia"/>
        </w:rPr>
        <w:t>，能力残差数为</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Y</m:t>
            </m:r>
          </m:sub>
        </m:sSub>
      </m:oMath>
      <w:r>
        <w:rPr>
          <w:rFonts w:hint="eastAsia"/>
        </w:rPr>
        <w:t>，则材料所述笛卡尔</w:t>
      </w:r>
      <w:proofErr w:type="gramStart"/>
      <w:r>
        <w:rPr>
          <w:rFonts w:hint="eastAsia"/>
        </w:rPr>
        <w:t>积平均</w:t>
      </w:r>
      <w:proofErr w:type="gramEnd"/>
      <w:r>
        <w:rPr>
          <w:rFonts w:hint="eastAsia"/>
        </w:rPr>
        <w:t>可以写为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873AF4" w14:textId="77777777">
        <w:trPr>
          <w:cantSplit/>
          <w:jc w:val="center"/>
        </w:trPr>
        <w:tc>
          <w:tcPr>
            <w:tcW w:w="737" w:type="dxa"/>
            <w:tcMar>
              <w:top w:w="0" w:type="dxa"/>
              <w:left w:w="0" w:type="dxa"/>
              <w:bottom w:w="0" w:type="dxa"/>
              <w:right w:w="0" w:type="dxa"/>
            </w:tcMar>
            <w:vAlign w:val="center"/>
          </w:tcPr>
          <w:p w14:paraId="5B1BC57C" w14:textId="77777777" w:rsidR="0017647D" w:rsidRDefault="0017647D" w:rsidP="00581009">
            <w:pPr>
              <w:pStyle w:val="-"/>
            </w:pPr>
          </w:p>
        </w:tc>
        <w:tc>
          <w:tcPr>
            <w:tcW w:w="7597" w:type="dxa"/>
            <w:tcMar>
              <w:top w:w="0" w:type="dxa"/>
              <w:left w:w="0" w:type="dxa"/>
              <w:bottom w:w="0" w:type="dxa"/>
              <w:right w:w="0" w:type="dxa"/>
            </w:tcMar>
            <w:vAlign w:val="center"/>
          </w:tcPr>
          <w:p w14:paraId="53741FA8" w14:textId="77777777" w:rsidR="0017647D" w:rsidRDefault="00000000" w:rsidP="00581009">
            <w:pPr>
              <w:pStyle w:val="-"/>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28EF4DC5" w14:textId="23372734" w:rsidR="00C27A75" w:rsidRDefault="003F1CEA" w:rsidP="00581009">
            <w:pPr>
              <w:pStyle w:val="-"/>
            </w:pPr>
            <w:r>
              <w:t>(</w:t>
            </w:r>
            <w:bookmarkStart w:id="217" w:name="PaperEq_8_2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20</w:t>
              </w:r>
            </w:fldSimple>
            <w:bookmarkEnd w:id="217"/>
            <w:r>
              <w:t>)</w:t>
            </w:r>
          </w:p>
        </w:tc>
      </w:tr>
    </w:tbl>
    <w:p w14:paraId="01EDB248" w14:textId="77777777" w:rsidR="0017647D" w:rsidRDefault="00C6008C" w:rsidP="00581009">
      <w:r>
        <w:rPr>
          <w:rFonts w:hint="eastAsia"/>
        </w:rPr>
        <w:t>成对的规模残差保留了参数与数据投资的相关性；对能力残差另作交叉平均，实施的是跨方程独立的主假设，而不是观察到的残差相关性已被证明为零。由于</w:t>
      </w:r>
      <w:r>
        <w:rPr>
          <w:rFonts w:hint="eastAsia"/>
        </w:rPr>
        <w:t xml:space="preserve"> </w:t>
      </w:r>
      <w:proofErr w:type="spellStart"/>
      <w:r>
        <w:rPr>
          <w:rFonts w:hint="eastAsia"/>
        </w:rPr>
        <w:t>expit</w:t>
      </w:r>
      <w:proofErr w:type="spellEnd"/>
      <w:r>
        <w:rPr>
          <w:rFonts w:hint="eastAsia"/>
        </w:rPr>
        <w:t xml:space="preserve"> </w:t>
      </w:r>
      <w:r>
        <w:rPr>
          <w:rFonts w:hint="eastAsia"/>
        </w:rPr>
        <w:t>非线性，一般有</w:t>
      </w:r>
      <w:r>
        <w:rPr>
          <w:rFonts w:hint="eastAsia"/>
        </w:rPr>
        <w:t xml:space="preserve"> </w:t>
      </w:r>
      <m:oMath>
        <m:r>
          <m:rPr>
            <m:scr m:val="double-struck"/>
            <m:sty m:val="p"/>
          </m:rPr>
          <w:rPr>
            <w:rFonts w:ascii="Cambria Math" w:hAnsi="Cambria Math" w:cs="Cambria Math" w:hint="eastAsia"/>
          </w:rPr>
          <m:t>E</m:t>
        </m:r>
        <m:d>
          <m:dPr>
            <m:begChr m:val="["/>
            <m:endChr m:val="]"/>
            <m:ctrlPr>
              <w:rPr>
                <w:rFonts w:ascii="Cambria Math" w:hAnsi="Cambria Math"/>
              </w:rPr>
            </m:ctrlPr>
          </m:dPr>
          <m:e>
            <m:r>
              <m:rPr>
                <m:sty m:val="p"/>
              </m:rPr>
              <w:rPr>
                <w:rFonts w:ascii="Cambria Math" w:hAnsi="Cambria Math" w:cs="Cambria Math" w:hint="eastAsia"/>
              </w:rPr>
              <m:t>expit</m:t>
            </m:r>
            <m:d>
              <m:dPr>
                <m:ctrlPr>
                  <w:rPr>
                    <w:rFonts w:ascii="Cambria Math" w:hAnsi="Cambria Math"/>
                  </w:rPr>
                </m:ctrlPr>
              </m:dPr>
              <m:e>
                <m:r>
                  <w:rPr>
                    <w:rFonts w:ascii="Cambria Math" w:hAnsi="Cambria Math" w:cs="Cambria Math" w:hint="eastAsia"/>
                  </w:rPr>
                  <m:t>V</m:t>
                </m:r>
              </m:e>
            </m:d>
          </m:e>
        </m:d>
        <m:r>
          <m:rPr>
            <m:sty m:val="p"/>
          </m:rPr>
          <w:rPr>
            <w:rFonts w:ascii="Cambria Math" w:hAnsi="Cambria Math" w:cs="Cambria Math" w:hint="eastAsia"/>
          </w:rPr>
          <m:t>≠</m:t>
        </m:r>
        <m:r>
          <m:rPr>
            <m:sty m:val="p"/>
          </m:rPr>
          <w:rPr>
            <w:rFonts w:ascii="Cambria Math" w:hAnsi="Cambria Math" w:cs="Cambria Math" w:hint="eastAsia"/>
          </w:rPr>
          <m:t>expit</m:t>
        </m:r>
        <m:d>
          <m:dPr>
            <m:ctrlPr>
              <w:rPr>
                <w:rFonts w:ascii="Cambria Math" w:hAnsi="Cambria Math"/>
              </w:rPr>
            </m:ctrlPr>
          </m:dPr>
          <m:e>
            <m:r>
              <m:rPr>
                <m:scr m:val="double-struck"/>
                <m:sty m:val="p"/>
              </m:rPr>
              <w:rPr>
                <w:rFonts w:ascii="Cambria Math" w:hAnsi="Cambria Math" w:cs="Cambria Math" w:hint="eastAsia"/>
              </w:rPr>
              <m:t>E</m:t>
            </m:r>
            <m:r>
              <w:rPr>
                <w:rFonts w:ascii="Cambria Math" w:hAnsi="Cambria Math" w:cs="Cambria Math" w:hint="eastAsia"/>
              </w:rPr>
              <m:t>V</m:t>
            </m:r>
          </m:e>
        </m:d>
      </m:oMath>
      <w:r>
        <w:rPr>
          <w:rFonts w:hint="eastAsia"/>
        </w:rPr>
        <w:t>，因此不能先把扰动均值设为零，再把单个预测值当成</w:t>
      </w:r>
      <w:proofErr w:type="gramStart"/>
      <w:r>
        <w:rPr>
          <w:rFonts w:hint="eastAsia"/>
        </w:rPr>
        <w:t>反事实</w:t>
      </w:r>
      <w:proofErr w:type="gramEnd"/>
      <w:r>
        <w:rPr>
          <w:rFonts w:hint="eastAsia"/>
        </w:rPr>
        <w:t>平均能力。</w:t>
      </w:r>
    </w:p>
    <w:p w14:paraId="16DD2F94" w14:textId="77777777" w:rsidR="0017647D" w:rsidRDefault="00C6008C">
      <w:pPr>
        <w:pStyle w:val="a8"/>
        <w:spacing w:before="60" w:after="60"/>
      </w:pPr>
      <w:r>
        <w:rPr>
          <w:rFonts w:hint="eastAsia"/>
          <w:b w:val="0"/>
          <w:sz w:val="21"/>
          <w:szCs w:val="21"/>
        </w:rPr>
        <w:t>表</w:t>
      </w:r>
      <w:r>
        <w:rPr>
          <w:rFonts w:hint="eastAsia"/>
          <w:b w:val="0"/>
          <w:sz w:val="21"/>
          <w:szCs w:val="21"/>
        </w:rPr>
        <w:t xml:space="preserve"> 8-4 </w:t>
      </w:r>
      <w:r>
        <w:rPr>
          <w:rFonts w:hint="eastAsia"/>
          <w:b w:val="0"/>
          <w:sz w:val="21"/>
          <w:szCs w:val="21"/>
        </w:rPr>
        <w:t>四个</w:t>
      </w:r>
      <w:proofErr w:type="gramStart"/>
      <w:r>
        <w:rPr>
          <w:rFonts w:hint="eastAsia"/>
          <w:b w:val="0"/>
          <w:sz w:val="21"/>
          <w:szCs w:val="21"/>
        </w:rPr>
        <w:t>反事实角点</w:t>
      </w:r>
      <w:proofErr w:type="gramEnd"/>
      <w:r>
        <w:rPr>
          <w:rFonts w:hint="eastAsia"/>
          <w:b w:val="0"/>
          <w:sz w:val="21"/>
          <w:szCs w:val="21"/>
        </w:rPr>
        <w:t>的含义</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722F602E"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E76F5D1" w14:textId="77777777" w:rsidR="0017647D" w:rsidRDefault="00C6008C" w:rsidP="00581009">
            <w:pPr>
              <w:pStyle w:val="-"/>
            </w:pPr>
            <w:proofErr w:type="gramStart"/>
            <w:r>
              <w:rPr>
                <w:rFonts w:hint="eastAsia"/>
              </w:rPr>
              <w:t>角点</w:t>
            </w:r>
            <w:proofErr w:type="gramEnd"/>
          </w:p>
        </w:tc>
        <w:tc>
          <w:tcPr>
            <w:tcW w:w="2154" w:type="dxa"/>
            <w:tcBorders>
              <w:bottom w:val="single" w:sz="6" w:space="0" w:color="000000"/>
            </w:tcBorders>
            <w:tcMar>
              <w:top w:w="65" w:type="dxa"/>
              <w:left w:w="75" w:type="dxa"/>
              <w:bottom w:w="65" w:type="dxa"/>
              <w:right w:w="75" w:type="dxa"/>
            </w:tcMar>
            <w:vAlign w:val="center"/>
          </w:tcPr>
          <w:p w14:paraId="74C1347B" w14:textId="77777777" w:rsidR="0017647D" w:rsidRDefault="00C6008C" w:rsidP="00581009">
            <w:pPr>
              <w:pStyle w:val="-"/>
            </w:pPr>
            <w:r>
              <w:rPr>
                <w:rFonts w:hint="eastAsia"/>
              </w:rPr>
              <w:t>非规模路径</w:t>
            </w:r>
          </w:p>
        </w:tc>
        <w:tc>
          <w:tcPr>
            <w:tcW w:w="2381" w:type="dxa"/>
            <w:tcBorders>
              <w:bottom w:val="single" w:sz="6" w:space="0" w:color="000000"/>
            </w:tcBorders>
            <w:tcMar>
              <w:top w:w="65" w:type="dxa"/>
              <w:left w:w="75" w:type="dxa"/>
              <w:bottom w:w="65" w:type="dxa"/>
              <w:right w:w="75" w:type="dxa"/>
            </w:tcMar>
            <w:vAlign w:val="center"/>
          </w:tcPr>
          <w:p w14:paraId="33073F8E" w14:textId="77777777" w:rsidR="0017647D" w:rsidRDefault="00C6008C" w:rsidP="00581009">
            <w:pPr>
              <w:pStyle w:val="-"/>
            </w:pPr>
            <w:r>
              <w:rPr>
                <w:rFonts w:hint="eastAsia"/>
              </w:rPr>
              <w:t>规模路径</w:t>
            </w:r>
          </w:p>
        </w:tc>
        <w:tc>
          <w:tcPr>
            <w:tcW w:w="2721" w:type="dxa"/>
            <w:tcBorders>
              <w:bottom w:val="single" w:sz="6" w:space="0" w:color="000000"/>
            </w:tcBorders>
            <w:tcMar>
              <w:top w:w="65" w:type="dxa"/>
              <w:left w:w="75" w:type="dxa"/>
              <w:bottom w:w="65" w:type="dxa"/>
              <w:right w:w="75" w:type="dxa"/>
            </w:tcMar>
            <w:vAlign w:val="center"/>
          </w:tcPr>
          <w:p w14:paraId="381E0194" w14:textId="77777777" w:rsidR="0017647D" w:rsidRDefault="00C6008C" w:rsidP="00581009">
            <w:pPr>
              <w:pStyle w:val="-"/>
            </w:pPr>
            <w:r>
              <w:rPr>
                <w:rFonts w:hint="eastAsia"/>
              </w:rPr>
              <w:t>解释</w:t>
            </w:r>
          </w:p>
        </w:tc>
      </w:tr>
      <w:tr w:rsidR="0017647D" w14:paraId="7132D139" w14:textId="77777777">
        <w:trPr>
          <w:cantSplit/>
          <w:jc w:val="center"/>
        </w:trPr>
        <w:tc>
          <w:tcPr>
            <w:tcW w:w="1814" w:type="dxa"/>
            <w:tcMar>
              <w:top w:w="65" w:type="dxa"/>
              <w:left w:w="75" w:type="dxa"/>
              <w:bottom w:w="65" w:type="dxa"/>
              <w:right w:w="75" w:type="dxa"/>
            </w:tcMar>
            <w:vAlign w:val="center"/>
          </w:tcPr>
          <w:p w14:paraId="1E89C79D"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26BB921A"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04E0AE8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A94955D" w14:textId="77777777" w:rsidR="0017647D" w:rsidRDefault="00C6008C" w:rsidP="00581009">
            <w:pPr>
              <w:pStyle w:val="-"/>
            </w:pPr>
            <w:r>
              <w:rPr>
                <w:rFonts w:hint="eastAsia"/>
              </w:rPr>
              <w:t>同一噪声分布下的初期基准</w:t>
            </w:r>
          </w:p>
        </w:tc>
      </w:tr>
      <w:tr w:rsidR="0017647D" w14:paraId="4A7421CA" w14:textId="77777777">
        <w:trPr>
          <w:cantSplit/>
          <w:jc w:val="center"/>
        </w:trPr>
        <w:tc>
          <w:tcPr>
            <w:tcW w:w="1814" w:type="dxa"/>
            <w:tcMar>
              <w:top w:w="65" w:type="dxa"/>
              <w:left w:w="75" w:type="dxa"/>
              <w:bottom w:w="65" w:type="dxa"/>
              <w:right w:w="75" w:type="dxa"/>
            </w:tcMar>
            <w:vAlign w:val="center"/>
          </w:tcPr>
          <w:p w14:paraId="459159A3"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7428ABA3" w14:textId="77777777" w:rsidR="0017647D" w:rsidRDefault="00C6008C" w:rsidP="00581009">
            <w:pPr>
              <w:pStyle w:val="-"/>
            </w:pPr>
            <w:r>
              <w:rPr>
                <w:rFonts w:hint="eastAsia"/>
              </w:rPr>
              <w:t>初期</w:t>
            </w:r>
          </w:p>
        </w:tc>
        <w:tc>
          <w:tcPr>
            <w:tcW w:w="2381" w:type="dxa"/>
            <w:tcMar>
              <w:top w:w="65" w:type="dxa"/>
              <w:left w:w="75" w:type="dxa"/>
              <w:bottom w:w="65" w:type="dxa"/>
              <w:right w:w="75" w:type="dxa"/>
            </w:tcMar>
            <w:vAlign w:val="center"/>
          </w:tcPr>
          <w:p w14:paraId="574D7BDB"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52957346" w14:textId="77777777" w:rsidR="0017647D" w:rsidRDefault="00C6008C" w:rsidP="00581009">
            <w:pPr>
              <w:pStyle w:val="-"/>
            </w:pPr>
            <w:r>
              <w:rPr>
                <w:rFonts w:hint="eastAsia"/>
              </w:rPr>
              <w:t>只切换规模中介的时代状态</w:t>
            </w:r>
          </w:p>
        </w:tc>
      </w:tr>
      <w:tr w:rsidR="0017647D" w14:paraId="73C2EF7C" w14:textId="77777777">
        <w:trPr>
          <w:cantSplit/>
          <w:jc w:val="center"/>
        </w:trPr>
        <w:tc>
          <w:tcPr>
            <w:tcW w:w="1814" w:type="dxa"/>
            <w:tcMar>
              <w:top w:w="65" w:type="dxa"/>
              <w:left w:w="75" w:type="dxa"/>
              <w:bottom w:w="65" w:type="dxa"/>
              <w:right w:w="75" w:type="dxa"/>
            </w:tcMar>
            <w:vAlign w:val="center"/>
          </w:tcPr>
          <w:p w14:paraId="644128A8"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oMath>
            </m:oMathPara>
          </w:p>
        </w:tc>
        <w:tc>
          <w:tcPr>
            <w:tcW w:w="2154" w:type="dxa"/>
            <w:tcMar>
              <w:top w:w="65" w:type="dxa"/>
              <w:left w:w="75" w:type="dxa"/>
              <w:bottom w:w="65" w:type="dxa"/>
              <w:right w:w="75" w:type="dxa"/>
            </w:tcMar>
            <w:vAlign w:val="center"/>
          </w:tcPr>
          <w:p w14:paraId="32C1B2E9"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4BF9747A" w14:textId="77777777" w:rsidR="0017647D" w:rsidRDefault="00C6008C" w:rsidP="00581009">
            <w:pPr>
              <w:pStyle w:val="-"/>
            </w:pPr>
            <w:r>
              <w:rPr>
                <w:rFonts w:hint="eastAsia"/>
              </w:rPr>
              <w:t>初期</w:t>
            </w:r>
          </w:p>
        </w:tc>
        <w:tc>
          <w:tcPr>
            <w:tcW w:w="2721" w:type="dxa"/>
            <w:tcMar>
              <w:top w:w="65" w:type="dxa"/>
              <w:left w:w="75" w:type="dxa"/>
              <w:bottom w:w="65" w:type="dxa"/>
              <w:right w:w="75" w:type="dxa"/>
            </w:tcMar>
            <w:vAlign w:val="center"/>
          </w:tcPr>
          <w:p w14:paraId="3BF65260" w14:textId="77777777" w:rsidR="0017647D" w:rsidRDefault="00C6008C" w:rsidP="00581009">
            <w:pPr>
              <w:pStyle w:val="-"/>
            </w:pPr>
            <w:r>
              <w:rPr>
                <w:rFonts w:hint="eastAsia"/>
              </w:rPr>
              <w:t>只切换非规模路径的时代状态</w:t>
            </w:r>
          </w:p>
        </w:tc>
      </w:tr>
      <w:tr w:rsidR="0017647D" w14:paraId="1D648B6E" w14:textId="77777777">
        <w:trPr>
          <w:cantSplit/>
          <w:jc w:val="center"/>
        </w:trPr>
        <w:tc>
          <w:tcPr>
            <w:tcW w:w="1814" w:type="dxa"/>
            <w:tcMar>
              <w:top w:w="65" w:type="dxa"/>
              <w:left w:w="75" w:type="dxa"/>
              <w:bottom w:w="65" w:type="dxa"/>
              <w:right w:w="75" w:type="dxa"/>
            </w:tcMar>
            <w:vAlign w:val="center"/>
          </w:tcPr>
          <w:p w14:paraId="186A543F" w14:textId="77777777" w:rsidR="0017647D" w:rsidRDefault="00C6008C" w:rsidP="00581009">
            <w:pPr>
              <w:pStyle w:val="-"/>
            </w:pPr>
            <m:oMathPara>
              <m:oMath>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oMath>
            </m:oMathPara>
          </w:p>
        </w:tc>
        <w:tc>
          <w:tcPr>
            <w:tcW w:w="2154" w:type="dxa"/>
            <w:tcMar>
              <w:top w:w="65" w:type="dxa"/>
              <w:left w:w="75" w:type="dxa"/>
              <w:bottom w:w="65" w:type="dxa"/>
              <w:right w:w="75" w:type="dxa"/>
            </w:tcMar>
            <w:vAlign w:val="center"/>
          </w:tcPr>
          <w:p w14:paraId="422EB374" w14:textId="77777777" w:rsidR="0017647D" w:rsidRDefault="00C6008C" w:rsidP="00581009">
            <w:pPr>
              <w:pStyle w:val="-"/>
            </w:pPr>
            <w:r>
              <w:rPr>
                <w:rFonts w:hint="eastAsia"/>
              </w:rPr>
              <w:t>后期</w:t>
            </w:r>
          </w:p>
        </w:tc>
        <w:tc>
          <w:tcPr>
            <w:tcW w:w="2381" w:type="dxa"/>
            <w:tcMar>
              <w:top w:w="65" w:type="dxa"/>
              <w:left w:w="75" w:type="dxa"/>
              <w:bottom w:w="65" w:type="dxa"/>
              <w:right w:w="75" w:type="dxa"/>
            </w:tcMar>
            <w:vAlign w:val="center"/>
          </w:tcPr>
          <w:p w14:paraId="14A73652" w14:textId="77777777" w:rsidR="0017647D" w:rsidRDefault="00C6008C" w:rsidP="00581009">
            <w:pPr>
              <w:pStyle w:val="-"/>
            </w:pPr>
            <w:r>
              <w:rPr>
                <w:rFonts w:hint="eastAsia"/>
              </w:rPr>
              <w:t>后期</w:t>
            </w:r>
          </w:p>
        </w:tc>
        <w:tc>
          <w:tcPr>
            <w:tcW w:w="2721" w:type="dxa"/>
            <w:tcMar>
              <w:top w:w="65" w:type="dxa"/>
              <w:left w:w="75" w:type="dxa"/>
              <w:bottom w:w="65" w:type="dxa"/>
              <w:right w:w="75" w:type="dxa"/>
            </w:tcMar>
            <w:vAlign w:val="center"/>
          </w:tcPr>
          <w:p w14:paraId="6DDB9EB6" w14:textId="77777777" w:rsidR="0017647D" w:rsidRDefault="00C6008C" w:rsidP="00581009">
            <w:pPr>
              <w:pStyle w:val="-"/>
            </w:pPr>
            <w:r>
              <w:rPr>
                <w:rFonts w:hint="eastAsia"/>
              </w:rPr>
              <w:t>两条路径同时转为后期</w:t>
            </w:r>
          </w:p>
        </w:tc>
      </w:tr>
    </w:tbl>
    <w:p w14:paraId="3545B03C" w14:textId="77777777" w:rsidR="0017647D" w:rsidRDefault="00C6008C">
      <w:pPr>
        <w:pStyle w:val="3"/>
        <w:spacing w:before="120" w:after="120"/>
      </w:pPr>
      <w:r>
        <w:rPr>
          <w:rFonts w:hint="eastAsia"/>
          <w:szCs w:val="24"/>
        </w:rPr>
        <w:t>两种切换顺序的对称分解</w:t>
      </w:r>
    </w:p>
    <w:p w14:paraId="4D86CD41" w14:textId="77777777" w:rsidR="0017647D" w:rsidRDefault="00C6008C" w:rsidP="00581009">
      <w:r>
        <w:rPr>
          <w:rFonts w:hint="eastAsia"/>
        </w:rPr>
        <w:t>非线性响应下，“先扩大规模再改进技术”和“先改进技术再扩大规模”通常得到不同的单路径增量。本版模型不人为选择其中一种顺序，而是将两种顺序平均：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4AEF873" w14:textId="77777777">
        <w:trPr>
          <w:cantSplit/>
          <w:jc w:val="center"/>
        </w:trPr>
        <w:tc>
          <w:tcPr>
            <w:tcW w:w="737" w:type="dxa"/>
            <w:tcMar>
              <w:top w:w="0" w:type="dxa"/>
              <w:left w:w="0" w:type="dxa"/>
              <w:bottom w:w="0" w:type="dxa"/>
              <w:right w:w="0" w:type="dxa"/>
            </w:tcMar>
            <w:vAlign w:val="center"/>
          </w:tcPr>
          <w:p w14:paraId="477D2030" w14:textId="77777777" w:rsidR="0017647D" w:rsidRDefault="0017647D" w:rsidP="00581009">
            <w:pPr>
              <w:pStyle w:val="-"/>
            </w:pPr>
          </w:p>
        </w:tc>
        <w:tc>
          <w:tcPr>
            <w:tcW w:w="7597" w:type="dxa"/>
            <w:tcMar>
              <w:top w:w="0" w:type="dxa"/>
              <w:left w:w="0" w:type="dxa"/>
              <w:bottom w:w="0" w:type="dxa"/>
              <w:right w:w="0" w:type="dxa"/>
            </w:tcMar>
            <w:vAlign w:val="center"/>
          </w:tcPr>
          <w:p w14:paraId="2648A8A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737" w:type="dxa"/>
            <w:tcMar>
              <w:top w:w="0" w:type="dxa"/>
              <w:left w:w="0" w:type="dxa"/>
              <w:bottom w:w="0" w:type="dxa"/>
              <w:right w:w="0" w:type="dxa"/>
            </w:tcMar>
            <w:vAlign w:val="center"/>
          </w:tcPr>
          <w:p w14:paraId="4C7AF8FE" w14:textId="2653A51C" w:rsidR="00C27A75" w:rsidRDefault="003F1CEA" w:rsidP="00581009">
            <w:pPr>
              <w:pStyle w:val="-"/>
            </w:pPr>
            <w:r>
              <w:t>(</w:t>
            </w:r>
            <w:bookmarkStart w:id="218" w:name="PaperEq_8_2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21</w:t>
              </w:r>
            </w:fldSimple>
            <w:bookmarkEnd w:id="218"/>
            <w:r>
              <w:t>)</w:t>
            </w:r>
          </w:p>
        </w:tc>
      </w:tr>
    </w:tbl>
    <w:p w14:paraId="677E14E3" w14:textId="77777777" w:rsidR="0017647D" w:rsidRDefault="00C6008C" w:rsidP="00581009">
      <w:r>
        <w:t>进一步得到：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1F5ECB" w14:textId="77777777">
        <w:trPr>
          <w:cantSplit/>
          <w:jc w:val="center"/>
        </w:trPr>
        <w:tc>
          <w:tcPr>
            <w:tcW w:w="737" w:type="dxa"/>
            <w:tcMar>
              <w:top w:w="0" w:type="dxa"/>
              <w:left w:w="0" w:type="dxa"/>
              <w:bottom w:w="0" w:type="dxa"/>
              <w:right w:w="0" w:type="dxa"/>
            </w:tcMar>
            <w:vAlign w:val="center"/>
          </w:tcPr>
          <w:p w14:paraId="6AF442BF" w14:textId="77777777" w:rsidR="0017647D" w:rsidRDefault="0017647D" w:rsidP="00581009">
            <w:pPr>
              <w:pStyle w:val="-"/>
            </w:pPr>
          </w:p>
        </w:tc>
        <w:tc>
          <w:tcPr>
            <w:tcW w:w="7597" w:type="dxa"/>
            <w:tcMar>
              <w:top w:w="0" w:type="dxa"/>
              <w:left w:w="0" w:type="dxa"/>
              <w:bottom w:w="0" w:type="dxa"/>
              <w:right w:w="0" w:type="dxa"/>
            </w:tcMar>
            <w:vAlign w:val="center"/>
          </w:tcPr>
          <w:p w14:paraId="37B18403"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0222CD9" w14:textId="57E6B6D0" w:rsidR="00C27A75" w:rsidRDefault="003F1CEA" w:rsidP="00581009">
            <w:pPr>
              <w:pStyle w:val="-"/>
            </w:pPr>
            <w:r>
              <w:t>(</w:t>
            </w:r>
            <w:bookmarkStart w:id="219" w:name="PaperEq_8_2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22</w:t>
              </w:r>
            </w:fldSimple>
            <w:bookmarkEnd w:id="219"/>
            <w:r>
              <w:t>)</w:t>
            </w:r>
          </w:p>
        </w:tc>
      </w:tr>
    </w:tbl>
    <w:p w14:paraId="1084630C" w14:textId="77777777" w:rsidR="0017647D" w:rsidRDefault="00C6008C" w:rsidP="00581009">
      <w:r>
        <w:rPr>
          <w:rFonts w:hint="eastAsia"/>
        </w:rPr>
        <w:t>将两式相加，</w:t>
      </w:r>
      <w:proofErr w:type="gramStart"/>
      <w:r>
        <w:rPr>
          <w:rFonts w:hint="eastAsia"/>
        </w:rPr>
        <w:t>中间角点抵消</w:t>
      </w:r>
      <w:proofErr w:type="gramEnd"/>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D99618" w14:textId="77777777">
        <w:trPr>
          <w:cantSplit/>
          <w:jc w:val="center"/>
        </w:trPr>
        <w:tc>
          <w:tcPr>
            <w:tcW w:w="737" w:type="dxa"/>
            <w:tcMar>
              <w:top w:w="0" w:type="dxa"/>
              <w:left w:w="0" w:type="dxa"/>
              <w:bottom w:w="0" w:type="dxa"/>
              <w:right w:w="0" w:type="dxa"/>
            </w:tcMar>
            <w:vAlign w:val="center"/>
          </w:tcPr>
          <w:p w14:paraId="41D879E8" w14:textId="77777777" w:rsidR="0017647D" w:rsidRDefault="0017647D" w:rsidP="00581009">
            <w:pPr>
              <w:pStyle w:val="-"/>
            </w:pPr>
          </w:p>
        </w:tc>
        <w:tc>
          <w:tcPr>
            <w:tcW w:w="7597" w:type="dxa"/>
            <w:tcMar>
              <w:top w:w="0" w:type="dxa"/>
              <w:left w:w="0" w:type="dxa"/>
              <w:bottom w:w="0" w:type="dxa"/>
              <w:right w:w="0" w:type="dxa"/>
            </w:tcMar>
            <w:vAlign w:val="center"/>
          </w:tcPr>
          <w:p w14:paraId="28C99C1D"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976CE6A" w14:textId="6BBDA582" w:rsidR="00C27A75" w:rsidRDefault="003F1CEA" w:rsidP="00581009">
            <w:pPr>
              <w:pStyle w:val="-"/>
            </w:pPr>
            <w:r>
              <w:t>(</w:t>
            </w:r>
            <w:bookmarkStart w:id="220" w:name="PaperEq_8_2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23</w:t>
              </w:r>
            </w:fldSimple>
            <w:bookmarkEnd w:id="220"/>
            <w:r>
              <w:t>)</w:t>
            </w:r>
          </w:p>
        </w:tc>
      </w:tr>
    </w:tbl>
    <w:p w14:paraId="5F5FEB89" w14:textId="77777777" w:rsidR="0017647D" w:rsidRDefault="00C6008C" w:rsidP="00581009">
      <w:r>
        <w:rPr>
          <w:rFonts w:hint="eastAsia"/>
        </w:rPr>
        <w:t>这一恒等式保证两条路径在能力分尺度可加，但只是在既定结构与</w:t>
      </w:r>
      <w:proofErr w:type="gramStart"/>
      <w:r>
        <w:rPr>
          <w:rFonts w:hint="eastAsia"/>
        </w:rPr>
        <w:t>反事实</w:t>
      </w:r>
      <w:proofErr w:type="gramEnd"/>
      <w:r>
        <w:rPr>
          <w:rFonts w:hint="eastAsia"/>
        </w:rPr>
        <w:t>定义下成立，不等于两项因果贡献已被数据唯一识别。</w:t>
      </w:r>
      <w:proofErr w:type="gramStart"/>
      <w:r>
        <w:rPr>
          <w:rFonts w:hint="eastAsia"/>
        </w:rPr>
        <w:t>总变化</w:t>
      </w:r>
      <w:proofErr w:type="gramEnd"/>
      <w:r>
        <w:rPr>
          <w:rFonts w:hint="eastAsia"/>
        </w:rPr>
        <w:t>是同一噪声分布下的模型</w:t>
      </w:r>
      <w:proofErr w:type="gramStart"/>
      <w:r>
        <w:rPr>
          <w:rFonts w:hint="eastAsia"/>
        </w:rPr>
        <w:t>反事实</w:t>
      </w:r>
      <w:proofErr w:type="gramEnd"/>
      <w:r>
        <w:rPr>
          <w:rFonts w:hint="eastAsia"/>
        </w:rPr>
        <w:t>差异，也不同于两个自然年度榜单均分直接相减。</w:t>
      </w:r>
    </w:p>
    <w:p w14:paraId="7DDBD848" w14:textId="77777777" w:rsidR="0017647D" w:rsidRDefault="00C6008C" w:rsidP="00581009">
      <w:r>
        <w:rPr>
          <w:rFonts w:hint="eastAsia"/>
        </w:rPr>
        <w:t>当</w:t>
      </w:r>
      <w:proofErr w:type="gramStart"/>
      <w:r>
        <w:rPr>
          <w:rFonts w:hint="eastAsia"/>
        </w:rPr>
        <w:t>总变化</w:t>
      </w:r>
      <w:proofErr w:type="gramEnd"/>
      <w:r>
        <w:rPr>
          <w:rFonts w:hint="eastAsia"/>
        </w:rPr>
        <w:t>明显不为零时，定义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D4DE50" w14:textId="77777777">
        <w:trPr>
          <w:cantSplit/>
          <w:jc w:val="center"/>
        </w:trPr>
        <w:tc>
          <w:tcPr>
            <w:tcW w:w="737" w:type="dxa"/>
            <w:tcMar>
              <w:top w:w="0" w:type="dxa"/>
              <w:left w:w="0" w:type="dxa"/>
              <w:bottom w:w="0" w:type="dxa"/>
              <w:right w:w="0" w:type="dxa"/>
            </w:tcMar>
            <w:vAlign w:val="center"/>
          </w:tcPr>
          <w:p w14:paraId="76054979" w14:textId="77777777" w:rsidR="0017647D" w:rsidRDefault="0017647D" w:rsidP="00581009">
            <w:pPr>
              <w:pStyle w:val="-"/>
            </w:pPr>
          </w:p>
        </w:tc>
        <w:tc>
          <w:tcPr>
            <w:tcW w:w="7597" w:type="dxa"/>
            <w:tcMar>
              <w:top w:w="0" w:type="dxa"/>
              <w:left w:w="0" w:type="dxa"/>
              <w:bottom w:w="0" w:type="dxa"/>
              <w:right w:w="0" w:type="dxa"/>
            </w:tcMar>
            <w:vAlign w:val="center"/>
          </w:tcPr>
          <w:p w14:paraId="43E0A8F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num>
                  <m:den>
                    <m:sSub>
                      <m:sSubPr>
                        <m:ctrlPr>
                          <w:rPr>
                            <w:rFonts w:ascii="Cambria Math" w:hAnsi="Cambria Math"/>
                          </w:rPr>
                        </m:ctrlPr>
                      </m:sSubPr>
                      <m:e>
                        <m:r>
                          <w:rPr>
                            <w:rFonts w:ascii="Cambria Math" w:hAnsi="Cambria Math" w:hint="eastAsia"/>
                          </w:rPr>
                          <m:t>Δ</m:t>
                        </m:r>
                      </m:e>
                      <m:sub>
                        <m:r>
                          <m:rPr>
                            <m:sty m:val="p"/>
                          </m:rPr>
                          <w:rPr>
                            <w:rFonts w:ascii="Cambria Math" w:hAnsi="Cambria Math" w:hint="eastAsia"/>
                          </w:rPr>
                          <m:t>total</m:t>
                        </m:r>
                      </m:sub>
                    </m:sSub>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ω</m:t>
                    </m:r>
                  </m:e>
                  <m:sub>
                    <m:r>
                      <w:rPr>
                        <w:rFonts w:ascii="Cambria Math" w:hAnsi="Cambria Math" w:hint="eastAsia"/>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1</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CBE9E8A" w14:textId="51D27B3F" w:rsidR="00C27A75" w:rsidRDefault="003F1CEA" w:rsidP="00581009">
            <w:pPr>
              <w:pStyle w:val="-"/>
            </w:pPr>
            <w:r>
              <w:t>(</w:t>
            </w:r>
            <w:bookmarkStart w:id="221" w:name="PaperEq_8_2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24</w:t>
              </w:r>
            </w:fldSimple>
            <w:bookmarkEnd w:id="221"/>
            <w:r>
              <w:t>)</w:t>
            </w:r>
          </w:p>
        </w:tc>
      </w:tr>
    </w:tbl>
    <w:p w14:paraId="1C617629" w14:textId="77777777" w:rsidR="0017647D" w:rsidRDefault="00C6008C" w:rsidP="00581009">
      <w:r>
        <w:rPr>
          <w:rFonts w:hint="eastAsia"/>
        </w:rPr>
        <w:lastRenderedPageBreak/>
        <w:t>若两路径方向相反，份额可为负或大于</w:t>
      </w:r>
      <w:r>
        <w:rPr>
          <w:rFonts w:hint="eastAsia"/>
        </w:rPr>
        <w:t xml:space="preserve"> 1</w:t>
      </w:r>
      <w:r>
        <w:rPr>
          <w:rFonts w:hint="eastAsia"/>
        </w:rPr>
        <w:t>，不强制截断到百分之零至百分之百。若</w:t>
      </w:r>
      <w:proofErr w:type="gramStart"/>
      <w:r>
        <w:rPr>
          <w:rFonts w:hint="eastAsia"/>
        </w:rPr>
        <w:t>总变化</w:t>
      </w:r>
      <w:proofErr w:type="gramEnd"/>
      <w:r>
        <w:rPr>
          <w:rFonts w:hint="eastAsia"/>
        </w:rPr>
        <w:t>接近零，比例可能极不稳定，应优先报告贡献绝对值并标注比例无可靠解释；“接近零”的实际数值容差尚需从外部模块核准。</w:t>
      </w:r>
    </w:p>
    <w:p w14:paraId="61FEC73A" w14:textId="77777777" w:rsidR="0017647D" w:rsidRDefault="00C6008C">
      <w:pPr>
        <w:pStyle w:val="3"/>
        <w:spacing w:before="120" w:after="120"/>
      </w:pPr>
      <w:r>
        <w:rPr>
          <w:rFonts w:hint="eastAsia"/>
          <w:szCs w:val="24"/>
        </w:rPr>
        <w:t>机构重抽样与区间计算</w:t>
      </w:r>
    </w:p>
    <w:p w14:paraId="062DEF17" w14:textId="77777777" w:rsidR="0017647D" w:rsidRDefault="00C6008C" w:rsidP="00581009">
      <w:r>
        <w:rPr>
          <w:rFonts w:hint="eastAsia"/>
        </w:rPr>
        <w:t>方法说明规定按发布机构整组重抽样</w:t>
      </w:r>
      <w:r>
        <w:rPr>
          <w:rFonts w:hint="eastAsia"/>
        </w:rPr>
        <w:t xml:space="preserve"> 400 </w:t>
      </w:r>
      <w:r>
        <w:rPr>
          <w:rFonts w:hint="eastAsia"/>
        </w:rPr>
        <w:t>次，并固定随机种子。每次抽取机构后保留其模型记录，重新估计规模与能力方程、形成对应残差并计算固定区间上的四角点贡献。以重抽样统计量的</w:t>
      </w:r>
      <w:r>
        <w:rPr>
          <w:rFonts w:hint="eastAsia"/>
        </w:rPr>
        <w:t xml:space="preserve"> 2.5% </w:t>
      </w:r>
      <w:r>
        <w:rPr>
          <w:rFonts w:hint="eastAsia"/>
        </w:rPr>
        <w:t>和</w:t>
      </w:r>
      <w:r>
        <w:rPr>
          <w:rFonts w:hint="eastAsia"/>
        </w:rPr>
        <w:t xml:space="preserve"> 97.5% </w:t>
      </w:r>
      <w:r>
        <w:rPr>
          <w:rFonts w:hint="eastAsia"/>
        </w:rPr>
        <w:t>分位构造区间：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B5CE7" w14:textId="77777777">
        <w:trPr>
          <w:cantSplit/>
          <w:jc w:val="center"/>
        </w:trPr>
        <w:tc>
          <w:tcPr>
            <w:tcW w:w="737" w:type="dxa"/>
            <w:tcMar>
              <w:top w:w="0" w:type="dxa"/>
              <w:left w:w="0" w:type="dxa"/>
              <w:bottom w:w="0" w:type="dxa"/>
              <w:right w:w="0" w:type="dxa"/>
            </w:tcMar>
            <w:vAlign w:val="center"/>
          </w:tcPr>
          <w:p w14:paraId="2B39F1DD" w14:textId="77777777" w:rsidR="0017647D" w:rsidRDefault="0017647D" w:rsidP="00581009">
            <w:pPr>
              <w:pStyle w:val="-"/>
            </w:pPr>
          </w:p>
        </w:tc>
        <w:tc>
          <w:tcPr>
            <w:tcW w:w="7597" w:type="dxa"/>
            <w:tcMar>
              <w:top w:w="0" w:type="dxa"/>
              <w:left w:w="0" w:type="dxa"/>
              <w:bottom w:w="0" w:type="dxa"/>
              <w:right w:w="0" w:type="dxa"/>
            </w:tcMar>
            <w:vAlign w:val="center"/>
          </w:tcPr>
          <w:p w14:paraId="69008113" w14:textId="77777777" w:rsidR="0017647D" w:rsidRDefault="00000000" w:rsidP="00581009">
            <w:pPr>
              <w:pStyle w:val="-"/>
            </w:pPr>
            <m:oMathPara>
              <m:oMathParaPr>
                <m:jc m:val="center"/>
              </m:oMathParaPr>
              <m:oMath>
                <m:sSub>
                  <m:sSubPr>
                    <m:ctrlPr>
                      <w:rPr>
                        <w:rFonts w:ascii="Cambria Math" w:hAnsi="Cambria Math"/>
                      </w:rPr>
                    </m:ctrlPr>
                  </m:sSubPr>
                  <m:e>
                    <m:r>
                      <m:rPr>
                        <m:sty m:val="p"/>
                      </m:rPr>
                      <w:rPr>
                        <w:rFonts w:ascii="Cambria Math" w:hAnsi="Cambria Math" w:hint="eastAsia"/>
                      </w:rPr>
                      <m:t>CI</m:t>
                    </m:r>
                  </m:e>
                  <m:sub>
                    <m:r>
                      <w:rPr>
                        <w:rFonts w:ascii="Cambria Math" w:hAnsi="Cambria Math" w:hint="eastAsia"/>
                      </w:rPr>
                      <m:t>0.95</m:t>
                    </m:r>
                  </m:sub>
                </m:sSub>
                <m:d>
                  <m:dPr>
                    <m:ctrlPr>
                      <w:rPr>
                        <w:rFonts w:ascii="Cambria Math" w:hAnsi="Cambria Math"/>
                      </w:rPr>
                    </m:ctrlPr>
                  </m:dPr>
                  <m:e>
                    <m:r>
                      <w:rPr>
                        <w:rFonts w:ascii="Cambria Math" w:hAnsi="Cambria Math" w:hint="eastAsia"/>
                      </w:rPr>
                      <m:t>Δ</m:t>
                    </m:r>
                  </m:e>
                </m:d>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0.025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0.975</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Δ</m:t>
                        </m:r>
                      </m:e>
                      <m:sup>
                        <m:d>
                          <m:dPr>
                            <m:ctrlPr>
                              <w:rPr>
                                <w:rFonts w:ascii="Cambria Math" w:hAnsi="Cambria Math"/>
                              </w:rPr>
                            </m:ctrlPr>
                          </m:dPr>
                          <m:e>
                            <m:r>
                              <w:rPr>
                                <w:rFonts w:ascii="Cambria Math" w:hAnsi="Cambria Math" w:hint="eastAsia"/>
                              </w:rPr>
                              <m:t>b</m:t>
                            </m:r>
                          </m:e>
                        </m:d>
                      </m:sup>
                    </m:sSup>
                    <m:r>
                      <m:rPr>
                        <m:sty m:val="p"/>
                      </m:rPr>
                      <w:rPr>
                        <w:rFonts w:ascii="Cambria Math" w:hAnsi="Cambria Math" w:hint="eastAsia"/>
                      </w:rPr>
                      <m:t>}</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364B548" w14:textId="3104C4BA" w:rsidR="00C27A75" w:rsidRDefault="003F1CEA" w:rsidP="00581009">
            <w:pPr>
              <w:pStyle w:val="-"/>
            </w:pPr>
            <w:r>
              <w:t>(</w:t>
            </w:r>
            <w:bookmarkStart w:id="222" w:name="PaperEq_8_2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25</w:t>
              </w:r>
            </w:fldSimple>
            <w:bookmarkEnd w:id="222"/>
            <w:r>
              <w:t>)</w:t>
            </w:r>
          </w:p>
        </w:tc>
      </w:tr>
    </w:tbl>
    <w:p w14:paraId="5277EA46" w14:textId="77777777" w:rsidR="00C27A75" w:rsidRDefault="003F1CEA" w:rsidP="00581009">
      <w:r>
        <w:rPr>
          <w:rFonts w:hint="eastAsia"/>
        </w:rPr>
        <w:t>区间条件于既定标度参数、</w:t>
      </w:r>
      <w:proofErr w:type="gramStart"/>
      <w:r>
        <w:rPr>
          <w:rFonts w:hint="eastAsia"/>
        </w:rPr>
        <w:t>入样规则</w:t>
      </w:r>
      <w:proofErr w:type="gramEnd"/>
      <w:r>
        <w:rPr>
          <w:rFonts w:hint="eastAsia"/>
        </w:rPr>
        <w:t>及模型结构。训练量系统误差、机构混杂与选择机制另通过敏感性分析讨论。</w:t>
      </w:r>
    </w:p>
    <w:p w14:paraId="5D636FE5" w14:textId="77777777" w:rsidR="0017647D" w:rsidRDefault="00C6008C">
      <w:pPr>
        <w:pStyle w:val="2"/>
        <w:spacing w:before="120" w:after="120"/>
      </w:pPr>
      <w:r>
        <w:rPr>
          <w:rFonts w:hint="eastAsia"/>
          <w:szCs w:val="24"/>
        </w:rPr>
        <w:t>历史模型验证与敏感性分析</w:t>
      </w:r>
    </w:p>
    <w:p w14:paraId="4AC896AE" w14:textId="77777777" w:rsidR="0017647D" w:rsidRDefault="00C6008C">
      <w:pPr>
        <w:pStyle w:val="3"/>
        <w:spacing w:before="120" w:after="120"/>
      </w:pPr>
      <w:r>
        <w:rPr>
          <w:rFonts w:hint="eastAsia"/>
          <w:szCs w:val="24"/>
        </w:rPr>
        <w:t>均值预测与前沿验证分别进行</w:t>
      </w:r>
    </w:p>
    <w:p w14:paraId="0C498009" w14:textId="77777777" w:rsidR="0017647D" w:rsidRDefault="00C6008C" w:rsidP="00581009">
      <w:r>
        <w:rPr>
          <w:rFonts w:hint="eastAsia"/>
        </w:rPr>
        <w:t>对未知模型的条件均值能力预测，需要对训练</w:t>
      </w:r>
      <w:proofErr w:type="gramStart"/>
      <w:r>
        <w:rPr>
          <w:rFonts w:hint="eastAsia"/>
        </w:rPr>
        <w:t>期能力</w:t>
      </w:r>
      <w:proofErr w:type="gramEnd"/>
      <w:r>
        <w:rPr>
          <w:rFonts w:hint="eastAsia"/>
        </w:rPr>
        <w:t>残差积分，而不是直接对线性预测量取一次</w:t>
      </w:r>
      <w:r>
        <w:rPr>
          <w:rFonts w:hint="eastAsia"/>
        </w:rPr>
        <w:t xml:space="preserve"> </w:t>
      </w:r>
      <w:proofErr w:type="spellStart"/>
      <w:r>
        <w:rPr>
          <w:rFonts w:hint="eastAsia"/>
        </w:rPr>
        <w:t>expit</w:t>
      </w:r>
      <w:proofErr w:type="spellEnd"/>
      <w:r>
        <w:rPr>
          <w:rFonts w:hint="eastAsia"/>
        </w:rPr>
        <w:t>。其计算可整理为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655E94" w14:textId="77777777">
        <w:trPr>
          <w:cantSplit/>
          <w:jc w:val="center"/>
        </w:trPr>
        <w:tc>
          <w:tcPr>
            <w:tcW w:w="737" w:type="dxa"/>
            <w:tcMar>
              <w:top w:w="0" w:type="dxa"/>
              <w:left w:w="0" w:type="dxa"/>
              <w:bottom w:w="0" w:type="dxa"/>
              <w:right w:w="0" w:type="dxa"/>
            </w:tcMar>
            <w:vAlign w:val="center"/>
          </w:tcPr>
          <w:p w14:paraId="7AC17F2E" w14:textId="77777777" w:rsidR="0017647D" w:rsidRDefault="0017647D" w:rsidP="00581009">
            <w:pPr>
              <w:pStyle w:val="-"/>
            </w:pPr>
          </w:p>
        </w:tc>
        <w:tc>
          <w:tcPr>
            <w:tcW w:w="7597" w:type="dxa"/>
            <w:tcMar>
              <w:top w:w="0" w:type="dxa"/>
              <w:left w:w="0" w:type="dxa"/>
              <w:bottom w:w="0" w:type="dxa"/>
              <w:right w:w="0" w:type="dxa"/>
            </w:tcMar>
            <w:vAlign w:val="center"/>
          </w:tcPr>
          <w:p w14:paraId="6C390477"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den>
                </m:f>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r>
                          <m:rPr>
                            <m:sty m:val="p"/>
                          </m:rPr>
                          <w:rPr>
                            <w:rFonts w:ascii="Cambria Math" w:hAnsi="Cambria Math" w:hint="eastAsia"/>
                          </w:rPr>
                          <m:t>,tr</m:t>
                        </m:r>
                      </m:sub>
                    </m:sSub>
                  </m:sup>
                  <m:e>
                    <m:r>
                      <m:rPr>
                        <m:sty m:val="p"/>
                      </m:rPr>
                      <w:rPr>
                        <w:rFonts w:ascii="Cambria Math" w:hAnsi="Cambria Math" w:hint="eastAsia"/>
                      </w:rPr>
                      <m:t>expit</m:t>
                    </m:r>
                  </m:e>
                </m:nary>
                <m:r>
                  <w:rPr>
                    <w:rFonts w:ascii="MS Gothic" w:eastAsia="MS Gothic" w:hAnsi="MS Gothic" w:cs="MS Gothic" w:hint="eastAsia"/>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up>
                        <m:r>
                          <m:rPr>
                            <m:sty m:val="p"/>
                          </m:rPr>
                          <w:rPr>
                            <w:rFonts w:ascii="Cambria Math" w:hAnsi="Cambria Math" w:hint="eastAsia"/>
                          </w:rPr>
                          <m:t>tr</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26D33B4" w14:textId="19745C18" w:rsidR="00C27A75" w:rsidRDefault="003F1CEA" w:rsidP="00581009">
            <w:pPr>
              <w:pStyle w:val="-"/>
            </w:pPr>
            <w:r>
              <w:t>(</w:t>
            </w:r>
            <w:bookmarkStart w:id="223" w:name="PaperEq_8_2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26</w:t>
              </w:r>
            </w:fldSimple>
            <w:bookmarkEnd w:id="223"/>
            <w:r>
              <w:t>)</w:t>
            </w:r>
          </w:p>
        </w:tc>
      </w:tr>
    </w:tbl>
    <w:p w14:paraId="55EA139B" w14:textId="77777777" w:rsidR="00C27A75" w:rsidRDefault="003F1CEA" w:rsidP="00581009">
      <w:r>
        <w:rPr>
          <w:rFonts w:hint="eastAsia"/>
        </w:rPr>
        <w:t>各验证</w:t>
      </w:r>
      <w:proofErr w:type="gramStart"/>
      <w:r>
        <w:rPr>
          <w:rFonts w:hint="eastAsia"/>
        </w:rPr>
        <w:t>划分仅</w:t>
      </w:r>
      <w:proofErr w:type="gramEnd"/>
      <w:r>
        <w:rPr>
          <w:rFonts w:hint="eastAsia"/>
        </w:rPr>
        <w:t>使用训练记录估计方程及其残差分布，再对验证模型积分预测。以</w:t>
      </w:r>
      <w:proofErr w:type="gramStart"/>
      <w:r>
        <w:rPr>
          <w:rFonts w:hint="eastAsia"/>
        </w:rPr>
        <w:t>预测值减观测值</w:t>
      </w:r>
      <w:proofErr w:type="gramEnd"/>
      <w:r>
        <w:rPr>
          <w:rFonts w:hint="eastAsia"/>
        </w:rPr>
        <w:t>为误差，定义：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B8FA34" w14:textId="77777777">
        <w:trPr>
          <w:cantSplit/>
          <w:jc w:val="center"/>
        </w:trPr>
        <w:tc>
          <w:tcPr>
            <w:tcW w:w="737" w:type="dxa"/>
            <w:tcMar>
              <w:top w:w="0" w:type="dxa"/>
              <w:left w:w="0" w:type="dxa"/>
              <w:bottom w:w="0" w:type="dxa"/>
              <w:right w:w="0" w:type="dxa"/>
            </w:tcMar>
            <w:vAlign w:val="center"/>
          </w:tcPr>
          <w:p w14:paraId="0FFEF1DC" w14:textId="77777777" w:rsidR="0017647D" w:rsidRDefault="0017647D" w:rsidP="00581009">
            <w:pPr>
              <w:pStyle w:val="-"/>
            </w:pPr>
          </w:p>
        </w:tc>
        <w:tc>
          <w:tcPr>
            <w:tcW w:w="7597" w:type="dxa"/>
            <w:tcMar>
              <w:top w:w="0" w:type="dxa"/>
              <w:left w:w="0" w:type="dxa"/>
              <w:bottom w:w="0" w:type="dxa"/>
              <w:right w:w="0" w:type="dxa"/>
            </w:tcMar>
            <w:vAlign w:val="center"/>
          </w:tcPr>
          <w:p w14:paraId="42914283" w14:textId="77777777" w:rsidR="0017647D" w:rsidRDefault="00000000"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MAE=</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
                    <m:r>
                      <m:rPr>
                        <m:sty m:val="p"/>
                      </m:rPr>
                      <w:rPr>
                        <w:rFonts w:ascii="Cambria Math" w:hAnsi="Cambria Math" w:hint="eastAsia"/>
                      </w:rPr>
                      <m:t>RMSE=</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sup>
                                    <m:r>
                                      <w:rPr>
                                        <w:rFonts w:ascii="Cambria Math" w:hAnsi="Cambria Math" w:hint="eastAsia"/>
                                      </w:rPr>
                                      <m:t>2</m:t>
                                    </m:r>
                                  </m:sup>
                                </m:sSup>
                              </m:e>
                            </m:nary>
                          </m:e>
                        </m:d>
                      </m:e>
                      <m:sup>
                        <m:r>
                          <w:rPr>
                            <w:rFonts w:ascii="Cambria Math" w:hAnsi="Cambria Math" w:hint="eastAsia"/>
                          </w:rPr>
                          <m:t>1</m:t>
                        </m:r>
                        <m:r>
                          <m:rPr>
                            <m:sty m:val="p"/>
                          </m:rPr>
                          <w:rPr>
                            <w:rFonts w:ascii="Cambria Math" w:hAnsi="Cambria Math" w:hint="eastAsia"/>
                          </w:rPr>
                          <m:t>/</m:t>
                        </m:r>
                        <m:r>
                          <w:rPr>
                            <w:rFonts w:ascii="Cambria Math" w:hAnsi="Cambria Math" w:hint="eastAsia"/>
                          </w:rPr>
                          <m:t>2</m:t>
                        </m:r>
                      </m:sup>
                    </m:sSup>
                    <m:r>
                      <m:rPr>
                        <m:sty m:val="p"/>
                      </m:rPr>
                      <w:rPr>
                        <w:rFonts w:ascii="Cambria Math" w:hAnsi="Cambria Math" w:hint="eastAsia"/>
                      </w:rPr>
                      <m:t>,</m:t>
                    </m:r>
                  </m:e>
                  <m:e>
                    <m:r>
                      <m:rPr>
                        <m:sty m:val="p"/>
                      </m:rPr>
                      <w:rPr>
                        <w:rFonts w:ascii="Cambria Math" w:hAnsi="Cambria Math" w:hint="eastAsia"/>
                      </w:rPr>
                      <m:t>Bias=</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e>
                        </m:d>
                      </m:e>
                    </m:nary>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9B18144" w14:textId="463BCA69" w:rsidR="00C27A75" w:rsidRDefault="003F1CEA" w:rsidP="00581009">
            <w:pPr>
              <w:pStyle w:val="-"/>
            </w:pPr>
            <w:r>
              <w:t>(</w:t>
            </w:r>
            <w:bookmarkStart w:id="224" w:name="PaperEq_8_2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27</w:t>
              </w:r>
            </w:fldSimple>
            <w:bookmarkEnd w:id="224"/>
            <w:r>
              <w:t>)</w:t>
            </w:r>
          </w:p>
        </w:tc>
      </w:tr>
    </w:tbl>
    <w:p w14:paraId="186350F8" w14:textId="77777777" w:rsidR="0017647D" w:rsidRDefault="00C6008C" w:rsidP="00581009">
      <w:r>
        <w:rPr>
          <w:rFonts w:hint="eastAsia"/>
        </w:rPr>
        <w:t>历史验证包括</w:t>
      </w:r>
      <w:proofErr w:type="gramStart"/>
      <w:r>
        <w:rPr>
          <w:rFonts w:hint="eastAsia"/>
        </w:rPr>
        <w:t>整机构</w:t>
      </w:r>
      <w:proofErr w:type="gramEnd"/>
      <w:r>
        <w:rPr>
          <w:rFonts w:hint="eastAsia"/>
        </w:rPr>
        <w:t>留出与发布日期阻塞留出。前者考察跨机构泛化，后者考察从较早发布队列预测较晚发布队列。若同一模型在多个</w:t>
      </w:r>
      <w:proofErr w:type="gramStart"/>
      <w:r>
        <w:rPr>
          <w:rFonts w:hint="eastAsia"/>
        </w:rPr>
        <w:t>日期截点重复</w:t>
      </w:r>
      <w:proofErr w:type="gramEnd"/>
      <w:r>
        <w:rPr>
          <w:rFonts w:hint="eastAsia"/>
        </w:rPr>
        <w:t>成为测试对象，误差表中的记录数不等于独立模型数，须同时报告两种计数。所有对照采用同一划分与相同能力分口径。</w:t>
      </w:r>
    </w:p>
    <w:p w14:paraId="3525F6C9" w14:textId="77777777" w:rsidR="0017647D" w:rsidRDefault="00C6008C" w:rsidP="00581009">
      <w:r>
        <w:rPr>
          <w:rFonts w:hint="eastAsia"/>
        </w:rPr>
        <w:t>条件</w:t>
      </w:r>
      <w:r>
        <w:rPr>
          <w:rFonts w:hint="eastAsia"/>
        </w:rPr>
        <w:t xml:space="preserve"> </w:t>
      </w:r>
      <m:oMath>
        <m:r>
          <w:rPr>
            <w:rFonts w:ascii="Cambria Math" w:hAnsi="Cambria Math" w:cs="Cambria Math" w:hint="eastAsia"/>
          </w:rPr>
          <m:t>τ</m:t>
        </m:r>
        <m:r>
          <m:rPr>
            <m:sty m:val="p"/>
          </m:rPr>
          <w:rPr>
            <w:rFonts w:ascii="Cambria Math" w:hAnsi="Cambria Math" w:cs="Cambria Math" w:hint="eastAsia"/>
          </w:rPr>
          <m:t>=</m:t>
        </m:r>
        <m:r>
          <w:rPr>
            <w:rFonts w:ascii="Cambria Math" w:hAnsi="Cambria Math" w:cs="Cambria Math" w:hint="eastAsia"/>
          </w:rPr>
          <m:t>0.9</m:t>
        </m:r>
      </m:oMath>
      <w:r>
        <w:rPr>
          <w:rFonts w:hint="eastAsia"/>
        </w:rPr>
        <w:t xml:space="preserve"> </w:t>
      </w:r>
      <w:r>
        <w:rPr>
          <w:rFonts w:hint="eastAsia"/>
        </w:rPr>
        <w:t>分位模型另用覆盖率及</w:t>
      </w:r>
      <w:r>
        <w:rPr>
          <w:rFonts w:hint="eastAsia"/>
        </w:rPr>
        <w:t xml:space="preserve"> logit </w:t>
      </w:r>
      <w:r>
        <w:rPr>
          <w:rFonts w:hint="eastAsia"/>
        </w:rPr>
        <w:t>尺度分</w:t>
      </w:r>
      <w:proofErr w:type="gramStart"/>
      <w:r>
        <w:rPr>
          <w:rFonts w:hint="eastAsia"/>
        </w:rPr>
        <w:t>位损失</w:t>
      </w:r>
      <w:proofErr w:type="gramEnd"/>
      <w:r>
        <w:rPr>
          <w:rFonts w:hint="eastAsia"/>
        </w:rPr>
        <w:t>评价：</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1687B48" w14:textId="77777777">
        <w:trPr>
          <w:cantSplit/>
          <w:jc w:val="center"/>
        </w:trPr>
        <w:tc>
          <w:tcPr>
            <w:tcW w:w="737" w:type="dxa"/>
            <w:tcMar>
              <w:top w:w="0" w:type="dxa"/>
              <w:left w:w="0" w:type="dxa"/>
              <w:bottom w:w="0" w:type="dxa"/>
              <w:right w:w="0" w:type="dxa"/>
            </w:tcMar>
            <w:vAlign w:val="center"/>
          </w:tcPr>
          <w:p w14:paraId="0C795BCF" w14:textId="77777777" w:rsidR="0017647D" w:rsidRDefault="0017647D" w:rsidP="00581009">
            <w:pPr>
              <w:pStyle w:val="-"/>
            </w:pPr>
          </w:p>
        </w:tc>
        <w:tc>
          <w:tcPr>
            <w:tcW w:w="7597" w:type="dxa"/>
            <w:tcMar>
              <w:top w:w="0" w:type="dxa"/>
              <w:left w:w="0" w:type="dxa"/>
              <w:bottom w:w="0" w:type="dxa"/>
              <w:right w:w="0" w:type="dxa"/>
            </w:tcMar>
            <w:vAlign w:val="center"/>
          </w:tcPr>
          <w:p w14:paraId="26C3BF0F"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hint="eastAsia"/>
                          </w:rPr>
                          <m:t>Coverage</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r>
                          <m:rPr>
                            <m:sty m:val="b"/>
                          </m:rPr>
                          <w:rPr>
                            <w:rFonts w:ascii="Cambria Math" w:hAnsi="Cambria Math" w:hint="eastAsia"/>
                          </w:rPr>
                          <m:t>1</m:t>
                        </m:r>
                      </m:e>
                    </m:nary>
                    <m:r>
                      <m:rPr>
                        <m:sty m:val="p"/>
                      </m:rPr>
                      <w:rPr>
                        <w:rFonts w:ascii="Cambria Math" w:hAnsi="Cambria Math" w:hint="eastAsia"/>
                      </w:rPr>
                      <m:t>{</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e>
                  <m:e>
                    <m:sSub>
                      <m:sSubPr>
                        <m:ctrlPr>
                          <w:rPr>
                            <w:rFonts w:ascii="Cambria Math" w:hAnsi="Cambria Math"/>
                          </w:rPr>
                        </m:ctrlPr>
                      </m:sSubPr>
                      <m:e>
                        <m:r>
                          <m:rPr>
                            <m:sty m:val="p"/>
                          </m:rPr>
                          <w:rPr>
                            <w:rFonts w:ascii="Cambria Math" w:hAnsi="Cambria Math" w:hint="eastAsia"/>
                          </w:rPr>
                          <m:t>Pinball</m:t>
                        </m:r>
                      </m:e>
                      <m:sub>
                        <m:r>
                          <w:rPr>
                            <w:rFonts w:ascii="Cambria Math" w:hAnsi="Cambria Math" w:hint="eastAsia"/>
                          </w:rPr>
                          <m:t>τ</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n</m:t>
                        </m:r>
                      </m:den>
                    </m:f>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e>
                    </m:nary>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q</m:t>
                                </m:r>
                              </m:e>
                            </m:acc>
                          </m:e>
                          <m:sub>
                            <m:r>
                              <w:rPr>
                                <w:rFonts w:ascii="Cambria Math" w:hAnsi="Cambria Math" w:hint="eastAsia"/>
                              </w:rPr>
                              <m:t>τ</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ρ</m:t>
                        </m:r>
                      </m:e>
                      <m:sub>
                        <m:r>
                          <w:rPr>
                            <w:rFonts w:ascii="Cambria Math" w:hAnsi="Cambria Math" w:hint="eastAsia"/>
                          </w:rPr>
                          <m:t>τ</m:t>
                        </m:r>
                      </m:sub>
                    </m:sSub>
                    <m:d>
                      <m:dPr>
                        <m:ctrlPr>
                          <w:rPr>
                            <w:rFonts w:ascii="Cambria Math" w:hAnsi="Cambria Math"/>
                          </w:rPr>
                        </m:ctrlPr>
                      </m:dPr>
                      <m:e>
                        <m:r>
                          <w:rPr>
                            <w:rFonts w:ascii="Cambria Math" w:hAnsi="Cambria Math" w:hint="eastAsia"/>
                          </w:rPr>
                          <m:t>e</m:t>
                        </m:r>
                      </m:e>
                    </m:d>
                    <m:r>
                      <m:rPr>
                        <m:sty m:val="p"/>
                      </m:rPr>
                      <w:rPr>
                        <w:rFonts w:ascii="Cambria Math" w:hAnsi="Cambria Math" w:hint="eastAsia"/>
                      </w:rPr>
                      <m:t>=</m:t>
                    </m:r>
                    <m:r>
                      <w:rPr>
                        <w:rFonts w:ascii="Cambria Math" w:hAnsi="Cambria Math" w:hint="eastAsia"/>
                      </w:rPr>
                      <m:t>e</m:t>
                    </m:r>
                    <m:d>
                      <m:dPr>
                        <m:ctrlPr>
                          <w:rPr>
                            <w:rFonts w:ascii="Cambria Math" w:hAnsi="Cambria Math"/>
                          </w:rPr>
                        </m:ctrlPr>
                      </m:dPr>
                      <m:e>
                        <m:r>
                          <w:rPr>
                            <w:rFonts w:ascii="Cambria Math" w:hAnsi="Cambria Math" w:hint="eastAsia"/>
                          </w:rPr>
                          <m:t>τ</m:t>
                        </m:r>
                        <m:r>
                          <m:rPr>
                            <m:sty m:val="p"/>
                          </m:rPr>
                          <w:rPr>
                            <w:rFonts w:ascii="微软雅黑" w:eastAsia="微软雅黑" w:hAnsi="微软雅黑" w:cs="微软雅黑" w:hint="eastAsia"/>
                          </w:rPr>
                          <m:t>-</m:t>
                        </m:r>
                        <m:r>
                          <m:rPr>
                            <m:sty m:val="b"/>
                          </m:rPr>
                          <w:rPr>
                            <w:rFonts w:ascii="Cambria Math" w:hAnsi="Cambria Math" w:hint="eastAsia"/>
                          </w:rPr>
                          <m:t>1</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&lt;</m:t>
                        </m:r>
                        <m:r>
                          <w:rPr>
                            <w:rFonts w:ascii="Cambria Math" w:hAnsi="Cambria Math" w:hint="eastAsia"/>
                          </w:rPr>
                          <m:t>0</m:t>
                        </m:r>
                        <m:r>
                          <m:rPr>
                            <m:sty m:val="p"/>
                          </m:rPr>
                          <w:rPr>
                            <w:rFonts w:ascii="Cambria Math" w:hAnsi="Cambria Math" w:hint="eastAsia"/>
                          </w:rPr>
                          <m:t>}</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E857864" w14:textId="0DDB166C" w:rsidR="00C27A75" w:rsidRDefault="003F1CEA" w:rsidP="00581009">
            <w:pPr>
              <w:pStyle w:val="-"/>
            </w:pPr>
            <w:r>
              <w:t>(</w:t>
            </w:r>
            <w:bookmarkStart w:id="225" w:name="PaperEq_8_2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28</w:t>
              </w:r>
            </w:fldSimple>
            <w:bookmarkEnd w:id="225"/>
            <w:r>
              <w:t>)</w:t>
            </w:r>
          </w:p>
        </w:tc>
      </w:tr>
    </w:tbl>
    <w:p w14:paraId="404E42A9" w14:textId="77777777" w:rsidR="0017647D" w:rsidRDefault="00C6008C" w:rsidP="00581009">
      <w:r>
        <w:rPr>
          <w:rFonts w:hint="eastAsia"/>
        </w:rPr>
        <w:t>均值</w:t>
      </w:r>
      <w:r>
        <w:rPr>
          <w:rFonts w:hint="eastAsia"/>
        </w:rPr>
        <w:t xml:space="preserve"> RMSE </w:t>
      </w:r>
      <w:r>
        <w:rPr>
          <w:rFonts w:hint="eastAsia"/>
        </w:rPr>
        <w:t>不能替代</w:t>
      </w:r>
      <w:proofErr w:type="gramStart"/>
      <w:r>
        <w:rPr>
          <w:rFonts w:hint="eastAsia"/>
        </w:rPr>
        <w:t>高分位</w:t>
      </w:r>
      <w:proofErr w:type="gramEnd"/>
      <w:r>
        <w:rPr>
          <w:rFonts w:hint="eastAsia"/>
        </w:rPr>
        <w:t>覆盖检验；名义分位为</w:t>
      </w:r>
      <w:r>
        <w:rPr>
          <w:rFonts w:hint="eastAsia"/>
        </w:rPr>
        <w:t xml:space="preserve"> 90% </w:t>
      </w:r>
      <w:r>
        <w:rPr>
          <w:rFonts w:hint="eastAsia"/>
        </w:rPr>
        <w:t>也不等于样本外覆盖必然达到</w:t>
      </w:r>
      <w:r>
        <w:rPr>
          <w:rFonts w:hint="eastAsia"/>
        </w:rPr>
        <w:t xml:space="preserve"> 90%</w:t>
      </w:r>
      <w:r>
        <w:rPr>
          <w:rFonts w:hint="eastAsia"/>
        </w:rPr>
        <w:t>。验证结果不用于事后调高截距后仍称其为原模型的独立表现。</w:t>
      </w:r>
    </w:p>
    <w:p w14:paraId="15602E81" w14:textId="77777777" w:rsidR="0017647D" w:rsidRDefault="00C6008C">
      <w:pPr>
        <w:pStyle w:val="3"/>
        <w:spacing w:before="120" w:after="120"/>
      </w:pPr>
      <w:r>
        <w:rPr>
          <w:rFonts w:hint="eastAsia"/>
          <w:szCs w:val="24"/>
        </w:rPr>
        <w:t>未观测混杂的系数压力测试</w:t>
      </w:r>
    </w:p>
    <w:p w14:paraId="25E4CDED" w14:textId="77777777" w:rsidR="0017647D" w:rsidRDefault="00C6008C" w:rsidP="00581009">
      <w:r>
        <w:rPr>
          <w:rFonts w:hint="eastAsia"/>
        </w:rPr>
        <w:t>本版材料在缩减尺度方程</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7B17B" w14:textId="77777777">
        <w:trPr>
          <w:cantSplit/>
          <w:jc w:val="center"/>
        </w:trPr>
        <w:tc>
          <w:tcPr>
            <w:tcW w:w="737" w:type="dxa"/>
            <w:tcMar>
              <w:top w:w="0" w:type="dxa"/>
              <w:left w:w="0" w:type="dxa"/>
              <w:bottom w:w="0" w:type="dxa"/>
              <w:right w:w="0" w:type="dxa"/>
            </w:tcMar>
            <w:vAlign w:val="center"/>
          </w:tcPr>
          <w:p w14:paraId="55BCC660" w14:textId="77777777" w:rsidR="0017647D" w:rsidRDefault="0017647D" w:rsidP="00581009">
            <w:pPr>
              <w:pStyle w:val="-"/>
            </w:pPr>
          </w:p>
        </w:tc>
        <w:tc>
          <w:tcPr>
            <w:tcW w:w="7597" w:type="dxa"/>
            <w:tcMar>
              <w:top w:w="0" w:type="dxa"/>
              <w:left w:w="0" w:type="dxa"/>
              <w:bottom w:w="0" w:type="dxa"/>
              <w:right w:w="0" w:type="dxa"/>
            </w:tcMar>
            <w:vAlign w:val="center"/>
          </w:tcPr>
          <w:p w14:paraId="46134371"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v</m:t>
                    </m:r>
                  </m:e>
                  <m:sub>
                    <m:r>
                      <w:rPr>
                        <w:rFonts w:ascii="Cambria Math" w:hAnsi="Cambria Math" w:hint="eastAsia"/>
                      </w:rPr>
                      <m:t>i</m:t>
                    </m:r>
                  </m:sub>
                </m:sSub>
              </m:oMath>
            </m:oMathPara>
          </w:p>
        </w:tc>
        <w:tc>
          <w:tcPr>
            <w:tcW w:w="737" w:type="dxa"/>
            <w:tcMar>
              <w:top w:w="0" w:type="dxa"/>
              <w:left w:w="0" w:type="dxa"/>
              <w:bottom w:w="0" w:type="dxa"/>
              <w:right w:w="0" w:type="dxa"/>
            </w:tcMar>
            <w:vAlign w:val="center"/>
          </w:tcPr>
          <w:p w14:paraId="6C0F1579" w14:textId="7FDD6A9F" w:rsidR="00C27A75" w:rsidRDefault="003F1CEA" w:rsidP="00581009">
            <w:pPr>
              <w:pStyle w:val="-"/>
            </w:pPr>
            <w:r>
              <w:t>(</w:t>
            </w:r>
            <w:bookmarkStart w:id="226" w:name="PaperEq_8_2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29</w:t>
              </w:r>
            </w:fldSimple>
            <w:bookmarkEnd w:id="226"/>
            <w:r>
              <w:t>)</w:t>
            </w:r>
          </w:p>
        </w:tc>
      </w:tr>
    </w:tbl>
    <w:p w14:paraId="37206C2A" w14:textId="77777777" w:rsidR="0017647D" w:rsidRDefault="00C6008C" w:rsidP="00581009">
      <w:r>
        <w:rPr>
          <w:rFonts w:hint="eastAsia"/>
        </w:rPr>
        <w:lastRenderedPageBreak/>
        <w:t>中设置</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w:rPr>
                <w:rFonts w:ascii="Cambria Math" w:hAnsi="Cambria Math" w:cs="Cambria Math" w:hint="eastAsia"/>
              </w:rPr>
              <m:t>i</m:t>
            </m:r>
          </m:sub>
        </m:sSub>
      </m:oMath>
      <w:r>
        <w:rPr>
          <w:rFonts w:hint="eastAsia"/>
        </w:rPr>
        <w:t xml:space="preserve"> </w:t>
      </w:r>
      <w:r>
        <w:rPr>
          <w:rFonts w:hint="eastAsia"/>
        </w:rPr>
        <w:t>与能力结构扰动的相关参数</w:t>
      </w:r>
      <w:r>
        <w:rPr>
          <w:rFonts w:hint="eastAsia"/>
        </w:rPr>
        <w:t xml:space="preserve"> </w:t>
      </w:r>
      <m:oMath>
        <m:r>
          <w:rPr>
            <w:rFonts w:ascii="Cambria Math" w:hAnsi="Cambria Math" w:cs="Cambria Math" w:hint="eastAsia"/>
          </w:rPr>
          <m:t>ρ</m:t>
        </m:r>
      </m:oMath>
      <w:r>
        <w:rPr>
          <w:rFonts w:hint="eastAsia"/>
        </w:rPr>
        <w:t>。给定残差尺度</w:t>
      </w:r>
      <w:r>
        <w:rPr>
          <w:rFonts w:hint="eastAsia"/>
        </w:rPr>
        <w:t xml:space="preserve"> </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x</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Y</m:t>
            </m:r>
          </m:sub>
        </m:sSub>
      </m:oMath>
      <w:r>
        <w:rPr>
          <w:rFonts w:hint="eastAsia"/>
        </w:rPr>
        <w:t>，采用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09C747" w14:textId="77777777">
        <w:trPr>
          <w:cantSplit/>
          <w:jc w:val="center"/>
        </w:trPr>
        <w:tc>
          <w:tcPr>
            <w:tcW w:w="737" w:type="dxa"/>
            <w:tcMar>
              <w:top w:w="0" w:type="dxa"/>
              <w:left w:w="0" w:type="dxa"/>
              <w:bottom w:w="0" w:type="dxa"/>
              <w:right w:w="0" w:type="dxa"/>
            </w:tcMar>
            <w:vAlign w:val="center"/>
          </w:tcPr>
          <w:p w14:paraId="71E24EBD" w14:textId="77777777" w:rsidR="0017647D" w:rsidRDefault="0017647D" w:rsidP="00581009">
            <w:pPr>
              <w:pStyle w:val="-"/>
            </w:pPr>
          </w:p>
        </w:tc>
        <w:tc>
          <w:tcPr>
            <w:tcW w:w="7597" w:type="dxa"/>
            <w:tcMar>
              <w:top w:w="0" w:type="dxa"/>
              <w:left w:w="0" w:type="dxa"/>
              <w:bottom w:w="0" w:type="dxa"/>
              <w:right w:w="0" w:type="dxa"/>
            </w:tcMar>
            <w:vAlign w:val="center"/>
          </w:tcPr>
          <w:p w14:paraId="11F38D71" w14:textId="77777777"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4785E75D" w14:textId="51AC8900" w:rsidR="00C27A75" w:rsidRDefault="003F1CEA" w:rsidP="00581009">
            <w:pPr>
              <w:pStyle w:val="-"/>
            </w:pPr>
            <w:r>
              <w:t>(</w:t>
            </w:r>
            <w:bookmarkStart w:id="227" w:name="PaperEq_8_3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30</w:t>
              </w:r>
            </w:fldSimple>
            <w:bookmarkEnd w:id="227"/>
            <w:r>
              <w:t>)</w:t>
            </w:r>
          </w:p>
        </w:tc>
      </w:tr>
    </w:tbl>
    <w:p w14:paraId="4D2EEF98" w14:textId="77777777" w:rsidR="0017647D" w:rsidRDefault="00C6008C" w:rsidP="00581009">
      <w:r>
        <w:rPr>
          <w:rFonts w:hint="eastAsia"/>
        </w:rPr>
        <w:t>方法说明要求相应调整截距。</w:t>
      </w:r>
      <w:proofErr w:type="gramStart"/>
      <w:r>
        <w:rPr>
          <w:rFonts w:hint="eastAsia"/>
        </w:rPr>
        <w:t>按保持</w:t>
      </w:r>
      <w:proofErr w:type="gramEnd"/>
      <w:r>
        <w:rPr>
          <w:rFonts w:hint="eastAsia"/>
        </w:rPr>
        <w:t>缩减时间拟合不变的代数关系，可进一步整理为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81110A" w14:textId="77777777">
        <w:trPr>
          <w:cantSplit/>
          <w:jc w:val="center"/>
        </w:trPr>
        <w:tc>
          <w:tcPr>
            <w:tcW w:w="737" w:type="dxa"/>
            <w:tcMar>
              <w:top w:w="0" w:type="dxa"/>
              <w:left w:w="0" w:type="dxa"/>
              <w:bottom w:w="0" w:type="dxa"/>
              <w:right w:w="0" w:type="dxa"/>
            </w:tcMar>
            <w:vAlign w:val="center"/>
          </w:tcPr>
          <w:p w14:paraId="1CAA7D5A" w14:textId="77777777" w:rsidR="0017647D" w:rsidRDefault="0017647D" w:rsidP="00581009">
            <w:pPr>
              <w:pStyle w:val="-"/>
            </w:pPr>
          </w:p>
        </w:tc>
        <w:tc>
          <w:tcPr>
            <w:tcW w:w="7597" w:type="dxa"/>
            <w:tcMar>
              <w:top w:w="0" w:type="dxa"/>
              <w:left w:w="0" w:type="dxa"/>
              <w:bottom w:w="0" w:type="dxa"/>
              <w:right w:w="0" w:type="dxa"/>
            </w:tcMar>
            <w:vAlign w:val="center"/>
          </w:tcPr>
          <w:p w14:paraId="5397A515"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β</m:t>
                    </m:r>
                  </m:e>
                  <m:sub>
                    <m:r>
                      <w:rPr>
                        <w:rFonts w:ascii="Cambria Math" w:hAnsi="Cambria Math" w:hint="eastAsia"/>
                      </w:rPr>
                      <m:t>0</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a</m:t>
                    </m:r>
                  </m:e>
                  <m:sub>
                    <m:r>
                      <w:rPr>
                        <w:rFonts w:ascii="Cambria Math" w:hAnsi="Cambria Math" w:hint="eastAsia"/>
                      </w:rPr>
                      <m:t>x</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7BA50A17" w14:textId="1CEF6BF2" w:rsidR="00C27A75" w:rsidRDefault="003F1CEA" w:rsidP="00581009">
            <w:pPr>
              <w:pStyle w:val="-"/>
            </w:pPr>
            <w:r>
              <w:t>(</w:t>
            </w:r>
            <w:bookmarkStart w:id="228" w:name="PaperEq_8_3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31</w:t>
              </w:r>
            </w:fldSimple>
            <w:bookmarkEnd w:id="228"/>
            <w:r>
              <w:t>)</w:t>
            </w:r>
          </w:p>
        </w:tc>
      </w:tr>
    </w:tbl>
    <w:p w14:paraId="437769B3" w14:textId="6756B7AC" w:rsidR="0017647D" w:rsidRDefault="00C6008C" w:rsidP="00581009">
      <w:r>
        <w:t>式（</w:t>
      </w:r>
      <w:r>
        <w:fldChar w:fldCharType="begin"/>
      </w:r>
      <w:r>
        <w:instrText xml:space="preserve"> REF PaperEq_8_31 \h </w:instrText>
      </w:r>
      <w:r>
        <w:fldChar w:fldCharType="separate"/>
      </w:r>
      <w:r w:rsidR="00730937">
        <w:rPr>
          <w:noProof/>
        </w:rPr>
        <w:t>8</w:t>
      </w:r>
      <w:r w:rsidR="00730937">
        <w:t>-</w:t>
      </w:r>
      <w:r w:rsidR="00730937">
        <w:rPr>
          <w:noProof/>
        </w:rPr>
        <w:t>31</w:t>
      </w:r>
      <w:r>
        <w:fldChar w:fldCharType="end"/>
      </w:r>
      <w:r>
        <w:t>）是对</w:t>
      </w:r>
      <w:r>
        <w:t>“</w:t>
      </w:r>
      <w:r>
        <w:t>相应调整截距</w:t>
      </w:r>
      <w:r>
        <w:t>”</w:t>
      </w:r>
      <w:r>
        <w:t>的数学展开，不将其视为已经读取过的内部赋值语句。计算沿</w:t>
      </w:r>
      <w:r>
        <w:t xml:space="preserve"> </w:t>
      </w:r>
      <m:oMath>
        <m:r>
          <w:rPr>
            <w:rFonts w:ascii="Cambria Math" w:hAnsi="Cambria Math" w:cs="Cambria Math" w:hint="eastAsia"/>
          </w:rPr>
          <m:t>ρ</m:t>
        </m:r>
        <m:r>
          <m:rPr>
            <m:sty m:val="p"/>
          </m:rPr>
          <w:rPr>
            <w:rFonts w:ascii="Cambria Math" w:hAnsi="Cambria Math" w:cs="Cambria Math" w:hint="eastAsia"/>
          </w:rPr>
          <m:t>∈</m:t>
        </m:r>
        <m:d>
          <m:dPr>
            <m:begChr m:val="["/>
            <m:endChr m:val="]"/>
            <m:ctrlPr>
              <w:rPr>
                <w:rFonts w:ascii="Cambria Math" w:hAnsi="Cambria Math"/>
              </w:rPr>
            </m:ctrlPr>
          </m:dPr>
          <m:e>
            <m:r>
              <m:rPr>
                <m:sty m:val="p"/>
              </m:rPr>
              <w:rPr>
                <w:rFonts w:ascii="微软雅黑" w:eastAsia="微软雅黑" w:hAnsi="微软雅黑" w:cs="微软雅黑" w:hint="eastAsia"/>
              </w:rPr>
              <m:t>-</m:t>
            </m:r>
            <m:r>
              <w:rPr>
                <w:rFonts w:ascii="Cambria Math" w:hAnsi="Cambria Math" w:cs="Cambria Math" w:hint="eastAsia"/>
              </w:rPr>
              <m:t>0.6</m:t>
            </m:r>
            <m:r>
              <m:rPr>
                <m:sty m:val="p"/>
              </m:rPr>
              <w:rPr>
                <w:rFonts w:ascii="Cambria Math" w:hAnsi="Cambria Math" w:cs="Cambria Math" w:hint="eastAsia"/>
              </w:rPr>
              <m:t>,</m:t>
            </m:r>
            <m:r>
              <w:rPr>
                <w:rFonts w:ascii="Cambria Math" w:hAnsi="Cambria Math" w:cs="Cambria Math" w:hint="eastAsia"/>
              </w:rPr>
              <m:t>0.6</m:t>
            </m:r>
          </m:e>
        </m:d>
      </m:oMath>
      <w:r>
        <w:rPr>
          <w:rFonts w:hint="eastAsia"/>
        </w:rPr>
        <w:t xml:space="preserve"> </w:t>
      </w:r>
      <w:r>
        <w:rPr>
          <w:rFonts w:hint="eastAsia"/>
        </w:rPr>
        <w:t>重算四角点和贡献，并保持材料指定的经验能力噪声分布不变。</w:t>
      </w:r>
    </w:p>
    <w:p w14:paraId="571ED34A" w14:textId="40A61CBA" w:rsidR="0017647D" w:rsidRDefault="00C6008C" w:rsidP="00581009">
      <w:r>
        <w:t>该分析的作用是检验结论对系数偏差的敏感程度，不是估计真实混杂相关系数。式（</w:t>
      </w:r>
      <w:r>
        <w:fldChar w:fldCharType="begin"/>
      </w:r>
      <w:r>
        <w:instrText xml:space="preserve"> REF PaperEq_8_30 \h </w:instrText>
      </w:r>
      <w:r>
        <w:fldChar w:fldCharType="separate"/>
      </w:r>
      <w:r w:rsidR="00730937">
        <w:rPr>
          <w:noProof/>
        </w:rPr>
        <w:t>8</w:t>
      </w:r>
      <w:r w:rsidR="00730937">
        <w:t>-</w:t>
      </w:r>
      <w:r w:rsidR="00730937">
        <w:rPr>
          <w:noProof/>
        </w:rPr>
        <w:t>30</w:t>
      </w:r>
      <w:r>
        <w:fldChar w:fldCharType="end"/>
      </w:r>
      <w:r>
        <w:t>）属于线性残差近似下的修正，不是一般非线性中介模型的精确识别定理；不能把整个压力测试范围标</w:t>
      </w:r>
      <w:proofErr w:type="gramStart"/>
      <w:r>
        <w:t>成统计</w:t>
      </w:r>
      <w:proofErr w:type="gramEnd"/>
      <w:r>
        <w:t>置信区间。</w:t>
      </w:r>
    </w:p>
    <w:p w14:paraId="549CA0DD" w14:textId="77777777" w:rsidR="0017647D" w:rsidRDefault="00C6008C">
      <w:pPr>
        <w:pStyle w:val="3"/>
        <w:spacing w:before="120" w:after="120"/>
      </w:pPr>
      <w:r>
        <w:rPr>
          <w:rFonts w:hint="eastAsia"/>
          <w:szCs w:val="24"/>
        </w:rPr>
        <w:t>训练量误差与响应结构敏感性</w:t>
      </w:r>
    </w:p>
    <w:p w14:paraId="17D4161B" w14:textId="77777777" w:rsidR="00C27A75" w:rsidRDefault="003F1CEA" w:rsidP="00581009">
      <w:r>
        <w:rPr>
          <w:rFonts w:hint="eastAsia"/>
        </w:rPr>
        <w:t>将训练量统一或仅对较晚模型乘以</w:t>
      </w:r>
      <w:r>
        <w:rPr>
          <w:rFonts w:hint="eastAsia"/>
        </w:rPr>
        <w:t>0.5</w:t>
      </w:r>
      <w:r>
        <w:rPr>
          <w:rFonts w:hint="eastAsia"/>
        </w:rPr>
        <w:t>、</w:t>
      </w:r>
      <w:r>
        <w:rPr>
          <w:rFonts w:hint="eastAsia"/>
        </w:rPr>
        <w:t>1</w:t>
      </w:r>
      <w:r>
        <w:rPr>
          <w:rFonts w:hint="eastAsia"/>
        </w:rPr>
        <w:t>、</w:t>
      </w:r>
      <w:r>
        <w:rPr>
          <w:rFonts w:hint="eastAsia"/>
        </w:rPr>
        <w:t>2</w:t>
      </w:r>
      <w:r>
        <w:rPr>
          <w:rFonts w:hint="eastAsia"/>
        </w:rPr>
        <w:t>，重新计算规模指数并估计历史方程和贡献。统一变换与时变变换分别考察整体刻度误差和测量偏差随时间变化的影响。</w:t>
      </w:r>
    </w:p>
    <w:p w14:paraId="3E60B8CA" w14:textId="2BFC6FDE" w:rsidR="0017647D" w:rsidRDefault="00C6008C" w:rsidP="00581009">
      <w:r>
        <w:t>同时保留式（</w:t>
      </w:r>
      <w:r>
        <w:fldChar w:fldCharType="begin"/>
      </w:r>
      <w:r>
        <w:instrText xml:space="preserve"> REF PaperEq_8_12 \h </w:instrText>
      </w:r>
      <w:r>
        <w:fldChar w:fldCharType="separate"/>
      </w:r>
      <w:r w:rsidR="00730937">
        <w:rPr>
          <w:noProof/>
        </w:rPr>
        <w:t>8</w:t>
      </w:r>
      <w:r w:rsidR="00730937">
        <w:t>-</w:t>
      </w:r>
      <w:r w:rsidR="00730937">
        <w:rPr>
          <w:noProof/>
        </w:rPr>
        <w:t>12</w:t>
      </w:r>
      <w:r>
        <w:fldChar w:fldCharType="end"/>
      </w:r>
      <w:r>
        <w:t>）的自由参数量／训练量模型、</w:t>
      </w:r>
      <w:proofErr w:type="gramStart"/>
      <w:r>
        <w:t>仅规模</w:t>
      </w:r>
      <w:proofErr w:type="gramEnd"/>
      <w:r>
        <w:t>模型、</w:t>
      </w:r>
      <w:proofErr w:type="gramStart"/>
      <w:r>
        <w:t>仅时间</w:t>
      </w:r>
      <w:proofErr w:type="gramEnd"/>
      <w:r>
        <w:t>模型，以及删除单项能力任务后的重估。结构选择、评价权重和数据误差分别改变不同环节，不将其综合为一个没有明确条件的误差条。</w:t>
      </w:r>
    </w:p>
    <w:p w14:paraId="1F9DF2F4" w14:textId="77777777" w:rsidR="0017647D" w:rsidRDefault="00C6008C">
      <w:pPr>
        <w:pStyle w:val="2"/>
        <w:spacing w:before="120" w:after="120"/>
      </w:pPr>
      <w:r>
        <w:rPr>
          <w:rFonts w:hint="eastAsia"/>
          <w:szCs w:val="24"/>
        </w:rPr>
        <w:t>Loss</w:t>
      </w:r>
      <w:r>
        <w:rPr>
          <w:rFonts w:hint="eastAsia"/>
          <w:szCs w:val="24"/>
        </w:rPr>
        <w:t>—</w:t>
      </w:r>
      <w:r>
        <w:rPr>
          <w:rFonts w:hint="eastAsia"/>
          <w:szCs w:val="24"/>
        </w:rPr>
        <w:t xml:space="preserve">Benchmark </w:t>
      </w:r>
      <w:r>
        <w:rPr>
          <w:rFonts w:hint="eastAsia"/>
          <w:szCs w:val="24"/>
        </w:rPr>
        <w:t>的分层桥接</w:t>
      </w:r>
    </w:p>
    <w:p w14:paraId="097E3EC1" w14:textId="77777777" w:rsidR="00C27A75" w:rsidRDefault="003F1CEA">
      <w:pPr>
        <w:pStyle w:val="3"/>
        <w:spacing w:before="120" w:after="120"/>
      </w:pPr>
      <w:r>
        <w:rPr>
          <w:rFonts w:hint="eastAsia"/>
        </w:rPr>
        <w:t>结构响应与直接桥接的分工</w:t>
      </w:r>
    </w:p>
    <w:p w14:paraId="4B3A29DC" w14:textId="77777777" w:rsidR="0017647D" w:rsidRDefault="00C6008C" w:rsidP="00581009">
      <w:r>
        <w:rPr>
          <w:rFonts w:hint="eastAsia"/>
        </w:rPr>
        <w:t>前三</w:t>
      </w:r>
      <w:proofErr w:type="gramStart"/>
      <w:r>
        <w:rPr>
          <w:rFonts w:hint="eastAsia"/>
        </w:rPr>
        <w:t>问得到</w:t>
      </w:r>
      <w:proofErr w:type="gramEnd"/>
      <w:r>
        <w:rPr>
          <w:rFonts w:hint="eastAsia"/>
        </w:rPr>
        <w:t>的预测损失与第四问的能力</w:t>
      </w:r>
      <w:proofErr w:type="gramStart"/>
      <w:r>
        <w:rPr>
          <w:rFonts w:hint="eastAsia"/>
        </w:rPr>
        <w:t>分并非</w:t>
      </w:r>
      <w:proofErr w:type="gramEnd"/>
      <w:r>
        <w:rPr>
          <w:rFonts w:hint="eastAsia"/>
        </w:rPr>
        <w:t>同一指标。结构能力方程利用冻结标度形状和附件</w:t>
      </w:r>
      <w:r>
        <w:rPr>
          <w:rFonts w:hint="eastAsia"/>
        </w:rPr>
        <w:t xml:space="preserve"> C </w:t>
      </w:r>
      <w:r>
        <w:rPr>
          <w:rFonts w:hint="eastAsia"/>
        </w:rPr>
        <w:t>的</w:t>
      </w:r>
      <w:proofErr w:type="gramStart"/>
      <w:r>
        <w:rPr>
          <w:rFonts w:hint="eastAsia"/>
        </w:rPr>
        <w:t>模型级</w:t>
      </w:r>
      <w:proofErr w:type="gramEnd"/>
      <w:r>
        <w:rPr>
          <w:rFonts w:hint="eastAsia"/>
        </w:rPr>
        <w:t>信息估计时代响应；</w:t>
      </w:r>
      <w:r>
        <w:rPr>
          <w:rFonts w:hint="eastAsia"/>
        </w:rPr>
        <w:t xml:space="preserve">C5/C6 </w:t>
      </w:r>
      <w:r>
        <w:rPr>
          <w:rFonts w:hint="eastAsia"/>
        </w:rPr>
        <w:t>桥接则直接利用配对损失与能力观测检验两种刻度之间的对应。两条证据路径不能相互替代：结构回归效果较好不证明跨验证集</w:t>
      </w:r>
      <w:r>
        <w:rPr>
          <w:rFonts w:hint="eastAsia"/>
        </w:rPr>
        <w:t xml:space="preserve"> Loss </w:t>
      </w:r>
      <w:r>
        <w:rPr>
          <w:rFonts w:hint="eastAsia"/>
        </w:rPr>
        <w:t>数值可直接比较，桥接层内误差较小也不保证能支持</w:t>
      </w:r>
      <w:proofErr w:type="gramStart"/>
      <w:r>
        <w:rPr>
          <w:rFonts w:hint="eastAsia"/>
        </w:rPr>
        <w:t>低损失</w:t>
      </w:r>
      <w:proofErr w:type="gramEnd"/>
      <w:r>
        <w:rPr>
          <w:rFonts w:hint="eastAsia"/>
        </w:rPr>
        <w:t>区域的前沿外推。</w:t>
      </w:r>
    </w:p>
    <w:p w14:paraId="1164BC29" w14:textId="77777777" w:rsidR="0017647D" w:rsidRDefault="00C6008C" w:rsidP="00581009">
      <w:r>
        <w:rPr>
          <w:rFonts w:hint="eastAsia"/>
        </w:rPr>
        <w:t xml:space="preserve">C6 </w:t>
      </w:r>
      <w:r>
        <w:rPr>
          <w:rFonts w:hint="eastAsia"/>
        </w:rPr>
        <w:t>按</w:t>
      </w:r>
      <w:r>
        <w:rPr>
          <w:rFonts w:hint="eastAsia"/>
        </w:rPr>
        <w:t xml:space="preserve"> </w:t>
      </w:r>
      <w:proofErr w:type="spellStart"/>
      <w:r>
        <w:rPr>
          <w:rFonts w:hint="eastAsia"/>
        </w:rPr>
        <w:t>Loss_Comparability</w:t>
      </w:r>
      <w:proofErr w:type="spellEnd"/>
      <w:r>
        <w:rPr>
          <w:rFonts w:hint="eastAsia"/>
        </w:rPr>
        <w:t xml:space="preserve"> </w:t>
      </w:r>
      <w:r>
        <w:rPr>
          <w:rFonts w:hint="eastAsia"/>
        </w:rPr>
        <w:t>分为高可比与中可比层，</w:t>
      </w:r>
      <w:r>
        <w:rPr>
          <w:rFonts w:hint="eastAsia"/>
        </w:rPr>
        <w:t xml:space="preserve">C5 </w:t>
      </w:r>
      <w:r>
        <w:rPr>
          <w:rFonts w:hint="eastAsia"/>
        </w:rPr>
        <w:t>用于重叠记录一致性核对。各层单独拟合；中可比记录进一步保留报告来源，避免同</w:t>
      </w:r>
      <w:proofErr w:type="gramStart"/>
      <w:r>
        <w:rPr>
          <w:rFonts w:hint="eastAsia"/>
        </w:rPr>
        <w:t>一报告</w:t>
      </w:r>
      <w:proofErr w:type="gramEnd"/>
      <w:r>
        <w:rPr>
          <w:rFonts w:hint="eastAsia"/>
        </w:rPr>
        <w:t>内的相似估算被当作多次独立观测。桥接表中用作能力响应的</w:t>
      </w:r>
      <w:proofErr w:type="gramStart"/>
      <w:r>
        <w:rPr>
          <w:rFonts w:hint="eastAsia"/>
        </w:rPr>
        <w:t>实际列</w:t>
      </w:r>
      <w:proofErr w:type="gramEnd"/>
      <w:r>
        <w:rPr>
          <w:rFonts w:hint="eastAsia"/>
        </w:rPr>
        <w:t>与</w:t>
      </w:r>
      <w:r>
        <w:rPr>
          <w:rFonts w:hint="eastAsia"/>
        </w:rPr>
        <w:t xml:space="preserve"> C1 </w:t>
      </w:r>
      <w:proofErr w:type="gramStart"/>
      <w:r>
        <w:rPr>
          <w:rFonts w:hint="eastAsia"/>
        </w:rPr>
        <w:t>六任务</w:t>
      </w:r>
      <w:proofErr w:type="gramEnd"/>
      <w:r>
        <w:rPr>
          <w:rFonts w:hint="eastAsia"/>
        </w:rPr>
        <w:t xml:space="preserve"> </w:t>
      </w:r>
      <m:oMath>
        <m:r>
          <w:rPr>
            <w:rFonts w:ascii="Cambria Math" w:hAnsi="Cambria Math" w:cs="Cambria Math" w:hint="eastAsia"/>
          </w:rPr>
          <m:t>S</m:t>
        </m:r>
      </m:oMath>
      <w:r>
        <w:rPr>
          <w:rFonts w:hint="eastAsia"/>
        </w:rPr>
        <w:t xml:space="preserve"> </w:t>
      </w:r>
      <w:r>
        <w:rPr>
          <w:rFonts w:hint="eastAsia"/>
        </w:rPr>
        <w:t>的对应仍需核准，不因同为</w:t>
      </w:r>
      <w:r>
        <w:rPr>
          <w:rFonts w:hint="eastAsia"/>
        </w:rPr>
        <w:t xml:space="preserve"> 0</w:t>
      </w:r>
      <w:r>
        <w:rPr>
          <w:rFonts w:hint="eastAsia"/>
        </w:rPr>
        <w:t>—</w:t>
      </w:r>
      <w:r>
        <w:rPr>
          <w:rFonts w:hint="eastAsia"/>
        </w:rPr>
        <w:t xml:space="preserve">100 </w:t>
      </w:r>
      <w:proofErr w:type="gramStart"/>
      <w:r>
        <w:rPr>
          <w:rFonts w:hint="eastAsia"/>
        </w:rPr>
        <w:t>分便视为</w:t>
      </w:r>
      <w:proofErr w:type="gramEnd"/>
      <w:r>
        <w:rPr>
          <w:rFonts w:hint="eastAsia"/>
        </w:rPr>
        <w:t>同一测量</w:t>
      </w:r>
      <w:proofErr w:type="gramStart"/>
      <w:r>
        <w:rPr>
          <w:rFonts w:hint="eastAsia"/>
        </w:rPr>
        <w:t>量</w:t>
      </w:r>
      <w:proofErr w:type="gramEnd"/>
      <w:r>
        <w:rPr>
          <w:rFonts w:hint="eastAsia"/>
        </w:rPr>
        <w:t>。</w:t>
      </w:r>
    </w:p>
    <w:p w14:paraId="60931F33" w14:textId="77777777" w:rsidR="0017647D" w:rsidRDefault="00C6008C">
      <w:pPr>
        <w:pStyle w:val="3"/>
        <w:spacing w:before="120" w:after="120"/>
      </w:pPr>
      <w:r>
        <w:rPr>
          <w:rFonts w:hint="eastAsia"/>
          <w:szCs w:val="24"/>
        </w:rPr>
        <w:t>非增等渗模型</w:t>
      </w:r>
    </w:p>
    <w:p w14:paraId="0720CB1C" w14:textId="77777777" w:rsidR="0017647D" w:rsidRDefault="00C6008C" w:rsidP="00581009">
      <w:r>
        <w:rPr>
          <w:rFonts w:hint="eastAsia"/>
        </w:rPr>
        <w:t>设</w:t>
      </w:r>
      <w:r>
        <w:rPr>
          <w:rFonts w:hint="eastAsia"/>
        </w:rPr>
        <w:t xml:space="preserve"> </w:t>
      </w:r>
      <m:oMath>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oMath>
      <w:r>
        <w:rPr>
          <w:rFonts w:hint="eastAsia"/>
        </w:rPr>
        <w:t xml:space="preserve"> </w:t>
      </w:r>
      <w:r>
        <w:rPr>
          <w:rFonts w:hint="eastAsia"/>
        </w:rPr>
        <w:t>为可比层</w:t>
      </w:r>
      <w:r>
        <w:rPr>
          <w:rFonts w:hint="eastAsia"/>
        </w:rPr>
        <w:t xml:space="preserve"> </w:t>
      </w:r>
      <m:oMath>
        <m:r>
          <m:rPr>
            <m:scr m:val="script"/>
            <m:sty m:val="p"/>
          </m:rPr>
          <w:rPr>
            <w:rFonts w:ascii="微软雅黑" w:eastAsia="微软雅黑" w:hAnsi="微软雅黑" w:cs="微软雅黑" w:hint="eastAsia"/>
          </w:rPr>
          <m:t>l</m:t>
        </m:r>
      </m:oMath>
      <w:r>
        <w:rPr>
          <w:rFonts w:hint="eastAsia"/>
        </w:rPr>
        <w:t xml:space="preserve"> </w:t>
      </w:r>
      <w:r>
        <w:rPr>
          <w:rFonts w:hint="eastAsia"/>
        </w:rPr>
        <w:t>内的配对记录，拟合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4C5C69" w14:textId="77777777">
        <w:trPr>
          <w:cantSplit/>
          <w:jc w:val="center"/>
        </w:trPr>
        <w:tc>
          <w:tcPr>
            <w:tcW w:w="737" w:type="dxa"/>
            <w:tcMar>
              <w:top w:w="0" w:type="dxa"/>
              <w:left w:w="0" w:type="dxa"/>
              <w:bottom w:w="0" w:type="dxa"/>
              <w:right w:w="0" w:type="dxa"/>
            </w:tcMar>
            <w:vAlign w:val="center"/>
          </w:tcPr>
          <w:p w14:paraId="101CB403" w14:textId="77777777" w:rsidR="0017647D" w:rsidRDefault="0017647D" w:rsidP="00581009">
            <w:pPr>
              <w:pStyle w:val="-"/>
            </w:pPr>
          </w:p>
        </w:tc>
        <w:tc>
          <w:tcPr>
            <w:tcW w:w="7597" w:type="dxa"/>
            <w:tcMar>
              <w:top w:w="0" w:type="dxa"/>
              <w:left w:w="0" w:type="dxa"/>
              <w:bottom w:w="0" w:type="dxa"/>
              <w:right w:w="0" w:type="dxa"/>
            </w:tcMar>
            <w:vAlign w:val="center"/>
          </w:tcPr>
          <w:p w14:paraId="38328B77"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61D2CCD" w14:textId="35D5177C" w:rsidR="00C27A75" w:rsidRDefault="003F1CEA" w:rsidP="00581009">
            <w:pPr>
              <w:pStyle w:val="-"/>
            </w:pPr>
            <w:r>
              <w:t>(</w:t>
            </w:r>
            <w:bookmarkStart w:id="229" w:name="PaperEq_8_3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32</w:t>
              </w:r>
            </w:fldSimple>
            <w:bookmarkEnd w:id="229"/>
            <w:r>
              <w:t>)</w:t>
            </w:r>
          </w:p>
        </w:tc>
      </w:tr>
    </w:tbl>
    <w:p w14:paraId="1481FADE" w14:textId="77777777" w:rsidR="00C27A75" w:rsidRDefault="003F1CEA" w:rsidP="00581009">
      <w:r>
        <w:rPr>
          <w:rFonts w:hint="eastAsia"/>
        </w:rPr>
        <w:t>等渗约束要求损失下降</w:t>
      </w:r>
      <w:proofErr w:type="gramStart"/>
      <w:r>
        <w:rPr>
          <w:rFonts w:hint="eastAsia"/>
        </w:rPr>
        <w:t>时能力</w:t>
      </w:r>
      <w:proofErr w:type="gramEnd"/>
      <w:r>
        <w:rPr>
          <w:rFonts w:hint="eastAsia"/>
        </w:rPr>
        <w:t>预测不下降。按损失排序，在相邻观测间施加非增条件，并对同</w:t>
      </w:r>
      <w:proofErr w:type="gramStart"/>
      <w:r>
        <w:rPr>
          <w:rFonts w:hint="eastAsia"/>
        </w:rPr>
        <w:t>一损失</w:t>
      </w:r>
      <w:proofErr w:type="gramEnd"/>
      <w:r>
        <w:rPr>
          <w:rFonts w:hint="eastAsia"/>
        </w:rPr>
        <w:t>输入采用同一函数值，从而得到分段的单调映射。</w:t>
      </w:r>
    </w:p>
    <w:p w14:paraId="5981DE81" w14:textId="77777777" w:rsidR="0017647D" w:rsidRDefault="00C6008C" w:rsidP="00581009">
      <w:proofErr w:type="gramStart"/>
      <w:r>
        <w:rPr>
          <w:rFonts w:hint="eastAsia"/>
        </w:rPr>
        <w:t>记某层用于</w:t>
      </w:r>
      <w:proofErr w:type="gramEnd"/>
      <w:r>
        <w:rPr>
          <w:rFonts w:hint="eastAsia"/>
        </w:rPr>
        <w:t>拟合的损失范围为</w:t>
      </w:r>
      <w:r>
        <w:rPr>
          <w:rFonts w:hint="eastAsia"/>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,min</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cs="Cambria Math" w:hint="eastAsia"/>
                  </w:rPr>
                  <m:t>,max</m:t>
                </m:r>
              </m:sub>
            </m:sSub>
          </m:e>
        </m:d>
      </m:oMath>
      <w:r>
        <w:rPr>
          <w:rFonts w:hint="eastAsia"/>
        </w:rPr>
        <w:t>，对</w:t>
      </w:r>
      <w:proofErr w:type="gramStart"/>
      <w:r>
        <w:rPr>
          <w:rFonts w:hint="eastAsia"/>
        </w:rPr>
        <w:t>新损失</w:t>
      </w:r>
      <w:proofErr w:type="gramEnd"/>
      <w:r>
        <w:rPr>
          <w:rFonts w:hint="eastAsia"/>
        </w:rPr>
        <w:t xml:space="preserve"> </w:t>
      </w:r>
      <m:oMath>
        <m:r>
          <w:rPr>
            <w:rFonts w:ascii="Cambria Math" w:hAnsi="Cambria Math" w:cs="Cambria Math" w:hint="eastAsia"/>
          </w:rPr>
          <m:t>L</m:t>
        </m:r>
      </m:oMath>
      <w:r>
        <w:rPr>
          <w:rFonts w:hint="eastAsia"/>
        </w:rPr>
        <w:t xml:space="preserve"> </w:t>
      </w:r>
      <w:r>
        <w:rPr>
          <w:rFonts w:hint="eastAsia"/>
        </w:rPr>
        <w:t>的输出规则为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20730" w14:textId="77777777">
        <w:trPr>
          <w:cantSplit/>
          <w:jc w:val="center"/>
        </w:trPr>
        <w:tc>
          <w:tcPr>
            <w:tcW w:w="737" w:type="dxa"/>
            <w:tcMar>
              <w:top w:w="0" w:type="dxa"/>
              <w:left w:w="0" w:type="dxa"/>
              <w:bottom w:w="0" w:type="dxa"/>
              <w:right w:w="0" w:type="dxa"/>
            </w:tcMar>
            <w:vAlign w:val="center"/>
          </w:tcPr>
          <w:p w14:paraId="6641DC1E" w14:textId="77777777" w:rsidR="0017647D" w:rsidRDefault="0017647D" w:rsidP="00581009">
            <w:pPr>
              <w:pStyle w:val="-"/>
            </w:pPr>
          </w:p>
        </w:tc>
        <w:tc>
          <w:tcPr>
            <w:tcW w:w="7597" w:type="dxa"/>
            <w:tcMar>
              <w:top w:w="0" w:type="dxa"/>
              <w:left w:w="0" w:type="dxa"/>
              <w:bottom w:w="0" w:type="dxa"/>
              <w:right w:w="0" w:type="dxa"/>
            </w:tcMar>
            <w:vAlign w:val="center"/>
          </w:tcPr>
          <w:p w14:paraId="07A66243" w14:textId="77777777"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d>
                            <m:dPr>
                              <m:ctrlPr>
                                <w:rPr>
                                  <w:rFonts w:ascii="Cambria Math" w:hAnsi="Cambria Math"/>
                                </w:rPr>
                              </m:ctrlPr>
                            </m:dPr>
                            <m:e>
                              <m:r>
                                <w:rPr>
                                  <w:rFonts w:ascii="Cambria Math" w:hAnsi="Cambria Math" w:hint="eastAsia"/>
                                </w:rPr>
                                <m:t>L</m:t>
                              </m:r>
                            </m:e>
                          </m:d>
                          <m:r>
                            <m:rPr>
                              <m:sty m:val="p"/>
                            </m:rPr>
                            <w:rPr>
                              <w:rFonts w:ascii="Cambria Math" w:hAnsi="Cambria Math" w:hint="eastAsia"/>
                            </w:rPr>
                            <m:t>,</m:t>
                          </m:r>
                        </m:e>
                        <m:e>
                          <m:r>
                            <w:rPr>
                              <w:rFonts w:ascii="Cambria Math" w:hAnsi="Cambria Math" w:hint="eastAsia"/>
                            </w:rPr>
                            <m:t>L</m:t>
                          </m:r>
                          <m:r>
                            <m:rPr>
                              <m:sty m:val="p"/>
                            </m:rPr>
                            <w:rPr>
                              <w:rFonts w:ascii="Cambria Math" w:hAnsi="Cambria Math" w:hint="eastAsia"/>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Sub>
                            </m:e>
                          </m:d>
                          <m:r>
                            <m:rPr>
                              <m:sty m:val="p"/>
                            </m:rPr>
                            <w:rPr>
                              <w:rFonts w:ascii="Cambria Math" w:hAnsi="Cambria Math" w:hint="eastAsia"/>
                            </w:rPr>
                            <m:t>,</m:t>
                          </m:r>
                        </m:e>
                      </m:mr>
                      <m:mr>
                        <m:e>
                          <m:r>
                            <m:rPr>
                              <m:sty m:val="p"/>
                            </m:rPr>
                            <w:rPr>
                              <w:rFonts w:ascii="Cambria Math" w:hAnsi="Cambria Math" w:hint="eastAsia"/>
                            </w:rPr>
                            <m:t>NA,</m:t>
                          </m:r>
                        </m:e>
                        <m:e>
                          <m:r>
                            <m:rPr>
                              <m:nor/>
                            </m:rPr>
                            <w:rPr>
                              <w:rFonts w:hint="eastAsia"/>
                            </w:rPr>
                            <m:t>otherwise</m:t>
                          </m:r>
                          <m:r>
                            <m:rPr>
                              <m:sty m:val="p"/>
                            </m:rPr>
                            <w:rPr>
                              <w:rFonts w:ascii="Cambria Math" w:hAnsi="Cambria Math" w:hint="eastAsia"/>
                            </w:rPr>
                            <m:t>.</m:t>
                          </m:r>
                        </m:e>
                      </m:mr>
                    </m:m>
                  </m:e>
                </m:d>
              </m:oMath>
            </m:oMathPara>
          </w:p>
        </w:tc>
        <w:tc>
          <w:tcPr>
            <w:tcW w:w="737" w:type="dxa"/>
            <w:tcMar>
              <w:top w:w="0" w:type="dxa"/>
              <w:left w:w="0" w:type="dxa"/>
              <w:bottom w:w="0" w:type="dxa"/>
              <w:right w:w="0" w:type="dxa"/>
            </w:tcMar>
            <w:vAlign w:val="center"/>
          </w:tcPr>
          <w:p w14:paraId="15146561" w14:textId="2B74B5CA" w:rsidR="00C27A75" w:rsidRDefault="003F1CEA" w:rsidP="00581009">
            <w:pPr>
              <w:pStyle w:val="-"/>
            </w:pPr>
            <w:r>
              <w:t>(</w:t>
            </w:r>
            <w:bookmarkStart w:id="230" w:name="PaperEq_8_3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33</w:t>
              </w:r>
            </w:fldSimple>
            <w:bookmarkEnd w:id="230"/>
            <w:r>
              <w:t>)</w:t>
            </w:r>
          </w:p>
        </w:tc>
      </w:tr>
    </w:tbl>
    <w:p w14:paraId="795AAB2E" w14:textId="77777777" w:rsidR="0017647D" w:rsidRDefault="00C6008C" w:rsidP="00581009">
      <w:r>
        <w:rPr>
          <w:rFonts w:hint="eastAsia"/>
        </w:rPr>
        <w:lastRenderedPageBreak/>
        <w:t>不把越界输入截到边界后称为有效预测。高可比层提供的是其同验证</w:t>
      </w:r>
      <w:proofErr w:type="gramStart"/>
      <w:r>
        <w:rPr>
          <w:rFonts w:hint="eastAsia"/>
        </w:rPr>
        <w:t>集范围</w:t>
      </w:r>
      <w:proofErr w:type="gramEnd"/>
      <w:r>
        <w:rPr>
          <w:rFonts w:hint="eastAsia"/>
        </w:rPr>
        <w:t>内的桥接；中可比</w:t>
      </w:r>
      <w:proofErr w:type="gramStart"/>
      <w:r>
        <w:rPr>
          <w:rFonts w:hint="eastAsia"/>
        </w:rPr>
        <w:t>层只承担跨报告</w:t>
      </w:r>
      <w:proofErr w:type="gramEnd"/>
      <w:r>
        <w:rPr>
          <w:rFonts w:hint="eastAsia"/>
        </w:rPr>
        <w:t>情景解释。基础模型</w:t>
      </w:r>
      <w:proofErr w:type="gramStart"/>
      <w:r>
        <w:rPr>
          <w:rFonts w:hint="eastAsia"/>
        </w:rPr>
        <w:t>预训练</w:t>
      </w:r>
      <w:proofErr w:type="gramEnd"/>
      <w:r>
        <w:rPr>
          <w:rFonts w:hint="eastAsia"/>
        </w:rPr>
        <w:t>损失也不能未经核准直接转换为后训练聊天能力。</w:t>
      </w:r>
    </w:p>
    <w:p w14:paraId="2665EF63" w14:textId="77777777" w:rsidR="0017647D" w:rsidRDefault="00C6008C">
      <w:pPr>
        <w:pStyle w:val="3"/>
        <w:spacing w:before="120" w:after="120"/>
      </w:pPr>
      <w:r>
        <w:rPr>
          <w:rFonts w:hint="eastAsia"/>
          <w:szCs w:val="24"/>
        </w:rPr>
        <w:t>支撑感知验证与桥接不确定性</w:t>
      </w:r>
    </w:p>
    <w:p w14:paraId="2F9D5D31" w14:textId="77777777" w:rsidR="0017647D" w:rsidRDefault="00C6008C" w:rsidP="00581009">
      <w:r>
        <w:rPr>
          <w:rFonts w:hint="eastAsia"/>
        </w:rPr>
        <w:t>逐条留出时，只有测试损失仍处于训练</w:t>
      </w:r>
      <w:proofErr w:type="gramStart"/>
      <w:r>
        <w:rPr>
          <w:rFonts w:hint="eastAsia"/>
        </w:rPr>
        <w:t>折范围内才计算</w:t>
      </w:r>
      <w:proofErr w:type="gramEnd"/>
      <w:r>
        <w:rPr>
          <w:rFonts w:hint="eastAsia"/>
        </w:rPr>
        <w:t>该折误差。令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E6A7A4" w14:textId="77777777">
        <w:trPr>
          <w:cantSplit/>
          <w:jc w:val="center"/>
        </w:trPr>
        <w:tc>
          <w:tcPr>
            <w:tcW w:w="737" w:type="dxa"/>
            <w:tcMar>
              <w:top w:w="0" w:type="dxa"/>
              <w:left w:w="0" w:type="dxa"/>
              <w:bottom w:w="0" w:type="dxa"/>
              <w:right w:w="0" w:type="dxa"/>
            </w:tcMar>
            <w:vAlign w:val="center"/>
          </w:tcPr>
          <w:p w14:paraId="430CEB6E" w14:textId="77777777" w:rsidR="0017647D" w:rsidRDefault="0017647D" w:rsidP="00581009">
            <w:pPr>
              <w:pStyle w:val="-"/>
            </w:pPr>
          </w:p>
        </w:tc>
        <w:tc>
          <w:tcPr>
            <w:tcW w:w="7597" w:type="dxa"/>
            <w:tcMar>
              <w:top w:w="0" w:type="dxa"/>
              <w:left w:w="0" w:type="dxa"/>
              <w:bottom w:w="0" w:type="dxa"/>
              <w:right w:w="0" w:type="dxa"/>
            </w:tcMar>
            <w:vAlign w:val="center"/>
          </w:tcPr>
          <w:p w14:paraId="61B0B18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r>
                  <m:rPr>
                    <m:sty m:val="p"/>
                  </m:rPr>
                  <w:rPr>
                    <w:rFonts w:ascii="Cambria Math" w:hAnsi="Cambria Math" w:hint="eastAsia"/>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,min</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m:rPr>
                            <m:scr m:val="script"/>
                            <m:sty m:val="p"/>
                          </m:rPr>
                          <w:rPr>
                            <w:rFonts w:ascii="微软雅黑" w:eastAsia="微软雅黑" w:hAnsi="微软雅黑" w:cs="微软雅黑" w:hint="eastAsia"/>
                          </w:rPr>
                          <m:t>l</m:t>
                        </m:r>
                        <m:r>
                          <m:rPr>
                            <m:sty m:val="p"/>
                          </m:rPr>
                          <w:rPr>
                            <w:rFonts w:ascii="Cambria Math" w:hAnsi="Cambria Math" w:hint="eastAsia"/>
                          </w:rPr>
                          <m:t>,max</m:t>
                        </m:r>
                      </m:sub>
                      <m:sup>
                        <m:d>
                          <m:dPr>
                            <m:ctrlPr>
                              <w:rPr>
                                <w:rFonts w:ascii="Cambria Math" w:hAnsi="Cambria Math"/>
                              </w:rPr>
                            </m:ctrlPr>
                          </m:dPr>
                          <m:e>
                            <m:r>
                              <m:rPr>
                                <m:sty m:val="p"/>
                              </m:rPr>
                              <w:rPr>
                                <w:rFonts w:ascii="微软雅黑" w:eastAsia="微软雅黑" w:hAnsi="微软雅黑" w:cs="微软雅黑" w:hint="eastAsia"/>
                              </w:rPr>
                              <m:t>-</m:t>
                            </m:r>
                            <m:r>
                              <w:rPr>
                                <w:rFonts w:ascii="Cambria Math" w:hAnsi="Cambria Math" w:hint="eastAsia"/>
                              </w:rPr>
                              <m:t>i</m:t>
                            </m:r>
                          </m:e>
                        </m:d>
                      </m:sup>
                    </m:sSubSup>
                  </m:e>
                </m:d>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hint="eastAsia"/>
                      </w:rPr>
                      <m:t>valid</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V</m:t>
                            </m:r>
                          </m:e>
                          <m:sub>
                            <m:r>
                              <m:rPr>
                                <m:scr m:val="script"/>
                                <m:sty m:val="p"/>
                              </m:rPr>
                              <w:rPr>
                                <w:rFonts w:ascii="微软雅黑" w:eastAsia="微软雅黑" w:hAnsi="微软雅黑" w:cs="微软雅黑" w:hint="eastAsia"/>
                              </w:rPr>
                              <m:t>l</m:t>
                            </m:r>
                          </m:sub>
                        </m:sSub>
                      </m:e>
                    </m:d>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e>
                    </m:d>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29673D6" w14:textId="4B200C2F" w:rsidR="00C27A75" w:rsidRDefault="003F1CEA" w:rsidP="00581009">
            <w:pPr>
              <w:pStyle w:val="-"/>
            </w:pPr>
            <w:r>
              <w:t>(</w:t>
            </w:r>
            <w:bookmarkStart w:id="231" w:name="PaperEq_8_3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34</w:t>
              </w:r>
            </w:fldSimple>
            <w:bookmarkEnd w:id="231"/>
            <w:r>
              <w:t>)</w:t>
            </w:r>
          </w:p>
        </w:tc>
      </w:tr>
    </w:tbl>
    <w:p w14:paraId="5BBA22AE" w14:textId="37EC50C3" w:rsidR="0017647D" w:rsidRDefault="00C6008C" w:rsidP="00581009">
      <w:r>
        <w:rPr>
          <w:rFonts w:hint="eastAsia"/>
        </w:rPr>
        <w:t>桥接误差在</w:t>
      </w:r>
      <w:r>
        <w:rPr>
          <w:rFonts w:hint="eastAsia"/>
        </w:rPr>
        <w:t xml:space="preserve"> </w:t>
      </w:r>
      <m:oMath>
        <m:sSub>
          <m:sSubPr>
            <m:ctrlPr>
              <w:rPr>
                <w:rFonts w:ascii="Cambria Math" w:hAnsi="Cambria Math"/>
              </w:rPr>
            </m:ctrlPr>
          </m:sSubPr>
          <m:e>
            <m:r>
              <w:rPr>
                <w:rFonts w:ascii="Cambria Math" w:hAnsi="Cambria Math" w:cs="Cambria Math" w:hint="eastAsia"/>
              </w:rPr>
              <m:t>V</m:t>
            </m:r>
          </m:e>
          <m:sub>
            <m:r>
              <m:rPr>
                <m:scr m:val="script"/>
                <m:sty m:val="p"/>
              </m:rPr>
              <w:rPr>
                <w:rFonts w:ascii="微软雅黑" w:eastAsia="微软雅黑" w:hAnsi="微软雅黑" w:cs="微软雅黑" w:hint="eastAsia"/>
              </w:rPr>
              <m:t>l</m:t>
            </m:r>
          </m:sub>
        </m:sSub>
      </m:oMath>
      <w:r>
        <w:t xml:space="preserve"> </w:t>
      </w:r>
      <w:r>
        <w:t>上按式（</w:t>
      </w:r>
      <w:r>
        <w:fldChar w:fldCharType="begin"/>
      </w:r>
      <w:r>
        <w:instrText xml:space="preserve"> REF PaperEq_8_27 \h </w:instrText>
      </w:r>
      <w:r>
        <w:fldChar w:fldCharType="separate"/>
      </w:r>
      <w:r w:rsidR="00730937">
        <w:rPr>
          <w:noProof/>
        </w:rPr>
        <w:t>8</w:t>
      </w:r>
      <w:r w:rsidR="00730937">
        <w:t>-</w:t>
      </w:r>
      <w:r w:rsidR="00730937">
        <w:rPr>
          <w:noProof/>
        </w:rPr>
        <w:t>27</w:t>
      </w:r>
      <w:r>
        <w:fldChar w:fldCharType="end"/>
      </w:r>
      <w:r>
        <w:t>）计算，同时报告该层总记录数、有效验证数和</w:t>
      </w:r>
      <w:r>
        <w:t xml:space="preserve"> </w:t>
      </w:r>
      <m:oMath>
        <m:sSubSup>
          <m:sSubSupPr>
            <m:ctrlPr>
              <w:rPr>
                <w:rFonts w:ascii="Cambria Math" w:hAnsi="Cambria Math"/>
              </w:rPr>
            </m:ctrlPr>
          </m:sSubSupPr>
          <m:e>
            <m:r>
              <w:rPr>
                <w:rFonts w:ascii="Cambria Math" w:hAnsi="Cambria Math" w:cs="Cambria Math" w:hint="eastAsia"/>
              </w:rPr>
              <m:t>r</m:t>
            </m:r>
          </m:e>
          <m:sub>
            <m:r>
              <m:rPr>
                <m:scr m:val="script"/>
                <m:sty m:val="p"/>
              </m:rPr>
              <w:rPr>
                <w:rFonts w:ascii="微软雅黑" w:eastAsia="微软雅黑" w:hAnsi="微软雅黑" w:cs="微软雅黑" w:hint="eastAsia"/>
              </w:rPr>
              <m:t>l</m:t>
            </m:r>
          </m:sub>
          <m:sup>
            <m:r>
              <m:rPr>
                <m:sty m:val="p"/>
              </m:rPr>
              <w:rPr>
                <w:rFonts w:ascii="Cambria Math" w:hAnsi="Cambria Math" w:cs="Cambria Math" w:hint="eastAsia"/>
              </w:rPr>
              <m:t>valid</m:t>
            </m:r>
          </m:sup>
        </m:sSubSup>
      </m:oMath>
      <w:r>
        <w:t>。这里的有效验证比例是支撑覆盖，区别于式（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）的分位覆盖率。中可比层还按报告来源整组留出，按该折支撑范围重新筛查。</w:t>
      </w:r>
    </w:p>
    <w:p w14:paraId="0ED160D4" w14:textId="77777777" w:rsidR="00C27A75" w:rsidRDefault="003F1CEA" w:rsidP="00581009">
      <w:r>
        <w:rPr>
          <w:rFonts w:hint="eastAsia"/>
        </w:rPr>
        <w:t>第三</w:t>
      </w:r>
      <w:proofErr w:type="gramStart"/>
      <w:r>
        <w:rPr>
          <w:rFonts w:hint="eastAsia"/>
        </w:rPr>
        <w:t>问目标</w:t>
      </w:r>
      <w:proofErr w:type="gramEnd"/>
      <w:r>
        <w:rPr>
          <w:rFonts w:hint="eastAsia"/>
        </w:rPr>
        <w:t>损失的桥接逐项检查预测支持范围。重抽样时同时记录每个目标获得支持的次数；换算区间由满足支持条件的重复构成，并与支持比例一并报告，以区分映射变动与超出支持范围的情形。</w:t>
      </w:r>
    </w:p>
    <w:p w14:paraId="117C62E9" w14:textId="77777777" w:rsidR="0017647D" w:rsidRDefault="00C6008C">
      <w:pPr>
        <w:pStyle w:val="2"/>
        <w:spacing w:before="120" w:after="120"/>
      </w:pPr>
      <w:proofErr w:type="gramStart"/>
      <w:r>
        <w:rPr>
          <w:rFonts w:hint="eastAsia"/>
          <w:szCs w:val="24"/>
        </w:rPr>
        <w:t>算力增长</w:t>
      </w:r>
      <w:proofErr w:type="gramEnd"/>
      <w:r>
        <w:rPr>
          <w:rFonts w:hint="eastAsia"/>
          <w:szCs w:val="24"/>
        </w:rPr>
        <w:t>放缓情景与资源耦合前沿</w:t>
      </w:r>
    </w:p>
    <w:p w14:paraId="6BEB3977" w14:textId="77777777" w:rsidR="0017647D" w:rsidRDefault="00C6008C">
      <w:pPr>
        <w:pStyle w:val="3"/>
        <w:spacing w:before="120" w:after="120"/>
      </w:pPr>
      <w:r>
        <w:rPr>
          <w:rFonts w:hint="eastAsia"/>
          <w:szCs w:val="24"/>
        </w:rPr>
        <w:t>历史预算样本与未来路径</w:t>
      </w:r>
    </w:p>
    <w:p w14:paraId="3A088C9B" w14:textId="77777777" w:rsidR="0017647D" w:rsidRDefault="00C6008C" w:rsidP="00581009">
      <w:r>
        <w:rPr>
          <w:rFonts w:hint="eastAsia"/>
        </w:rPr>
        <w:t>预测起点取</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m:rPr>
                <m:sty m:val="p"/>
              </m:rPr>
              <w:rPr>
                <w:rFonts w:ascii="MS Gothic" w:eastAsia="MS Gothic" w:hAnsi="MS Gothic" w:cs="MS Gothic" w:hint="eastAsia"/>
              </w:rPr>
              <m:t>⋆</m:t>
            </m:r>
          </m:sub>
        </m:sSub>
      </m:oMath>
      <w:r>
        <w:rPr>
          <w:rFonts w:hint="eastAsia"/>
        </w:rPr>
        <w:t>。</w:t>
      </w:r>
      <w:r>
        <w:rPr>
          <w:rFonts w:hint="eastAsia"/>
        </w:rPr>
        <w:t xml:space="preserve">C4 </w:t>
      </w:r>
      <w:r>
        <w:rPr>
          <w:rFonts w:hint="eastAsia"/>
        </w:rPr>
        <w:t>的预算趋势样本限于该日及以前发布、权重开放、正训练算力、未标底模、非明显</w:t>
      </w:r>
      <w:r>
        <w:rPr>
          <w:rFonts w:hint="eastAsia"/>
        </w:rPr>
        <w:t xml:space="preserve"> </w:t>
      </w:r>
      <w:proofErr w:type="spellStart"/>
      <w:r>
        <w:rPr>
          <w:rFonts w:hint="eastAsia"/>
        </w:rPr>
        <w:t>MoE</w:t>
      </w:r>
      <w:proofErr w:type="spellEnd"/>
      <w:r>
        <w:rPr>
          <w:rFonts w:hint="eastAsia"/>
        </w:rPr>
        <w:t>、非</w:t>
      </w:r>
      <w:r>
        <w:rPr>
          <w:rFonts w:hint="eastAsia"/>
        </w:rPr>
        <w:t xml:space="preserve"> Speculative</w:t>
      </w:r>
      <w:r>
        <w:rPr>
          <w:rFonts w:hint="eastAsia"/>
        </w:rPr>
        <w:t>，</w:t>
      </w:r>
      <w:proofErr w:type="gramStart"/>
      <w:r>
        <w:rPr>
          <w:rFonts w:hint="eastAsia"/>
        </w:rPr>
        <w:t>且任务</w:t>
      </w:r>
      <w:proofErr w:type="gramEnd"/>
      <w:r>
        <w:rPr>
          <w:rFonts w:hint="eastAsia"/>
        </w:rPr>
        <w:t>涉及语言建模、代码生成或对话的模型。该样本是用于</w:t>
      </w:r>
      <w:proofErr w:type="gramStart"/>
      <w:r>
        <w:rPr>
          <w:rFonts w:hint="eastAsia"/>
        </w:rPr>
        <w:t>算力趋势</w:t>
      </w:r>
      <w:proofErr w:type="gramEnd"/>
      <w:r>
        <w:rPr>
          <w:rFonts w:hint="eastAsia"/>
        </w:rPr>
        <w:t>的单独样本，不因与完整历史归因样本同来自</w:t>
      </w:r>
      <w:r>
        <w:rPr>
          <w:rFonts w:hint="eastAsia"/>
        </w:rPr>
        <w:t xml:space="preserve"> C4 </w:t>
      </w:r>
      <w:r>
        <w:rPr>
          <w:rFonts w:hint="eastAsia"/>
        </w:rPr>
        <w:t>就视为同一入样集合。</w:t>
      </w:r>
    </w:p>
    <w:p w14:paraId="7506F23E" w14:textId="77777777" w:rsidR="0017647D" w:rsidRDefault="00C6008C" w:rsidP="00581009">
      <w:r>
        <w:rPr>
          <w:rFonts w:hint="eastAsia"/>
        </w:rPr>
        <w:t>按季度计算</w:t>
      </w:r>
      <w:proofErr w:type="gramStart"/>
      <w:r>
        <w:rPr>
          <w:rFonts w:hint="eastAsia"/>
        </w:rPr>
        <w:t>训练算力</w:t>
      </w:r>
      <w:proofErr w:type="gramEnd"/>
      <w:r>
        <w:rPr>
          <w:rFonts w:hint="eastAsia"/>
        </w:rPr>
        <w:t xml:space="preserve"> 90% </w:t>
      </w:r>
      <w:r>
        <w:rPr>
          <w:rFonts w:hint="eastAsia"/>
        </w:rPr>
        <w:t>分位，并拟合其对数时间趋势。将材料所述趋势关系写为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38209D6" w14:textId="77777777">
        <w:trPr>
          <w:cantSplit/>
          <w:jc w:val="center"/>
        </w:trPr>
        <w:tc>
          <w:tcPr>
            <w:tcW w:w="737" w:type="dxa"/>
            <w:tcMar>
              <w:top w:w="0" w:type="dxa"/>
              <w:left w:w="0" w:type="dxa"/>
              <w:bottom w:w="0" w:type="dxa"/>
              <w:right w:w="0" w:type="dxa"/>
            </w:tcMar>
            <w:vAlign w:val="center"/>
          </w:tcPr>
          <w:p w14:paraId="26882FDB" w14:textId="77777777" w:rsidR="0017647D" w:rsidRDefault="0017647D" w:rsidP="00581009">
            <w:pPr>
              <w:pStyle w:val="-"/>
            </w:pPr>
          </w:p>
        </w:tc>
        <w:tc>
          <w:tcPr>
            <w:tcW w:w="7597" w:type="dxa"/>
            <w:tcMar>
              <w:top w:w="0" w:type="dxa"/>
              <w:left w:w="0" w:type="dxa"/>
              <w:bottom w:w="0" w:type="dxa"/>
              <w:right w:w="0" w:type="dxa"/>
            </w:tcMar>
            <w:vAlign w:val="center"/>
          </w:tcPr>
          <w:p w14:paraId="51A0BDCC"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E</m:t>
                    </m:r>
                  </m:e>
                  <m:sub>
                    <m:r>
                      <w:rPr>
                        <w:rFonts w:ascii="Cambria Math" w:hAnsi="Cambria Math" w:hint="eastAsia"/>
                      </w:rPr>
                      <m:t>q</m:t>
                    </m:r>
                  </m:sub>
                </m:sSub>
                <m:r>
                  <m:rPr>
                    <m:sty m:val="p"/>
                  </m:rPr>
                  <w:rPr>
                    <w:rFonts w:ascii="Cambria Math" w:hAnsi="Cambria Math" w:hint="eastAsia"/>
                  </w:rPr>
                  <m:t>},</m:t>
                </m:r>
                <m:r>
                  <w:rPr>
                    <w:rFonts w:ascii="MS Gothic" w:eastAsia="MS Gothic" w:hAnsi="MS Gothic" w:cs="MS Gothic" w:hint="eastAsia"/>
                  </w:rPr>
                  <m:t>  </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C</m:t>
                    </m:r>
                  </m:e>
                  <m:sub>
                    <m:r>
                      <w:rPr>
                        <w:rFonts w:ascii="Cambria Math" w:hAnsi="Cambria Math" w:hint="eastAsia"/>
                      </w:rPr>
                      <m:t>q</m:t>
                    </m:r>
                    <m:r>
                      <m:rPr>
                        <m:sty m:val="p"/>
                      </m:rPr>
                      <w:rPr>
                        <w:rFonts w:ascii="Cambria Math" w:hAnsi="Cambria Math" w:hint="eastAsia"/>
                      </w:rPr>
                      <m:t>,</m:t>
                    </m:r>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C</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sSub>
                  <m:sSubPr>
                    <m:ctrlPr>
                      <w:rPr>
                        <w:rFonts w:ascii="Cambria Math" w:hAnsi="Cambria Math"/>
                      </w:rPr>
                    </m:ctrlPr>
                  </m:sSubPr>
                  <m:e>
                    <m:r>
                      <w:rPr>
                        <w:rFonts w:ascii="Cambria Math" w:hAnsi="Cambria Math" w:hint="eastAsia"/>
                      </w:rPr>
                      <m:t>T</m:t>
                    </m:r>
                  </m:e>
                  <m:sub>
                    <m:r>
                      <w:rPr>
                        <w:rFonts w:ascii="Cambria Math" w:hAnsi="Cambria Math" w:hint="eastAsia"/>
                      </w:rPr>
                      <m:t>q</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C</m:t>
                    </m:r>
                    <m:r>
                      <m:rPr>
                        <m:sty m:val="p"/>
                      </m:rPr>
                      <w:rPr>
                        <w:rFonts w:ascii="Cambria Math" w:hAnsi="Cambria Math" w:hint="eastAsia"/>
                      </w:rPr>
                      <m:t>,</m:t>
                    </m:r>
                    <m:r>
                      <w:rPr>
                        <w:rFonts w:ascii="Cambria Math" w:hAnsi="Cambria Math" w:hint="eastAsia"/>
                      </w:rPr>
                      <m:t>q</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E9E21C3" w14:textId="594F6A3A" w:rsidR="00C27A75" w:rsidRDefault="003F1CEA" w:rsidP="00581009">
            <w:pPr>
              <w:pStyle w:val="-"/>
            </w:pPr>
            <w:r>
              <w:t>(</w:t>
            </w:r>
            <w:bookmarkStart w:id="232" w:name="PaperEq_8_3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35</w:t>
              </w:r>
            </w:fldSimple>
            <w:bookmarkEnd w:id="232"/>
            <w:r>
              <w:t>)</w:t>
            </w:r>
          </w:p>
        </w:tc>
      </w:tr>
    </w:tbl>
    <w:p w14:paraId="1EC021F9" w14:textId="525917F5" w:rsidR="0017647D" w:rsidRDefault="00C6008C" w:rsidP="00581009">
      <w:r>
        <w:t>式（</w:t>
      </w:r>
      <w:r>
        <w:fldChar w:fldCharType="begin"/>
      </w:r>
      <w:r>
        <w:instrText xml:space="preserve"> REF PaperEq_8_35 \h </w:instrText>
      </w:r>
      <w:r>
        <w:fldChar w:fldCharType="separate"/>
      </w:r>
      <w:r w:rsidR="00730937">
        <w:rPr>
          <w:noProof/>
        </w:rPr>
        <w:t>8</w:t>
      </w:r>
      <w:r w:rsidR="00730937">
        <w:t>-</w:t>
      </w:r>
      <w:r w:rsidR="00730937">
        <w:rPr>
          <w:noProof/>
        </w:rPr>
        <w:t>35</w:t>
      </w:r>
      <w:r>
        <w:fldChar w:fldCharType="end"/>
      </w:r>
      <w:r>
        <w:t>）只明确季度聚合与线性对数趋势，具体估计器、低样本季度处理和机构权重未在</w:t>
      </w:r>
      <w:r>
        <w:t xml:space="preserve"> </w:t>
      </w:r>
      <w:r>
        <w:t>数值流程</w:t>
      </w:r>
      <w:r>
        <w:t xml:space="preserve"> </w:t>
      </w:r>
      <w:r>
        <w:t>展开，</w:t>
      </w:r>
      <w:proofErr w:type="gramStart"/>
      <w:r>
        <w:t>不</w:t>
      </w:r>
      <w:proofErr w:type="gramEnd"/>
      <w:r>
        <w:t>额外指定为某一种稳健回归。最近一年有效</w:t>
      </w:r>
      <w:proofErr w:type="gramStart"/>
      <w:r>
        <w:t>算力记录</w:t>
      </w:r>
      <w:proofErr w:type="gramEnd"/>
      <w:r>
        <w:t>的</w:t>
      </w:r>
      <w:r>
        <w:t xml:space="preserve"> 90% </w:t>
      </w:r>
      <w:r>
        <w:t>分位作为</w:t>
      </w:r>
      <w:r>
        <w:t xml:space="preserve"> </w:t>
      </w:r>
      <m:oMath>
        <m:sSub>
          <m:sSubPr>
            <m:ctrlPr>
              <w:rPr>
                <w:rFonts w:ascii="Cambria Math" w:hAnsi="Cambria Math"/>
              </w:rPr>
            </m:ctrlPr>
          </m:sSubPr>
          <m:e>
            <m:r>
              <w:rPr>
                <w:rFonts w:ascii="Cambria Math" w:hAnsi="Cambria Math" w:cs="Cambria Math" w:hint="eastAsia"/>
              </w:rPr>
              <m:t>C</m:t>
            </m:r>
          </m:e>
          <m:sub>
            <m:r>
              <m:rPr>
                <m:sty m:val="p"/>
              </m:rPr>
              <w:rPr>
                <w:rFonts w:ascii="MS Gothic" w:eastAsia="MS Gothic" w:hAnsi="MS Gothic" w:cs="MS Gothic" w:hint="eastAsia"/>
              </w:rPr>
              <m:t>⋆</m:t>
            </m:r>
          </m:sub>
        </m:sSub>
      </m:oMath>
      <w:r>
        <w:rPr>
          <w:rFonts w:hint="eastAsia"/>
        </w:rPr>
        <w:t>。未来预算为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763DE63" w14:textId="77777777">
        <w:trPr>
          <w:cantSplit/>
          <w:jc w:val="center"/>
        </w:trPr>
        <w:tc>
          <w:tcPr>
            <w:tcW w:w="737" w:type="dxa"/>
            <w:tcMar>
              <w:top w:w="0" w:type="dxa"/>
              <w:left w:w="0" w:type="dxa"/>
              <w:bottom w:w="0" w:type="dxa"/>
              <w:right w:w="0" w:type="dxa"/>
            </w:tcMar>
            <w:vAlign w:val="center"/>
          </w:tcPr>
          <w:p w14:paraId="4BE40F05" w14:textId="77777777" w:rsidR="0017647D" w:rsidRDefault="0017647D" w:rsidP="00581009">
            <w:pPr>
              <w:pStyle w:val="-"/>
            </w:pPr>
          </w:p>
        </w:tc>
        <w:tc>
          <w:tcPr>
            <w:tcW w:w="7597" w:type="dxa"/>
            <w:tcMar>
              <w:top w:w="0" w:type="dxa"/>
              <w:left w:w="0" w:type="dxa"/>
              <w:bottom w:w="0" w:type="dxa"/>
              <w:right w:w="0" w:type="dxa"/>
            </w:tcMar>
            <w:vAlign w:val="center"/>
          </w:tcPr>
          <w:p w14:paraId="07210A30"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9907EF9" w14:textId="5091B356" w:rsidR="00C27A75" w:rsidRDefault="003F1CEA" w:rsidP="00581009">
            <w:pPr>
              <w:pStyle w:val="-"/>
            </w:pPr>
            <w:r>
              <w:t>(</w:t>
            </w:r>
            <w:bookmarkStart w:id="233" w:name="PaperEq_8_3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36</w:t>
              </w:r>
            </w:fldSimple>
            <w:bookmarkEnd w:id="233"/>
            <w:r>
              <w:t>)</w:t>
            </w:r>
          </w:p>
        </w:tc>
      </w:tr>
    </w:tbl>
    <w:p w14:paraId="2D576431" w14:textId="77777777" w:rsidR="0017647D" w:rsidRDefault="00C6008C" w:rsidP="00581009">
      <w:r>
        <w:rPr>
          <w:rFonts w:hint="eastAsia"/>
        </w:rPr>
        <w:t>冻结、历史增速四分之一和二分之一分别作为三种放缓情景，四分之一为展示主情景。将负历史斜率</w:t>
      </w:r>
      <w:proofErr w:type="gramStart"/>
      <w:r>
        <w:rPr>
          <w:rFonts w:hint="eastAsia"/>
        </w:rPr>
        <w:t>截为零是该</w:t>
      </w:r>
      <w:proofErr w:type="gramEnd"/>
      <w:r>
        <w:rPr>
          <w:rFonts w:hint="eastAsia"/>
        </w:rPr>
        <w:t>预算情景的建模规则，不代表数据一定显示增长；三个未来路径都不是已经发生的真实预算。</w:t>
      </w:r>
    </w:p>
    <w:p w14:paraId="0CAB78AE" w14:textId="77777777" w:rsidR="00C27A75" w:rsidRDefault="003F1CEA">
      <w:pPr>
        <w:pStyle w:val="3"/>
        <w:spacing w:before="120" w:after="120"/>
      </w:pPr>
      <w:r>
        <w:rPr>
          <w:rFonts w:hint="eastAsia"/>
        </w:rPr>
        <w:t>第三</w:t>
      </w:r>
      <w:proofErr w:type="gramStart"/>
      <w:r>
        <w:rPr>
          <w:rFonts w:hint="eastAsia"/>
        </w:rPr>
        <w:t>问资源</w:t>
      </w:r>
      <w:proofErr w:type="gramEnd"/>
      <w:r>
        <w:rPr>
          <w:rFonts w:hint="eastAsia"/>
        </w:rPr>
        <w:t>配置的继承</w:t>
      </w:r>
    </w:p>
    <w:p w14:paraId="29416CA0" w14:textId="77777777" w:rsidR="0017647D" w:rsidRDefault="00C6008C" w:rsidP="00581009">
      <w:r>
        <w:rPr>
          <w:rFonts w:hint="eastAsia"/>
        </w:rPr>
        <w:t>展示主情景固定为第三问参考配比</w:t>
      </w:r>
      <w:r>
        <w:rPr>
          <w:rFonts w:hint="eastAsia"/>
        </w:rPr>
        <w:t xml:space="preserve"> </w:t>
      </w:r>
      <m:oMath>
        <m:sSub>
          <m:sSubPr>
            <m:ctrlPr>
              <w:rPr>
                <w:rFonts w:ascii="Cambria Math" w:hAnsi="Cambria Math"/>
              </w:rPr>
            </m:ctrlPr>
          </m:sSubPr>
          <m:e>
            <m:r>
              <m:rPr>
                <m:sty m:val="b"/>
              </m:rPr>
              <w:rPr>
                <w:rFonts w:ascii="Cambria Math" w:hAnsi="Cambria Math" w:cs="Cambria Math" w:hint="eastAsia"/>
              </w:rPr>
              <m:t>p</m:t>
            </m:r>
          </m:e>
          <m:sub>
            <m:r>
              <w:rPr>
                <w:rFonts w:ascii="Cambria Math" w:hAnsi="Cambria Math" w:cs="Cambria Math" w:hint="eastAsia"/>
              </w:rPr>
              <m:t>0</m:t>
            </m:r>
          </m:sub>
        </m:sSub>
      </m:oMath>
      <w:r>
        <w:rPr>
          <w:rFonts w:hint="eastAsia"/>
        </w:rPr>
        <w:t>、域内最高</w:t>
      </w:r>
      <w:r>
        <w:rPr>
          <w:rFonts w:hint="eastAsia"/>
        </w:rPr>
        <w:t xml:space="preserve"> 50% </w:t>
      </w:r>
      <w:r>
        <w:rPr>
          <w:rFonts w:hint="eastAsia"/>
        </w:rPr>
        <w:t>文档质量参考切片、</w:t>
      </w:r>
      <m:oMath>
        <m:sSub>
          <m:sSubPr>
            <m:ctrlPr>
              <w:rPr>
                <w:rFonts w:ascii="Cambria Math" w:hAnsi="Cambria Math"/>
              </w:rPr>
            </m:ctrlPr>
          </m:sSubPr>
          <m:e>
            <m:r>
              <w:rPr>
                <w:rFonts w:ascii="Cambria Math" w:hAnsi="Cambria Math" w:cs="Cambria Math" w:hint="eastAsia"/>
              </w:rPr>
              <m:t>s</m:t>
            </m:r>
          </m:e>
          <m:sub>
            <m:r>
              <w:rPr>
                <w:rFonts w:ascii="Cambria Math" w:hAnsi="Cambria Math" w:cs="Cambria Math" w:hint="eastAsia"/>
              </w:rPr>
              <m:t>Q</m:t>
            </m:r>
          </m:sub>
        </m:sSub>
        <m:r>
          <m:rPr>
            <m:sty m:val="p"/>
          </m:rPr>
          <w:rPr>
            <w:rFonts w:ascii="Cambria Math" w:hAnsi="Cambria Math" w:cs="Cambria Math" w:hint="eastAsia"/>
          </w:rPr>
          <m:t>=</m:t>
        </m:r>
        <m:r>
          <w:rPr>
            <w:rFonts w:ascii="Cambria Math" w:hAnsi="Cambria Math" w:cs="Cambria Math" w:hint="eastAsia"/>
          </w:rPr>
          <m:t>1</m:t>
        </m:r>
      </m:oMath>
      <w:r>
        <w:rPr>
          <w:rFonts w:hint="eastAsia"/>
        </w:rPr>
        <w:t>、上下文</w:t>
      </w:r>
      <w:r>
        <w:rPr>
          <w:rFonts w:hint="eastAsia"/>
        </w:rPr>
        <w:t xml:space="preserve"> 4096 </w:t>
      </w:r>
      <w:r>
        <w:rPr>
          <w:rFonts w:hint="eastAsia"/>
        </w:rPr>
        <w:t>及指数质量成本。对每个</w:t>
      </w:r>
      <w:r>
        <w:rPr>
          <w:rFonts w:hint="eastAsia"/>
        </w:rPr>
        <w:t xml:space="preserve"> </w:t>
      </w:r>
      <m:oMath>
        <m:sSub>
          <m:sSubPr>
            <m:ctrlPr>
              <w:rPr>
                <w:rFonts w:ascii="Cambria Math" w:hAnsi="Cambria Math"/>
              </w:rPr>
            </m:ctrlPr>
          </m:sSubPr>
          <m:e>
            <m:r>
              <w:rPr>
                <w:rFonts w:ascii="Cambria Math" w:hAnsi="Cambria Math" w:cs="Cambria Math" w:hint="eastAsia"/>
              </w:rPr>
              <m:t>C</m:t>
            </m:r>
          </m:e>
          <m:sub>
            <m:r>
              <w:rPr>
                <w:rFonts w:ascii="MS Gothic" w:eastAsia="MS Gothic" w:hAnsi="MS Gothic" w:cs="MS Gothic" w:hint="eastAsia"/>
              </w:rPr>
              <m:t>h</m:t>
            </m:r>
          </m:sub>
        </m:sSub>
      </m:oMath>
      <w:r>
        <w:rPr>
          <w:rFonts w:hint="eastAsia"/>
        </w:rPr>
        <w:t>，沿用第三问求解器得到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A7E705" w14:textId="77777777">
        <w:trPr>
          <w:cantSplit/>
          <w:jc w:val="center"/>
        </w:trPr>
        <w:tc>
          <w:tcPr>
            <w:tcW w:w="737" w:type="dxa"/>
            <w:tcMar>
              <w:top w:w="0" w:type="dxa"/>
              <w:left w:w="0" w:type="dxa"/>
              <w:bottom w:w="0" w:type="dxa"/>
              <w:right w:w="0" w:type="dxa"/>
            </w:tcMar>
            <w:vAlign w:val="center"/>
          </w:tcPr>
          <w:p w14:paraId="4DF0FF8E" w14:textId="77777777" w:rsidR="0017647D" w:rsidRDefault="0017647D" w:rsidP="00581009">
            <w:pPr>
              <w:pStyle w:val="-"/>
            </w:pPr>
          </w:p>
        </w:tc>
        <w:tc>
          <w:tcPr>
            <w:tcW w:w="7597" w:type="dxa"/>
            <w:tcMar>
              <w:top w:w="0" w:type="dxa"/>
              <w:left w:w="0" w:type="dxa"/>
              <w:bottom w:w="0" w:type="dxa"/>
              <w:right w:w="0" w:type="dxa"/>
            </w:tcMar>
            <w:vAlign w:val="center"/>
          </w:tcPr>
          <w:p w14:paraId="3188C4BA" w14:textId="77777777" w:rsidR="0017647D" w:rsidRDefault="00000000" w:rsidP="00581009">
            <w:pPr>
              <w:pStyle w:val="-"/>
            </w:pPr>
            <m:oMathPara>
              <m:oMathParaPr>
                <m:jc m:val="center"/>
              </m:oMathParaPr>
              <m:oMath>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u</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cr m:val="script"/>
                    <m:sty m:val="p"/>
                  </m:rPr>
                  <w:rPr>
                    <w:rFonts w:ascii="Cambria Math" w:hAnsi="Cambria Math" w:hint="eastAsia"/>
                  </w:rPr>
                  <m:t>=O</m:t>
                </m:r>
                <m:d>
                  <m:dPr>
                    <m:ctrlPr>
                      <w:rPr>
                        <w:rFonts w:ascii="Cambria Math" w:hAnsi="Cambria Math"/>
                      </w:rPr>
                    </m:ctrlPr>
                  </m:dPr>
                  <m:e>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hint="eastAsia"/>
                          </w:rPr>
                          <m:t>S</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θ</m:t>
                        </m:r>
                      </m:e>
                      <m:sub>
                        <m:r>
                          <w:rPr>
                            <w:rFonts w:ascii="Cambria Math" w:hAnsi="Cambria Math" w:hint="eastAsia"/>
                          </w:rPr>
                          <m:t>1</m:t>
                        </m:r>
                        <m:r>
                          <m:rPr>
                            <m:sty m:val="p"/>
                          </m:rPr>
                          <w:rPr>
                            <w:rFonts w:ascii="Cambria Math" w:hAnsi="Cambria Math" w:hint="eastAsia"/>
                          </w:rPr>
                          <m:t>:</m:t>
                        </m:r>
                        <m:r>
                          <w:rPr>
                            <w:rFonts w:ascii="Cambria Math" w:hAnsi="Cambria Math" w:hint="eastAsia"/>
                          </w:rPr>
                          <m:t>3</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66EFDAC0" w14:textId="356311BC" w:rsidR="00C27A75" w:rsidRDefault="003F1CEA" w:rsidP="00581009">
            <w:pPr>
              <w:pStyle w:val="-"/>
            </w:pPr>
            <w:r>
              <w:t>(</w:t>
            </w:r>
            <w:bookmarkStart w:id="234" w:name="PaperEq_8_3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37</w:t>
              </w:r>
            </w:fldSimple>
            <w:bookmarkEnd w:id="234"/>
            <w:r>
              <w:t>)</w:t>
            </w:r>
          </w:p>
        </w:tc>
      </w:tr>
    </w:tbl>
    <w:p w14:paraId="36567A8B"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cr m:val="script"/>
                <m:sty m:val="p"/>
              </m:rPr>
              <w:rPr>
                <w:rFonts w:ascii="Cambria Math" w:hAnsi="Cambria Math" w:cs="Cambria Math" w:hint="eastAsia"/>
              </w:rPr>
              <m:t>S</m:t>
            </m:r>
          </m:e>
          <m:sub>
            <m:r>
              <w:rPr>
                <w:rFonts w:ascii="Cambria Math" w:hAnsi="Cambria Math" w:cs="Cambria Math" w:hint="eastAsia"/>
              </w:rPr>
              <m:t>0</m:t>
            </m:r>
          </m:sub>
        </m:sSub>
      </m:oMath>
      <w:r>
        <w:rPr>
          <w:rFonts w:hint="eastAsia"/>
        </w:rPr>
        <w:t xml:space="preserve"> </w:t>
      </w:r>
      <w:r>
        <w:rPr>
          <w:rFonts w:hint="eastAsia"/>
        </w:rPr>
        <w:t>为固定情景，</w:t>
      </w:r>
      <m:oMath>
        <m:sSub>
          <m:sSubPr>
            <m:ctrlPr>
              <w:rPr>
                <w:rFonts w:ascii="Cambria Math" w:hAnsi="Cambria Math"/>
              </w:rPr>
            </m:ctrlPr>
          </m:sSubPr>
          <m:e>
            <m:r>
              <w:rPr>
                <w:rFonts w:ascii="Cambria Math" w:hAnsi="Cambria Math" w:cs="Cambria Math" w:hint="eastAsia"/>
              </w:rPr>
              <m:t>θ</m:t>
            </m:r>
          </m:e>
          <m:sub>
            <m:r>
              <w:rPr>
                <w:rFonts w:ascii="Cambria Math" w:hAnsi="Cambria Math" w:cs="Cambria Math" w:hint="eastAsia"/>
              </w:rPr>
              <m:t>1</m:t>
            </m:r>
            <m:r>
              <m:rPr>
                <m:sty m:val="p"/>
              </m:rPr>
              <w:rPr>
                <w:rFonts w:ascii="Cambria Math" w:hAnsi="Cambria Math" w:cs="Cambria Math" w:hint="eastAsia"/>
              </w:rPr>
              <m:t>:</m:t>
            </m:r>
            <m:r>
              <w:rPr>
                <w:rFonts w:ascii="Cambria Math" w:hAnsi="Cambria Math" w:cs="Cambria Math" w:hint="eastAsia"/>
              </w:rPr>
              <m:t>3</m:t>
            </m:r>
          </m:sub>
        </m:sSub>
      </m:oMath>
      <w:r>
        <w:rPr>
          <w:rFonts w:hint="eastAsia"/>
        </w:rPr>
        <w:t xml:space="preserve"> </w:t>
      </w:r>
      <w:r>
        <w:rPr>
          <w:rFonts w:hint="eastAsia"/>
        </w:rPr>
        <w:t>为前问冻结接口。该算子求解的损失仍为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684A11D" w14:textId="77777777">
        <w:trPr>
          <w:cantSplit/>
          <w:jc w:val="center"/>
        </w:trPr>
        <w:tc>
          <w:tcPr>
            <w:tcW w:w="737" w:type="dxa"/>
            <w:tcMar>
              <w:top w:w="0" w:type="dxa"/>
              <w:left w:w="0" w:type="dxa"/>
              <w:bottom w:w="0" w:type="dxa"/>
              <w:right w:w="0" w:type="dxa"/>
            </w:tcMar>
            <w:vAlign w:val="center"/>
          </w:tcPr>
          <w:p w14:paraId="2EA7E42A" w14:textId="77777777" w:rsidR="0017647D" w:rsidRDefault="0017647D" w:rsidP="00581009">
            <w:pPr>
              <w:pStyle w:val="-"/>
            </w:pPr>
          </w:p>
        </w:tc>
        <w:tc>
          <w:tcPr>
            <w:tcW w:w="7597" w:type="dxa"/>
            <w:tcMar>
              <w:top w:w="0" w:type="dxa"/>
              <w:left w:w="0" w:type="dxa"/>
              <w:bottom w:w="0" w:type="dxa"/>
              <w:right w:w="0" w:type="dxa"/>
            </w:tcMar>
            <w:vAlign w:val="center"/>
          </w:tcPr>
          <w:p w14:paraId="79E8E58A" w14:textId="77777777" w:rsidR="0017647D" w:rsidRDefault="00C6008C" w:rsidP="00581009">
            <w:pPr>
              <w:pStyle w:val="-"/>
            </w:pPr>
            <m:oMathPara>
              <m:oMathParaPr>
                <m:jc m:val="center"/>
              </m:oMathParaPr>
              <m:oMath>
                <m:r>
                  <w:rPr>
                    <w:rFonts w:ascii="Cambria Math" w:hAnsi="Cambria Math" w:hint="eastAsia"/>
                  </w:rPr>
                  <m:t>L</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d>
                  <m:dPr>
                    <m:ctrlPr>
                      <w:rPr>
                        <w:rFonts w:ascii="Cambria Math" w:hAnsi="Cambria Math"/>
                      </w:rPr>
                    </m:ctrlPr>
                  </m:dPr>
                  <m:e>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e>
                </m:d>
                <m:r>
                  <m:rPr>
                    <m:sty m:val="p"/>
                  </m:rPr>
                  <w:rPr>
                    <w:rFonts w:ascii="Cambria Math" w:hAnsi="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θ</m:t>
                            </m:r>
                          </m:e>
                          <m:sub>
                            <m:r>
                              <w:rPr>
                                <w:rFonts w:ascii="Cambria Math" w:hAnsi="Cambria Math" w:hint="eastAsia"/>
                              </w:rPr>
                              <m:t>Q</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Q</m:t>
                            </m:r>
                          </m:sub>
                        </m:sSub>
                      </m:den>
                    </m:f>
                    <m:r>
                      <w:rPr>
                        <w:rFonts w:ascii="Cambria Math" w:hAnsi="Cambria Math" w:hint="eastAsia"/>
                      </w:rPr>
                      <m:t>u</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w:rPr>
                        <w:rFonts w:ascii="MS Gothic" w:eastAsia="MS Gothic" w:hAnsi="MS Gothic" w:cs="MS Gothic" w:hint="eastAsia"/>
                      </w:rPr>
                      <m:t>h</m:t>
                    </m:r>
                    <m:d>
                      <m:dPr>
                        <m:ctrlPr>
                          <w:rPr>
                            <w:rFonts w:ascii="Cambria Math" w:hAnsi="Cambria Math"/>
                          </w:rPr>
                        </m:ctrlPr>
                      </m:dPr>
                      <m:e>
                        <m:r>
                          <m:rPr>
                            <m:sty m:val="b"/>
                          </m:rPr>
                          <w:rPr>
                            <w:rFonts w:ascii="Cambria Math" w:hAnsi="Cambria Math" w:hint="eastAsia"/>
                          </w:rPr>
                          <m:t>p</m:t>
                        </m:r>
                      </m:e>
                    </m:d>
                  </m:e>
                </m:d>
              </m:oMath>
            </m:oMathPara>
          </w:p>
        </w:tc>
        <w:tc>
          <w:tcPr>
            <w:tcW w:w="737" w:type="dxa"/>
            <w:tcMar>
              <w:top w:w="0" w:type="dxa"/>
              <w:left w:w="0" w:type="dxa"/>
              <w:bottom w:w="0" w:type="dxa"/>
              <w:right w:w="0" w:type="dxa"/>
            </w:tcMar>
            <w:vAlign w:val="center"/>
          </w:tcPr>
          <w:p w14:paraId="76BAC781" w14:textId="140959DD" w:rsidR="00C27A75" w:rsidRDefault="003F1CEA" w:rsidP="00581009">
            <w:pPr>
              <w:pStyle w:val="-"/>
            </w:pPr>
            <w:r>
              <w:t>(</w:t>
            </w:r>
            <w:bookmarkStart w:id="235" w:name="PaperEq_8_3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38</w:t>
              </w:r>
            </w:fldSimple>
            <w:bookmarkEnd w:id="235"/>
            <w:r>
              <w:t>)</w:t>
            </w:r>
          </w:p>
        </w:tc>
      </w:tr>
    </w:tbl>
    <w:p w14:paraId="5925BC1C" w14:textId="77777777" w:rsidR="0017647D" w:rsidRDefault="00C6008C" w:rsidP="00581009">
      <w:r>
        <w:rPr>
          <w:rFonts w:hint="eastAsia"/>
        </w:rPr>
        <w:t>其预算约束继续采用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C37102" w14:textId="77777777">
        <w:trPr>
          <w:cantSplit/>
          <w:jc w:val="center"/>
        </w:trPr>
        <w:tc>
          <w:tcPr>
            <w:tcW w:w="737" w:type="dxa"/>
            <w:tcMar>
              <w:top w:w="0" w:type="dxa"/>
              <w:left w:w="0" w:type="dxa"/>
              <w:bottom w:w="0" w:type="dxa"/>
              <w:right w:w="0" w:type="dxa"/>
            </w:tcMar>
            <w:vAlign w:val="center"/>
          </w:tcPr>
          <w:p w14:paraId="17AE71A4" w14:textId="77777777" w:rsidR="0017647D" w:rsidRDefault="0017647D" w:rsidP="00581009">
            <w:pPr>
              <w:pStyle w:val="-"/>
            </w:pPr>
          </w:p>
        </w:tc>
        <w:tc>
          <w:tcPr>
            <w:tcW w:w="7597" w:type="dxa"/>
            <w:tcMar>
              <w:top w:w="0" w:type="dxa"/>
              <w:left w:w="0" w:type="dxa"/>
              <w:bottom w:w="0" w:type="dxa"/>
              <w:right w:w="0" w:type="dxa"/>
            </w:tcMar>
            <w:vAlign w:val="center"/>
          </w:tcPr>
          <w:p w14:paraId="1A4A5089" w14:textId="77777777" w:rsidR="0017647D" w:rsidRDefault="00000000" w:rsidP="00581009">
            <w:pPr>
              <w:pStyle w:val="-"/>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hint="eastAsia"/>
                          </w:rPr>
                          <m:t>10</m:t>
                        </m:r>
                      </m:e>
                      <m:sup>
                        <m:r>
                          <w:rPr>
                            <w:rFonts w:ascii="Cambria Math" w:hAnsi="Cambria Math" w:hint="eastAsia"/>
                          </w:rPr>
                          <m:t>18</m:t>
                        </m:r>
                      </m:sup>
                    </m:sSup>
                    <m:d>
                      <m:dPr>
                        <m:ctrlPr>
                          <w:rPr>
                            <w:rFonts w:ascii="Cambria Math" w:hAnsi="Cambria Math"/>
                          </w:rPr>
                        </m:ctrlPr>
                      </m:dPr>
                      <m:e>
                        <m:r>
                          <w:rPr>
                            <w:rFonts w:ascii="Cambria Math" w:hAnsi="Cambria Math" w:hint="eastAsia"/>
                          </w:rPr>
                          <m:t>6</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η</m:t>
                            </m:r>
                          </m:e>
                          <m:sub>
                            <m:r>
                              <m:rPr>
                                <m:sty m:val="p"/>
                              </m:rPr>
                              <w:rPr>
                                <w:rFonts w:ascii="Cambria Math" w:hAnsi="Cambria Math" w:hint="eastAsia"/>
                              </w:rPr>
                              <m:t>att</m:t>
                            </m:r>
                          </m:sub>
                        </m:s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ctx</m:t>
                            </m:r>
                          </m:sub>
                        </m:sSub>
                      </m:e>
                    </m:d>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sSup>
                      <m:sSupPr>
                        <m:ctrlPr>
                          <w:rPr>
                            <w:rFonts w:ascii="Cambria Math" w:hAnsi="Cambria Math"/>
                          </w:rPr>
                        </m:ctrlPr>
                      </m:sSupPr>
                      <m:e>
                        <m:r>
                          <w:rPr>
                            <w:rFonts w:ascii="Cambria Math" w:hAnsi="Cambria Math" w:hint="eastAsia"/>
                          </w:rPr>
                          <m:t>10</m:t>
                        </m:r>
                      </m:e>
                      <m:sup>
                        <m:r>
                          <w:rPr>
                            <w:rFonts w:ascii="Cambria Math" w:hAnsi="Cambria Math" w:hint="eastAsia"/>
                          </w:rPr>
                          <m:t>9</m:t>
                        </m:r>
                      </m:sup>
                    </m:sSup>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g</m:t>
                    </m:r>
                    <m:d>
                      <m:dPr>
                        <m:ctrlPr>
                          <w:rPr>
                            <w:rFonts w:ascii="Cambria Math" w:hAnsi="Cambria Math"/>
                          </w:rPr>
                        </m:ctrlPr>
                      </m:dPr>
                      <m:e>
                        <m:r>
                          <w:rPr>
                            <w:rFonts w:ascii="Cambria Math" w:hAnsi="Cambria Math" w:hint="eastAsia"/>
                          </w:rPr>
                          <m:t>z</m:t>
                        </m:r>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e>
                    </m:d>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e>
                  <m:e>
                    <m:r>
                      <w:rPr>
                        <w:rFonts w:ascii="Cambria Math" w:hAnsi="Cambria Math" w:hint="eastAsia"/>
                      </w:rPr>
                      <m:t>z</m:t>
                    </m:r>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r>
                          <w:rPr>
                            <w:rFonts w:ascii="Cambria Math" w:hAnsi="Cambria Math" w:hint="eastAsia"/>
                          </w:rPr>
                          <m:t>u</m:t>
                        </m:r>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0</m:t>
                        </m:r>
                      </m:sub>
                    </m:sSub>
                    <m:r>
                      <m:rPr>
                        <m:sty m:val="p"/>
                      </m:rPr>
                      <w:rPr>
                        <w:rFonts w:ascii="Cambria Math" w:hAnsi="Cambria Math" w:hint="eastAsia"/>
                      </w:rPr>
                      <m:t>=</m:t>
                    </m:r>
                    <m:r>
                      <w:rPr>
                        <w:rFonts w:ascii="Cambria Math" w:hAnsi="Cambria Math" w:hint="eastAsia"/>
                      </w:rPr>
                      <m:t>T</m:t>
                    </m:r>
                    <m:d>
                      <m:dPr>
                        <m:ctrlPr>
                          <w:rPr>
                            <w:rFonts w:ascii="Cambria Math" w:hAnsi="Cambria Math"/>
                          </w:rPr>
                        </m:ctrlPr>
                      </m:dPr>
                      <m:e>
                        <m:sSub>
                          <m:sSubPr>
                            <m:ctrlPr>
                              <w:rPr>
                                <w:rFonts w:ascii="Cambria Math" w:hAnsi="Cambria Math"/>
                              </w:rPr>
                            </m:ctrlPr>
                          </m:sSubPr>
                          <m:e>
                            <m:r>
                              <w:rPr>
                                <w:rFonts w:ascii="Cambria Math" w:hAnsi="Cambria Math" w:hint="eastAsia"/>
                              </w:rPr>
                              <m:t>Q</m:t>
                            </m:r>
                          </m:e>
                          <m:sub>
                            <m:r>
                              <w:rPr>
                                <w:rFonts w:ascii="Cambria Math" w:hAnsi="Cambria Math" w:hint="eastAsia"/>
                              </w:rPr>
                              <m:t>0</m:t>
                            </m:r>
                          </m:sub>
                        </m:sSub>
                        <m:d>
                          <m:dPr>
                            <m:ctrlPr>
                              <w:rPr>
                                <w:rFonts w:ascii="Cambria Math" w:hAnsi="Cambria Math"/>
                              </w:rPr>
                            </m:ctrlPr>
                          </m:dPr>
                          <m:e>
                            <m:r>
                              <m:rPr>
                                <m:sty m:val="b"/>
                              </m:rPr>
                              <w:rPr>
                                <w:rFonts w:ascii="Cambria Math" w:hAnsi="Cambria Math" w:hint="eastAsia"/>
                              </w:rPr>
                              <m:t>p</m:t>
                            </m:r>
                          </m:e>
                        </m:d>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0</m:t>
                    </m:r>
                    <m:r>
                      <m:rPr>
                        <m:sty m:val="p"/>
                      </m:rPr>
                      <w:rPr>
                        <w:rFonts w:ascii="Cambria Math" w:hAnsi="Cambria Math" w:hint="eastAsia"/>
                      </w:rPr>
                      <m:t>≤</m:t>
                    </m:r>
                    <m:r>
                      <w:rPr>
                        <w:rFonts w:ascii="Cambria Math" w:hAnsi="Cambria Math" w:hint="eastAsia"/>
                      </w:rPr>
                      <m:t>u</m:t>
                    </m:r>
                    <m:r>
                      <m:rPr>
                        <m:sty m:val="p"/>
                      </m:rPr>
                      <w:rPr>
                        <w:rFonts w:ascii="Cambria Math" w:hAnsi="Cambria Math" w:hint="eastAsia"/>
                      </w:rPr>
                      <m:t>≤</m:t>
                    </m:r>
                    <m:r>
                      <w:rPr>
                        <w:rFonts w:ascii="Cambria Math" w:hAnsi="Cambria Math" w:hint="eastAsia"/>
                      </w:rPr>
                      <m:t>U</m:t>
                    </m:r>
                    <m:d>
                      <m:dPr>
                        <m:ctrlPr>
                          <w:rPr>
                            <w:rFonts w:ascii="Cambria Math" w:hAnsi="Cambria Math"/>
                          </w:rPr>
                        </m:ctrlPr>
                      </m:dPr>
                      <m:e>
                        <m:r>
                          <m:rPr>
                            <m:sty m:val="b"/>
                          </m:rPr>
                          <w:rPr>
                            <w:rFonts w:ascii="Cambria Math" w:hAnsi="Cambria Math" w:hint="eastAsia"/>
                          </w:rPr>
                          <m:t>p</m:t>
                        </m:r>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300054D6" w14:textId="1FB86F1C" w:rsidR="00C27A75" w:rsidRDefault="003F1CEA" w:rsidP="00581009">
            <w:pPr>
              <w:pStyle w:val="-"/>
            </w:pPr>
            <w:r>
              <w:t>(</w:t>
            </w:r>
            <w:bookmarkStart w:id="236" w:name="PaperEq_8_3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39</w:t>
              </w:r>
            </w:fldSimple>
            <w:bookmarkEnd w:id="236"/>
            <w:r>
              <w:t>)</w:t>
            </w:r>
          </w:p>
        </w:tc>
      </w:tr>
    </w:tbl>
    <w:p w14:paraId="3FD31658" w14:textId="77777777" w:rsidR="0017647D" w:rsidRDefault="00C6008C" w:rsidP="00581009">
      <w:r>
        <w:rPr>
          <w:rFonts w:hint="eastAsia"/>
        </w:rPr>
        <w:t>质量尺度变换</w:t>
      </w:r>
      <w:r>
        <w:rPr>
          <w:rFonts w:hint="eastAsia"/>
        </w:rPr>
        <w:t xml:space="preserve"> </w:t>
      </w:r>
      <m:oMath>
        <m:r>
          <w:rPr>
            <w:rFonts w:ascii="Cambria Math" w:hAnsi="Cambria Math" w:cs="Cambria Math" w:hint="eastAsia"/>
          </w:rPr>
          <m:t>T</m:t>
        </m:r>
      </m:oMath>
      <w:r>
        <w:rPr>
          <w:rFonts w:hint="eastAsia"/>
        </w:rPr>
        <w:t>、上限</w:t>
      </w:r>
      <w:r>
        <w:rPr>
          <w:rFonts w:hint="eastAsia"/>
        </w:rPr>
        <w:t xml:space="preserve"> </w:t>
      </w:r>
      <m:oMath>
        <m:r>
          <w:rPr>
            <w:rFonts w:ascii="Cambria Math" w:hAnsi="Cambria Math" w:cs="Cambria Math" w:hint="eastAsia"/>
          </w:rPr>
          <m:t>U</m:t>
        </m:r>
      </m:oMath>
      <w:r>
        <w:rPr>
          <w:rFonts w:hint="eastAsia"/>
        </w:rPr>
        <w:t>、题设三类成本和注意力系数的定义均沿用第七章。本章不因能力预测需要另建一套不相容成本公式。其他质量上限及成本情景用于敏感性，固定文档筛选</w:t>
      </w:r>
      <w:proofErr w:type="gramStart"/>
      <w:r>
        <w:rPr>
          <w:rFonts w:hint="eastAsia"/>
        </w:rPr>
        <w:t>参照仍</w:t>
      </w:r>
      <w:proofErr w:type="gramEnd"/>
      <w:r>
        <w:rPr>
          <w:rFonts w:hint="eastAsia"/>
        </w:rPr>
        <w:t>不保证真实大规模</w:t>
      </w:r>
      <w:r>
        <w:rPr>
          <w:rFonts w:hint="eastAsia"/>
        </w:rPr>
        <w:t xml:space="preserve"> Token </w:t>
      </w:r>
      <w:r>
        <w:rPr>
          <w:rFonts w:hint="eastAsia"/>
        </w:rPr>
        <w:t>库存。</w:t>
      </w:r>
    </w:p>
    <w:p w14:paraId="200D05C9" w14:textId="77777777" w:rsidR="0017647D" w:rsidRDefault="00C6008C">
      <w:pPr>
        <w:pStyle w:val="3"/>
        <w:spacing w:before="120" w:after="120"/>
      </w:pPr>
      <w:r>
        <w:rPr>
          <w:rFonts w:hint="eastAsia"/>
          <w:szCs w:val="24"/>
        </w:rPr>
        <w:t>条件</w:t>
      </w:r>
      <w:r>
        <w:rPr>
          <w:rFonts w:hint="eastAsia"/>
          <w:szCs w:val="24"/>
        </w:rPr>
        <w:t xml:space="preserve"> 90% </w:t>
      </w:r>
      <w:r>
        <w:rPr>
          <w:rFonts w:hint="eastAsia"/>
          <w:szCs w:val="24"/>
        </w:rPr>
        <w:t>分位的能力响应</w:t>
      </w:r>
    </w:p>
    <w:p w14:paraId="2EA3C55D" w14:textId="77777777" w:rsidR="0017647D" w:rsidRDefault="00C6008C" w:rsidP="00581009">
      <w:r>
        <w:rPr>
          <w:rFonts w:hint="eastAsia"/>
        </w:rPr>
        <w:t>在完整</w:t>
      </w:r>
      <w:r>
        <w:rPr>
          <w:rFonts w:hint="eastAsia"/>
        </w:rPr>
        <w:t xml:space="preserve"> </w:t>
      </w:r>
      <m:oMath>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样本上，按材料拟合</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611252B" w14:textId="77777777">
        <w:trPr>
          <w:cantSplit/>
          <w:jc w:val="center"/>
        </w:trPr>
        <w:tc>
          <w:tcPr>
            <w:tcW w:w="737" w:type="dxa"/>
            <w:tcMar>
              <w:top w:w="0" w:type="dxa"/>
              <w:left w:w="0" w:type="dxa"/>
              <w:bottom w:w="0" w:type="dxa"/>
              <w:right w:w="0" w:type="dxa"/>
            </w:tcMar>
            <w:vAlign w:val="center"/>
          </w:tcPr>
          <w:p w14:paraId="5BD7565A" w14:textId="77777777" w:rsidR="0017647D" w:rsidRDefault="0017647D" w:rsidP="00581009">
            <w:pPr>
              <w:pStyle w:val="-"/>
            </w:pPr>
          </w:p>
        </w:tc>
        <w:tc>
          <w:tcPr>
            <w:tcW w:w="7597" w:type="dxa"/>
            <w:tcMar>
              <w:top w:w="0" w:type="dxa"/>
              <w:left w:w="0" w:type="dxa"/>
              <w:bottom w:w="0" w:type="dxa"/>
              <w:right w:w="0" w:type="dxa"/>
            </w:tcMar>
            <w:vAlign w:val="center"/>
          </w:tcPr>
          <w:p w14:paraId="6F18A52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737" w:type="dxa"/>
            <w:tcMar>
              <w:top w:w="0" w:type="dxa"/>
              <w:left w:w="0" w:type="dxa"/>
              <w:bottom w:w="0" w:type="dxa"/>
              <w:right w:w="0" w:type="dxa"/>
            </w:tcMar>
            <w:vAlign w:val="center"/>
          </w:tcPr>
          <w:p w14:paraId="1F8540BC" w14:textId="639A82A6" w:rsidR="00C27A75" w:rsidRDefault="003F1CEA" w:rsidP="00581009">
            <w:pPr>
              <w:pStyle w:val="-"/>
            </w:pPr>
            <w:r>
              <w:t>(</w:t>
            </w:r>
            <w:bookmarkStart w:id="237" w:name="PaperEq_8_4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40</w:t>
              </w:r>
            </w:fldSimple>
            <w:bookmarkEnd w:id="237"/>
            <w:r>
              <w:t>)</w:t>
            </w:r>
          </w:p>
        </w:tc>
      </w:tr>
    </w:tbl>
    <w:p w14:paraId="6ACBB74A" w14:textId="15725F39" w:rsidR="0017647D" w:rsidRDefault="00C6008C" w:rsidP="00581009">
      <w:r>
        <w:t>分位模型最小化式（</w:t>
      </w:r>
      <w:r>
        <w:fldChar w:fldCharType="begin"/>
      </w:r>
      <w:r>
        <w:instrText xml:space="preserve"> REF PaperEq_8_28 \h </w:instrText>
      </w:r>
      <w:r>
        <w:fldChar w:fldCharType="separate"/>
      </w:r>
      <w:r w:rsidR="00730937">
        <w:rPr>
          <w:noProof/>
        </w:rPr>
        <w:t>8</w:t>
      </w:r>
      <w:r w:rsidR="00730937">
        <w:t>-</w:t>
      </w:r>
      <w:r w:rsidR="00730937">
        <w:rPr>
          <w:noProof/>
        </w:rPr>
        <w:t>28</w:t>
      </w:r>
      <w:r>
        <w:fldChar w:fldCharType="end"/>
      </w:r>
      <w:r>
        <w:t>）的</w:t>
      </w:r>
      <w:r>
        <w:t xml:space="preserve"> pinball </w:t>
      </w:r>
      <w:r>
        <w:t>损失。引入非负残差分量</w:t>
      </w:r>
      <w:r>
        <w:t xml:space="preserve"> </w:t>
      </w:r>
      <m:oMath>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r>
          <m:rPr>
            <m:sty m:val="p"/>
          </m:rPr>
          <w:rPr>
            <w:rFonts w:ascii="Cambria Math" w:hAnsi="Cambria Math" w:cs="Cambria Math" w:hint="eastAsia"/>
          </w:rPr>
          <m:t>,</m:t>
        </m:r>
        <m:sSubSup>
          <m:sSubSupPr>
            <m:ctrlPr>
              <w:rPr>
                <w:rFonts w:ascii="Cambria Math" w:hAnsi="Cambria Math"/>
              </w:rPr>
            </m:ctrlPr>
          </m:sSubSupPr>
          <m:e>
            <m:r>
              <w:rPr>
                <w:rFonts w:ascii="Cambria Math" w:hAnsi="Cambria Math" w:cs="Cambria Math" w:hint="eastAsia"/>
              </w:rPr>
              <m:t>e</m:t>
            </m:r>
          </m:e>
          <m:sub>
            <m:r>
              <w:rPr>
                <w:rFonts w:ascii="Cambria Math" w:hAnsi="Cambria Math" w:cs="Cambria Math" w:hint="eastAsia"/>
              </w:rPr>
              <m:t>i</m:t>
            </m:r>
          </m:sub>
          <m:sup>
            <m:r>
              <m:rPr>
                <m:nor/>
              </m:rPr>
              <w:rPr>
                <w:rFonts w:ascii="Cambria Math" w:hAnsi="Cambria Math" w:cs="Cambria Math" w:hint="eastAsia"/>
              </w:rPr>
              <m:t>-</m:t>
            </m:r>
          </m:sup>
        </m:sSubSup>
      </m:oMath>
      <w:r>
        <w:rPr>
          <w:rFonts w:hint="eastAsia"/>
        </w:rPr>
        <w:t>，其线性规划形式可整理为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290277" w14:textId="77777777">
        <w:trPr>
          <w:cantSplit/>
          <w:jc w:val="center"/>
        </w:trPr>
        <w:tc>
          <w:tcPr>
            <w:tcW w:w="737" w:type="dxa"/>
            <w:tcMar>
              <w:top w:w="0" w:type="dxa"/>
              <w:left w:w="0" w:type="dxa"/>
              <w:bottom w:w="0" w:type="dxa"/>
              <w:right w:w="0" w:type="dxa"/>
            </w:tcMar>
            <w:vAlign w:val="center"/>
          </w:tcPr>
          <w:p w14:paraId="24437577" w14:textId="77777777" w:rsidR="0017647D" w:rsidRDefault="0017647D" w:rsidP="00581009">
            <w:pPr>
              <w:pStyle w:val="-"/>
            </w:pPr>
          </w:p>
        </w:tc>
        <w:tc>
          <w:tcPr>
            <w:tcW w:w="7597" w:type="dxa"/>
            <w:tcMar>
              <w:top w:w="0" w:type="dxa"/>
              <w:left w:w="0" w:type="dxa"/>
              <w:bottom w:w="0" w:type="dxa"/>
              <w:right w:w="0" w:type="dxa"/>
            </w:tcMar>
            <w:vAlign w:val="center"/>
          </w:tcPr>
          <w:p w14:paraId="4AFE1924" w14:textId="77777777" w:rsidR="0017647D" w:rsidRDefault="00000000" w:rsidP="00581009">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11175BCA" w14:textId="1139996C" w:rsidR="00C27A75" w:rsidRDefault="003F1CEA" w:rsidP="00581009">
            <w:pPr>
              <w:pStyle w:val="-"/>
            </w:pPr>
            <w:r>
              <w:t>(</w:t>
            </w:r>
            <w:bookmarkStart w:id="238" w:name="PaperEq_8_4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41</w:t>
              </w:r>
            </w:fldSimple>
            <w:bookmarkEnd w:id="238"/>
            <w:r>
              <w:t>)</w:t>
            </w:r>
          </w:p>
        </w:tc>
      </w:tr>
    </w:tbl>
    <w:p w14:paraId="68505DE7" w14:textId="77777777" w:rsidR="00C27A75" w:rsidRDefault="003F1CEA" w:rsidP="00581009">
      <w:r>
        <w:rPr>
          <w:rFonts w:hint="eastAsia"/>
        </w:rPr>
        <w:t>分</w:t>
      </w:r>
      <w:proofErr w:type="gramStart"/>
      <w:r>
        <w:rPr>
          <w:rFonts w:hint="eastAsia"/>
        </w:rPr>
        <w:t>位回归采用</w:t>
      </w:r>
      <w:proofErr w:type="gramEnd"/>
      <w:r>
        <w:rPr>
          <w:rFonts w:hint="eastAsia"/>
        </w:rPr>
        <w:t>线性规划求解，并对规模系数施加非负约束。单调的</w:t>
      </w:r>
      <w:r>
        <w:t xml:space="preserve"> </w:t>
      </w:r>
      <w:proofErr w:type="spellStart"/>
      <w:r>
        <w:t>expit</w:t>
      </w:r>
      <w:proofErr w:type="spellEnd"/>
      <w:r>
        <w:t xml:space="preserve"> </w:t>
      </w:r>
      <w:r>
        <w:rPr>
          <w:rFonts w:hint="eastAsia"/>
        </w:rPr>
        <w:t>变换将条件</w:t>
      </w:r>
      <w:r>
        <w:t xml:space="preserve"> logit </w:t>
      </w:r>
      <w:r>
        <w:rPr>
          <w:rFonts w:hint="eastAsia"/>
        </w:rPr>
        <w:t>分位转为能力分位；预测对象为给定条件下的高分位能力。</w:t>
      </w:r>
    </w:p>
    <w:p w14:paraId="6E2F5C7A" w14:textId="77777777" w:rsidR="0017647D" w:rsidRDefault="00C6008C">
      <w:pPr>
        <w:pStyle w:val="3"/>
        <w:spacing w:before="120" w:after="120"/>
      </w:pPr>
      <w:r>
        <w:rPr>
          <w:rFonts w:hint="eastAsia"/>
          <w:szCs w:val="24"/>
        </w:rPr>
        <w:t>技术趋势半衰期与有效推进时间</w:t>
      </w:r>
    </w:p>
    <w:p w14:paraId="29FBB44D" w14:textId="77777777" w:rsidR="0017647D" w:rsidRDefault="00C6008C" w:rsidP="00581009">
      <w:r>
        <w:rPr>
          <w:rFonts w:hint="eastAsia"/>
        </w:rPr>
        <w:t>为避免短期时间斜率无限线性外推，材料设置技术趋势半衰期</w:t>
      </w:r>
      <w:r>
        <w:rPr>
          <w:rFonts w:hint="eastAsia"/>
        </w:rPr>
        <w:t xml:space="preserve"> </w:t>
      </w:r>
      <m:oMath>
        <m:r>
          <w:rPr>
            <w:rFonts w:ascii="Cambria Math" w:hAnsi="Cambria Math" w:cs="Cambria Math" w:hint="eastAsia"/>
          </w:rPr>
          <m:t>H</m:t>
        </m:r>
      </m:oMath>
      <w:r>
        <w:rPr>
          <w:rFonts w:hint="eastAsia"/>
        </w:rPr>
        <w:t>，单位为月，令</w:t>
      </w:r>
      <w:r>
        <w:rPr>
          <w:rFonts w:hint="eastAsia"/>
        </w:rPr>
        <w:t xml:space="preserve"> </w:t>
      </w:r>
      <m:oMath>
        <m:r>
          <w:rPr>
            <w:rFonts w:ascii="Cambria Math" w:hAnsi="Cambria Math" w:cs="Cambria Math" w:hint="eastAsia"/>
          </w:rPr>
          <m:t>δ</m:t>
        </m:r>
        <m:r>
          <m:rPr>
            <m:sty m:val="p"/>
          </m:rPr>
          <w:rPr>
            <w:rFonts w:ascii="Cambria Math" w:hAnsi="Cambria Math" w:cs="Cambria Math" w:hint="eastAsia"/>
          </w:rPr>
          <m:t>=</m:t>
        </m:r>
        <m:r>
          <w:rPr>
            <w:rFonts w:ascii="Cambria Math" w:hAnsi="Cambria Math" w:cs="Cambria Math" w:hint="eastAsia"/>
          </w:rPr>
          <m:t>12</m:t>
        </m:r>
        <m:r>
          <m:rPr>
            <m:sty m:val="p"/>
          </m:rPr>
          <w:rPr>
            <w:rFonts w:ascii="Cambria Math" w:hAnsi="Cambria Math" w:cs="Cambria Math" w:hint="eastAsia"/>
          </w:rPr>
          <m:t>ln</m:t>
        </m:r>
        <m:r>
          <w:rPr>
            <w:rFonts w:ascii="Cambria Math" w:hAnsi="Cambria Math" w:cs="Cambria Math" w:hint="eastAsia"/>
          </w:rPr>
          <m:t>2</m:t>
        </m:r>
        <m:r>
          <m:rPr>
            <m:sty m:val="p"/>
          </m:rPr>
          <w:rPr>
            <w:rFonts w:ascii="Cambria Math" w:hAnsi="Cambria Math" w:cs="Cambria Math" w:hint="eastAsia"/>
          </w:rPr>
          <m:t>/</m:t>
        </m:r>
        <m:r>
          <w:rPr>
            <w:rFonts w:ascii="Cambria Math" w:hAnsi="Cambria Math" w:cs="Cambria Math" w:hint="eastAsia"/>
          </w:rPr>
          <m:t>H</m:t>
        </m:r>
      </m:oMath>
      <w:r>
        <w:rPr>
          <w:rFonts w:hint="eastAsia"/>
        </w:rPr>
        <w:t>。若未来每一时刻的有效推进速度按</w:t>
      </w:r>
      <w:r>
        <w:rPr>
          <w:rFonts w:hint="eastAsia"/>
        </w:rPr>
        <w:t xml:space="preserve"> </w:t>
      </w:r>
      <m:oMath>
        <m:sSup>
          <m:sSupPr>
            <m:ctrlPr>
              <w:rPr>
                <w:rFonts w:ascii="Cambria Math" w:hAnsi="Cambria Math"/>
              </w:rPr>
            </m:ctrlPr>
          </m:sSupPr>
          <m:e>
            <m:r>
              <w:rPr>
                <w:rFonts w:ascii="Cambria Math" w:hAnsi="Cambria Math" w:cs="Cambria Math" w:hint="eastAsia"/>
              </w:rPr>
              <m:t>e</m:t>
            </m:r>
          </m:e>
          <m:sup>
            <m:r>
              <m:rPr>
                <m:sty m:val="p"/>
              </m:rPr>
              <w:rPr>
                <w:rFonts w:ascii="微软雅黑" w:eastAsia="微软雅黑" w:hAnsi="微软雅黑" w:cs="微软雅黑" w:hint="eastAsia"/>
              </w:rPr>
              <m:t>-</m:t>
            </m:r>
            <m:r>
              <w:rPr>
                <w:rFonts w:ascii="Cambria Math" w:hAnsi="Cambria Math" w:cs="Cambria Math" w:hint="eastAsia"/>
              </w:rPr>
              <m:t>δt</m:t>
            </m:r>
          </m:sup>
        </m:sSup>
      </m:oMath>
      <w:r>
        <w:rPr>
          <w:rFonts w:hint="eastAsia"/>
        </w:rPr>
        <w:t xml:space="preserve"> </w:t>
      </w:r>
      <w:r>
        <w:rPr>
          <w:rFonts w:hint="eastAsia"/>
        </w:rPr>
        <w:t>衰减，则累计有效推进时间为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213FC" w14:textId="77777777">
        <w:trPr>
          <w:cantSplit/>
          <w:jc w:val="center"/>
        </w:trPr>
        <w:tc>
          <w:tcPr>
            <w:tcW w:w="737" w:type="dxa"/>
            <w:tcMar>
              <w:top w:w="0" w:type="dxa"/>
              <w:left w:w="0" w:type="dxa"/>
              <w:bottom w:w="0" w:type="dxa"/>
              <w:right w:w="0" w:type="dxa"/>
            </w:tcMar>
            <w:vAlign w:val="center"/>
          </w:tcPr>
          <w:p w14:paraId="3840AABE" w14:textId="77777777" w:rsidR="0017647D" w:rsidRDefault="0017647D" w:rsidP="00581009">
            <w:pPr>
              <w:pStyle w:val="-"/>
            </w:pPr>
          </w:p>
        </w:tc>
        <w:tc>
          <w:tcPr>
            <w:tcW w:w="7597" w:type="dxa"/>
            <w:tcMar>
              <w:top w:w="0" w:type="dxa"/>
              <w:left w:w="0" w:type="dxa"/>
              <w:bottom w:w="0" w:type="dxa"/>
              <w:right w:w="0" w:type="dxa"/>
            </w:tcMar>
            <w:vAlign w:val="center"/>
          </w:tcPr>
          <w:p w14:paraId="23E2FA6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5AD819C" w14:textId="1C86C051" w:rsidR="00C27A75" w:rsidRDefault="003F1CEA" w:rsidP="00581009">
            <w:pPr>
              <w:pStyle w:val="-"/>
            </w:pPr>
            <w:r>
              <w:t>(</w:t>
            </w:r>
            <w:bookmarkStart w:id="239" w:name="PaperEq_8_4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42</w:t>
              </w:r>
            </w:fldSimple>
            <w:bookmarkEnd w:id="239"/>
            <w:r>
              <w:t>)</w:t>
            </w:r>
          </w:p>
        </w:tc>
      </w:tr>
    </w:tbl>
    <w:p w14:paraId="73D5B456" w14:textId="77777777" w:rsidR="0017647D" w:rsidRDefault="00C6008C" w:rsidP="00581009">
      <w:r>
        <w:rPr>
          <w:rFonts w:hint="eastAsia"/>
        </w:rPr>
        <w:t>主情景取</w:t>
      </w:r>
      <w:r>
        <w:rPr>
          <w:rFonts w:hint="eastAsia"/>
        </w:rPr>
        <w:t xml:space="preserve"> </w:t>
      </w:r>
      <m:oMath>
        <m:r>
          <w:rPr>
            <w:rFonts w:ascii="Cambria Math" w:hAnsi="Cambria Math" w:cs="Cambria Math" w:hint="eastAsia"/>
          </w:rPr>
          <m:t>H</m:t>
        </m:r>
        <m:r>
          <m:rPr>
            <m:sty m:val="p"/>
          </m:rPr>
          <w:rPr>
            <w:rFonts w:ascii="Cambria Math" w:hAnsi="Cambria Math" w:cs="Cambria Math" w:hint="eastAsia"/>
          </w:rPr>
          <m:t>=</m:t>
        </m:r>
        <m:r>
          <w:rPr>
            <w:rFonts w:ascii="Cambria Math" w:hAnsi="Cambria Math" w:cs="Cambria Math" w:hint="eastAsia"/>
          </w:rPr>
          <m:t>24</m:t>
        </m:r>
      </m:oMath>
      <w:r>
        <w:rPr>
          <w:rFonts w:hint="eastAsia"/>
        </w:rPr>
        <w:t xml:space="preserve"> </w:t>
      </w:r>
      <w:proofErr w:type="gramStart"/>
      <w:r>
        <w:rPr>
          <w:rFonts w:hint="eastAsia"/>
        </w:rPr>
        <w:t>个</w:t>
      </w:r>
      <w:proofErr w:type="gramEnd"/>
      <w:r>
        <w:rPr>
          <w:rFonts w:hint="eastAsia"/>
        </w:rPr>
        <w:t>月，</w:t>
      </w:r>
      <w:proofErr w:type="gramStart"/>
      <w:r>
        <w:rPr>
          <w:rFonts w:hint="eastAsia"/>
        </w:rPr>
        <w:t>另比较</w:t>
      </w:r>
      <w:proofErr w:type="gramEnd"/>
      <w:r>
        <w:rPr>
          <w:rFonts w:hint="eastAsia"/>
        </w:rPr>
        <w:t xml:space="preserve"> 12 </w:t>
      </w:r>
      <w:proofErr w:type="gramStart"/>
      <w:r>
        <w:rPr>
          <w:rFonts w:hint="eastAsia"/>
        </w:rPr>
        <w:t>个</w:t>
      </w:r>
      <w:proofErr w:type="gramEnd"/>
      <w:r>
        <w:rPr>
          <w:rFonts w:hint="eastAsia"/>
        </w:rPr>
        <w:t>月和不衰减。积分式是对已给半衰期规则的数学展开；</w:t>
      </w:r>
      <m:oMath>
        <m:r>
          <w:rPr>
            <w:rFonts w:ascii="Cambria Math" w:hAnsi="Cambria Math" w:cs="Cambria Math" w:hint="eastAsia"/>
          </w:rPr>
          <m:t>H</m:t>
        </m:r>
      </m:oMath>
      <w:r>
        <w:rPr>
          <w:rFonts w:hint="eastAsia"/>
        </w:rPr>
        <w:t xml:space="preserve"> </w:t>
      </w:r>
      <w:r>
        <w:rPr>
          <w:rFonts w:hint="eastAsia"/>
        </w:rPr>
        <w:t>不是从短榜单样本充分识别的参数。衰减作用于</w:t>
      </w:r>
      <w:proofErr w:type="gramStart"/>
      <w:r>
        <w:rPr>
          <w:rFonts w:hint="eastAsia"/>
        </w:rPr>
        <w:t>原时间</w:t>
      </w:r>
      <w:proofErr w:type="gramEnd"/>
      <w:r>
        <w:rPr>
          <w:rFonts w:hint="eastAsia"/>
        </w:rPr>
        <w:t>趋势的幅度，不因把负斜率视为不合预期便另行设为正值。预算端的</w:t>
      </w:r>
      <w:r>
        <w:rPr>
          <w:rFonts w:hint="eastAsia"/>
        </w:rPr>
        <w:t xml:space="preserve"> </w:t>
      </w:r>
      <m:oMath>
        <m:r>
          <m:rPr>
            <m:sty m:val="p"/>
          </m:rPr>
          <w:rPr>
            <w:rFonts w:ascii="Cambria Math" w:hAnsi="Cambria Math" w:cs="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cs="Cambria Math" w:hint="eastAsia"/>
                  </w:rPr>
                  <m:t>g</m:t>
                </m:r>
              </m:e>
              <m:sub>
                <m:r>
                  <w:rPr>
                    <w:rFonts w:ascii="Cambria Math" w:hAnsi="Cambria Math" w:cs="Cambria Math" w:hint="eastAsia"/>
                  </w:rPr>
                  <m:t>C</m:t>
                </m:r>
              </m:sub>
            </m:sSub>
            <m:r>
              <m:rPr>
                <m:sty m:val="p"/>
              </m:rPr>
              <w:rPr>
                <w:rFonts w:ascii="Cambria Math" w:hAnsi="Cambria Math" w:cs="Cambria Math" w:hint="eastAsia"/>
              </w:rPr>
              <m:t>,</m:t>
            </m:r>
            <m:r>
              <w:rPr>
                <w:rFonts w:ascii="Cambria Math" w:hAnsi="Cambria Math" w:cs="Cambria Math" w:hint="eastAsia"/>
              </w:rPr>
              <m:t>0</m:t>
            </m:r>
          </m:e>
        </m:d>
      </m:oMath>
      <w:r>
        <w:rPr>
          <w:rFonts w:hint="eastAsia"/>
        </w:rPr>
        <w:t xml:space="preserve"> </w:t>
      </w:r>
      <w:r>
        <w:rPr>
          <w:rFonts w:hint="eastAsia"/>
        </w:rPr>
        <w:t>与技术时间</w:t>
      </w:r>
      <w:proofErr w:type="gramStart"/>
      <w:r>
        <w:rPr>
          <w:rFonts w:hint="eastAsia"/>
        </w:rPr>
        <w:t>端不是</w:t>
      </w:r>
      <w:proofErr w:type="gramEnd"/>
      <w:r>
        <w:rPr>
          <w:rFonts w:hint="eastAsia"/>
        </w:rPr>
        <w:t>同一截断规则。</w:t>
      </w:r>
    </w:p>
    <w:p w14:paraId="687448F1" w14:textId="77777777" w:rsidR="0017647D" w:rsidRDefault="00C6008C">
      <w:pPr>
        <w:pStyle w:val="3"/>
        <w:spacing w:before="120" w:after="120"/>
      </w:pPr>
      <w:r>
        <w:rPr>
          <w:rFonts w:hint="eastAsia"/>
          <w:szCs w:val="24"/>
        </w:rPr>
        <w:t>相对损失变化与起点锚定</w:t>
      </w:r>
    </w:p>
    <w:p w14:paraId="501F2F93" w14:textId="77777777" w:rsidR="0017647D" w:rsidRDefault="00C6008C" w:rsidP="00581009">
      <w:r>
        <w:rPr>
          <w:rFonts w:hint="eastAsia"/>
        </w:rPr>
        <w:t>在起点资源配置处定义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593E30B" w14:textId="77777777">
        <w:trPr>
          <w:cantSplit/>
          <w:jc w:val="center"/>
        </w:trPr>
        <w:tc>
          <w:tcPr>
            <w:tcW w:w="737" w:type="dxa"/>
            <w:tcMar>
              <w:top w:w="0" w:type="dxa"/>
              <w:left w:w="0" w:type="dxa"/>
              <w:bottom w:w="0" w:type="dxa"/>
              <w:right w:w="0" w:type="dxa"/>
            </w:tcMar>
            <w:vAlign w:val="center"/>
          </w:tcPr>
          <w:p w14:paraId="5770F511" w14:textId="77777777" w:rsidR="0017647D" w:rsidRDefault="0017647D" w:rsidP="00581009">
            <w:pPr>
              <w:pStyle w:val="-"/>
            </w:pPr>
          </w:p>
        </w:tc>
        <w:tc>
          <w:tcPr>
            <w:tcW w:w="7597" w:type="dxa"/>
            <w:tcMar>
              <w:top w:w="0" w:type="dxa"/>
              <w:left w:w="0" w:type="dxa"/>
              <w:bottom w:w="0" w:type="dxa"/>
              <w:right w:w="0" w:type="dxa"/>
            </w:tcMar>
            <w:vAlign w:val="center"/>
          </w:tcPr>
          <w:p w14:paraId="23765EC6"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0F1EA45B" w14:textId="529516F4" w:rsidR="00C27A75" w:rsidRDefault="003F1CEA" w:rsidP="00581009">
            <w:pPr>
              <w:pStyle w:val="-"/>
            </w:pPr>
            <w:r>
              <w:t>(</w:t>
            </w:r>
            <w:bookmarkStart w:id="240" w:name="PaperEq_8_4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43</w:t>
              </w:r>
            </w:fldSimple>
            <w:bookmarkEnd w:id="240"/>
            <w:r>
              <w:t>)</w:t>
            </w:r>
          </w:p>
        </w:tc>
      </w:tr>
    </w:tbl>
    <w:p w14:paraId="3579E860" w14:textId="46FA8E27" w:rsidR="0017647D" w:rsidRDefault="00C6008C" w:rsidP="00581009">
      <w:proofErr w:type="gramStart"/>
      <w:r>
        <w:rPr>
          <w:rFonts w:hint="eastAsia"/>
        </w:rPr>
        <w:t>记共同</w:t>
      </w:r>
      <w:proofErr w:type="gramEnd"/>
      <w:r>
        <w:rPr>
          <w:rFonts w:hint="eastAsia"/>
        </w:rPr>
        <w:t>数据乘子为</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r>
          <m:rPr>
            <m:sty m:val="p"/>
          </m:rPr>
          <w:rPr>
            <w:rFonts w:ascii="Cambria Math" w:hAnsi="Cambria Math" w:cs="Cambria Math" w:hint="eastAsia"/>
          </w:rPr>
          <m:t>=exp</m:t>
        </m:r>
        <m:d>
          <m:dPr>
            <m:begChr m:val="["/>
            <m:endChr m:val="]"/>
            <m:ctrlPr>
              <w:rPr>
                <w:rFonts w:ascii="Cambria Math" w:hAnsi="Cambria Math"/>
              </w:rPr>
            </m:ctrlPr>
          </m:dPr>
          <m:e>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cs="Cambria Math" w:hint="eastAsia"/>
                  </w:rPr>
                  <m:t>λ</m:t>
                </m:r>
              </m:e>
              <m:sub>
                <m:r>
                  <w:rPr>
                    <w:rFonts w:ascii="Cambria Math" w:hAnsi="Cambria Math" w:cs="Cambria Math" w:hint="eastAsia"/>
                  </w:rPr>
                  <m:t>Q</m:t>
                </m:r>
              </m:sub>
            </m:sSub>
            <m:sSub>
              <m:sSubPr>
                <m:ctrlPr>
                  <w:rPr>
                    <w:rFonts w:ascii="Cambria Math" w:hAnsi="Cambria Math"/>
                  </w:rPr>
                </m:ctrlPr>
              </m:sSubPr>
              <m:e>
                <m:r>
                  <w:rPr>
                    <w:rFonts w:ascii="Cambria Math" w:hAnsi="Cambria Math" w:cs="Cambria Math" w:hint="eastAsia"/>
                  </w:rPr>
                  <m:t>u</m:t>
                </m:r>
              </m:e>
              <m:sub>
                <m:r>
                  <w:rPr>
                    <w:rFonts w:ascii="MS Gothic" w:eastAsia="MS Gothic" w:hAnsi="MS Gothic" w:cs="MS Gothic" w:hint="eastAsia"/>
                  </w:rPr>
                  <m:t>h</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η</m:t>
                </m:r>
              </m:e>
              <m:sub>
                <m:r>
                  <w:rPr>
                    <w:rFonts w:ascii="Cambria Math" w:hAnsi="Cambria Math" w:cs="Cambria Math" w:hint="eastAsia"/>
                  </w:rPr>
                  <m:t>p</m:t>
                </m:r>
              </m:sub>
            </m:sSub>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hint="eastAsia"/>
                      </w:rPr>
                      <m:t>p</m:t>
                    </m:r>
                  </m:e>
                  <m:sub>
                    <m:r>
                      <w:rPr>
                        <w:rFonts w:ascii="MS Gothic" w:eastAsia="MS Gothic" w:hAnsi="MS Gothic" w:cs="MS Gothic" w:hint="eastAsia"/>
                      </w:rPr>
                      <m:t>h</m:t>
                    </m:r>
                  </m:sub>
                </m:sSub>
              </m:e>
            </m:d>
          </m:e>
        </m:d>
      </m:oMath>
      <w:r>
        <w:t>。由式（</w:t>
      </w:r>
      <w:r>
        <w:fldChar w:fldCharType="begin"/>
      </w:r>
      <w:r>
        <w:instrText xml:space="preserve"> REF PaperEq_8_38 \h </w:instrText>
      </w:r>
      <w:r>
        <w:fldChar w:fldCharType="separate"/>
      </w:r>
      <w:r w:rsidR="00730937">
        <w:rPr>
          <w:noProof/>
        </w:rPr>
        <w:t>8</w:t>
      </w:r>
      <w:r w:rsidR="00730937">
        <w:t>-</w:t>
      </w:r>
      <w:r w:rsidR="00730937">
        <w:rPr>
          <w:noProof/>
        </w:rPr>
        <w:t>38</w:t>
      </w:r>
      <w:r>
        <w:fldChar w:fldCharType="end"/>
      </w:r>
      <w:r>
        <w:t>）可得恒等式：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1B48F32" w14:textId="77777777">
        <w:trPr>
          <w:cantSplit/>
          <w:jc w:val="center"/>
        </w:trPr>
        <w:tc>
          <w:tcPr>
            <w:tcW w:w="737" w:type="dxa"/>
            <w:tcMar>
              <w:top w:w="0" w:type="dxa"/>
              <w:left w:w="0" w:type="dxa"/>
              <w:bottom w:w="0" w:type="dxa"/>
              <w:right w:w="0" w:type="dxa"/>
            </w:tcMar>
            <w:vAlign w:val="center"/>
          </w:tcPr>
          <w:p w14:paraId="20D47A60" w14:textId="77777777" w:rsidR="0017647D" w:rsidRDefault="0017647D" w:rsidP="00581009">
            <w:pPr>
              <w:pStyle w:val="-"/>
            </w:pPr>
          </w:p>
        </w:tc>
        <w:tc>
          <w:tcPr>
            <w:tcW w:w="7597" w:type="dxa"/>
            <w:tcMar>
              <w:top w:w="0" w:type="dxa"/>
              <w:left w:w="0" w:type="dxa"/>
              <w:bottom w:w="0" w:type="dxa"/>
              <w:right w:w="0" w:type="dxa"/>
            </w:tcMar>
            <w:vAlign w:val="center"/>
          </w:tcPr>
          <w:p w14:paraId="12678401"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微软雅黑" w:eastAsia="微软雅黑" w:hAnsi="微软雅黑"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83FC6A6" w14:textId="73E401FC" w:rsidR="00C27A75" w:rsidRDefault="003F1CEA" w:rsidP="00581009">
            <w:pPr>
              <w:pStyle w:val="-"/>
            </w:pPr>
            <w:r>
              <w:t>(</w:t>
            </w:r>
            <w:bookmarkStart w:id="241" w:name="PaperEq_8_4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44</w:t>
              </w:r>
            </w:fldSimple>
            <w:bookmarkEnd w:id="241"/>
            <w:r>
              <w:t>)</w:t>
            </w:r>
          </w:p>
        </w:tc>
      </w:tr>
    </w:tbl>
    <w:p w14:paraId="76E6302D" w14:textId="77777777" w:rsidR="0017647D" w:rsidRDefault="00C6008C" w:rsidP="00581009">
      <w:r>
        <w:rPr>
          <w:rFonts w:hint="eastAsia"/>
        </w:rPr>
        <w:t>当主情景的质量上限在整个预算路径上保持活跃，且配比、上限和效果尺度均固定时，质量与配比乘子不变，最后一项抵消。此时材料采用的前沿公式为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3AA35D" w14:textId="77777777">
        <w:trPr>
          <w:cantSplit/>
          <w:jc w:val="center"/>
        </w:trPr>
        <w:tc>
          <w:tcPr>
            <w:tcW w:w="737" w:type="dxa"/>
            <w:tcMar>
              <w:top w:w="0" w:type="dxa"/>
              <w:left w:w="0" w:type="dxa"/>
              <w:bottom w:w="0" w:type="dxa"/>
              <w:right w:w="0" w:type="dxa"/>
            </w:tcMar>
            <w:vAlign w:val="center"/>
          </w:tcPr>
          <w:p w14:paraId="77D32555" w14:textId="77777777" w:rsidR="0017647D" w:rsidRDefault="0017647D" w:rsidP="00581009">
            <w:pPr>
              <w:pStyle w:val="-"/>
            </w:pPr>
          </w:p>
        </w:tc>
        <w:tc>
          <w:tcPr>
            <w:tcW w:w="7597" w:type="dxa"/>
            <w:tcMar>
              <w:top w:w="0" w:type="dxa"/>
              <w:left w:w="0" w:type="dxa"/>
              <w:bottom w:w="0" w:type="dxa"/>
              <w:right w:w="0" w:type="dxa"/>
            </w:tcMar>
            <w:vAlign w:val="center"/>
          </w:tcPr>
          <w:p w14:paraId="7A4C18CC"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460521A" w14:textId="5167E34B" w:rsidR="00C27A75" w:rsidRDefault="003F1CEA" w:rsidP="00581009">
            <w:pPr>
              <w:pStyle w:val="-"/>
            </w:pPr>
            <w:r>
              <w:t>(</w:t>
            </w:r>
            <w:bookmarkStart w:id="242" w:name="PaperEq_8_4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45</w:t>
              </w:r>
            </w:fldSimple>
            <w:bookmarkEnd w:id="242"/>
            <w:r>
              <w:t>)</w:t>
            </w:r>
          </w:p>
        </w:tc>
      </w:tr>
    </w:tbl>
    <w:p w14:paraId="7A99DA2F" w14:textId="12F3A578" w:rsidR="0017647D" w:rsidRDefault="00C6008C" w:rsidP="00581009">
      <w:r>
        <w:t>式（</w:t>
      </w:r>
      <w:r>
        <w:fldChar w:fldCharType="begin"/>
      </w:r>
      <w:r>
        <w:instrText xml:space="preserve"> REF PaperEq_8_45 \h </w:instrText>
      </w:r>
      <w:r>
        <w:fldChar w:fldCharType="separate"/>
      </w:r>
      <w:r w:rsidR="00730937">
        <w:rPr>
          <w:noProof/>
        </w:rPr>
        <w:t>8</w:t>
      </w:r>
      <w:r w:rsidR="00730937">
        <w:t>-</w:t>
      </w:r>
      <w:r w:rsidR="00730937">
        <w:rPr>
          <w:noProof/>
        </w:rPr>
        <w:t>45</w:t>
      </w:r>
      <w:r>
        <w:fldChar w:fldCharType="end"/>
      </w:r>
      <w:r>
        <w:t>）定义的是资源最优路径上的基础模型条件</w:t>
      </w:r>
      <w:r>
        <w:t xml:space="preserve"> 90% </w:t>
      </w:r>
      <w:r>
        <w:t>分位能力。固定非规模状态和数据乘子且</w:t>
      </w:r>
      <w:r>
        <w:t xml:space="preserve"> </w:t>
      </w:r>
      <m:oMath>
        <m:sSub>
          <m:sSubPr>
            <m:ctrlPr>
              <w:rPr>
                <w:rFonts w:ascii="Cambria Math" w:hAnsi="Cambria Math"/>
              </w:rPr>
            </m:ctrlPr>
          </m:sSubPr>
          <m:e>
            <m:r>
              <w:rPr>
                <w:rFonts w:ascii="Cambria Math" w:hAnsi="Cambria Math" w:cs="Cambria Math" w:hint="eastAsia"/>
              </w:rPr>
              <m:t>κ</m:t>
            </m:r>
          </m:e>
          <m:sub>
            <m:r>
              <w:rPr>
                <w:rFonts w:ascii="Cambria Math" w:hAnsi="Cambria Math" w:cs="Cambria Math" w:hint="eastAsia"/>
              </w:rPr>
              <m:t>τ</m:t>
            </m:r>
          </m:sub>
        </m:sSub>
        <m:r>
          <m:rPr>
            <m:sty m:val="p"/>
          </m:rPr>
          <w:rPr>
            <w:rFonts w:ascii="Cambria Math" w:hAnsi="Cambria Math" w:cs="Cambria Math" w:hint="eastAsia"/>
          </w:rPr>
          <m:t>≥</m:t>
        </m:r>
        <m:r>
          <w:rPr>
            <w:rFonts w:ascii="Cambria Math" w:hAnsi="Cambria Math" w:cs="Cambria Math" w:hint="eastAsia"/>
          </w:rPr>
          <m:t>0</m:t>
        </m:r>
      </m:oMath>
      <w:r>
        <w:rPr>
          <w:rFonts w:hint="eastAsia"/>
        </w:rPr>
        <w:t xml:space="preserve"> </w:t>
      </w:r>
      <w:r>
        <w:rPr>
          <w:rFonts w:hint="eastAsia"/>
        </w:rPr>
        <w:t>时，最小化可约损失与最大化该条件响应方向一致。</w:t>
      </w:r>
    </w:p>
    <w:p w14:paraId="7B542E23" w14:textId="77777777" w:rsidR="0017647D" w:rsidRDefault="00C6008C" w:rsidP="00581009">
      <w:r>
        <w:rPr>
          <w:rFonts w:hint="eastAsia"/>
        </w:rPr>
        <w:lastRenderedPageBreak/>
        <w:t>这里有两项必须核查的条件。其一，各预算下</w:t>
      </w:r>
      <w:r>
        <w:rPr>
          <w:rFonts w:hint="eastAsia"/>
        </w:rPr>
        <w:t xml:space="preserve"> </w:t>
      </w:r>
      <m:oMath>
        <m:sSubSup>
          <m:sSubSupPr>
            <m:ctrlPr>
              <w:rPr>
                <w:rFonts w:ascii="Cambria Math" w:hAnsi="Cambria Math"/>
              </w:rPr>
            </m:ctrlPr>
          </m:sSubSupPr>
          <m:e>
            <m:r>
              <w:rPr>
                <w:rFonts w:ascii="Cambria Math" w:hAnsi="Cambria Math" w:cs="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Cambria Math" w:hAnsi="Cambria Math" w:cs="Cambria Math" w:hint="eastAsia"/>
          </w:rPr>
          <m:t>&gt;</m:t>
        </m:r>
        <m:r>
          <w:rPr>
            <w:rFonts w:ascii="Cambria Math" w:hAnsi="Cambria Math" w:cs="Cambria Math" w:hint="eastAsia"/>
          </w:rPr>
          <m:t>E</m:t>
        </m:r>
      </m:oMath>
      <w:r>
        <w:rPr>
          <w:rFonts w:hint="eastAsia"/>
        </w:rPr>
        <w:t>，否则对数无定义。其二，不能仅因在某个点达到质量上限，就认定所有未来点的</w:t>
      </w:r>
      <w:r>
        <w:rPr>
          <w:rFonts w:hint="eastAsia"/>
        </w:rPr>
        <w:t xml:space="preserve"> </w:t>
      </w:r>
      <m:oMath>
        <m:sSub>
          <m:sSubPr>
            <m:ctrlPr>
              <w:rPr>
                <w:rFonts w:ascii="Cambria Math" w:hAnsi="Cambria Math"/>
              </w:rPr>
            </m:ctrlPr>
          </m:sSubPr>
          <m:e>
            <m:r>
              <w:rPr>
                <w:rFonts w:ascii="Cambria Math" w:hAnsi="Cambria Math" w:cs="Cambria Math" w:hint="eastAsia"/>
              </w:rPr>
              <m:t>M</m:t>
            </m:r>
          </m:e>
          <m:sub>
            <m:r>
              <w:rPr>
                <w:rFonts w:ascii="MS Gothic" w:eastAsia="MS Gothic" w:hAnsi="MS Gothic" w:cs="MS Gothic" w:hint="eastAsia"/>
              </w:rPr>
              <m:t>h</m:t>
            </m:r>
          </m:sub>
        </m:sSub>
      </m:oMath>
      <w:r>
        <w:rPr>
          <w:rFonts w:hint="eastAsia"/>
        </w:rPr>
        <w:t xml:space="preserve"> </w:t>
      </w:r>
      <w:r>
        <w:rPr>
          <w:rFonts w:hint="eastAsia"/>
        </w:rPr>
        <w:t>相同。若质量或配比发生变化，则</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CAB038" w14:textId="77777777">
        <w:trPr>
          <w:cantSplit/>
          <w:jc w:val="center"/>
        </w:trPr>
        <w:tc>
          <w:tcPr>
            <w:tcW w:w="737" w:type="dxa"/>
            <w:tcMar>
              <w:top w:w="0" w:type="dxa"/>
              <w:left w:w="0" w:type="dxa"/>
              <w:bottom w:w="0" w:type="dxa"/>
              <w:right w:w="0" w:type="dxa"/>
            </w:tcMar>
            <w:vAlign w:val="center"/>
          </w:tcPr>
          <w:p w14:paraId="677AF8A9" w14:textId="77777777" w:rsidR="0017647D" w:rsidRDefault="0017647D" w:rsidP="00581009">
            <w:pPr>
              <w:pStyle w:val="-"/>
            </w:pPr>
          </w:p>
        </w:tc>
        <w:tc>
          <w:tcPr>
            <w:tcW w:w="7597" w:type="dxa"/>
            <w:tcMar>
              <w:top w:w="0" w:type="dxa"/>
              <w:left w:w="0" w:type="dxa"/>
              <w:bottom w:w="0" w:type="dxa"/>
              <w:right w:w="0" w:type="dxa"/>
            </w:tcMar>
            <w:vAlign w:val="center"/>
          </w:tcPr>
          <w:p w14:paraId="73A266A6" w14:textId="77777777" w:rsidR="0017647D" w:rsidRDefault="00C6008C" w:rsidP="00581009">
            <w:pPr>
              <w:pStyle w:val="-"/>
            </w:pPr>
            <m:oMathPara>
              <m:oMathParaPr>
                <m:jc m:val="center"/>
              </m:oMathParaPr>
              <m:oMath>
                <m:r>
                  <m:rPr>
                    <m:sty m:val="p"/>
                  </m:rPr>
                  <w:rPr>
                    <w:rFonts w:ascii="Cambria Math" w:eastAsia="微软雅黑" w:hAnsi="Cambria Math" w:cs="微软雅黑" w:hint="eastAsia"/>
                  </w:rPr>
                  <m:t>-</m:t>
                </m:r>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M</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M</m:t>
                        </m:r>
                      </m:e>
                      <m:sub>
                        <m:r>
                          <w:rPr>
                            <w:rFonts w:ascii="Cambria Math" w:hAnsi="Cambria Math" w:hint="eastAsia"/>
                          </w:rPr>
                          <m:t>0</m:t>
                        </m:r>
                      </m:sub>
                    </m:sSub>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λ</m:t>
                    </m:r>
                  </m:e>
                  <m:sub>
                    <m:r>
                      <w:rPr>
                        <w:rFonts w:ascii="Cambria Math" w:hAnsi="Cambria Math" w:hint="eastAsia"/>
                      </w:rPr>
                      <m:t>Q</m:t>
                    </m:r>
                  </m:sub>
                </m:sSub>
                <m:d>
                  <m:dPr>
                    <m:ctrlPr>
                      <w:rPr>
                        <w:rFonts w:ascii="Cambria Math" w:hAnsi="Cambria Math"/>
                      </w:rPr>
                    </m:ctrlPr>
                  </m:dPr>
                  <m:e>
                    <m:sSub>
                      <m:sSubPr>
                        <m:ctrlPr>
                          <w:rPr>
                            <w:rFonts w:ascii="Cambria Math" w:hAnsi="Cambria Math"/>
                          </w:rPr>
                        </m:ctrlPr>
                      </m:sSubPr>
                      <m:e>
                        <m:r>
                          <w:rPr>
                            <w:rFonts w:ascii="Cambria Math" w:hAnsi="Cambria Math" w:hint="eastAsia"/>
                          </w:rPr>
                          <m:t>u</m:t>
                        </m:r>
                      </m:e>
                      <m:sub>
                        <m:r>
                          <w:rPr>
                            <w:rFonts w:ascii="MS Gothic" w:eastAsia="MS Gothic" w:hAnsi="MS Gothic" w:cs="MS Gothic" w:hint="eastAsia"/>
                          </w:rPr>
                          <m:t>h</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u</m:t>
                        </m:r>
                      </m:e>
                      <m:sub>
                        <m:r>
                          <w:rPr>
                            <w:rFonts w:ascii="Cambria Math" w:hAnsi="Cambria Math" w:hint="eastAsia"/>
                          </w:rPr>
                          <m:t>0</m:t>
                        </m:r>
                      </m:sub>
                    </m:sSub>
                  </m:e>
                </m:d>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η</m:t>
                    </m:r>
                  </m:e>
                  <m:sub>
                    <m:r>
                      <w:rPr>
                        <w:rFonts w:ascii="Cambria Math" w:hAnsi="Cambria Math" w:hint="eastAsia"/>
                      </w:rPr>
                      <m:t>p</m:t>
                    </m:r>
                  </m:sub>
                </m:sSub>
                <m:r>
                  <m:rPr>
                    <m:sty m:val="p"/>
                  </m:rPr>
                  <w:rPr>
                    <w:rFonts w:ascii="Cambria Math" w:hAnsi="Cambria Math"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MS Gothic" w:eastAsia="MS Gothic" w:hAnsi="MS Gothic" w:cs="MS Gothic" w:hint="eastAsia"/>
                          </w:rPr>
                          <m:t>h</m:t>
                        </m:r>
                      </m:sub>
                    </m:sSub>
                  </m:e>
                </m:d>
                <m:r>
                  <m:rPr>
                    <m:sty m:val="p"/>
                  </m:rPr>
                  <w:rPr>
                    <w:rFonts w:ascii="微软雅黑" w:eastAsia="微软雅黑" w:hAnsi="微软雅黑" w:cs="微软雅黑" w:hint="eastAsia"/>
                  </w:rPr>
                  <m:t>-</m:t>
                </m:r>
                <m:r>
                  <w:rPr>
                    <w:rFonts w:ascii="MS Gothic" w:eastAsia="MS Gothic" w:hAnsi="MS Gothic" w:cs="MS Gothic" w:hint="eastAsia"/>
                  </w:rPr>
                  <m:t>h</m:t>
                </m:r>
                <m:d>
                  <m:dPr>
                    <m:ctrlPr>
                      <w:rPr>
                        <w:rFonts w:ascii="Cambria Math" w:hAnsi="Cambria Math"/>
                      </w:rPr>
                    </m:ctrlPr>
                  </m:dPr>
                  <m:e>
                    <m:sSub>
                      <m:sSubPr>
                        <m:ctrlPr>
                          <w:rPr>
                            <w:rFonts w:ascii="Cambria Math" w:hAnsi="Cambria Math"/>
                          </w:rPr>
                        </m:ctrlPr>
                      </m:sSubPr>
                      <m:e>
                        <m:r>
                          <m:rPr>
                            <m:sty m:val="b"/>
                          </m:rPr>
                          <w:rPr>
                            <w:rFonts w:ascii="Cambria Math" w:hAnsi="Cambria Math" w:hint="eastAsia"/>
                          </w:rPr>
                          <m:t>p</m:t>
                        </m:r>
                      </m:e>
                      <m:sub>
                        <m:r>
                          <w:rPr>
                            <w:rFonts w:ascii="Cambria Math" w:hAnsi="Cambria Math" w:hint="eastAsia"/>
                          </w:rPr>
                          <m:t>0</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3848E6CA" w14:textId="3388F76B" w:rsidR="00C27A75" w:rsidRDefault="003F1CEA" w:rsidP="00581009">
            <w:pPr>
              <w:pStyle w:val="-"/>
            </w:pPr>
            <w:r>
              <w:t>(</w:t>
            </w:r>
            <w:bookmarkStart w:id="243" w:name="PaperEq_8_46"/>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46</w:t>
              </w:r>
            </w:fldSimple>
            <w:bookmarkEnd w:id="243"/>
            <w:r>
              <w:t>)</w:t>
            </w:r>
          </w:p>
        </w:tc>
      </w:tr>
    </w:tbl>
    <w:p w14:paraId="7DD73034" w14:textId="546729F4" w:rsidR="0017647D" w:rsidRDefault="00C6008C" w:rsidP="00581009">
      <w:r>
        <w:t>式（</w:t>
      </w:r>
      <w:r>
        <w:fldChar w:fldCharType="begin"/>
      </w:r>
      <w:r>
        <w:instrText xml:space="preserve"> REF PaperEq_8_46 \h </w:instrText>
      </w:r>
      <w:r>
        <w:fldChar w:fldCharType="separate"/>
      </w:r>
      <w:r w:rsidR="00730937">
        <w:rPr>
          <w:noProof/>
        </w:rPr>
        <w:t>8</w:t>
      </w:r>
      <w:r w:rsidR="00730937">
        <w:t>-</w:t>
      </w:r>
      <w:r w:rsidR="00730937">
        <w:rPr>
          <w:noProof/>
        </w:rPr>
        <w:t>46</w:t>
      </w:r>
      <w:r>
        <w:fldChar w:fldCharType="end"/>
      </w:r>
      <w:r>
        <w:t>）仅是式（</w:t>
      </w:r>
      <w:r>
        <w:fldChar w:fldCharType="begin"/>
      </w:r>
      <w:r>
        <w:instrText xml:space="preserve"> REF PaperEq_8_44 \h </w:instrText>
      </w:r>
      <w:r>
        <w:fldChar w:fldCharType="separate"/>
      </w:r>
      <w:r w:rsidR="00730937">
        <w:rPr>
          <w:noProof/>
        </w:rPr>
        <w:t>8</w:t>
      </w:r>
      <w:r w:rsidR="00730937">
        <w:t>-</w:t>
      </w:r>
      <w:r w:rsidR="00730937">
        <w:rPr>
          <w:noProof/>
        </w:rPr>
        <w:t>44</w:t>
      </w:r>
      <w:r>
        <w:fldChar w:fldCharType="end"/>
      </w:r>
      <w:r>
        <w:t>）的诊断展开，表明相对损失比已包含显</w:t>
      </w:r>
      <w:proofErr w:type="gramStart"/>
      <w:r>
        <w:t>式质量</w:t>
      </w:r>
      <w:proofErr w:type="gramEnd"/>
      <w:r>
        <w:t>或配比变化；不能不加说明地仍将其全部称为</w:t>
      </w:r>
      <w:proofErr w:type="gramStart"/>
      <w:r>
        <w:t>纯规模</w:t>
      </w:r>
      <w:proofErr w:type="gramEnd"/>
      <w:r>
        <w:t>进步。本文保留计算中主公式与它的</w:t>
      </w:r>
      <w:proofErr w:type="gramStart"/>
      <w:r>
        <w:t>固定乘</w:t>
      </w:r>
      <w:proofErr w:type="gramEnd"/>
      <w:r>
        <w:t>子前提，</w:t>
      </w:r>
      <w:proofErr w:type="gramStart"/>
      <w:r>
        <w:t>不自行补造新</w:t>
      </w:r>
      <w:proofErr w:type="gramEnd"/>
      <w:r>
        <w:t>的质量</w:t>
      </w:r>
      <w:r>
        <w:t>—</w:t>
      </w:r>
      <w:r>
        <w:t>时间归因模型。</w:t>
      </w:r>
    </w:p>
    <w:p w14:paraId="43612F41" w14:textId="77777777" w:rsidR="0017647D" w:rsidRDefault="00C6008C">
      <w:pPr>
        <w:pStyle w:val="3"/>
        <w:spacing w:before="120" w:after="120"/>
      </w:pPr>
      <w:r>
        <w:rPr>
          <w:rFonts w:hint="eastAsia"/>
          <w:szCs w:val="24"/>
        </w:rPr>
        <w:t>直接桥接与结构前沿并列</w:t>
      </w:r>
    </w:p>
    <w:p w14:paraId="025EADE7" w14:textId="77777777" w:rsidR="0017647D" w:rsidRDefault="00C6008C" w:rsidP="00581009">
      <w:r>
        <w:rPr>
          <w:rFonts w:hint="eastAsia"/>
        </w:rPr>
        <w:t>对同一资源路径，另计算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30AF2A9" w14:textId="77777777">
        <w:trPr>
          <w:cantSplit/>
          <w:jc w:val="center"/>
        </w:trPr>
        <w:tc>
          <w:tcPr>
            <w:tcW w:w="737" w:type="dxa"/>
            <w:tcMar>
              <w:top w:w="0" w:type="dxa"/>
              <w:left w:w="0" w:type="dxa"/>
              <w:bottom w:w="0" w:type="dxa"/>
              <w:right w:w="0" w:type="dxa"/>
            </w:tcMar>
            <w:vAlign w:val="center"/>
          </w:tcPr>
          <w:p w14:paraId="05422FDE" w14:textId="77777777" w:rsidR="0017647D" w:rsidRDefault="0017647D" w:rsidP="00581009">
            <w:pPr>
              <w:pStyle w:val="-"/>
            </w:pPr>
          </w:p>
        </w:tc>
        <w:tc>
          <w:tcPr>
            <w:tcW w:w="7597" w:type="dxa"/>
            <w:tcMar>
              <w:top w:w="0" w:type="dxa"/>
              <w:left w:w="0" w:type="dxa"/>
              <w:bottom w:w="0" w:type="dxa"/>
              <w:right w:w="0" w:type="dxa"/>
            </w:tcMar>
            <w:vAlign w:val="center"/>
          </w:tcPr>
          <w:p w14:paraId="57330CEC"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hint="eastAsia"/>
                      </w:rPr>
                      <m:t>F</m:t>
                    </m:r>
                  </m:e>
                  <m:sub>
                    <m:r>
                      <w:rPr>
                        <w:rFonts w:ascii="MS Gothic" w:eastAsia="MS Gothic" w:hAnsi="MS Gothic" w:cs="MS Gothic" w:hint="eastAsia"/>
                      </w:rPr>
                      <m:t>h</m:t>
                    </m:r>
                    <m:r>
                      <m:rPr>
                        <m:sty m:val="p"/>
                      </m:rPr>
                      <w:rPr>
                        <w:rFonts w:ascii="Cambria Math" w:hAnsi="Cambria Math" w:hint="eastAsia"/>
                      </w:rPr>
                      <m:t>,</m:t>
                    </m:r>
                    <m:r>
                      <m:rPr>
                        <m:scr m:val="script"/>
                        <m:sty m:val="p"/>
                      </m:rPr>
                      <w:rPr>
                        <w:rFonts w:ascii="微软雅黑" w:eastAsia="微软雅黑" w:hAnsi="微软雅黑" w:cs="微软雅黑" w:hint="eastAsia"/>
                      </w:rPr>
                      <m:t>l</m:t>
                    </m:r>
                  </m:sub>
                  <m:sup>
                    <m:r>
                      <m:rPr>
                        <m:sty m:val="p"/>
                      </m:rPr>
                      <w:rPr>
                        <w:rFonts w:ascii="Cambria Math" w:hAnsi="Cambria Math" w:hint="eastAsia"/>
                      </w:rPr>
                      <m:t>bridge</m:t>
                    </m:r>
                  </m:sup>
                </m:sSubSup>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S</m:t>
                        </m:r>
                      </m:e>
                    </m:acc>
                  </m:e>
                  <m:sub>
                    <m:r>
                      <m:rPr>
                        <m:scr m:val="script"/>
                        <m:sty m:val="p"/>
                      </m:rPr>
                      <w:rPr>
                        <w:rFonts w:ascii="微软雅黑" w:eastAsia="微软雅黑" w:hAnsi="微软雅黑" w:cs="微软雅黑" w:hint="eastAsia"/>
                      </w:rPr>
                      <m:t>l</m:t>
                    </m:r>
                  </m:sub>
                </m:sSub>
                <m:d>
                  <m:dPr>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5C83B02F" w14:textId="26698C1B" w:rsidR="00C27A75" w:rsidRDefault="003F1CEA" w:rsidP="00581009">
            <w:pPr>
              <w:pStyle w:val="-"/>
            </w:pPr>
            <w:r>
              <w:t>(</w:t>
            </w:r>
            <w:bookmarkStart w:id="244" w:name="PaperEq_8_47"/>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47</w:t>
              </w:r>
            </w:fldSimple>
            <w:bookmarkEnd w:id="244"/>
            <w:r>
              <w:t>)</w:t>
            </w:r>
          </w:p>
        </w:tc>
      </w:tr>
    </w:tbl>
    <w:p w14:paraId="160C1357" w14:textId="3BBA61F1" w:rsidR="0017647D" w:rsidRDefault="00C6008C" w:rsidP="00581009">
      <w:r>
        <w:t>直接桥接遵守式（</w:t>
      </w:r>
      <w:r>
        <w:fldChar w:fldCharType="begin"/>
      </w:r>
      <w:r>
        <w:instrText xml:space="preserve"> REF PaperEq_8_33 \h </w:instrText>
      </w:r>
      <w:r>
        <w:fldChar w:fldCharType="separate"/>
      </w:r>
      <w:r w:rsidR="00730937">
        <w:rPr>
          <w:noProof/>
        </w:rPr>
        <w:t>8</w:t>
      </w:r>
      <w:r w:rsidR="00730937">
        <w:t>-</w:t>
      </w:r>
      <w:r w:rsidR="00730937">
        <w:rPr>
          <w:noProof/>
        </w:rPr>
        <w:t>33</w:t>
      </w:r>
      <w:r>
        <w:fldChar w:fldCharType="end"/>
      </w:r>
      <w:r>
        <w:t>）的层内支撑边界，</w:t>
      </w:r>
      <w:proofErr w:type="gramStart"/>
      <w:r>
        <w:t>不</w:t>
      </w:r>
      <w:proofErr w:type="gramEnd"/>
      <w:r>
        <w:t>额外再加一次时间进步项。结构前沿已以起点锚定并加入非规模时间趋势，不能将其与绝对桥接相加而重复计量同一改善。高可比直接桥接不支持目标损失时，结构模型仍可给出带迁移假设的情景值，但不能据此称高可比证据已经补齐。</w:t>
      </w:r>
    </w:p>
    <w:p w14:paraId="684EB131" w14:textId="77777777" w:rsidR="0017647D" w:rsidRDefault="00C6008C">
      <w:pPr>
        <w:pStyle w:val="2"/>
        <w:spacing w:before="120" w:after="120"/>
      </w:pPr>
      <w:r>
        <w:rPr>
          <w:rFonts w:hint="eastAsia"/>
          <w:szCs w:val="24"/>
        </w:rPr>
        <w:t>大样本分类型前沿与短期回测</w:t>
      </w:r>
    </w:p>
    <w:p w14:paraId="2DF094AC" w14:textId="77777777" w:rsidR="0017647D" w:rsidRDefault="00C6008C">
      <w:pPr>
        <w:pStyle w:val="3"/>
        <w:spacing w:before="120" w:after="120"/>
      </w:pPr>
      <w:r>
        <w:rPr>
          <w:rFonts w:hint="eastAsia"/>
          <w:szCs w:val="24"/>
        </w:rPr>
        <w:t>与完整训练量主线的区别</w:t>
      </w:r>
    </w:p>
    <w:p w14:paraId="0184453B" w14:textId="77777777" w:rsidR="0017647D" w:rsidRDefault="00C6008C" w:rsidP="00581009">
      <w:r>
        <w:rPr>
          <w:rFonts w:hint="eastAsia"/>
        </w:rPr>
        <w:t xml:space="preserve">C1 </w:t>
      </w:r>
      <w:r>
        <w:rPr>
          <w:rFonts w:hint="eastAsia"/>
        </w:rPr>
        <w:t>中许多有效模型缺少完整训练数据量。将这些记录全部删除会损失大量榜单信息，但将缺失</w:t>
      </w:r>
      <w:r>
        <w:rPr>
          <w:rFonts w:hint="eastAsia"/>
        </w:rPr>
        <w:t xml:space="preserve"> </w:t>
      </w:r>
      <m:oMath>
        <m:sSub>
          <m:sSubPr>
            <m:ctrlPr>
              <w:rPr>
                <w:rFonts w:ascii="Cambria Math" w:hAnsi="Cambria Math"/>
              </w:rPr>
            </m:ctrlPr>
          </m:sSubPr>
          <m:e>
            <m:r>
              <w:rPr>
                <w:rFonts w:ascii="Cambria Math" w:hAnsi="Cambria Math" w:cs="Cambria Math" w:hint="eastAsia"/>
              </w:rPr>
              <m:t>D</m:t>
            </m:r>
          </m:e>
          <m:sub>
            <m:r>
              <w:rPr>
                <w:rFonts w:ascii="Cambria Math" w:hAnsi="Cambria Math" w:cs="Cambria Math" w:hint="eastAsia"/>
              </w:rPr>
              <m:t>B</m:t>
            </m:r>
          </m:sub>
        </m:sSub>
      </m:oMath>
      <w:r>
        <w:rPr>
          <w:rFonts w:hint="eastAsia"/>
        </w:rPr>
        <w:t xml:space="preserve"> </w:t>
      </w:r>
      <w:r>
        <w:rPr>
          <w:rFonts w:hint="eastAsia"/>
        </w:rPr>
        <w:t>估填后再用于非规模归因又会改变证据性质。本版采用独立对照：对基础、对话／微调和合并模型分别拟合仅包含参数量与提交时间的分位响应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A245B0" w14:textId="77777777">
        <w:trPr>
          <w:cantSplit/>
          <w:jc w:val="center"/>
        </w:trPr>
        <w:tc>
          <w:tcPr>
            <w:tcW w:w="737" w:type="dxa"/>
            <w:tcMar>
              <w:top w:w="0" w:type="dxa"/>
              <w:left w:w="0" w:type="dxa"/>
              <w:bottom w:w="0" w:type="dxa"/>
              <w:right w:w="0" w:type="dxa"/>
            </w:tcMar>
            <w:vAlign w:val="center"/>
          </w:tcPr>
          <w:p w14:paraId="4A60AB7E" w14:textId="77777777" w:rsidR="0017647D" w:rsidRDefault="0017647D" w:rsidP="00581009">
            <w:pPr>
              <w:pStyle w:val="-"/>
            </w:pPr>
          </w:p>
        </w:tc>
        <w:tc>
          <w:tcPr>
            <w:tcW w:w="7597" w:type="dxa"/>
            <w:tcMar>
              <w:top w:w="0" w:type="dxa"/>
              <w:left w:w="0" w:type="dxa"/>
              <w:bottom w:w="0" w:type="dxa"/>
              <w:right w:w="0" w:type="dxa"/>
            </w:tcMar>
            <w:vAlign w:val="center"/>
          </w:tcPr>
          <w:p w14:paraId="799FF06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737" w:type="dxa"/>
            <w:tcMar>
              <w:top w:w="0" w:type="dxa"/>
              <w:left w:w="0" w:type="dxa"/>
              <w:bottom w:w="0" w:type="dxa"/>
              <w:right w:w="0" w:type="dxa"/>
            </w:tcMar>
            <w:vAlign w:val="center"/>
          </w:tcPr>
          <w:p w14:paraId="07D7108A" w14:textId="1AA1C096" w:rsidR="00C27A75" w:rsidRDefault="003F1CEA" w:rsidP="00581009">
            <w:pPr>
              <w:pStyle w:val="-"/>
            </w:pPr>
            <w:r>
              <w:t>(</w:t>
            </w:r>
            <w:bookmarkStart w:id="245" w:name="PaperEq_8_48"/>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48</w:t>
              </w:r>
            </w:fldSimple>
            <w:bookmarkEnd w:id="245"/>
            <w:r>
              <w:t>)</w:t>
            </w:r>
          </w:p>
        </w:tc>
      </w:tr>
    </w:tbl>
    <w:p w14:paraId="4C585CAF" w14:textId="77777777" w:rsidR="00C27A75" w:rsidRDefault="003F1CEA" w:rsidP="00581009">
      <m:oMath>
        <m:r>
          <w:rPr>
            <w:rFonts w:ascii="Cambria Math" w:hAnsi="Cambria Math"/>
          </w:rPr>
          <m:t>g</m:t>
        </m:r>
      </m:oMath>
      <w:r>
        <w:t xml:space="preserve"> </w:t>
      </w:r>
      <w:r>
        <w:rPr>
          <w:rFonts w:hint="eastAsia"/>
        </w:rPr>
        <w:t>表示模型类型。三类对照分别估计；由于缺少训练量，该时间项描述类型内随提交时间的变化，与完整元数据模型的非规模路径分别解释。</w:t>
      </w:r>
    </w:p>
    <w:p w14:paraId="74E8870E" w14:textId="77777777" w:rsidR="0017647D" w:rsidRDefault="00C6008C">
      <w:pPr>
        <w:pStyle w:val="3"/>
        <w:spacing w:before="120" w:after="120"/>
      </w:pPr>
      <w:r>
        <w:rPr>
          <w:rFonts w:hint="eastAsia"/>
          <w:szCs w:val="24"/>
        </w:rPr>
        <w:t>参数分布平移与总体分位的合成</w:t>
      </w:r>
    </w:p>
    <w:p w14:paraId="179209FE" w14:textId="77777777" w:rsidR="0017647D" w:rsidRDefault="00C6008C" w:rsidP="00581009">
      <w:r>
        <w:rPr>
          <w:rFonts w:hint="eastAsia"/>
        </w:rPr>
        <w:t>以预测</w:t>
      </w:r>
      <w:proofErr w:type="gramStart"/>
      <w:r>
        <w:rPr>
          <w:rFonts w:hint="eastAsia"/>
        </w:rPr>
        <w:t>截点前最近</w:t>
      </w:r>
      <w:proofErr w:type="gramEnd"/>
      <w:r>
        <w:rPr>
          <w:rFonts w:hint="eastAsia"/>
        </w:rPr>
        <w:t>三个月同类型模型的参数分布为参考。材料按前问标度指数规定</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F66A98" w14:textId="77777777">
        <w:trPr>
          <w:cantSplit/>
          <w:jc w:val="center"/>
        </w:trPr>
        <w:tc>
          <w:tcPr>
            <w:tcW w:w="737" w:type="dxa"/>
            <w:tcMar>
              <w:top w:w="0" w:type="dxa"/>
              <w:left w:w="0" w:type="dxa"/>
              <w:bottom w:w="0" w:type="dxa"/>
              <w:right w:w="0" w:type="dxa"/>
            </w:tcMar>
            <w:vAlign w:val="center"/>
          </w:tcPr>
          <w:p w14:paraId="589609F2" w14:textId="77777777" w:rsidR="0017647D" w:rsidRDefault="0017647D" w:rsidP="00581009">
            <w:pPr>
              <w:pStyle w:val="-"/>
            </w:pPr>
          </w:p>
        </w:tc>
        <w:tc>
          <w:tcPr>
            <w:tcW w:w="7597" w:type="dxa"/>
            <w:tcMar>
              <w:top w:w="0" w:type="dxa"/>
              <w:left w:w="0" w:type="dxa"/>
              <w:bottom w:w="0" w:type="dxa"/>
              <w:right w:w="0" w:type="dxa"/>
            </w:tcMar>
            <w:vAlign w:val="center"/>
          </w:tcPr>
          <w:p w14:paraId="0F087D5B"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ν</m:t>
                    </m:r>
                  </m:num>
                  <m:den>
                    <m:r>
                      <w:rPr>
                        <w:rFonts w:ascii="Cambria Math" w:hAnsi="Cambria Math" w:hint="eastAsia"/>
                      </w:rPr>
                      <m:t>α</m:t>
                    </m:r>
                    <m:r>
                      <m:rPr>
                        <m:sty m:val="p"/>
                      </m:rPr>
                      <w:rPr>
                        <w:rFonts w:ascii="Cambria Math" w:hAnsi="Cambria Math" w:hint="eastAsia"/>
                      </w:rPr>
                      <m:t>+</m:t>
                    </m:r>
                    <m:r>
                      <w:rPr>
                        <w:rFonts w:ascii="Cambria Math" w:hAnsi="Cambria Math" w:hint="eastAsia"/>
                      </w:rPr>
                      <m:t>ν</m:t>
                    </m:r>
                  </m:den>
                </m:f>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ξ</m:t>
                    </m:r>
                  </m:e>
                  <m:sub>
                    <m:r>
                      <w:rPr>
                        <w:rFonts w:ascii="Cambria Math" w:hAnsi="Cambria Math" w:hint="eastAsia"/>
                      </w:rPr>
                      <m:t>N</m:t>
                    </m:r>
                  </m:sub>
                </m:sSub>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num>
                  <m:den>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den>
                </m:f>
              </m:oMath>
            </m:oMathPara>
          </w:p>
        </w:tc>
        <w:tc>
          <w:tcPr>
            <w:tcW w:w="737" w:type="dxa"/>
            <w:tcMar>
              <w:top w:w="0" w:type="dxa"/>
              <w:left w:w="0" w:type="dxa"/>
              <w:bottom w:w="0" w:type="dxa"/>
              <w:right w:w="0" w:type="dxa"/>
            </w:tcMar>
            <w:vAlign w:val="center"/>
          </w:tcPr>
          <w:p w14:paraId="53BDC9E0" w14:textId="4526217F" w:rsidR="00C27A75" w:rsidRDefault="003F1CEA" w:rsidP="00581009">
            <w:pPr>
              <w:pStyle w:val="-"/>
            </w:pPr>
            <w:r>
              <w:t>(</w:t>
            </w:r>
            <w:bookmarkStart w:id="246" w:name="PaperEq_8_49"/>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49</w:t>
              </w:r>
            </w:fldSimple>
            <w:bookmarkEnd w:id="246"/>
            <w:r>
              <w:t>)</w:t>
            </w:r>
          </w:p>
        </w:tc>
      </w:tr>
    </w:tbl>
    <w:p w14:paraId="3264295A" w14:textId="77777777" w:rsidR="0017647D" w:rsidRDefault="00C6008C" w:rsidP="00581009">
      <w:r>
        <w:rPr>
          <w:rFonts w:hint="eastAsia"/>
        </w:rPr>
        <w:t>并用</w:t>
      </w:r>
      <w:r>
        <w:rPr>
          <w:rFonts w:hint="eastAsia"/>
        </w:rPr>
        <w:t xml:space="preserve"> </w:t>
      </w:r>
      <m:oMath>
        <m:r>
          <w:rPr>
            <w:rFonts w:ascii="Cambria Math" w:hAnsi="Cambria Math" w:cs="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oMath>
      <w:r>
        <w:rPr>
          <w:rFonts w:hint="eastAsia"/>
        </w:rPr>
        <w:t xml:space="preserve"> </w:t>
      </w:r>
      <w:r>
        <w:rPr>
          <w:rFonts w:hint="eastAsia"/>
        </w:rPr>
        <w:t>平移参考的</w:t>
      </w:r>
      <w:r>
        <w:rPr>
          <w:rFonts w:hint="eastAsia"/>
        </w:rPr>
        <w:t xml:space="preserve"> </w:t>
      </w:r>
      <m:oMath>
        <m:r>
          <m:rPr>
            <m:sty m:val="p"/>
          </m:rPr>
          <w:rPr>
            <w:rFonts w:ascii="Cambria Math" w:hAnsi="Cambria Math" w:cs="Cambria Math" w:hint="eastAsia"/>
          </w:rPr>
          <m:t>ln</m:t>
        </m:r>
        <m:sSub>
          <m:sSubPr>
            <m:ctrlPr>
              <w:rPr>
                <w:rFonts w:ascii="Cambria Math" w:hAnsi="Cambria Math"/>
              </w:rPr>
            </m:ctrlPr>
          </m:sSubPr>
          <m:e>
            <m:r>
              <w:rPr>
                <w:rFonts w:ascii="Cambria Math" w:hAnsi="Cambria Math" w:cs="Cambria Math" w:hint="eastAsia"/>
              </w:rPr>
              <m:t>N</m:t>
            </m:r>
          </m:e>
          <m:sub>
            <m:r>
              <w:rPr>
                <w:rFonts w:ascii="Cambria Math" w:hAnsi="Cambria Math" w:cs="Cambria Math" w:hint="eastAsia"/>
              </w:rPr>
              <m:t>B</m:t>
            </m:r>
          </m:sub>
        </m:sSub>
      </m:oMath>
      <w:r>
        <w:rPr>
          <w:rFonts w:hint="eastAsia"/>
        </w:rPr>
        <w:t xml:space="preserve"> </w:t>
      </w:r>
      <w:r>
        <w:rPr>
          <w:rFonts w:hint="eastAsia"/>
        </w:rPr>
        <w:t>分布。这是本版大样本对照的规模外推规则，不是第三</w:t>
      </w:r>
      <w:proofErr w:type="gramStart"/>
      <w:r>
        <w:rPr>
          <w:rFonts w:hint="eastAsia"/>
        </w:rPr>
        <w:t>问含质量</w:t>
      </w:r>
      <w:proofErr w:type="gramEnd"/>
      <w:r>
        <w:rPr>
          <w:rFonts w:hint="eastAsia"/>
        </w:rPr>
        <w:t>处理成本时的一般精确最优分配公式。</w:t>
      </w:r>
    </w:p>
    <w:p w14:paraId="47933D42" w14:textId="77777777" w:rsidR="0017647D" w:rsidRDefault="00C6008C" w:rsidP="00581009">
      <w:r>
        <w:rPr>
          <w:rFonts w:hint="eastAsia"/>
        </w:rPr>
        <w:t>为了区分条件分位和总体分位，</w:t>
      </w:r>
      <w:proofErr w:type="gramStart"/>
      <w:r>
        <w:rPr>
          <w:rFonts w:hint="eastAsia"/>
        </w:rPr>
        <w:t>记该类型</w:t>
      </w:r>
      <w:proofErr w:type="gramEnd"/>
      <w:r>
        <w:rPr>
          <w:rFonts w:hint="eastAsia"/>
        </w:rPr>
        <w:t>参考参数对数的经验分布为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cs="Cambria Math" w:hint="eastAsia"/>
              </w:rPr>
              <m:t>,</m:t>
            </m:r>
            <m:r>
              <w:rPr>
                <w:rFonts w:ascii="Cambria Math" w:hAnsi="Cambria Math" w:cs="Cambria Math" w:hint="eastAsia"/>
              </w:rPr>
              <m:t>g</m:t>
            </m:r>
          </m:sub>
        </m:sSub>
      </m:oMath>
      <w:r>
        <w:rPr>
          <w:rFonts w:hint="eastAsia"/>
        </w:rPr>
        <w:t>，训练</w:t>
      </w:r>
      <w:proofErr w:type="gramStart"/>
      <w:r>
        <w:rPr>
          <w:rFonts w:hint="eastAsia"/>
        </w:rPr>
        <w:t>期能力</w:t>
      </w:r>
      <w:proofErr w:type="gramEnd"/>
      <w:r>
        <w:rPr>
          <w:rFonts w:hint="eastAsia"/>
        </w:rPr>
        <w:t>残差分布为</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hint="eastAsia"/>
                  </w:rPr>
                  <m:t>F</m:t>
                </m:r>
              </m:e>
            </m:acc>
          </m:e>
          <m:sub>
            <m:r>
              <w:rPr>
                <w:rFonts w:ascii="Cambria Math" w:hAnsi="Cambria Math" w:cs="Cambria Math" w:hint="eastAsia"/>
              </w:rPr>
              <m:t>e</m:t>
            </m:r>
            <m:r>
              <m:rPr>
                <m:sty m:val="p"/>
              </m:rPr>
              <w:rPr>
                <w:rFonts w:ascii="Cambria Math" w:hAnsi="Cambria Math" w:cs="Cambria Math" w:hint="eastAsia"/>
              </w:rPr>
              <m:t>,</m:t>
            </m:r>
            <m:r>
              <w:rPr>
                <w:rFonts w:ascii="Cambria Math" w:hAnsi="Cambria Math" w:cs="Cambria Math" w:hint="eastAsia"/>
              </w:rPr>
              <m:t>g</m:t>
            </m:r>
          </m:sub>
        </m:sSub>
      </m:oMath>
      <w:r>
        <w:rPr>
          <w:rFonts w:hint="eastAsia"/>
        </w:rPr>
        <w:t>。将材料所述“先合成参数与残差分布、再取能力分位”的过程写为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28F6208" w14:textId="77777777">
        <w:trPr>
          <w:cantSplit/>
          <w:jc w:val="center"/>
        </w:trPr>
        <w:tc>
          <w:tcPr>
            <w:tcW w:w="737" w:type="dxa"/>
            <w:tcMar>
              <w:top w:w="0" w:type="dxa"/>
              <w:left w:w="0" w:type="dxa"/>
              <w:bottom w:w="0" w:type="dxa"/>
              <w:right w:w="0" w:type="dxa"/>
            </w:tcMar>
            <w:vAlign w:val="center"/>
          </w:tcPr>
          <w:p w14:paraId="76A1E577" w14:textId="77777777" w:rsidR="0017647D" w:rsidRDefault="0017647D" w:rsidP="00581009">
            <w:pPr>
              <w:pStyle w:val="-"/>
            </w:pPr>
          </w:p>
        </w:tc>
        <w:tc>
          <w:tcPr>
            <w:tcW w:w="7597" w:type="dxa"/>
            <w:tcMar>
              <w:top w:w="0" w:type="dxa"/>
              <w:left w:w="0" w:type="dxa"/>
              <w:bottom w:w="0" w:type="dxa"/>
              <w:right w:w="0" w:type="dxa"/>
            </w:tcMar>
            <w:vAlign w:val="center"/>
          </w:tcPr>
          <w:p w14:paraId="3BECF3ED"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d>
                      <m:dPr>
                        <m:ctrlPr>
                          <w:rPr>
                            <w:rFonts w:ascii="Cambria Math" w:hAnsi="Cambria Math"/>
                          </w:rPr>
                        </m:ctrlPr>
                      </m:dPr>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hint="eastAsia"/>
                          </w:rPr>
                          <m:t>+</m:t>
                        </m:r>
                        <m:r>
                          <w:rPr>
                            <w:rFonts w:ascii="Cambria Math" w:hAnsi="Cambria Math" w:hint="eastAsia"/>
                          </w:rPr>
                          <m:t>Δ</m:t>
                        </m:r>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MS Gothic" w:eastAsia="MS Gothic" w:hAnsi="MS Gothic" w:cs="MS Gothic" w:hint="eastAsia"/>
                              </w:rPr>
                              <m:t>h</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sSub>
                      <m:sSubPr>
                        <m:ctrlPr>
                          <w:rPr>
                            <w:rFonts w:ascii="Cambria Math" w:hAnsi="Cambria Math"/>
                          </w:rPr>
                        </m:ctrlPr>
                      </m:sSubPr>
                      <m:e>
                        <m:r>
                          <w:rPr>
                            <w:rFonts w:ascii="Cambria Math" w:hAnsi="Cambria Math" w:hint="eastAsia"/>
                          </w:rPr>
                          <m:t>T</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hint="eastAsia"/>
                      </w:rPr>
                      <m:t>,</m:t>
                    </m:r>
                  </m:e>
                  <m:e>
                    <m:sSub>
                      <m:sSubPr>
                        <m:ctrlPr>
                          <w:rPr>
                            <w:rFonts w:ascii="Cambria Math" w:hAnsi="Cambria Math"/>
                          </w:rPr>
                        </m:ctrlPr>
                      </m:sSubPr>
                      <m:e>
                        <m:r>
                          <m:rPr>
                            <m:scr m:val="script"/>
                            <m:sty m:val="p"/>
                          </m:rPr>
                          <w:rPr>
                            <w:rFonts w:ascii="微软雅黑" w:eastAsia="微软雅黑" w:hAnsi="微软雅黑" w:cs="微软雅黑" w:hint="eastAsia"/>
                          </w:rPr>
                          <m:t>l</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e</m:t>
                        </m:r>
                      </m:e>
                      <m:sub>
                        <m:r>
                          <w:rPr>
                            <w:rFonts w:ascii="Cambria Math" w:hAnsi="Cambria Math" w:hint="eastAsia"/>
                          </w:rPr>
                          <m:t>g</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w:rPr>
                            <w:rFonts w:ascii="Cambria Math" w:hAnsi="Cambria Math" w:hint="eastAsia"/>
                          </w:rPr>
                          <m:t>e</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F</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broad</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hint="eastAsia"/>
                              </w:rPr>
                              <m:t>g</m:t>
                            </m:r>
                            <m:r>
                              <m:rPr>
                                <m:sty m:val="p"/>
                              </m:rPr>
                              <w:rPr>
                                <w:rFonts w:ascii="Cambria Math" w:hAnsi="Cambria Math" w:hint="eastAsia"/>
                              </w:rPr>
                              <m:t>,</m:t>
                            </m:r>
                            <m:r>
                              <w:rPr>
                                <w:rFonts w:ascii="MS Gothic" w:eastAsia="MS Gothic" w:hAnsi="MS Gothic" w:cs="MS Gothic" w:hint="eastAsia"/>
                              </w:rPr>
                              <m:t>h</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0C56A1F1" w14:textId="4120502E" w:rsidR="00C27A75" w:rsidRDefault="003F1CEA" w:rsidP="00581009">
            <w:pPr>
              <w:pStyle w:val="-"/>
            </w:pPr>
            <w:r>
              <w:t>(</w:t>
            </w:r>
            <w:bookmarkStart w:id="247" w:name="PaperEq_8_50"/>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50</w:t>
              </w:r>
            </w:fldSimple>
            <w:bookmarkEnd w:id="247"/>
            <w:r>
              <w:t>)</w:t>
            </w:r>
          </w:p>
        </w:tc>
      </w:tr>
    </w:tbl>
    <w:p w14:paraId="01B0B1B0" w14:textId="77777777" w:rsidR="00C27A75" w:rsidRDefault="003F1CEA" w:rsidP="00581009">
      <w:r>
        <w:rPr>
          <w:rFonts w:hint="eastAsia"/>
        </w:rPr>
        <w:lastRenderedPageBreak/>
        <w:t>分布合成将未来参数规模分布与同类型模型的拟合残差分布组合。时间项采用</w:t>
      </w:r>
      <w:r>
        <w:rPr>
          <w:rFonts w:hint="eastAsia"/>
        </w:rPr>
        <w:t>24</w:t>
      </w:r>
      <w:r>
        <w:rPr>
          <w:rFonts w:hint="eastAsia"/>
        </w:rPr>
        <w:t>个月半衰期的累计响应，规模项按资源情景增长；在二者的联合网格上计算能力分布及其前沿分位数。</w:t>
      </w:r>
    </w:p>
    <w:p w14:paraId="729D6C40" w14:textId="77777777" w:rsidR="0017647D" w:rsidRDefault="00C6008C" w:rsidP="00581009">
      <w:r>
        <w:rPr>
          <w:rFonts w:hint="eastAsia"/>
        </w:rPr>
        <w:t>计算时材料使用</w:t>
      </w:r>
      <w:r>
        <w:rPr>
          <w:rFonts w:hint="eastAsia"/>
        </w:rPr>
        <w:t xml:space="preserve"> 101 </w:t>
      </w:r>
      <w:r>
        <w:rPr>
          <w:rFonts w:hint="eastAsia"/>
        </w:rPr>
        <w:t>点中点分位网格。其网格概率为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D6FDDC" w14:textId="77777777">
        <w:trPr>
          <w:cantSplit/>
          <w:jc w:val="center"/>
        </w:trPr>
        <w:tc>
          <w:tcPr>
            <w:tcW w:w="737" w:type="dxa"/>
            <w:tcMar>
              <w:top w:w="0" w:type="dxa"/>
              <w:left w:w="0" w:type="dxa"/>
              <w:bottom w:w="0" w:type="dxa"/>
              <w:right w:w="0" w:type="dxa"/>
            </w:tcMar>
            <w:vAlign w:val="center"/>
          </w:tcPr>
          <w:p w14:paraId="1C4EBFC0" w14:textId="77777777" w:rsidR="0017647D" w:rsidRDefault="0017647D" w:rsidP="00581009">
            <w:pPr>
              <w:pStyle w:val="-"/>
            </w:pPr>
          </w:p>
        </w:tc>
        <w:tc>
          <w:tcPr>
            <w:tcW w:w="7597" w:type="dxa"/>
            <w:tcMar>
              <w:top w:w="0" w:type="dxa"/>
              <w:left w:w="0" w:type="dxa"/>
              <w:bottom w:w="0" w:type="dxa"/>
              <w:right w:w="0" w:type="dxa"/>
            </w:tcMar>
            <w:vAlign w:val="center"/>
          </w:tcPr>
          <w:p w14:paraId="141EF3E8"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ζ</m:t>
                    </m:r>
                  </m:e>
                  <m:sub>
                    <m:r>
                      <w:rPr>
                        <w:rFonts w:ascii="Cambria Math" w:hAnsi="Cambria Math" w:hint="eastAsia"/>
                      </w:rPr>
                      <m:t>j</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j</m:t>
                    </m:r>
                    <m:r>
                      <m:rPr>
                        <m:sty m:val="p"/>
                      </m:rPr>
                      <w:rPr>
                        <w:rFonts w:ascii="微软雅黑" w:eastAsia="微软雅黑" w:hAnsi="微软雅黑" w:cs="微软雅黑" w:hint="eastAsia"/>
                      </w:rPr>
                      <m:t>-</m:t>
                    </m:r>
                    <m:r>
                      <m:rPr>
                        <m:sty m:val="p"/>
                      </m:rPr>
                      <w:rPr>
                        <w:rFonts w:ascii="Cambria Math" w:hAnsi="Cambria Math" w:hint="eastAsia"/>
                      </w:rPr>
                      <m:t>1/2</m:t>
                    </m:r>
                  </m:num>
                  <m:den>
                    <m:r>
                      <m:rPr>
                        <m:sty m:val="p"/>
                      </m:rPr>
                      <w:rPr>
                        <w:rFonts w:ascii="Cambria Math" w:hAnsi="Cambria Math" w:hint="eastAsia"/>
                      </w:rPr>
                      <m:t>101</m:t>
                    </m:r>
                  </m:den>
                </m:f>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=1,</m:t>
                </m:r>
                <m:r>
                  <m:rPr>
                    <m:sty m:val="p"/>
                  </m:rPr>
                  <w:rPr>
                    <w:rFonts w:ascii="Cambria Math" w:hAnsi="Cambria Math" w:hint="eastAsia"/>
                  </w:rPr>
                  <m:t>…</m:t>
                </m:r>
                <m:r>
                  <m:rPr>
                    <m:sty m:val="p"/>
                  </m:rPr>
                  <w:rPr>
                    <w:rFonts w:ascii="Cambria Math" w:hAnsi="Cambria Math" w:hint="eastAsia"/>
                  </w:rPr>
                  <m:t>,101.</m:t>
                </m:r>
              </m:oMath>
            </m:oMathPara>
          </w:p>
        </w:tc>
        <w:tc>
          <w:tcPr>
            <w:tcW w:w="737" w:type="dxa"/>
            <w:tcMar>
              <w:top w:w="0" w:type="dxa"/>
              <w:left w:w="0" w:type="dxa"/>
              <w:bottom w:w="0" w:type="dxa"/>
              <w:right w:w="0" w:type="dxa"/>
            </w:tcMar>
            <w:vAlign w:val="center"/>
          </w:tcPr>
          <w:p w14:paraId="027FC5E1" w14:textId="61E845A7" w:rsidR="00C27A75" w:rsidRDefault="003F1CEA" w:rsidP="00581009">
            <w:pPr>
              <w:pStyle w:val="-"/>
            </w:pPr>
            <w:r>
              <w:t>(</w:t>
            </w:r>
            <w:bookmarkStart w:id="248" w:name="PaperEq_8_51"/>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51</w:t>
              </w:r>
            </w:fldSimple>
            <w:bookmarkEnd w:id="248"/>
            <w:r>
              <w:t>)</w:t>
            </w:r>
          </w:p>
        </w:tc>
      </w:tr>
    </w:tbl>
    <w:p w14:paraId="24D5D8D0" w14:textId="77777777" w:rsidR="00C27A75" w:rsidRDefault="003F1CEA" w:rsidP="00581009">
      <w:r>
        <w:rPr>
          <w:rFonts w:hint="eastAsia"/>
        </w:rPr>
        <w:t>对参考对数参数分布和经验残差分布各取</w:t>
      </w:r>
      <w:r>
        <w:rPr>
          <w:rFonts w:hint="eastAsia"/>
        </w:rPr>
        <w:t>101</w:t>
      </w:r>
      <w:r>
        <w:rPr>
          <w:rFonts w:hint="eastAsia"/>
        </w:rPr>
        <w:t>个中点分位，采用两组分位点的笛卡尔积构造能力预测分布，再取目标总体分位。</w:t>
      </w:r>
    </w:p>
    <w:p w14:paraId="3AEB5FBB" w14:textId="77777777" w:rsidR="0017647D" w:rsidRDefault="00C6008C" w:rsidP="00581009">
      <w:r>
        <w:rPr>
          <w:rFonts w:hint="eastAsia"/>
        </w:rPr>
        <w:t>这一环节不能简化为“在参数量</w:t>
      </w:r>
      <w:r>
        <w:rPr>
          <w:rFonts w:hint="eastAsia"/>
        </w:rPr>
        <w:t xml:space="preserve"> 90% </w:t>
      </w:r>
      <w:r>
        <w:rPr>
          <w:rFonts w:hint="eastAsia"/>
        </w:rPr>
        <w:t>分位处计算条件能力</w:t>
      </w:r>
      <w:r>
        <w:rPr>
          <w:rFonts w:hint="eastAsia"/>
        </w:rPr>
        <w:t xml:space="preserve"> 90% </w:t>
      </w:r>
      <w:r>
        <w:rPr>
          <w:rFonts w:hint="eastAsia"/>
        </w:rPr>
        <w:t>分位”。条件分位随参数变化，混合后的总体分位还取决于整个参数分布与残差分布，两个分位运算不能直接交换。</w:t>
      </w:r>
    </w:p>
    <w:p w14:paraId="72C45D4D" w14:textId="77777777" w:rsidR="0017647D" w:rsidRDefault="00C6008C">
      <w:pPr>
        <w:pStyle w:val="3"/>
        <w:spacing w:before="120" w:after="120"/>
      </w:pPr>
      <w:r>
        <w:rPr>
          <w:rFonts w:hint="eastAsia"/>
          <w:szCs w:val="24"/>
        </w:rPr>
        <w:t>按提交月的</w:t>
      </w:r>
      <w:proofErr w:type="gramStart"/>
      <w:r>
        <w:rPr>
          <w:rFonts w:hint="eastAsia"/>
          <w:szCs w:val="24"/>
        </w:rPr>
        <w:t>滚动回测</w:t>
      </w:r>
      <w:proofErr w:type="gramEnd"/>
    </w:p>
    <w:p w14:paraId="723C410A" w14:textId="77777777" w:rsidR="0017647D" w:rsidRDefault="00C6008C" w:rsidP="00581009">
      <w:proofErr w:type="gramStart"/>
      <w:r>
        <w:rPr>
          <w:rFonts w:hint="eastAsia"/>
        </w:rPr>
        <w:t>本版回测逐个</w:t>
      </w:r>
      <w:proofErr w:type="gramEnd"/>
      <w:r>
        <w:rPr>
          <w:rFonts w:hint="eastAsia"/>
        </w:rPr>
        <w:t>设定</w:t>
      </w:r>
      <w:proofErr w:type="gramStart"/>
      <w:r>
        <w:rPr>
          <w:rFonts w:hint="eastAsia"/>
        </w:rPr>
        <w:t>历史月截</w:t>
      </w:r>
      <w:proofErr w:type="gramEnd"/>
      <w:r>
        <w:rPr>
          <w:rFonts w:hint="eastAsia"/>
        </w:rPr>
        <w:t>点，只使用此前提交的同类型模型及此前发布的</w:t>
      </w:r>
      <w:proofErr w:type="gramStart"/>
      <w:r>
        <w:rPr>
          <w:rFonts w:hint="eastAsia"/>
        </w:rPr>
        <w:t>算力记录</w:t>
      </w:r>
      <w:proofErr w:type="gramEnd"/>
      <w:r>
        <w:rPr>
          <w:rFonts w:hint="eastAsia"/>
        </w:rPr>
        <w:t>拟合，预测之后</w:t>
      </w:r>
      <w:r>
        <w:rPr>
          <w:rFonts w:hint="eastAsia"/>
        </w:rPr>
        <w:t xml:space="preserve"> 1</w:t>
      </w:r>
      <w:r>
        <w:rPr>
          <w:rFonts w:hint="eastAsia"/>
        </w:rPr>
        <w:t>、</w:t>
      </w:r>
      <w:r>
        <w:rPr>
          <w:rFonts w:hint="eastAsia"/>
        </w:rPr>
        <w:t>2</w:t>
      </w:r>
      <w:r>
        <w:rPr>
          <w:rFonts w:hint="eastAsia"/>
        </w:rPr>
        <w:t>、</w:t>
      </w:r>
      <w:r>
        <w:rPr>
          <w:rFonts w:hint="eastAsia"/>
        </w:rPr>
        <w:t xml:space="preserve">3 </w:t>
      </w:r>
      <w:proofErr w:type="gramStart"/>
      <w:r>
        <w:rPr>
          <w:rFonts w:hint="eastAsia"/>
        </w:rPr>
        <w:t>个</w:t>
      </w:r>
      <w:proofErr w:type="gramEnd"/>
      <w:r>
        <w:rPr>
          <w:rFonts w:hint="eastAsia"/>
        </w:rPr>
        <w:t>月同类型能力分布的月度</w:t>
      </w:r>
      <w:r>
        <w:rPr>
          <w:rFonts w:hint="eastAsia"/>
        </w:rPr>
        <w:t xml:space="preserve"> 90% </w:t>
      </w:r>
      <w:r>
        <w:rPr>
          <w:rFonts w:hint="eastAsia"/>
        </w:rPr>
        <w:t>分位。对</w:t>
      </w:r>
      <w:proofErr w:type="gramStart"/>
      <w:r>
        <w:rPr>
          <w:rFonts w:hint="eastAsia"/>
        </w:rPr>
        <w:t>目标月</w:t>
      </w:r>
      <w:proofErr w:type="gramEnd"/>
      <w:r>
        <w:rPr>
          <w:rFonts w:hint="eastAsia"/>
        </w:rPr>
        <w:t xml:space="preserve"> </w:t>
      </w:r>
      <m:oMath>
        <m:r>
          <w:rPr>
            <w:rFonts w:ascii="Cambria Math" w:hAnsi="Cambria Math" w:cs="Cambria Math" w:hint="eastAsia"/>
          </w:rPr>
          <m:t>m</m:t>
        </m:r>
      </m:oMath>
      <w:r>
        <w:rPr>
          <w:rFonts w:hint="eastAsia"/>
        </w:rPr>
        <w:t>、类型</w:t>
      </w:r>
      <w:r>
        <w:rPr>
          <w:rFonts w:hint="eastAsia"/>
        </w:rPr>
        <w:t xml:space="preserve"> </w:t>
      </w:r>
      <m:oMath>
        <m:r>
          <w:rPr>
            <w:rFonts w:ascii="Cambria Math" w:hAnsi="Cambria Math" w:cs="Cambria Math" w:hint="eastAsia"/>
          </w:rPr>
          <m:t>g</m:t>
        </m:r>
      </m:oMath>
      <w:r>
        <w:rPr>
          <w:rFonts w:hint="eastAsia"/>
        </w:rPr>
        <w:t>，定义观测目标</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B2743C" w14:textId="77777777">
        <w:trPr>
          <w:cantSplit/>
          <w:jc w:val="center"/>
        </w:trPr>
        <w:tc>
          <w:tcPr>
            <w:tcW w:w="737" w:type="dxa"/>
            <w:tcMar>
              <w:top w:w="0" w:type="dxa"/>
              <w:left w:w="0" w:type="dxa"/>
              <w:bottom w:w="0" w:type="dxa"/>
              <w:right w:w="0" w:type="dxa"/>
            </w:tcMar>
            <w:vAlign w:val="center"/>
          </w:tcPr>
          <w:p w14:paraId="0C981665" w14:textId="77777777" w:rsidR="0017647D" w:rsidRDefault="0017647D" w:rsidP="00581009">
            <w:pPr>
              <w:pStyle w:val="-"/>
            </w:pPr>
          </w:p>
        </w:tc>
        <w:tc>
          <w:tcPr>
            <w:tcW w:w="7597" w:type="dxa"/>
            <w:tcMar>
              <w:top w:w="0" w:type="dxa"/>
              <w:left w:w="0" w:type="dxa"/>
              <w:bottom w:w="0" w:type="dxa"/>
              <w:right w:w="0" w:type="dxa"/>
            </w:tcMar>
            <w:vAlign w:val="center"/>
          </w:tcPr>
          <w:p w14:paraId="419FDA9C" w14:textId="77777777"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Quantile</m:t>
                    </m:r>
                  </m:e>
                  <m:sub>
                    <m:r>
                      <w:rPr>
                        <w:rFonts w:ascii="Cambria Math" w:hAnsi="Cambria Math" w:hint="eastAsia"/>
                      </w:rPr>
                      <m:t>0.9</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d>
                  <m:dPr>
                    <m:ctrlPr>
                      <w:rPr>
                        <w:rFonts w:ascii="Cambria Math" w:hAnsi="Cambria Math"/>
                      </w:rPr>
                    </m:ctrlPr>
                  </m:dPr>
                  <m:e>
                    <m:r>
                      <w:rPr>
                        <w:rFonts w:ascii="Cambria Math" w:hAnsi="Cambria Math" w:hint="eastAsia"/>
                      </w:rPr>
                      <m:t>g</m:t>
                    </m:r>
                    <m:r>
                      <m:rPr>
                        <m:sty m:val="p"/>
                      </m:rPr>
                      <w:rPr>
                        <w:rFonts w:ascii="Cambria Math" w:hAnsi="Cambria Math" w:hint="eastAsia"/>
                      </w:rPr>
                      <m:t>,</m:t>
                    </m:r>
                    <m:r>
                      <w:rPr>
                        <w:rFonts w:ascii="Cambria Math" w:hAnsi="Cambria Math" w:hint="eastAsia"/>
                      </w:rPr>
                      <m:t>m</m:t>
                    </m:r>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2C927C2C" w14:textId="1461729F" w:rsidR="00C27A75" w:rsidRDefault="003F1CEA" w:rsidP="00581009">
            <w:pPr>
              <w:pStyle w:val="-"/>
            </w:pPr>
            <w:r>
              <w:t>(</w:t>
            </w:r>
            <w:bookmarkStart w:id="249" w:name="PaperEq_8_52"/>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52</w:t>
              </w:r>
            </w:fldSimple>
            <w:bookmarkEnd w:id="249"/>
            <w:r>
              <w:t>)</w:t>
            </w:r>
          </w:p>
        </w:tc>
      </w:tr>
    </w:tbl>
    <w:p w14:paraId="7B21E9E0" w14:textId="77777777" w:rsidR="0017647D" w:rsidRDefault="00C6008C" w:rsidP="00581009">
      <w:r>
        <w:rPr>
          <w:rFonts w:hint="eastAsia"/>
        </w:rPr>
        <w:t>只有该</w:t>
      </w:r>
      <w:proofErr w:type="gramStart"/>
      <w:r>
        <w:rPr>
          <w:rFonts w:hint="eastAsia"/>
        </w:rPr>
        <w:t>目标月样本</w:t>
      </w:r>
      <w:proofErr w:type="gramEnd"/>
      <w:r>
        <w:rPr>
          <w:rFonts w:hint="eastAsia"/>
        </w:rPr>
        <w:t>数至少为</w:t>
      </w:r>
      <w:r>
        <w:rPr>
          <w:rFonts w:hint="eastAsia"/>
        </w:rPr>
        <w:t xml:space="preserve"> 5 </w:t>
      </w:r>
      <w:r>
        <w:rPr>
          <w:rFonts w:hint="eastAsia"/>
        </w:rPr>
        <w:t>时才</w:t>
      </w:r>
      <w:proofErr w:type="gramStart"/>
      <w:r>
        <w:rPr>
          <w:rFonts w:hint="eastAsia"/>
        </w:rPr>
        <w:t>纳入回测</w:t>
      </w:r>
      <w:proofErr w:type="gramEnd"/>
      <w:r>
        <w:rPr>
          <w:rFonts w:hint="eastAsia"/>
        </w:rPr>
        <w:t>。朴素对照为</w:t>
      </w:r>
      <w:proofErr w:type="gramStart"/>
      <w:r>
        <w:rPr>
          <w:rFonts w:hint="eastAsia"/>
        </w:rPr>
        <w:t>预测截点之前</w:t>
      </w:r>
      <w:proofErr w:type="gramEnd"/>
      <w:r>
        <w:rPr>
          <w:rFonts w:hint="eastAsia"/>
        </w:rPr>
        <w:t>上一个月的同类型</w:t>
      </w:r>
      <w:r>
        <w:rPr>
          <w:rFonts w:hint="eastAsia"/>
        </w:rPr>
        <w:t xml:space="preserve"> 90% </w:t>
      </w:r>
      <w:r>
        <w:rPr>
          <w:rFonts w:hint="eastAsia"/>
        </w:rPr>
        <w:t>分位不变：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C905B36" w14:textId="77777777">
        <w:trPr>
          <w:cantSplit/>
          <w:jc w:val="center"/>
        </w:trPr>
        <w:tc>
          <w:tcPr>
            <w:tcW w:w="737" w:type="dxa"/>
            <w:tcMar>
              <w:top w:w="0" w:type="dxa"/>
              <w:left w:w="0" w:type="dxa"/>
              <w:bottom w:w="0" w:type="dxa"/>
              <w:right w:w="0" w:type="dxa"/>
            </w:tcMar>
            <w:vAlign w:val="center"/>
          </w:tcPr>
          <w:p w14:paraId="5F162C89" w14:textId="77777777" w:rsidR="0017647D" w:rsidRDefault="0017647D" w:rsidP="00581009">
            <w:pPr>
              <w:pStyle w:val="-"/>
            </w:pPr>
          </w:p>
        </w:tc>
        <w:tc>
          <w:tcPr>
            <w:tcW w:w="7597" w:type="dxa"/>
            <w:tcMar>
              <w:top w:w="0" w:type="dxa"/>
              <w:left w:w="0" w:type="dxa"/>
              <w:bottom w:w="0" w:type="dxa"/>
              <w:right w:w="0" w:type="dxa"/>
            </w:tcMar>
            <w:vAlign w:val="center"/>
          </w:tcPr>
          <w:p w14:paraId="70B76ED7" w14:textId="77777777" w:rsidR="0017647D" w:rsidRDefault="00000000" w:rsidP="00581009">
            <w:pPr>
              <w:pStyle w:val="-"/>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hint="eastAsia"/>
                          </w:rPr>
                          <m:t>Y</m:t>
                        </m:r>
                      </m:e>
                    </m:acc>
                  </m:e>
                  <m:sub>
                    <m:r>
                      <w:rPr>
                        <w:rFonts w:ascii="Cambria Math" w:hAnsi="Cambria Math" w:hint="eastAsia"/>
                      </w:rPr>
                      <m:t>g</m:t>
                    </m:r>
                    <m:r>
                      <m:rPr>
                        <m:sty m:val="p"/>
                      </m:rPr>
                      <w:rPr>
                        <w:rFonts w:ascii="Cambria Math" w:hAnsi="Cambria Math" w:hint="eastAsia"/>
                      </w:rPr>
                      <m:t>,</m:t>
                    </m:r>
                    <m:r>
                      <w:rPr>
                        <w:rFonts w:ascii="Cambria Math" w:hAnsi="Cambria Math" w:hint="eastAsia"/>
                      </w:rPr>
                      <m:t>m</m:t>
                    </m:r>
                    <m:r>
                      <m:rPr>
                        <m:sty m:val="p"/>
                      </m:rPr>
                      <w:rPr>
                        <w:rFonts w:ascii="Cambria Math" w:hAnsi="Cambria Math" w:hint="eastAsia"/>
                      </w:rPr>
                      <m:t>+</m:t>
                    </m:r>
                    <m:r>
                      <w:rPr>
                        <w:rFonts w:ascii="MS Gothic" w:eastAsia="MS Gothic" w:hAnsi="MS Gothic" w:cs="MS Gothic" w:hint="eastAsia"/>
                      </w:rPr>
                      <m:t>h</m:t>
                    </m:r>
                  </m:sub>
                  <m:sup>
                    <m:r>
                      <m:rPr>
                        <m:sty m:val="p"/>
                      </m:rPr>
                      <w:rPr>
                        <w:rFonts w:ascii="Cambria Math" w:hAnsi="Cambria Math" w:hint="eastAsia"/>
                      </w:rPr>
                      <m:t>naive</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Y</m:t>
                    </m:r>
                  </m:e>
                  <m:sub>
                    <m:r>
                      <w:rPr>
                        <w:rFonts w:ascii="Cambria Math" w:hAnsi="Cambria Math" w:hint="eastAsia"/>
                      </w:rPr>
                      <m:t>g</m:t>
                    </m:r>
                    <m:r>
                      <m:rPr>
                        <m:sty m:val="p"/>
                      </m:rPr>
                      <w:rPr>
                        <w:rFonts w:ascii="Cambria Math" w:hAnsi="Cambria Math" w:hint="eastAsia"/>
                      </w:rPr>
                      <m:t>,</m:t>
                    </m:r>
                    <m:r>
                      <w:rPr>
                        <w:rFonts w:ascii="Cambria Math" w:hAnsi="Cambria Math" w:hint="eastAsia"/>
                      </w:rPr>
                      <m:t>m</m:t>
                    </m:r>
                  </m:sub>
                  <m:sup>
                    <m:r>
                      <w:rPr>
                        <w:rFonts w:ascii="Cambria Math" w:hAnsi="Cambria Math" w:hint="eastAsia"/>
                      </w:rPr>
                      <m:t>0.9</m:t>
                    </m:r>
                  </m:sup>
                </m:sSub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48241D99" w14:textId="32E31F05" w:rsidR="00C27A75" w:rsidRDefault="003F1CEA" w:rsidP="00581009">
            <w:pPr>
              <w:pStyle w:val="-"/>
            </w:pPr>
            <w:r>
              <w:t>(</w:t>
            </w:r>
            <w:bookmarkStart w:id="250" w:name="PaperEq_8_53"/>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53</w:t>
              </w:r>
            </w:fldSimple>
            <w:bookmarkEnd w:id="250"/>
            <w:r>
              <w:t>)</w:t>
            </w:r>
          </w:p>
        </w:tc>
      </w:tr>
    </w:tbl>
    <w:p w14:paraId="3907FE49" w14:textId="39099CD5" w:rsidR="0017647D" w:rsidRDefault="00C6008C" w:rsidP="00581009">
      <w:r>
        <w:t>模型预测先按式（</w:t>
      </w:r>
      <w:r>
        <w:fldChar w:fldCharType="begin"/>
      </w:r>
      <w:r>
        <w:instrText xml:space="preserve"> REF PaperEq_8_50 \h </w:instrText>
      </w:r>
      <w:r>
        <w:fldChar w:fldCharType="separate"/>
      </w:r>
      <w:r w:rsidR="00730937">
        <w:rPr>
          <w:noProof/>
        </w:rPr>
        <w:t>8</w:t>
      </w:r>
      <w:r w:rsidR="00730937">
        <w:t>-</w:t>
      </w:r>
      <w:r w:rsidR="00730937">
        <w:rPr>
          <w:noProof/>
        </w:rPr>
        <w:t>50</w:t>
      </w:r>
      <w:r>
        <w:fldChar w:fldCharType="end"/>
      </w:r>
      <w:r>
        <w:t>）合成，再对月度目标计算</w:t>
      </w:r>
      <w:r>
        <w:t xml:space="preserve"> MAE</w:t>
      </w:r>
      <w:r>
        <w:t>、</w:t>
      </w:r>
      <w:r>
        <w:t>RMSE</w:t>
      </w:r>
      <w:r>
        <w:t>；</w:t>
      </w:r>
      <w:proofErr w:type="gramStart"/>
      <w:r>
        <w:t>回测评价</w:t>
      </w:r>
      <w:proofErr w:type="gramEnd"/>
      <w:r>
        <w:t>单位是</w:t>
      </w:r>
      <w:proofErr w:type="gramStart"/>
      <w:r>
        <w:t>目标月</w:t>
      </w:r>
      <w:proofErr w:type="gramEnd"/>
      <w:r>
        <w:t>前沿，不是单模型能力。基础、对话／微调和合并类型分别与朴素基线比较，不因某一类型效果较好而宣称全部类型都可稳定预测。</w:t>
      </w:r>
    </w:p>
    <w:p w14:paraId="02B2FDEE" w14:textId="77777777" w:rsidR="0017647D" w:rsidRDefault="00C6008C" w:rsidP="00581009">
      <w:r>
        <w:rPr>
          <w:rFonts w:hint="eastAsia"/>
        </w:rPr>
        <w:t>1</w:t>
      </w:r>
      <w:r>
        <w:rPr>
          <w:rFonts w:hint="eastAsia"/>
        </w:rPr>
        <w:t>—</w:t>
      </w:r>
      <w:r>
        <w:rPr>
          <w:rFonts w:hint="eastAsia"/>
        </w:rPr>
        <w:t xml:space="preserve">3 </w:t>
      </w:r>
      <w:proofErr w:type="gramStart"/>
      <w:r>
        <w:rPr>
          <w:rFonts w:hint="eastAsia"/>
        </w:rPr>
        <w:t>个</w:t>
      </w:r>
      <w:proofErr w:type="gramEnd"/>
      <w:r>
        <w:rPr>
          <w:rFonts w:hint="eastAsia"/>
        </w:rPr>
        <w:t>月</w:t>
      </w:r>
      <w:proofErr w:type="gramStart"/>
      <w:r>
        <w:rPr>
          <w:rFonts w:hint="eastAsia"/>
        </w:rPr>
        <w:t>回测只能</w:t>
      </w:r>
      <w:proofErr w:type="gramEnd"/>
      <w:r>
        <w:rPr>
          <w:rFonts w:hint="eastAsia"/>
        </w:rPr>
        <w:t>提供相应短期比较依据，不能写成</w:t>
      </w:r>
      <w:r>
        <w:rPr>
          <w:rFonts w:hint="eastAsia"/>
        </w:rPr>
        <w:t xml:space="preserve"> 12</w:t>
      </w:r>
      <w:r>
        <w:rPr>
          <w:rFonts w:hint="eastAsia"/>
        </w:rPr>
        <w:t>／</w:t>
      </w:r>
      <w:r>
        <w:rPr>
          <w:rFonts w:hint="eastAsia"/>
        </w:rPr>
        <w:t xml:space="preserve">24 </w:t>
      </w:r>
      <w:proofErr w:type="gramStart"/>
      <w:r>
        <w:rPr>
          <w:rFonts w:hint="eastAsia"/>
        </w:rPr>
        <w:t>个</w:t>
      </w:r>
      <w:proofErr w:type="gramEnd"/>
      <w:r>
        <w:rPr>
          <w:rFonts w:hint="eastAsia"/>
        </w:rPr>
        <w:t>月长期前沿已通过直接实证检验。元数据快照的历史版本限制也继续存在，即便</w:t>
      </w:r>
      <w:proofErr w:type="gramStart"/>
      <w:r>
        <w:rPr>
          <w:rFonts w:hint="eastAsia"/>
        </w:rPr>
        <w:t>回测已</w:t>
      </w:r>
      <w:proofErr w:type="gramEnd"/>
      <w:r>
        <w:rPr>
          <w:rFonts w:hint="eastAsia"/>
        </w:rPr>
        <w:t>排除未来发布日期，也不等于每个字段都是当时已知的原版本。</w:t>
      </w:r>
    </w:p>
    <w:p w14:paraId="27C44AE9" w14:textId="77777777" w:rsidR="0017647D" w:rsidRDefault="00C6008C">
      <w:pPr>
        <w:pStyle w:val="2"/>
        <w:spacing w:before="120" w:after="120"/>
      </w:pPr>
      <w:r>
        <w:rPr>
          <w:rFonts w:hint="eastAsia"/>
          <w:szCs w:val="24"/>
        </w:rPr>
        <w:t>不确定性传播、外推与模型核验</w:t>
      </w:r>
    </w:p>
    <w:p w14:paraId="307A9002" w14:textId="77777777" w:rsidR="0017647D" w:rsidRDefault="00C6008C">
      <w:pPr>
        <w:pStyle w:val="3"/>
        <w:spacing w:before="120" w:after="120"/>
      </w:pPr>
      <w:r>
        <w:rPr>
          <w:rFonts w:hint="eastAsia"/>
          <w:szCs w:val="24"/>
        </w:rPr>
        <w:t>三种不确定性分开呈现</w:t>
      </w:r>
    </w:p>
    <w:p w14:paraId="68F37284" w14:textId="77777777" w:rsidR="0017647D" w:rsidRDefault="00C6008C" w:rsidP="00581009">
      <w:r>
        <w:rPr>
          <w:rFonts w:hint="eastAsia"/>
        </w:rPr>
        <w:t>完整历史贡献采用机构整组重抽样；资源耦合前沿同时考虑完整能力样本与</w:t>
      </w:r>
      <w:r>
        <w:rPr>
          <w:rFonts w:hint="eastAsia"/>
        </w:rPr>
        <w:t xml:space="preserve"> C4 </w:t>
      </w:r>
      <w:proofErr w:type="gramStart"/>
      <w:r>
        <w:rPr>
          <w:rFonts w:hint="eastAsia"/>
        </w:rPr>
        <w:t>算力元数据</w:t>
      </w:r>
      <w:proofErr w:type="gramEnd"/>
      <w:r>
        <w:rPr>
          <w:rFonts w:hint="eastAsia"/>
        </w:rPr>
        <w:t>的机构重抽样，并重</w:t>
      </w:r>
      <w:proofErr w:type="gramStart"/>
      <w:r>
        <w:rPr>
          <w:rFonts w:hint="eastAsia"/>
        </w:rPr>
        <w:t>估</w:t>
      </w:r>
      <w:proofErr w:type="gramEnd"/>
      <w:r>
        <w:rPr>
          <w:rFonts w:hint="eastAsia"/>
        </w:rPr>
        <w:t>能力系数、起点预算</w:t>
      </w:r>
      <w:proofErr w:type="gramStart"/>
      <w:r>
        <w:rPr>
          <w:rFonts w:hint="eastAsia"/>
        </w:rPr>
        <w:t>及算力</w:t>
      </w:r>
      <w:proofErr w:type="gramEnd"/>
      <w:r>
        <w:rPr>
          <w:rFonts w:hint="eastAsia"/>
        </w:rPr>
        <w:t>趋势；直接桥接则按层及报告来源保留支撑和重抽样状态。各类区间服务于不同统计对象，不将其汇成一条来源不明的带状区间。</w:t>
      </w:r>
    </w:p>
    <w:p w14:paraId="5E7D3154" w14:textId="77777777" w:rsidR="00C27A75" w:rsidRDefault="003F1CEA" w:rsidP="00581009">
      <w:r>
        <w:rPr>
          <w:rFonts w:hint="eastAsia"/>
        </w:rPr>
        <w:t>能力样本</w:t>
      </w:r>
      <w:proofErr w:type="gramStart"/>
      <w:r>
        <w:rPr>
          <w:rFonts w:hint="eastAsia"/>
        </w:rPr>
        <w:t>和算力元数据</w:t>
      </w:r>
      <w:proofErr w:type="gramEnd"/>
      <w:r>
        <w:rPr>
          <w:rFonts w:hint="eastAsia"/>
        </w:rPr>
        <w:t>分别按机构重抽样，在每次重复中重新估计能力方程、起点预算</w:t>
      </w:r>
      <w:proofErr w:type="gramStart"/>
      <w:r>
        <w:rPr>
          <w:rFonts w:hint="eastAsia"/>
        </w:rPr>
        <w:t>和算力趋势</w:t>
      </w:r>
      <w:proofErr w:type="gramEnd"/>
      <w:r>
        <w:rPr>
          <w:rFonts w:hint="eastAsia"/>
        </w:rPr>
        <w:t>，形成条件预测分布。</w:t>
      </w:r>
    </w:p>
    <w:p w14:paraId="03DA5BA1" w14:textId="77777777" w:rsidR="0017647D" w:rsidRDefault="00C6008C">
      <w:pPr>
        <w:pStyle w:val="a8"/>
        <w:spacing w:before="60" w:after="60"/>
      </w:pPr>
      <w:r>
        <w:rPr>
          <w:rFonts w:hint="eastAsia"/>
          <w:b w:val="0"/>
          <w:sz w:val="21"/>
          <w:szCs w:val="21"/>
        </w:rPr>
        <w:t>表</w:t>
      </w:r>
      <w:r>
        <w:rPr>
          <w:rFonts w:hint="eastAsia"/>
          <w:b w:val="0"/>
          <w:sz w:val="21"/>
          <w:szCs w:val="21"/>
        </w:rPr>
        <w:t xml:space="preserve"> 8-5 </w:t>
      </w:r>
      <w:r>
        <w:rPr>
          <w:rFonts w:hint="eastAsia"/>
          <w:b w:val="0"/>
          <w:sz w:val="21"/>
          <w:szCs w:val="21"/>
        </w:rPr>
        <w:t>本版不确定性与敏感性对象</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AE6C3E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F9E97B" w14:textId="77777777" w:rsidR="0017647D" w:rsidRDefault="00C6008C" w:rsidP="00581009">
            <w:pPr>
              <w:pStyle w:val="-"/>
            </w:pPr>
            <w:r>
              <w:rPr>
                <w:rFonts w:hint="eastAsia"/>
              </w:rPr>
              <w:t>来源</w:t>
            </w:r>
          </w:p>
        </w:tc>
        <w:tc>
          <w:tcPr>
            <w:tcW w:w="3175" w:type="dxa"/>
            <w:tcBorders>
              <w:bottom w:val="single" w:sz="6" w:space="0" w:color="000000"/>
            </w:tcBorders>
            <w:tcMar>
              <w:top w:w="65" w:type="dxa"/>
              <w:left w:w="75" w:type="dxa"/>
              <w:bottom w:w="65" w:type="dxa"/>
              <w:right w:w="75" w:type="dxa"/>
            </w:tcMar>
            <w:vAlign w:val="center"/>
          </w:tcPr>
          <w:p w14:paraId="107F0427" w14:textId="77777777" w:rsidR="0017647D" w:rsidRDefault="00C6008C" w:rsidP="00581009">
            <w:pPr>
              <w:pStyle w:val="-"/>
            </w:pPr>
            <w:r>
              <w:rPr>
                <w:rFonts w:hint="eastAsia"/>
              </w:rPr>
              <w:t>材料所述处理</w:t>
            </w:r>
          </w:p>
        </w:tc>
        <w:tc>
          <w:tcPr>
            <w:tcW w:w="4082" w:type="dxa"/>
            <w:tcBorders>
              <w:bottom w:val="single" w:sz="6" w:space="0" w:color="000000"/>
            </w:tcBorders>
            <w:tcMar>
              <w:top w:w="65" w:type="dxa"/>
              <w:left w:w="75" w:type="dxa"/>
              <w:bottom w:w="65" w:type="dxa"/>
              <w:right w:w="75" w:type="dxa"/>
            </w:tcMar>
            <w:vAlign w:val="center"/>
          </w:tcPr>
          <w:p w14:paraId="73CF185E" w14:textId="77777777" w:rsidR="0017647D" w:rsidRDefault="00C6008C" w:rsidP="00581009">
            <w:pPr>
              <w:pStyle w:val="-"/>
            </w:pPr>
            <w:r>
              <w:rPr>
                <w:rFonts w:hint="eastAsia"/>
              </w:rPr>
              <w:t>解释条件</w:t>
            </w:r>
          </w:p>
        </w:tc>
      </w:tr>
      <w:tr w:rsidR="0017647D" w14:paraId="00FA75C8" w14:textId="77777777">
        <w:trPr>
          <w:cantSplit/>
          <w:jc w:val="center"/>
        </w:trPr>
        <w:tc>
          <w:tcPr>
            <w:tcW w:w="1814" w:type="dxa"/>
            <w:tcMar>
              <w:top w:w="65" w:type="dxa"/>
              <w:left w:w="75" w:type="dxa"/>
              <w:bottom w:w="65" w:type="dxa"/>
              <w:right w:w="75" w:type="dxa"/>
            </w:tcMar>
            <w:vAlign w:val="center"/>
          </w:tcPr>
          <w:p w14:paraId="31F79658" w14:textId="77777777" w:rsidR="0017647D" w:rsidRDefault="00C6008C" w:rsidP="00581009">
            <w:pPr>
              <w:pStyle w:val="-"/>
            </w:pPr>
            <w:r>
              <w:rPr>
                <w:rFonts w:hint="eastAsia"/>
              </w:rPr>
              <w:t>历史参数与机构组内相关</w:t>
            </w:r>
          </w:p>
        </w:tc>
        <w:tc>
          <w:tcPr>
            <w:tcW w:w="3175" w:type="dxa"/>
            <w:tcMar>
              <w:top w:w="65" w:type="dxa"/>
              <w:left w:w="75" w:type="dxa"/>
              <w:bottom w:w="65" w:type="dxa"/>
              <w:right w:w="75" w:type="dxa"/>
            </w:tcMar>
            <w:vAlign w:val="center"/>
          </w:tcPr>
          <w:p w14:paraId="024F84D1" w14:textId="77777777" w:rsidR="0017647D" w:rsidRDefault="00C6008C" w:rsidP="00581009">
            <w:pPr>
              <w:pStyle w:val="-"/>
            </w:pPr>
            <w:r>
              <w:rPr>
                <w:rFonts w:hint="eastAsia"/>
              </w:rPr>
              <w:t>机构整组</w:t>
            </w:r>
            <w:r>
              <w:rPr>
                <w:rFonts w:hint="eastAsia"/>
              </w:rPr>
              <w:t xml:space="preserve"> bootstrap</w:t>
            </w:r>
            <w:r>
              <w:rPr>
                <w:rFonts w:hint="eastAsia"/>
              </w:rPr>
              <w:t>，重估中介及能力方程</w:t>
            </w:r>
          </w:p>
        </w:tc>
        <w:tc>
          <w:tcPr>
            <w:tcW w:w="4082" w:type="dxa"/>
            <w:tcMar>
              <w:top w:w="65" w:type="dxa"/>
              <w:left w:w="75" w:type="dxa"/>
              <w:bottom w:w="65" w:type="dxa"/>
              <w:right w:w="75" w:type="dxa"/>
            </w:tcMar>
            <w:vAlign w:val="center"/>
          </w:tcPr>
          <w:p w14:paraId="3FA6E70B" w14:textId="77777777" w:rsidR="0017647D" w:rsidRDefault="00C6008C" w:rsidP="00581009">
            <w:pPr>
              <w:pStyle w:val="-"/>
            </w:pPr>
            <w:r>
              <w:rPr>
                <w:rFonts w:hint="eastAsia"/>
              </w:rPr>
              <w:t>机构混杂已经消除</w:t>
            </w:r>
          </w:p>
        </w:tc>
      </w:tr>
      <w:tr w:rsidR="0017647D" w14:paraId="4179DFB8" w14:textId="77777777">
        <w:trPr>
          <w:cantSplit/>
          <w:jc w:val="center"/>
        </w:trPr>
        <w:tc>
          <w:tcPr>
            <w:tcW w:w="1814" w:type="dxa"/>
            <w:tcMar>
              <w:top w:w="65" w:type="dxa"/>
              <w:left w:w="75" w:type="dxa"/>
              <w:bottom w:w="65" w:type="dxa"/>
              <w:right w:w="75" w:type="dxa"/>
            </w:tcMar>
            <w:vAlign w:val="center"/>
          </w:tcPr>
          <w:p w14:paraId="2385298A" w14:textId="77777777" w:rsidR="0017647D" w:rsidRDefault="00C6008C" w:rsidP="00581009">
            <w:pPr>
              <w:pStyle w:val="-"/>
            </w:pPr>
            <w:r>
              <w:rPr>
                <w:rFonts w:hint="eastAsia"/>
              </w:rPr>
              <w:t>完整能力模型与预算趋势</w:t>
            </w:r>
          </w:p>
        </w:tc>
        <w:tc>
          <w:tcPr>
            <w:tcW w:w="3175" w:type="dxa"/>
            <w:tcMar>
              <w:top w:w="65" w:type="dxa"/>
              <w:left w:w="75" w:type="dxa"/>
              <w:bottom w:w="65" w:type="dxa"/>
              <w:right w:w="75" w:type="dxa"/>
            </w:tcMar>
            <w:vAlign w:val="center"/>
          </w:tcPr>
          <w:p w14:paraId="4697493B" w14:textId="77777777" w:rsidR="0017647D" w:rsidRDefault="00C6008C" w:rsidP="00581009">
            <w:pPr>
              <w:pStyle w:val="-"/>
            </w:pPr>
            <w:r>
              <w:rPr>
                <w:rFonts w:hint="eastAsia"/>
              </w:rPr>
              <w:t>两类机构重抽样，重估能力、预算起点和斜率</w:t>
            </w:r>
          </w:p>
        </w:tc>
        <w:tc>
          <w:tcPr>
            <w:tcW w:w="4082" w:type="dxa"/>
            <w:tcMar>
              <w:top w:w="65" w:type="dxa"/>
              <w:left w:w="75" w:type="dxa"/>
              <w:bottom w:w="65" w:type="dxa"/>
              <w:right w:w="75" w:type="dxa"/>
            </w:tcMar>
            <w:vAlign w:val="center"/>
          </w:tcPr>
          <w:p w14:paraId="34E14752" w14:textId="77777777" w:rsidR="0017647D" w:rsidRDefault="00C6008C" w:rsidP="00581009">
            <w:pPr>
              <w:pStyle w:val="-"/>
            </w:pPr>
            <w:r>
              <w:rPr>
                <w:rFonts w:hint="eastAsia"/>
              </w:rPr>
              <w:t>所有上游参数误差均已传播</w:t>
            </w:r>
          </w:p>
        </w:tc>
      </w:tr>
      <w:tr w:rsidR="0017647D" w14:paraId="39813C73" w14:textId="77777777">
        <w:trPr>
          <w:cantSplit/>
          <w:jc w:val="center"/>
        </w:trPr>
        <w:tc>
          <w:tcPr>
            <w:tcW w:w="1814" w:type="dxa"/>
            <w:tcMar>
              <w:top w:w="65" w:type="dxa"/>
              <w:left w:w="75" w:type="dxa"/>
              <w:bottom w:w="65" w:type="dxa"/>
              <w:right w:w="75" w:type="dxa"/>
            </w:tcMar>
            <w:vAlign w:val="center"/>
          </w:tcPr>
          <w:p w14:paraId="7B8861E5" w14:textId="77777777" w:rsidR="0017647D" w:rsidRDefault="00C6008C" w:rsidP="00581009">
            <w:pPr>
              <w:pStyle w:val="-"/>
            </w:pPr>
            <w:r>
              <w:rPr>
                <w:rFonts w:hint="eastAsia"/>
              </w:rPr>
              <w:lastRenderedPageBreak/>
              <w:t>桥接样本与报告差异</w:t>
            </w:r>
          </w:p>
        </w:tc>
        <w:tc>
          <w:tcPr>
            <w:tcW w:w="3175" w:type="dxa"/>
            <w:tcMar>
              <w:top w:w="65" w:type="dxa"/>
              <w:left w:w="75" w:type="dxa"/>
              <w:bottom w:w="65" w:type="dxa"/>
              <w:right w:w="75" w:type="dxa"/>
            </w:tcMar>
            <w:vAlign w:val="center"/>
          </w:tcPr>
          <w:p w14:paraId="3A20760B" w14:textId="77777777" w:rsidR="0017647D" w:rsidRDefault="00C6008C" w:rsidP="00581009">
            <w:pPr>
              <w:pStyle w:val="-"/>
            </w:pPr>
            <w:r>
              <w:rPr>
                <w:rFonts w:hint="eastAsia"/>
              </w:rPr>
              <w:t>分层拟合、报告留出和重抽样支持统计</w:t>
            </w:r>
          </w:p>
        </w:tc>
        <w:tc>
          <w:tcPr>
            <w:tcW w:w="4082" w:type="dxa"/>
            <w:tcMar>
              <w:top w:w="65" w:type="dxa"/>
              <w:left w:w="75" w:type="dxa"/>
              <w:bottom w:w="65" w:type="dxa"/>
              <w:right w:w="75" w:type="dxa"/>
            </w:tcMar>
            <w:vAlign w:val="center"/>
          </w:tcPr>
          <w:p w14:paraId="0A5D548C" w14:textId="77777777" w:rsidR="0017647D" w:rsidRDefault="00C6008C" w:rsidP="00581009">
            <w:pPr>
              <w:pStyle w:val="-"/>
            </w:pPr>
            <w:r>
              <w:rPr>
                <w:rFonts w:hint="eastAsia"/>
              </w:rPr>
              <w:t>中可比映射变成高可比实测关系</w:t>
            </w:r>
          </w:p>
        </w:tc>
      </w:tr>
      <w:tr w:rsidR="0017647D" w14:paraId="12A093BA" w14:textId="77777777">
        <w:trPr>
          <w:cantSplit/>
          <w:jc w:val="center"/>
        </w:trPr>
        <w:tc>
          <w:tcPr>
            <w:tcW w:w="1814" w:type="dxa"/>
            <w:tcMar>
              <w:top w:w="65" w:type="dxa"/>
              <w:left w:w="75" w:type="dxa"/>
              <w:bottom w:w="65" w:type="dxa"/>
              <w:right w:w="75" w:type="dxa"/>
            </w:tcMar>
            <w:vAlign w:val="center"/>
          </w:tcPr>
          <w:p w14:paraId="2DF8ED75" w14:textId="77777777" w:rsidR="0017647D" w:rsidRDefault="00C6008C" w:rsidP="00581009">
            <w:pPr>
              <w:pStyle w:val="-"/>
            </w:pPr>
            <w:r>
              <w:rPr>
                <w:rFonts w:hint="eastAsia"/>
              </w:rPr>
              <w:t>非规模趋势衰减</w:t>
            </w:r>
          </w:p>
        </w:tc>
        <w:tc>
          <w:tcPr>
            <w:tcW w:w="3175" w:type="dxa"/>
            <w:tcMar>
              <w:top w:w="65" w:type="dxa"/>
              <w:left w:w="75" w:type="dxa"/>
              <w:bottom w:w="65" w:type="dxa"/>
              <w:right w:w="75" w:type="dxa"/>
            </w:tcMar>
            <w:vAlign w:val="center"/>
          </w:tcPr>
          <w:p w14:paraId="41BA67A3" w14:textId="77777777" w:rsidR="0017647D" w:rsidRDefault="00C6008C" w:rsidP="00581009">
            <w:pPr>
              <w:pStyle w:val="-"/>
            </w:pPr>
            <w:r>
              <w:rPr>
                <w:rFonts w:hint="eastAsia"/>
              </w:rPr>
              <w:t xml:space="preserve">12 </w:t>
            </w:r>
            <w:r>
              <w:rPr>
                <w:rFonts w:hint="eastAsia"/>
              </w:rPr>
              <w:t>月、</w:t>
            </w:r>
            <w:r>
              <w:rPr>
                <w:rFonts w:hint="eastAsia"/>
              </w:rPr>
              <w:t xml:space="preserve">24 </w:t>
            </w:r>
            <w:r>
              <w:rPr>
                <w:rFonts w:hint="eastAsia"/>
              </w:rPr>
              <w:t>月和不衰减情景</w:t>
            </w:r>
          </w:p>
        </w:tc>
        <w:tc>
          <w:tcPr>
            <w:tcW w:w="4082" w:type="dxa"/>
            <w:tcMar>
              <w:top w:w="65" w:type="dxa"/>
              <w:left w:w="75" w:type="dxa"/>
              <w:bottom w:w="65" w:type="dxa"/>
              <w:right w:w="75" w:type="dxa"/>
            </w:tcMar>
            <w:vAlign w:val="center"/>
          </w:tcPr>
          <w:p w14:paraId="2726B2A8" w14:textId="77777777" w:rsidR="0017647D" w:rsidRDefault="00C6008C" w:rsidP="00581009">
            <w:pPr>
              <w:pStyle w:val="-"/>
            </w:pPr>
            <w:r>
              <w:rPr>
                <w:rFonts w:hint="eastAsia"/>
              </w:rPr>
              <w:t>半衰期已由历史数据精确识别</w:t>
            </w:r>
          </w:p>
        </w:tc>
      </w:tr>
      <w:tr w:rsidR="0017647D" w14:paraId="5DA72B37" w14:textId="77777777">
        <w:trPr>
          <w:cantSplit/>
          <w:jc w:val="center"/>
        </w:trPr>
        <w:tc>
          <w:tcPr>
            <w:tcW w:w="1814" w:type="dxa"/>
            <w:tcMar>
              <w:top w:w="65" w:type="dxa"/>
              <w:left w:w="75" w:type="dxa"/>
              <w:bottom w:w="65" w:type="dxa"/>
              <w:right w:w="75" w:type="dxa"/>
            </w:tcMar>
            <w:vAlign w:val="center"/>
          </w:tcPr>
          <w:p w14:paraId="354FFEFE" w14:textId="77777777" w:rsidR="0017647D" w:rsidRDefault="00C6008C" w:rsidP="00581009">
            <w:pPr>
              <w:pStyle w:val="-"/>
            </w:pPr>
            <w:r>
              <w:rPr>
                <w:rFonts w:hint="eastAsia"/>
              </w:rPr>
              <w:t>质量尺度、筛选上限和成本</w:t>
            </w:r>
          </w:p>
        </w:tc>
        <w:tc>
          <w:tcPr>
            <w:tcW w:w="3175" w:type="dxa"/>
            <w:tcMar>
              <w:top w:w="65" w:type="dxa"/>
              <w:left w:w="75" w:type="dxa"/>
              <w:bottom w:w="65" w:type="dxa"/>
              <w:right w:w="75" w:type="dxa"/>
            </w:tcMar>
            <w:vAlign w:val="center"/>
          </w:tcPr>
          <w:p w14:paraId="58F6277F" w14:textId="77777777" w:rsidR="0017647D" w:rsidRDefault="00C6008C" w:rsidP="00581009">
            <w:pPr>
              <w:pStyle w:val="-"/>
            </w:pPr>
            <w:r>
              <w:rPr>
                <w:rFonts w:hint="eastAsia"/>
              </w:rPr>
              <w:t>沿用前三问情景并分别比较</w:t>
            </w:r>
          </w:p>
        </w:tc>
        <w:tc>
          <w:tcPr>
            <w:tcW w:w="4082" w:type="dxa"/>
            <w:tcMar>
              <w:top w:w="65" w:type="dxa"/>
              <w:left w:w="75" w:type="dxa"/>
              <w:bottom w:w="65" w:type="dxa"/>
              <w:right w:w="75" w:type="dxa"/>
            </w:tcMar>
            <w:vAlign w:val="center"/>
          </w:tcPr>
          <w:p w14:paraId="76560914" w14:textId="77777777" w:rsidR="0017647D" w:rsidRDefault="00C6008C" w:rsidP="00581009">
            <w:pPr>
              <w:pStyle w:val="-"/>
            </w:pPr>
            <w:r>
              <w:rPr>
                <w:rFonts w:hint="eastAsia"/>
              </w:rPr>
              <w:t>文档筛选支持等于训练</w:t>
            </w:r>
            <w:r>
              <w:rPr>
                <w:rFonts w:hint="eastAsia"/>
              </w:rPr>
              <w:t xml:space="preserve"> Token </w:t>
            </w:r>
            <w:r>
              <w:rPr>
                <w:rFonts w:hint="eastAsia"/>
              </w:rPr>
              <w:t>供给保证</w:t>
            </w:r>
          </w:p>
        </w:tc>
      </w:tr>
      <w:tr w:rsidR="0017647D" w14:paraId="3A525976" w14:textId="77777777">
        <w:trPr>
          <w:cantSplit/>
          <w:jc w:val="center"/>
        </w:trPr>
        <w:tc>
          <w:tcPr>
            <w:tcW w:w="1814" w:type="dxa"/>
            <w:tcMar>
              <w:top w:w="65" w:type="dxa"/>
              <w:left w:w="75" w:type="dxa"/>
              <w:bottom w:w="65" w:type="dxa"/>
              <w:right w:w="75" w:type="dxa"/>
            </w:tcMar>
            <w:vAlign w:val="center"/>
          </w:tcPr>
          <w:p w14:paraId="7131CCFF" w14:textId="77777777" w:rsidR="0017647D" w:rsidRDefault="00C6008C" w:rsidP="00581009">
            <w:pPr>
              <w:pStyle w:val="-"/>
            </w:pPr>
            <w:r>
              <w:rPr>
                <w:rFonts w:hint="eastAsia"/>
              </w:rPr>
              <w:t>混杂与训练量系统误差</w:t>
            </w:r>
          </w:p>
        </w:tc>
        <w:tc>
          <w:tcPr>
            <w:tcW w:w="3175" w:type="dxa"/>
            <w:tcMar>
              <w:top w:w="65" w:type="dxa"/>
              <w:left w:w="75" w:type="dxa"/>
              <w:bottom w:w="65" w:type="dxa"/>
              <w:right w:w="75" w:type="dxa"/>
            </w:tcMar>
            <w:vAlign w:val="center"/>
          </w:tcPr>
          <w:p w14:paraId="1E9241AF" w14:textId="77777777" w:rsidR="0017647D" w:rsidRDefault="00C6008C" w:rsidP="00581009">
            <w:pPr>
              <w:pStyle w:val="-"/>
            </w:pPr>
            <m:oMath>
              <m:r>
                <w:rPr>
                  <w:rFonts w:ascii="Cambria Math" w:hAnsi="Cambria Math" w:cs="Cambria Math" w:hint="eastAsia"/>
                </w:rPr>
                <m:t>ρ</m:t>
              </m:r>
            </m:oMath>
            <w:r>
              <w:rPr>
                <w:rFonts w:hint="eastAsia"/>
              </w:rPr>
              <w:t xml:space="preserve"> </w:t>
            </w:r>
            <w:r>
              <w:rPr>
                <w:rFonts w:hint="eastAsia"/>
              </w:rPr>
              <w:t>与训练量倍数压力测试</w:t>
            </w:r>
          </w:p>
        </w:tc>
        <w:tc>
          <w:tcPr>
            <w:tcW w:w="4082" w:type="dxa"/>
            <w:tcMar>
              <w:top w:w="65" w:type="dxa"/>
              <w:left w:w="75" w:type="dxa"/>
              <w:bottom w:w="65" w:type="dxa"/>
              <w:right w:w="75" w:type="dxa"/>
            </w:tcMar>
            <w:vAlign w:val="center"/>
          </w:tcPr>
          <w:p w14:paraId="6BEE918A" w14:textId="77777777" w:rsidR="0017647D" w:rsidRDefault="00C6008C" w:rsidP="00581009">
            <w:pPr>
              <w:pStyle w:val="-"/>
            </w:pPr>
            <w:r>
              <w:rPr>
                <w:rFonts w:hint="eastAsia"/>
              </w:rPr>
              <w:t>压力范围是参数置信区间</w:t>
            </w:r>
          </w:p>
        </w:tc>
      </w:tr>
      <w:tr w:rsidR="0017647D" w14:paraId="66F4122A" w14:textId="77777777">
        <w:trPr>
          <w:cantSplit/>
          <w:jc w:val="center"/>
        </w:trPr>
        <w:tc>
          <w:tcPr>
            <w:tcW w:w="1814" w:type="dxa"/>
            <w:tcMar>
              <w:top w:w="65" w:type="dxa"/>
              <w:left w:w="75" w:type="dxa"/>
              <w:bottom w:w="65" w:type="dxa"/>
              <w:right w:w="75" w:type="dxa"/>
            </w:tcMar>
            <w:vAlign w:val="center"/>
          </w:tcPr>
          <w:p w14:paraId="043EE74D" w14:textId="77777777" w:rsidR="0017647D" w:rsidRDefault="00C6008C" w:rsidP="00581009">
            <w:pPr>
              <w:pStyle w:val="-"/>
            </w:pPr>
            <w:r>
              <w:rPr>
                <w:rFonts w:hint="eastAsia"/>
              </w:rPr>
              <w:t>大尺度和时间外推</w:t>
            </w:r>
          </w:p>
        </w:tc>
        <w:tc>
          <w:tcPr>
            <w:tcW w:w="3175" w:type="dxa"/>
            <w:tcMar>
              <w:top w:w="65" w:type="dxa"/>
              <w:left w:w="75" w:type="dxa"/>
              <w:bottom w:w="65" w:type="dxa"/>
              <w:right w:w="75" w:type="dxa"/>
            </w:tcMar>
            <w:vAlign w:val="center"/>
          </w:tcPr>
          <w:p w14:paraId="7C3C29DE" w14:textId="77777777" w:rsidR="0017647D" w:rsidRDefault="00C6008C" w:rsidP="00581009">
            <w:pPr>
              <w:pStyle w:val="-"/>
            </w:pPr>
            <w:r>
              <w:rPr>
                <w:rFonts w:hint="eastAsia"/>
              </w:rPr>
              <w:t>起点与未来覆盖标记、分类型</w:t>
            </w:r>
            <w:proofErr w:type="gramStart"/>
            <w:r>
              <w:rPr>
                <w:rFonts w:hint="eastAsia"/>
              </w:rPr>
              <w:t>短期回测</w:t>
            </w:r>
            <w:proofErr w:type="gramEnd"/>
          </w:p>
        </w:tc>
        <w:tc>
          <w:tcPr>
            <w:tcW w:w="4082" w:type="dxa"/>
            <w:tcMar>
              <w:top w:w="65" w:type="dxa"/>
              <w:left w:w="75" w:type="dxa"/>
              <w:bottom w:w="65" w:type="dxa"/>
              <w:right w:w="75" w:type="dxa"/>
            </w:tcMar>
            <w:vAlign w:val="center"/>
          </w:tcPr>
          <w:p w14:paraId="2B1F32FE" w14:textId="77777777" w:rsidR="0017647D" w:rsidRDefault="00C6008C" w:rsidP="00581009">
            <w:pPr>
              <w:pStyle w:val="-"/>
            </w:pPr>
            <w:r>
              <w:rPr>
                <w:rFonts w:hint="eastAsia"/>
              </w:rPr>
              <w:t>远期外推已获得同强度验证</w:t>
            </w:r>
          </w:p>
        </w:tc>
      </w:tr>
    </w:tbl>
    <w:p w14:paraId="3C69B192" w14:textId="77777777" w:rsidR="0017647D" w:rsidRDefault="00C6008C" w:rsidP="00581009">
      <w:r>
        <w:rPr>
          <w:rFonts w:hint="eastAsia"/>
        </w:rPr>
        <w:t>第二问的质量效果尺度、共同修正跨模型族迁移、历史许可缺失选择及未知训练</w:t>
      </w:r>
      <w:r>
        <w:rPr>
          <w:rFonts w:hint="eastAsia"/>
        </w:rPr>
        <w:t xml:space="preserve"> Token </w:t>
      </w:r>
      <w:r>
        <w:rPr>
          <w:rFonts w:hint="eastAsia"/>
        </w:rPr>
        <w:t>供给，不会因为第四</w:t>
      </w:r>
      <w:proofErr w:type="gramStart"/>
      <w:r>
        <w:rPr>
          <w:rFonts w:hint="eastAsia"/>
        </w:rPr>
        <w:t>问增加</w:t>
      </w:r>
      <w:proofErr w:type="gramEnd"/>
      <w:r>
        <w:rPr>
          <w:rFonts w:hint="eastAsia"/>
        </w:rPr>
        <w:t>了</w:t>
      </w:r>
      <w:r>
        <w:rPr>
          <w:rFonts w:hint="eastAsia"/>
        </w:rPr>
        <w:t xml:space="preserve"> bootstrap </w:t>
      </w:r>
      <w:r>
        <w:rPr>
          <w:rFonts w:hint="eastAsia"/>
        </w:rPr>
        <w:t>就自动被覆盖。本文把这些保留为条件假设，与抽样不确定性分开解释。</w:t>
      </w:r>
    </w:p>
    <w:p w14:paraId="3DCDFF7D" w14:textId="77777777" w:rsidR="0017647D" w:rsidRDefault="00C6008C">
      <w:pPr>
        <w:pStyle w:val="3"/>
        <w:spacing w:before="120" w:after="120"/>
      </w:pPr>
      <w:r>
        <w:rPr>
          <w:rFonts w:hint="eastAsia"/>
          <w:szCs w:val="24"/>
        </w:rPr>
        <w:t>快速资源计算与完整求解器的一致性</w:t>
      </w:r>
    </w:p>
    <w:p w14:paraId="22CF22E6" w14:textId="77777777" w:rsidR="00C27A75" w:rsidRDefault="003F1CEA" w:rsidP="00581009">
      <w:r>
        <w:rPr>
          <w:rFonts w:hint="eastAsia"/>
        </w:rPr>
        <w:t>预算重抽样采用快速资源计算，并在覆盖预算范围内与完整求解器比较同情景预测损失和预算残差。核验量定义为：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21336C9" w14:textId="77777777">
        <w:trPr>
          <w:cantSplit/>
          <w:jc w:val="center"/>
        </w:trPr>
        <w:tc>
          <w:tcPr>
            <w:tcW w:w="737" w:type="dxa"/>
            <w:tcMar>
              <w:top w:w="0" w:type="dxa"/>
              <w:left w:w="0" w:type="dxa"/>
              <w:bottom w:w="0" w:type="dxa"/>
              <w:right w:w="0" w:type="dxa"/>
            </w:tcMar>
            <w:vAlign w:val="center"/>
          </w:tcPr>
          <w:p w14:paraId="7F7A85C7" w14:textId="77777777" w:rsidR="0017647D" w:rsidRDefault="0017647D" w:rsidP="00581009">
            <w:pPr>
              <w:pStyle w:val="-"/>
            </w:pPr>
          </w:p>
        </w:tc>
        <w:tc>
          <w:tcPr>
            <w:tcW w:w="7597" w:type="dxa"/>
            <w:tcMar>
              <w:top w:w="0" w:type="dxa"/>
              <w:left w:w="0" w:type="dxa"/>
              <w:bottom w:w="0" w:type="dxa"/>
              <w:right w:w="0" w:type="dxa"/>
            </w:tcMar>
            <w:vAlign w:val="center"/>
          </w:tcPr>
          <w:p w14:paraId="1A6B144A" w14:textId="77777777"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hint="eastAsia"/>
                      </w:rPr>
                      <m:t>ϵ</m:t>
                    </m:r>
                  </m:e>
                  <m:sub>
                    <m:r>
                      <w:rPr>
                        <w:rFonts w:ascii="Cambria Math" w:hAnsi="Cambria Math" w:hint="eastAsia"/>
                      </w:rPr>
                      <m:t>L</m:t>
                    </m:r>
                  </m:sub>
                </m:sSub>
                <m:d>
                  <m:dPr>
                    <m:ctrlPr>
                      <w:rPr>
                        <w:rFonts w:ascii="Cambria Math" w:hAnsi="Cambria Math"/>
                      </w:rPr>
                    </m:ctrlPr>
                  </m:dPr>
                  <m:e>
                    <m:r>
                      <w:rPr>
                        <w:rFonts w:ascii="Cambria Math" w:hAnsi="Cambria Math" w:hint="eastAsia"/>
                      </w:rPr>
                      <m:t>C</m:t>
                    </m:r>
                  </m:e>
                </m:d>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fast</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num>
                  <m:den>
                    <m:r>
                      <m:rPr>
                        <m:sty m:val="p"/>
                      </m:rPr>
                      <w:rPr>
                        <w:rFonts w:ascii="Cambria Math" w:hAnsi="Cambria Math" w:hint="eastAsia"/>
                      </w:rPr>
                      <m:t>max</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L</m:t>
                                </m:r>
                              </m:e>
                              <m:sub>
                                <m:r>
                                  <m:rPr>
                                    <m:sty m:val="p"/>
                                  </m:rPr>
                                  <w:rPr>
                                    <w:rFonts w:ascii="Cambria Math" w:hAnsi="Cambria Math" w:hint="eastAsia"/>
                                  </w:rPr>
                                  <m:t>full</m:t>
                                </m:r>
                              </m:sub>
                              <m:sup>
                                <m:r>
                                  <m:rPr>
                                    <m:sty m:val="p"/>
                                  </m:rPr>
                                  <w:rPr>
                                    <w:rFonts w:ascii="MS Gothic" w:eastAsia="MS Gothic" w:hAnsi="MS Gothic" w:cs="MS Gothic" w:hint="eastAsia"/>
                                  </w:rPr>
                                  <m:t>⋆</m:t>
                                </m:r>
                              </m:sup>
                            </m:sSubSup>
                            <m:d>
                              <m:dPr>
                                <m:ctrlPr>
                                  <w:rPr>
                                    <w:rFonts w:ascii="Cambria Math" w:hAnsi="Cambria Math"/>
                                  </w:rPr>
                                </m:ctrlPr>
                              </m:dPr>
                              <m:e>
                                <m:r>
                                  <w:rPr>
                                    <w:rFonts w:ascii="Cambria Math" w:hAnsi="Cambria Math" w:hint="eastAsia"/>
                                  </w:rPr>
                                  <m:t>C</m:t>
                                </m:r>
                              </m:e>
                            </m:d>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0</m:t>
                            </m:r>
                          </m:sub>
                        </m:sSub>
                      </m:e>
                    </m:d>
                  </m:den>
                </m:f>
                <m:r>
                  <m:rPr>
                    <m:sty m:val="p"/>
                  </m:rPr>
                  <w:rPr>
                    <w:rFonts w:ascii="Cambria Math" w:hAnsi="Cambria Math" w:hint="eastAsia"/>
                  </w:rPr>
                  <m:t>,</m:t>
                </m:r>
                <m:r>
                  <w:rPr>
                    <w:rFonts w:ascii="MS Gothic" w:eastAsia="MS Gothic" w:hAnsi="MS Gothic" w:cs="MS Gothic" w:hint="eastAsia"/>
                  </w:rPr>
                  <m:t>  </m:t>
                </m:r>
                <m:sSubSup>
                  <m:sSubSupPr>
                    <m:ctrlPr>
                      <w:rPr>
                        <w:rFonts w:ascii="Cambria Math" w:hAnsi="Cambria Math"/>
                      </w:rPr>
                    </m:ctrlPr>
                  </m:sSubSupPr>
                  <m:e>
                    <m:r>
                      <w:rPr>
                        <w:rFonts w:ascii="Cambria Math" w:hAnsi="Cambria Math" w:hint="eastAsia"/>
                      </w:rPr>
                      <m:t>r</m:t>
                    </m:r>
                  </m:e>
                  <m:sub>
                    <m:r>
                      <w:rPr>
                        <w:rFonts w:ascii="Cambria Math" w:hAnsi="Cambria Math" w:hint="eastAsia"/>
                      </w:rPr>
                      <m:t>C</m:t>
                    </m:r>
                  </m:sub>
                  <m:sup>
                    <m:r>
                      <m:rPr>
                        <m:sty m:val="p"/>
                      </m:rPr>
                      <w:rPr>
                        <w:rFonts w:ascii="Cambria Math" w:hAnsi="Cambria Math" w:hint="eastAsia"/>
                      </w:rPr>
                      <m:t>budget</m:t>
                    </m:r>
                  </m:sup>
                </m:sSubSup>
                <m:r>
                  <m:rPr>
                    <m:sty m:val="p"/>
                  </m:rPr>
                  <w:rPr>
                    <w:rFonts w:ascii="Cambria Math" w:hAnsi="Cambria Math" w:hint="eastAsia"/>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used</m:t>
                            </m:r>
                          </m:sub>
                        </m:sSub>
                        <m:r>
                          <m:rPr>
                            <m:sty m:val="p"/>
                          </m:rPr>
                          <w:rPr>
                            <w:rFonts w:ascii="微软雅黑" w:eastAsia="微软雅黑" w:hAnsi="微软雅黑" w:cs="微软雅黑" w:hint="eastAsia"/>
                          </w:rPr>
                          <m:t>-</m:t>
                        </m:r>
                        <m:r>
                          <w:rPr>
                            <w:rFonts w:ascii="Cambria Math" w:hAnsi="Cambria Math" w:hint="eastAsia"/>
                          </w:rPr>
                          <m:t>C</m:t>
                        </m:r>
                      </m:e>
                    </m:d>
                  </m:num>
                  <m:den>
                    <m:r>
                      <w:rPr>
                        <w:rFonts w:ascii="Cambria Math" w:hAnsi="Cambria Math" w:hint="eastAsia"/>
                      </w:rPr>
                      <m:t>C</m:t>
                    </m:r>
                  </m:den>
                </m:f>
                <m:r>
                  <m:rPr>
                    <m:sty m:val="p"/>
                  </m:rPr>
                  <w:rPr>
                    <w:rFonts w:ascii="Cambria Math" w:hAnsi="Cambria Math" w:hint="eastAsia"/>
                  </w:rPr>
                  <m:t>.</m:t>
                </m:r>
              </m:oMath>
            </m:oMathPara>
          </w:p>
        </w:tc>
        <w:tc>
          <w:tcPr>
            <w:tcW w:w="737" w:type="dxa"/>
            <w:tcMar>
              <w:top w:w="0" w:type="dxa"/>
              <w:left w:w="0" w:type="dxa"/>
              <w:bottom w:w="0" w:type="dxa"/>
              <w:right w:w="0" w:type="dxa"/>
            </w:tcMar>
            <w:vAlign w:val="center"/>
          </w:tcPr>
          <w:p w14:paraId="18F60B10" w14:textId="604408C2" w:rsidR="00C27A75" w:rsidRDefault="003F1CEA" w:rsidP="00581009">
            <w:pPr>
              <w:pStyle w:val="-"/>
            </w:pPr>
            <w:r>
              <w:t>(</w:t>
            </w:r>
            <w:bookmarkStart w:id="251" w:name="PaperEq_8_54"/>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54</w:t>
              </w:r>
            </w:fldSimple>
            <w:bookmarkEnd w:id="251"/>
            <w:r>
              <w:t>)</w:t>
            </w:r>
          </w:p>
        </w:tc>
      </w:tr>
    </w:tbl>
    <w:p w14:paraId="26298BEC" w14:textId="77777777" w:rsidR="00C27A75" w:rsidRDefault="003F1CEA" w:rsidP="00581009">
      <w:r>
        <w:rPr>
          <w:rFonts w:hint="eastAsia"/>
        </w:rPr>
        <w:t>除损失与预算残差，还检查参数量、训练量、质量状态和共同乘子，重点考察结构转移附近。核验误差用于评价计算近似。</w:t>
      </w:r>
    </w:p>
    <w:p w14:paraId="22E99A7A" w14:textId="77777777" w:rsidR="0017647D" w:rsidRDefault="00C6008C">
      <w:pPr>
        <w:pStyle w:val="3"/>
        <w:spacing w:before="120" w:after="120"/>
      </w:pPr>
      <w:r>
        <w:rPr>
          <w:rFonts w:hint="eastAsia"/>
          <w:szCs w:val="24"/>
        </w:rPr>
        <w:t>数学恒等式、边界和信息隔离</w:t>
      </w:r>
    </w:p>
    <w:p w14:paraId="76D80792" w14:textId="3F215CCA" w:rsidR="0017647D" w:rsidRDefault="00C6008C" w:rsidP="00581009">
      <w:r>
        <w:t>按照</w:t>
      </w:r>
      <w:r>
        <w:t xml:space="preserve"> </w:t>
      </w:r>
      <w:r>
        <w:t>数值流程</w:t>
      </w:r>
      <w:r>
        <w:t xml:space="preserve"> </w:t>
      </w:r>
      <w:r>
        <w:t>的核验说明，至少检查式（</w:t>
      </w:r>
      <w:r>
        <w:fldChar w:fldCharType="begin"/>
      </w:r>
      <w:r>
        <w:instrText xml:space="preserve"> REF PaperEq_8_23 \h </w:instrText>
      </w:r>
      <w:r>
        <w:fldChar w:fldCharType="separate"/>
      </w:r>
      <w:r w:rsidR="00730937">
        <w:rPr>
          <w:noProof/>
        </w:rPr>
        <w:t>8</w:t>
      </w:r>
      <w:r w:rsidR="00730937">
        <w:t>-</w:t>
      </w:r>
      <w:r w:rsidR="00730937">
        <w:rPr>
          <w:noProof/>
        </w:rPr>
        <w:t>23</w:t>
      </w:r>
      <w:r>
        <w:fldChar w:fldCharType="end"/>
      </w:r>
      <w:r>
        <w:t>）的贡献可加性、</w:t>
      </w:r>
      <m:oMath>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0</m:t>
            </m:r>
          </m:sub>
        </m:sSub>
        <m:r>
          <m:rPr>
            <m:sty m:val="p"/>
          </m:rPr>
          <w:rPr>
            <w:rFonts w:ascii="Cambria Math" w:hAnsi="Cambria Math" w:cs="Cambria Math" w:hint="eastAsia"/>
          </w:rPr>
          <m:t>=</m:t>
        </m:r>
        <m:sSub>
          <m:sSubPr>
            <m:ctrlPr>
              <w:rPr>
                <w:rFonts w:ascii="Cambria Math" w:hAnsi="Cambria Math"/>
              </w:rPr>
            </m:ctrlPr>
          </m:sSubPr>
          <m:e>
            <m:r>
              <w:rPr>
                <w:rFonts w:ascii="Cambria Math" w:hAnsi="Cambria Math" w:cs="Cambria Math" w:hint="eastAsia"/>
              </w:rPr>
              <m:t>t</m:t>
            </m:r>
          </m:e>
          <m:sub>
            <m:r>
              <w:rPr>
                <w:rFonts w:ascii="Cambria Math" w:hAnsi="Cambria Math" w:cs="Cambria Math" w:hint="eastAsia"/>
              </w:rPr>
              <m:t>1</m:t>
            </m:r>
          </m:sub>
        </m:sSub>
      </m:oMath>
      <w:r>
        <w:t xml:space="preserve"> </w:t>
      </w:r>
      <w:r>
        <w:t>时零效应、反向比较时符号变化、关闭某一路径后的对应零贡献、式（</w:t>
      </w:r>
      <w:r>
        <w:fldChar w:fldCharType="begin"/>
      </w:r>
      <w:r>
        <w:instrText xml:space="preserve"> REF PaperEq_8_15 \h </w:instrText>
      </w:r>
      <w:r>
        <w:fldChar w:fldCharType="separate"/>
      </w:r>
      <w:r w:rsidR="00730937">
        <w:rPr>
          <w:noProof/>
        </w:rPr>
        <w:t>8</w:t>
      </w:r>
      <w:r w:rsidR="00730937">
        <w:t>-</w:t>
      </w:r>
      <w:r w:rsidR="00730937">
        <w:rPr>
          <w:noProof/>
        </w:rPr>
        <w:t>15</w:t>
      </w:r>
      <w:r>
        <w:fldChar w:fldCharType="end"/>
      </w:r>
      <w:r>
        <w:t>）的有限差分、资源预算守恒、桥接出界缺失及</w:t>
      </w:r>
      <w:proofErr w:type="gramStart"/>
      <w:r>
        <w:t>逐任务</w:t>
      </w:r>
      <w:proofErr w:type="gramEnd"/>
      <w:r>
        <w:t>重建。以下关系可作为由模型定义得到的检查目标：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78C0F7" w14:textId="77777777">
        <w:trPr>
          <w:cantSplit/>
          <w:jc w:val="center"/>
        </w:trPr>
        <w:tc>
          <w:tcPr>
            <w:tcW w:w="737" w:type="dxa"/>
            <w:tcMar>
              <w:top w:w="0" w:type="dxa"/>
              <w:left w:w="0" w:type="dxa"/>
              <w:bottom w:w="0" w:type="dxa"/>
              <w:right w:w="0" w:type="dxa"/>
            </w:tcMar>
            <w:vAlign w:val="center"/>
          </w:tcPr>
          <w:p w14:paraId="58A7504B" w14:textId="77777777" w:rsidR="0017647D" w:rsidRDefault="0017647D" w:rsidP="00581009">
            <w:pPr>
              <w:pStyle w:val="-"/>
            </w:pPr>
          </w:p>
        </w:tc>
        <w:tc>
          <w:tcPr>
            <w:tcW w:w="7597" w:type="dxa"/>
            <w:tcMar>
              <w:top w:w="0" w:type="dxa"/>
              <w:left w:w="0" w:type="dxa"/>
              <w:bottom w:w="0" w:type="dxa"/>
              <w:right w:w="0" w:type="dxa"/>
            </w:tcMar>
            <w:vAlign w:val="center"/>
          </w:tcPr>
          <w:p w14:paraId="25C02896" w14:textId="77777777"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Δ</m:t>
                        </m:r>
                      </m:e>
                      <m:sub>
                        <m:r>
                          <w:rPr>
                            <w:rFonts w:ascii="Cambria Math" w:hAnsi="Cambria Math" w:hint="eastAsia"/>
                          </w:rPr>
                          <m:t>j</m:t>
                        </m:r>
                      </m:sub>
                    </m:sSub>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Cambria Math" w:hAnsi="Cambria Math" w:hint="eastAsia"/>
                      </w:rPr>
                      <m:t>,</m:t>
                    </m:r>
                    <m:r>
                      <w:rPr>
                        <w:rFonts w:ascii="MS Gothic" w:eastAsia="MS Gothic" w:hAnsi="MS Gothic" w:cs="MS Gothic" w:hint="eastAsia"/>
                      </w:rPr>
                      <m:t> </m:t>
                    </m:r>
                    <m:r>
                      <w:rPr>
                        <w:rFonts w:ascii="Cambria Math" w:hAnsi="Cambria Math" w:hint="eastAsia"/>
                      </w:rPr>
                      <m:t>j</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S</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r>
                      <m:rPr>
                        <m:sty m:val="p"/>
                      </m:rPr>
                      <w:rPr>
                        <w:rFonts w:ascii="Cambria Math" w:hAnsi="Cambria Math" w:hint="eastAsia"/>
                      </w:rPr>
                      <m:t>=</m:t>
                    </m:r>
                    <m:r>
                      <w:rPr>
                        <w:rFonts w:ascii="Cambria Math" w:hAnsi="Cambria Math" w:hint="eastAsia"/>
                      </w:rPr>
                      <m:t>0</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14:paraId="57E1C614" w14:textId="0366C2C7" w:rsidR="00C27A75" w:rsidRDefault="003F1CEA" w:rsidP="00581009">
            <w:pPr>
              <w:pStyle w:val="-"/>
            </w:pPr>
            <w:r>
              <w:t>(</w:t>
            </w:r>
            <w:bookmarkStart w:id="252" w:name="PaperEq_8_55"/>
            <w:r>
              <w:fldChar w:fldCharType="begin"/>
            </w:r>
            <w:r>
              <w:instrText xml:space="preserve"> SEQ PaperChapter \c </w:instrText>
            </w:r>
            <w:r>
              <w:fldChar w:fldCharType="separate"/>
            </w:r>
            <w:r w:rsidR="00730937">
              <w:rPr>
                <w:noProof/>
              </w:rPr>
              <w:t>8</w:t>
            </w:r>
            <w:r>
              <w:fldChar w:fldCharType="end"/>
            </w:r>
            <w:r>
              <w:t>-</w:t>
            </w:r>
            <w:fldSimple w:instr=" SEQ PaperEquation \* ARABIC \s 1 ">
              <w:r w:rsidR="00730937">
                <w:rPr>
                  <w:noProof/>
                </w:rPr>
                <w:t>55</w:t>
              </w:r>
            </w:fldSimple>
            <w:bookmarkEnd w:id="252"/>
            <w:r>
              <w:t>)</w:t>
            </w:r>
          </w:p>
        </w:tc>
      </w:tr>
    </w:tbl>
    <w:p w14:paraId="328F7316" w14:textId="77777777" w:rsidR="00C27A75" w:rsidRDefault="003F1CEA" w:rsidP="00581009">
      <w:r>
        <w:rPr>
          <w:rFonts w:hint="eastAsia"/>
        </w:rPr>
        <w:t>恒等式核验保持同一参数与扰动分布。时间</w:t>
      </w:r>
      <w:proofErr w:type="gramStart"/>
      <w:r>
        <w:rPr>
          <w:rFonts w:hint="eastAsia"/>
        </w:rPr>
        <w:t>回测只使用截点</w:t>
      </w:r>
      <w:proofErr w:type="gramEnd"/>
      <w:r>
        <w:rPr>
          <w:rFonts w:hint="eastAsia"/>
        </w:rPr>
        <w:t>前的记录，桥接按来源整组划分；数值实现一致性与预测及归因条件分别检验。</w:t>
      </w:r>
    </w:p>
    <w:p w14:paraId="443EE50A" w14:textId="77777777" w:rsidR="0017647D" w:rsidRDefault="00C6008C">
      <w:pPr>
        <w:pStyle w:val="2"/>
        <w:keepNext w:val="0"/>
        <w:spacing w:before="120" w:after="120"/>
      </w:pPr>
      <w:r>
        <w:rPr>
          <w:rFonts w:hint="eastAsia"/>
          <w:szCs w:val="24"/>
        </w:rPr>
        <w:t>求解结果与分析</w:t>
      </w:r>
    </w:p>
    <w:p w14:paraId="3BE58680" w14:textId="77777777" w:rsidR="0017647D" w:rsidRDefault="00C6008C">
      <w:pPr>
        <w:pStyle w:val="3"/>
        <w:keepNext w:val="0"/>
        <w:spacing w:before="120" w:after="120"/>
      </w:pPr>
      <w:r>
        <w:rPr>
          <w:rFonts w:hint="eastAsia"/>
          <w:szCs w:val="24"/>
        </w:rPr>
        <w:t>数据与</w:t>
      </w:r>
      <w:proofErr w:type="gramStart"/>
      <w:r>
        <w:rPr>
          <w:rFonts w:hint="eastAsia"/>
          <w:szCs w:val="24"/>
        </w:rPr>
        <w:t>逐任务</w:t>
      </w:r>
      <w:proofErr w:type="gramEnd"/>
      <w:r>
        <w:rPr>
          <w:rFonts w:hint="eastAsia"/>
          <w:szCs w:val="24"/>
        </w:rPr>
        <w:t>审计结果</w:t>
      </w:r>
    </w:p>
    <w:p w14:paraId="6F65BC7B" w14:textId="77777777" w:rsidR="0017647D" w:rsidRDefault="00C6008C">
      <w:pPr>
        <w:pStyle w:val="3"/>
        <w:keepNext w:val="0"/>
        <w:spacing w:before="120" w:after="120"/>
      </w:pPr>
      <w:r>
        <w:rPr>
          <w:rFonts w:hint="eastAsia"/>
          <w:szCs w:val="24"/>
        </w:rPr>
        <w:t>历史贡献与模型验证结果</w:t>
      </w:r>
    </w:p>
    <w:p w14:paraId="2CFCAEAD" w14:textId="77777777" w:rsidR="0017647D" w:rsidRDefault="00C6008C">
      <w:pPr>
        <w:pStyle w:val="3"/>
        <w:keepNext w:val="0"/>
        <w:spacing w:before="120" w:after="120"/>
      </w:pPr>
      <w:r>
        <w:rPr>
          <w:rFonts w:hint="eastAsia"/>
          <w:szCs w:val="24"/>
        </w:rPr>
        <w:t>分层桥接结果及其支持范围</w:t>
      </w:r>
    </w:p>
    <w:p w14:paraId="74C5DD37" w14:textId="77777777" w:rsidR="0017647D" w:rsidRDefault="00C6008C">
      <w:pPr>
        <w:pStyle w:val="3"/>
        <w:keepNext w:val="0"/>
        <w:spacing w:before="120" w:after="120"/>
      </w:pPr>
      <w:r>
        <w:rPr>
          <w:rFonts w:hint="eastAsia"/>
          <w:szCs w:val="24"/>
        </w:rPr>
        <w:t>资源耦合与分类型前沿结果</w:t>
      </w:r>
    </w:p>
    <w:p>
      <w:pPr>
        <w:keepLines/>
        <w:spacing w:before="180" w:after="120"/>
        <w:keepNext/>
        <w:outlineLvl w:val="0"/>
        <w:numPr>
          <w:numId w:val="0"/>
        </w:numPr>
        <w:ind w:firstLine="0"/>
        <w:pageBreakBefore/>
      </w:pPr>
      <w:r>
        <w:rPr>
          <w:b/>
          <w:sz w:val="32"/>
          <w:rFonts w:ascii="Times New Roman" w:hAnsi="Times New Roman" w:eastAsia="黑体"/>
        </w:rPr>
        <w:t>附录一 问题一补充推导与复现设置</w:t>
      </w:r>
    </w:p>
    <w:p>
      <w:pPr>
        <w:keepLines/>
        <w:spacing w:before="180" w:after="120"/>
        <w:keepNext/>
        <w:outlineLvl w:val="1"/>
        <w:numPr>
          <w:numId w:val="0"/>
        </w:numPr>
        <w:ind w:firstLine="0"/>
      </w:pPr>
      <w:r>
        <w:rPr>
          <w:b/>
          <w:sz w:val="26"/>
          <w:rFonts w:ascii="Times New Roman" w:hAnsi="Times New Roman" w:eastAsia="黑体"/>
        </w:rPr>
        <w:t>一 固定领域质量下的识别限制</w:t>
      </w:r>
    </w:p>
    <w:p w14:paraId="730DF879" w14:textId="77777777" w:rsidR="00E152A2" w:rsidRDefault="00BD2C57" w:rsidP="00581009">
      <w:pPr>
        <w:keepNext/>
        <w:keepLines/>
      </w:pPr>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2198DF18" w14:textId="77777777">
        <w:trPr>
          <w:cantSplit/>
          <w:jc w:val="center"/>
        </w:trPr>
        <w:tc>
          <w:tcPr>
            <w:tcW w:w="250" w:type="dxa"/>
            <w:tcMar>
              <w:top w:w="0" w:type="dxa"/>
              <w:left w:w="0" w:type="dxa"/>
              <w:bottom w:w="0" w:type="dxa"/>
              <w:right w:w="0" w:type="dxa"/>
            </w:tcMar>
            <w:vAlign w:val="center"/>
          </w:tcPr>
          <w:p w14:paraId="7A022806" w14:textId="77777777" w:rsidR="00E152A2" w:rsidRDefault="00E152A2" w:rsidP="00581009">
            <w:pPr>
              <w:pStyle w:val="-"/>
            </w:pPr>
          </w:p>
        </w:tc>
        <w:tc>
          <w:tcPr>
            <w:tcW w:w="7522" w:type="dxa"/>
            <w:tcMar>
              <w:top w:w="0" w:type="dxa"/>
              <w:left w:w="0" w:type="dxa"/>
              <w:bottom w:w="0" w:type="dxa"/>
              <w:right w:w="0" w:type="dxa"/>
            </w:tcMar>
            <w:vAlign w:val="center"/>
          </w:tcPr>
          <w:p w14:paraId="3FC667F0"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1300" w:type="dxa"/>
            <w:tcMar>
              <w:top w:w="0" w:type="dxa"/>
              <w:left w:w="0" w:type="dxa"/>
              <w:bottom w:w="0" w:type="dxa"/>
              <w:right w:w="0" w:type="dxa"/>
            </w:tcMar>
            <w:vAlign w:val="center"/>
          </w:tcPr>
          <w:p w14:paraId="398E4279" w14:textId="3E3AF14B" w:rsidR="00C27A75" w:rsidRDefault="003F1CEA" w:rsidP="00581009">
            <w:pPr>
              <w:pStyle w:val="-"/>
            </w:pPr>
            <w:bookmarkStart w:id="78" w:name="PaperEq_5_29"/>
            <w:r>
              <w:t>(附1-1)</w:t>
            </w:r>
            <w:bookmarkEnd w:id="78"/>
          </w:p>
        </w:tc>
      </w:tr>
    </w:tbl>
    <w:p w14:paraId="00B36BF9" w14:textId="77777777" w:rsidR="00E152A2" w:rsidRDefault="00BD2C57" w:rsidP="00581009">
      <w:pPr>
        <w:keepNext/>
        <w:keepLines/>
      </w:pPr>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9D5AE2A" w14:textId="77777777">
        <w:trPr>
          <w:cantSplit/>
          <w:jc w:val="center"/>
        </w:trPr>
        <w:tc>
          <w:tcPr>
            <w:tcW w:w="250" w:type="dxa"/>
            <w:tcMar>
              <w:top w:w="0" w:type="dxa"/>
              <w:left w:w="0" w:type="dxa"/>
              <w:bottom w:w="0" w:type="dxa"/>
              <w:right w:w="0" w:type="dxa"/>
            </w:tcMar>
            <w:vAlign w:val="center"/>
          </w:tcPr>
          <w:p w14:paraId="7E41D12C" w14:textId="77777777" w:rsidR="00E152A2" w:rsidRDefault="00E152A2" w:rsidP="00581009">
            <w:pPr>
              <w:pStyle w:val="-"/>
            </w:pPr>
          </w:p>
        </w:tc>
        <w:tc>
          <w:tcPr>
            <w:tcW w:w="7522" w:type="dxa"/>
            <w:tcMar>
              <w:top w:w="0" w:type="dxa"/>
              <w:left w:w="0" w:type="dxa"/>
              <w:bottom w:w="0" w:type="dxa"/>
              <w:right w:w="0" w:type="dxa"/>
            </w:tcMar>
            <w:vAlign w:val="center"/>
          </w:tcPr>
          <w:p w14:paraId="3E027B26" w14:textId="77777777" w:rsidR="00E152A2" w:rsidRDefault="00000000"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003B310F" w14:textId="10BD47D5" w:rsidR="00C27A75" w:rsidRDefault="003F1CEA" w:rsidP="00581009">
            <w:pPr>
              <w:pStyle w:val="-"/>
            </w:pPr>
            <w:bookmarkStart w:id="79" w:name="PaperEq_5_30"/>
            <w:r>
              <w:t>(附1-2)</w:t>
            </w:r>
            <w:bookmarkEnd w:id="79"/>
          </w:p>
        </w:tc>
      </w:tr>
    </w:tbl>
    <w:p>
      <w:pPr>
        <w:keepLines/>
        <w:widowControl/>
      </w:pPr>
      <w:r>
        <w:t>式（附1-2）在固定总训练量、固定领域质量及正份额条件下，将质量项吸收到截距中。该结论针对未平滑的可分对数有效数据量形式，不直接推广到所有模型或共同平滑常数下的质量乘性参数化。更根本的限制是现有实验没有在相同配比下独立改变质量并观测损失。</w:t>
      </w:r>
    </w:p>
    <w:p>
      <w:pPr>
        <w:keepLines/>
        <w:widowControl/>
      </w:pPr>
      <w:r>
        <w:t>补充分析仅在具有实际参考映射的领域上，比较领域参考质量与对数主模型系数的Pearson相关和Spearman秩相关；均值回填域不作为独立质量测量点。相关分析用于解释给定映射下的领域差异，不承担因果识别。</w:t>
      </w:r>
    </w:p>
    <w:p>
      <w:pPr>
        <w:keepLines/>
        <w:spacing w:before="180" w:after="120"/>
        <w:keepNext/>
        <w:outlineLvl w:val="1"/>
        <w:numPr>
          <w:numId w:val="0"/>
        </w:numPr>
        <w:ind w:firstLine="0"/>
      </w:pPr>
      <w:r>
        <w:rPr>
          <w:b/>
          <w:sz w:val="26"/>
          <w:rFonts w:ascii="Times New Roman" w:hAnsi="Times New Roman" w:eastAsia="黑体"/>
        </w:rPr>
        <w:t>二 约束最优性推导与辅助候选</w:t>
      </w:r>
    </w:p>
    <w:p>
      <w:pPr>
        <w:keepLines/>
        <w:widowControl/>
        <w:keepNext/>
      </w:pPr>
      <w:r>
        <w:t>正文式（5-31）的拉格朗日函数为：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02D21175" w14:textId="77777777">
        <w:trPr>
          <w:cantSplit/>
          <w:jc w:val="center"/>
        </w:trPr>
        <w:tc>
          <w:tcPr>
            <w:tcW w:w="250" w:type="dxa"/>
            <w:tcMar>
              <w:top w:w="0" w:type="dxa"/>
              <w:left w:w="0" w:type="dxa"/>
              <w:bottom w:w="0" w:type="dxa"/>
              <w:right w:w="0" w:type="dxa"/>
            </w:tcMar>
            <w:vAlign w:val="center"/>
          </w:tcPr>
          <w:p w14:paraId="40297135" w14:textId="77777777" w:rsidR="00E152A2" w:rsidRDefault="00E152A2" w:rsidP="00581009">
            <w:pPr>
              <w:pStyle w:val="-"/>
            </w:pPr>
          </w:p>
        </w:tc>
        <w:tc>
          <w:tcPr>
            <w:tcW w:w="7522" w:type="dxa"/>
            <w:tcMar>
              <w:top w:w="0" w:type="dxa"/>
              <w:left w:w="0" w:type="dxa"/>
              <w:bottom w:w="0" w:type="dxa"/>
              <w:right w:w="0" w:type="dxa"/>
            </w:tcMar>
            <w:vAlign w:val="center"/>
          </w:tcPr>
          <w:p w14:paraId="10E8DB05" w14:textId="77777777"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1300" w:type="dxa"/>
            <w:tcMar>
              <w:top w:w="0" w:type="dxa"/>
              <w:left w:w="0" w:type="dxa"/>
              <w:bottom w:w="0" w:type="dxa"/>
              <w:right w:w="0" w:type="dxa"/>
            </w:tcMar>
            <w:vAlign w:val="center"/>
          </w:tcPr>
          <w:p w14:paraId="5026FD59" w14:textId="06974E1D" w:rsidR="00C27A75" w:rsidRDefault="003F1CEA" w:rsidP="00581009">
            <w:pPr>
              <w:pStyle w:val="-"/>
            </w:pPr>
            <w:bookmarkStart w:id="83" w:name="PaperEq_5_34"/>
            <w:r>
              <w:t>(附1-3)</w:t>
            </w:r>
            <w:bookmarkEnd w:id="83"/>
          </w:p>
        </w:tc>
      </w:tr>
    </w:tbl>
    <w:p>
      <w:pPr>
        <w:keepLines/>
        <w:widowControl/>
        <w:keepNext/>
      </w:pPr>
      <w:r>
        <w:t>KKT条件，即约束最优点的一阶驻点、原始与对偶可行性及互补条件，包括份额非负、份额和为1、非负约束乘子非负、乘子与对应份额乘积为0，以及：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298DA3D0" w14:textId="77777777">
        <w:trPr>
          <w:cantSplit/>
          <w:jc w:val="center"/>
        </w:trPr>
        <w:tc>
          <w:tcPr>
            <w:tcW w:w="250" w:type="dxa"/>
            <w:tcMar>
              <w:top w:w="0" w:type="dxa"/>
              <w:left w:w="0" w:type="dxa"/>
              <w:bottom w:w="0" w:type="dxa"/>
              <w:right w:w="0" w:type="dxa"/>
            </w:tcMar>
            <w:vAlign w:val="center"/>
          </w:tcPr>
          <w:p w14:paraId="6EDF31AF" w14:textId="77777777" w:rsidR="00E152A2" w:rsidRDefault="00E152A2" w:rsidP="00581009">
            <w:pPr>
              <w:pStyle w:val="-"/>
            </w:pPr>
          </w:p>
        </w:tc>
        <w:tc>
          <w:tcPr>
            <w:tcW w:w="7522" w:type="dxa"/>
            <w:tcMar>
              <w:top w:w="0" w:type="dxa"/>
              <w:left w:w="0" w:type="dxa"/>
              <w:bottom w:w="0" w:type="dxa"/>
              <w:right w:w="0" w:type="dxa"/>
            </w:tcMar>
            <w:vAlign w:val="center"/>
          </w:tcPr>
          <w:p w14:paraId="0381EB95" w14:textId="77777777" w:rsidR="00E152A2"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1300" w:type="dxa"/>
            <w:tcMar>
              <w:top w:w="0" w:type="dxa"/>
              <w:left w:w="0" w:type="dxa"/>
              <w:bottom w:w="0" w:type="dxa"/>
              <w:right w:w="0" w:type="dxa"/>
            </w:tcMar>
            <w:vAlign w:val="center"/>
          </w:tcPr>
          <w:p w14:paraId="2A3760E9" w14:textId="69D7467F" w:rsidR="00C27A75" w:rsidRDefault="003F1CEA" w:rsidP="00581009">
            <w:pPr>
              <w:pStyle w:val="-"/>
            </w:pPr>
            <w:bookmarkStart w:id="84" w:name="PaperEq_5_35"/>
            <w:r>
              <w:t>(附1-4)</w:t>
            </w:r>
            <w:bookmarkEnd w:id="84"/>
          </w:p>
        </w:tc>
      </w:tr>
    </w:tbl>
    <w:p>
      <w:pPr>
        <w:keepLines/>
        <w:widowControl/>
      </w:pPr>
      <w:r>
        <w:t>在正文给出的凸性条件下，由上述条件得到式（5-32）。当前实现对λ采用初始区间[10⁻⁶,10³]，以几何中点更新200次；SLSQP的最大迭代次数为500，目标容差为10⁻¹²，并检查优化器成功与两种方法所得配比的最大分量差小于10⁻⁵。应同时核查份额和、非负性及目标值，不能仅凭优化器返回结果判定成功。</w:t>
      </w:r>
    </w:p>
    <w:p>
      <w:pPr>
        <w:keepLines/>
        <w:widowControl/>
        <w:keepNext/>
      </w:pPr>
      <w:r>
        <w:t>辅助候选由参数向量各分量均为0.7的Dirichlet分布生成50,000个配比，再加入全部训练配方、主模型候选、训练平均配比和均匀配比。当前实现直接使用非负且和为1的候选，不执行逐分量截断后再归一化。分别计算对数模型与GBM的预测名次，并定义折中候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722907F2" w14:textId="77777777">
        <w:trPr>
          <w:cantSplit/>
          <w:jc w:val="center"/>
        </w:trPr>
        <w:tc>
          <w:tcPr>
            <w:tcW w:w="250" w:type="dxa"/>
            <w:tcMar>
              <w:top w:w="0" w:type="dxa"/>
              <w:left w:w="0" w:type="dxa"/>
              <w:bottom w:w="0" w:type="dxa"/>
              <w:right w:w="0" w:type="dxa"/>
            </w:tcMar>
            <w:vAlign w:val="center"/>
          </w:tcPr>
          <w:p w14:paraId="598B1518" w14:textId="77777777" w:rsidR="00E152A2" w:rsidRDefault="00E152A2" w:rsidP="00581009">
            <w:pPr>
              <w:pStyle w:val="-"/>
            </w:pPr>
          </w:p>
        </w:tc>
        <w:tc>
          <w:tcPr>
            <w:tcW w:w="7522" w:type="dxa"/>
            <w:tcMar>
              <w:top w:w="0" w:type="dxa"/>
              <w:left w:w="0" w:type="dxa"/>
              <w:bottom w:w="0" w:type="dxa"/>
              <w:right w:w="0" w:type="dxa"/>
            </w:tcMar>
            <w:vAlign w:val="center"/>
          </w:tcPr>
          <w:p w14:paraId="47B51462" w14:textId="77777777" w:rsidR="00E152A2" w:rsidRDefault="00000000"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1300" w:type="dxa"/>
            <w:tcMar>
              <w:top w:w="0" w:type="dxa"/>
              <w:left w:w="0" w:type="dxa"/>
              <w:bottom w:w="0" w:type="dxa"/>
              <w:right w:w="0" w:type="dxa"/>
            </w:tcMar>
            <w:vAlign w:val="center"/>
          </w:tcPr>
          <w:p w14:paraId="08DBC534" w14:textId="1183341F" w:rsidR="00C27A75" w:rsidRDefault="003F1CEA" w:rsidP="00581009">
            <w:pPr>
              <w:pStyle w:val="-"/>
            </w:pPr>
            <w:bookmarkStart w:id="86" w:name="PaperEq_5_37"/>
            <w:r>
              <w:t>(附1-5)</w:t>
            </w:r>
            <w:bookmarkEnd w:id="86"/>
          </w:p>
        </w:tc>
      </w:tr>
    </w:tbl>
    <w:p>
      <w:pPr>
        <w:keepLines/>
        <w:widowControl/>
      </w:pPr>
      <w:r>
        <w:t>名次融合属于辅助启发式比较，不保证训练稳健性。最终采用的主配方为对数主模型约束最优解，而非该折中候选；两者均未经过新增实际训练验证。训练坐标范围只反映逐域观测范围，不能替代对联合配方支持范围的检查。</w:t>
      </w:r>
    </w:p>
    <w:p>
      <w:pPr>
        <w:keepLines/>
        <w:spacing w:before="180" w:after="120"/>
        <w:keepNext/>
        <w:outlineLvl w:val="1"/>
        <w:numPr>
          <w:numId w:val="0"/>
        </w:numPr>
        <w:ind w:firstLine="0"/>
      </w:pPr>
      <w:r>
        <w:rPr>
          <w:b/>
          <w:sz w:val="26"/>
          <w:rFonts w:ascii="Times New Roman" w:hAnsi="Times New Roman" w:eastAsia="黑体"/>
        </w:rPr>
        <w:t>三 验证细节与复现流程</w:t>
      </w:r>
    </w:p>
    <w:p w14:paraId="08526750" w14:textId="6917DF29" w:rsidR="00E152A2" w:rsidRDefault="00BD2C57" w:rsidP="00581009">
      <w:r>
        <w:t>评分模块先检查权重</w:t>
      </w:r>
      <w:proofErr w:type="gramStart"/>
      <w:r>
        <w:t>非负且和</w:t>
      </w:r>
      <w:proofErr w:type="gramEnd"/>
      <w:r>
        <w:t>为</w:t>
      </w:r>
      <w:r>
        <w:t xml:space="preserve"> 1</w:t>
      </w:r>
      <w:r>
        <w:t>、有效指标定义、所有分数有限、式（</w:t>
      </w:r>
      <w:r>
        <w:fldChar w:fldCharType="begin"/>
      </w:r>
      <w:r>
        <w:instrText xml:space="preserve"> REF PaperEq_5_11 \h </w:instrText>
      </w:r>
      <w:r>
        <w:fldChar w:fldCharType="separate"/>
      </w:r>
      <w:r w:rsidR="00730937">
        <w:rPr>
          <w:noProof/>
        </w:rPr>
        <w:t>5</w:t>
      </w:r>
      <w:r w:rsidR="00730937">
        <w:t>-</w:t>
      </w:r>
      <w:r w:rsidR="00730937">
        <w:rPr>
          <w:noProof/>
        </w:rPr>
        <w:t>11</w:t>
      </w:r>
      <w:r>
        <w:fldChar w:fldCharType="end"/>
      </w:r>
      <w:r>
        <w:t>）的界限、常数保持、</w:t>
      </w:r>
      <w:proofErr w:type="gramStart"/>
      <w:r>
        <w:t>平移等变和逐维</w:t>
      </w:r>
      <w:proofErr w:type="gramEnd"/>
      <w:r>
        <w:t>单调性，再讨论经验有效性。代数性质通过只是程序与公式一致的必要条件，不足以证明评分反映训练价值。</w:t>
      </w:r>
    </w:p>
    <w:p>
      <w:pPr>
        <w:keepLines/>
        <w:widowControl/>
      </w:pPr>
      <w:r>
        <w:t>外层五折随机种子为0，内层为1。划分以完整配方及其13域损失为单位；所有待选参数仅在相应训练折内选择。主设置及其来源列于表附1-1。</w:t>
      </w:r>
    </w:p>
    <w:p>
      <w:pPr>
        <w:keepLines/>
        <w:widowControl/>
        <w:keepNext/>
      </w:pPr>
      <w:r>
        <w:t>同口径损失采用均方根误差与决定系数：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209D844C" w14:textId="77777777">
        <w:trPr>
          <w:cantSplit/>
          <w:jc w:val="center"/>
        </w:trPr>
        <w:tc>
          <w:tcPr>
            <w:tcW w:w="250" w:type="dxa"/>
            <w:tcMar>
              <w:top w:w="0" w:type="dxa"/>
              <w:left w:w="0" w:type="dxa"/>
              <w:bottom w:w="0" w:type="dxa"/>
              <w:right w:w="0" w:type="dxa"/>
            </w:tcMar>
            <w:vAlign w:val="center"/>
          </w:tcPr>
          <w:p w14:paraId="06386173" w14:textId="77777777" w:rsidR="00E152A2" w:rsidRDefault="00E152A2" w:rsidP="00581009">
            <w:pPr>
              <w:pStyle w:val="-"/>
            </w:pPr>
          </w:p>
        </w:tc>
        <w:tc>
          <w:tcPr>
            <w:tcW w:w="7522" w:type="dxa"/>
            <w:tcMar>
              <w:top w:w="0" w:type="dxa"/>
              <w:left w:w="0" w:type="dxa"/>
              <w:bottom w:w="0" w:type="dxa"/>
              <w:right w:w="0" w:type="dxa"/>
            </w:tcMar>
            <w:vAlign w:val="center"/>
          </w:tcPr>
          <w:p w14:paraId="3BFF2057" w14:textId="77777777"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1300" w:type="dxa"/>
            <w:tcMar>
              <w:top w:w="0" w:type="dxa"/>
              <w:left w:w="0" w:type="dxa"/>
              <w:bottom w:w="0" w:type="dxa"/>
              <w:right w:w="0" w:type="dxa"/>
            </w:tcMar>
            <w:vAlign w:val="center"/>
          </w:tcPr>
          <w:p w14:paraId="45887FD9" w14:textId="6D517F3D" w:rsidR="00C27A75" w:rsidRDefault="003F1CEA" w:rsidP="00581009">
            <w:pPr>
              <w:pStyle w:val="-"/>
            </w:pPr>
            <w:bookmarkStart w:id="87" w:name="PaperEq_5_38"/>
            <w:r>
              <w:t>(附1-6)</w:t>
            </w:r>
            <w:bookmarkEnd w:id="87"/>
          </w:p>
        </w:tc>
      </w:tr>
    </w:tbl>
    <w:p>
      <w:pPr>
        <w:keepLines/>
        <w:widowControl/>
        <w:keepNext/>
      </w:pPr>
      <w:r>
        <w:t>配方排序采用Spearman秩相关系数，并列值以中秩处理：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50"/>
        <w:gridCol w:w="7522"/>
        <w:gridCol w:w="1300"/>
      </w:tblGrid>
      <w:tr w:rsidR="00E152A2" w14:paraId="6F4A76F6" w14:textId="77777777">
        <w:trPr>
          <w:cantSplit/>
          <w:jc w:val="center"/>
        </w:trPr>
        <w:tc>
          <w:tcPr>
            <w:tcW w:w="250" w:type="dxa"/>
            <w:tcMar>
              <w:top w:w="0" w:type="dxa"/>
              <w:left w:w="0" w:type="dxa"/>
              <w:bottom w:w="0" w:type="dxa"/>
              <w:right w:w="0" w:type="dxa"/>
            </w:tcMar>
            <w:vAlign w:val="center"/>
          </w:tcPr>
          <w:p w14:paraId="692FD317" w14:textId="77777777" w:rsidR="00E152A2" w:rsidRDefault="00E152A2" w:rsidP="00581009">
            <w:pPr>
              <w:pStyle w:val="-"/>
            </w:pPr>
          </w:p>
        </w:tc>
        <w:tc>
          <w:tcPr>
            <w:tcW w:w="7522" w:type="dxa"/>
            <w:tcMar>
              <w:top w:w="0" w:type="dxa"/>
              <w:left w:w="0" w:type="dxa"/>
              <w:bottom w:w="0" w:type="dxa"/>
              <w:right w:w="0" w:type="dxa"/>
            </w:tcMar>
            <w:vAlign w:val="center"/>
          </w:tcPr>
          <w:p w14:paraId="6AC21B0E" w14:textId="77777777"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1300" w:type="dxa"/>
            <w:tcMar>
              <w:top w:w="0" w:type="dxa"/>
              <w:left w:w="0" w:type="dxa"/>
              <w:bottom w:w="0" w:type="dxa"/>
              <w:right w:w="0" w:type="dxa"/>
            </w:tcMar>
            <w:vAlign w:val="center"/>
          </w:tcPr>
          <w:p w14:paraId="3394D209" w14:textId="6216A717" w:rsidR="00C27A75" w:rsidRDefault="003F1CEA" w:rsidP="00581009">
            <w:pPr>
              <w:pStyle w:val="-"/>
            </w:pPr>
            <w:bookmarkStart w:id="88" w:name="PaperEq_5_39"/>
            <w:r>
              <w:t>(附1-7)</w:t>
            </w:r>
            <w:bookmarkEnd w:id="88"/>
          </w:p>
        </w:tc>
      </w:tr>
    </w:tbl>
    <w:p>
      <w:pPr>
        <w:keepLines/>
        <w:widowControl/>
      </w:pPr>
      <w:r>
        <w:t>跨尺度模型可能存在整体损失偏移。检验散点上另拟合的直线只作事后描述，只有另设标定样本才能用于独立绝对误差评价；响应或预测近常数时，相关系数可能无定义，应保留缺失标记。</w:t>
      </w:r>
    </w:p>
    <w:p w14:paraId="1401DC86" w14:textId="77777777" w:rsidR="00E152A2" w:rsidRDefault="00BD2C57" w:rsidP="00581009">
      <w:r>
        <w:t>对</w:t>
      </w:r>
      <w:r>
        <w:t xml:space="preserve"> A12–A15</w:t>
      </w:r>
      <w:r>
        <w:t>，按共同实验标识与训练表对齐，不凭文件</w:t>
      </w:r>
      <w:proofErr w:type="gramStart"/>
      <w:r>
        <w:t>行位置</w:t>
      </w:r>
      <w:proofErr w:type="gramEnd"/>
      <w:r>
        <w:t>比较。冻结</w:t>
      </w:r>
      <w:r>
        <w:t xml:space="preserve"> 1M </w:t>
      </w:r>
      <w:r>
        <w:t>主模型后，分别计算配方综合损失排序、逐验证域排序和大尺度估算排序的一致性；同时记录估算损失的离散程度，避免把小幅数值差异形成的名次变化当作稳定趋势。</w:t>
      </w:r>
    </w:p>
    <w:p w14:paraId="2675BA4D" w14:textId="77777777" w:rsidR="00E152A2" w:rsidRDefault="00BD2C57" w:rsidP="00581009">
      <w:r>
        <w:t>各尺度表可分别拟合对数线性模型，用于考察领域系数排序随尺度的变化。该分析不更新固定主模型，也不等同于冻结模型的外部预测检验。</w:t>
      </w:r>
    </w:p>
    <w:p>
      <w:pPr>
        <w:keepLines/>
        <w:widowControl/>
        <w:keepNext/>
      </w:pPr>
      <w:r>
        <w:t>表附1-1 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14:paraId="51AF6078"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2A67350" w14:textId="77777777" w:rsidR="00E152A2" w:rsidRDefault="00BD2C57" w:rsidP="00581009">
            <w:pPr>
              <w:pStyle w:val="-"/>
              <w:spacing w:before="0" w:after="0" w:line="276" w:lineRule="auto"/>
            </w:pPr>
            <w:r>
              <w:rPr>
                <w:sz w:val="22"/>
              </w:rPr>
              <w:t>模块</w:t>
            </w:r>
          </w:p>
        </w:tc>
        <w:tc>
          <w:tcPr>
            <w:tcW w:w="2154" w:type="dxa"/>
            <w:tcBorders>
              <w:bottom w:val="single" w:sz="6" w:space="0" w:color="000000"/>
            </w:tcBorders>
            <w:tcMar>
              <w:top w:w="65" w:type="dxa"/>
              <w:left w:w="75" w:type="dxa"/>
              <w:bottom w:w="65" w:type="dxa"/>
              <w:right w:w="75" w:type="dxa"/>
            </w:tcMar>
            <w:vAlign w:val="center"/>
          </w:tcPr>
          <w:p w14:paraId="76A2B101" w14:textId="77777777" w:rsidR="00E152A2" w:rsidRDefault="00BD2C57" w:rsidP="00581009">
            <w:pPr>
              <w:pStyle w:val="-"/>
              <w:spacing w:before="0" w:after="0" w:line="276" w:lineRule="auto"/>
            </w:pPr>
            <w:r>
              <w:rPr>
                <w:sz w:val="22"/>
              </w:rPr>
              <w:t>参数或规则</w:t>
            </w:r>
          </w:p>
        </w:tc>
        <w:tc>
          <w:tcPr>
            <w:tcW w:w="2381" w:type="dxa"/>
            <w:tcBorders>
              <w:bottom w:val="single" w:sz="6" w:space="0" w:color="000000"/>
            </w:tcBorders>
            <w:tcMar>
              <w:top w:w="65" w:type="dxa"/>
              <w:left w:w="75" w:type="dxa"/>
              <w:bottom w:w="65" w:type="dxa"/>
              <w:right w:w="75" w:type="dxa"/>
            </w:tcMar>
            <w:vAlign w:val="center"/>
          </w:tcPr>
          <w:p w14:paraId="5A6D77C3" w14:textId="77777777" w:rsidR="00E152A2" w:rsidRDefault="00BD2C57" w:rsidP="00581009">
            <w:pPr>
              <w:pStyle w:val="-"/>
              <w:spacing w:before="0" w:after="0" w:line="276" w:lineRule="auto"/>
            </w:pPr>
            <w:r>
              <w:rPr>
                <w:sz w:val="22"/>
              </w:rPr>
              <w:t>当前来源设置</w:t>
            </w:r>
          </w:p>
        </w:tc>
        <w:tc>
          <w:tcPr>
            <w:tcW w:w="2721" w:type="dxa"/>
            <w:tcBorders>
              <w:bottom w:val="single" w:sz="6" w:space="0" w:color="000000"/>
            </w:tcBorders>
            <w:tcMar>
              <w:top w:w="65" w:type="dxa"/>
              <w:left w:w="75" w:type="dxa"/>
              <w:bottom w:w="65" w:type="dxa"/>
              <w:right w:w="75" w:type="dxa"/>
            </w:tcMar>
            <w:vAlign w:val="center"/>
          </w:tcPr>
          <w:p w14:paraId="34984C2E" w14:textId="77777777" w:rsidR="00E152A2" w:rsidRDefault="00BD2C57" w:rsidP="00581009">
            <w:pPr>
              <w:pStyle w:val="-"/>
              <w:spacing w:before="0" w:after="0" w:line="276" w:lineRule="auto"/>
            </w:pPr>
            <w:r>
              <w:rPr>
                <w:sz w:val="22"/>
              </w:rPr>
              <w:t>正式核验方式</w:t>
            </w:r>
          </w:p>
        </w:tc>
      </w:tr>
      <w:tr w:rsidR="00E152A2" w14:paraId="7396FB25" w14:textId="77777777">
        <w:trPr>
          <w:cantSplit/>
          <w:jc w:val="center"/>
        </w:trPr>
        <w:tc>
          <w:tcPr>
            <w:tcW w:w="1814" w:type="dxa"/>
            <w:tcMar>
              <w:top w:w="65" w:type="dxa"/>
              <w:left w:w="75" w:type="dxa"/>
              <w:bottom w:w="65" w:type="dxa"/>
              <w:right w:w="75" w:type="dxa"/>
            </w:tcMar>
            <w:vAlign w:val="center"/>
          </w:tcPr>
          <w:p w14:paraId="5014BAAD" w14:textId="77777777" w:rsidR="00E152A2" w:rsidRDefault="00BD2C57" w:rsidP="00581009">
            <w:pPr>
              <w:pStyle w:val="-"/>
              <w:spacing w:before="0" w:after="0" w:line="276" w:lineRule="auto"/>
            </w:pPr>
            <w:r>
              <w:rPr>
                <w:sz w:val="22"/>
              </w:rPr>
              <w:t>参考变换</w:t>
            </w:r>
          </w:p>
        </w:tc>
        <w:tc>
          <w:tcPr>
            <w:tcW w:w="2154" w:type="dxa"/>
            <w:tcMar>
              <w:top w:w="65" w:type="dxa"/>
              <w:left w:w="75" w:type="dxa"/>
              <w:bottom w:w="65" w:type="dxa"/>
              <w:right w:w="75" w:type="dxa"/>
            </w:tcMar>
            <w:vAlign w:val="center"/>
          </w:tcPr>
          <w:p w14:paraId="464A6BF1" w14:textId="77777777" w:rsidR="00E152A2" w:rsidRDefault="00BD2C57" w:rsidP="00581009">
            <w:pPr>
              <w:pStyle w:val="-"/>
              <w:spacing w:before="0" w:after="0" w:line="276" w:lineRule="auto"/>
            </w:pPr>
            <w:r>
              <w:rPr>
                <w:sz w:val="22"/>
              </w:rPr>
              <w:t>参考集合</w:t>
            </w:r>
          </w:p>
        </w:tc>
        <w:tc>
          <w:tcPr>
            <w:tcW w:w="2381" w:type="dxa"/>
            <w:tcMar>
              <w:top w:w="65" w:type="dxa"/>
              <w:left w:w="75" w:type="dxa"/>
              <w:bottom w:w="65" w:type="dxa"/>
              <w:right w:w="75" w:type="dxa"/>
            </w:tcMar>
            <w:vAlign w:val="center"/>
          </w:tcPr>
          <w:p w14:paraId="301BE860" w14:textId="77777777" w:rsidR="00E152A2" w:rsidRDefault="00BD2C57" w:rsidP="00581009">
            <w:pPr>
              <w:pStyle w:val="-"/>
              <w:spacing w:before="0" w:after="0" w:line="276" w:lineRule="auto"/>
            </w:pPr>
            <w:r>
              <w:rPr>
                <w:sz w:val="22"/>
              </w:rPr>
              <w:t>A1</w:t>
            </w:r>
          </w:p>
        </w:tc>
        <w:tc>
          <w:tcPr>
            <w:tcW w:w="2721" w:type="dxa"/>
            <w:tcMar>
              <w:top w:w="65" w:type="dxa"/>
              <w:left w:w="75" w:type="dxa"/>
              <w:bottom w:w="65" w:type="dxa"/>
              <w:right w:w="75" w:type="dxa"/>
            </w:tcMar>
            <w:vAlign w:val="center"/>
          </w:tcPr>
          <w:p w14:paraId="39AE6CF6" w14:textId="77777777" w:rsidR="00E152A2" w:rsidRDefault="00BD2C57" w:rsidP="00581009">
            <w:pPr>
              <w:pStyle w:val="-"/>
              <w:spacing w:before="0" w:after="0" w:line="276" w:lineRule="auto"/>
            </w:pPr>
            <w:r>
              <w:rPr>
                <w:sz w:val="22"/>
              </w:rPr>
              <w:t>保存全部参数；</w:t>
            </w:r>
            <w:r>
              <w:rPr>
                <w:sz w:val="22"/>
              </w:rPr>
              <w:t xml:space="preserve">A2/A3 </w:t>
            </w:r>
            <w:r>
              <w:rPr>
                <w:sz w:val="22"/>
              </w:rPr>
              <w:t>不重拟合</w:t>
            </w:r>
          </w:p>
        </w:tc>
      </w:tr>
      <w:tr w:rsidR="00E152A2" w14:paraId="7B863573" w14:textId="77777777">
        <w:trPr>
          <w:cantSplit/>
          <w:jc w:val="center"/>
        </w:trPr>
        <w:tc>
          <w:tcPr>
            <w:tcW w:w="1814" w:type="dxa"/>
            <w:tcMar>
              <w:top w:w="65" w:type="dxa"/>
              <w:left w:w="75" w:type="dxa"/>
              <w:bottom w:w="65" w:type="dxa"/>
              <w:right w:w="75" w:type="dxa"/>
            </w:tcMar>
            <w:vAlign w:val="center"/>
          </w:tcPr>
          <w:p w14:paraId="022DBC39" w14:textId="77777777" w:rsidR="00E152A2" w:rsidRDefault="00BD2C57" w:rsidP="00581009">
            <w:pPr>
              <w:pStyle w:val="-"/>
              <w:spacing w:before="0" w:after="0" w:line="276" w:lineRule="auto"/>
            </w:pPr>
            <w:r>
              <w:rPr>
                <w:sz w:val="22"/>
              </w:rPr>
              <w:t>逆正态</w:t>
            </w:r>
          </w:p>
        </w:tc>
        <w:tc>
          <w:tcPr>
            <w:tcW w:w="2154" w:type="dxa"/>
            <w:tcMar>
              <w:top w:w="65" w:type="dxa"/>
              <w:left w:w="75" w:type="dxa"/>
              <w:bottom w:w="65" w:type="dxa"/>
              <w:right w:w="75" w:type="dxa"/>
            </w:tcMar>
            <w:vAlign w:val="center"/>
          </w:tcPr>
          <w:p w14:paraId="2F9A7AE6" w14:textId="77777777" w:rsidR="00E152A2" w:rsidRDefault="00BD2C57" w:rsidP="00581009">
            <w:pPr>
              <w:pStyle w:val="-"/>
              <w:spacing w:before="0" w:after="0" w:line="276" w:lineRule="auto"/>
            </w:pPr>
            <w:r>
              <w:rPr>
                <w:sz w:val="22"/>
              </w:rPr>
              <w:t>端点截断</w:t>
            </w:r>
          </w:p>
        </w:tc>
        <w:tc>
          <w:tcPr>
            <w:tcW w:w="2381" w:type="dxa"/>
            <w:tcMar>
              <w:top w:w="65" w:type="dxa"/>
              <w:left w:w="75" w:type="dxa"/>
              <w:bottom w:w="65" w:type="dxa"/>
              <w:right w:w="75" w:type="dxa"/>
            </w:tcMar>
            <w:vAlign w:val="center"/>
          </w:tcPr>
          <w:p w14:paraId="54699921" w14:textId="77777777" w:rsidR="00E152A2" w:rsidRDefault="00000000" w:rsidP="00581009">
            <w:pPr>
              <w:pStyle w:val="-"/>
              <w:spacing w:before="0" w:after="0" w:line="276" w:lineRule="auto"/>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14:paraId="72247415" w14:textId="77777777" w:rsidR="00E152A2" w:rsidRDefault="00BD2C57" w:rsidP="00581009">
            <w:pPr>
              <w:pStyle w:val="-"/>
              <w:spacing w:before="0" w:after="0" w:line="276" w:lineRule="auto"/>
            </w:pPr>
            <w:r>
              <w:rPr>
                <w:sz w:val="22"/>
              </w:rPr>
              <w:t>有限值、</w:t>
            </w:r>
            <w:proofErr w:type="gramStart"/>
            <w:r>
              <w:rPr>
                <w:sz w:val="22"/>
              </w:rPr>
              <w:t>并列值</w:t>
            </w:r>
            <w:proofErr w:type="gramEnd"/>
            <w:r>
              <w:rPr>
                <w:sz w:val="22"/>
              </w:rPr>
              <w:t>与越界标记检查</w:t>
            </w:r>
          </w:p>
        </w:tc>
      </w:tr>
      <w:tr w:rsidR="00E152A2" w14:paraId="37F2CC4B" w14:textId="77777777">
        <w:trPr>
          <w:cantSplit/>
          <w:jc w:val="center"/>
        </w:trPr>
        <w:tc>
          <w:tcPr>
            <w:tcW w:w="1814" w:type="dxa"/>
            <w:tcMar>
              <w:top w:w="65" w:type="dxa"/>
              <w:left w:w="75" w:type="dxa"/>
              <w:bottom w:w="65" w:type="dxa"/>
              <w:right w:w="75" w:type="dxa"/>
            </w:tcMar>
            <w:vAlign w:val="center"/>
          </w:tcPr>
          <w:p w14:paraId="66BD654D" w14:textId="77777777" w:rsidR="00E152A2" w:rsidRDefault="00BD2C57" w:rsidP="00581009">
            <w:pPr>
              <w:pStyle w:val="-"/>
              <w:spacing w:before="0" w:after="0" w:line="276" w:lineRule="auto"/>
            </w:pPr>
            <w:r>
              <w:rPr>
                <w:sz w:val="22"/>
              </w:rPr>
              <w:t>长度校准</w:t>
            </w:r>
          </w:p>
        </w:tc>
        <w:tc>
          <w:tcPr>
            <w:tcW w:w="2154" w:type="dxa"/>
            <w:tcMar>
              <w:top w:w="65" w:type="dxa"/>
              <w:left w:w="75" w:type="dxa"/>
              <w:bottom w:w="65" w:type="dxa"/>
              <w:right w:w="75" w:type="dxa"/>
            </w:tcMar>
            <w:vAlign w:val="center"/>
          </w:tcPr>
          <w:p w14:paraId="0AE423CD" w14:textId="77777777" w:rsidR="00E152A2" w:rsidRDefault="00BD2C57" w:rsidP="00581009">
            <w:pPr>
              <w:pStyle w:val="-"/>
              <w:spacing w:before="0" w:after="0" w:line="276" w:lineRule="auto"/>
            </w:pPr>
            <w:r>
              <w:rPr>
                <w:sz w:val="22"/>
              </w:rPr>
              <w:t>请求组数、</w:t>
            </w:r>
            <w:proofErr w:type="gramStart"/>
            <w:r>
              <w:rPr>
                <w:sz w:val="22"/>
              </w:rPr>
              <w:t>最低组量</w:t>
            </w:r>
            <w:proofErr w:type="gramEnd"/>
          </w:p>
        </w:tc>
        <w:tc>
          <w:tcPr>
            <w:tcW w:w="2381" w:type="dxa"/>
            <w:tcMar>
              <w:top w:w="65" w:type="dxa"/>
              <w:left w:w="75" w:type="dxa"/>
              <w:bottom w:w="65" w:type="dxa"/>
              <w:right w:w="75" w:type="dxa"/>
            </w:tcMar>
            <w:vAlign w:val="center"/>
          </w:tcPr>
          <w:p w14:paraId="6D3E275E" w14:textId="77777777" w:rsidR="00E152A2" w:rsidRDefault="00BD2C57" w:rsidP="00581009">
            <w:pPr>
              <w:pStyle w:val="-"/>
              <w:spacing w:before="0" w:after="0" w:line="276" w:lineRule="auto"/>
            </w:pPr>
            <w:r>
              <w:rPr>
                <w:sz w:val="22"/>
              </w:rPr>
              <w:t xml:space="preserve">20 </w:t>
            </w:r>
            <w:r>
              <w:rPr>
                <w:sz w:val="22"/>
              </w:rPr>
              <w:t>组、</w:t>
            </w:r>
            <w:r>
              <w:rPr>
                <w:sz w:val="22"/>
              </w:rPr>
              <w:t xml:space="preserve">500 </w:t>
            </w:r>
            <w:r>
              <w:rPr>
                <w:sz w:val="22"/>
              </w:rPr>
              <w:t>条</w:t>
            </w:r>
          </w:p>
        </w:tc>
        <w:tc>
          <w:tcPr>
            <w:tcW w:w="2721" w:type="dxa"/>
            <w:tcMar>
              <w:top w:w="65" w:type="dxa"/>
              <w:left w:w="75" w:type="dxa"/>
              <w:bottom w:w="65" w:type="dxa"/>
              <w:right w:w="75" w:type="dxa"/>
            </w:tcMar>
            <w:vAlign w:val="center"/>
          </w:tcPr>
          <w:p w14:paraId="04792E53" w14:textId="77777777" w:rsidR="00E152A2" w:rsidRDefault="00BD2C57" w:rsidP="00581009">
            <w:pPr>
              <w:pStyle w:val="-"/>
              <w:spacing w:before="0" w:after="0" w:line="276" w:lineRule="auto"/>
            </w:pPr>
            <w:r>
              <w:rPr>
                <w:sz w:val="22"/>
              </w:rPr>
              <w:t>实际边界输出；</w:t>
            </w:r>
            <w:r>
              <w:rPr>
                <w:sz w:val="22"/>
              </w:rPr>
              <w:t xml:space="preserve">10/20/30 </w:t>
            </w:r>
            <w:r>
              <w:rPr>
                <w:sz w:val="22"/>
              </w:rPr>
              <w:t>组对照</w:t>
            </w:r>
          </w:p>
        </w:tc>
      </w:tr>
      <w:tr w:rsidR="00E152A2" w14:paraId="649B8F99" w14:textId="77777777">
        <w:trPr>
          <w:cantSplit/>
          <w:jc w:val="center"/>
        </w:trPr>
        <w:tc>
          <w:tcPr>
            <w:tcW w:w="1814" w:type="dxa"/>
            <w:tcMar>
              <w:top w:w="65" w:type="dxa"/>
              <w:left w:w="75" w:type="dxa"/>
              <w:bottom w:w="65" w:type="dxa"/>
              <w:right w:w="75" w:type="dxa"/>
            </w:tcMar>
            <w:vAlign w:val="center"/>
          </w:tcPr>
          <w:p w14:paraId="78941E2D" w14:textId="77777777" w:rsidR="00E152A2" w:rsidRDefault="00BD2C57" w:rsidP="00581009">
            <w:pPr>
              <w:pStyle w:val="-"/>
              <w:spacing w:before="0" w:after="0" w:line="276" w:lineRule="auto"/>
            </w:pPr>
            <w:r>
              <w:rPr>
                <w:sz w:val="22"/>
              </w:rPr>
              <w:t>赋权</w:t>
            </w:r>
          </w:p>
        </w:tc>
        <w:tc>
          <w:tcPr>
            <w:tcW w:w="2154" w:type="dxa"/>
            <w:tcMar>
              <w:top w:w="65" w:type="dxa"/>
              <w:left w:w="75" w:type="dxa"/>
              <w:bottom w:w="65" w:type="dxa"/>
              <w:right w:w="75" w:type="dxa"/>
            </w:tcMar>
            <w:vAlign w:val="center"/>
          </w:tcPr>
          <w:p w14:paraId="6556A8BE" w14:textId="77777777" w:rsidR="00E152A2" w:rsidRDefault="00BD2C57" w:rsidP="00581009">
            <w:pPr>
              <w:pStyle w:val="-"/>
              <w:spacing w:before="0" w:after="0" w:line="276" w:lineRule="auto"/>
            </w:pPr>
            <w:r>
              <w:rPr>
                <w:sz w:val="22"/>
              </w:rPr>
              <w:t>去冗余强度</w:t>
            </w:r>
          </w:p>
        </w:tc>
        <w:tc>
          <w:tcPr>
            <w:tcW w:w="2381" w:type="dxa"/>
            <w:tcMar>
              <w:top w:w="65" w:type="dxa"/>
              <w:left w:w="75" w:type="dxa"/>
              <w:bottom w:w="65" w:type="dxa"/>
              <w:right w:w="75" w:type="dxa"/>
            </w:tcMar>
            <w:vAlign w:val="center"/>
          </w:tcPr>
          <w:p w14:paraId="48947FBA" w14:textId="77777777" w:rsidR="00E152A2" w:rsidRDefault="00000000" w:rsidP="00581009">
            <w:pPr>
              <w:pStyle w:val="-"/>
              <w:spacing w:before="0" w:after="0" w:line="276" w:lineRule="auto"/>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14:paraId="03F4E255" w14:textId="77777777" w:rsidR="00E152A2" w:rsidRDefault="00BD2C57" w:rsidP="00581009">
            <w:pPr>
              <w:pStyle w:val="-"/>
              <w:spacing w:before="0" w:after="0" w:line="276" w:lineRule="auto"/>
            </w:pPr>
            <w:r>
              <w:rPr>
                <w:sz w:val="22"/>
              </w:rPr>
              <w:t>等权及逐项扰动</w:t>
            </w:r>
          </w:p>
        </w:tc>
      </w:tr>
      <w:tr w:rsidR="00E152A2" w14:paraId="2BC62AB4" w14:textId="77777777">
        <w:trPr>
          <w:cantSplit/>
          <w:jc w:val="center"/>
        </w:trPr>
        <w:tc>
          <w:tcPr>
            <w:tcW w:w="1814" w:type="dxa"/>
            <w:tcMar>
              <w:top w:w="65" w:type="dxa"/>
              <w:left w:w="75" w:type="dxa"/>
              <w:bottom w:w="65" w:type="dxa"/>
              <w:right w:w="75" w:type="dxa"/>
            </w:tcMar>
            <w:vAlign w:val="center"/>
          </w:tcPr>
          <w:p w14:paraId="3EE0CDAE" w14:textId="77777777" w:rsidR="00E152A2" w:rsidRDefault="00BD2C57" w:rsidP="00581009">
            <w:pPr>
              <w:pStyle w:val="-"/>
              <w:spacing w:before="0" w:after="0" w:line="276" w:lineRule="auto"/>
            </w:pPr>
            <w:r>
              <w:rPr>
                <w:sz w:val="22"/>
              </w:rPr>
              <w:t>冲突识别</w:t>
            </w:r>
          </w:p>
        </w:tc>
        <w:tc>
          <w:tcPr>
            <w:tcW w:w="2154" w:type="dxa"/>
            <w:tcMar>
              <w:top w:w="65" w:type="dxa"/>
              <w:left w:w="75" w:type="dxa"/>
              <w:bottom w:w="65" w:type="dxa"/>
              <w:right w:w="75" w:type="dxa"/>
            </w:tcMar>
            <w:vAlign w:val="center"/>
          </w:tcPr>
          <w:p w14:paraId="513F51AB" w14:textId="77777777" w:rsidR="00E152A2" w:rsidRDefault="00BD2C57" w:rsidP="00581009">
            <w:pPr>
              <w:pStyle w:val="-"/>
              <w:spacing w:before="0" w:after="0" w:line="276" w:lineRule="auto"/>
            </w:pPr>
            <w:r>
              <w:rPr>
                <w:sz w:val="22"/>
              </w:rPr>
              <w:t>相关阈值、高低界</w:t>
            </w:r>
          </w:p>
        </w:tc>
        <w:tc>
          <w:tcPr>
            <w:tcW w:w="2381" w:type="dxa"/>
            <w:tcMar>
              <w:top w:w="65" w:type="dxa"/>
              <w:left w:w="75" w:type="dxa"/>
              <w:bottom w:w="65" w:type="dxa"/>
              <w:right w:w="75" w:type="dxa"/>
            </w:tcMar>
            <w:vAlign w:val="center"/>
          </w:tcPr>
          <w:p w14:paraId="052CF593" w14:textId="77777777" w:rsidR="00E152A2" w:rsidRDefault="00BD2C57" w:rsidP="00581009">
            <w:pPr>
              <w:pStyle w:val="-"/>
              <w:spacing w:before="0" w:after="0" w:line="276" w:lineRule="auto"/>
            </w:pPr>
            <w:r>
              <w:rPr>
                <w:sz w:val="22"/>
              </w:rPr>
              <w:t>r≤−0.30；20%/80%</w:t>
            </w:r>
          </w:p>
        </w:tc>
        <w:tc>
          <w:tcPr>
            <w:tcW w:w="2721" w:type="dxa"/>
            <w:tcMar>
              <w:top w:w="65" w:type="dxa"/>
              <w:left w:w="75" w:type="dxa"/>
              <w:bottom w:w="65" w:type="dxa"/>
              <w:right w:w="75" w:type="dxa"/>
            </w:tcMar>
            <w:vAlign w:val="center"/>
          </w:tcPr>
          <w:p w14:paraId="28D5C3D2" w14:textId="77777777" w:rsidR="00E152A2" w:rsidRDefault="00BD2C57" w:rsidP="00581009">
            <w:pPr>
              <w:pStyle w:val="-"/>
              <w:spacing w:before="0" w:after="0" w:line="276" w:lineRule="auto"/>
            </w:pPr>
            <w:r>
              <w:rPr>
                <w:sz w:val="22"/>
              </w:rPr>
              <w:t>固定</w:t>
            </w:r>
            <w:r>
              <w:rPr>
                <w:sz w:val="22"/>
              </w:rPr>
              <w:t xml:space="preserve"> A1 </w:t>
            </w:r>
            <w:r>
              <w:rPr>
                <w:sz w:val="22"/>
              </w:rPr>
              <w:t>规则；阈值与域内审计</w:t>
            </w:r>
          </w:p>
        </w:tc>
      </w:tr>
      <w:tr w:rsidR="00E152A2" w14:paraId="0C629560" w14:textId="77777777">
        <w:trPr>
          <w:cantSplit/>
          <w:jc w:val="center"/>
        </w:trPr>
        <w:tc>
          <w:tcPr>
            <w:tcW w:w="1814" w:type="dxa"/>
            <w:tcMar>
              <w:top w:w="65" w:type="dxa"/>
              <w:left w:w="75" w:type="dxa"/>
              <w:bottom w:w="65" w:type="dxa"/>
              <w:right w:w="75" w:type="dxa"/>
            </w:tcMar>
            <w:vAlign w:val="center"/>
          </w:tcPr>
          <w:p w14:paraId="6C6105F1" w14:textId="77777777" w:rsidR="00E152A2" w:rsidRDefault="00BD2C57" w:rsidP="00581009">
            <w:pPr>
              <w:pStyle w:val="-"/>
              <w:spacing w:before="0" w:after="0" w:line="276" w:lineRule="auto"/>
            </w:pPr>
            <w:r>
              <w:rPr>
                <w:sz w:val="22"/>
              </w:rPr>
              <w:t>指数</w:t>
            </w:r>
            <w:proofErr w:type="gramStart"/>
            <w:r>
              <w:rPr>
                <w:sz w:val="22"/>
              </w:rPr>
              <w:t>凹</w:t>
            </w:r>
            <w:proofErr w:type="gramEnd"/>
            <w:r>
              <w:rPr>
                <w:sz w:val="22"/>
              </w:rPr>
              <w:t>聚合</w:t>
            </w:r>
          </w:p>
        </w:tc>
        <w:tc>
          <w:tcPr>
            <w:tcW w:w="2154" w:type="dxa"/>
            <w:tcMar>
              <w:top w:w="65" w:type="dxa"/>
              <w:left w:w="75" w:type="dxa"/>
              <w:bottom w:w="65" w:type="dxa"/>
              <w:right w:w="75" w:type="dxa"/>
            </w:tcMar>
            <w:vAlign w:val="center"/>
          </w:tcPr>
          <w:p w14:paraId="612DE47C" w14:textId="77777777" w:rsidR="00E152A2" w:rsidRDefault="00BD2C57" w:rsidP="00581009">
            <w:pPr>
              <w:pStyle w:val="-"/>
              <w:spacing w:before="0" w:after="0" w:line="276" w:lineRule="auto"/>
            </w:pPr>
            <w:r>
              <w:rPr>
                <w:sz w:val="22"/>
              </w:rPr>
              <w:t>短板参数</w:t>
            </w:r>
          </w:p>
        </w:tc>
        <w:tc>
          <w:tcPr>
            <w:tcW w:w="2381" w:type="dxa"/>
            <w:tcMar>
              <w:top w:w="65" w:type="dxa"/>
              <w:left w:w="75" w:type="dxa"/>
              <w:bottom w:w="65" w:type="dxa"/>
              <w:right w:w="75" w:type="dxa"/>
            </w:tcMar>
            <w:vAlign w:val="center"/>
          </w:tcPr>
          <w:p w14:paraId="38A365A7" w14:textId="77777777" w:rsidR="00E152A2" w:rsidRDefault="00BD2C57" w:rsidP="00581009">
            <w:pPr>
              <w:pStyle w:val="-"/>
              <w:spacing w:before="0" w:after="0" w:line="276" w:lineRule="auto"/>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14:paraId="6F7F9420" w14:textId="77777777" w:rsidR="00E152A2" w:rsidRDefault="00BD2C57" w:rsidP="00581009">
            <w:pPr>
              <w:pStyle w:val="-"/>
              <w:spacing w:before="0" w:after="0" w:line="276" w:lineRule="auto"/>
            </w:pPr>
            <w:r>
              <w:rPr>
                <w:sz w:val="22"/>
              </w:rPr>
              <w:t>固定标尺后的小参数敏感性</w:t>
            </w:r>
          </w:p>
        </w:tc>
      </w:tr>
      <w:tr w:rsidR="00E152A2" w14:paraId="4082FADE" w14:textId="77777777">
        <w:trPr>
          <w:cantSplit/>
          <w:jc w:val="center"/>
        </w:trPr>
        <w:tc>
          <w:tcPr>
            <w:tcW w:w="1814" w:type="dxa"/>
            <w:tcMar>
              <w:top w:w="65" w:type="dxa"/>
              <w:left w:w="75" w:type="dxa"/>
              <w:bottom w:w="65" w:type="dxa"/>
              <w:right w:w="75" w:type="dxa"/>
            </w:tcMar>
            <w:vAlign w:val="center"/>
          </w:tcPr>
          <w:p w14:paraId="3D094031" w14:textId="77777777" w:rsidR="00E152A2" w:rsidRDefault="00BD2C57" w:rsidP="00581009">
            <w:pPr>
              <w:pStyle w:val="-"/>
              <w:spacing w:before="0" w:after="0" w:line="276" w:lineRule="auto"/>
            </w:pPr>
            <w:r>
              <w:rPr>
                <w:sz w:val="22"/>
              </w:rPr>
              <w:t>重抽样</w:t>
            </w:r>
          </w:p>
        </w:tc>
        <w:tc>
          <w:tcPr>
            <w:tcW w:w="2154" w:type="dxa"/>
            <w:tcMar>
              <w:top w:w="65" w:type="dxa"/>
              <w:left w:w="75" w:type="dxa"/>
              <w:bottom w:w="65" w:type="dxa"/>
              <w:right w:w="75" w:type="dxa"/>
            </w:tcMar>
            <w:vAlign w:val="center"/>
          </w:tcPr>
          <w:p w14:paraId="26F07A1C" w14:textId="77777777" w:rsidR="00E152A2" w:rsidRDefault="00BD2C57" w:rsidP="00581009">
            <w:pPr>
              <w:pStyle w:val="-"/>
              <w:spacing w:before="0" w:after="0" w:line="276" w:lineRule="auto"/>
            </w:pPr>
            <w:r>
              <w:rPr>
                <w:sz w:val="22"/>
              </w:rPr>
              <w:t>领域均值、配比系数</w:t>
            </w:r>
          </w:p>
        </w:tc>
        <w:tc>
          <w:tcPr>
            <w:tcW w:w="2381" w:type="dxa"/>
            <w:tcMar>
              <w:top w:w="65" w:type="dxa"/>
              <w:left w:w="75" w:type="dxa"/>
              <w:bottom w:w="65" w:type="dxa"/>
              <w:right w:w="75" w:type="dxa"/>
            </w:tcMar>
            <w:vAlign w:val="center"/>
          </w:tcPr>
          <w:p w14:paraId="728943A2" w14:textId="77777777" w:rsidR="00E152A2" w:rsidRDefault="00BD2C57" w:rsidP="00581009">
            <w:pPr>
              <w:pStyle w:val="-"/>
              <w:spacing w:before="0" w:after="0" w:line="276" w:lineRule="auto"/>
            </w:pPr>
            <w:r>
              <w:rPr>
                <w:sz w:val="22"/>
              </w:rPr>
              <w:t xml:space="preserve">300 </w:t>
            </w:r>
            <w:r>
              <w:rPr>
                <w:sz w:val="22"/>
              </w:rPr>
              <w:t>次、</w:t>
            </w:r>
            <w:r>
              <w:rPr>
                <w:sz w:val="22"/>
              </w:rPr>
              <w:t xml:space="preserve">500 </w:t>
            </w:r>
            <w:r>
              <w:rPr>
                <w:sz w:val="22"/>
              </w:rPr>
              <w:t>次</w:t>
            </w:r>
          </w:p>
        </w:tc>
        <w:tc>
          <w:tcPr>
            <w:tcW w:w="2721" w:type="dxa"/>
            <w:tcMar>
              <w:top w:w="65" w:type="dxa"/>
              <w:left w:w="75" w:type="dxa"/>
              <w:bottom w:w="65" w:type="dxa"/>
              <w:right w:w="75" w:type="dxa"/>
            </w:tcMar>
            <w:vAlign w:val="center"/>
          </w:tcPr>
          <w:p w14:paraId="16F4984A" w14:textId="77777777" w:rsidR="00E152A2" w:rsidRDefault="00BD2C57" w:rsidP="00581009">
            <w:pPr>
              <w:pStyle w:val="-"/>
              <w:spacing w:before="0" w:after="0" w:line="276" w:lineRule="auto"/>
            </w:pPr>
            <w:r>
              <w:rPr>
                <w:sz w:val="22"/>
              </w:rPr>
              <w:t>分别解释其条件不确定性</w:t>
            </w:r>
          </w:p>
        </w:tc>
      </w:tr>
      <w:tr w:rsidR="00E152A2" w14:paraId="693CFB6C" w14:textId="77777777">
        <w:trPr>
          <w:cantSplit/>
          <w:jc w:val="center"/>
        </w:trPr>
        <w:tc>
          <w:tcPr>
            <w:tcW w:w="1814" w:type="dxa"/>
            <w:tcMar>
              <w:top w:w="65" w:type="dxa"/>
              <w:left w:w="75" w:type="dxa"/>
              <w:bottom w:w="65" w:type="dxa"/>
              <w:right w:w="75" w:type="dxa"/>
            </w:tcMar>
            <w:vAlign w:val="center"/>
          </w:tcPr>
          <w:p w14:paraId="7BDEE206" w14:textId="77777777" w:rsidR="00E152A2" w:rsidRDefault="00BD2C57" w:rsidP="00581009">
            <w:pPr>
              <w:pStyle w:val="-"/>
              <w:spacing w:before="0" w:after="0" w:line="276" w:lineRule="auto"/>
            </w:pPr>
            <w:r>
              <w:rPr>
                <w:sz w:val="22"/>
              </w:rPr>
              <w:t>对数混料</w:t>
            </w:r>
          </w:p>
        </w:tc>
        <w:tc>
          <w:tcPr>
            <w:tcW w:w="2154" w:type="dxa"/>
            <w:tcMar>
              <w:top w:w="65" w:type="dxa"/>
              <w:left w:w="75" w:type="dxa"/>
              <w:bottom w:w="65" w:type="dxa"/>
              <w:right w:w="75" w:type="dxa"/>
            </w:tcMar>
            <w:vAlign w:val="center"/>
          </w:tcPr>
          <w:p w14:paraId="3091F60B" w14:textId="77777777" w:rsidR="00E152A2" w:rsidRDefault="00BD2C57" w:rsidP="00581009">
            <w:pPr>
              <w:pStyle w:val="-"/>
              <w:spacing w:before="0" w:after="0" w:line="276" w:lineRule="auto"/>
            </w:pPr>
            <w:r>
              <w:rPr>
                <w:sz w:val="22"/>
              </w:rPr>
              <w:t>平滑常数</w:t>
            </w:r>
          </w:p>
        </w:tc>
        <w:tc>
          <w:tcPr>
            <w:tcW w:w="2381" w:type="dxa"/>
            <w:tcMar>
              <w:top w:w="65" w:type="dxa"/>
              <w:left w:w="75" w:type="dxa"/>
              <w:bottom w:w="65" w:type="dxa"/>
              <w:right w:w="75" w:type="dxa"/>
            </w:tcMar>
            <w:vAlign w:val="center"/>
          </w:tcPr>
          <w:p w14:paraId="6A98D331" w14:textId="77777777" w:rsidR="00E152A2" w:rsidRDefault="00000000" w:rsidP="00581009">
            <w:pPr>
              <w:pStyle w:val="-"/>
              <w:spacing w:before="0" w:after="0" w:line="276" w:lineRule="auto"/>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14:paraId="03EAFEC8" w14:textId="77777777" w:rsidR="00E152A2" w:rsidRDefault="00BD2C57" w:rsidP="00581009">
            <w:pPr>
              <w:pStyle w:val="-"/>
              <w:spacing w:before="0" w:after="0" w:line="276" w:lineRule="auto"/>
            </w:pPr>
            <w:r>
              <w:rPr>
                <w:sz w:val="22"/>
              </w:rPr>
              <w:t>训练内选参；保留固定检验集历史查看说明</w:t>
            </w:r>
          </w:p>
        </w:tc>
      </w:tr>
      <w:tr w:rsidR="00E152A2" w14:paraId="533D7EE1" w14:textId="77777777">
        <w:trPr>
          <w:cantSplit/>
          <w:jc w:val="center"/>
        </w:trPr>
        <w:tc>
          <w:tcPr>
            <w:tcW w:w="1814" w:type="dxa"/>
            <w:tcMar>
              <w:top w:w="65" w:type="dxa"/>
              <w:left w:w="75" w:type="dxa"/>
              <w:bottom w:w="65" w:type="dxa"/>
              <w:right w:w="75" w:type="dxa"/>
            </w:tcMar>
            <w:vAlign w:val="center"/>
          </w:tcPr>
          <w:p w14:paraId="638643FC" w14:textId="77777777" w:rsidR="00C27A75" w:rsidRDefault="003F1CEA" w:rsidP="00581009">
            <w:pPr>
              <w:pStyle w:val="-"/>
              <w:spacing w:before="0" w:after="0" w:line="276" w:lineRule="auto"/>
            </w:pPr>
            <w:r>
              <w:rPr>
                <w:sz w:val="22"/>
              </w:rPr>
              <w:t>加性样条</w:t>
            </w:r>
          </w:p>
        </w:tc>
        <w:tc>
          <w:tcPr>
            <w:tcW w:w="2154" w:type="dxa"/>
            <w:tcMar>
              <w:top w:w="65" w:type="dxa"/>
              <w:left w:w="75" w:type="dxa"/>
              <w:bottom w:w="65" w:type="dxa"/>
              <w:right w:w="75" w:type="dxa"/>
            </w:tcMar>
            <w:vAlign w:val="center"/>
          </w:tcPr>
          <w:p w14:paraId="30EB0E03" w14:textId="77777777" w:rsidR="00C27A75" w:rsidRDefault="003F1CEA" w:rsidP="00581009">
            <w:pPr>
              <w:pStyle w:val="-"/>
              <w:spacing w:before="0" w:after="0" w:line="276" w:lineRule="auto"/>
            </w:pPr>
            <w:r>
              <w:rPr>
                <w:sz w:val="22"/>
              </w:rPr>
              <w:t>二次样条；四节点；参考域约束</w:t>
            </w:r>
          </w:p>
        </w:tc>
        <w:tc>
          <w:tcPr>
            <w:tcW w:w="2381" w:type="dxa"/>
            <w:tcMar>
              <w:top w:w="65" w:type="dxa"/>
              <w:left w:w="75" w:type="dxa"/>
              <w:bottom w:w="65" w:type="dxa"/>
              <w:right w:w="75" w:type="dxa"/>
            </w:tcMar>
            <w:vAlign w:val="center"/>
          </w:tcPr>
          <w:p w14:paraId="44855F68" w14:textId="77777777" w:rsidR="00C27A75" w:rsidRDefault="003F1CEA" w:rsidP="00581009">
            <w:pPr>
              <w:pStyle w:val="-"/>
              <w:spacing w:before="0" w:after="0" w:line="276" w:lineRule="auto"/>
            </w:pPr>
            <w:r>
              <w:rPr>
                <w:sz w:val="22"/>
              </w:rPr>
              <w:t>岭强度</w:t>
            </w:r>
            <w:r>
              <w:rPr>
                <w:sz w:val="22"/>
              </w:rPr>
              <w:t xml:space="preserve"> 0.001</w:t>
            </w:r>
            <w:r>
              <w:rPr>
                <w:sz w:val="22"/>
              </w:rPr>
              <w:t>、</w:t>
            </w:r>
            <w:r>
              <w:rPr>
                <w:sz w:val="22"/>
              </w:rPr>
              <w:t>0.01</w:t>
            </w:r>
            <w:r>
              <w:rPr>
                <w:sz w:val="22"/>
              </w:rPr>
              <w:t>、</w:t>
            </w:r>
            <w:r>
              <w:rPr>
                <w:sz w:val="22"/>
              </w:rPr>
              <w:t>0.1</w:t>
            </w:r>
            <w:r>
              <w:rPr>
                <w:sz w:val="22"/>
              </w:rPr>
              <w:t>、</w:t>
            </w:r>
            <w:r>
              <w:rPr>
                <w:sz w:val="22"/>
              </w:rPr>
              <w:t>1</w:t>
            </w:r>
            <w:r>
              <w:rPr>
                <w:sz w:val="22"/>
              </w:rPr>
              <w:t>、</w:t>
            </w:r>
            <w:r>
              <w:rPr>
                <w:sz w:val="22"/>
              </w:rPr>
              <w:t>10</w:t>
            </w:r>
            <w:r>
              <w:rPr>
                <w:sz w:val="22"/>
              </w:rPr>
              <w:t>、</w:t>
            </w:r>
            <w:r>
              <w:rPr>
                <w:sz w:val="22"/>
              </w:rPr>
              <w:t>100</w:t>
            </w:r>
            <w:r>
              <w:rPr>
                <w:sz w:val="22"/>
              </w:rPr>
              <w:t>、</w:t>
            </w:r>
            <w:r>
              <w:rPr>
                <w:sz w:val="22"/>
              </w:rPr>
              <w:t>1000</w:t>
            </w:r>
          </w:p>
        </w:tc>
        <w:tc>
          <w:tcPr>
            <w:tcW w:w="2721" w:type="dxa"/>
            <w:tcMar>
              <w:top w:w="65" w:type="dxa"/>
              <w:left w:w="75" w:type="dxa"/>
              <w:bottom w:w="65" w:type="dxa"/>
              <w:right w:w="75" w:type="dxa"/>
            </w:tcMar>
            <w:vAlign w:val="center"/>
          </w:tcPr>
          <w:p w14:paraId="4BA9FC36" w14:textId="77777777" w:rsidR="00C27A75" w:rsidRDefault="003F1CEA" w:rsidP="00581009">
            <w:pPr>
              <w:pStyle w:val="-"/>
              <w:spacing w:before="0" w:after="0" w:line="276" w:lineRule="auto"/>
            </w:pPr>
            <w:r>
              <w:rPr>
                <w:sz w:val="22"/>
              </w:rPr>
              <w:t>外层训练</w:t>
            </w:r>
            <w:proofErr w:type="gramStart"/>
            <w:r>
              <w:rPr>
                <w:sz w:val="22"/>
              </w:rPr>
              <w:t>折内五折选择</w:t>
            </w:r>
            <w:proofErr w:type="gramEnd"/>
          </w:p>
        </w:tc>
      </w:tr>
      <w:tr w:rsidR="00E152A2" w14:paraId="6F87FD8A" w14:textId="77777777">
        <w:trPr>
          <w:cantSplit/>
          <w:jc w:val="center"/>
        </w:trPr>
        <w:tc>
          <w:tcPr>
            <w:tcW w:w="1814" w:type="dxa"/>
            <w:tcMar>
              <w:top w:w="65" w:type="dxa"/>
              <w:left w:w="75" w:type="dxa"/>
              <w:bottom w:w="65" w:type="dxa"/>
              <w:right w:w="75" w:type="dxa"/>
            </w:tcMar>
            <w:vAlign w:val="center"/>
          </w:tcPr>
          <w:p w14:paraId="793960B7" w14:textId="77777777" w:rsidR="00E152A2" w:rsidRDefault="00BD2C57" w:rsidP="00581009">
            <w:pPr>
              <w:pStyle w:val="-"/>
              <w:spacing w:before="0" w:after="0" w:line="276" w:lineRule="auto"/>
            </w:pPr>
            <w:r>
              <w:rPr>
                <w:sz w:val="22"/>
              </w:rPr>
              <w:t>GBM</w:t>
            </w:r>
          </w:p>
        </w:tc>
        <w:tc>
          <w:tcPr>
            <w:tcW w:w="2154" w:type="dxa"/>
            <w:tcMar>
              <w:top w:w="65" w:type="dxa"/>
              <w:left w:w="75" w:type="dxa"/>
              <w:bottom w:w="65" w:type="dxa"/>
              <w:right w:w="75" w:type="dxa"/>
            </w:tcMar>
            <w:vAlign w:val="center"/>
          </w:tcPr>
          <w:p w14:paraId="29404AA9" w14:textId="77777777" w:rsidR="00E152A2" w:rsidRDefault="00BD2C57" w:rsidP="00581009">
            <w:pPr>
              <w:pStyle w:val="-"/>
              <w:spacing w:before="0" w:after="0" w:line="276" w:lineRule="auto"/>
            </w:pPr>
            <w:r>
              <w:rPr>
                <w:sz w:val="22"/>
              </w:rPr>
              <w:t>树数、学习率、深度、子采样</w:t>
            </w:r>
          </w:p>
        </w:tc>
        <w:tc>
          <w:tcPr>
            <w:tcW w:w="2381" w:type="dxa"/>
            <w:tcMar>
              <w:top w:w="65" w:type="dxa"/>
              <w:left w:w="75" w:type="dxa"/>
              <w:bottom w:w="65" w:type="dxa"/>
              <w:right w:w="75" w:type="dxa"/>
            </w:tcMar>
            <w:vAlign w:val="center"/>
          </w:tcPr>
          <w:p w14:paraId="227D0ABD" w14:textId="77777777" w:rsidR="00E152A2" w:rsidRDefault="00BD2C57" w:rsidP="00581009">
            <w:pPr>
              <w:pStyle w:val="-"/>
              <w:spacing w:before="0" w:after="0" w:line="276" w:lineRule="auto"/>
            </w:pPr>
            <w:r>
              <w:rPr>
                <w:sz w:val="22"/>
              </w:rPr>
              <w:t>500</w:t>
            </w:r>
            <w:r>
              <w:rPr>
                <w:sz w:val="22"/>
              </w:rPr>
              <w:t>、</w:t>
            </w:r>
            <w:r>
              <w:rPr>
                <w:sz w:val="22"/>
              </w:rPr>
              <w:t>0.03</w:t>
            </w:r>
            <w:r>
              <w:rPr>
                <w:sz w:val="22"/>
              </w:rPr>
              <w:t>、</w:t>
            </w:r>
            <w:r>
              <w:rPr>
                <w:sz w:val="22"/>
              </w:rPr>
              <w:t>3</w:t>
            </w:r>
            <w:r>
              <w:rPr>
                <w:sz w:val="22"/>
              </w:rPr>
              <w:t>、</w:t>
            </w:r>
            <w:r>
              <w:rPr>
                <w:sz w:val="22"/>
              </w:rPr>
              <w:t>0.8</w:t>
            </w:r>
          </w:p>
        </w:tc>
        <w:tc>
          <w:tcPr>
            <w:tcW w:w="2721" w:type="dxa"/>
            <w:tcMar>
              <w:top w:w="65" w:type="dxa"/>
              <w:left w:w="75" w:type="dxa"/>
              <w:bottom w:w="65" w:type="dxa"/>
              <w:right w:w="75" w:type="dxa"/>
            </w:tcMar>
            <w:vAlign w:val="center"/>
          </w:tcPr>
          <w:p w14:paraId="3211CA3B" w14:textId="77777777" w:rsidR="00E152A2" w:rsidRDefault="00BD2C57" w:rsidP="00581009">
            <w:pPr>
              <w:pStyle w:val="-"/>
              <w:spacing w:before="0" w:after="0" w:line="276" w:lineRule="auto"/>
            </w:pPr>
            <w:r>
              <w:rPr>
                <w:sz w:val="22"/>
              </w:rPr>
              <w:t>外层训练折内选参；同划分折外比较</w:t>
            </w:r>
          </w:p>
        </w:tc>
      </w:tr>
      <w:tr w:rsidR="00E152A2" w14:paraId="683969F0" w14:textId="77777777">
        <w:trPr>
          <w:cantSplit/>
          <w:jc w:val="center"/>
        </w:trPr>
        <w:tc>
          <w:tcPr>
            <w:tcW w:w="1814" w:type="dxa"/>
            <w:tcMar>
              <w:top w:w="65" w:type="dxa"/>
              <w:left w:w="75" w:type="dxa"/>
              <w:bottom w:w="65" w:type="dxa"/>
              <w:right w:w="75" w:type="dxa"/>
            </w:tcMar>
            <w:vAlign w:val="center"/>
          </w:tcPr>
          <w:p w14:paraId="4F169B9B" w14:textId="77777777" w:rsidR="00E152A2" w:rsidRDefault="00BD2C57" w:rsidP="00581009">
            <w:pPr>
              <w:pStyle w:val="-"/>
              <w:spacing w:before="0" w:after="0" w:line="276" w:lineRule="auto"/>
            </w:pPr>
            <w:r>
              <w:rPr>
                <w:sz w:val="22"/>
              </w:rPr>
              <w:t>质量映射</w:t>
            </w:r>
          </w:p>
        </w:tc>
        <w:tc>
          <w:tcPr>
            <w:tcW w:w="2154" w:type="dxa"/>
            <w:tcMar>
              <w:top w:w="65" w:type="dxa"/>
              <w:left w:w="75" w:type="dxa"/>
              <w:bottom w:w="65" w:type="dxa"/>
              <w:right w:w="75" w:type="dxa"/>
            </w:tcMar>
            <w:vAlign w:val="center"/>
          </w:tcPr>
          <w:p w14:paraId="315C688B" w14:textId="77777777" w:rsidR="00E152A2" w:rsidRDefault="00BD2C57" w:rsidP="00581009">
            <w:pPr>
              <w:pStyle w:val="-"/>
              <w:spacing w:before="0" w:after="0" w:line="276" w:lineRule="auto"/>
            </w:pPr>
            <w:r>
              <w:rPr>
                <w:sz w:val="22"/>
              </w:rPr>
              <w:t>收缩系数</w:t>
            </w:r>
          </w:p>
        </w:tc>
        <w:tc>
          <w:tcPr>
            <w:tcW w:w="2381" w:type="dxa"/>
            <w:tcMar>
              <w:top w:w="65" w:type="dxa"/>
              <w:left w:w="75" w:type="dxa"/>
              <w:bottom w:w="65" w:type="dxa"/>
              <w:right w:w="75" w:type="dxa"/>
            </w:tcMar>
            <w:vAlign w:val="center"/>
          </w:tcPr>
          <w:p w14:paraId="4123712A" w14:textId="77777777" w:rsidR="00E152A2" w:rsidRDefault="00BD2C57" w:rsidP="00581009">
            <w:pPr>
              <w:pStyle w:val="-"/>
              <w:spacing w:before="0" w:after="0" w:line="276" w:lineRule="auto"/>
            </w:pPr>
            <w:r>
              <w:rPr>
                <w:sz w:val="22"/>
              </w:rPr>
              <w:t>1</w:t>
            </w:r>
            <w:r>
              <w:rPr>
                <w:sz w:val="22"/>
              </w:rPr>
              <w:t>、</w:t>
            </w:r>
            <w:r>
              <w:rPr>
                <w:sz w:val="22"/>
              </w:rPr>
              <w:t>0.8</w:t>
            </w:r>
            <w:r>
              <w:rPr>
                <w:sz w:val="22"/>
              </w:rPr>
              <w:t>、</w:t>
            </w:r>
            <w:r>
              <w:rPr>
                <w:sz w:val="22"/>
              </w:rPr>
              <w:t>0.5</w:t>
            </w:r>
          </w:p>
        </w:tc>
        <w:tc>
          <w:tcPr>
            <w:tcW w:w="2721" w:type="dxa"/>
            <w:tcMar>
              <w:top w:w="65" w:type="dxa"/>
              <w:left w:w="75" w:type="dxa"/>
              <w:bottom w:w="65" w:type="dxa"/>
              <w:right w:w="75" w:type="dxa"/>
            </w:tcMar>
            <w:vAlign w:val="center"/>
          </w:tcPr>
          <w:p w14:paraId="07B93BD7" w14:textId="77777777" w:rsidR="00E152A2" w:rsidRDefault="00BD2C57" w:rsidP="00581009">
            <w:pPr>
              <w:pStyle w:val="-"/>
              <w:spacing w:before="0" w:after="0" w:line="276" w:lineRule="auto"/>
            </w:pPr>
            <w:r>
              <w:rPr>
                <w:sz w:val="22"/>
              </w:rPr>
              <w:t>对应类型明确；缺失域单列</w:t>
            </w:r>
          </w:p>
        </w:tc>
      </w:tr>
      <w:tr w:rsidR="00E152A2" w14:paraId="35B0A4B3" w14:textId="77777777">
        <w:trPr>
          <w:cantSplit/>
          <w:jc w:val="center"/>
        </w:trPr>
        <w:tc>
          <w:tcPr>
            <w:tcW w:w="1814" w:type="dxa"/>
            <w:tcMar>
              <w:top w:w="65" w:type="dxa"/>
              <w:left w:w="75" w:type="dxa"/>
              <w:bottom w:w="65" w:type="dxa"/>
              <w:right w:w="75" w:type="dxa"/>
            </w:tcMar>
            <w:vAlign w:val="center"/>
          </w:tcPr>
          <w:p w14:paraId="7DA21D49" w14:textId="77777777" w:rsidR="00E152A2" w:rsidRDefault="00BD2C57" w:rsidP="00581009">
            <w:pPr>
              <w:pStyle w:val="-"/>
              <w:spacing w:before="0" w:after="0" w:line="276" w:lineRule="auto"/>
            </w:pPr>
            <w:r>
              <w:rPr>
                <w:sz w:val="22"/>
              </w:rPr>
              <w:t>候选搜索</w:t>
            </w:r>
          </w:p>
        </w:tc>
        <w:tc>
          <w:tcPr>
            <w:tcW w:w="2154" w:type="dxa"/>
            <w:tcMar>
              <w:top w:w="65" w:type="dxa"/>
              <w:left w:w="75" w:type="dxa"/>
              <w:bottom w:w="65" w:type="dxa"/>
              <w:right w:w="75" w:type="dxa"/>
            </w:tcMar>
            <w:vAlign w:val="center"/>
          </w:tcPr>
          <w:p w14:paraId="4F4A7873" w14:textId="77777777" w:rsidR="00E152A2" w:rsidRDefault="00BD2C57" w:rsidP="00581009">
            <w:pPr>
              <w:pStyle w:val="-"/>
              <w:spacing w:before="0" w:after="0" w:line="276" w:lineRule="auto"/>
            </w:pPr>
            <w:r>
              <w:rPr>
                <w:sz w:val="22"/>
              </w:rPr>
              <w:t>随机候选、</w:t>
            </w:r>
            <w:r>
              <w:rPr>
                <w:sz w:val="22"/>
              </w:rPr>
              <w:t xml:space="preserve">Dirichlet </w:t>
            </w:r>
            <w:r>
              <w:rPr>
                <w:sz w:val="22"/>
              </w:rPr>
              <w:t>参数</w:t>
            </w:r>
          </w:p>
        </w:tc>
        <w:tc>
          <w:tcPr>
            <w:tcW w:w="2381" w:type="dxa"/>
            <w:tcMar>
              <w:top w:w="65" w:type="dxa"/>
              <w:left w:w="75" w:type="dxa"/>
              <w:bottom w:w="65" w:type="dxa"/>
              <w:right w:w="75" w:type="dxa"/>
            </w:tcMar>
            <w:vAlign w:val="center"/>
          </w:tcPr>
          <w:p w14:paraId="76FBA239" w14:textId="77777777" w:rsidR="00E152A2" w:rsidRDefault="00BD2C57" w:rsidP="00581009">
            <w:pPr>
              <w:pStyle w:val="-"/>
              <w:spacing w:before="0" w:after="0" w:line="276" w:lineRule="auto"/>
            </w:pPr>
            <w:r>
              <w:rPr>
                <w:sz w:val="22"/>
              </w:rPr>
              <w:t>50,000；各分量0.7</w:t>
            </w:r>
          </w:p>
        </w:tc>
        <w:tc>
          <w:tcPr>
            <w:tcW w:w="2721" w:type="dxa"/>
            <w:tcMar>
              <w:top w:w="65" w:type="dxa"/>
              <w:left w:w="75" w:type="dxa"/>
              <w:bottom w:w="65" w:type="dxa"/>
              <w:right w:w="75" w:type="dxa"/>
            </w:tcMar>
            <w:vAlign w:val="center"/>
          </w:tcPr>
          <w:p w14:paraId="2E8B6BBB" w14:textId="77777777" w:rsidR="00E152A2" w:rsidRDefault="00BD2C57" w:rsidP="00581009">
            <w:pPr>
              <w:pStyle w:val="-"/>
              <w:spacing w:before="0" w:after="0" w:line="276" w:lineRule="auto"/>
            </w:pPr>
            <w:r>
              <w:rPr>
                <w:sz w:val="22"/>
              </w:rPr>
              <w:t>单纯形可行性及超训练坐标范围检查</w:t>
            </w:r>
          </w:p>
        </w:tc>
      </w:tr>
    </w:tbl>
    <w:p>
      <w:pPr>
        <w:keepLines/>
        <w:widowControl/>
        <w:keepNext/>
      </w:pPr>
      <w:r>
        <w:t>表附1-2 问题一计算流程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14:paraId="5DB7A89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B7CF3EF" w14:textId="77777777" w:rsidR="00E152A2" w:rsidRDefault="00BD2C57" w:rsidP="00581009">
            <w:pPr>
              <w:pStyle w:val="-"/>
              <w:spacing w:before="0" w:after="0" w:line="276" w:lineRule="auto"/>
            </w:pPr>
            <w:r>
              <w:rPr>
                <w:sz w:val="22"/>
              </w:rPr>
              <w:t>步骤</w:t>
            </w:r>
          </w:p>
        </w:tc>
        <w:tc>
          <w:tcPr>
            <w:tcW w:w="3175" w:type="dxa"/>
            <w:tcBorders>
              <w:bottom w:val="single" w:sz="6" w:space="0" w:color="000000"/>
            </w:tcBorders>
            <w:tcMar>
              <w:top w:w="65" w:type="dxa"/>
              <w:left w:w="75" w:type="dxa"/>
              <w:bottom w:w="65" w:type="dxa"/>
              <w:right w:w="75" w:type="dxa"/>
            </w:tcMar>
            <w:vAlign w:val="center"/>
          </w:tcPr>
          <w:p w14:paraId="63A706DE" w14:textId="77777777" w:rsidR="00E152A2" w:rsidRDefault="00BD2C57" w:rsidP="00581009">
            <w:pPr>
              <w:pStyle w:val="-"/>
              <w:spacing w:before="0" w:after="0" w:line="276" w:lineRule="auto"/>
            </w:pPr>
            <w:r>
              <w:rPr>
                <w:sz w:val="22"/>
              </w:rPr>
              <w:t>操作</w:t>
            </w:r>
          </w:p>
        </w:tc>
        <w:tc>
          <w:tcPr>
            <w:tcW w:w="4082" w:type="dxa"/>
            <w:tcBorders>
              <w:bottom w:val="single" w:sz="6" w:space="0" w:color="000000"/>
            </w:tcBorders>
            <w:tcMar>
              <w:top w:w="65" w:type="dxa"/>
              <w:left w:w="75" w:type="dxa"/>
              <w:bottom w:w="65" w:type="dxa"/>
              <w:right w:w="75" w:type="dxa"/>
            </w:tcMar>
            <w:vAlign w:val="center"/>
          </w:tcPr>
          <w:p w14:paraId="19BF5F4C" w14:textId="77777777" w:rsidR="00E152A2" w:rsidRDefault="00BD2C57" w:rsidP="00581009">
            <w:pPr>
              <w:pStyle w:val="-"/>
              <w:spacing w:before="0" w:after="0" w:line="276" w:lineRule="auto"/>
            </w:pPr>
            <w:r>
              <w:rPr>
                <w:sz w:val="22"/>
              </w:rPr>
              <w:t>输出与核验点</w:t>
            </w:r>
          </w:p>
        </w:tc>
      </w:tr>
      <w:tr w:rsidR="00E152A2" w14:paraId="65DB2A64" w14:textId="77777777">
        <w:trPr>
          <w:cantSplit/>
          <w:jc w:val="center"/>
        </w:trPr>
        <w:tc>
          <w:tcPr>
            <w:tcW w:w="1814" w:type="dxa"/>
            <w:tcMar>
              <w:top w:w="65" w:type="dxa"/>
              <w:left w:w="75" w:type="dxa"/>
              <w:bottom w:w="65" w:type="dxa"/>
              <w:right w:w="75" w:type="dxa"/>
            </w:tcMar>
            <w:vAlign w:val="center"/>
          </w:tcPr>
          <w:p w14:paraId="69CCB693" w14:textId="77777777" w:rsidR="00E152A2" w:rsidRDefault="00BD2C57" w:rsidP="00581009">
            <w:pPr>
              <w:pStyle w:val="-"/>
              <w:spacing w:before="0" w:after="0" w:line="276" w:lineRule="auto"/>
            </w:pPr>
            <w:r>
              <w:rPr>
                <w:sz w:val="22"/>
              </w:rPr>
              <w:t>1</w:t>
            </w:r>
          </w:p>
        </w:tc>
        <w:tc>
          <w:tcPr>
            <w:tcW w:w="3175" w:type="dxa"/>
            <w:tcMar>
              <w:top w:w="65" w:type="dxa"/>
              <w:left w:w="75" w:type="dxa"/>
              <w:bottom w:w="65" w:type="dxa"/>
              <w:right w:w="75" w:type="dxa"/>
            </w:tcMar>
            <w:vAlign w:val="center"/>
          </w:tcPr>
          <w:p w14:paraId="6D8504EF" w14:textId="77777777" w:rsidR="00E152A2" w:rsidRDefault="00BD2C57" w:rsidP="00581009">
            <w:pPr>
              <w:pStyle w:val="-"/>
              <w:spacing w:before="0" w:after="0" w:line="276" w:lineRule="auto"/>
            </w:pPr>
            <w:r>
              <w:rPr>
                <w:sz w:val="22"/>
              </w:rPr>
              <w:t>流式读取</w:t>
            </w:r>
            <w:r>
              <w:rPr>
                <w:sz w:val="22"/>
              </w:rPr>
              <w:t xml:space="preserve"> A1–A3</w:t>
            </w:r>
            <w:r>
              <w:rPr>
                <w:sz w:val="22"/>
              </w:rPr>
              <w:t>，记录来源和样本标识</w:t>
            </w:r>
          </w:p>
        </w:tc>
        <w:tc>
          <w:tcPr>
            <w:tcW w:w="4082" w:type="dxa"/>
            <w:tcMar>
              <w:top w:w="65" w:type="dxa"/>
              <w:left w:w="75" w:type="dxa"/>
              <w:bottom w:w="65" w:type="dxa"/>
              <w:right w:w="75" w:type="dxa"/>
            </w:tcMar>
            <w:vAlign w:val="center"/>
          </w:tcPr>
          <w:p w14:paraId="231B355E" w14:textId="77777777" w:rsidR="00E152A2" w:rsidRDefault="00BD2C57" w:rsidP="00581009">
            <w:pPr>
              <w:pStyle w:val="-"/>
              <w:spacing w:before="0" w:after="0" w:line="276" w:lineRule="auto"/>
            </w:pPr>
            <w:r>
              <w:rPr>
                <w:sz w:val="22"/>
              </w:rPr>
              <w:t>全量解析、字段完整性与记录一致性</w:t>
            </w:r>
          </w:p>
        </w:tc>
      </w:tr>
      <w:tr w:rsidR="00E152A2" w14:paraId="07D30FC8" w14:textId="77777777">
        <w:trPr>
          <w:cantSplit/>
          <w:jc w:val="center"/>
        </w:trPr>
        <w:tc>
          <w:tcPr>
            <w:tcW w:w="1814" w:type="dxa"/>
            <w:tcMar>
              <w:top w:w="65" w:type="dxa"/>
              <w:left w:w="75" w:type="dxa"/>
              <w:bottom w:w="65" w:type="dxa"/>
              <w:right w:w="75" w:type="dxa"/>
            </w:tcMar>
            <w:vAlign w:val="center"/>
          </w:tcPr>
          <w:p w14:paraId="23F636F7" w14:textId="77777777" w:rsidR="00E152A2" w:rsidRDefault="00BD2C57" w:rsidP="00581009">
            <w:pPr>
              <w:pStyle w:val="-"/>
              <w:spacing w:before="0" w:after="0" w:line="276" w:lineRule="auto"/>
            </w:pPr>
            <w:r>
              <w:rPr>
                <w:sz w:val="22"/>
              </w:rPr>
              <w:t>2</w:t>
            </w:r>
          </w:p>
        </w:tc>
        <w:tc>
          <w:tcPr>
            <w:tcW w:w="3175" w:type="dxa"/>
            <w:tcMar>
              <w:top w:w="65" w:type="dxa"/>
              <w:left w:w="75" w:type="dxa"/>
              <w:bottom w:w="65" w:type="dxa"/>
              <w:right w:w="75" w:type="dxa"/>
            </w:tcMar>
            <w:vAlign w:val="center"/>
          </w:tcPr>
          <w:p w14:paraId="37A76624" w14:textId="77777777" w:rsidR="00E152A2" w:rsidRDefault="00BD2C57" w:rsidP="00581009">
            <w:pPr>
              <w:pStyle w:val="-"/>
              <w:spacing w:before="0" w:after="0" w:line="276" w:lineRule="auto"/>
            </w:pPr>
            <w:r>
              <w:rPr>
                <w:sz w:val="22"/>
              </w:rPr>
              <w:t>列表标量化、</w:t>
            </w:r>
            <w:r>
              <w:rPr>
                <w:sz w:val="22"/>
              </w:rPr>
              <w:t xml:space="preserve">DSIR </w:t>
            </w:r>
            <w:r>
              <w:rPr>
                <w:sz w:val="22"/>
              </w:rPr>
              <w:t>长度处理、缺失填补</w:t>
            </w:r>
          </w:p>
        </w:tc>
        <w:tc>
          <w:tcPr>
            <w:tcW w:w="4082" w:type="dxa"/>
            <w:tcMar>
              <w:top w:w="65" w:type="dxa"/>
              <w:left w:w="75" w:type="dxa"/>
              <w:bottom w:w="65" w:type="dxa"/>
              <w:right w:w="75" w:type="dxa"/>
            </w:tcMar>
            <w:vAlign w:val="center"/>
          </w:tcPr>
          <w:p w14:paraId="2C0646B3" w14:textId="77777777" w:rsidR="00E152A2" w:rsidRDefault="00BD2C57" w:rsidP="00581009">
            <w:pPr>
              <w:pStyle w:val="-"/>
              <w:spacing w:before="0" w:after="0" w:line="276" w:lineRule="auto"/>
            </w:pPr>
            <w:r>
              <w:rPr>
                <w:sz w:val="22"/>
              </w:rPr>
              <w:t xml:space="preserve">22 </w:t>
            </w:r>
            <w:r>
              <w:rPr>
                <w:sz w:val="22"/>
              </w:rPr>
              <w:t>列标量矩阵及字段语义核验</w:t>
            </w:r>
          </w:p>
        </w:tc>
      </w:tr>
      <w:tr w:rsidR="00E152A2" w14:paraId="39400D54" w14:textId="77777777">
        <w:trPr>
          <w:cantSplit/>
          <w:jc w:val="center"/>
        </w:trPr>
        <w:tc>
          <w:tcPr>
            <w:tcW w:w="1814" w:type="dxa"/>
            <w:tcMar>
              <w:top w:w="65" w:type="dxa"/>
              <w:left w:w="75" w:type="dxa"/>
              <w:bottom w:w="65" w:type="dxa"/>
              <w:right w:w="75" w:type="dxa"/>
            </w:tcMar>
            <w:vAlign w:val="center"/>
          </w:tcPr>
          <w:p w14:paraId="47111B76" w14:textId="77777777" w:rsidR="00E152A2" w:rsidRDefault="00BD2C57" w:rsidP="00581009">
            <w:pPr>
              <w:pStyle w:val="-"/>
              <w:spacing w:before="0" w:after="0" w:line="276" w:lineRule="auto"/>
            </w:pPr>
            <w:r>
              <w:rPr>
                <w:sz w:val="22"/>
              </w:rPr>
              <w:t>3</w:t>
            </w:r>
          </w:p>
        </w:tc>
        <w:tc>
          <w:tcPr>
            <w:tcW w:w="3175" w:type="dxa"/>
            <w:tcMar>
              <w:top w:w="65" w:type="dxa"/>
              <w:left w:w="75" w:type="dxa"/>
              <w:bottom w:w="65" w:type="dxa"/>
              <w:right w:w="75" w:type="dxa"/>
            </w:tcMar>
            <w:vAlign w:val="center"/>
          </w:tcPr>
          <w:p w14:paraId="7657535B" w14:textId="77777777" w:rsidR="00E152A2" w:rsidRDefault="00BD2C57" w:rsidP="00581009">
            <w:pPr>
              <w:pStyle w:val="-"/>
              <w:spacing w:before="0" w:after="0" w:line="276" w:lineRule="auto"/>
            </w:pPr>
            <w:r>
              <w:rPr>
                <w:sz w:val="22"/>
              </w:rPr>
              <w:t>方向统一、区间效用、</w:t>
            </w:r>
            <w:r>
              <w:rPr>
                <w:sz w:val="22"/>
              </w:rPr>
              <w:t xml:space="preserve">A1 </w:t>
            </w:r>
            <w:r>
              <w:rPr>
                <w:sz w:val="22"/>
              </w:rPr>
              <w:t>范围归一化</w:t>
            </w:r>
          </w:p>
        </w:tc>
        <w:tc>
          <w:tcPr>
            <w:tcW w:w="4082" w:type="dxa"/>
            <w:tcMar>
              <w:top w:w="65" w:type="dxa"/>
              <w:left w:w="75" w:type="dxa"/>
              <w:bottom w:w="65" w:type="dxa"/>
              <w:right w:w="75" w:type="dxa"/>
            </w:tcMar>
            <w:vAlign w:val="center"/>
          </w:tcPr>
          <w:p w14:paraId="0F25D3EE" w14:textId="77777777" w:rsidR="00E152A2" w:rsidRDefault="00BD2C57" w:rsidP="00581009">
            <w:pPr>
              <w:pStyle w:val="-"/>
              <w:spacing w:before="0" w:after="0" w:line="276" w:lineRule="auto"/>
            </w:pPr>
            <w:r>
              <w:rPr>
                <w:sz w:val="22"/>
              </w:rPr>
              <w:t>固定效用参数及越界标记</w:t>
            </w:r>
          </w:p>
        </w:tc>
      </w:tr>
      <w:tr w:rsidR="00E152A2" w14:paraId="1BF31FF7" w14:textId="77777777">
        <w:trPr>
          <w:cantSplit/>
          <w:jc w:val="center"/>
        </w:trPr>
        <w:tc>
          <w:tcPr>
            <w:tcW w:w="1814" w:type="dxa"/>
            <w:tcMar>
              <w:top w:w="65" w:type="dxa"/>
              <w:left w:w="75" w:type="dxa"/>
              <w:bottom w:w="65" w:type="dxa"/>
              <w:right w:w="75" w:type="dxa"/>
            </w:tcMar>
            <w:vAlign w:val="center"/>
          </w:tcPr>
          <w:p w14:paraId="694C2E5F" w14:textId="77777777" w:rsidR="00E152A2" w:rsidRDefault="00BD2C57" w:rsidP="00581009">
            <w:pPr>
              <w:pStyle w:val="-"/>
              <w:spacing w:before="0" w:after="0" w:line="276" w:lineRule="auto"/>
            </w:pPr>
            <w:r>
              <w:rPr>
                <w:sz w:val="22"/>
              </w:rPr>
              <w:t>4</w:t>
            </w:r>
          </w:p>
        </w:tc>
        <w:tc>
          <w:tcPr>
            <w:tcW w:w="3175" w:type="dxa"/>
            <w:tcMar>
              <w:top w:w="65" w:type="dxa"/>
              <w:left w:w="75" w:type="dxa"/>
              <w:bottom w:w="65" w:type="dxa"/>
              <w:right w:w="75" w:type="dxa"/>
            </w:tcMar>
            <w:vAlign w:val="center"/>
          </w:tcPr>
          <w:p w14:paraId="2A9BF111" w14:textId="77777777" w:rsidR="00E152A2" w:rsidRDefault="00BD2C57" w:rsidP="00581009">
            <w:pPr>
              <w:pStyle w:val="-"/>
              <w:spacing w:before="0" w:after="0" w:line="276" w:lineRule="auto"/>
            </w:pPr>
            <w:r>
              <w:rPr>
                <w:sz w:val="22"/>
              </w:rPr>
              <w:t xml:space="preserve">A1 </w:t>
            </w:r>
            <w:r>
              <w:rPr>
                <w:sz w:val="22"/>
              </w:rPr>
              <w:t>中</w:t>
            </w:r>
            <w:proofErr w:type="gramStart"/>
            <w:r>
              <w:rPr>
                <w:sz w:val="22"/>
              </w:rPr>
              <w:t>秩</w:t>
            </w:r>
            <w:proofErr w:type="gramEnd"/>
            <w:r>
              <w:rPr>
                <w:sz w:val="22"/>
              </w:rPr>
              <w:t>逆正态与长度、格式条件校准</w:t>
            </w:r>
          </w:p>
        </w:tc>
        <w:tc>
          <w:tcPr>
            <w:tcW w:w="4082" w:type="dxa"/>
            <w:tcMar>
              <w:top w:w="65" w:type="dxa"/>
              <w:left w:w="75" w:type="dxa"/>
              <w:bottom w:w="65" w:type="dxa"/>
              <w:right w:w="75" w:type="dxa"/>
            </w:tcMar>
            <w:vAlign w:val="center"/>
          </w:tcPr>
          <w:p w14:paraId="3B7BEB00" w14:textId="77777777" w:rsidR="00E152A2" w:rsidRDefault="00BD2C57" w:rsidP="00581009">
            <w:pPr>
              <w:pStyle w:val="-"/>
              <w:spacing w:before="0" w:after="0" w:line="276" w:lineRule="auto"/>
            </w:pPr>
            <w:r>
              <w:rPr>
                <w:sz w:val="22"/>
              </w:rPr>
              <w:t>三个集合的同尺度特征矩阵</w:t>
            </w:r>
          </w:p>
        </w:tc>
      </w:tr>
      <w:tr w:rsidR="00E152A2" w14:paraId="638CE8B7" w14:textId="77777777">
        <w:trPr>
          <w:cantSplit/>
          <w:jc w:val="center"/>
        </w:trPr>
        <w:tc>
          <w:tcPr>
            <w:tcW w:w="1814" w:type="dxa"/>
            <w:tcMar>
              <w:top w:w="65" w:type="dxa"/>
              <w:left w:w="75" w:type="dxa"/>
              <w:bottom w:w="65" w:type="dxa"/>
              <w:right w:w="75" w:type="dxa"/>
            </w:tcMar>
            <w:vAlign w:val="center"/>
          </w:tcPr>
          <w:p w14:paraId="591E0CB6" w14:textId="77777777" w:rsidR="00E152A2" w:rsidRDefault="00BD2C57" w:rsidP="00581009">
            <w:pPr>
              <w:pStyle w:val="-"/>
              <w:spacing w:before="0" w:after="0" w:line="276" w:lineRule="auto"/>
            </w:pPr>
            <w:r>
              <w:rPr>
                <w:sz w:val="22"/>
              </w:rPr>
              <w:t>5</w:t>
            </w:r>
          </w:p>
        </w:tc>
        <w:tc>
          <w:tcPr>
            <w:tcW w:w="3175" w:type="dxa"/>
            <w:tcMar>
              <w:top w:w="65" w:type="dxa"/>
              <w:left w:w="75" w:type="dxa"/>
              <w:bottom w:w="65" w:type="dxa"/>
              <w:right w:w="75" w:type="dxa"/>
            </w:tcMar>
            <w:vAlign w:val="center"/>
          </w:tcPr>
          <w:p w14:paraId="70DA94FB" w14:textId="77777777" w:rsidR="00E152A2" w:rsidRDefault="00BD2C57" w:rsidP="00581009">
            <w:pPr>
              <w:pStyle w:val="-"/>
              <w:spacing w:before="0" w:after="0" w:line="276" w:lineRule="auto"/>
            </w:pPr>
            <w:r>
              <w:rPr>
                <w:sz w:val="22"/>
              </w:rPr>
              <w:t xml:space="preserve">A1 </w:t>
            </w:r>
            <w:r>
              <w:rPr>
                <w:sz w:val="22"/>
              </w:rPr>
              <w:t>相关矩阵、有效列筛查与去冗余权重</w:t>
            </w:r>
          </w:p>
        </w:tc>
        <w:tc>
          <w:tcPr>
            <w:tcW w:w="4082" w:type="dxa"/>
            <w:tcMar>
              <w:top w:w="65" w:type="dxa"/>
              <w:left w:w="75" w:type="dxa"/>
              <w:bottom w:w="65" w:type="dxa"/>
              <w:right w:w="75" w:type="dxa"/>
            </w:tcMar>
            <w:vAlign w:val="center"/>
          </w:tcPr>
          <w:p w14:paraId="0C924C7C" w14:textId="77777777" w:rsidR="00E152A2" w:rsidRDefault="00BD2C57" w:rsidP="00581009">
            <w:pPr>
              <w:pStyle w:val="-"/>
              <w:spacing w:before="0" w:after="0" w:line="276" w:lineRule="auto"/>
            </w:pPr>
            <w:r>
              <w:rPr>
                <w:sz w:val="22"/>
              </w:rPr>
              <w:t>权重、冗余度与参数文件</w:t>
            </w:r>
          </w:p>
        </w:tc>
      </w:tr>
      <w:tr w:rsidR="00E152A2" w14:paraId="6D3BE6C2" w14:textId="77777777">
        <w:trPr>
          <w:cantSplit/>
          <w:jc w:val="center"/>
        </w:trPr>
        <w:tc>
          <w:tcPr>
            <w:tcW w:w="1814" w:type="dxa"/>
            <w:tcMar>
              <w:top w:w="65" w:type="dxa"/>
              <w:left w:w="75" w:type="dxa"/>
              <w:bottom w:w="65" w:type="dxa"/>
              <w:right w:w="75" w:type="dxa"/>
            </w:tcMar>
            <w:vAlign w:val="center"/>
          </w:tcPr>
          <w:p w14:paraId="2FC8B31C" w14:textId="77777777" w:rsidR="00E152A2" w:rsidRDefault="00BD2C57" w:rsidP="00581009">
            <w:pPr>
              <w:pStyle w:val="-"/>
              <w:spacing w:before="0" w:after="0" w:line="276" w:lineRule="auto"/>
            </w:pPr>
            <w:r>
              <w:rPr>
                <w:sz w:val="22"/>
              </w:rPr>
              <w:t>6</w:t>
            </w:r>
          </w:p>
        </w:tc>
        <w:tc>
          <w:tcPr>
            <w:tcW w:w="3175" w:type="dxa"/>
            <w:tcMar>
              <w:top w:w="65" w:type="dxa"/>
              <w:left w:w="75" w:type="dxa"/>
              <w:bottom w:w="65" w:type="dxa"/>
              <w:right w:w="75" w:type="dxa"/>
            </w:tcMar>
            <w:vAlign w:val="center"/>
          </w:tcPr>
          <w:p w14:paraId="418C11F6" w14:textId="77777777" w:rsidR="00E152A2" w:rsidRDefault="00BD2C57" w:rsidP="00581009">
            <w:pPr>
              <w:pStyle w:val="-"/>
              <w:spacing w:before="0" w:after="0" w:line="276" w:lineRule="auto"/>
            </w:pPr>
            <w:r>
              <w:rPr>
                <w:sz w:val="22"/>
              </w:rPr>
              <w:t>冲突识别、线性分及指数</w:t>
            </w:r>
            <w:proofErr w:type="gramStart"/>
            <w:r>
              <w:rPr>
                <w:sz w:val="22"/>
              </w:rPr>
              <w:t>凹</w:t>
            </w:r>
            <w:proofErr w:type="gramEnd"/>
            <w:r>
              <w:rPr>
                <w:sz w:val="22"/>
              </w:rPr>
              <w:t>聚合评分</w:t>
            </w:r>
          </w:p>
        </w:tc>
        <w:tc>
          <w:tcPr>
            <w:tcW w:w="4082" w:type="dxa"/>
            <w:tcMar>
              <w:top w:w="65" w:type="dxa"/>
              <w:left w:w="75" w:type="dxa"/>
              <w:bottom w:w="65" w:type="dxa"/>
              <w:right w:w="75" w:type="dxa"/>
            </w:tcMar>
            <w:vAlign w:val="center"/>
          </w:tcPr>
          <w:p w14:paraId="3599ED93" w14:textId="77777777" w:rsidR="00E152A2" w:rsidRDefault="00BD2C57" w:rsidP="00581009">
            <w:pPr>
              <w:pStyle w:val="-"/>
              <w:spacing w:before="0" w:after="0" w:line="276" w:lineRule="auto"/>
            </w:pPr>
            <w:r>
              <w:rPr>
                <w:sz w:val="22"/>
              </w:rPr>
              <w:t>样本分、冲突强度和代数性质检查</w:t>
            </w:r>
          </w:p>
        </w:tc>
      </w:tr>
      <w:tr w:rsidR="00E152A2" w14:paraId="47ECA528" w14:textId="77777777">
        <w:trPr>
          <w:cantSplit/>
          <w:jc w:val="center"/>
        </w:trPr>
        <w:tc>
          <w:tcPr>
            <w:tcW w:w="1814" w:type="dxa"/>
            <w:tcMar>
              <w:top w:w="65" w:type="dxa"/>
              <w:left w:w="75" w:type="dxa"/>
              <w:bottom w:w="65" w:type="dxa"/>
              <w:right w:w="75" w:type="dxa"/>
            </w:tcMar>
            <w:vAlign w:val="center"/>
          </w:tcPr>
          <w:p w14:paraId="2E108FD2" w14:textId="77777777" w:rsidR="00E152A2" w:rsidRDefault="00BD2C57" w:rsidP="00581009">
            <w:pPr>
              <w:pStyle w:val="-"/>
              <w:spacing w:before="0" w:after="0" w:line="276" w:lineRule="auto"/>
            </w:pPr>
            <w:r>
              <w:rPr>
                <w:sz w:val="22"/>
              </w:rPr>
              <w:t>7</w:t>
            </w:r>
          </w:p>
        </w:tc>
        <w:tc>
          <w:tcPr>
            <w:tcW w:w="3175" w:type="dxa"/>
            <w:tcMar>
              <w:top w:w="65" w:type="dxa"/>
              <w:left w:w="75" w:type="dxa"/>
              <w:bottom w:w="65" w:type="dxa"/>
              <w:right w:w="75" w:type="dxa"/>
            </w:tcMar>
            <w:vAlign w:val="center"/>
          </w:tcPr>
          <w:p w14:paraId="4C6A4221" w14:textId="77777777" w:rsidR="00E152A2" w:rsidRDefault="00BD2C57" w:rsidP="00581009">
            <w:pPr>
              <w:pStyle w:val="-"/>
              <w:spacing w:before="0" w:after="0" w:line="276" w:lineRule="auto"/>
            </w:pPr>
            <w:r>
              <w:rPr>
                <w:sz w:val="22"/>
              </w:rPr>
              <w:t>分集领域聚合、扩展对照、合并去重</w:t>
            </w:r>
          </w:p>
        </w:tc>
        <w:tc>
          <w:tcPr>
            <w:tcW w:w="4082" w:type="dxa"/>
            <w:tcMar>
              <w:top w:w="65" w:type="dxa"/>
              <w:left w:w="75" w:type="dxa"/>
              <w:bottom w:w="65" w:type="dxa"/>
              <w:right w:w="75" w:type="dxa"/>
            </w:tcMar>
            <w:vAlign w:val="center"/>
          </w:tcPr>
          <w:p w14:paraId="2377D9D6" w14:textId="77777777" w:rsidR="00E152A2" w:rsidRDefault="00BD2C57" w:rsidP="00581009">
            <w:pPr>
              <w:pStyle w:val="-"/>
              <w:spacing w:before="0" w:after="0" w:line="276" w:lineRule="auto"/>
            </w:pPr>
            <w:r>
              <w:rPr>
                <w:sz w:val="22"/>
              </w:rPr>
              <w:t>文档</w:t>
            </w:r>
            <w:r>
              <w:rPr>
                <w:sz w:val="22"/>
              </w:rPr>
              <w:t>/</w:t>
            </w:r>
            <w:r>
              <w:rPr>
                <w:sz w:val="22"/>
              </w:rPr>
              <w:t>词数口径及条件区间</w:t>
            </w:r>
          </w:p>
        </w:tc>
      </w:tr>
      <w:tr w:rsidR="00E152A2" w14:paraId="75459249" w14:textId="77777777">
        <w:trPr>
          <w:cantSplit/>
          <w:jc w:val="center"/>
        </w:trPr>
        <w:tc>
          <w:tcPr>
            <w:tcW w:w="1814" w:type="dxa"/>
            <w:tcMar>
              <w:top w:w="65" w:type="dxa"/>
              <w:left w:w="75" w:type="dxa"/>
              <w:bottom w:w="65" w:type="dxa"/>
              <w:right w:w="75" w:type="dxa"/>
            </w:tcMar>
            <w:vAlign w:val="center"/>
          </w:tcPr>
          <w:p w14:paraId="5C88D522" w14:textId="77777777" w:rsidR="00E152A2" w:rsidRDefault="00BD2C57" w:rsidP="00581009">
            <w:pPr>
              <w:pStyle w:val="-"/>
              <w:spacing w:before="0" w:after="0" w:line="276" w:lineRule="auto"/>
            </w:pPr>
            <w:r>
              <w:rPr>
                <w:sz w:val="22"/>
              </w:rPr>
              <w:t>8</w:t>
            </w:r>
          </w:p>
        </w:tc>
        <w:tc>
          <w:tcPr>
            <w:tcW w:w="3175" w:type="dxa"/>
            <w:tcMar>
              <w:top w:w="65" w:type="dxa"/>
              <w:left w:w="75" w:type="dxa"/>
              <w:bottom w:w="65" w:type="dxa"/>
              <w:right w:w="75" w:type="dxa"/>
            </w:tcMar>
            <w:vAlign w:val="center"/>
          </w:tcPr>
          <w:p w14:paraId="08655EE2" w14:textId="77777777" w:rsidR="00E152A2" w:rsidRDefault="00BD2C57" w:rsidP="00581009">
            <w:pPr>
              <w:pStyle w:val="-"/>
              <w:spacing w:before="0" w:after="0" w:line="276" w:lineRule="auto"/>
            </w:pPr>
            <w:r>
              <w:rPr>
                <w:sz w:val="22"/>
              </w:rPr>
              <w:t>配对</w:t>
            </w:r>
            <w:r>
              <w:rPr>
                <w:sz w:val="22"/>
              </w:rPr>
              <w:t xml:space="preserve"> A4–A15</w:t>
            </w:r>
            <w:r>
              <w:rPr>
                <w:sz w:val="22"/>
              </w:rPr>
              <w:t>，统一顺序与单纯形校正</w:t>
            </w:r>
          </w:p>
        </w:tc>
        <w:tc>
          <w:tcPr>
            <w:tcW w:w="4082" w:type="dxa"/>
            <w:tcMar>
              <w:top w:w="65" w:type="dxa"/>
              <w:left w:w="75" w:type="dxa"/>
              <w:bottom w:w="65" w:type="dxa"/>
              <w:right w:w="75" w:type="dxa"/>
            </w:tcMar>
            <w:vAlign w:val="center"/>
          </w:tcPr>
          <w:p w14:paraId="33F5BC4D" w14:textId="77777777" w:rsidR="00E152A2" w:rsidRDefault="00BD2C57" w:rsidP="00581009">
            <w:pPr>
              <w:pStyle w:val="-"/>
              <w:spacing w:before="0" w:after="0" w:line="276" w:lineRule="auto"/>
            </w:pPr>
            <w:r>
              <w:rPr>
                <w:sz w:val="22"/>
              </w:rPr>
              <w:t>训练、检验、外推集合分别保存</w:t>
            </w:r>
          </w:p>
        </w:tc>
      </w:tr>
      <w:tr w:rsidR="00E152A2" w14:paraId="166A1021" w14:textId="77777777">
        <w:trPr>
          <w:cantSplit/>
          <w:jc w:val="center"/>
        </w:trPr>
        <w:tc>
          <w:tcPr>
            <w:tcW w:w="1814" w:type="dxa"/>
            <w:tcMar>
              <w:top w:w="65" w:type="dxa"/>
              <w:left w:w="75" w:type="dxa"/>
              <w:bottom w:w="65" w:type="dxa"/>
              <w:right w:w="75" w:type="dxa"/>
            </w:tcMar>
            <w:vAlign w:val="center"/>
          </w:tcPr>
          <w:p w14:paraId="090A0331" w14:textId="77777777" w:rsidR="00E152A2" w:rsidRDefault="00BD2C57" w:rsidP="00581009">
            <w:pPr>
              <w:pStyle w:val="-"/>
              <w:spacing w:before="0" w:after="0" w:line="276" w:lineRule="auto"/>
            </w:pPr>
            <w:r>
              <w:rPr>
                <w:sz w:val="22"/>
              </w:rPr>
              <w:t>9</w:t>
            </w:r>
          </w:p>
        </w:tc>
        <w:tc>
          <w:tcPr>
            <w:tcW w:w="3175" w:type="dxa"/>
            <w:tcMar>
              <w:top w:w="65" w:type="dxa"/>
              <w:left w:w="75" w:type="dxa"/>
              <w:bottom w:w="65" w:type="dxa"/>
              <w:right w:w="75" w:type="dxa"/>
            </w:tcMar>
            <w:vAlign w:val="center"/>
          </w:tcPr>
          <w:p w14:paraId="60292E43" w14:textId="77777777" w:rsidR="00E152A2" w:rsidRDefault="00BD2C57" w:rsidP="00581009">
            <w:pPr>
              <w:pStyle w:val="-"/>
              <w:spacing w:before="0" w:after="0" w:line="276" w:lineRule="auto"/>
            </w:pPr>
            <w:r>
              <w:rPr>
                <w:sz w:val="22"/>
              </w:rPr>
              <w:t>训练内比较主模型与对照模型</w:t>
            </w:r>
          </w:p>
        </w:tc>
        <w:tc>
          <w:tcPr>
            <w:tcW w:w="4082" w:type="dxa"/>
            <w:tcMar>
              <w:top w:w="65" w:type="dxa"/>
              <w:left w:w="75" w:type="dxa"/>
              <w:bottom w:w="65" w:type="dxa"/>
              <w:right w:w="75" w:type="dxa"/>
            </w:tcMar>
            <w:vAlign w:val="center"/>
          </w:tcPr>
          <w:p w14:paraId="26E0BAC6" w14:textId="77777777" w:rsidR="00E152A2" w:rsidRDefault="00BD2C57" w:rsidP="00581009">
            <w:pPr>
              <w:pStyle w:val="-"/>
              <w:spacing w:before="0" w:after="0" w:line="276" w:lineRule="auto"/>
            </w:pPr>
            <w:proofErr w:type="gramStart"/>
            <w:r>
              <w:rPr>
                <w:sz w:val="22"/>
              </w:rPr>
              <w:t>折外表现</w:t>
            </w:r>
            <w:proofErr w:type="gramEnd"/>
            <w:r>
              <w:rPr>
                <w:sz w:val="22"/>
              </w:rPr>
              <w:t>、冻结参数与选择记录</w:t>
            </w:r>
          </w:p>
        </w:tc>
      </w:tr>
      <w:tr w:rsidR="00E152A2" w14:paraId="4B8F09C3" w14:textId="77777777">
        <w:trPr>
          <w:cantSplit/>
          <w:jc w:val="center"/>
        </w:trPr>
        <w:tc>
          <w:tcPr>
            <w:tcW w:w="1814" w:type="dxa"/>
            <w:tcMar>
              <w:top w:w="65" w:type="dxa"/>
              <w:left w:w="75" w:type="dxa"/>
              <w:bottom w:w="65" w:type="dxa"/>
              <w:right w:w="75" w:type="dxa"/>
            </w:tcMar>
            <w:vAlign w:val="center"/>
          </w:tcPr>
          <w:p w14:paraId="7DF97F6D" w14:textId="77777777" w:rsidR="00E152A2" w:rsidRDefault="00BD2C57" w:rsidP="00581009">
            <w:pPr>
              <w:pStyle w:val="-"/>
              <w:spacing w:before="0" w:after="0" w:line="276" w:lineRule="auto"/>
            </w:pPr>
            <w:r>
              <w:rPr>
                <w:sz w:val="22"/>
              </w:rPr>
              <w:t>10</w:t>
            </w:r>
          </w:p>
        </w:tc>
        <w:tc>
          <w:tcPr>
            <w:tcW w:w="3175" w:type="dxa"/>
            <w:tcMar>
              <w:top w:w="65" w:type="dxa"/>
              <w:left w:w="75" w:type="dxa"/>
              <w:bottom w:w="65" w:type="dxa"/>
              <w:right w:w="75" w:type="dxa"/>
            </w:tcMar>
            <w:vAlign w:val="center"/>
          </w:tcPr>
          <w:p w14:paraId="679A76B3" w14:textId="77777777" w:rsidR="00E152A2" w:rsidRDefault="00BD2C57" w:rsidP="00581009">
            <w:pPr>
              <w:pStyle w:val="-"/>
              <w:spacing w:before="0" w:after="0" w:line="276" w:lineRule="auto"/>
            </w:pPr>
            <w:r>
              <w:rPr>
                <w:sz w:val="22"/>
              </w:rPr>
              <w:t>可行方向效应、交互及逐验证域拟合</w:t>
            </w:r>
          </w:p>
        </w:tc>
        <w:tc>
          <w:tcPr>
            <w:tcW w:w="4082" w:type="dxa"/>
            <w:tcMar>
              <w:top w:w="65" w:type="dxa"/>
              <w:left w:w="75" w:type="dxa"/>
              <w:bottom w:w="65" w:type="dxa"/>
              <w:right w:w="75" w:type="dxa"/>
            </w:tcMar>
            <w:vAlign w:val="center"/>
          </w:tcPr>
          <w:p w14:paraId="2BC8A5D8" w14:textId="77777777" w:rsidR="00E152A2" w:rsidRDefault="00BD2C57" w:rsidP="00581009">
            <w:pPr>
              <w:pStyle w:val="-"/>
              <w:spacing w:before="0" w:after="0" w:line="276" w:lineRule="auto"/>
            </w:pPr>
            <w:r>
              <w:rPr>
                <w:sz w:val="22"/>
              </w:rPr>
              <w:t>解释量与其限定条件</w:t>
            </w:r>
          </w:p>
        </w:tc>
      </w:tr>
      <w:tr w:rsidR="00E152A2" w14:paraId="3CB1A2D9" w14:textId="77777777">
        <w:trPr>
          <w:cantSplit/>
          <w:jc w:val="center"/>
        </w:trPr>
        <w:tc>
          <w:tcPr>
            <w:tcW w:w="1814" w:type="dxa"/>
            <w:tcMar>
              <w:top w:w="65" w:type="dxa"/>
              <w:left w:w="75" w:type="dxa"/>
              <w:bottom w:w="65" w:type="dxa"/>
              <w:right w:w="75" w:type="dxa"/>
            </w:tcMar>
            <w:vAlign w:val="center"/>
          </w:tcPr>
          <w:p w14:paraId="497663D1" w14:textId="77777777" w:rsidR="00E152A2" w:rsidRDefault="00BD2C57" w:rsidP="00581009">
            <w:pPr>
              <w:pStyle w:val="-"/>
              <w:spacing w:before="0" w:after="0" w:line="276" w:lineRule="auto"/>
            </w:pPr>
            <w:r>
              <w:rPr>
                <w:sz w:val="22"/>
              </w:rPr>
              <w:t>11</w:t>
            </w:r>
          </w:p>
        </w:tc>
        <w:tc>
          <w:tcPr>
            <w:tcW w:w="3175" w:type="dxa"/>
            <w:tcMar>
              <w:top w:w="65" w:type="dxa"/>
              <w:left w:w="75" w:type="dxa"/>
              <w:bottom w:w="65" w:type="dxa"/>
              <w:right w:w="75" w:type="dxa"/>
            </w:tcMar>
            <w:vAlign w:val="center"/>
          </w:tcPr>
          <w:p w14:paraId="5DE02AEE" w14:textId="77777777" w:rsidR="00E152A2" w:rsidRDefault="00BD2C57" w:rsidP="00581009">
            <w:pPr>
              <w:pStyle w:val="-"/>
              <w:spacing w:before="0" w:after="0" w:line="276" w:lineRule="auto"/>
            </w:pPr>
            <w:r>
              <w:rPr>
                <w:sz w:val="22"/>
              </w:rPr>
              <w:t xml:space="preserve">A16 </w:t>
            </w:r>
            <w:r>
              <w:rPr>
                <w:sz w:val="22"/>
              </w:rPr>
              <w:t>收缩映射及桥接质量检验</w:t>
            </w:r>
          </w:p>
        </w:tc>
        <w:tc>
          <w:tcPr>
            <w:tcW w:w="4082" w:type="dxa"/>
            <w:tcMar>
              <w:top w:w="65" w:type="dxa"/>
              <w:left w:w="75" w:type="dxa"/>
              <w:bottom w:w="65" w:type="dxa"/>
              <w:right w:w="75" w:type="dxa"/>
            </w:tcMar>
            <w:vAlign w:val="center"/>
          </w:tcPr>
          <w:p w14:paraId="7BDBDCC6" w14:textId="77777777" w:rsidR="00E152A2" w:rsidRDefault="00BD2C57" w:rsidP="00581009">
            <w:pPr>
              <w:pStyle w:val="-"/>
              <w:spacing w:before="0" w:after="0" w:line="276" w:lineRule="auto"/>
            </w:pPr>
            <w:r>
              <w:rPr>
                <w:sz w:val="22"/>
              </w:rPr>
              <w:t xml:space="preserve">17 </w:t>
            </w:r>
            <w:r>
              <w:rPr>
                <w:sz w:val="22"/>
              </w:rPr>
              <w:t>域质量、桥接指数及增量检验</w:t>
            </w:r>
          </w:p>
        </w:tc>
      </w:tr>
      <w:tr w:rsidR="00E152A2" w14:paraId="21381EA1" w14:textId="77777777">
        <w:trPr>
          <w:cantSplit/>
          <w:jc w:val="center"/>
        </w:trPr>
        <w:tc>
          <w:tcPr>
            <w:tcW w:w="1814" w:type="dxa"/>
            <w:tcMar>
              <w:top w:w="65" w:type="dxa"/>
              <w:left w:w="75" w:type="dxa"/>
              <w:bottom w:w="65" w:type="dxa"/>
              <w:right w:w="75" w:type="dxa"/>
            </w:tcMar>
            <w:vAlign w:val="center"/>
          </w:tcPr>
          <w:p w14:paraId="05C12FAF" w14:textId="77777777" w:rsidR="00E152A2" w:rsidRDefault="00BD2C57" w:rsidP="00581009">
            <w:pPr>
              <w:pStyle w:val="-"/>
              <w:spacing w:before="0" w:after="0" w:line="276" w:lineRule="auto"/>
            </w:pPr>
            <w:r>
              <w:rPr>
                <w:sz w:val="22"/>
              </w:rPr>
              <w:t>12</w:t>
            </w:r>
          </w:p>
        </w:tc>
        <w:tc>
          <w:tcPr>
            <w:tcW w:w="3175" w:type="dxa"/>
            <w:tcMar>
              <w:top w:w="65" w:type="dxa"/>
              <w:left w:w="75" w:type="dxa"/>
              <w:bottom w:w="65" w:type="dxa"/>
              <w:right w:w="75" w:type="dxa"/>
            </w:tcMar>
            <w:vAlign w:val="center"/>
          </w:tcPr>
          <w:p w14:paraId="5F4EFFAC" w14:textId="77777777" w:rsidR="00E152A2" w:rsidRDefault="00BD2C57" w:rsidP="00581009">
            <w:pPr>
              <w:pStyle w:val="-"/>
              <w:spacing w:before="0" w:after="0" w:line="276" w:lineRule="auto"/>
            </w:pPr>
            <w:r>
              <w:rPr>
                <w:sz w:val="22"/>
              </w:rPr>
              <w:t>候选配比求解、扩展与外推检查</w:t>
            </w:r>
          </w:p>
        </w:tc>
        <w:tc>
          <w:tcPr>
            <w:tcW w:w="4082" w:type="dxa"/>
            <w:tcMar>
              <w:top w:w="65" w:type="dxa"/>
              <w:left w:w="75" w:type="dxa"/>
              <w:bottom w:w="65" w:type="dxa"/>
              <w:right w:w="75" w:type="dxa"/>
            </w:tcMar>
            <w:vAlign w:val="center"/>
          </w:tcPr>
          <w:p w14:paraId="74B3650A" w14:textId="77777777" w:rsidR="00E152A2" w:rsidRDefault="00BD2C57" w:rsidP="00581009">
            <w:pPr>
              <w:pStyle w:val="-"/>
              <w:spacing w:before="0" w:after="0" w:line="276" w:lineRule="auto"/>
            </w:pPr>
            <w:r>
              <w:rPr>
                <w:sz w:val="22"/>
              </w:rPr>
              <w:t>支持</w:t>
            </w:r>
            <w:proofErr w:type="gramStart"/>
            <w:r>
              <w:rPr>
                <w:sz w:val="22"/>
              </w:rPr>
              <w:t>域检查</w:t>
            </w:r>
            <w:proofErr w:type="gramEnd"/>
            <w:r>
              <w:rPr>
                <w:sz w:val="22"/>
              </w:rPr>
              <w:t>后的</w:t>
            </w:r>
            <w:proofErr w:type="gramStart"/>
            <w:r>
              <w:rPr>
                <w:sz w:val="22"/>
              </w:rPr>
              <w:t>候选和</w:t>
            </w:r>
            <w:proofErr w:type="gramEnd"/>
            <w:r>
              <w:rPr>
                <w:sz w:val="22"/>
              </w:rPr>
              <w:t>使用边界</w:t>
            </w:r>
          </w:p>
        </w:tc>
      </w:tr>
    </w:tbl>
    <w:p w14:paraId="00FBD2D8" w14:textId="77777777"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sectPr w:rsidR="0017647D">
      <w:footerReference w:type="default" r:id="rId47"/>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97081" w14:textId="77777777" w:rsidR="000A2085" w:rsidRDefault="000A2085" w:rsidP="00581009">
      <w:r>
        <w:separator/>
      </w:r>
    </w:p>
    <w:p w14:paraId="63BDE43F" w14:textId="77777777" w:rsidR="000A2085" w:rsidRDefault="000A2085" w:rsidP="00581009"/>
  </w:endnote>
  <w:endnote w:type="continuationSeparator" w:id="0">
    <w:p w14:paraId="5FF9E81C" w14:textId="77777777" w:rsidR="000A2085" w:rsidRDefault="000A2085" w:rsidP="00581009">
      <w:r>
        <w:continuationSeparator/>
      </w:r>
    </w:p>
    <w:p w14:paraId="114A6420" w14:textId="77777777" w:rsidR="000A2085" w:rsidRDefault="000A2085"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0A39"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877"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031E"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FF2"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C453"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6DA1"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AB0E" w14:textId="77777777" w:rsidR="00C27A75" w:rsidRDefault="003F1CEA" w:rsidP="00581009">
    <w:r>
      <w:fldChar w:fldCharType="begin"/>
    </w:r>
    <w:r>
      <w:instrText xml:space="preserve"> PAGE </w:instrText>
    </w:r>
    <w:r>
      <w:fldChar w:fldCharType="separate"/>
    </w:r>
    <w:r>
      <w:t>1</w:t>
    </w:r>
    <w:r>
      <w:fldChar w:fldCharType="end"/>
    </w:r>
  </w:p>
  <w:p w14:paraId="21CECD20" w14:textId="77777777"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21B9" w14:textId="77777777" w:rsidR="000A2085" w:rsidRDefault="000A2085" w:rsidP="00581009">
      <w:r>
        <w:separator/>
      </w:r>
    </w:p>
    <w:p w14:paraId="6AA2791E" w14:textId="77777777" w:rsidR="000A2085" w:rsidRDefault="000A2085" w:rsidP="00581009"/>
  </w:footnote>
  <w:footnote w:type="continuationSeparator" w:id="0">
    <w:p w14:paraId="7899EFC0" w14:textId="77777777" w:rsidR="000A2085" w:rsidRDefault="000A2085" w:rsidP="00581009">
      <w:r>
        <w:continuationSeparator/>
      </w:r>
    </w:p>
    <w:p w14:paraId="448F8DDD" w14:textId="77777777" w:rsidR="000A2085" w:rsidRDefault="000A2085"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8A90"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C90B"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BF95"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65B7"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D677"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722"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42869225">
    <w:abstractNumId w:val="3"/>
  </w:num>
  <w:num w:numId="2" w16cid:durableId="764106648">
    <w:abstractNumId w:val="2"/>
  </w:num>
  <w:num w:numId="3" w16cid:durableId="867524294">
    <w:abstractNumId w:val="6"/>
  </w:num>
  <w:num w:numId="4" w16cid:durableId="167671310">
    <w:abstractNumId w:val="9"/>
  </w:num>
  <w:num w:numId="5" w16cid:durableId="1486774706">
    <w:abstractNumId w:val="1"/>
  </w:num>
  <w:num w:numId="6" w16cid:durableId="761529356">
    <w:abstractNumId w:val="7"/>
  </w:num>
  <w:num w:numId="7" w16cid:durableId="120193297">
    <w:abstractNumId w:val="1"/>
    <w:lvlOverride w:ilvl="0">
      <w:startOverride w:val="1"/>
    </w:lvlOverride>
  </w:num>
  <w:num w:numId="8" w16cid:durableId="847869879">
    <w:abstractNumId w:val="1"/>
    <w:lvlOverride w:ilvl="0">
      <w:startOverride w:val="1"/>
    </w:lvlOverride>
  </w:num>
  <w:num w:numId="9" w16cid:durableId="952983757">
    <w:abstractNumId w:val="0"/>
  </w:num>
  <w:num w:numId="10" w16cid:durableId="1040976853">
    <w:abstractNumId w:val="5"/>
  </w:num>
  <w:num w:numId="11" w16cid:durableId="414979525">
    <w:abstractNumId w:val="8"/>
  </w:num>
  <w:num w:numId="12" w16cid:durableId="2078506036">
    <w:abstractNumId w:val="11"/>
  </w:num>
  <w:num w:numId="13" w16cid:durableId="770786381">
    <w:abstractNumId w:val="4"/>
  </w:num>
  <w:num w:numId="14" w16cid:durableId="1697536652">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16cid:durableId="1552035693">
    <w:abstractNumId w:val="11"/>
    <w:lvlOverride w:ilvl="0">
      <w:startOverride w:val="1"/>
    </w:lvlOverride>
  </w:num>
  <w:num w:numId="16" w16cid:durableId="1946961236">
    <w:abstractNumId w:val="11"/>
    <w:lvlOverride w:ilvl="0">
      <w:startOverride w:val="1"/>
    </w:lvlOverride>
  </w:num>
  <w:num w:numId="17" w16cid:durableId="9261179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1524919">
    <w:abstractNumId w:val="11"/>
    <w:lvlOverride w:ilvl="0">
      <w:startOverride w:val="1"/>
    </w:lvlOverride>
  </w:num>
  <w:num w:numId="19" w16cid:durableId="5946369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1012573">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0A2085"/>
    <w:rsid w:val="0015759E"/>
    <w:rsid w:val="0017647D"/>
    <w:rsid w:val="00183022"/>
    <w:rsid w:val="00186A97"/>
    <w:rsid w:val="001D0C2B"/>
    <w:rsid w:val="00206B65"/>
    <w:rsid w:val="002B5BDC"/>
    <w:rsid w:val="00302FE9"/>
    <w:rsid w:val="003567E5"/>
    <w:rsid w:val="0039266C"/>
    <w:rsid w:val="003A0EED"/>
    <w:rsid w:val="003F1CEA"/>
    <w:rsid w:val="004366F1"/>
    <w:rsid w:val="00442988"/>
    <w:rsid w:val="004711CF"/>
    <w:rsid w:val="004E5B29"/>
    <w:rsid w:val="00507E21"/>
    <w:rsid w:val="005804DD"/>
    <w:rsid w:val="00581009"/>
    <w:rsid w:val="005A1352"/>
    <w:rsid w:val="005F5E70"/>
    <w:rsid w:val="00624EA4"/>
    <w:rsid w:val="00730937"/>
    <w:rsid w:val="007361CD"/>
    <w:rsid w:val="0077251E"/>
    <w:rsid w:val="007C0C28"/>
    <w:rsid w:val="00870F67"/>
    <w:rsid w:val="008C4788"/>
    <w:rsid w:val="008C57BC"/>
    <w:rsid w:val="008D6584"/>
    <w:rsid w:val="00987FCF"/>
    <w:rsid w:val="009D10B6"/>
    <w:rsid w:val="009D6941"/>
    <w:rsid w:val="009E0F8E"/>
    <w:rsid w:val="009E35CD"/>
    <w:rsid w:val="00A106A1"/>
    <w:rsid w:val="00A1478D"/>
    <w:rsid w:val="00A30153"/>
    <w:rsid w:val="00A35121"/>
    <w:rsid w:val="00A80373"/>
    <w:rsid w:val="00AB52C1"/>
    <w:rsid w:val="00B5530C"/>
    <w:rsid w:val="00BA26F9"/>
    <w:rsid w:val="00BD2C57"/>
    <w:rsid w:val="00C27A75"/>
    <w:rsid w:val="00C555C6"/>
    <w:rsid w:val="00C6008C"/>
    <w:rsid w:val="00C71AD3"/>
    <w:rsid w:val="00CB43DA"/>
    <w:rsid w:val="00D943BC"/>
    <w:rsid w:val="00DB644F"/>
    <w:rsid w:val="00DC1944"/>
    <w:rsid w:val="00DE3C83"/>
    <w:rsid w:val="00E152A2"/>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AEECF"/>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svg"/><Relationship Id="rId39" Type="http://schemas.openxmlformats.org/officeDocument/2006/relationships/image" Target="media/image21.png"/><Relationship Id="rId21" Type="http://schemas.openxmlformats.org/officeDocument/2006/relationships/header" Target="header6.xml"/><Relationship Id="rId34" Type="http://schemas.openxmlformats.org/officeDocument/2006/relationships/image" Target="media/image16.svg"/><Relationship Id="rId42" Type="http://schemas.openxmlformats.org/officeDocument/2006/relationships/image" Target="media/image24.svg"/><Relationship Id="rId47" Type="http://schemas.openxmlformats.org/officeDocument/2006/relationships/footer" Target="footer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svg"/><Relationship Id="rId32" Type="http://schemas.openxmlformats.org/officeDocument/2006/relationships/image" Target="media/image14.svg"/><Relationship Id="rId37" Type="http://schemas.openxmlformats.org/officeDocument/2006/relationships/image" Target="media/image19.png"/><Relationship Id="rId40" Type="http://schemas.openxmlformats.org/officeDocument/2006/relationships/image" Target="media/image22.sv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svg"/><Relationship Id="rId36" Type="http://schemas.openxmlformats.org/officeDocument/2006/relationships/image" Target="media/image18.sv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image" Target="media/image13.png"/><Relationship Id="rId44" Type="http://schemas.openxmlformats.org/officeDocument/2006/relationships/image" Target="media/image26.sv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9.png"/><Relationship Id="rId30" Type="http://schemas.openxmlformats.org/officeDocument/2006/relationships/image" Target="media/image12.sv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svg"/><Relationship Id="rId46" Type="http://schemas.openxmlformats.org/officeDocument/2006/relationships/image" Target="media/image28.svg"/><Relationship Id="rId20" Type="http://schemas.openxmlformats.org/officeDocument/2006/relationships/footer" Target="footer5.xm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75</Pages>
  <Words>14306</Words>
  <Characters>81548</Characters>
  <Application>Microsoft Office Word</Application>
  <DocSecurity>0</DocSecurity>
  <Lines>679</Lines>
  <Paragraphs>191</Paragraphs>
  <ScaleCrop>false</ScaleCrop>
  <Company/>
  <LinksUpToDate>false</LinksUpToDate>
  <CharactersWithSpaces>95663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SHENGJIAN LIU</cp:lastModifiedBy>
  <cp:revision>3</cp:revision>
  <dcterms:created xsi:type="dcterms:W3CDTF">2026-09-26T05:59:00Z</dcterms:created>
  <dcterms:modified xsi:type="dcterms:W3CDTF">2026-09-26T09:27:00Z</dcterms:modified>
</cp:coreProperties>
</file>