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March </w:t>
      </w:r>
      <w:r w:rsidR="00D1587E">
        <w:rPr>
          <w:rFonts w:ascii="Arial" w:hAnsi="Arial" w:cs="Arial"/>
        </w:rPr>
        <w:t>25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D1587E" w:rsidRPr="00D1587E">
        <w:rPr>
          <w:rFonts w:ascii="Arial" w:hAnsi="Arial" w:cs="Arial"/>
          <w:b/>
        </w:rPr>
        <w:t>VIRGILIO BAYADNA Y DIAROS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D1587E">
        <w:rPr>
          <w:rFonts w:ascii="Arial" w:hAnsi="Arial" w:cs="Arial"/>
        </w:rPr>
        <w:t>57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1C1B4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1587E">
        <w:rPr>
          <w:rFonts w:ascii="Arial" w:hAnsi="Arial" w:cs="Arial"/>
        </w:rPr>
        <w:t>12729 Ph. 2 Brgy. Milagrosa, Carmona</w:t>
      </w:r>
      <w:r w:rsidR="00B17D36">
        <w:rPr>
          <w:rFonts w:ascii="Arial" w:hAnsi="Arial" w:cs="Arial"/>
        </w:rPr>
        <w:t xml:space="preserve">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D1587E">
        <w:rPr>
          <w:rFonts w:ascii="Arial" w:hAnsi="Arial" w:cs="Arial"/>
        </w:rPr>
        <w:t>February 04</w:t>
      </w:r>
      <w:r w:rsidR="00B17D36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9F2ABE">
        <w:rPr>
          <w:rFonts w:ascii="Arial" w:hAnsi="Arial" w:cs="Arial"/>
          <w:b/>
        </w:rPr>
        <w:t xml:space="preserve">VIOLATION OF SEC. </w:t>
      </w:r>
      <w:r w:rsidR="00D1587E">
        <w:rPr>
          <w:rFonts w:ascii="Arial" w:hAnsi="Arial" w:cs="Arial"/>
          <w:b/>
        </w:rPr>
        <w:t>5</w:t>
      </w:r>
      <w:r w:rsidR="009F2ABE">
        <w:rPr>
          <w:rFonts w:ascii="Arial" w:hAnsi="Arial" w:cs="Arial"/>
          <w:b/>
        </w:rPr>
        <w:t xml:space="preserve"> &amp; SEC. </w:t>
      </w:r>
      <w:r w:rsidR="00D1587E">
        <w:rPr>
          <w:rFonts w:ascii="Arial" w:hAnsi="Arial" w:cs="Arial"/>
          <w:b/>
        </w:rPr>
        <w:t>11</w:t>
      </w:r>
      <w:r w:rsidR="009F2ABE">
        <w:rPr>
          <w:rFonts w:ascii="Arial" w:hAnsi="Arial" w:cs="Arial"/>
          <w:b/>
        </w:rPr>
        <w:t>, ART.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9515F2">
        <w:rPr>
          <w:rFonts w:ascii="Arial" w:eastAsiaTheme="minorHAnsi" w:hAnsi="Arial" w:cs="Arial"/>
          <w:b/>
          <w:lang w:val="en-PH"/>
        </w:rPr>
        <w:t>CAR</w:t>
      </w:r>
      <w:r w:rsidR="00AB3385">
        <w:rPr>
          <w:rFonts w:ascii="Arial" w:eastAsiaTheme="minorHAnsi" w:hAnsi="Arial" w:cs="Arial"/>
          <w:b/>
          <w:lang w:val="en-PH"/>
        </w:rPr>
        <w:t>-</w:t>
      </w:r>
      <w:r w:rsidR="009515F2">
        <w:rPr>
          <w:rFonts w:ascii="Arial" w:eastAsiaTheme="minorHAnsi" w:hAnsi="Arial" w:cs="Arial"/>
          <w:b/>
          <w:lang w:val="en-PH"/>
        </w:rPr>
        <w:t>202</w:t>
      </w:r>
      <w:r w:rsidR="00294EEC">
        <w:rPr>
          <w:rFonts w:ascii="Arial" w:eastAsiaTheme="minorHAnsi" w:hAnsi="Arial" w:cs="Arial"/>
          <w:b/>
          <w:lang w:val="en-PH"/>
        </w:rPr>
        <w:t>2</w:t>
      </w:r>
      <w:r w:rsidR="009515F2">
        <w:rPr>
          <w:rFonts w:ascii="Arial" w:eastAsiaTheme="minorHAnsi" w:hAnsi="Arial" w:cs="Arial"/>
          <w:b/>
          <w:lang w:val="en-PH"/>
        </w:rPr>
        <w:t>-</w:t>
      </w:r>
      <w:r w:rsidR="00D1587E">
        <w:rPr>
          <w:rFonts w:ascii="Arial" w:eastAsiaTheme="minorHAnsi" w:hAnsi="Arial" w:cs="Arial"/>
          <w:b/>
          <w:lang w:val="en-PH"/>
        </w:rPr>
        <w:t>106</w:t>
      </w:r>
      <w:r w:rsidR="000545EE">
        <w:rPr>
          <w:rFonts w:ascii="Arial" w:eastAsiaTheme="minorHAnsi" w:hAnsi="Arial" w:cs="Arial"/>
          <w:b/>
          <w:lang w:val="en-PH"/>
        </w:rPr>
        <w:t xml:space="preserve"> and</w:t>
      </w:r>
      <w:r w:rsidR="009F2ABE">
        <w:rPr>
          <w:rFonts w:ascii="Arial" w:eastAsiaTheme="minorHAnsi" w:hAnsi="Arial" w:cs="Arial"/>
          <w:b/>
          <w:lang w:val="en-PH"/>
        </w:rPr>
        <w:t xml:space="preserve"> </w:t>
      </w:r>
      <w:r w:rsidR="00D1587E">
        <w:rPr>
          <w:rFonts w:ascii="Arial" w:eastAsiaTheme="minorHAnsi" w:hAnsi="Arial" w:cs="Arial"/>
          <w:b/>
          <w:lang w:val="en-PH"/>
        </w:rPr>
        <w:t>107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0545EE" w:rsidRPr="00407738">
        <w:rPr>
          <w:rFonts w:ascii="Arial" w:hAnsi="Arial" w:cs="Arial"/>
        </w:rPr>
        <w:t>Provincial Prosecutor, Imus, Cavite.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6E32A1">
        <w:rPr>
          <w:rFonts w:ascii="Arial" w:hAnsi="Arial" w:cs="Arial"/>
          <w:b/>
        </w:rPr>
        <w:t>Anderson A Videña</w:t>
      </w:r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A05D3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846"/>
    <w:rsid w:val="00BD7E8A"/>
    <w:rsid w:val="00C21698"/>
    <w:rsid w:val="00C471B9"/>
    <w:rsid w:val="00C64177"/>
    <w:rsid w:val="00C70C5D"/>
    <w:rsid w:val="00C920C4"/>
    <w:rsid w:val="00CB40E6"/>
    <w:rsid w:val="00CD4D73"/>
    <w:rsid w:val="00D1587E"/>
    <w:rsid w:val="00D23045"/>
    <w:rsid w:val="00D33295"/>
    <w:rsid w:val="00D34A55"/>
    <w:rsid w:val="00D35381"/>
    <w:rsid w:val="00D7326D"/>
    <w:rsid w:val="00D83A5B"/>
    <w:rsid w:val="00D87CB4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2022-03-19T05:06:00Z</cp:lastPrinted>
  <dcterms:created xsi:type="dcterms:W3CDTF">2022-02-24T00:30:00Z</dcterms:created>
  <dcterms:modified xsi:type="dcterms:W3CDTF">2022-03-25T02:58:00Z</dcterms:modified>
</cp:coreProperties>
</file>