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DA261E" w:rsidP="00BC472B">
      <w:pPr>
        <w:rPr>
          <w:rFonts w:ascii="Arial" w:hAnsi="Arial" w:cs="Arial"/>
        </w:rPr>
      </w:pPr>
      <w:r w:rsidRPr="00DA261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8.8pt;width:104.35pt;height:104.35pt;z-index:251664384">
            <v:imagedata r:id="rId6" o:title="276042297_542477984171798_9043103678173377622_n"/>
          </v:shape>
        </w:pict>
      </w:r>
    </w:p>
    <w:p w:rsidR="00094769" w:rsidRDefault="00094769" w:rsidP="00BC472B">
      <w:pPr>
        <w:rPr>
          <w:rFonts w:ascii="Arial" w:hAnsi="Arial" w:cs="Arial"/>
        </w:rPr>
      </w:pPr>
    </w:p>
    <w:p w:rsidR="00BC472B" w:rsidRPr="00407738" w:rsidRDefault="00DA261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094769">
        <w:rPr>
          <w:rFonts w:ascii="Arial" w:hAnsi="Arial" w:cs="Arial"/>
          <w:b/>
        </w:rPr>
        <w:t>BARRY PALOMO GONZALES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094769">
        <w:rPr>
          <w:rFonts w:ascii="Arial" w:hAnsi="Arial" w:cs="Arial"/>
          <w:b/>
        </w:rPr>
        <w:t>January 11, 1990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486487" w:rsidRPr="00094769">
        <w:rPr>
          <w:rFonts w:ascii="Arial" w:hAnsi="Arial" w:cs="Arial"/>
          <w:b/>
        </w:rPr>
        <w:t>B13 L72 Carmona Estate, Brgy. Lantic,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54531C">
        <w:rPr>
          <w:rFonts w:ascii="Arial" w:eastAsiaTheme="minorHAnsi" w:hAnsi="Arial" w:cs="Arial"/>
          <w:b/>
          <w:lang w:val="en-PH"/>
        </w:rPr>
        <w:t>CAR-2021-938 &amp; 939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Barry Gonzales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94769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46A43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86487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4531C"/>
    <w:rsid w:val="00546B88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A261E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2022-04-05T12:19:00Z</dcterms:modified>
</cp:coreProperties>
</file>