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BARRY PALOMO GONZALES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11, 1990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Barry Gonzales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