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p>
        </w:tc>
        <w:tc>
          <w:tcPr>
            <w:tcW w:w="7016" w:type="dxa"/>
            <w:gridSpan w:val="3"/>
            <w:tcBorders>
              <w:bottom w:val="nil"/>
            </w:tcBorders>
          </w:tcPr>
          <w:p w:rsidR="000548E9" w:rsidRPr="000548E9" w:rsidRDefault="00B64A88" w:rsidP="00B64A88">
            <w:pPr>
              <w:rPr>
                <w:rFonts w:ascii="Century Gothic" w:hAnsi="Century Gothic"/>
                <w:lang w:val="en-PH"/>
              </w:rPr>
            </w:pPr>
            <w:r>
              <w:rPr>
                <w:rFonts w:ascii="Century Gothic" w:hAnsi="Century Gothic"/>
                <w:lang w:val="en-PH"/>
              </w:rPr>
              <w:t xml:space="preserve">Asst. Prof. </w:t>
            </w:r>
            <w:r w:rsidR="009171DD">
              <w:rPr>
                <w:rFonts w:ascii="Century Gothic" w:hAnsi="Century Gothic"/>
                <w:lang w:val="en-PH"/>
              </w:rPr>
              <w:t>EVA</w:t>
            </w:r>
            <w:r>
              <w:rPr>
                <w:rFonts w:ascii="Century Gothic" w:hAnsi="Century Gothic"/>
                <w:lang w:val="en-PH"/>
              </w:rPr>
              <w:t xml:space="preserve"> </w:t>
            </w:r>
            <w:r w:rsidR="009171DD">
              <w:rPr>
                <w:rFonts w:ascii="Century Gothic" w:hAnsi="Century Gothic"/>
                <w:lang w:val="en-PH"/>
              </w:rPr>
              <w:t>O.</w:t>
            </w:r>
            <w:r>
              <w:rPr>
                <w:rFonts w:ascii="Century Gothic" w:hAnsi="Century Gothic"/>
                <w:lang w:val="en-PH"/>
              </w:rPr>
              <w:t xml:space="preserve"> </w:t>
            </w:r>
            <w:r w:rsidR="009171DD">
              <w:rPr>
                <w:rFonts w:ascii="Century Gothic" w:hAnsi="Century Gothic"/>
                <w:lang w:val="en-PH"/>
              </w:rPr>
              <w:t>OLARTE</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0548E9" w:rsidRPr="000548E9" w:rsidRDefault="009171DD" w:rsidP="00B64A88">
            <w:pPr>
              <w:rPr>
                <w:rFonts w:ascii="Century Gothic" w:hAnsi="Century Gothic"/>
                <w:lang w:val="en-PH"/>
              </w:rPr>
            </w:pPr>
            <w:r>
              <w:rPr>
                <w:rFonts w:ascii="Century Gothic" w:hAnsi="Century Gothic"/>
                <w:lang w:val="en-PH"/>
              </w:rPr>
              <w:t xml:space="preserve">Faculty </w:t>
            </w:r>
            <w:r w:rsidR="00B64A88">
              <w:rPr>
                <w:rFonts w:ascii="Century Gothic" w:hAnsi="Century Gothic"/>
                <w:lang w:val="en-PH"/>
              </w:rPr>
              <w:t>m</w:t>
            </w:r>
            <w:r>
              <w:rPr>
                <w:rFonts w:ascii="Century Gothic" w:hAnsi="Century Gothic"/>
                <w:lang w:val="en-PH"/>
              </w:rPr>
              <w:t>ember</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9171DD" w:rsidP="002C354D">
            <w:pPr>
              <w:rPr>
                <w:rFonts w:ascii="Century Gothic" w:hAnsi="Century Gothic"/>
                <w:lang w:val="en-PH"/>
              </w:rPr>
            </w:pPr>
            <w:r>
              <w:rPr>
                <w:rFonts w:ascii="Century Gothic" w:hAnsi="Century Gothic"/>
                <w:lang w:val="en-PH"/>
              </w:rPr>
              <w:t>Nutrition and Dietetics</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B64A88">
            <w:pPr>
              <w:rPr>
                <w:rFonts w:ascii="Century Gothic" w:hAnsi="Century Gothic"/>
                <w:lang w:val="en-PH"/>
              </w:rPr>
            </w:pPr>
            <w:r>
              <w:rPr>
                <w:rFonts w:ascii="Century Gothic" w:hAnsi="Century Gothic"/>
                <w:lang w:val="en-PH"/>
              </w:rPr>
              <w:t>Department</w:t>
            </w:r>
            <w:r w:rsidR="009171DD">
              <w:rPr>
                <w:rFonts w:ascii="Century Gothic" w:hAnsi="Century Gothic"/>
                <w:lang w:val="en-PH"/>
              </w:rPr>
              <w:t xml:space="preserve"> of Nutrition and Dietetics</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B64A88">
            <w:pPr>
              <w:rPr>
                <w:rFonts w:ascii="Century Gothic" w:hAnsi="Century Gothic"/>
                <w:lang w:val="en-PH"/>
              </w:rPr>
            </w:pPr>
            <w:r>
              <w:rPr>
                <w:rFonts w:ascii="Century Gothic" w:hAnsi="Century Gothic"/>
                <w:lang w:val="en-PH"/>
              </w:rPr>
              <w:t>(02) 406 16</w:t>
            </w:r>
            <w:r w:rsidR="009171DD">
              <w:rPr>
                <w:rFonts w:ascii="Century Gothic" w:hAnsi="Century Gothic"/>
                <w:lang w:val="en-PH"/>
              </w:rPr>
              <w:t xml:space="preserve">11 </w:t>
            </w:r>
            <w:r w:rsidR="00891F8A">
              <w:rPr>
                <w:rFonts w:ascii="Century Gothic" w:hAnsi="Century Gothic"/>
                <w:lang w:val="en-PH"/>
              </w:rPr>
              <w:t>loc</w:t>
            </w:r>
            <w:r>
              <w:rPr>
                <w:rFonts w:ascii="Century Gothic" w:hAnsi="Century Gothic"/>
                <w:lang w:val="en-PH"/>
              </w:rPr>
              <w:t>al</w:t>
            </w:r>
            <w:r w:rsidR="00891F8A">
              <w:rPr>
                <w:rFonts w:ascii="Century Gothic" w:hAnsi="Century Gothic"/>
                <w:lang w:val="en-PH"/>
              </w:rPr>
              <w:t xml:space="preserve"> 8476</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9171DD" w:rsidP="002C354D">
            <w:pPr>
              <w:rPr>
                <w:rFonts w:ascii="Century Gothic" w:hAnsi="Century Gothic"/>
                <w:lang w:val="en-PH"/>
              </w:rPr>
            </w:pPr>
            <w:r>
              <w:rPr>
                <w:rFonts w:ascii="Century Gothic" w:hAnsi="Century Gothic"/>
                <w:lang w:val="en-PH"/>
              </w:rPr>
              <w:t>eva.olarte@ust.edu.ph</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0548E9" w:rsidRPr="000548E9" w:rsidRDefault="00B64A88" w:rsidP="002C354D">
            <w:pPr>
              <w:rPr>
                <w:rFonts w:ascii="Century Gothic" w:hAnsi="Century Gothic"/>
                <w:lang w:val="en-PH"/>
              </w:rPr>
            </w:pPr>
            <w:r>
              <w:rPr>
                <w:rFonts w:ascii="Century Gothic" w:hAnsi="Century Gothic"/>
                <w:lang w:val="en-PH"/>
              </w:rPr>
              <w:t>W,</w:t>
            </w:r>
            <w:r w:rsidR="009171DD">
              <w:rPr>
                <w:rFonts w:ascii="Century Gothic" w:hAnsi="Century Gothic"/>
                <w:lang w:val="en-PH"/>
              </w:rPr>
              <w:t>12</w:t>
            </w:r>
            <w:r>
              <w:rPr>
                <w:rFonts w:ascii="Century Gothic" w:hAnsi="Century Gothic"/>
                <w:lang w:val="en-PH"/>
              </w:rPr>
              <w:t>:00</w:t>
            </w:r>
            <w:r w:rsidR="009171DD">
              <w:rPr>
                <w:rFonts w:ascii="Century Gothic" w:hAnsi="Century Gothic"/>
                <w:lang w:val="en-PH"/>
              </w:rPr>
              <w:t xml:space="preserve"> </w:t>
            </w:r>
            <w:r>
              <w:rPr>
                <w:rFonts w:ascii="Century Gothic" w:hAnsi="Century Gothic"/>
                <w:lang w:val="en-PH"/>
              </w:rPr>
              <w:t>–</w:t>
            </w:r>
            <w:r w:rsidR="009171DD">
              <w:rPr>
                <w:rFonts w:ascii="Century Gothic" w:hAnsi="Century Gothic"/>
                <w:lang w:val="en-PH"/>
              </w:rPr>
              <w:t xml:space="preserve"> 2</w:t>
            </w:r>
            <w:r>
              <w:rPr>
                <w:rFonts w:ascii="Century Gothic" w:hAnsi="Century Gothic"/>
                <w:lang w:val="en-PH"/>
              </w:rPr>
              <w:t>:00 PM</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B42459" w:rsidP="002C354D">
            <w:pPr>
              <w:rPr>
                <w:rFonts w:ascii="Century Gothic" w:hAnsi="Century Gothic"/>
                <w:sz w:val="20"/>
                <w:lang w:val="en-PH"/>
              </w:rPr>
            </w:pPr>
          </w:p>
        </w:tc>
        <w:tc>
          <w:tcPr>
            <w:tcW w:w="2013" w:type="dxa"/>
          </w:tcPr>
          <w:p w:rsidR="00B42459" w:rsidRPr="000548E9" w:rsidRDefault="00B42459" w:rsidP="002C354D">
            <w:pPr>
              <w:rPr>
                <w:rFonts w:ascii="Century Gothic" w:hAnsi="Century Gothic"/>
                <w:sz w:val="20"/>
                <w:lang w:val="en-PH"/>
              </w:rPr>
            </w:pPr>
          </w:p>
        </w:tc>
        <w:tc>
          <w:tcPr>
            <w:tcW w:w="2032" w:type="dxa"/>
          </w:tcPr>
          <w:p w:rsidR="00B42459" w:rsidRPr="000548E9" w:rsidRDefault="00B42459" w:rsidP="002C354D">
            <w:pPr>
              <w:rPr>
                <w:rFonts w:ascii="Century Gothic" w:hAnsi="Century Gothic"/>
                <w:sz w:val="20"/>
                <w:lang w:val="en-PH"/>
              </w:rPr>
            </w:pP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bookmarkStart w:id="0" w:name="_GoBack" w:colFirst="3" w:colLast="3"/>
            <w:proofErr w:type="spellStart"/>
            <w:r w:rsidRPr="00B42459">
              <w:rPr>
                <w:rFonts w:ascii="Century Gothic" w:hAnsi="Century Gothic"/>
                <w:sz w:val="20"/>
                <w:lang w:val="en-PH"/>
              </w:rPr>
              <w:t>Masterate</w:t>
            </w:r>
            <w:proofErr w:type="spellEnd"/>
          </w:p>
        </w:tc>
        <w:tc>
          <w:tcPr>
            <w:tcW w:w="2971" w:type="dxa"/>
          </w:tcPr>
          <w:p w:rsidR="00B42459" w:rsidRPr="000548E9" w:rsidRDefault="009171DD" w:rsidP="002C354D">
            <w:pPr>
              <w:rPr>
                <w:rFonts w:ascii="Century Gothic" w:hAnsi="Century Gothic"/>
                <w:sz w:val="20"/>
                <w:lang w:val="en-PH"/>
              </w:rPr>
            </w:pPr>
            <w:r>
              <w:rPr>
                <w:rFonts w:ascii="Century Gothic" w:hAnsi="Century Gothic"/>
                <w:sz w:val="20"/>
                <w:lang w:val="en-PH"/>
              </w:rPr>
              <w:t xml:space="preserve">MSBA Maj. In Hotel and </w:t>
            </w:r>
            <w:proofErr w:type="spellStart"/>
            <w:r>
              <w:rPr>
                <w:rFonts w:ascii="Century Gothic" w:hAnsi="Century Gothic"/>
                <w:sz w:val="20"/>
                <w:lang w:val="en-PH"/>
              </w:rPr>
              <w:t>Rest.Management</w:t>
            </w:r>
            <w:proofErr w:type="spellEnd"/>
          </w:p>
        </w:tc>
        <w:tc>
          <w:tcPr>
            <w:tcW w:w="2013" w:type="dxa"/>
          </w:tcPr>
          <w:p w:rsidR="00B42459" w:rsidRPr="000548E9" w:rsidRDefault="009171DD" w:rsidP="002C354D">
            <w:pPr>
              <w:rPr>
                <w:rFonts w:ascii="Century Gothic" w:hAnsi="Century Gothic"/>
                <w:sz w:val="20"/>
                <w:lang w:val="en-PH"/>
              </w:rPr>
            </w:pPr>
            <w:r>
              <w:rPr>
                <w:rFonts w:ascii="Century Gothic" w:hAnsi="Century Gothic"/>
                <w:sz w:val="20"/>
                <w:lang w:val="en-PH"/>
              </w:rPr>
              <w:t>Philippine Women’s University</w:t>
            </w:r>
          </w:p>
        </w:tc>
        <w:tc>
          <w:tcPr>
            <w:tcW w:w="2032" w:type="dxa"/>
          </w:tcPr>
          <w:p w:rsidR="00B42459" w:rsidRPr="000548E9" w:rsidRDefault="009171DD" w:rsidP="00E67A4A">
            <w:pPr>
              <w:jc w:val="center"/>
              <w:rPr>
                <w:rFonts w:ascii="Century Gothic" w:hAnsi="Century Gothic"/>
                <w:sz w:val="20"/>
                <w:lang w:val="en-PH"/>
              </w:rPr>
            </w:pPr>
            <w:r>
              <w:rPr>
                <w:rFonts w:ascii="Century Gothic" w:hAnsi="Century Gothic"/>
                <w:sz w:val="20"/>
                <w:lang w:val="en-PH"/>
              </w:rPr>
              <w:t>2003</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Unde</w:t>
            </w:r>
            <w:r w:rsidR="00B64A88">
              <w:rPr>
                <w:rFonts w:ascii="Century Gothic" w:hAnsi="Century Gothic"/>
                <w:sz w:val="20"/>
                <w:lang w:val="en-PH"/>
              </w:rPr>
              <w:t>r</w:t>
            </w:r>
            <w:r w:rsidRPr="00B42459">
              <w:rPr>
                <w:rFonts w:ascii="Century Gothic" w:hAnsi="Century Gothic"/>
                <w:sz w:val="20"/>
                <w:lang w:val="en-PH"/>
              </w:rPr>
              <w:t>graduate</w:t>
            </w:r>
          </w:p>
        </w:tc>
        <w:tc>
          <w:tcPr>
            <w:tcW w:w="2971" w:type="dxa"/>
          </w:tcPr>
          <w:p w:rsidR="00B42459" w:rsidRPr="000548E9" w:rsidRDefault="009171DD" w:rsidP="002C354D">
            <w:pPr>
              <w:rPr>
                <w:rFonts w:ascii="Century Gothic" w:hAnsi="Century Gothic"/>
                <w:sz w:val="20"/>
                <w:lang w:val="en-PH"/>
              </w:rPr>
            </w:pPr>
            <w:r>
              <w:rPr>
                <w:rFonts w:ascii="Century Gothic" w:hAnsi="Century Gothic"/>
                <w:sz w:val="20"/>
                <w:lang w:val="en-PH"/>
              </w:rPr>
              <w:t>BS Foods and Nutrition</w:t>
            </w:r>
          </w:p>
        </w:tc>
        <w:tc>
          <w:tcPr>
            <w:tcW w:w="2013" w:type="dxa"/>
          </w:tcPr>
          <w:p w:rsidR="00B42459" w:rsidRPr="000548E9" w:rsidRDefault="009171DD" w:rsidP="002C354D">
            <w:pPr>
              <w:rPr>
                <w:rFonts w:ascii="Century Gothic" w:hAnsi="Century Gothic"/>
                <w:sz w:val="20"/>
                <w:lang w:val="en-PH"/>
              </w:rPr>
            </w:pPr>
            <w:r>
              <w:rPr>
                <w:rFonts w:ascii="Century Gothic" w:hAnsi="Century Gothic"/>
                <w:sz w:val="20"/>
                <w:lang w:val="en-PH"/>
              </w:rPr>
              <w:t>University of Santo Tomas</w:t>
            </w:r>
          </w:p>
        </w:tc>
        <w:tc>
          <w:tcPr>
            <w:tcW w:w="2032" w:type="dxa"/>
          </w:tcPr>
          <w:p w:rsidR="00B42459" w:rsidRPr="000548E9" w:rsidRDefault="00E67A4A" w:rsidP="00E67A4A">
            <w:pPr>
              <w:jc w:val="center"/>
              <w:rPr>
                <w:rFonts w:ascii="Century Gothic" w:hAnsi="Century Gothic"/>
                <w:sz w:val="20"/>
                <w:lang w:val="en-PH"/>
              </w:rPr>
            </w:pPr>
            <w:r>
              <w:rPr>
                <w:rFonts w:ascii="Century Gothic" w:hAnsi="Century Gothic"/>
                <w:sz w:val="20"/>
                <w:lang w:val="en-PH"/>
              </w:rPr>
              <w:t>1</w:t>
            </w:r>
            <w:r w:rsidR="009171DD">
              <w:rPr>
                <w:rFonts w:ascii="Century Gothic" w:hAnsi="Century Gothic"/>
                <w:sz w:val="20"/>
                <w:lang w:val="en-PH"/>
              </w:rPr>
              <w:t>981</w:t>
            </w:r>
          </w:p>
        </w:tc>
      </w:tr>
      <w:bookmarkEnd w:id="0"/>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B64A88" w:rsidRDefault="009171DD" w:rsidP="002C354D">
            <w:pPr>
              <w:rPr>
                <w:rFonts w:ascii="Century Gothic" w:hAnsi="Century Gothic"/>
                <w:sz w:val="20"/>
                <w:lang w:val="en-PH"/>
              </w:rPr>
            </w:pPr>
            <w:r w:rsidRPr="00B64A88">
              <w:rPr>
                <w:rFonts w:ascii="Century Gothic" w:hAnsi="Century Gothic"/>
                <w:sz w:val="20"/>
                <w:lang w:val="en-PH"/>
              </w:rPr>
              <w:t>Nutritionist-Dietitians Association of the Philippines</w:t>
            </w:r>
          </w:p>
        </w:tc>
        <w:tc>
          <w:tcPr>
            <w:tcW w:w="2013" w:type="dxa"/>
          </w:tcPr>
          <w:p w:rsidR="00B42459" w:rsidRPr="00B64A88" w:rsidRDefault="009171DD" w:rsidP="002C354D">
            <w:pPr>
              <w:rPr>
                <w:rFonts w:ascii="Century Gothic" w:hAnsi="Century Gothic"/>
                <w:sz w:val="20"/>
                <w:lang w:val="en-PH"/>
              </w:rPr>
            </w:pPr>
            <w:r w:rsidRPr="00B64A88">
              <w:rPr>
                <w:rFonts w:ascii="Century Gothic" w:hAnsi="Century Gothic"/>
                <w:sz w:val="20"/>
                <w:lang w:val="en-PH"/>
              </w:rPr>
              <w:t>Member</w:t>
            </w:r>
          </w:p>
        </w:tc>
        <w:tc>
          <w:tcPr>
            <w:tcW w:w="2032" w:type="dxa"/>
          </w:tcPr>
          <w:p w:rsidR="00B42459" w:rsidRPr="00B64A88" w:rsidRDefault="002B17A3" w:rsidP="00B64A88">
            <w:pPr>
              <w:jc w:val="center"/>
              <w:rPr>
                <w:rFonts w:ascii="Century Gothic" w:hAnsi="Century Gothic"/>
                <w:sz w:val="20"/>
                <w:lang w:val="en-PH"/>
              </w:rPr>
            </w:pPr>
            <w:r w:rsidRPr="00B64A88">
              <w:rPr>
                <w:rFonts w:ascii="Century Gothic" w:hAnsi="Century Gothic"/>
                <w:sz w:val="20"/>
                <w:lang w:val="en-PH"/>
              </w:rPr>
              <w:t>2015-2016</w:t>
            </w:r>
          </w:p>
        </w:tc>
      </w:tr>
      <w:tr w:rsidR="00B42459" w:rsidRPr="000548E9" w:rsidTr="00B42459">
        <w:trPr>
          <w:trHeight w:val="99"/>
        </w:trPr>
        <w:tc>
          <w:tcPr>
            <w:tcW w:w="2334" w:type="dxa"/>
            <w:vMerge/>
          </w:tcPr>
          <w:p w:rsidR="00B42459" w:rsidRDefault="00B42459" w:rsidP="002C354D">
            <w:pPr>
              <w:rPr>
                <w:rFonts w:ascii="Century Gothic" w:hAnsi="Century Gothic"/>
                <w:lang w:val="en-PH"/>
              </w:rPr>
            </w:pPr>
          </w:p>
        </w:tc>
        <w:tc>
          <w:tcPr>
            <w:tcW w:w="2971" w:type="dxa"/>
          </w:tcPr>
          <w:p w:rsidR="00B42459" w:rsidRPr="00B64A88" w:rsidRDefault="009171DD" w:rsidP="002C354D">
            <w:pPr>
              <w:rPr>
                <w:rFonts w:ascii="Century Gothic" w:hAnsi="Century Gothic"/>
                <w:sz w:val="20"/>
                <w:lang w:val="en-PH"/>
              </w:rPr>
            </w:pPr>
            <w:r w:rsidRPr="00B64A88">
              <w:rPr>
                <w:rFonts w:ascii="Century Gothic" w:hAnsi="Century Gothic"/>
                <w:sz w:val="20"/>
                <w:lang w:val="en-PH"/>
              </w:rPr>
              <w:t>Philippine association of Nutrition Inc.</w:t>
            </w:r>
          </w:p>
        </w:tc>
        <w:tc>
          <w:tcPr>
            <w:tcW w:w="2013" w:type="dxa"/>
          </w:tcPr>
          <w:p w:rsidR="00B42459" w:rsidRPr="00B64A88" w:rsidRDefault="009171DD" w:rsidP="002C354D">
            <w:pPr>
              <w:rPr>
                <w:rFonts w:ascii="Century Gothic" w:hAnsi="Century Gothic"/>
                <w:sz w:val="20"/>
                <w:lang w:val="en-PH"/>
              </w:rPr>
            </w:pPr>
            <w:r w:rsidRPr="00B64A88">
              <w:rPr>
                <w:rFonts w:ascii="Century Gothic" w:hAnsi="Century Gothic"/>
                <w:sz w:val="20"/>
                <w:lang w:val="en-PH"/>
              </w:rPr>
              <w:t>Member</w:t>
            </w:r>
          </w:p>
        </w:tc>
        <w:tc>
          <w:tcPr>
            <w:tcW w:w="2032" w:type="dxa"/>
          </w:tcPr>
          <w:p w:rsidR="00B42459" w:rsidRPr="00B64A88" w:rsidRDefault="009171DD" w:rsidP="00B64A88">
            <w:pPr>
              <w:jc w:val="center"/>
              <w:rPr>
                <w:rFonts w:ascii="Century Gothic" w:hAnsi="Century Gothic"/>
                <w:sz w:val="20"/>
                <w:lang w:val="en-PH"/>
              </w:rPr>
            </w:pPr>
            <w:r w:rsidRPr="00B64A88">
              <w:rPr>
                <w:rFonts w:ascii="Century Gothic" w:hAnsi="Century Gothic"/>
                <w:sz w:val="20"/>
                <w:lang w:val="en-PH"/>
              </w:rPr>
              <w:t>2016</w:t>
            </w:r>
            <w:r w:rsidR="002B17A3" w:rsidRPr="00B64A88">
              <w:rPr>
                <w:rFonts w:ascii="Century Gothic" w:hAnsi="Century Gothic"/>
                <w:sz w:val="20"/>
                <w:lang w:val="en-PH"/>
              </w:rPr>
              <w:t>-2017</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B64A88" w:rsidRDefault="00A15662" w:rsidP="002C354D">
            <w:pPr>
              <w:rPr>
                <w:rFonts w:ascii="Century Gothic" w:hAnsi="Century Gothic"/>
                <w:sz w:val="20"/>
                <w:lang w:val="en-PH"/>
              </w:rPr>
            </w:pPr>
            <w:r w:rsidRPr="00B64A88">
              <w:rPr>
                <w:rFonts w:ascii="Century Gothic" w:hAnsi="Century Gothic"/>
                <w:sz w:val="20"/>
                <w:lang w:val="en-PH"/>
              </w:rPr>
              <w:t>Council of Deans and Heads of Nutrition and Dietetics</w:t>
            </w:r>
          </w:p>
        </w:tc>
        <w:tc>
          <w:tcPr>
            <w:tcW w:w="2013" w:type="dxa"/>
          </w:tcPr>
          <w:p w:rsidR="00B42459" w:rsidRPr="00B64A88" w:rsidRDefault="00A15662" w:rsidP="002C354D">
            <w:pPr>
              <w:rPr>
                <w:rFonts w:ascii="Century Gothic" w:hAnsi="Century Gothic"/>
                <w:sz w:val="20"/>
                <w:lang w:val="en-PH"/>
              </w:rPr>
            </w:pPr>
            <w:r w:rsidRPr="00B64A88">
              <w:rPr>
                <w:rFonts w:ascii="Century Gothic" w:hAnsi="Century Gothic"/>
                <w:sz w:val="20"/>
                <w:lang w:val="en-PH"/>
              </w:rPr>
              <w:t>Alternate Representative</w:t>
            </w:r>
          </w:p>
        </w:tc>
        <w:tc>
          <w:tcPr>
            <w:tcW w:w="2032" w:type="dxa"/>
          </w:tcPr>
          <w:p w:rsidR="00B42459" w:rsidRPr="00B64A88" w:rsidRDefault="00A15662" w:rsidP="00B64A88">
            <w:pPr>
              <w:jc w:val="center"/>
              <w:rPr>
                <w:rFonts w:ascii="Century Gothic" w:hAnsi="Century Gothic"/>
                <w:sz w:val="20"/>
                <w:lang w:val="en-PH"/>
              </w:rPr>
            </w:pPr>
            <w:r w:rsidRPr="00B64A88">
              <w:rPr>
                <w:rFonts w:ascii="Century Gothic" w:hAnsi="Century Gothic"/>
                <w:sz w:val="20"/>
                <w:lang w:val="en-PH"/>
              </w:rPr>
              <w:t>2016</w:t>
            </w:r>
          </w:p>
        </w:tc>
      </w:tr>
    </w:tbl>
    <w:p w:rsidR="000548E9" w:rsidRDefault="000548E9">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w:t>
      </w:r>
      <w:proofErr w:type="spellStart"/>
      <w:r w:rsidRPr="00B42459">
        <w:rPr>
          <w:rFonts w:ascii="Century Gothic" w:hAnsi="Century Gothic"/>
          <w:b/>
          <w:lang w:val="en-PH"/>
        </w:rPr>
        <w:t>Bionote</w:t>
      </w:r>
      <w:proofErr w:type="spellEnd"/>
      <w:r w:rsidRPr="00B42459">
        <w:rPr>
          <w:rFonts w:ascii="Century Gothic" w:hAnsi="Century Gothic"/>
          <w:b/>
          <w:lang w:val="en-PH"/>
        </w:rPr>
        <w:t>: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B42459" w:rsidRDefault="00B42459">
            <w:pPr>
              <w:rPr>
                <w:rFonts w:ascii="Century Gothic" w:hAnsi="Century Gothic"/>
                <w:lang w:val="en-PH"/>
              </w:rPr>
            </w:pPr>
            <w:r w:rsidRPr="00B42459">
              <w:rPr>
                <w:rFonts w:ascii="Century Gothic" w:hAnsi="Century Gothic"/>
                <w:sz w:val="18"/>
                <w:lang w:val="en-PH"/>
              </w:rPr>
              <w:t>Type below:</w:t>
            </w:r>
            <w:r>
              <w:rPr>
                <w:rFonts w:ascii="Century Gothic" w:hAnsi="Century Gothic"/>
                <w:lang w:val="en-PH"/>
              </w:rPr>
              <w:t xml:space="preserve"> </w:t>
            </w:r>
          </w:p>
          <w:p w:rsidR="00B64A88" w:rsidRDefault="00B64A88">
            <w:pPr>
              <w:rPr>
                <w:rFonts w:ascii="Century Gothic" w:hAnsi="Century Gothic"/>
                <w:lang w:val="en-PH"/>
              </w:rPr>
            </w:pPr>
          </w:p>
          <w:p w:rsidR="00B42459" w:rsidRPr="00B64A88" w:rsidRDefault="00057340">
            <w:pPr>
              <w:rPr>
                <w:rFonts w:ascii="Century Gothic" w:hAnsi="Century Gothic"/>
                <w:sz w:val="20"/>
                <w:lang w:val="en-PH"/>
              </w:rPr>
            </w:pPr>
            <w:r w:rsidRPr="00B64A88">
              <w:rPr>
                <w:rFonts w:ascii="Century Gothic" w:hAnsi="Century Gothic"/>
                <w:sz w:val="20"/>
                <w:lang w:val="en-PH"/>
              </w:rPr>
              <w:t xml:space="preserve">Asst. Prof. Eva </w:t>
            </w:r>
            <w:proofErr w:type="spellStart"/>
            <w:r w:rsidRPr="00B64A88">
              <w:rPr>
                <w:rFonts w:ascii="Century Gothic" w:hAnsi="Century Gothic"/>
                <w:sz w:val="20"/>
                <w:lang w:val="en-PH"/>
              </w:rPr>
              <w:t>O</w:t>
            </w:r>
            <w:r w:rsidR="00891F8A" w:rsidRPr="00B64A88">
              <w:rPr>
                <w:rFonts w:ascii="Century Gothic" w:hAnsi="Century Gothic"/>
                <w:sz w:val="20"/>
                <w:lang w:val="en-PH"/>
              </w:rPr>
              <w:t>laivar</w:t>
            </w:r>
            <w:proofErr w:type="spellEnd"/>
            <w:r w:rsidRPr="00B64A88">
              <w:rPr>
                <w:rFonts w:ascii="Century Gothic" w:hAnsi="Century Gothic"/>
                <w:sz w:val="20"/>
                <w:lang w:val="en-PH"/>
              </w:rPr>
              <w:t xml:space="preserve"> </w:t>
            </w:r>
            <w:proofErr w:type="spellStart"/>
            <w:r w:rsidRPr="00B64A88">
              <w:rPr>
                <w:rFonts w:ascii="Century Gothic" w:hAnsi="Century Gothic"/>
                <w:sz w:val="20"/>
                <w:lang w:val="en-PH"/>
              </w:rPr>
              <w:t>Olarte</w:t>
            </w:r>
            <w:proofErr w:type="spellEnd"/>
            <w:r w:rsidRPr="00B64A88">
              <w:rPr>
                <w:rFonts w:ascii="Century Gothic" w:hAnsi="Century Gothic"/>
                <w:sz w:val="20"/>
                <w:lang w:val="en-PH"/>
              </w:rPr>
              <w:t xml:space="preserve"> finished her Bachelor’s Degree in Foods and Nutrition</w:t>
            </w:r>
            <w:r w:rsidR="00891F8A" w:rsidRPr="00B64A88">
              <w:rPr>
                <w:rFonts w:ascii="Century Gothic" w:hAnsi="Century Gothic"/>
                <w:sz w:val="20"/>
                <w:lang w:val="en-PH"/>
              </w:rPr>
              <w:t xml:space="preserve"> at the University of Santo Tomas in 1981. She finished her Master of Science in Business Administration major in Hotel and Restaurant Management at the Philippine Women’s University in 2003. She has been serving the University of Santo Tomas for 35 years as a full-time faculty member. She was also appointed as the Chairperson of the Nutrition and Dietetics Department under the College of Education from 2003 – 2010</w:t>
            </w:r>
            <w:r w:rsidR="00B64A88" w:rsidRPr="00B64A88">
              <w:rPr>
                <w:rFonts w:ascii="Century Gothic" w:hAnsi="Century Gothic"/>
                <w:sz w:val="20"/>
                <w:lang w:val="en-PH"/>
              </w:rPr>
              <w:t xml:space="preserve">, and </w:t>
            </w:r>
            <w:r w:rsidR="00891F8A" w:rsidRPr="00B64A88">
              <w:rPr>
                <w:rFonts w:ascii="Century Gothic" w:hAnsi="Century Gothic"/>
                <w:sz w:val="20"/>
                <w:lang w:val="en-PH"/>
              </w:rPr>
              <w:t>member of the Dean’s Council</w:t>
            </w:r>
            <w:r w:rsidR="00B64A88" w:rsidRPr="00B64A88">
              <w:rPr>
                <w:rFonts w:ascii="Century Gothic" w:hAnsi="Century Gothic"/>
                <w:sz w:val="20"/>
                <w:lang w:val="en-PH"/>
              </w:rPr>
              <w:t xml:space="preserve">/College Council </w:t>
            </w:r>
            <w:r w:rsidR="00EB5676" w:rsidRPr="00B64A88">
              <w:rPr>
                <w:rFonts w:ascii="Century Gothic" w:hAnsi="Century Gothic"/>
                <w:sz w:val="20"/>
                <w:lang w:val="en-PH"/>
              </w:rPr>
              <w:t xml:space="preserve">for four </w:t>
            </w:r>
            <w:r w:rsidR="00891F8A" w:rsidRPr="00B64A88">
              <w:rPr>
                <w:rFonts w:ascii="Century Gothic" w:hAnsi="Century Gothic"/>
                <w:sz w:val="20"/>
                <w:lang w:val="en-PH"/>
              </w:rPr>
              <w:t>consecutive years</w:t>
            </w:r>
            <w:r w:rsidR="00EB5676" w:rsidRPr="00B64A88">
              <w:rPr>
                <w:rFonts w:ascii="Century Gothic" w:hAnsi="Century Gothic"/>
                <w:sz w:val="20"/>
                <w:lang w:val="en-PH"/>
              </w:rPr>
              <w:t>, from 2012 - 2016</w:t>
            </w:r>
            <w:r w:rsidR="00891F8A" w:rsidRPr="00B64A88">
              <w:rPr>
                <w:rFonts w:ascii="Century Gothic" w:hAnsi="Century Gothic"/>
                <w:sz w:val="20"/>
                <w:lang w:val="en-PH"/>
              </w:rPr>
              <w:t xml:space="preserve">. Currently she is a regular faculty member handling major courses in Nutrition and Dietetics. </w:t>
            </w:r>
          </w:p>
          <w:p w:rsidR="00B42459" w:rsidRDefault="00B42459">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r>
        <w:rPr>
          <w:rFonts w:ascii="Century Gothic" w:hAnsi="Century Gothic"/>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0548E9" w:rsidTr="00B42459">
        <w:tc>
          <w:tcPr>
            <w:tcW w:w="1975" w:type="dxa"/>
          </w:tcPr>
          <w:p w:rsidR="00B42459" w:rsidRPr="00B64A88" w:rsidRDefault="00B42459" w:rsidP="002C354D">
            <w:pPr>
              <w:rPr>
                <w:rFonts w:ascii="Century Gothic" w:hAnsi="Century Gothic"/>
                <w:sz w:val="20"/>
                <w:lang w:val="en-PH"/>
              </w:rPr>
            </w:pPr>
            <w:r w:rsidRPr="00B64A88">
              <w:rPr>
                <w:rFonts w:ascii="Century Gothic" w:hAnsi="Century Gothic"/>
                <w:sz w:val="20"/>
                <w:lang w:val="en-PH"/>
              </w:rPr>
              <w:t>2012-2013</w:t>
            </w:r>
          </w:p>
        </w:tc>
        <w:tc>
          <w:tcPr>
            <w:tcW w:w="7375" w:type="dxa"/>
          </w:tcPr>
          <w:p w:rsidR="00B42459" w:rsidRPr="00B64A88" w:rsidRDefault="00765A8F" w:rsidP="002C354D">
            <w:pPr>
              <w:rPr>
                <w:rFonts w:ascii="Century Gothic" w:hAnsi="Century Gothic"/>
                <w:sz w:val="20"/>
                <w:lang w:val="en-PH"/>
              </w:rPr>
            </w:pPr>
            <w:r w:rsidRPr="00B64A88">
              <w:rPr>
                <w:rFonts w:ascii="Century Gothic" w:hAnsi="Century Gothic"/>
                <w:sz w:val="20"/>
                <w:lang w:val="en-PH"/>
              </w:rPr>
              <w:t xml:space="preserve">Bas Nut. 1(Basic Nutrition)1; </w:t>
            </w:r>
            <w:proofErr w:type="spellStart"/>
            <w:r w:rsidRPr="00B64A88">
              <w:rPr>
                <w:rFonts w:ascii="Century Gothic" w:hAnsi="Century Gothic"/>
                <w:sz w:val="20"/>
                <w:lang w:val="en-PH"/>
              </w:rPr>
              <w:t>Hosp</w:t>
            </w:r>
            <w:proofErr w:type="spellEnd"/>
            <w:r w:rsidRPr="00B64A88">
              <w:rPr>
                <w:rFonts w:ascii="Century Gothic" w:hAnsi="Century Gothic"/>
                <w:sz w:val="20"/>
                <w:lang w:val="en-PH"/>
              </w:rPr>
              <w:t xml:space="preserve"> </w:t>
            </w:r>
            <w:proofErr w:type="spellStart"/>
            <w:r w:rsidRPr="00B64A88">
              <w:rPr>
                <w:rFonts w:ascii="Century Gothic" w:hAnsi="Century Gothic"/>
                <w:sz w:val="20"/>
                <w:lang w:val="en-PH"/>
              </w:rPr>
              <w:t>Prac</w:t>
            </w:r>
            <w:proofErr w:type="spellEnd"/>
            <w:r w:rsidRPr="00B64A88">
              <w:rPr>
                <w:rFonts w:ascii="Century Gothic" w:hAnsi="Century Gothic"/>
                <w:sz w:val="20"/>
                <w:lang w:val="en-PH"/>
              </w:rPr>
              <w:t xml:space="preserve">( Hospital Practicum).; ANS(Assessment of Nutritional Status); HE 7a (Basic Nutrition), BF1(Basic Foods 1); NLC( Nutrition in the Life Cycle); Nut </w:t>
            </w:r>
            <w:proofErr w:type="spellStart"/>
            <w:r w:rsidRPr="00B64A88">
              <w:rPr>
                <w:rFonts w:ascii="Century Gothic" w:hAnsi="Century Gothic"/>
                <w:sz w:val="20"/>
                <w:lang w:val="en-PH"/>
              </w:rPr>
              <w:t>Educ</w:t>
            </w:r>
            <w:proofErr w:type="spellEnd"/>
            <w:r w:rsidRPr="00B64A88">
              <w:rPr>
                <w:rFonts w:ascii="Century Gothic" w:hAnsi="Century Gothic"/>
                <w:sz w:val="20"/>
                <w:lang w:val="en-PH"/>
              </w:rPr>
              <w:t>(Nutrition Education)</w:t>
            </w:r>
          </w:p>
        </w:tc>
      </w:tr>
      <w:tr w:rsidR="00B42459" w:rsidRPr="000548E9" w:rsidTr="00B42459">
        <w:tc>
          <w:tcPr>
            <w:tcW w:w="1975" w:type="dxa"/>
          </w:tcPr>
          <w:p w:rsidR="00B42459" w:rsidRPr="00B64A88" w:rsidRDefault="00B42459" w:rsidP="002C354D">
            <w:pPr>
              <w:rPr>
                <w:rFonts w:ascii="Century Gothic" w:hAnsi="Century Gothic"/>
                <w:sz w:val="20"/>
                <w:lang w:val="en-PH"/>
              </w:rPr>
            </w:pPr>
            <w:r w:rsidRPr="00B64A88">
              <w:rPr>
                <w:rFonts w:ascii="Century Gothic" w:hAnsi="Century Gothic"/>
                <w:sz w:val="20"/>
                <w:lang w:val="en-PH"/>
              </w:rPr>
              <w:t>2013-2014</w:t>
            </w:r>
          </w:p>
        </w:tc>
        <w:tc>
          <w:tcPr>
            <w:tcW w:w="7375" w:type="dxa"/>
          </w:tcPr>
          <w:p w:rsidR="00B42459" w:rsidRPr="00B64A88" w:rsidRDefault="00765A8F" w:rsidP="002C354D">
            <w:pPr>
              <w:rPr>
                <w:rFonts w:ascii="Century Gothic" w:hAnsi="Century Gothic"/>
                <w:sz w:val="20"/>
                <w:lang w:val="en-PH"/>
              </w:rPr>
            </w:pPr>
            <w:r w:rsidRPr="00B64A88">
              <w:rPr>
                <w:rFonts w:ascii="Century Gothic" w:hAnsi="Century Gothic"/>
                <w:sz w:val="20"/>
                <w:lang w:val="en-PH"/>
              </w:rPr>
              <w:t>Bas Nut 1;</w:t>
            </w:r>
            <w:r w:rsidR="00E42E25" w:rsidRPr="00B64A88">
              <w:rPr>
                <w:rFonts w:ascii="Century Gothic" w:hAnsi="Century Gothic"/>
                <w:sz w:val="20"/>
                <w:lang w:val="en-PH"/>
              </w:rPr>
              <w:t xml:space="preserve"> (Basic Nutrition);</w:t>
            </w:r>
            <w:r w:rsidRPr="00B64A88">
              <w:rPr>
                <w:rFonts w:ascii="Century Gothic" w:hAnsi="Century Gothic"/>
                <w:sz w:val="20"/>
                <w:lang w:val="en-PH"/>
              </w:rPr>
              <w:t xml:space="preserve"> ANS</w:t>
            </w:r>
            <w:r w:rsidR="00E42E25" w:rsidRPr="00B64A88">
              <w:rPr>
                <w:rFonts w:ascii="Century Gothic" w:hAnsi="Century Gothic"/>
                <w:sz w:val="20"/>
                <w:lang w:val="en-PH"/>
              </w:rPr>
              <w:t xml:space="preserve">(Assessment of Nutritional Status); </w:t>
            </w:r>
            <w:proofErr w:type="spellStart"/>
            <w:r w:rsidR="00E42E25" w:rsidRPr="00B64A88">
              <w:rPr>
                <w:rFonts w:ascii="Century Gothic" w:hAnsi="Century Gothic"/>
                <w:sz w:val="20"/>
                <w:lang w:val="en-PH"/>
              </w:rPr>
              <w:t>Fd</w:t>
            </w:r>
            <w:proofErr w:type="spellEnd"/>
            <w:r w:rsidRPr="00B64A88">
              <w:rPr>
                <w:rFonts w:ascii="Century Gothic" w:hAnsi="Century Gothic"/>
                <w:sz w:val="20"/>
                <w:lang w:val="en-PH"/>
              </w:rPr>
              <w:t xml:space="preserve"> Serv. </w:t>
            </w:r>
            <w:proofErr w:type="spellStart"/>
            <w:r w:rsidRPr="00B64A88">
              <w:rPr>
                <w:rFonts w:ascii="Century Gothic" w:hAnsi="Century Gothic"/>
                <w:sz w:val="20"/>
                <w:lang w:val="en-PH"/>
              </w:rPr>
              <w:t>Prac</w:t>
            </w:r>
            <w:proofErr w:type="spellEnd"/>
            <w:r w:rsidR="00E42E25" w:rsidRPr="00B64A88">
              <w:rPr>
                <w:rFonts w:ascii="Century Gothic" w:hAnsi="Century Gothic"/>
                <w:sz w:val="20"/>
                <w:lang w:val="en-PH"/>
              </w:rPr>
              <w:t>(Food Service Practicum)</w:t>
            </w:r>
            <w:r w:rsidRPr="00B64A88">
              <w:rPr>
                <w:rFonts w:ascii="Century Gothic" w:hAnsi="Century Gothic"/>
                <w:sz w:val="20"/>
                <w:lang w:val="en-PH"/>
              </w:rPr>
              <w:t>; HE 7a</w:t>
            </w:r>
            <w:r w:rsidR="00E42E25" w:rsidRPr="00B64A88">
              <w:rPr>
                <w:rFonts w:ascii="Century Gothic" w:hAnsi="Century Gothic"/>
                <w:sz w:val="20"/>
                <w:lang w:val="en-PH"/>
              </w:rPr>
              <w:t>(Basic Nutrition)</w:t>
            </w:r>
            <w:r w:rsidRPr="00B64A88">
              <w:rPr>
                <w:rFonts w:ascii="Century Gothic" w:hAnsi="Century Gothic"/>
                <w:sz w:val="20"/>
                <w:lang w:val="en-PH"/>
              </w:rPr>
              <w:t>; NLC</w:t>
            </w:r>
            <w:r w:rsidR="00E42E25" w:rsidRPr="00B64A88">
              <w:rPr>
                <w:rFonts w:ascii="Century Gothic" w:hAnsi="Century Gothic"/>
                <w:sz w:val="20"/>
                <w:lang w:val="en-PH"/>
              </w:rPr>
              <w:t>( Nutrition in the Life Cycle)</w:t>
            </w:r>
            <w:r w:rsidRPr="00B64A88">
              <w:rPr>
                <w:rFonts w:ascii="Century Gothic" w:hAnsi="Century Gothic"/>
                <w:sz w:val="20"/>
                <w:lang w:val="en-PH"/>
              </w:rPr>
              <w:t xml:space="preserve">; Nut </w:t>
            </w:r>
            <w:proofErr w:type="spellStart"/>
            <w:r w:rsidRPr="00B64A88">
              <w:rPr>
                <w:rFonts w:ascii="Century Gothic" w:hAnsi="Century Gothic"/>
                <w:sz w:val="20"/>
                <w:lang w:val="en-PH"/>
              </w:rPr>
              <w:t>Educ</w:t>
            </w:r>
            <w:proofErr w:type="spellEnd"/>
            <w:r w:rsidRPr="00B64A88">
              <w:rPr>
                <w:rFonts w:ascii="Century Gothic" w:hAnsi="Century Gothic"/>
                <w:sz w:val="20"/>
                <w:lang w:val="en-PH"/>
              </w:rPr>
              <w:t>;</w:t>
            </w:r>
            <w:r w:rsidR="00E42E25" w:rsidRPr="00B64A88">
              <w:rPr>
                <w:rFonts w:ascii="Century Gothic" w:hAnsi="Century Gothic"/>
                <w:sz w:val="20"/>
                <w:lang w:val="en-PH"/>
              </w:rPr>
              <w:t xml:space="preserve"> (Nutrition Education);</w:t>
            </w:r>
            <w:r w:rsidRPr="00B64A88">
              <w:rPr>
                <w:rFonts w:ascii="Century Gothic" w:hAnsi="Century Gothic"/>
                <w:sz w:val="20"/>
                <w:lang w:val="en-PH"/>
              </w:rPr>
              <w:t xml:space="preserve"> PPM</w:t>
            </w:r>
            <w:r w:rsidR="00E42E25" w:rsidRPr="00B64A88">
              <w:rPr>
                <w:rFonts w:ascii="Century Gothic" w:hAnsi="Century Gothic"/>
                <w:sz w:val="20"/>
                <w:lang w:val="en-PH"/>
              </w:rPr>
              <w:t>/PHN(Program Planning and Management)</w:t>
            </w:r>
          </w:p>
        </w:tc>
      </w:tr>
      <w:tr w:rsidR="00B42459" w:rsidRPr="000548E9" w:rsidTr="00B42459">
        <w:tc>
          <w:tcPr>
            <w:tcW w:w="1975" w:type="dxa"/>
          </w:tcPr>
          <w:p w:rsidR="00B42459" w:rsidRPr="00B64A88" w:rsidRDefault="00B42459" w:rsidP="002C354D">
            <w:pPr>
              <w:rPr>
                <w:rFonts w:ascii="Century Gothic" w:hAnsi="Century Gothic"/>
                <w:sz w:val="20"/>
                <w:lang w:val="en-PH"/>
              </w:rPr>
            </w:pPr>
            <w:r w:rsidRPr="00B64A88">
              <w:rPr>
                <w:rFonts w:ascii="Century Gothic" w:hAnsi="Century Gothic"/>
                <w:sz w:val="20"/>
                <w:lang w:val="en-PH"/>
              </w:rPr>
              <w:t>2014-2015</w:t>
            </w:r>
          </w:p>
        </w:tc>
        <w:tc>
          <w:tcPr>
            <w:tcW w:w="7375" w:type="dxa"/>
          </w:tcPr>
          <w:p w:rsidR="00B42459" w:rsidRPr="00B64A88" w:rsidRDefault="00765A8F" w:rsidP="00E42E25">
            <w:pPr>
              <w:rPr>
                <w:rFonts w:ascii="Century Gothic" w:hAnsi="Century Gothic"/>
                <w:sz w:val="20"/>
                <w:lang w:val="en-PH"/>
              </w:rPr>
            </w:pPr>
            <w:r w:rsidRPr="00B64A88">
              <w:rPr>
                <w:rFonts w:ascii="Century Gothic" w:hAnsi="Century Gothic"/>
                <w:sz w:val="20"/>
                <w:lang w:val="en-PH"/>
              </w:rPr>
              <w:t>Ba</w:t>
            </w:r>
            <w:r w:rsidR="00E42E25" w:rsidRPr="00B64A88">
              <w:rPr>
                <w:rFonts w:ascii="Century Gothic" w:hAnsi="Century Gothic"/>
                <w:sz w:val="20"/>
                <w:lang w:val="en-PH"/>
              </w:rPr>
              <w:t>s. Nut 1</w:t>
            </w:r>
            <w:r w:rsidRPr="00B64A88">
              <w:rPr>
                <w:rFonts w:ascii="Century Gothic" w:hAnsi="Century Gothic"/>
                <w:sz w:val="20"/>
                <w:lang w:val="en-PH"/>
              </w:rPr>
              <w:t xml:space="preserve"> </w:t>
            </w:r>
            <w:r w:rsidR="00E42E25" w:rsidRPr="00B64A88">
              <w:rPr>
                <w:rFonts w:ascii="Century Gothic" w:hAnsi="Century Gothic"/>
                <w:sz w:val="20"/>
                <w:lang w:val="en-PH"/>
              </w:rPr>
              <w:t>(Basic Nutrition)</w:t>
            </w:r>
            <w:r w:rsidRPr="00B64A88">
              <w:rPr>
                <w:rFonts w:ascii="Century Gothic" w:hAnsi="Century Gothic"/>
                <w:sz w:val="20"/>
                <w:lang w:val="en-PH"/>
              </w:rPr>
              <w:t xml:space="preserve">; </w:t>
            </w:r>
            <w:proofErr w:type="spellStart"/>
            <w:r w:rsidRPr="00B64A88">
              <w:rPr>
                <w:rFonts w:ascii="Century Gothic" w:hAnsi="Century Gothic"/>
                <w:sz w:val="20"/>
                <w:lang w:val="en-PH"/>
              </w:rPr>
              <w:t>Hosp</w:t>
            </w:r>
            <w:proofErr w:type="spellEnd"/>
            <w:r w:rsidRPr="00B64A88">
              <w:rPr>
                <w:rFonts w:ascii="Century Gothic" w:hAnsi="Century Gothic"/>
                <w:sz w:val="20"/>
                <w:lang w:val="en-PH"/>
              </w:rPr>
              <w:t xml:space="preserve"> </w:t>
            </w:r>
            <w:proofErr w:type="spellStart"/>
            <w:r w:rsidRPr="00B64A88">
              <w:rPr>
                <w:rFonts w:ascii="Century Gothic" w:hAnsi="Century Gothic"/>
                <w:sz w:val="20"/>
                <w:lang w:val="en-PH"/>
              </w:rPr>
              <w:t>Prac</w:t>
            </w:r>
            <w:proofErr w:type="spellEnd"/>
            <w:r w:rsidR="00E42E25" w:rsidRPr="00B64A88">
              <w:rPr>
                <w:rFonts w:ascii="Century Gothic" w:hAnsi="Century Gothic"/>
                <w:sz w:val="20"/>
                <w:lang w:val="en-PH"/>
              </w:rPr>
              <w:t xml:space="preserve"> ( Hospital Practicum)</w:t>
            </w:r>
            <w:r w:rsidRPr="00B64A88">
              <w:rPr>
                <w:rFonts w:ascii="Century Gothic" w:hAnsi="Century Gothic"/>
                <w:sz w:val="20"/>
                <w:lang w:val="en-PH"/>
              </w:rPr>
              <w:t>; ANS</w:t>
            </w:r>
            <w:r w:rsidR="00E42E25" w:rsidRPr="00B64A88">
              <w:rPr>
                <w:rFonts w:ascii="Century Gothic" w:hAnsi="Century Gothic"/>
                <w:sz w:val="20"/>
                <w:lang w:val="en-PH"/>
              </w:rPr>
              <w:t>(Assessment of Nutritional Status)</w:t>
            </w:r>
            <w:r w:rsidRPr="00B64A88">
              <w:rPr>
                <w:rFonts w:ascii="Century Gothic" w:hAnsi="Century Gothic"/>
                <w:sz w:val="20"/>
                <w:lang w:val="en-PH"/>
              </w:rPr>
              <w:t>;  HE 7a</w:t>
            </w:r>
            <w:r w:rsidR="00E42E25" w:rsidRPr="00B64A88">
              <w:rPr>
                <w:rFonts w:ascii="Century Gothic" w:hAnsi="Century Gothic"/>
                <w:sz w:val="20"/>
                <w:lang w:val="en-PH"/>
              </w:rPr>
              <w:t xml:space="preserve"> (Basic Nutrition)</w:t>
            </w:r>
            <w:r w:rsidRPr="00B64A88">
              <w:rPr>
                <w:rFonts w:ascii="Century Gothic" w:hAnsi="Century Gothic"/>
                <w:sz w:val="20"/>
                <w:lang w:val="en-PH"/>
              </w:rPr>
              <w:t>; NLC</w:t>
            </w:r>
            <w:r w:rsidR="00E42E25" w:rsidRPr="00B64A88">
              <w:rPr>
                <w:rFonts w:ascii="Century Gothic" w:hAnsi="Century Gothic"/>
                <w:sz w:val="20"/>
                <w:lang w:val="en-PH"/>
              </w:rPr>
              <w:t xml:space="preserve"> (Nutrition in the Life Cycle)</w:t>
            </w:r>
            <w:r w:rsidRPr="00B64A88">
              <w:rPr>
                <w:rFonts w:ascii="Century Gothic" w:hAnsi="Century Gothic"/>
                <w:sz w:val="20"/>
                <w:lang w:val="en-PH"/>
              </w:rPr>
              <w:t xml:space="preserve">; Nut </w:t>
            </w:r>
            <w:proofErr w:type="spellStart"/>
            <w:r w:rsidRPr="00B64A88">
              <w:rPr>
                <w:rFonts w:ascii="Century Gothic" w:hAnsi="Century Gothic"/>
                <w:sz w:val="20"/>
                <w:lang w:val="en-PH"/>
              </w:rPr>
              <w:t>Educ</w:t>
            </w:r>
            <w:proofErr w:type="spellEnd"/>
            <w:r w:rsidR="00E42E25" w:rsidRPr="00B64A88">
              <w:rPr>
                <w:rFonts w:ascii="Century Gothic" w:hAnsi="Century Gothic"/>
                <w:sz w:val="20"/>
                <w:lang w:val="en-PH"/>
              </w:rPr>
              <w:t xml:space="preserve"> (Nutrition Education);</w:t>
            </w:r>
            <w:r w:rsidRPr="00B64A88">
              <w:rPr>
                <w:rFonts w:ascii="Century Gothic" w:hAnsi="Century Gothic"/>
                <w:sz w:val="20"/>
                <w:lang w:val="en-PH"/>
              </w:rPr>
              <w:t xml:space="preserve"> PPM</w:t>
            </w:r>
            <w:r w:rsidR="00E42E25" w:rsidRPr="00B64A88">
              <w:rPr>
                <w:rFonts w:ascii="Century Gothic" w:hAnsi="Century Gothic"/>
                <w:sz w:val="20"/>
                <w:lang w:val="en-PH"/>
              </w:rPr>
              <w:t xml:space="preserve"> (Program Planning and Management)</w:t>
            </w:r>
          </w:p>
        </w:tc>
      </w:tr>
      <w:tr w:rsidR="00B42459" w:rsidRPr="000548E9" w:rsidTr="00B42459">
        <w:tc>
          <w:tcPr>
            <w:tcW w:w="1975" w:type="dxa"/>
          </w:tcPr>
          <w:p w:rsidR="00B42459" w:rsidRPr="00B64A88" w:rsidRDefault="00B42459" w:rsidP="002C354D">
            <w:pPr>
              <w:rPr>
                <w:rFonts w:ascii="Century Gothic" w:hAnsi="Century Gothic"/>
                <w:sz w:val="20"/>
                <w:lang w:val="en-PH"/>
              </w:rPr>
            </w:pPr>
            <w:r w:rsidRPr="00B64A88">
              <w:rPr>
                <w:rFonts w:ascii="Century Gothic" w:hAnsi="Century Gothic"/>
                <w:sz w:val="20"/>
                <w:lang w:val="en-PH"/>
              </w:rPr>
              <w:t>2015-2016</w:t>
            </w:r>
          </w:p>
        </w:tc>
        <w:tc>
          <w:tcPr>
            <w:tcW w:w="7375" w:type="dxa"/>
          </w:tcPr>
          <w:p w:rsidR="00B42459" w:rsidRPr="00B64A88" w:rsidRDefault="00765A8F" w:rsidP="002C354D">
            <w:pPr>
              <w:rPr>
                <w:rFonts w:ascii="Century Gothic" w:hAnsi="Century Gothic"/>
                <w:sz w:val="20"/>
                <w:lang w:val="en-PH"/>
              </w:rPr>
            </w:pPr>
            <w:r w:rsidRPr="00B64A88">
              <w:rPr>
                <w:rFonts w:ascii="Century Gothic" w:hAnsi="Century Gothic"/>
                <w:sz w:val="20"/>
                <w:lang w:val="en-PH"/>
              </w:rPr>
              <w:t>Bas Nut 1</w:t>
            </w:r>
            <w:r w:rsidR="00E42E25" w:rsidRPr="00B64A88">
              <w:rPr>
                <w:rFonts w:ascii="Century Gothic" w:hAnsi="Century Gothic"/>
                <w:sz w:val="20"/>
                <w:lang w:val="en-PH"/>
              </w:rPr>
              <w:t xml:space="preserve"> (Basic Nutrition);</w:t>
            </w:r>
            <w:r w:rsidRPr="00B64A88">
              <w:rPr>
                <w:rFonts w:ascii="Century Gothic" w:hAnsi="Century Gothic"/>
                <w:sz w:val="20"/>
                <w:lang w:val="en-PH"/>
              </w:rPr>
              <w:t xml:space="preserve">, </w:t>
            </w:r>
            <w:proofErr w:type="spellStart"/>
            <w:r w:rsidRPr="00B64A88">
              <w:rPr>
                <w:rFonts w:ascii="Century Gothic" w:hAnsi="Century Gothic"/>
                <w:sz w:val="20"/>
                <w:lang w:val="en-PH"/>
              </w:rPr>
              <w:t>Hosp</w:t>
            </w:r>
            <w:proofErr w:type="spellEnd"/>
            <w:r w:rsidRPr="00B64A88">
              <w:rPr>
                <w:rFonts w:ascii="Century Gothic" w:hAnsi="Century Gothic"/>
                <w:sz w:val="20"/>
                <w:lang w:val="en-PH"/>
              </w:rPr>
              <w:t xml:space="preserve"> </w:t>
            </w:r>
            <w:proofErr w:type="spellStart"/>
            <w:r w:rsidRPr="00B64A88">
              <w:rPr>
                <w:rFonts w:ascii="Century Gothic" w:hAnsi="Century Gothic"/>
                <w:sz w:val="20"/>
                <w:lang w:val="en-PH"/>
              </w:rPr>
              <w:t>Prac</w:t>
            </w:r>
            <w:proofErr w:type="spellEnd"/>
            <w:r w:rsidR="00E42E25" w:rsidRPr="00B64A88">
              <w:rPr>
                <w:rFonts w:ascii="Century Gothic" w:hAnsi="Century Gothic"/>
                <w:sz w:val="20"/>
                <w:lang w:val="en-PH"/>
              </w:rPr>
              <w:t xml:space="preserve"> ( Hospital Practicum)</w:t>
            </w:r>
            <w:r w:rsidRPr="00B64A88">
              <w:rPr>
                <w:rFonts w:ascii="Century Gothic" w:hAnsi="Century Gothic"/>
                <w:sz w:val="20"/>
                <w:lang w:val="en-PH"/>
              </w:rPr>
              <w:t>; ANS</w:t>
            </w:r>
            <w:r w:rsidR="00E42E25" w:rsidRPr="00B64A88">
              <w:rPr>
                <w:rFonts w:ascii="Century Gothic" w:hAnsi="Century Gothic"/>
                <w:sz w:val="20"/>
                <w:lang w:val="en-PH"/>
              </w:rPr>
              <w:t xml:space="preserve"> (Assessment of Nutritional Status)</w:t>
            </w:r>
            <w:r w:rsidRPr="00B64A88">
              <w:rPr>
                <w:rFonts w:ascii="Century Gothic" w:hAnsi="Century Gothic"/>
                <w:sz w:val="20"/>
                <w:lang w:val="en-PH"/>
              </w:rPr>
              <w:t>; HE 7a</w:t>
            </w:r>
            <w:r w:rsidR="00E42E25" w:rsidRPr="00B64A88">
              <w:rPr>
                <w:rFonts w:ascii="Century Gothic" w:hAnsi="Century Gothic"/>
                <w:sz w:val="20"/>
                <w:lang w:val="en-PH"/>
              </w:rPr>
              <w:t xml:space="preserve"> (Basic Nutrition) </w:t>
            </w:r>
            <w:r w:rsidRPr="00B64A88">
              <w:rPr>
                <w:rFonts w:ascii="Century Gothic" w:hAnsi="Century Gothic"/>
                <w:sz w:val="20"/>
                <w:lang w:val="en-PH"/>
              </w:rPr>
              <w:t>; NLC</w:t>
            </w:r>
            <w:r w:rsidR="00E42E25" w:rsidRPr="00B64A88">
              <w:rPr>
                <w:rFonts w:ascii="Century Gothic" w:hAnsi="Century Gothic"/>
                <w:sz w:val="20"/>
                <w:lang w:val="en-PH"/>
              </w:rPr>
              <w:t xml:space="preserve"> (Nutrition in the Life Cycle)</w:t>
            </w:r>
            <w:r w:rsidRPr="00B64A88">
              <w:rPr>
                <w:rFonts w:ascii="Century Gothic" w:hAnsi="Century Gothic"/>
                <w:sz w:val="20"/>
                <w:lang w:val="en-PH"/>
              </w:rPr>
              <w:t xml:space="preserve">; Nut </w:t>
            </w:r>
            <w:proofErr w:type="spellStart"/>
            <w:r w:rsidRPr="00B64A88">
              <w:rPr>
                <w:rFonts w:ascii="Century Gothic" w:hAnsi="Century Gothic"/>
                <w:sz w:val="20"/>
                <w:lang w:val="en-PH"/>
              </w:rPr>
              <w:t>Educ</w:t>
            </w:r>
            <w:proofErr w:type="spellEnd"/>
            <w:r w:rsidR="00E42E25" w:rsidRPr="00B64A88">
              <w:rPr>
                <w:rFonts w:ascii="Century Gothic" w:hAnsi="Century Gothic"/>
                <w:sz w:val="20"/>
                <w:lang w:val="en-PH"/>
              </w:rPr>
              <w:t xml:space="preserve"> (Nutrition Education)</w:t>
            </w:r>
            <w:r w:rsidRPr="00B64A88">
              <w:rPr>
                <w:rFonts w:ascii="Century Gothic" w:hAnsi="Century Gothic"/>
                <w:sz w:val="20"/>
                <w:lang w:val="en-PH"/>
              </w:rPr>
              <w:t>; PPM</w:t>
            </w:r>
            <w:r w:rsidR="002B17A3" w:rsidRPr="00B64A88">
              <w:rPr>
                <w:rFonts w:ascii="Century Gothic" w:hAnsi="Century Gothic"/>
                <w:sz w:val="20"/>
                <w:lang w:val="en-PH"/>
              </w:rPr>
              <w:t xml:space="preserve"> (Program Planning and Management)</w:t>
            </w:r>
          </w:p>
        </w:tc>
      </w:tr>
      <w:tr w:rsidR="00B42459" w:rsidRPr="000548E9" w:rsidTr="00B42459">
        <w:tc>
          <w:tcPr>
            <w:tcW w:w="1975" w:type="dxa"/>
          </w:tcPr>
          <w:p w:rsidR="00B42459" w:rsidRPr="00B64A88" w:rsidRDefault="00B42459" w:rsidP="002C354D">
            <w:pPr>
              <w:rPr>
                <w:rFonts w:ascii="Century Gothic" w:hAnsi="Century Gothic"/>
                <w:sz w:val="20"/>
                <w:lang w:val="en-PH"/>
              </w:rPr>
            </w:pPr>
            <w:r w:rsidRPr="00B64A88">
              <w:rPr>
                <w:rFonts w:ascii="Century Gothic" w:hAnsi="Century Gothic"/>
                <w:sz w:val="20"/>
                <w:lang w:val="en-PH"/>
              </w:rPr>
              <w:t>2016-2017</w:t>
            </w:r>
          </w:p>
        </w:tc>
        <w:tc>
          <w:tcPr>
            <w:tcW w:w="7375" w:type="dxa"/>
          </w:tcPr>
          <w:p w:rsidR="00B42459" w:rsidRPr="00B64A88" w:rsidRDefault="00E90713" w:rsidP="002C354D">
            <w:pPr>
              <w:rPr>
                <w:rFonts w:ascii="Century Gothic" w:hAnsi="Century Gothic"/>
                <w:sz w:val="20"/>
                <w:lang w:val="en-PH"/>
              </w:rPr>
            </w:pPr>
            <w:r w:rsidRPr="00B64A88">
              <w:rPr>
                <w:rFonts w:ascii="Century Gothic" w:hAnsi="Century Gothic"/>
                <w:sz w:val="20"/>
                <w:lang w:val="en-PH"/>
              </w:rPr>
              <w:t>Basic Nutrition</w:t>
            </w:r>
            <w:r w:rsidR="00765A8F" w:rsidRPr="00B64A88">
              <w:rPr>
                <w:rFonts w:ascii="Century Gothic" w:hAnsi="Century Gothic"/>
                <w:sz w:val="20"/>
                <w:lang w:val="en-PH"/>
              </w:rPr>
              <w:t xml:space="preserve"> 1</w:t>
            </w:r>
            <w:r w:rsidR="002B17A3" w:rsidRPr="00B64A88">
              <w:rPr>
                <w:rFonts w:ascii="Century Gothic" w:hAnsi="Century Gothic"/>
                <w:sz w:val="20"/>
                <w:lang w:val="en-PH"/>
              </w:rPr>
              <w:t>(Basic Nutrition)</w:t>
            </w:r>
            <w:r w:rsidRPr="00B64A88">
              <w:rPr>
                <w:rFonts w:ascii="Century Gothic" w:hAnsi="Century Gothic"/>
                <w:sz w:val="20"/>
                <w:lang w:val="en-PH"/>
              </w:rPr>
              <w:t xml:space="preserve">; </w:t>
            </w:r>
            <w:proofErr w:type="spellStart"/>
            <w:r w:rsidR="002B17A3" w:rsidRPr="00B64A88">
              <w:rPr>
                <w:rFonts w:ascii="Century Gothic" w:hAnsi="Century Gothic"/>
                <w:sz w:val="20"/>
                <w:lang w:val="en-PH"/>
              </w:rPr>
              <w:t>Hosp</w:t>
            </w:r>
            <w:proofErr w:type="spellEnd"/>
            <w:r w:rsidR="002B17A3" w:rsidRPr="00B64A88">
              <w:rPr>
                <w:rFonts w:ascii="Century Gothic" w:hAnsi="Century Gothic"/>
                <w:sz w:val="20"/>
                <w:lang w:val="en-PH"/>
              </w:rPr>
              <w:t xml:space="preserve"> </w:t>
            </w:r>
            <w:proofErr w:type="spellStart"/>
            <w:r w:rsidR="002B17A3" w:rsidRPr="00B64A88">
              <w:rPr>
                <w:rFonts w:ascii="Century Gothic" w:hAnsi="Century Gothic"/>
                <w:sz w:val="20"/>
                <w:lang w:val="en-PH"/>
              </w:rPr>
              <w:t>Prac</w:t>
            </w:r>
            <w:proofErr w:type="spellEnd"/>
            <w:r w:rsidR="002B17A3" w:rsidRPr="00B64A88">
              <w:rPr>
                <w:rFonts w:ascii="Century Gothic" w:hAnsi="Century Gothic"/>
                <w:sz w:val="20"/>
                <w:lang w:val="en-PH"/>
              </w:rPr>
              <w:t>(</w:t>
            </w:r>
            <w:r w:rsidRPr="00B64A88">
              <w:rPr>
                <w:rFonts w:ascii="Century Gothic" w:hAnsi="Century Gothic"/>
                <w:sz w:val="20"/>
                <w:lang w:val="en-PH"/>
              </w:rPr>
              <w:t>Hospital Practicum</w:t>
            </w:r>
            <w:r w:rsidR="002B17A3" w:rsidRPr="00B64A88">
              <w:rPr>
                <w:rFonts w:ascii="Century Gothic" w:hAnsi="Century Gothic"/>
                <w:sz w:val="20"/>
                <w:lang w:val="en-PH"/>
              </w:rPr>
              <w:t>)</w:t>
            </w:r>
            <w:r w:rsidR="00765A8F" w:rsidRPr="00B64A88">
              <w:rPr>
                <w:rFonts w:ascii="Century Gothic" w:hAnsi="Century Gothic"/>
                <w:sz w:val="20"/>
                <w:lang w:val="en-PH"/>
              </w:rPr>
              <w:t>; HE 7a</w:t>
            </w:r>
            <w:r w:rsidR="002B17A3" w:rsidRPr="00B64A88">
              <w:rPr>
                <w:rFonts w:ascii="Century Gothic" w:hAnsi="Century Gothic"/>
                <w:sz w:val="20"/>
                <w:lang w:val="en-PH"/>
              </w:rPr>
              <w:t xml:space="preserve"> (Basic Nutrition)</w:t>
            </w:r>
            <w:r w:rsidR="00765A8F" w:rsidRPr="00B64A88">
              <w:rPr>
                <w:rFonts w:ascii="Century Gothic" w:hAnsi="Century Gothic"/>
                <w:sz w:val="20"/>
                <w:lang w:val="en-PH"/>
              </w:rPr>
              <w:t>; NLC</w:t>
            </w:r>
            <w:r w:rsidR="002B17A3" w:rsidRPr="00B64A88">
              <w:rPr>
                <w:rFonts w:ascii="Century Gothic" w:hAnsi="Century Gothic"/>
                <w:sz w:val="20"/>
                <w:lang w:val="en-PH"/>
              </w:rPr>
              <w:t xml:space="preserve"> (Nutrition in the Life Cycle)</w:t>
            </w:r>
            <w:r w:rsidR="00765A8F" w:rsidRPr="00B64A88">
              <w:rPr>
                <w:rFonts w:ascii="Century Gothic" w:hAnsi="Century Gothic"/>
                <w:sz w:val="20"/>
                <w:lang w:val="en-PH"/>
              </w:rPr>
              <w:t>; Nut Educ.</w:t>
            </w:r>
            <w:r w:rsidR="002B17A3" w:rsidRPr="00B64A88">
              <w:rPr>
                <w:rFonts w:ascii="Century Gothic" w:hAnsi="Century Gothic"/>
                <w:sz w:val="20"/>
                <w:lang w:val="en-PH"/>
              </w:rPr>
              <w:t xml:space="preserve"> (Nutrition Education);</w:t>
            </w:r>
          </w:p>
        </w:tc>
      </w:tr>
    </w:tbl>
    <w:p w:rsidR="00B42459" w:rsidRDefault="00B42459">
      <w:pPr>
        <w:rPr>
          <w:rFonts w:ascii="Century Gothic" w:hAnsi="Century Gothic"/>
          <w:lang w:val="en-PH"/>
        </w:rPr>
      </w:pPr>
    </w:p>
    <w:p w:rsidR="00B42459" w:rsidRPr="00B42459" w:rsidRDefault="00B42459" w:rsidP="00B42459">
      <w:pPr>
        <w:rPr>
          <w:rFonts w:ascii="Century Gothic" w:hAnsi="Century Gothic"/>
          <w:b/>
          <w:lang w:val="en-PH"/>
        </w:rPr>
      </w:pPr>
      <w:r>
        <w:rPr>
          <w:rFonts w:ascii="Century Gothic" w:hAnsi="Century Gothic"/>
          <w:b/>
          <w:lang w:val="en-PH"/>
        </w:rPr>
        <w:t>EXPERIENCE</w:t>
      </w:r>
    </w:p>
    <w:tbl>
      <w:tblPr>
        <w:tblStyle w:val="TableGrid"/>
        <w:tblW w:w="0" w:type="auto"/>
        <w:tblLook w:val="04A0" w:firstRow="1" w:lastRow="0" w:firstColumn="1" w:lastColumn="0" w:noHBand="0" w:noVBand="1"/>
      </w:tblPr>
      <w:tblGrid>
        <w:gridCol w:w="1975"/>
        <w:gridCol w:w="1710"/>
        <w:gridCol w:w="3690"/>
        <w:gridCol w:w="1975"/>
      </w:tblGrid>
      <w:tr w:rsidR="00B42459" w:rsidRPr="000548E9" w:rsidTr="00B42459">
        <w:trPr>
          <w:trHeight w:val="320"/>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gridSpan w:val="3"/>
          </w:tcPr>
          <w:p w:rsidR="00B42459" w:rsidRPr="000548E9" w:rsidRDefault="00B42459" w:rsidP="00B42459">
            <w:pPr>
              <w:jc w:val="center"/>
              <w:rPr>
                <w:rFonts w:ascii="Century Gothic" w:hAnsi="Century Gothic"/>
                <w:lang w:val="en-PH"/>
              </w:rPr>
            </w:pPr>
            <w:r>
              <w:rPr>
                <w:rFonts w:ascii="Century Gothic" w:hAnsi="Century Gothic"/>
                <w:lang w:val="en-PH"/>
              </w:rPr>
              <w:t>Committee Memberships</w:t>
            </w:r>
          </w:p>
        </w:tc>
      </w:tr>
      <w:tr w:rsidR="00B42459" w:rsidRPr="000548E9" w:rsidTr="00B42459">
        <w:trPr>
          <w:trHeight w:val="217"/>
        </w:trPr>
        <w:tc>
          <w:tcPr>
            <w:tcW w:w="1975" w:type="dxa"/>
            <w:vMerge/>
          </w:tcPr>
          <w:p w:rsidR="00B42459" w:rsidRDefault="00B42459" w:rsidP="002C354D">
            <w:pPr>
              <w:rPr>
                <w:rFonts w:ascii="Century Gothic" w:hAnsi="Century Gothic"/>
                <w:lang w:val="en-PH"/>
              </w:rPr>
            </w:pPr>
          </w:p>
        </w:tc>
        <w:tc>
          <w:tcPr>
            <w:tcW w:w="1710" w:type="dxa"/>
          </w:tcPr>
          <w:p w:rsidR="00B42459" w:rsidRDefault="00B42459" w:rsidP="00B42459">
            <w:pPr>
              <w:jc w:val="center"/>
              <w:rPr>
                <w:rFonts w:ascii="Century Gothic" w:hAnsi="Century Gothic"/>
                <w:lang w:val="en-PH"/>
              </w:rPr>
            </w:pPr>
            <w:r>
              <w:rPr>
                <w:rFonts w:ascii="Century Gothic" w:hAnsi="Century Gothic"/>
                <w:lang w:val="en-PH"/>
              </w:rPr>
              <w:t>Role/Position</w:t>
            </w:r>
          </w:p>
        </w:tc>
        <w:tc>
          <w:tcPr>
            <w:tcW w:w="3690" w:type="dxa"/>
          </w:tcPr>
          <w:p w:rsidR="00B42459" w:rsidRDefault="00B42459" w:rsidP="00B42459">
            <w:pPr>
              <w:jc w:val="center"/>
              <w:rPr>
                <w:rFonts w:ascii="Century Gothic" w:hAnsi="Century Gothic"/>
                <w:lang w:val="en-PH"/>
              </w:rPr>
            </w:pPr>
            <w:r>
              <w:rPr>
                <w:rFonts w:ascii="Century Gothic" w:hAnsi="Century Gothic"/>
                <w:lang w:val="en-PH"/>
              </w:rPr>
              <w:t>Committee/Event</w:t>
            </w:r>
          </w:p>
        </w:tc>
        <w:tc>
          <w:tcPr>
            <w:tcW w:w="1975" w:type="dxa"/>
          </w:tcPr>
          <w:p w:rsidR="00C632AF" w:rsidRDefault="00B42459" w:rsidP="007E6813">
            <w:pPr>
              <w:jc w:val="center"/>
              <w:rPr>
                <w:rFonts w:ascii="Century Gothic" w:hAnsi="Century Gothic"/>
                <w:lang w:val="en-PH"/>
              </w:rPr>
            </w:pPr>
            <w:r>
              <w:rPr>
                <w:rFonts w:ascii="Century Gothic" w:hAnsi="Century Gothic"/>
                <w:lang w:val="en-PH"/>
              </w:rPr>
              <w:t>Inclusive Dates</w:t>
            </w:r>
            <w:r w:rsidR="007E6813">
              <w:rPr>
                <w:rFonts w:ascii="Century Gothic" w:hAnsi="Century Gothic"/>
                <w:lang w:val="en-PH"/>
              </w:rPr>
              <w:t>/ Period</w:t>
            </w:r>
          </w:p>
        </w:tc>
      </w:tr>
      <w:tr w:rsidR="005727C2" w:rsidRPr="000548E9" w:rsidTr="00B42459">
        <w:trPr>
          <w:trHeight w:val="91"/>
        </w:trPr>
        <w:tc>
          <w:tcPr>
            <w:tcW w:w="1975" w:type="dxa"/>
            <w:vMerge w:val="restart"/>
          </w:tcPr>
          <w:p w:rsidR="005727C2" w:rsidRPr="000548E9" w:rsidRDefault="005727C2" w:rsidP="002C354D">
            <w:pPr>
              <w:rPr>
                <w:rFonts w:ascii="Century Gothic" w:hAnsi="Century Gothic"/>
                <w:lang w:val="en-PH"/>
              </w:rPr>
            </w:pPr>
            <w:r>
              <w:rPr>
                <w:rFonts w:ascii="Century Gothic" w:hAnsi="Century Gothic"/>
                <w:lang w:val="en-PH"/>
              </w:rPr>
              <w:t>2012-2013</w:t>
            </w: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College Council, College of Education</w:t>
            </w:r>
          </w:p>
        </w:tc>
        <w:tc>
          <w:tcPr>
            <w:tcW w:w="1975" w:type="dxa"/>
          </w:tcPr>
          <w:p w:rsidR="005727C2" w:rsidRPr="007E6813" w:rsidRDefault="007E6813" w:rsidP="007E6813">
            <w:pPr>
              <w:rPr>
                <w:rFonts w:ascii="Century Gothic" w:hAnsi="Century Gothic"/>
                <w:sz w:val="20"/>
                <w:szCs w:val="20"/>
                <w:lang w:val="en-PH"/>
              </w:rPr>
            </w:pPr>
            <w:r>
              <w:rPr>
                <w:rFonts w:ascii="Century Gothic" w:hAnsi="Century Gothic"/>
                <w:sz w:val="20"/>
                <w:szCs w:val="20"/>
                <w:lang w:val="en-PH"/>
              </w:rPr>
              <w:t>AY 2012-2013</w:t>
            </w:r>
          </w:p>
        </w:tc>
      </w:tr>
      <w:tr w:rsidR="005727C2" w:rsidRPr="000548E9" w:rsidTr="00B42459">
        <w:trPr>
          <w:trHeight w:val="110"/>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RQAT of CHEDRO IV-A</w:t>
            </w:r>
          </w:p>
        </w:tc>
        <w:tc>
          <w:tcPr>
            <w:tcW w:w="1975" w:type="dxa"/>
          </w:tcPr>
          <w:p w:rsidR="005727C2" w:rsidRPr="007E6813" w:rsidRDefault="007E6813" w:rsidP="002C354D">
            <w:pPr>
              <w:rPr>
                <w:rFonts w:ascii="Century Gothic" w:hAnsi="Century Gothic"/>
                <w:sz w:val="20"/>
                <w:szCs w:val="20"/>
                <w:lang w:val="en-PH"/>
              </w:rPr>
            </w:pPr>
            <w:r>
              <w:rPr>
                <w:rFonts w:ascii="Century Gothic" w:hAnsi="Century Gothic"/>
                <w:sz w:val="20"/>
                <w:szCs w:val="20"/>
                <w:lang w:val="en-PH"/>
              </w:rPr>
              <w:t>AY 2012-2013</w:t>
            </w:r>
          </w:p>
        </w:tc>
      </w:tr>
      <w:tr w:rsidR="005727C2" w:rsidRPr="000548E9" w:rsidTr="00B42459">
        <w:trPr>
          <w:trHeight w:val="126"/>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Chair</w:t>
            </w:r>
            <w:r w:rsidR="007E6813">
              <w:rPr>
                <w:rFonts w:ascii="Century Gothic" w:hAnsi="Century Gothic"/>
                <w:sz w:val="20"/>
                <w:szCs w:val="20"/>
                <w:lang w:val="en-PH"/>
              </w:rPr>
              <w:t>person</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Registration Committee of Nutrition Updates 2013</w:t>
            </w:r>
          </w:p>
        </w:tc>
        <w:tc>
          <w:tcPr>
            <w:tcW w:w="1975" w:type="dxa"/>
          </w:tcPr>
          <w:p w:rsidR="005727C2" w:rsidRPr="007E6813" w:rsidRDefault="007E6813" w:rsidP="002C354D">
            <w:pPr>
              <w:rPr>
                <w:rFonts w:ascii="Century Gothic" w:hAnsi="Century Gothic"/>
                <w:sz w:val="20"/>
                <w:szCs w:val="20"/>
                <w:lang w:val="en-PH"/>
              </w:rPr>
            </w:pPr>
            <w:r>
              <w:rPr>
                <w:rFonts w:ascii="Century Gothic" w:hAnsi="Century Gothic"/>
                <w:sz w:val="20"/>
                <w:szCs w:val="20"/>
                <w:lang w:val="en-PH"/>
              </w:rPr>
              <w:t>2013</w:t>
            </w:r>
          </w:p>
        </w:tc>
      </w:tr>
      <w:tr w:rsidR="005727C2" w:rsidRPr="000548E9" w:rsidTr="00B42459">
        <w:trPr>
          <w:trHeight w:val="149"/>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7E6813">
            <w:pPr>
              <w:rPr>
                <w:rFonts w:ascii="Century Gothic" w:hAnsi="Century Gothic"/>
                <w:sz w:val="20"/>
                <w:szCs w:val="20"/>
                <w:lang w:val="en-PH"/>
              </w:rPr>
            </w:pPr>
            <w:r w:rsidRPr="007E6813">
              <w:rPr>
                <w:rFonts w:ascii="Century Gothic" w:hAnsi="Century Gothic"/>
                <w:sz w:val="20"/>
                <w:szCs w:val="20"/>
                <w:lang w:val="en-PH"/>
              </w:rPr>
              <w:t>C</w:t>
            </w:r>
            <w:r w:rsidR="007E6813">
              <w:rPr>
                <w:rFonts w:ascii="Century Gothic" w:hAnsi="Century Gothic"/>
                <w:sz w:val="20"/>
                <w:szCs w:val="20"/>
                <w:lang w:val="en-PH"/>
              </w:rPr>
              <w:t>o-c</w:t>
            </w:r>
            <w:r w:rsidRPr="007E6813">
              <w:rPr>
                <w:rFonts w:ascii="Century Gothic" w:hAnsi="Century Gothic"/>
                <w:sz w:val="20"/>
                <w:szCs w:val="20"/>
                <w:lang w:val="en-PH"/>
              </w:rPr>
              <w:t>hair</w:t>
            </w:r>
            <w:r w:rsidR="007E6813">
              <w:rPr>
                <w:rFonts w:ascii="Century Gothic" w:hAnsi="Century Gothic"/>
                <w:sz w:val="20"/>
                <w:szCs w:val="20"/>
                <w:lang w:val="en-PH"/>
              </w:rPr>
              <w:t>person</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Instruction Committee for ND and FT Accreditation</w:t>
            </w:r>
          </w:p>
        </w:tc>
        <w:tc>
          <w:tcPr>
            <w:tcW w:w="1975" w:type="dxa"/>
          </w:tcPr>
          <w:p w:rsidR="005727C2" w:rsidRPr="007E6813" w:rsidRDefault="007E6813" w:rsidP="007E6813">
            <w:pPr>
              <w:rPr>
                <w:rFonts w:ascii="Century Gothic" w:hAnsi="Century Gothic"/>
                <w:sz w:val="20"/>
                <w:szCs w:val="20"/>
                <w:lang w:val="en-PH"/>
              </w:rPr>
            </w:pPr>
            <w:r>
              <w:rPr>
                <w:rFonts w:ascii="Century Gothic" w:hAnsi="Century Gothic"/>
                <w:sz w:val="20"/>
                <w:szCs w:val="20"/>
                <w:lang w:val="en-PH"/>
              </w:rPr>
              <w:t>Jul</w:t>
            </w:r>
            <w:r w:rsidR="005727C2" w:rsidRPr="007E6813">
              <w:rPr>
                <w:rFonts w:ascii="Century Gothic" w:hAnsi="Century Gothic"/>
                <w:sz w:val="20"/>
                <w:szCs w:val="20"/>
                <w:lang w:val="en-PH"/>
              </w:rPr>
              <w:t xml:space="preserve"> 2012</w:t>
            </w:r>
          </w:p>
        </w:tc>
      </w:tr>
      <w:tr w:rsidR="005727C2" w:rsidRPr="000548E9" w:rsidTr="00B42459">
        <w:trPr>
          <w:trHeight w:val="103"/>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AD-HOC Committee on Faculty Evaluation-FT/ND Courses</w:t>
            </w:r>
          </w:p>
        </w:tc>
        <w:tc>
          <w:tcPr>
            <w:tcW w:w="1975" w:type="dxa"/>
          </w:tcPr>
          <w:p w:rsidR="005727C2" w:rsidRPr="007E6813" w:rsidRDefault="005727C2" w:rsidP="007E6813">
            <w:pPr>
              <w:rPr>
                <w:rFonts w:ascii="Century Gothic" w:hAnsi="Century Gothic"/>
                <w:sz w:val="20"/>
                <w:szCs w:val="20"/>
                <w:lang w:val="en-PH"/>
              </w:rPr>
            </w:pPr>
            <w:r w:rsidRPr="007E6813">
              <w:rPr>
                <w:rFonts w:ascii="Century Gothic" w:hAnsi="Century Gothic"/>
                <w:sz w:val="20"/>
                <w:szCs w:val="20"/>
                <w:lang w:val="en-PH"/>
              </w:rPr>
              <w:t>Aug 2012</w:t>
            </w:r>
          </w:p>
        </w:tc>
      </w:tr>
      <w:tr w:rsidR="005727C2" w:rsidRPr="000548E9" w:rsidTr="00B42459">
        <w:trPr>
          <w:trHeight w:val="149"/>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AD-HOC Committee on Faculty Evaluation-HRM Courses</w:t>
            </w:r>
          </w:p>
        </w:tc>
        <w:tc>
          <w:tcPr>
            <w:tcW w:w="1975" w:type="dxa"/>
          </w:tcPr>
          <w:p w:rsidR="005727C2" w:rsidRPr="007E6813" w:rsidRDefault="005727C2" w:rsidP="007E6813">
            <w:pPr>
              <w:rPr>
                <w:rFonts w:ascii="Century Gothic" w:hAnsi="Century Gothic"/>
                <w:sz w:val="20"/>
                <w:szCs w:val="20"/>
                <w:lang w:val="en-PH"/>
              </w:rPr>
            </w:pPr>
            <w:r w:rsidRPr="007E6813">
              <w:rPr>
                <w:rFonts w:ascii="Century Gothic" w:hAnsi="Century Gothic"/>
                <w:sz w:val="20"/>
                <w:szCs w:val="20"/>
                <w:lang w:val="en-PH"/>
              </w:rPr>
              <w:t>Aug 2012</w:t>
            </w:r>
          </w:p>
        </w:tc>
      </w:tr>
      <w:tr w:rsidR="005727C2" w:rsidRPr="000548E9" w:rsidTr="00B42459">
        <w:trPr>
          <w:trHeight w:val="92"/>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Library Committee</w:t>
            </w:r>
          </w:p>
        </w:tc>
        <w:tc>
          <w:tcPr>
            <w:tcW w:w="1975" w:type="dxa"/>
          </w:tcPr>
          <w:p w:rsidR="005727C2" w:rsidRPr="007E6813" w:rsidRDefault="007E6813" w:rsidP="002C354D">
            <w:pPr>
              <w:rPr>
                <w:rFonts w:ascii="Century Gothic" w:hAnsi="Century Gothic"/>
                <w:sz w:val="20"/>
                <w:szCs w:val="20"/>
                <w:lang w:val="en-PH"/>
              </w:rPr>
            </w:pPr>
            <w:r>
              <w:rPr>
                <w:rFonts w:ascii="Century Gothic" w:hAnsi="Century Gothic"/>
                <w:sz w:val="20"/>
                <w:szCs w:val="20"/>
                <w:lang w:val="en-PH"/>
              </w:rPr>
              <w:t>Jul</w:t>
            </w:r>
            <w:r w:rsidR="005727C2" w:rsidRPr="007E6813">
              <w:rPr>
                <w:rFonts w:ascii="Century Gothic" w:hAnsi="Century Gothic"/>
                <w:sz w:val="20"/>
                <w:szCs w:val="20"/>
                <w:lang w:val="en-PH"/>
              </w:rPr>
              <w:t xml:space="preserve"> 2012</w:t>
            </w:r>
          </w:p>
        </w:tc>
      </w:tr>
      <w:tr w:rsidR="005727C2" w:rsidRPr="000548E9" w:rsidTr="00B42459">
        <w:trPr>
          <w:trHeight w:val="171"/>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Baccalaureate Mass 2013 Committee</w:t>
            </w:r>
          </w:p>
        </w:tc>
        <w:tc>
          <w:tcPr>
            <w:tcW w:w="1975" w:type="dxa"/>
          </w:tcPr>
          <w:p w:rsidR="005727C2" w:rsidRPr="007E6813" w:rsidRDefault="005727C2" w:rsidP="007E6813">
            <w:pPr>
              <w:rPr>
                <w:rFonts w:ascii="Century Gothic" w:hAnsi="Century Gothic"/>
                <w:sz w:val="20"/>
                <w:szCs w:val="20"/>
                <w:lang w:val="en-PH"/>
              </w:rPr>
            </w:pPr>
            <w:r w:rsidRPr="007E6813">
              <w:rPr>
                <w:rFonts w:ascii="Century Gothic" w:hAnsi="Century Gothic"/>
                <w:sz w:val="20"/>
                <w:szCs w:val="20"/>
                <w:lang w:val="en-PH"/>
              </w:rPr>
              <w:t>Feb 2013</w:t>
            </w:r>
          </w:p>
        </w:tc>
      </w:tr>
      <w:tr w:rsidR="005727C2" w:rsidRPr="000548E9" w:rsidTr="00B42459">
        <w:trPr>
          <w:trHeight w:val="171"/>
        </w:trPr>
        <w:tc>
          <w:tcPr>
            <w:tcW w:w="1975" w:type="dxa"/>
            <w:vMerge/>
          </w:tcPr>
          <w:p w:rsidR="005727C2" w:rsidRDefault="005727C2" w:rsidP="002C354D">
            <w:pPr>
              <w:rPr>
                <w:rFonts w:ascii="Century Gothic" w:hAnsi="Century Gothic"/>
                <w:lang w:val="en-PH"/>
              </w:rPr>
            </w:pPr>
          </w:p>
        </w:tc>
        <w:tc>
          <w:tcPr>
            <w:tcW w:w="171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5727C2"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Orientation Committee and Reception for Students</w:t>
            </w:r>
          </w:p>
        </w:tc>
        <w:tc>
          <w:tcPr>
            <w:tcW w:w="1975" w:type="dxa"/>
          </w:tcPr>
          <w:p w:rsidR="005727C2" w:rsidRPr="007E6813" w:rsidRDefault="005727C2" w:rsidP="007E6813">
            <w:pPr>
              <w:rPr>
                <w:rFonts w:ascii="Century Gothic" w:hAnsi="Century Gothic"/>
                <w:sz w:val="20"/>
                <w:szCs w:val="20"/>
                <w:lang w:val="en-PH"/>
              </w:rPr>
            </w:pPr>
            <w:r w:rsidRPr="007E6813">
              <w:rPr>
                <w:rFonts w:ascii="Century Gothic" w:hAnsi="Century Gothic"/>
                <w:sz w:val="20"/>
                <w:szCs w:val="20"/>
                <w:lang w:val="en-PH"/>
              </w:rPr>
              <w:t>Feb 2013</w:t>
            </w: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2013-2014</w:t>
            </w:r>
          </w:p>
        </w:tc>
        <w:tc>
          <w:tcPr>
            <w:tcW w:w="1710" w:type="dxa"/>
          </w:tcPr>
          <w:p w:rsidR="00B42459" w:rsidRPr="007E6813" w:rsidRDefault="00996F5D"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996F5D" w:rsidP="002C354D">
            <w:pPr>
              <w:rPr>
                <w:rFonts w:ascii="Century Gothic" w:hAnsi="Century Gothic"/>
                <w:sz w:val="20"/>
                <w:szCs w:val="20"/>
                <w:lang w:val="en-PH"/>
              </w:rPr>
            </w:pPr>
            <w:r w:rsidRPr="007E6813">
              <w:rPr>
                <w:rFonts w:ascii="Century Gothic" w:hAnsi="Century Gothic"/>
                <w:sz w:val="20"/>
                <w:szCs w:val="20"/>
                <w:lang w:val="en-PH"/>
              </w:rPr>
              <w:t>College Council, College of Education</w:t>
            </w:r>
          </w:p>
        </w:tc>
        <w:tc>
          <w:tcPr>
            <w:tcW w:w="1975" w:type="dxa"/>
          </w:tcPr>
          <w:p w:rsidR="00B42459" w:rsidRPr="007E6813" w:rsidRDefault="007E6813" w:rsidP="007E6813">
            <w:pPr>
              <w:rPr>
                <w:rFonts w:ascii="Century Gothic" w:hAnsi="Century Gothic"/>
                <w:sz w:val="20"/>
                <w:szCs w:val="20"/>
                <w:lang w:val="en-PH"/>
              </w:rPr>
            </w:pPr>
            <w:r>
              <w:rPr>
                <w:rFonts w:ascii="Century Gothic" w:hAnsi="Century Gothic"/>
                <w:sz w:val="20"/>
                <w:szCs w:val="20"/>
                <w:lang w:val="en-PH"/>
              </w:rPr>
              <w:t>AY 2013-2014</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RQAT of CHEDRO IV-A</w:t>
            </w:r>
          </w:p>
        </w:tc>
        <w:tc>
          <w:tcPr>
            <w:tcW w:w="1975"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2013-2014</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EB5676" w:rsidP="007E6813">
            <w:pPr>
              <w:rPr>
                <w:rFonts w:ascii="Century Gothic" w:hAnsi="Century Gothic"/>
                <w:sz w:val="20"/>
                <w:szCs w:val="20"/>
                <w:lang w:val="en-PH"/>
              </w:rPr>
            </w:pPr>
            <w:r w:rsidRPr="007E6813">
              <w:rPr>
                <w:rFonts w:ascii="Century Gothic" w:hAnsi="Century Gothic"/>
                <w:sz w:val="20"/>
                <w:szCs w:val="20"/>
                <w:lang w:val="en-PH"/>
              </w:rPr>
              <w:t>Co-</w:t>
            </w:r>
            <w:r w:rsidR="007E6813">
              <w:rPr>
                <w:rFonts w:ascii="Century Gothic" w:hAnsi="Century Gothic"/>
                <w:sz w:val="20"/>
                <w:szCs w:val="20"/>
                <w:lang w:val="en-PH"/>
              </w:rPr>
              <w:t>c</w:t>
            </w:r>
            <w:r w:rsidRPr="007E6813">
              <w:rPr>
                <w:rFonts w:ascii="Century Gothic" w:hAnsi="Century Gothic"/>
                <w:sz w:val="20"/>
                <w:szCs w:val="20"/>
                <w:lang w:val="en-PH"/>
              </w:rPr>
              <w:t>hair</w:t>
            </w:r>
            <w:r w:rsidR="007E6813">
              <w:rPr>
                <w:rFonts w:ascii="Century Gothic" w:hAnsi="Century Gothic"/>
                <w:sz w:val="20"/>
                <w:szCs w:val="20"/>
                <w:lang w:val="en-PH"/>
              </w:rPr>
              <w:t>person</w:t>
            </w:r>
          </w:p>
        </w:tc>
        <w:tc>
          <w:tcPr>
            <w:tcW w:w="369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Nutrition Updates Seminar 2014</w:t>
            </w:r>
          </w:p>
        </w:tc>
        <w:tc>
          <w:tcPr>
            <w:tcW w:w="1975" w:type="dxa"/>
          </w:tcPr>
          <w:p w:rsidR="00B42459" w:rsidRPr="007E6813" w:rsidRDefault="00EB5676" w:rsidP="007E6813">
            <w:pPr>
              <w:rPr>
                <w:rFonts w:ascii="Century Gothic" w:hAnsi="Century Gothic"/>
                <w:sz w:val="20"/>
                <w:szCs w:val="20"/>
                <w:lang w:val="en-PH"/>
              </w:rPr>
            </w:pPr>
            <w:r w:rsidRPr="007E6813">
              <w:rPr>
                <w:rFonts w:ascii="Century Gothic" w:hAnsi="Century Gothic"/>
                <w:sz w:val="20"/>
                <w:szCs w:val="20"/>
                <w:lang w:val="en-PH"/>
              </w:rPr>
              <w:t>Feb 2014</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Co-chair</w:t>
            </w:r>
            <w:r w:rsidR="007E6813">
              <w:rPr>
                <w:rFonts w:ascii="Century Gothic" w:hAnsi="Century Gothic"/>
                <w:sz w:val="20"/>
                <w:szCs w:val="20"/>
                <w:lang w:val="en-PH"/>
              </w:rPr>
              <w:t>person</w:t>
            </w:r>
          </w:p>
        </w:tc>
        <w:tc>
          <w:tcPr>
            <w:tcW w:w="369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Laboratories Committee of the Level IV Accreditation</w:t>
            </w:r>
          </w:p>
        </w:tc>
        <w:tc>
          <w:tcPr>
            <w:tcW w:w="1975" w:type="dxa"/>
          </w:tcPr>
          <w:p w:rsidR="00B42459" w:rsidRPr="007E6813" w:rsidRDefault="00EB5676" w:rsidP="007E6813">
            <w:pPr>
              <w:rPr>
                <w:rFonts w:ascii="Century Gothic" w:hAnsi="Century Gothic"/>
                <w:sz w:val="20"/>
                <w:szCs w:val="20"/>
                <w:lang w:val="en-PH"/>
              </w:rPr>
            </w:pPr>
            <w:r w:rsidRPr="007E6813">
              <w:rPr>
                <w:rFonts w:ascii="Century Gothic" w:hAnsi="Century Gothic"/>
                <w:sz w:val="20"/>
                <w:szCs w:val="20"/>
                <w:lang w:val="en-PH"/>
              </w:rPr>
              <w:t>Jun 2013</w:t>
            </w: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Student Awards Committee</w:t>
            </w:r>
          </w:p>
        </w:tc>
        <w:tc>
          <w:tcPr>
            <w:tcW w:w="1975" w:type="dxa"/>
          </w:tcPr>
          <w:p w:rsidR="00B42459" w:rsidRPr="007E6813" w:rsidRDefault="007B22B5" w:rsidP="007E6813">
            <w:pPr>
              <w:rPr>
                <w:rFonts w:ascii="Century Gothic" w:hAnsi="Century Gothic"/>
                <w:sz w:val="20"/>
                <w:szCs w:val="20"/>
                <w:lang w:val="en-PH"/>
              </w:rPr>
            </w:pPr>
            <w:r w:rsidRPr="007E6813">
              <w:rPr>
                <w:rFonts w:ascii="Century Gothic" w:hAnsi="Century Gothic"/>
                <w:sz w:val="20"/>
                <w:szCs w:val="20"/>
                <w:lang w:val="en-PH"/>
              </w:rPr>
              <w:t>Jan 2014</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AD_HOC Committee on Faculty Evaluation- FT/ND Courses</w:t>
            </w:r>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 xml:space="preserve">AY </w:t>
            </w:r>
            <w:r w:rsidR="007B22B5" w:rsidRPr="007E6813">
              <w:rPr>
                <w:rFonts w:ascii="Century Gothic" w:hAnsi="Century Gothic"/>
                <w:sz w:val="20"/>
                <w:szCs w:val="20"/>
                <w:lang w:val="en-PH"/>
              </w:rPr>
              <w:t>2013-2014</w:t>
            </w: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2014-2015</w:t>
            </w:r>
          </w:p>
        </w:tc>
        <w:tc>
          <w:tcPr>
            <w:tcW w:w="1710" w:type="dxa"/>
          </w:tcPr>
          <w:p w:rsidR="00B42459"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College Council, College of Education</w:t>
            </w:r>
          </w:p>
        </w:tc>
        <w:tc>
          <w:tcPr>
            <w:tcW w:w="1975" w:type="dxa"/>
          </w:tcPr>
          <w:p w:rsidR="00B42459" w:rsidRPr="007E6813" w:rsidRDefault="007E6813" w:rsidP="007E6813">
            <w:pPr>
              <w:rPr>
                <w:rFonts w:ascii="Century Gothic" w:hAnsi="Century Gothic"/>
                <w:sz w:val="20"/>
                <w:szCs w:val="20"/>
                <w:lang w:val="en-PH"/>
              </w:rPr>
            </w:pPr>
            <w:r>
              <w:rPr>
                <w:rFonts w:ascii="Century Gothic" w:hAnsi="Century Gothic"/>
                <w:sz w:val="20"/>
                <w:szCs w:val="20"/>
                <w:lang w:val="en-PH"/>
              </w:rPr>
              <w:t>AY 2014-2015</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RQAT of CHEDRO IV-A</w:t>
            </w:r>
          </w:p>
        </w:tc>
        <w:tc>
          <w:tcPr>
            <w:tcW w:w="1975"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2014-2015</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 xml:space="preserve">Pre-Accreditation Committee(Level IV) ND </w:t>
            </w:r>
            <w:proofErr w:type="spellStart"/>
            <w:r w:rsidRPr="007E6813">
              <w:rPr>
                <w:rFonts w:ascii="Century Gothic" w:hAnsi="Century Gothic"/>
                <w:sz w:val="20"/>
                <w:szCs w:val="20"/>
                <w:lang w:val="en-PH"/>
              </w:rPr>
              <w:t>Dept</w:t>
            </w:r>
            <w:proofErr w:type="spellEnd"/>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 xml:space="preserve">AY </w:t>
            </w:r>
            <w:r w:rsidR="007B22B5" w:rsidRPr="007E6813">
              <w:rPr>
                <w:rFonts w:ascii="Century Gothic" w:hAnsi="Century Gothic"/>
                <w:sz w:val="20"/>
                <w:szCs w:val="20"/>
                <w:lang w:val="en-PH"/>
              </w:rPr>
              <w:t>2014-2015</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A1566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A15662" w:rsidP="002C354D">
            <w:pPr>
              <w:rPr>
                <w:rFonts w:ascii="Century Gothic" w:hAnsi="Century Gothic"/>
                <w:sz w:val="20"/>
                <w:szCs w:val="20"/>
                <w:lang w:val="en-PH"/>
              </w:rPr>
            </w:pPr>
            <w:r w:rsidRPr="007E6813">
              <w:rPr>
                <w:rFonts w:ascii="Century Gothic" w:hAnsi="Century Gothic"/>
                <w:sz w:val="20"/>
                <w:szCs w:val="20"/>
                <w:lang w:val="en-PH"/>
              </w:rPr>
              <w:t>AD-HOC Committee on Faculty Evaluation – ND Dept.</w:t>
            </w:r>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 xml:space="preserve">AY </w:t>
            </w:r>
            <w:r w:rsidR="00A15662" w:rsidRPr="007E6813">
              <w:rPr>
                <w:rFonts w:ascii="Century Gothic" w:hAnsi="Century Gothic"/>
                <w:sz w:val="20"/>
                <w:szCs w:val="20"/>
                <w:lang w:val="en-PH"/>
              </w:rPr>
              <w:t>2014-2015</w:t>
            </w: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2015-2016</w:t>
            </w:r>
          </w:p>
        </w:tc>
        <w:tc>
          <w:tcPr>
            <w:tcW w:w="1710" w:type="dxa"/>
          </w:tcPr>
          <w:p w:rsidR="00B42459"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5727C2" w:rsidP="002C354D">
            <w:pPr>
              <w:rPr>
                <w:rFonts w:ascii="Century Gothic" w:hAnsi="Century Gothic"/>
                <w:sz w:val="20"/>
                <w:szCs w:val="20"/>
                <w:lang w:val="en-PH"/>
              </w:rPr>
            </w:pPr>
            <w:r w:rsidRPr="007E6813">
              <w:rPr>
                <w:rFonts w:ascii="Century Gothic" w:hAnsi="Century Gothic"/>
                <w:sz w:val="20"/>
                <w:szCs w:val="20"/>
                <w:lang w:val="en-PH"/>
              </w:rPr>
              <w:t>College Council, College of Education</w:t>
            </w:r>
          </w:p>
        </w:tc>
        <w:tc>
          <w:tcPr>
            <w:tcW w:w="1975" w:type="dxa"/>
          </w:tcPr>
          <w:p w:rsidR="00B42459" w:rsidRPr="007E6813" w:rsidRDefault="007E6813" w:rsidP="007E6813">
            <w:pPr>
              <w:rPr>
                <w:rFonts w:ascii="Century Gothic" w:hAnsi="Century Gothic"/>
                <w:sz w:val="20"/>
                <w:szCs w:val="20"/>
                <w:lang w:val="en-PH"/>
              </w:rPr>
            </w:pPr>
            <w:r>
              <w:rPr>
                <w:rFonts w:ascii="Century Gothic" w:hAnsi="Century Gothic"/>
                <w:sz w:val="20"/>
                <w:szCs w:val="20"/>
                <w:lang w:val="en-PH"/>
              </w:rPr>
              <w:t>AY 2015-2016</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RQAT of CHEDRO IV-A</w:t>
            </w:r>
          </w:p>
        </w:tc>
        <w:tc>
          <w:tcPr>
            <w:tcW w:w="1975" w:type="dxa"/>
          </w:tcPr>
          <w:p w:rsidR="00B42459" w:rsidRPr="007E6813" w:rsidRDefault="00EB5676" w:rsidP="002C354D">
            <w:pPr>
              <w:rPr>
                <w:rFonts w:ascii="Century Gothic" w:hAnsi="Century Gothic"/>
                <w:sz w:val="20"/>
                <w:szCs w:val="20"/>
                <w:lang w:val="en-PH"/>
              </w:rPr>
            </w:pPr>
            <w:r w:rsidRPr="007E6813">
              <w:rPr>
                <w:rFonts w:ascii="Century Gothic" w:hAnsi="Century Gothic"/>
                <w:sz w:val="20"/>
                <w:szCs w:val="20"/>
                <w:lang w:val="en-PH"/>
              </w:rPr>
              <w:t>2015-2016</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AD-HOC Committee on Faculty Evaluation – ND Dept.</w:t>
            </w:r>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 xml:space="preserve">AY </w:t>
            </w:r>
            <w:r w:rsidR="007B22B5" w:rsidRPr="007E6813">
              <w:rPr>
                <w:rFonts w:ascii="Century Gothic" w:hAnsi="Century Gothic"/>
                <w:sz w:val="20"/>
                <w:szCs w:val="20"/>
                <w:lang w:val="en-PH"/>
              </w:rPr>
              <w:t>2015-2016</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Baccalaureate Mass Committee</w:t>
            </w:r>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Apr</w:t>
            </w:r>
            <w:r w:rsidR="007B22B5" w:rsidRPr="007E6813">
              <w:rPr>
                <w:rFonts w:ascii="Century Gothic" w:hAnsi="Century Gothic"/>
                <w:sz w:val="20"/>
                <w:szCs w:val="20"/>
                <w:lang w:val="en-PH"/>
              </w:rPr>
              <w:t xml:space="preserve"> 2016</w:t>
            </w: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A15662"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A15662" w:rsidP="002C354D">
            <w:pPr>
              <w:rPr>
                <w:rFonts w:ascii="Century Gothic" w:hAnsi="Century Gothic"/>
                <w:sz w:val="20"/>
                <w:szCs w:val="20"/>
                <w:lang w:val="en-PH"/>
              </w:rPr>
            </w:pPr>
            <w:r w:rsidRPr="007E6813">
              <w:rPr>
                <w:rFonts w:ascii="Century Gothic" w:hAnsi="Century Gothic"/>
                <w:sz w:val="20"/>
                <w:szCs w:val="20"/>
                <w:lang w:val="en-PH"/>
              </w:rPr>
              <w:t xml:space="preserve">Authentication Committee for Comprehensive Evaluation of Faculty </w:t>
            </w:r>
          </w:p>
        </w:tc>
        <w:tc>
          <w:tcPr>
            <w:tcW w:w="1975" w:type="dxa"/>
          </w:tcPr>
          <w:p w:rsidR="00B42459" w:rsidRPr="007E6813" w:rsidRDefault="00A15662" w:rsidP="007E6813">
            <w:pPr>
              <w:rPr>
                <w:rFonts w:ascii="Century Gothic" w:hAnsi="Century Gothic"/>
                <w:sz w:val="20"/>
                <w:szCs w:val="20"/>
                <w:lang w:val="en-PH"/>
              </w:rPr>
            </w:pPr>
            <w:r w:rsidRPr="007E6813">
              <w:rPr>
                <w:rFonts w:ascii="Century Gothic" w:hAnsi="Century Gothic"/>
                <w:sz w:val="20"/>
                <w:szCs w:val="20"/>
                <w:lang w:val="en-PH"/>
              </w:rPr>
              <w:t>2015</w:t>
            </w: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2016-2017</w:t>
            </w: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AD-HOC Committee on Faculty Evaluation – ND Dept.</w:t>
            </w:r>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 xml:space="preserve">AY </w:t>
            </w:r>
            <w:r w:rsidR="007B22B5" w:rsidRPr="007E6813">
              <w:rPr>
                <w:rFonts w:ascii="Century Gothic" w:hAnsi="Century Gothic"/>
                <w:sz w:val="20"/>
                <w:szCs w:val="20"/>
                <w:lang w:val="en-PH"/>
              </w:rPr>
              <w:t>2016-2017</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Student Extracurricular Activities Committee</w:t>
            </w:r>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 xml:space="preserve">AY </w:t>
            </w:r>
            <w:r w:rsidR="007B22B5" w:rsidRPr="007E6813">
              <w:rPr>
                <w:rFonts w:ascii="Century Gothic" w:hAnsi="Century Gothic"/>
                <w:sz w:val="20"/>
                <w:szCs w:val="20"/>
                <w:lang w:val="en-PH"/>
              </w:rPr>
              <w:t>2016-2017</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7E6813" w:rsidRDefault="007B22B5" w:rsidP="002C354D">
            <w:pPr>
              <w:rPr>
                <w:rFonts w:ascii="Century Gothic" w:hAnsi="Century Gothic"/>
                <w:sz w:val="20"/>
                <w:szCs w:val="20"/>
                <w:lang w:val="en-PH"/>
              </w:rPr>
            </w:pPr>
            <w:r w:rsidRPr="007E6813">
              <w:rPr>
                <w:rFonts w:ascii="Century Gothic" w:hAnsi="Century Gothic"/>
                <w:sz w:val="20"/>
                <w:szCs w:val="20"/>
                <w:lang w:val="en-PH"/>
              </w:rPr>
              <w:t>Member</w:t>
            </w:r>
          </w:p>
        </w:tc>
        <w:tc>
          <w:tcPr>
            <w:tcW w:w="3690" w:type="dxa"/>
          </w:tcPr>
          <w:p w:rsidR="00B42459" w:rsidRPr="007E6813" w:rsidRDefault="007B22B5" w:rsidP="002C354D">
            <w:pPr>
              <w:rPr>
                <w:rFonts w:ascii="Century Gothic" w:hAnsi="Century Gothic"/>
                <w:sz w:val="20"/>
                <w:szCs w:val="20"/>
                <w:lang w:val="en-PH"/>
              </w:rPr>
            </w:pPr>
            <w:proofErr w:type="spellStart"/>
            <w:r w:rsidRPr="007E6813">
              <w:rPr>
                <w:rFonts w:ascii="Century Gothic" w:hAnsi="Century Gothic"/>
                <w:sz w:val="20"/>
                <w:szCs w:val="20"/>
                <w:lang w:val="en-PH"/>
              </w:rPr>
              <w:t>Bilib</w:t>
            </w:r>
            <w:proofErr w:type="spellEnd"/>
            <w:r w:rsidRPr="007E6813">
              <w:rPr>
                <w:rFonts w:ascii="Century Gothic" w:hAnsi="Century Gothic"/>
                <w:sz w:val="20"/>
                <w:szCs w:val="20"/>
                <w:lang w:val="en-PH"/>
              </w:rPr>
              <w:t xml:space="preserve"> </w:t>
            </w:r>
            <w:proofErr w:type="spellStart"/>
            <w:r w:rsidRPr="007E6813">
              <w:rPr>
                <w:rFonts w:ascii="Century Gothic" w:hAnsi="Century Gothic"/>
                <w:sz w:val="20"/>
                <w:szCs w:val="20"/>
                <w:lang w:val="en-PH"/>
              </w:rPr>
              <w:t>sa</w:t>
            </w:r>
            <w:proofErr w:type="spellEnd"/>
            <w:r w:rsidRPr="007E6813">
              <w:rPr>
                <w:rFonts w:ascii="Century Gothic" w:hAnsi="Century Gothic"/>
                <w:sz w:val="20"/>
                <w:szCs w:val="20"/>
                <w:lang w:val="en-PH"/>
              </w:rPr>
              <w:t xml:space="preserve"> </w:t>
            </w:r>
            <w:proofErr w:type="spellStart"/>
            <w:r w:rsidRPr="007E6813">
              <w:rPr>
                <w:rFonts w:ascii="Century Gothic" w:hAnsi="Century Gothic"/>
                <w:sz w:val="20"/>
                <w:szCs w:val="20"/>
                <w:lang w:val="en-PH"/>
              </w:rPr>
              <w:t>Eduk</w:t>
            </w:r>
            <w:proofErr w:type="spellEnd"/>
            <w:r w:rsidRPr="007E6813">
              <w:rPr>
                <w:rFonts w:ascii="Century Gothic" w:hAnsi="Century Gothic"/>
                <w:sz w:val="20"/>
                <w:szCs w:val="20"/>
                <w:lang w:val="en-PH"/>
              </w:rPr>
              <w:t xml:space="preserve"> Awards(BEA) Committee</w:t>
            </w:r>
          </w:p>
        </w:tc>
        <w:tc>
          <w:tcPr>
            <w:tcW w:w="1975" w:type="dxa"/>
          </w:tcPr>
          <w:p w:rsidR="00B42459" w:rsidRPr="007E6813" w:rsidRDefault="007E6813" w:rsidP="002C354D">
            <w:pPr>
              <w:rPr>
                <w:rFonts w:ascii="Century Gothic" w:hAnsi="Century Gothic"/>
                <w:sz w:val="20"/>
                <w:szCs w:val="20"/>
                <w:lang w:val="en-PH"/>
              </w:rPr>
            </w:pPr>
            <w:r>
              <w:rPr>
                <w:rFonts w:ascii="Century Gothic" w:hAnsi="Century Gothic"/>
                <w:sz w:val="20"/>
                <w:szCs w:val="20"/>
                <w:lang w:val="en-PH"/>
              </w:rPr>
              <w:t xml:space="preserve">Second Term, AY </w:t>
            </w:r>
            <w:r w:rsidR="007B22B5" w:rsidRPr="007E6813">
              <w:rPr>
                <w:rFonts w:ascii="Century Gothic" w:hAnsi="Century Gothic"/>
                <w:sz w:val="20"/>
                <w:szCs w:val="20"/>
                <w:lang w:val="en-PH"/>
              </w:rPr>
              <w:t>2016-2017</w:t>
            </w: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Default="00B42459" w:rsidP="00B42459">
      <w:pPr>
        <w:rPr>
          <w:rFonts w:ascii="Century Gothic" w:hAnsi="Century Gothic"/>
          <w:b/>
          <w:lang w:val="en-PH"/>
        </w:rPr>
      </w:pPr>
      <w:r>
        <w:rPr>
          <w:rFonts w:ascii="Century Gothic" w:hAnsi="Century Gothic"/>
          <w:b/>
          <w:lang w:val="en-PH"/>
        </w:rPr>
        <w:t>PUBLICATIONS AND CREATIVE WORKS</w:t>
      </w:r>
    </w:p>
    <w:tbl>
      <w:tblPr>
        <w:tblStyle w:val="TableGrid"/>
        <w:tblW w:w="0" w:type="auto"/>
        <w:tblLook w:val="04A0" w:firstRow="1" w:lastRow="0" w:firstColumn="1" w:lastColumn="0" w:noHBand="0" w:noVBand="1"/>
      </w:tblPr>
      <w:tblGrid>
        <w:gridCol w:w="9350"/>
      </w:tblGrid>
      <w:tr w:rsidR="00B42459" w:rsidRPr="000548E9" w:rsidTr="00712190">
        <w:tc>
          <w:tcPr>
            <w:tcW w:w="9350" w:type="dxa"/>
          </w:tcPr>
          <w:p w:rsidR="00B42459" w:rsidRPr="000548E9" w:rsidRDefault="00B42459" w:rsidP="002C354D">
            <w:pPr>
              <w:rPr>
                <w:rFonts w:ascii="Century Gothic" w:hAnsi="Century Gothic"/>
                <w:lang w:val="en-PH"/>
              </w:rPr>
            </w:pPr>
            <w:r>
              <w:rPr>
                <w:rFonts w:ascii="Century Gothic" w:hAnsi="Century Gothic"/>
                <w:lang w:val="en-PH"/>
              </w:rPr>
              <w:t>BOOKS (since 2011)</w:t>
            </w:r>
          </w:p>
        </w:tc>
      </w:tr>
      <w:tr w:rsidR="00B42459" w:rsidRPr="000548E9" w:rsidTr="00D050F7">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PUBLICATIONS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CREATIVE WORKS (since 2011)</w:t>
            </w:r>
          </w:p>
        </w:tc>
      </w:tr>
      <w:tr w:rsidR="00B42459" w:rsidRPr="000548E9" w:rsidTr="00B42459">
        <w:tc>
          <w:tcPr>
            <w:tcW w:w="9350" w:type="dxa"/>
          </w:tcPr>
          <w:p w:rsidR="007E6813"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r>
              <w:rPr>
                <w:rFonts w:ascii="Century Gothic" w:hAnsi="Century Gothic"/>
                <w:lang w:val="en-PH"/>
              </w:rPr>
              <w:t xml:space="preserve"> </w:t>
            </w:r>
          </w:p>
          <w:p w:rsidR="00B42459" w:rsidRPr="007E6813" w:rsidRDefault="00670175" w:rsidP="002C354D">
            <w:pPr>
              <w:rPr>
                <w:rFonts w:ascii="Century Gothic" w:hAnsi="Century Gothic"/>
                <w:sz w:val="20"/>
                <w:lang w:val="en-PH"/>
              </w:rPr>
            </w:pPr>
            <w:r w:rsidRPr="007E6813">
              <w:rPr>
                <w:rFonts w:ascii="Century Gothic" w:hAnsi="Century Gothic"/>
                <w:sz w:val="20"/>
                <w:lang w:val="en-PH"/>
              </w:rPr>
              <w:t>Laboratory Manual in Nutrition Education</w:t>
            </w:r>
          </w:p>
          <w:p w:rsidR="00B42459" w:rsidRPr="000548E9" w:rsidRDefault="00B42459" w:rsidP="002C354D">
            <w:pPr>
              <w:rPr>
                <w:rFonts w:ascii="Century Gothic" w:hAnsi="Century Gothic"/>
                <w:lang w:val="en-PH"/>
              </w:rPr>
            </w:pPr>
          </w:p>
        </w:tc>
      </w:tr>
    </w:tbl>
    <w:p w:rsidR="00B42459" w:rsidRDefault="00B42459" w:rsidP="00B42459">
      <w:pPr>
        <w:rPr>
          <w:rFonts w:ascii="Century Gothic" w:hAnsi="Century Gothic"/>
          <w:b/>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150C59" w:rsidRDefault="00150C59" w:rsidP="002C354D">
            <w:pPr>
              <w:jc w:val="center"/>
              <w:rPr>
                <w:rFonts w:ascii="Century Gothic" w:hAnsi="Century Gothic"/>
                <w:sz w:val="20"/>
                <w:lang w:val="en-PH"/>
              </w:rPr>
            </w:pPr>
            <w:r>
              <w:rPr>
                <w:rFonts w:ascii="Century Gothic" w:hAnsi="Century Gothic"/>
                <w:lang w:val="en-PH"/>
              </w:rPr>
              <w:lastRenderedPageBreak/>
              <w:t>Role</w:t>
            </w:r>
          </w:p>
          <w:p w:rsidR="00150C59" w:rsidRPr="000548E9" w:rsidRDefault="00150C59" w:rsidP="002C354D">
            <w:pPr>
              <w:jc w:val="center"/>
              <w:rPr>
                <w:rFonts w:ascii="Century Gothic" w:hAnsi="Century Gothic"/>
                <w:lang w:val="en-PH"/>
              </w:rPr>
            </w:pPr>
            <w:r w:rsidRPr="00150C59">
              <w:rPr>
                <w:rFonts w:ascii="Century Gothic" w:hAnsi="Century Gothic"/>
                <w:sz w:val="16"/>
                <w:lang w:val="en-PH"/>
              </w:rPr>
              <w:t>(Speaker, Expert Panel Member, Trainor, etc.)</w:t>
            </w:r>
          </w:p>
        </w:tc>
        <w:tc>
          <w:tcPr>
            <w:tcW w:w="5221" w:type="dxa"/>
          </w:tcPr>
          <w:p w:rsidR="00150C59" w:rsidRPr="000548E9" w:rsidRDefault="00150C59" w:rsidP="00150C59">
            <w:pPr>
              <w:rPr>
                <w:rFonts w:ascii="Century Gothic" w:hAnsi="Century Gothic"/>
                <w:lang w:val="en-PH"/>
              </w:rPr>
            </w:pPr>
            <w:r>
              <w:rPr>
                <w:rFonts w:ascii="Century Gothic" w:hAnsi="Century Gothic"/>
                <w:lang w:val="en-PH"/>
              </w:rPr>
              <w:t>Seminar/Workshop/Conference/Training – Sponsoring Organization</w:t>
            </w:r>
          </w:p>
        </w:tc>
        <w:tc>
          <w:tcPr>
            <w:tcW w:w="1795" w:type="dxa"/>
          </w:tcPr>
          <w:p w:rsidR="00150C59" w:rsidRPr="000548E9" w:rsidRDefault="00150C59" w:rsidP="002C354D">
            <w:pPr>
              <w:jc w:val="center"/>
              <w:rPr>
                <w:rFonts w:ascii="Century Gothic" w:hAnsi="Century Gothic"/>
                <w:lang w:val="en-PH"/>
              </w:rPr>
            </w:pPr>
            <w:r>
              <w:rPr>
                <w:rFonts w:ascii="Century Gothic" w:hAnsi="Century Gothic"/>
                <w:lang w:val="en-PH"/>
              </w:rPr>
              <w:t>Year</w:t>
            </w:r>
          </w:p>
        </w:tc>
      </w:tr>
      <w:tr w:rsidR="00150C59" w:rsidRPr="000548E9" w:rsidTr="00150C59">
        <w:tc>
          <w:tcPr>
            <w:tcW w:w="2334" w:type="dxa"/>
          </w:tcPr>
          <w:p w:rsidR="00150C59" w:rsidRPr="007E6813" w:rsidRDefault="00670175" w:rsidP="002C354D">
            <w:pPr>
              <w:rPr>
                <w:rFonts w:ascii="Century Gothic" w:hAnsi="Century Gothic"/>
                <w:sz w:val="20"/>
                <w:lang w:val="en-PH"/>
              </w:rPr>
            </w:pPr>
            <w:r w:rsidRPr="007E6813">
              <w:rPr>
                <w:rFonts w:ascii="Century Gothic" w:hAnsi="Century Gothic"/>
                <w:sz w:val="20"/>
                <w:lang w:val="en-PH"/>
              </w:rPr>
              <w:t>Speaker</w:t>
            </w:r>
          </w:p>
        </w:tc>
        <w:tc>
          <w:tcPr>
            <w:tcW w:w="5221" w:type="dxa"/>
          </w:tcPr>
          <w:p w:rsidR="00150C59" w:rsidRPr="007E6813" w:rsidRDefault="00670175" w:rsidP="002C354D">
            <w:pPr>
              <w:rPr>
                <w:rFonts w:ascii="Century Gothic" w:hAnsi="Century Gothic"/>
                <w:sz w:val="20"/>
                <w:lang w:val="en-PH"/>
              </w:rPr>
            </w:pPr>
            <w:r w:rsidRPr="007E6813">
              <w:rPr>
                <w:rFonts w:ascii="Century Gothic" w:hAnsi="Century Gothic"/>
                <w:sz w:val="20"/>
                <w:lang w:val="en-PH"/>
              </w:rPr>
              <w:t>CTHM Nutrition Seminar</w:t>
            </w:r>
            <w:r w:rsidR="00EB5676" w:rsidRPr="007E6813">
              <w:rPr>
                <w:rFonts w:ascii="Century Gothic" w:hAnsi="Century Gothic"/>
                <w:sz w:val="20"/>
                <w:lang w:val="en-PH"/>
              </w:rPr>
              <w:t xml:space="preserve"> – HRM Society</w:t>
            </w:r>
          </w:p>
        </w:tc>
        <w:tc>
          <w:tcPr>
            <w:tcW w:w="1795" w:type="dxa"/>
          </w:tcPr>
          <w:p w:rsidR="00150C59" w:rsidRPr="007E6813" w:rsidRDefault="007E6813" w:rsidP="007E6813">
            <w:pPr>
              <w:jc w:val="center"/>
              <w:rPr>
                <w:rFonts w:ascii="Century Gothic" w:hAnsi="Century Gothic"/>
                <w:sz w:val="20"/>
                <w:lang w:val="en-PH"/>
              </w:rPr>
            </w:pPr>
            <w:r>
              <w:rPr>
                <w:rFonts w:ascii="Century Gothic" w:hAnsi="Century Gothic"/>
                <w:sz w:val="20"/>
                <w:lang w:val="en-PH"/>
              </w:rPr>
              <w:t>Jul</w:t>
            </w:r>
            <w:r w:rsidR="00670175" w:rsidRPr="007E6813">
              <w:rPr>
                <w:rFonts w:ascii="Century Gothic" w:hAnsi="Century Gothic"/>
                <w:sz w:val="20"/>
                <w:lang w:val="en-PH"/>
              </w:rPr>
              <w:t xml:space="preserve"> 2012</w:t>
            </w:r>
          </w:p>
        </w:tc>
      </w:tr>
      <w:tr w:rsidR="00150C59" w:rsidRPr="000548E9" w:rsidTr="00150C59">
        <w:tc>
          <w:tcPr>
            <w:tcW w:w="2334" w:type="dxa"/>
          </w:tcPr>
          <w:p w:rsidR="00150C59" w:rsidRPr="007E6813" w:rsidRDefault="00EB5676" w:rsidP="002C354D">
            <w:pPr>
              <w:rPr>
                <w:rFonts w:ascii="Century Gothic" w:hAnsi="Century Gothic"/>
                <w:sz w:val="20"/>
                <w:lang w:val="en-PH"/>
              </w:rPr>
            </w:pPr>
            <w:r w:rsidRPr="007E6813">
              <w:rPr>
                <w:rFonts w:ascii="Century Gothic" w:hAnsi="Century Gothic"/>
                <w:sz w:val="20"/>
                <w:lang w:val="en-PH"/>
              </w:rPr>
              <w:t>Facilitator</w:t>
            </w:r>
          </w:p>
        </w:tc>
        <w:tc>
          <w:tcPr>
            <w:tcW w:w="5221" w:type="dxa"/>
          </w:tcPr>
          <w:p w:rsidR="00150C59" w:rsidRPr="007E6813" w:rsidRDefault="00EB5676" w:rsidP="002C354D">
            <w:pPr>
              <w:rPr>
                <w:rFonts w:ascii="Century Gothic" w:hAnsi="Century Gothic"/>
                <w:sz w:val="20"/>
                <w:lang w:val="en-PH"/>
              </w:rPr>
            </w:pPr>
            <w:r w:rsidRPr="007E6813">
              <w:rPr>
                <w:rFonts w:ascii="Century Gothic" w:hAnsi="Century Gothic"/>
                <w:sz w:val="20"/>
                <w:lang w:val="en-PH"/>
              </w:rPr>
              <w:t xml:space="preserve">UST </w:t>
            </w:r>
            <w:proofErr w:type="spellStart"/>
            <w:r w:rsidRPr="007E6813">
              <w:rPr>
                <w:rFonts w:ascii="Century Gothic" w:hAnsi="Century Gothic"/>
                <w:sz w:val="20"/>
                <w:lang w:val="en-PH"/>
              </w:rPr>
              <w:t>SImbahayan</w:t>
            </w:r>
            <w:proofErr w:type="spellEnd"/>
            <w:r w:rsidRPr="007E6813">
              <w:rPr>
                <w:rFonts w:ascii="Century Gothic" w:hAnsi="Century Gothic"/>
                <w:sz w:val="20"/>
                <w:lang w:val="en-PH"/>
              </w:rPr>
              <w:t xml:space="preserve"> Community Development Office Distance Education Class </w:t>
            </w:r>
          </w:p>
        </w:tc>
        <w:tc>
          <w:tcPr>
            <w:tcW w:w="1795" w:type="dxa"/>
          </w:tcPr>
          <w:p w:rsidR="00150C59" w:rsidRPr="007E6813" w:rsidRDefault="00EB5676" w:rsidP="007E6813">
            <w:pPr>
              <w:jc w:val="center"/>
              <w:rPr>
                <w:rFonts w:ascii="Century Gothic" w:hAnsi="Century Gothic"/>
                <w:sz w:val="20"/>
                <w:lang w:val="en-PH"/>
              </w:rPr>
            </w:pPr>
            <w:r w:rsidRPr="007E6813">
              <w:rPr>
                <w:rFonts w:ascii="Century Gothic" w:hAnsi="Century Gothic"/>
                <w:sz w:val="20"/>
                <w:lang w:val="en-PH"/>
              </w:rPr>
              <w:t>Nov 2013</w:t>
            </w:r>
          </w:p>
        </w:tc>
      </w:tr>
      <w:tr w:rsidR="00150C59" w:rsidRPr="000548E9" w:rsidTr="002C354D">
        <w:tc>
          <w:tcPr>
            <w:tcW w:w="2334" w:type="dxa"/>
          </w:tcPr>
          <w:p w:rsidR="00150C59" w:rsidRPr="007E6813" w:rsidRDefault="00EB5676" w:rsidP="002C354D">
            <w:pPr>
              <w:rPr>
                <w:rFonts w:ascii="Century Gothic" w:hAnsi="Century Gothic"/>
                <w:sz w:val="20"/>
                <w:lang w:val="en-PH"/>
              </w:rPr>
            </w:pPr>
            <w:r w:rsidRPr="007E6813">
              <w:rPr>
                <w:rFonts w:ascii="Century Gothic" w:hAnsi="Century Gothic"/>
                <w:sz w:val="20"/>
                <w:lang w:val="en-PH"/>
              </w:rPr>
              <w:t>Lecturer</w:t>
            </w:r>
          </w:p>
        </w:tc>
        <w:tc>
          <w:tcPr>
            <w:tcW w:w="5221" w:type="dxa"/>
          </w:tcPr>
          <w:p w:rsidR="00150C59" w:rsidRPr="007E6813" w:rsidRDefault="00EB5676" w:rsidP="002C354D">
            <w:pPr>
              <w:rPr>
                <w:rFonts w:ascii="Century Gothic" w:hAnsi="Century Gothic"/>
                <w:sz w:val="20"/>
                <w:lang w:val="en-PH"/>
              </w:rPr>
            </w:pPr>
            <w:r w:rsidRPr="007E6813">
              <w:rPr>
                <w:rFonts w:ascii="Century Gothic" w:hAnsi="Century Gothic"/>
                <w:sz w:val="20"/>
                <w:lang w:val="en-PH"/>
              </w:rPr>
              <w:t xml:space="preserve">Nutrition Program Volunteers; Training – Children International Phil. </w:t>
            </w:r>
          </w:p>
        </w:tc>
        <w:tc>
          <w:tcPr>
            <w:tcW w:w="1795" w:type="dxa"/>
          </w:tcPr>
          <w:p w:rsidR="00150C59" w:rsidRPr="007E6813" w:rsidRDefault="007E6813" w:rsidP="007E6813">
            <w:pPr>
              <w:jc w:val="center"/>
              <w:rPr>
                <w:rFonts w:ascii="Century Gothic" w:hAnsi="Century Gothic"/>
                <w:sz w:val="20"/>
                <w:lang w:val="en-PH"/>
              </w:rPr>
            </w:pPr>
            <w:r>
              <w:rPr>
                <w:rFonts w:ascii="Century Gothic" w:hAnsi="Century Gothic"/>
                <w:sz w:val="20"/>
                <w:lang w:val="en-PH"/>
              </w:rPr>
              <w:t>Apr</w:t>
            </w:r>
            <w:r w:rsidR="00EB5676" w:rsidRPr="007E6813">
              <w:rPr>
                <w:rFonts w:ascii="Century Gothic" w:hAnsi="Century Gothic"/>
                <w:sz w:val="20"/>
                <w:lang w:val="en-PH"/>
              </w:rPr>
              <w:t xml:space="preserve"> 2014</w:t>
            </w:r>
          </w:p>
        </w:tc>
      </w:tr>
    </w:tbl>
    <w:p w:rsidR="00150C59" w:rsidRDefault="00150C59" w:rsidP="00B42459">
      <w:pPr>
        <w:rPr>
          <w:rFonts w:ascii="Century Gothic" w:hAnsi="Century Gothic"/>
          <w:b/>
          <w:lang w:val="en-PH"/>
        </w:rPr>
      </w:pPr>
    </w:p>
    <w:p w:rsidR="00C632AF" w:rsidRDefault="00C632AF"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0548E9" w:rsidTr="002C354D">
        <w:tc>
          <w:tcPr>
            <w:tcW w:w="9350" w:type="dxa"/>
          </w:tcPr>
          <w:p w:rsidR="00C632AF" w:rsidRDefault="00C632AF"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C632AF" w:rsidRDefault="00C632AF" w:rsidP="002C354D">
            <w:pPr>
              <w:rPr>
                <w:rFonts w:ascii="Century Gothic" w:hAnsi="Century Gothic"/>
                <w:lang w:val="en-PH"/>
              </w:rPr>
            </w:pPr>
          </w:p>
          <w:p w:rsidR="00C632AF" w:rsidRPr="000548E9" w:rsidRDefault="00C632AF" w:rsidP="002C354D">
            <w:pPr>
              <w:rPr>
                <w:rFonts w:ascii="Century Gothic" w:hAnsi="Century Gothic"/>
                <w:lang w:val="en-PH"/>
              </w:rPr>
            </w:pPr>
          </w:p>
        </w:tc>
      </w:tr>
    </w:tbl>
    <w:p w:rsidR="00C632AF" w:rsidRDefault="00C632AF" w:rsidP="00B42459">
      <w:pPr>
        <w:rPr>
          <w:rFonts w:ascii="Century Gothic" w:hAnsi="Century Gothic"/>
          <w:b/>
          <w:lang w:val="en-PH"/>
        </w:rPr>
      </w:pPr>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057340"/>
    <w:rsid w:val="00150C59"/>
    <w:rsid w:val="001E7BF5"/>
    <w:rsid w:val="002B17A3"/>
    <w:rsid w:val="004143B9"/>
    <w:rsid w:val="005727C2"/>
    <w:rsid w:val="00670175"/>
    <w:rsid w:val="00765A8F"/>
    <w:rsid w:val="007B22B5"/>
    <w:rsid w:val="007E6813"/>
    <w:rsid w:val="00891F8A"/>
    <w:rsid w:val="009171DD"/>
    <w:rsid w:val="00996F5D"/>
    <w:rsid w:val="00A15662"/>
    <w:rsid w:val="00B42459"/>
    <w:rsid w:val="00B64A88"/>
    <w:rsid w:val="00C30060"/>
    <w:rsid w:val="00C632AF"/>
    <w:rsid w:val="00DC602E"/>
    <w:rsid w:val="00E42E25"/>
    <w:rsid w:val="00E67A4A"/>
    <w:rsid w:val="00E90713"/>
    <w:rsid w:val="00EB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21118-C975-4CBC-BF81-4BABC72A1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6</cp:revision>
  <dcterms:created xsi:type="dcterms:W3CDTF">2017-04-05T04:38:00Z</dcterms:created>
  <dcterms:modified xsi:type="dcterms:W3CDTF">2017-04-14T08:51:00Z</dcterms:modified>
</cp:coreProperties>
</file>