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直接new Thread()方式创建线程代码为：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980440"/>
            <wp:effectExtent l="0" t="0" r="381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new Thread的弊端如下：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a. 每次new Thread新建对象性能差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b. 线程缺乏统一管理，可能无限制新建线程，相互之间竞争，及可能占用过多系统资源导致死机或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OOM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c. 缺乏更多功能，如定时执行、定期执行、线程中断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相比new Thread，Java提供的</w:t>
      </w:r>
      <w:r>
        <w:rPr>
          <w:rFonts w:ascii="宋体" w:hAnsi="宋体" w:eastAsia="宋体" w:cs="宋体"/>
          <w:b/>
          <w:bCs/>
          <w:color w:val="FF0000"/>
          <w:sz w:val="18"/>
          <w:szCs w:val="18"/>
        </w:rPr>
        <w:t>四种线程池</w:t>
      </w:r>
      <w:r>
        <w:rPr>
          <w:rFonts w:ascii="宋体" w:hAnsi="宋体" w:eastAsia="宋体" w:cs="宋体"/>
          <w:sz w:val="18"/>
          <w:szCs w:val="18"/>
        </w:rPr>
        <w:t>的好处在于：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a. 重用存在的线程，减少对象创建、消亡的开销，性能佳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b. 可有效控制最大并发线程数，提高系统资源的使用率，同时避免过多资源竞争，避免堵塞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c. 提供定时执行、定期执行、单线程、并发数控制等功能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sz w:val="20"/>
          <w:szCs w:val="20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"D:\\Appllication\\QQ\\个人文件夹\\843429814\\Image\\C2C\\S]OXOQ1T}]%2ZK_Z]%7I~(V.png"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85135" cy="2232660"/>
            <wp:effectExtent l="0" t="0" r="190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513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sz w:val="20"/>
          <w:szCs w:val="20"/>
        </w:rPr>
        <w:t>Java通过</w:t>
      </w:r>
      <w:r>
        <w:rPr>
          <w:rFonts w:hint="eastAsia" w:ascii="楷体" w:hAnsi="楷体" w:eastAsia="楷体" w:cs="楷体"/>
          <w:color w:val="0000FF"/>
          <w:sz w:val="20"/>
          <w:szCs w:val="20"/>
        </w:rPr>
        <w:t>Executor</w:t>
      </w:r>
      <w:r>
        <w:rPr>
          <w:rFonts w:hint="eastAsia" w:ascii="楷体" w:hAnsi="楷体" w:eastAsia="楷体" w:cs="楷体"/>
          <w:color w:val="FF0000"/>
          <w:sz w:val="20"/>
          <w:szCs w:val="20"/>
          <w:lang w:val="en-US" w:eastAsia="zh-CN"/>
        </w:rPr>
        <w:t>s</w:t>
      </w:r>
      <w:r>
        <w:rPr>
          <w:rFonts w:hint="eastAsia" w:ascii="楷体" w:hAnsi="楷体" w:eastAsia="楷体" w:cs="楷体"/>
          <w:sz w:val="20"/>
          <w:szCs w:val="20"/>
        </w:rPr>
        <w:t>提供四种线程池，分别为：</w:t>
      </w:r>
    </w:p>
    <w:p>
      <w:pPr>
        <w:rPr>
          <w:rFonts w:hint="eastAsia"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sz w:val="20"/>
          <w:szCs w:val="20"/>
        </w:rPr>
        <w:br w:type="textWrapping"/>
      </w:r>
      <w:r>
        <w:rPr>
          <w:rFonts w:hint="eastAsia" w:ascii="楷体" w:hAnsi="楷体" w:eastAsia="楷体" w:cs="楷体"/>
          <w:color w:val="FF0000"/>
          <w:sz w:val="20"/>
          <w:szCs w:val="20"/>
        </w:rPr>
        <w:t>newCachedThreadPool</w:t>
      </w:r>
    </w:p>
    <w:p>
      <w:pPr>
        <w:ind w:firstLine="420" w:firstLineChars="0"/>
        <w:rPr>
          <w:rFonts w:hint="eastAsia"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sz w:val="20"/>
          <w:szCs w:val="20"/>
        </w:rPr>
        <w:t>创建一个可缓存线程池，如果线程池长度超过处理需要，可灵活回收空闲线程，若无可回收</w:t>
      </w:r>
      <w:r>
        <w:rPr>
          <w:rFonts w:hint="eastAsia" w:ascii="楷体" w:hAnsi="楷体" w:eastAsia="楷体" w:cs="楷体"/>
          <w:sz w:val="20"/>
          <w:szCs w:val="20"/>
          <w:lang w:val="en-US" w:eastAsia="zh-CN"/>
        </w:rPr>
        <w:t>线程</w:t>
      </w:r>
      <w:r>
        <w:rPr>
          <w:rFonts w:hint="eastAsia" w:ascii="楷体" w:hAnsi="楷体" w:eastAsia="楷体" w:cs="楷体"/>
          <w:sz w:val="20"/>
          <w:szCs w:val="20"/>
        </w:rPr>
        <w:t>，则新建</w:t>
      </w:r>
      <w:r>
        <w:rPr>
          <w:rFonts w:hint="eastAsia" w:ascii="楷体" w:hAnsi="楷体" w:eastAsia="楷体" w:cs="楷体"/>
          <w:sz w:val="20"/>
          <w:szCs w:val="20"/>
        </w:rPr>
        <w:br w:type="textWrapping"/>
      </w:r>
      <w:r>
        <w:rPr>
          <w:rFonts w:hint="eastAsia" w:ascii="楷体" w:hAnsi="楷体" w:eastAsia="楷体" w:cs="楷体"/>
          <w:color w:val="FF0000"/>
          <w:sz w:val="20"/>
          <w:szCs w:val="20"/>
        </w:rPr>
        <w:t xml:space="preserve">newFixedThreadPool </w:t>
      </w:r>
    </w:p>
    <w:p>
      <w:pPr>
        <w:ind w:firstLine="420" w:firstLineChars="0"/>
        <w:rPr>
          <w:rFonts w:hint="eastAsia"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sz w:val="20"/>
          <w:szCs w:val="20"/>
        </w:rPr>
        <w:t>创建一个定长线程池，可控制线程最大并发数，超出的线程会在队列中等待</w:t>
      </w:r>
      <w:r>
        <w:rPr>
          <w:rFonts w:hint="eastAsia" w:ascii="楷体" w:hAnsi="楷体" w:eastAsia="楷体" w:cs="楷体"/>
          <w:sz w:val="20"/>
          <w:szCs w:val="20"/>
        </w:rPr>
        <w:br w:type="textWrapping"/>
      </w:r>
      <w:r>
        <w:rPr>
          <w:rFonts w:hint="eastAsia" w:ascii="楷体" w:hAnsi="楷体" w:eastAsia="楷体" w:cs="楷体"/>
          <w:color w:val="FF0000"/>
          <w:sz w:val="20"/>
          <w:szCs w:val="20"/>
        </w:rPr>
        <w:t xml:space="preserve">newScheduledThreadPool </w:t>
      </w:r>
    </w:p>
    <w:p>
      <w:pPr>
        <w:ind w:firstLine="420" w:firstLineChars="0"/>
        <w:rPr>
          <w:rFonts w:hint="eastAsia"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sz w:val="20"/>
          <w:szCs w:val="20"/>
        </w:rPr>
        <w:t>创建一个定长线程池，支持</w:t>
      </w:r>
      <w:r>
        <w:rPr>
          <w:rFonts w:hint="eastAsia" w:ascii="楷体" w:hAnsi="楷体" w:eastAsia="楷体" w:cs="楷体"/>
          <w:color w:val="0000FF"/>
          <w:sz w:val="20"/>
          <w:szCs w:val="20"/>
        </w:rPr>
        <w:t>定时</w:t>
      </w:r>
      <w:r>
        <w:rPr>
          <w:rFonts w:hint="eastAsia" w:ascii="楷体" w:hAnsi="楷体" w:eastAsia="楷体" w:cs="楷体"/>
          <w:sz w:val="20"/>
          <w:szCs w:val="20"/>
        </w:rPr>
        <w:t>及</w:t>
      </w:r>
      <w:r>
        <w:rPr>
          <w:rFonts w:hint="eastAsia" w:ascii="楷体" w:hAnsi="楷体" w:eastAsia="楷体" w:cs="楷体"/>
          <w:color w:val="0000FF"/>
          <w:sz w:val="20"/>
          <w:szCs w:val="20"/>
        </w:rPr>
        <w:t>周期性</w:t>
      </w:r>
      <w:r>
        <w:rPr>
          <w:rFonts w:hint="eastAsia" w:ascii="楷体" w:hAnsi="楷体" w:eastAsia="楷体" w:cs="楷体"/>
          <w:sz w:val="20"/>
          <w:szCs w:val="20"/>
        </w:rPr>
        <w:t>任务执行</w:t>
      </w:r>
      <w:r>
        <w:rPr>
          <w:rFonts w:hint="eastAsia" w:ascii="楷体" w:hAnsi="楷体" w:eastAsia="楷体" w:cs="楷体"/>
          <w:sz w:val="20"/>
          <w:szCs w:val="20"/>
        </w:rPr>
        <w:br w:type="textWrapping"/>
      </w:r>
      <w:r>
        <w:rPr>
          <w:rFonts w:hint="eastAsia" w:ascii="楷体" w:hAnsi="楷体" w:eastAsia="楷体" w:cs="楷体"/>
          <w:color w:val="FF0000"/>
          <w:sz w:val="20"/>
          <w:szCs w:val="20"/>
        </w:rPr>
        <w:t xml:space="preserve">newSingleThreadExecutor </w:t>
      </w:r>
    </w:p>
    <w:p>
      <w:pPr>
        <w:ind w:firstLine="420" w:firstLineChars="0"/>
        <w:rPr>
          <w:rFonts w:hint="eastAsia"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sz w:val="20"/>
          <w:szCs w:val="20"/>
        </w:rPr>
        <w:t>创建一个</w:t>
      </w:r>
      <w:r>
        <w:rPr>
          <w:rFonts w:hint="eastAsia" w:ascii="楷体" w:hAnsi="楷体" w:eastAsia="楷体" w:cs="楷体"/>
          <w:color w:val="0000FF"/>
          <w:sz w:val="20"/>
          <w:szCs w:val="20"/>
        </w:rPr>
        <w:t>单线程化</w:t>
      </w:r>
      <w:r>
        <w:rPr>
          <w:rFonts w:hint="eastAsia" w:ascii="楷体" w:hAnsi="楷体" w:eastAsia="楷体" w:cs="楷体"/>
          <w:sz w:val="20"/>
          <w:szCs w:val="20"/>
        </w:rPr>
        <w:t>的线程池，它只会用唯一的工作线程来执行任务，保证所有任务按照指定顺序(FIFO, LIFO, 优先级)执行</w:t>
      </w:r>
    </w:p>
    <w:p>
      <w:pPr>
        <w:ind w:firstLine="420" w:firstLineChars="0"/>
        <w:rPr>
          <w:rFonts w:hint="eastAsia" w:ascii="楷体" w:hAnsi="楷体" w:eastAsia="楷体" w:cs="楷体"/>
          <w:sz w:val="20"/>
          <w:szCs w:val="20"/>
        </w:rPr>
      </w:pPr>
    </w:p>
    <w:p>
      <w:pPr>
        <w:ind w:firstLine="420" w:firstLineChars="0"/>
        <w:rPr>
          <w:rFonts w:hint="eastAsia" w:ascii="楷体" w:hAnsi="楷体" w:eastAsia="楷体" w:cs="楷体"/>
          <w:sz w:val="20"/>
          <w:szCs w:val="20"/>
        </w:rPr>
      </w:pPr>
    </w:p>
    <w:p>
      <w:pPr>
        <w:ind w:firstLine="420" w:firstLineChars="0"/>
        <w:rPr>
          <w:rFonts w:hint="eastAsia" w:ascii="楷体" w:hAnsi="楷体" w:eastAsia="楷体" w:cs="楷体"/>
          <w:sz w:val="20"/>
          <w:szCs w:val="20"/>
        </w:rPr>
      </w:pPr>
    </w:p>
    <w:p>
      <w:pPr>
        <w:ind w:firstLine="420" w:firstLineChars="0"/>
        <w:rPr>
          <w:rFonts w:hint="eastAsia" w:ascii="楷体" w:hAnsi="楷体" w:eastAsia="楷体" w:cs="楷体"/>
          <w:sz w:val="20"/>
          <w:szCs w:val="20"/>
        </w:rPr>
      </w:pPr>
    </w:p>
    <w:p>
      <w:pPr>
        <w:rPr>
          <w:rFonts w:hint="eastAsia"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color w:val="FF0000"/>
          <w:sz w:val="20"/>
          <w:szCs w:val="20"/>
        </w:rPr>
        <w:t>newCachedThreadPool</w:t>
      </w:r>
      <w:r>
        <w:rPr>
          <w:rFonts w:hint="eastAsia" w:ascii="楷体" w:hAnsi="楷体" w:eastAsia="楷体" w:cs="楷体"/>
          <w:color w:val="FF0000"/>
          <w:sz w:val="20"/>
          <w:szCs w:val="20"/>
          <w:lang w:val="en-US" w:eastAsia="zh-CN"/>
        </w:rPr>
        <w:t>:</w:t>
      </w:r>
    </w:p>
    <w:p>
      <w:r>
        <w:drawing>
          <wp:inline distT="0" distB="0" distL="114300" distR="114300">
            <wp:extent cx="5273040" cy="2350135"/>
            <wp:effectExtent l="0" t="0" r="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5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z w:val="16"/>
          <w:szCs w:val="16"/>
        </w:rPr>
        <w:t>线程池为无限大，当执行第二个任务时第一个任务已经完成，会复用执行第一个任务的线程，而不用每次新建线程</w:t>
      </w:r>
    </w:p>
    <w:p>
      <w:pPr>
        <w:ind w:firstLine="420" w:firstLineChars="0"/>
        <w:rPr>
          <w:rFonts w:ascii="宋体" w:hAnsi="宋体" w:eastAsia="宋体" w:cs="宋体"/>
          <w:sz w:val="16"/>
          <w:szCs w:val="16"/>
        </w:rPr>
      </w:pPr>
    </w:p>
    <w:p>
      <w:pPr>
        <w:rPr>
          <w:rFonts w:hint="eastAsia" w:ascii="宋体" w:hAnsi="宋体" w:eastAsia="宋体" w:cs="宋体"/>
          <w:sz w:val="16"/>
          <w:szCs w:val="16"/>
        </w:rPr>
      </w:pPr>
    </w:p>
    <w:p>
      <w:pPr>
        <w:rPr>
          <w:rFonts w:hint="eastAsia" w:ascii="楷体" w:hAnsi="楷体" w:eastAsia="楷体" w:cs="楷体"/>
          <w:color w:val="FF0000"/>
          <w:sz w:val="20"/>
          <w:szCs w:val="20"/>
        </w:rPr>
      </w:pPr>
      <w:r>
        <w:rPr>
          <w:rFonts w:hint="eastAsia" w:ascii="楷体" w:hAnsi="楷体" w:eastAsia="楷体" w:cs="楷体"/>
          <w:color w:val="FF0000"/>
          <w:sz w:val="20"/>
          <w:szCs w:val="20"/>
        </w:rPr>
        <w:t>newFixedThreadPool</w:t>
      </w:r>
      <w:r>
        <w:rPr>
          <w:rFonts w:hint="eastAsia" w:ascii="楷体" w:hAnsi="楷体" w:eastAsia="楷体" w:cs="楷体"/>
          <w:color w:val="FF0000"/>
          <w:sz w:val="20"/>
          <w:szCs w:val="20"/>
          <w:lang w:val="en-US" w:eastAsia="zh-CN"/>
        </w:rPr>
        <w:t>:</w:t>
      </w:r>
      <w:r>
        <w:rPr>
          <w:rFonts w:hint="eastAsia" w:ascii="楷体" w:hAnsi="楷体" w:eastAsia="楷体" w:cs="楷体"/>
          <w:color w:val="FF0000"/>
          <w:sz w:val="20"/>
          <w:szCs w:val="20"/>
        </w:rPr>
        <w:t xml:space="preserve"> </w:t>
      </w:r>
    </w:p>
    <w:p>
      <w:r>
        <w:drawing>
          <wp:inline distT="0" distB="0" distL="114300" distR="114300">
            <wp:extent cx="5267960" cy="2477770"/>
            <wp:effectExtent l="0" t="0" r="508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7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第1个线程打印出0，然后中止；</w:t>
      </w:r>
    </w:p>
    <w:p>
      <w:pPr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第2个线程打印出1，然后中止；</w:t>
      </w:r>
    </w:p>
    <w:p>
      <w:pPr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第3个线程打印出2，然后中止；</w:t>
      </w:r>
    </w:p>
    <w:p>
      <w:pPr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睡眠2秒后：</w:t>
      </w:r>
    </w:p>
    <w:p>
      <w:pPr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第1个线程打印出3，然后中止;</w:t>
      </w:r>
    </w:p>
    <w:p>
      <w:pPr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... ...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线程池大小为3，每个任务输出index后sleep 2秒，所以每两秒打印3个数字</w:t>
      </w:r>
    </w:p>
    <w:p>
      <w:pPr>
        <w:rPr>
          <w:rFonts w:ascii="宋体" w:hAnsi="宋体" w:eastAsia="宋体" w:cs="宋体"/>
          <w:sz w:val="18"/>
          <w:szCs w:val="18"/>
        </w:rPr>
      </w:pPr>
    </w:p>
    <w:p>
      <w:pPr>
        <w:rPr>
          <w:rFonts w:hint="eastAsia" w:ascii="楷体" w:hAnsi="楷体" w:eastAsia="楷体" w:cs="楷体"/>
          <w:color w:val="FF0000"/>
          <w:sz w:val="20"/>
          <w:szCs w:val="20"/>
        </w:rPr>
      </w:pPr>
    </w:p>
    <w:p>
      <w:pPr>
        <w:rPr>
          <w:rFonts w:hint="eastAsia" w:ascii="楷体" w:hAnsi="楷体" w:eastAsia="楷体" w:cs="楷体"/>
          <w:color w:val="FF0000"/>
          <w:sz w:val="20"/>
          <w:szCs w:val="20"/>
        </w:rPr>
      </w:pPr>
    </w:p>
    <w:p>
      <w:pPr>
        <w:rPr>
          <w:rFonts w:hint="eastAsia" w:ascii="楷体" w:hAnsi="楷体" w:eastAsia="楷体" w:cs="楷体"/>
          <w:color w:val="FF0000"/>
          <w:sz w:val="20"/>
          <w:szCs w:val="20"/>
        </w:rPr>
      </w:pPr>
    </w:p>
    <w:p>
      <w:pPr>
        <w:rPr>
          <w:rFonts w:hint="eastAsia" w:ascii="楷体" w:hAnsi="楷体" w:eastAsia="楷体" w:cs="楷体"/>
          <w:color w:val="FF0000"/>
          <w:sz w:val="20"/>
          <w:szCs w:val="20"/>
        </w:rPr>
      </w:pPr>
    </w:p>
    <w:p>
      <w:pPr>
        <w:rPr>
          <w:rFonts w:hint="eastAsia" w:ascii="楷体" w:hAnsi="楷体" w:eastAsia="楷体" w:cs="楷体"/>
          <w:color w:val="FF0000"/>
          <w:sz w:val="20"/>
          <w:szCs w:val="20"/>
        </w:rPr>
      </w:pPr>
    </w:p>
    <w:p>
      <w:pPr>
        <w:rPr>
          <w:rFonts w:hint="eastAsia" w:ascii="楷体" w:hAnsi="楷体" w:eastAsia="楷体" w:cs="楷体"/>
          <w:color w:val="FF0000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0"/>
          <w:szCs w:val="20"/>
        </w:rPr>
        <w:t xml:space="preserve">newScheduledThreadPool </w:t>
      </w:r>
      <w:r>
        <w:rPr>
          <w:rFonts w:hint="eastAsia" w:ascii="楷体" w:hAnsi="楷体" w:eastAsia="楷体" w:cs="楷体"/>
          <w:color w:val="FF0000"/>
          <w:sz w:val="20"/>
          <w:szCs w:val="20"/>
          <w:lang w:val="en-US" w:eastAsia="zh-CN"/>
        </w:rPr>
        <w:t>:</w:t>
      </w:r>
    </w:p>
    <w:p>
      <w:r>
        <w:drawing>
          <wp:inline distT="0" distB="0" distL="114300" distR="114300">
            <wp:extent cx="5271135" cy="1097915"/>
            <wp:effectExtent l="0" t="0" r="190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97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表示延迟3秒执行</w:t>
      </w:r>
    </w:p>
    <w:p>
      <w:r>
        <w:drawing>
          <wp:inline distT="0" distB="0" distL="114300" distR="114300">
            <wp:extent cx="5272405" cy="1981835"/>
            <wp:effectExtent l="0" t="0" r="63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81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表示延迟3秒后每5秒执行一次</w:t>
      </w:r>
    </w:p>
    <w:p>
      <w:pPr>
        <w:rPr>
          <w:rFonts w:hint="eastAsia" w:ascii="楷体" w:hAnsi="楷体" w:eastAsia="楷体" w:cs="楷体"/>
          <w:color w:val="FF0000"/>
          <w:sz w:val="20"/>
          <w:szCs w:val="20"/>
        </w:rPr>
      </w:pPr>
    </w:p>
    <w:p>
      <w:pPr>
        <w:rPr>
          <w:rFonts w:hint="eastAsia" w:ascii="楷体" w:hAnsi="楷体" w:eastAsia="楷体" w:cs="楷体"/>
          <w:color w:val="FF0000"/>
          <w:sz w:val="20"/>
          <w:szCs w:val="20"/>
          <w:lang w:eastAsia="zh-CN"/>
        </w:rPr>
      </w:pPr>
      <w:r>
        <w:rPr>
          <w:rFonts w:hint="eastAsia" w:ascii="楷体" w:hAnsi="楷体" w:eastAsia="楷体" w:cs="楷体"/>
          <w:color w:val="FF0000"/>
          <w:sz w:val="20"/>
          <w:szCs w:val="20"/>
        </w:rPr>
        <w:t xml:space="preserve">newSingleThreadExecutor </w:t>
      </w:r>
      <w:r>
        <w:rPr>
          <w:rFonts w:hint="eastAsia" w:ascii="楷体" w:hAnsi="楷体" w:eastAsia="楷体" w:cs="楷体"/>
          <w:color w:val="FF0000"/>
          <w:sz w:val="20"/>
          <w:szCs w:val="20"/>
          <w:lang w:eastAsia="zh-CN"/>
        </w:rPr>
        <w:t>：</w:t>
      </w:r>
    </w:p>
    <w:p>
      <w:r>
        <w:drawing>
          <wp:inline distT="0" distB="0" distL="114300" distR="114300">
            <wp:extent cx="5271770" cy="2313940"/>
            <wp:effectExtent l="0" t="0" r="127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结果依次输出，相当于顺序执行</w:t>
      </w:r>
      <w:bookmarkStart w:id="0" w:name="_GoBack"/>
      <w:bookmarkEnd w:id="0"/>
      <w:r>
        <w:rPr>
          <w:rFonts w:ascii="宋体" w:hAnsi="宋体" w:eastAsia="宋体" w:cs="宋体"/>
          <w:sz w:val="18"/>
          <w:szCs w:val="18"/>
        </w:rPr>
        <w:t>各个任务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91B93"/>
    <w:rsid w:val="04C623C6"/>
    <w:rsid w:val="0CBA09CB"/>
    <w:rsid w:val="133F7E63"/>
    <w:rsid w:val="14EB51CF"/>
    <w:rsid w:val="1D7E13FC"/>
    <w:rsid w:val="21CA53ED"/>
    <w:rsid w:val="2E3557FD"/>
    <w:rsid w:val="31CF465A"/>
    <w:rsid w:val="3EF6377B"/>
    <w:rsid w:val="460F051D"/>
    <w:rsid w:val="4AE91EBE"/>
    <w:rsid w:val="52C70C52"/>
    <w:rsid w:val="551C2B48"/>
    <w:rsid w:val="55824034"/>
    <w:rsid w:val="5F396BAB"/>
    <w:rsid w:val="61DE6792"/>
    <w:rsid w:val="63FD5103"/>
    <w:rsid w:val="64AE1F0E"/>
    <w:rsid w:val="668A0FB2"/>
    <w:rsid w:val="693A58EA"/>
    <w:rsid w:val="69464A8B"/>
    <w:rsid w:val="6CE824B9"/>
    <w:rsid w:val="6F871AE7"/>
    <w:rsid w:val="6FF67692"/>
    <w:rsid w:val="729C5DEC"/>
    <w:rsid w:val="74311048"/>
    <w:rsid w:val="7E7712C5"/>
    <w:rsid w:val="7FFC2E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</dc:creator>
  <cp:lastModifiedBy>yang</cp:lastModifiedBy>
  <dcterms:modified xsi:type="dcterms:W3CDTF">2017-03-19T13:59:04Z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