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8FD4"/>
          <w:sz w:val="26"/>
        </w:rPr>
        <w:t>TECSUP - DEPARTAMENTO DE TECNOLOGÍAS DE INFORMACIÓN</w:t>
        <w:br/>
      </w:r>
      <w:r>
        <w:rPr>
          <w:rFonts w:ascii="Arial" w:hAnsi="Arial"/>
          <w:b/>
          <w:color w:val="1E293B"/>
          <w:sz w:val="20"/>
        </w:rPr>
        <w:t>DISEÑO Y DESARROLLO DE SOFTWARE | PROGRAMA DE FORMACIÓN REGULAR</w:t>
        <w:br/>
      </w:r>
      <w:r>
        <w:rPr>
          <w:rFonts w:ascii="Arial" w:hAnsi="Arial"/>
          <w:b/>
          <w:color w:val="008FD4"/>
          <w:sz w:val="22"/>
        </w:rPr>
        <w:t>CURSO: DESARROLLO DE APLICACIONES EMPRESARIALES</w:t>
        <w:br/>
      </w:r>
    </w:p>
    <w:p>
      <w:pPr>
        <w:jc w:val="center"/>
      </w:pPr>
      <w:r>
        <w:rPr>
          <w:rFonts w:ascii="Arial" w:hAnsi="Arial"/>
          <w:b/>
          <w:color w:val="1E293B"/>
          <w:sz w:val="32"/>
        </w:rPr>
        <w:t>INFORME DE LABORATORIO N° 10</w:t>
        <w:br/>
        <w:t>COMPONENTES Y EVENTOS EN REACT &amp; DJANGO REST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2E8F0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Alumno: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rial" w:hAnsi="Arial"/>
                <w:color w:val="1E293B"/>
                <w:sz w:val="20"/>
              </w:rPr>
              <w:t>Jerardo Cutipa Mercedes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Grupo: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rial" w:hAnsi="Arial"/>
                <w:color w:val="1E293B"/>
                <w:sz w:val="20"/>
              </w:rPr>
              <w:t>A (Grupo 01)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Fecha de Entrega: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rial" w:hAnsi="Arial"/>
                <w:color w:val="1E293B"/>
                <w:sz w:val="20"/>
              </w:rPr>
              <w:t>28 de Octubre de 2026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Docente: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rial" w:hAnsi="Arial"/>
                <w:color w:val="1E293B"/>
                <w:sz w:val="20"/>
              </w:rPr>
              <w:t>Jorge Ventura Gonzales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1. OBJETIVOS</w:t>
      </w:r>
    </w:p>
    <w:p>
      <w:r>
        <w:t>• Utilizar componentes basados en clases y funcionales en ReactJS para la creación de interfaces dinámicas.</w:t>
        <w:br/>
        <w:t>• Implementar el ciclo de vida de los componentes (componentDidMount, render, estado recuperado) para el consumo asíncrono de APIs.</w:t>
        <w:br/>
        <w:t>• Desarrollar y exponer un servicio Web RESTful en Django que provea datos de productos en formato JSON.</w:t>
        <w:br/>
        <w:t>• Configurar correctamente las políticas de intercambio de recursos de origen cruzado (CORS) mediante django-cors-headers.</w:t>
        <w:br/>
        <w:t>• Diseñar interfaces profesionales empresariales integrando la librería Material-UI (MUI).</w:t>
        <w:br/>
        <w:t>• Implementar control de eventos (onChange, onSubmit) y persistencia bidireccional (POST y GET) entre React y Django.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2. SEGURIDAD Y RECURSOS</w:t>
      </w:r>
    </w:p>
    <w:p>
      <w:r>
        <w:t>• Seguridad: Prohibida la manipulación indebida de hardware, conexiones eléctricas o de red; prohibida la ingestión de alimentos o bebidas en el laboratorio.</w:t>
        <w:br/>
        <w:t>• Recursos Empleados: Estación de trabajo Windows 10/11, Python 3.13 con Django 6.1, Node.js v26.2, npm 11.13, Visual Studio Code, Google Chrome y Playwright.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3. PROCEDIMIENTO Y DESARROLLO DEL LABORATORIO</w:t>
      </w:r>
    </w:p>
    <w:p>
      <w:r>
        <w:rPr>
          <w:b/>
        </w:rPr>
        <w:t>3.1 Desarrollo del Servicio Web en Django y Configuración de CORS</w:t>
      </w:r>
    </w:p>
    <w:p>
      <w:r>
        <w:t>Se implementó una API en Django mediante el modelo Producto (codigo, descripcion, precio). Se instaló django-cors-headers para permitir el acceso cruzado desde la aplicación cliente React. En settings.py se incluyó 'corsheaders' en INSTALLED_APPS, 'corsheaders.middleware.CorsMiddleware' en MIDDLEWARE, y se habilitó CORS_ORIGIN_ALLOW_ALL = True (y CORS_ALLOW_ALL_ORIGINS = True).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13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digo_settings_djan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1: Configuración de django-cors-headers y políticas CORS en backend/settings.py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pi_djan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2: Servicio Web en Django respondiendo exitosamente en http://localhost:8000/api/producto/ con el JSON requerido</w:t>
      </w:r>
    </w:p>
    <w:p>
      <w:r>
        <w:rPr>
          <w:b/>
        </w:rPr>
        <w:t>3.2 Creación del Proyecto React y Renderizado de Tabla Básica</w:t>
      </w:r>
    </w:p>
    <w:p>
      <w:r>
        <w:t>Se creó el proyecto en React (lab10). En App.jsx se configuró el constructor inicializando el estado productos: []. Mediante el ciclo de vida componentDidMount (y componentWillMount), se ejecutó fetch() a la URL de Django http://localhost:8000/api/producto/, transformando la respuesta a JSON y actualizando el estado. En el método render() se iteró sobre la colección con .map() para generar las filas de una tabla HTML.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act_tabla_basi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3: Ejecución de la aplicación React mostrando la tabla básica con los datos consumidos de Django</w:t>
      </w:r>
    </w:p>
    <w:p>
      <w:r>
        <w:rPr>
          <w:b/>
        </w:rPr>
        <w:t>3.3 Mensaje Previo a la Carga de Datos y Método mostrarTabla()</w:t>
      </w:r>
    </w:p>
    <w:p>
      <w:r>
        <w:t>Se añadió la propiedad 'recuperado: false' en el estado inicial. Al completarse la petición asíncrona, se actualiza 'recuperado: true'. En el método render(), se evalúa la condición: mientras recuperado sea false se renderiza el mensaje 'recuperando datos...', y al pasar a true se invoca el método mostrarTabla().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act_recuperando_d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4: Estado transitorio de carga en React mostrando el mensaje 'recuperando datos...'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act_tabla_recupera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5: Vista renderizada por el método mostrarTabla() tras recibir los datos de la API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4. DESARROLLO DE LA TAREA</w:t>
      </w:r>
    </w:p>
    <w:p>
      <w:r>
        <w:rPr>
          <w:b/>
        </w:rPr>
        <w:t>4.1 Investigación e Implementación de Material-UI (MUI)</w:t>
        <w:br/>
      </w:r>
      <w:r>
        <w:t>Material-UI (MUI) es una de las librerías de componentes más utilizadas en el ecosistema React para entornos empresariales. Implementa las especificaciones de diseño de Google Material Design, ofreciendo componentes accesibles, responsivos y altamente personalizables.</w:t>
        <w:br/>
        <w:br/>
        <w:t>Componentes MUI implementados en el proyecto:</w:t>
        <w:br/>
        <w:t>• AppBar y Toolbar: Para la cabecera institucional y navegación del sistema.</w:t>
        <w:br/>
        <w:t>• Container y Box: Para la estructura y layout modular responsivo.</w:t>
        <w:br/>
        <w:t>• Card y CardContent: Para encapsular el formulario de registro con elevación y sombras elegantes.</w:t>
        <w:br/>
        <w:t>• TextField: Inputs modernos con soporte para validación, etiquetas flotantes y accesibilidad.</w:t>
        <w:br/>
        <w:t>• Button: Botones con estados de hover, iconos integrados y deshabilitación durante peticiones asíncronas.</w:t>
        <w:br/>
        <w:t>• Table, TableHead, TableBody, TableRow, TableCell y TableContainer: Para una visualización tabular profesional.</w:t>
        <w:br/>
        <w:t>• Chip: Etiquetas visuales para identificar el código del producto y el estado de stock.</w:t>
        <w:br/>
        <w:t>• Alert: Notificaciones de éxito (success) y advertencia (warning) tras interactuar con la API.</w:t>
        <w:br/>
        <w:t>• CircularProgress: Indicador de carga animado que sustituye al texto plano durante la obtención de datos.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area_material_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6: Interfaz empresarial implementada con Material-UI en React</w:t>
      </w:r>
    </w:p>
    <w:p>
      <w:r>
        <w:rPr>
          <w:b/>
        </w:rPr>
        <w:t>4.2 Implementación para Agregar Nuevos Datos desde la Aplicación React</w:t>
        <w:br/>
      </w:r>
      <w:r>
        <w:t>Para permitir la inserción de nuevos productos desde la interfaz hacia el backend, se implementó el siguiente flujo:</w:t>
        <w:br/>
        <w:t>1. Control de Estado en React: Se añadieron al estado las propiedades 'codigo', 'descripcion', 'precio', 'mensaje' y 'enviando'.</w:t>
        <w:br/>
        <w:t>2. Manejadores de Eventos:</w:t>
        <w:br/>
        <w:t xml:space="preserve">   - handleChange(e): Captura dinámicamente los cambios en cada input (e.target.name) y actualiza el estado en tiempo real.</w:t>
        <w:br/>
        <w:t xml:space="preserve">   - handleSubmit(e): Previene el comportamiento por defecto (e.preventDefault()), valida los campos y envía una petición HTTP POST con cabecera 'Content-Type: application/json' y el cuerpo en formato JSON hacia http://localhost:8000/api/producto/.</w:t>
        <w:br/>
        <w:t>3. Backend en Django: En api/views.py se manejó el método POST con el decorador @csrf_exempt, recibiendo el payload JSON, persistiendo el registro en la base de datos mediante Producto.objects.update_or_create(...) y retornando el estado HTTP 201 Created.</w:t>
        <w:br/>
        <w:t>4. Actualización Reactiva: Al recibir respuesta satisfactoria, React actualiza la lista interna de productos en el estado sin recargar la página completa y muestra una alerta de confirmación.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b_formulario_llen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7: Formulario con campos Código (3), Descripción ('Inca Kola 1.5L') y Precio (3.50) listos para enviar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area_agregar_producto_exi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8: Resultado tras enviar el formulario: alerta verde de éxito y nuevo producto listado en la tabla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6433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i_django_actualizad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3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9: Comprobación de persistencia en la API Django reflejando los 3 productos almacenados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5. CÓDIGO FUENTE DE LAS SOLUCIONES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7132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digo_settings_djan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10: Configuración CORS en backend/backend/settings.py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89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digo_views_djang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11: Endpoints GET y POST en backend/api/views.py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63558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odigo_app_rea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35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8"/>
        </w:rPr>
        <w:t>Figura 12: Componente principal en lab10/src/App.jsx con eventos y MUI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6. ENLACE DEL REPOSITORIO GITHUB</w:t>
      </w:r>
    </w:p>
    <w:p>
      <w:r>
        <w:t>El código fuente completo del laboratorio, incluyendo el backend en Django y el frontend en React con Material-UI, se encuentra disponible en el siguiente repositorio público:</w:t>
        <w:br/>
        <w:br/>
      </w:r>
      <w:r>
        <w:rPr>
          <w:b/>
          <w:color w:val="008FD4"/>
        </w:rPr>
        <w:t>URL Repositorio: https://github.com/JerardoCutipa/DAE-Laboratorio10-React-Django</w:t>
        <w:br/>
      </w:r>
      <w:r>
        <w:t>(Nota: El repositorio local se encuentra inicializado con Git y estructurado con control de versiones en la rama principal 'main').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7. GUION ESTRUCTURADO PARA LA GRABACIÓN DEL VIDEO (MÁXIMO 4 MINUTOS)</w:t>
      </w:r>
    </w:p>
    <w:p>
      <w:r>
        <w:t>Estructura recomendada para la sustentación en video (duración: 3 min 30 s a 4 min):</w:t>
        <w:br/>
        <w:br/>
        <w:t>• Minuto 0:00 - 0:30 | Presentación y Objetivos:</w:t>
        <w:br/>
        <w:t xml:space="preserve">  'Buenas tardes profesor, mi nombre es Jerardo Cutipa Mercedes del grupo A del curso Desarrollo de Aplicaciones Empresariales. En este video presentaré el Laboratorio 10 sobre Componentes y Eventos en React integrados con una API REST en Django.'</w:t>
        <w:br/>
        <w:br/>
        <w:t>• Minuto 0:30 - 1:15 | Explicación del Backend en Django:</w:t>
        <w:br/>
        <w:t xml:space="preserve">  'En el backend configuramos django-cors-headers para permitir el consumo seguro desde React en el puerto 3000. En api/views.py implementamos el servicio /api/producto/, el cual atiende peticiones GET retornando el catálogo en JSON y peticiones POST para recibir nuevos registros y persistirlos en la base de datos con SQLite y ORM.'</w:t>
        <w:br/>
        <w:br/>
        <w:t>• Minuto 1:15 - 2:30 | Explicación del Frontend React y Eventos:</w:t>
        <w:br/>
        <w:t xml:space="preserve">  'En React trabajamos con un componente de clase que gestiona el estado local (productos, recuperado, cargando y campos del formulario). En componentDidMount invocamos la API y mostramos el estado condicional mientras los datos se recuperan. Para la tarea, investigamos e implementamos Material-UI (MUI), utilizando TableContainer, AppBar, TextField y Button. Manejamos eventos con handleChange para capturar la entrada del usuario y handleSubmit para enviar el payload vía POST mediante fetch().'</w:t>
        <w:br/>
        <w:br/>
        <w:t>• Minuto 2:30 - 3:30 | Demostración en Vivo:</w:t>
        <w:br/>
        <w:t xml:space="preserve">  'Mostramos la tabla cargada con los productos iniciales. Luego completamos el formulario con un nuevo producto: Código 3, Inca Kola 1.5L, precio 3.50. Damos clic en Agregar: se activa la petición asíncrona, se inserta en Django, aparece la alerta de confirmación y la tabla se actualiza de inmediato sin recargar el navegador. Verificamos en el endpoint de Django que el dato persiste.'</w:t>
        <w:br/>
        <w:br/>
        <w:t>• Minuto 3:30 - 3:50 | Conclusión y Cierre:</w:t>
        <w:br/>
        <w:t xml:space="preserve">  'Como conclusión, se demostró la robustez de la arquitectura desacoplada frontend-backend y la alta productividad que aporta Material-UI.'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8. OBSERVACIONES</w:t>
      </w:r>
    </w:p>
    <w:p>
      <w:r>
        <w:t>1. Compatibilidad de CORS: Al trabajar con servidores en distintos dominios o puertos (puerto 8000 para Django y puerto 3000 para React), es obligatorio habilitar el middleware CorsMiddleware antes de CommonMiddleware; de lo contrario el navegador bloquea la respuesta por la política Same-Origin Policy.</w:t>
        <w:br/>
        <w:t>2. Manejo de CSRF en APIs REST: Dado que las peticiones POST desde aplicaciones de página única (SPA) cliente no provienen de formularios renderizados con plantillas Django, fue necesario utilizar el decorador @csrf_exempt o un sistema de autenticación por tokens en la vista de Django.</w:t>
        <w:br/>
        <w:t>3. Migración y Métodos del Ciclo de Vida: En las versiones recientes de React, el método componentWillMount() se encuentra en desuso (deprecated) debido al modo concurrente de React; por buenas prácticas de ingeniería empresarial se empleó componentDidMount() manteniendo compatibilidad con la guía del laboratorio.</w:t>
        <w:br/>
        <w:t>4. Enlace de Eventos (Event Binding): En los componentes de clase de React, es fundamental realizar el bind de los manejadores (this.handleChange.bind(this) y this.handleSubmit.bind(this)) en el constructor para asegurar el correcto acceso al contexto del objeto (this.state).</w:t>
        <w:br/>
        <w:t>5. Ventajas de Material-UI: La utilización de MUI redujo drásticamente las líneas de CSS manual necesarias, brindando coherencia tipográfica, efectos de hover, accesibilidad y diseño responsivo.</w:t>
      </w:r>
    </w:p>
    <w:p>
      <w:pPr>
        <w:spacing w:before="240" w:after="80"/>
      </w:pPr>
      <w:r>
        <w:rPr>
          <w:rFonts w:ascii="Arial" w:hAnsi="Arial"/>
          <w:b/>
          <w:color w:val="008FD4"/>
          <w:sz w:val="24"/>
        </w:rPr>
        <w:t>9. CONCLUSIONES</w:t>
      </w:r>
    </w:p>
    <w:p>
      <w:r>
        <w:t>1. Se logró con éxito la integración desacoplada entre una API RESTful desarrollada en Django y una interfaz de usuario interactiva construida en ReactJS, demostrando el patrón de arquitectura empresarial cliente-servidor.</w:t>
        <w:br/>
        <w:t>2. La gestión de estados (State) y el ciclo de vida en React permiten ofrecer una experiencia de usuario fluida (UX), evidenciada en el renderizado condicional del mensaje de carga ('recuperando datos...') y la transición suave hacia la visualización de datos.</w:t>
        <w:br/>
        <w:t>3. La programación orientada a eventos mediante onChange y onSubmit en React posibilita la captura en tiempo real de los datos del usuario y su validación antes de realizar peticiones HTTP de mutación (POST), optimizando el uso del ancho de banda y la integridad de la información.</w:t>
        <w:br/>
        <w:t>4. La implementación de la librería Material-UI (MUI) demostró ser altamente eficiente para el desarrollo ágil de interfaces empresariales, proporcionando componentes preconstruidos robustos como Table, TextField, Card, Alert y AppBar con estándares de diseño profesional.</w:t>
        <w:br/>
        <w:t>5. La persistencia bidireccional se validó satisfactoriamente al insertar nuevos productos desde el formulario de React hacia la base de datos de Django y confirmar su permanencia tanto en la interfaz como en la respuesta directa del servicio Web.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