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EnglishXP — Product, UX/UI, AI &amp; Architecture Recommendations</w:t>
      </w:r>
    </w:p>
    <w:p>
      <w:pPr>
        <w:pStyle w:val="Heading2"/>
      </w:pPr>
      <w:r>
        <w:t>1. Product Vision</w:t>
      </w:r>
    </w:p>
    <w:p>
      <w:r>
        <w:t>EnglishXP should position itself as an English-learning and career-exploration platform for Mongolian high-school students. The key differentiator is AI Buddy personas based on professions (Police Officer, Doctor, Lawyer, Software Engineer, Business Professional, etc.).</w:t>
      </w:r>
    </w:p>
    <w:p>
      <w:pPr>
        <w:pStyle w:val="Heading2"/>
      </w:pPr>
      <w:r>
        <w:t>2. AI Buddy Strategy</w:t>
      </w:r>
    </w:p>
    <w:p>
      <w:r>
        <w:t>AI Buddies should be profession-based characters that help students practice English while exploring careers. Include roleplay, interview simulations, speaking practice, and grammar correction.</w:t>
      </w:r>
    </w:p>
    <w:p>
      <w:pPr>
        <w:pStyle w:val="Heading2"/>
      </w:pPr>
      <w:r>
        <w:t>3. Learning Experience</w:t>
      </w:r>
    </w:p>
    <w:p>
      <w:r>
        <w:t>Use a Duolingo-style lesson path instead of simple lesson lists. Focus the home screen on a single 'Continue Learning' action.</w:t>
      </w:r>
    </w:p>
    <w:p>
      <w:pPr>
        <w:pStyle w:val="Heading2"/>
      </w:pPr>
      <w:r>
        <w:t>4. Speaking-First Approach</w:t>
      </w:r>
    </w:p>
    <w:p>
      <w:r>
        <w:t>Speaking practice should become the core premium feature. AI asks questions, students answer by voice, and receive corrections.</w:t>
      </w:r>
    </w:p>
    <w:p>
      <w:pPr>
        <w:pStyle w:val="Heading2"/>
      </w:pPr>
      <w:r>
        <w:t>5. Dictionary Strategy</w:t>
      </w:r>
    </w:p>
    <w:p>
      <w:r>
        <w:t>Use PostgreSQL + Redis cache first. Only call Gemini AI when a word is not already stored. Save generated definitions back into the database.</w:t>
      </w:r>
    </w:p>
    <w:p>
      <w:pPr>
        <w:pStyle w:val="Heading2"/>
      </w:pPr>
      <w:r>
        <w:t>6. Monetization</w:t>
      </w:r>
    </w:p>
    <w:p>
      <w:r>
        <w:t>Free Plan: limited lessons and AI usage. Premium Plan: 34,000 MNT/month with unlimited speaking, all lessons, and all AI Buddies. Use QPay.</w:t>
      </w:r>
    </w:p>
    <w:p>
      <w:pPr>
        <w:pStyle w:val="Heading2"/>
      </w:pPr>
      <w:r>
        <w:t>7. Database Recommendation</w:t>
      </w:r>
    </w:p>
    <w:p>
      <w:r>
        <w:t>PostgreSQL is the best primary database because the system has many relationships, transactions, XP logs, leaderboards, classes, payments, and organizations.</w:t>
      </w:r>
    </w:p>
    <w:p>
      <w:pPr>
        <w:pStyle w:val="Heading2"/>
      </w:pPr>
      <w:r>
        <w:t>8. Infrastructure</w:t>
      </w:r>
    </w:p>
    <w:p>
      <w:r>
        <w:t>NestJS + PostgreSQL + Redis + BullMQ + Cloudflare R2/MinIO. Redis should handle caching, rate limits, and leaderboard acceleration.</w:t>
      </w:r>
    </w:p>
    <w:p>
      <w:pPr>
        <w:pStyle w:val="Heading2"/>
      </w:pPr>
      <w:r>
        <w:t>9. Scalability</w:t>
      </w:r>
    </w:p>
    <w:p>
      <w:r>
        <w:t>Separate AI processing using queues and workers. Speaking AI workloads (STT → AI → TTS) will become the main bottleneck, not PostgreSQL.</w:t>
      </w:r>
    </w:p>
    <w:p>
      <w:pPr>
        <w:pStyle w:val="Heading2"/>
      </w:pPr>
      <w:r>
        <w:t>10. UX Recommendations</w:t>
      </w:r>
    </w:p>
    <w:p>
      <w:r>
        <w:t>Use an animated fox mascot, strong progression systems, streaks, achievements, leaderboards, and career-themed AI interactions.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