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2CE7" w:rsidP="23484485" w:rsidRDefault="23484485" w14:paraId="0F52328E" w14:textId="25E31C82">
      <w:pPr>
        <w:pStyle w:val="Title"/>
        <w:jc w:val="center"/>
      </w:pPr>
      <w:r w:rsidRPr="23484485">
        <w:t>ITA Screening Directions</w:t>
      </w:r>
    </w:p>
    <w:p w:rsidR="00DB2CE7" w:rsidP="23484485" w:rsidRDefault="23484485" w14:paraId="0ACD095A" w14:textId="53B179C0">
      <w:pPr>
        <w:pStyle w:val="Subtitle"/>
        <w:jc w:val="center"/>
        <w:rPr/>
      </w:pPr>
      <w:r w:rsidR="5376037E">
        <w:rPr/>
        <w:t>(updated March 2025)</w:t>
      </w:r>
    </w:p>
    <w:p w:rsidR="00DB2CE7" w:rsidP="5376037E" w:rsidRDefault="23484485" w14:paraId="51C18FC1" w14:textId="3C06E4ED">
      <w:pPr>
        <w:rPr>
          <w:rFonts w:cs="Calibri" w:cstheme="minorAscii"/>
        </w:rPr>
      </w:pPr>
      <w:r w:rsidR="5376037E">
        <w:rPr/>
        <w:t xml:space="preserve">This 30-minute screening is designed to determine whether your level of English oral proficiency is sufficient to work as a TA or AI at The University of Texas. It measures your ability to communicate in English in an instructional setting and includes a variety of situations to demonstrate how well you speak English when presenting information in your academic area to undergraduates. </w:t>
      </w:r>
    </w:p>
    <w:p w:rsidR="00DB2CE7" w:rsidP="00BD04CA" w:rsidRDefault="23484485" w14:paraId="036D4E1B" w14:textId="264CEC92">
      <w:r w:rsidR="5376037E">
        <w:rPr/>
        <w:t>You will meet online with a proctor, who will guide you through the assessment. Be ready to verify your identity by showing your UT ID, passport, or another official document with your photo and your name in English.</w:t>
      </w:r>
    </w:p>
    <w:p w:rsidRPr="00BD04CA" w:rsidR="00BD04CA" w:rsidP="00BD04CA" w:rsidRDefault="00BD04CA" w14:paraId="3D1D857E" w14:textId="2BF8D812">
      <w:pPr>
        <w:pStyle w:val="Heading1"/>
        <w:rPr>
          <w:rFonts w:eastAsia="Calibri"/>
          <w:b/>
          <w:bCs/>
        </w:rPr>
      </w:pPr>
      <w:r w:rsidRPr="00BD04CA">
        <w:rPr>
          <w:rFonts w:eastAsia="Calibri"/>
          <w:b/>
          <w:bCs/>
        </w:rPr>
        <w:t>ITA Screening Tasks</w:t>
      </w:r>
    </w:p>
    <w:p w:rsidR="00DB2CE7" w:rsidP="00BD04CA" w:rsidRDefault="23484485" w14:paraId="7CC115CE" w14:textId="6C8451A9">
      <w:pPr>
        <w:pStyle w:val="Heading2"/>
      </w:pPr>
      <w:r w:rsidRPr="23484485">
        <w:t>Task 1: A Brief Conversation</w:t>
      </w:r>
    </w:p>
    <w:p w:rsidR="00DB2CE7" w:rsidP="00BD04CA" w:rsidRDefault="23484485" w14:paraId="7C54C725" w14:textId="09B5F2E7">
      <w:r w:rsidRPr="23484485">
        <w:t>(Speaking Time: 5-7 minutes of conversation with your proctor)</w:t>
      </w:r>
    </w:p>
    <w:p w:rsidR="00DB2CE7" w:rsidP="00BD04CA" w:rsidRDefault="23484485" w14:paraId="5A1991B5" w14:textId="253A9F07">
      <w:r w:rsidRPr="23484485">
        <w:t xml:space="preserve">When the proctor begins recording, you will be asked to say your name, EID, and department. Be prepared to discuss topics such as your daily life, your studies, your opinions on topics, and/or your </w:t>
      </w:r>
      <w:proofErr w:type="gramStart"/>
      <w:r w:rsidRPr="23484485">
        <w:t>future plans</w:t>
      </w:r>
      <w:proofErr w:type="gramEnd"/>
      <w:r w:rsidRPr="23484485">
        <w:t>.</w:t>
      </w:r>
    </w:p>
    <w:p w:rsidR="00DB2CE7" w:rsidP="00BD04CA" w:rsidRDefault="23484485" w14:paraId="545CF06C" w14:textId="497D6B7B">
      <w:pPr>
        <w:pStyle w:val="Heading2"/>
      </w:pPr>
      <w:r w:rsidRPr="23484485">
        <w:t>Task 2: Explanation of a Basic Concept from your Field</w:t>
      </w:r>
    </w:p>
    <w:p w:rsidR="00DB2CE7" w:rsidP="00BD04CA" w:rsidRDefault="23484485" w14:paraId="786A458E" w14:textId="6CF75795">
      <w:r w:rsidRPr="23484485">
        <w:t>(Speaking Time: 5-minute explanation, followed by 2-3 minutes answering questions about the concept)</w:t>
      </w:r>
    </w:p>
    <w:p w:rsidR="00DB2CE7" w:rsidP="00DE2AA0" w:rsidRDefault="23484485" w14:paraId="4F253C95" w14:textId="7721A454">
      <w:pPr>
        <w:pStyle w:val="ListParagraph"/>
        <w:numPr>
          <w:ilvl w:val="0"/>
          <w:numId w:val="5"/>
        </w:numPr>
      </w:pPr>
      <w:r w:rsidRPr="23484485">
        <w:t>In advance, prepare an explanation of a basic concept from your field. This should be a concept that students in a first-year undergraduate course would learn (NOT your graduate research topic). You should approach this task as if you were explaining it to a small group of first-year undergraduates.</w:t>
      </w:r>
    </w:p>
    <w:p w:rsidR="00DB2CE7" w:rsidP="00DE2AA0" w:rsidRDefault="23484485" w14:paraId="640F970E" w14:textId="0D457AC3">
      <w:pPr>
        <w:pStyle w:val="ListParagraph"/>
        <w:numPr>
          <w:ilvl w:val="0"/>
          <w:numId w:val="5"/>
        </w:numPr>
        <w:rPr/>
      </w:pPr>
      <w:r w:rsidR="5376037E">
        <w:rPr/>
        <w:t xml:space="preserve">Prepare </w:t>
      </w:r>
      <w:r w:rsidRPr="5376037E" w:rsidR="5376037E">
        <w:rPr>
          <w:b w:val="1"/>
          <w:bCs w:val="1"/>
        </w:rPr>
        <w:t xml:space="preserve">ONE visual </w:t>
      </w:r>
      <w:r w:rsidR="5376037E">
        <w:rPr/>
        <w:t xml:space="preserve">(1 slide only!) that you will screenshare to support your explanation. You may use an outline or notes, but </w:t>
      </w:r>
      <w:r w:rsidRPr="5376037E" w:rsidR="5376037E">
        <w:rPr>
          <w:b w:val="1"/>
          <w:bCs w:val="1"/>
        </w:rPr>
        <w:t xml:space="preserve">DO NOT READ </w:t>
      </w:r>
      <w:r w:rsidR="5376037E">
        <w:rPr/>
        <w:t>your explanation; this can negatively affect your score. Look up at your computer camera as much as possible.</w:t>
      </w:r>
    </w:p>
    <w:p w:rsidR="00DB2CE7" w:rsidP="00DE2AA0" w:rsidRDefault="23484485" w14:paraId="78004430" w14:textId="73441A95">
      <w:pPr>
        <w:pStyle w:val="ListParagraph"/>
        <w:numPr>
          <w:ilvl w:val="0"/>
          <w:numId w:val="5"/>
        </w:numPr>
      </w:pPr>
      <w:r w:rsidRPr="23484485">
        <w:t>After explaining a concept, you will be asked 2-3 questions about it.</w:t>
      </w:r>
    </w:p>
    <w:p w:rsidR="00DB2CE7" w:rsidP="00BD04CA" w:rsidRDefault="23484485" w14:paraId="239CD266" w14:textId="4DFF51D3">
      <w:r w:rsidRPr="23484485">
        <w:t>Note: If you retake the ITA Screening, you must present a different topic from your previous assessment.</w:t>
      </w:r>
    </w:p>
    <w:p w:rsidR="00DB2CE7" w:rsidP="00BD04CA" w:rsidRDefault="23484485" w14:paraId="7BEADFB6" w14:textId="39F06988">
      <w:pPr>
        <w:pStyle w:val="Heading2"/>
      </w:pPr>
      <w:r w:rsidRPr="23484485">
        <w:t>Task 3: Explanation of a Visual (graph, pie charts, infographic)</w:t>
      </w:r>
    </w:p>
    <w:p w:rsidR="00DB2CE7" w:rsidP="00BD04CA" w:rsidRDefault="23484485" w14:paraId="10D93D4B" w14:textId="2B0FFEA9">
      <w:r w:rsidRPr="23484485">
        <w:t>(Prep Time: 2 minutes; Speaking Time 2-3 minutes. You may take notes.)</w:t>
      </w:r>
    </w:p>
    <w:p w:rsidR="00DB2CE7" w:rsidP="00BD04CA" w:rsidRDefault="23484485" w14:paraId="61B0D269" w14:textId="6E65BBAF">
      <w:r w:rsidR="5376037E">
        <w:rPr/>
        <w:t xml:space="preserve">We will screenshare a graph or chart on a general topic (such as technology or education). We often use infographics from websites such as </w:t>
      </w:r>
      <w:hyperlink r:id="Rc9470ab0425f42a0">
        <w:r w:rsidRPr="5376037E" w:rsidR="5376037E">
          <w:rPr>
            <w:rStyle w:val="Hyperlink"/>
            <w:rFonts w:eastAsia="Calibri" w:cs="Calibri" w:cstheme="minorAscii"/>
          </w:rPr>
          <w:t>Statista</w:t>
        </w:r>
      </w:hyperlink>
      <w:r w:rsidRPr="5376037E" w:rsidR="5376037E">
        <w:rPr>
          <w:rFonts w:cs="Calibri" w:cstheme="minorAscii"/>
        </w:rPr>
        <w:t>.</w:t>
      </w:r>
    </w:p>
    <w:p w:rsidR="00DB2CE7" w:rsidP="00BD04CA" w:rsidRDefault="23484485" w14:paraId="61EBBEB8" w14:textId="64D12E50">
      <w:pPr>
        <w:pStyle w:val="ListParagraph"/>
        <w:numPr>
          <w:ilvl w:val="0"/>
          <w:numId w:val="4"/>
        </w:numPr>
      </w:pPr>
      <w:r w:rsidRPr="23484485">
        <w:t>Provide a general overview of the basic elements in the visual.</w:t>
      </w:r>
    </w:p>
    <w:p w:rsidR="00DB2CE7" w:rsidP="00BD04CA" w:rsidRDefault="23484485" w14:paraId="3626985D" w14:textId="53DEC09C">
      <w:pPr>
        <w:pStyle w:val="ListParagraph"/>
        <w:numPr>
          <w:ilvl w:val="0"/>
          <w:numId w:val="4"/>
        </w:numPr>
      </w:pPr>
      <w:r w:rsidRPr="23484485">
        <w:t>Identify a few specific trends or points that you find interesting (no need to describe every data point in minute detail).</w:t>
      </w:r>
    </w:p>
    <w:p w:rsidR="00DE2AA0" w:rsidP="00BD04CA" w:rsidRDefault="23484485" w14:paraId="6BCEBDB6" w14:textId="77777777">
      <w:pPr>
        <w:pStyle w:val="ListParagraph"/>
        <w:numPr>
          <w:ilvl w:val="0"/>
          <w:numId w:val="4"/>
        </w:numPr>
      </w:pPr>
      <w:r w:rsidRPr="23484485">
        <w:t>Offer an interpretation of the data. You can also comment on how this data relates to you and/or what is not included or is not clear to you.</w:t>
      </w:r>
      <w:r w:rsidR="00DE2AA0">
        <w:t xml:space="preserve"> </w:t>
      </w:r>
    </w:p>
    <w:p w:rsidR="00DB2CE7" w:rsidP="00DE2AA0" w:rsidRDefault="23484485" w14:paraId="4538E129" w14:textId="4893DE94">
      <w:pPr>
        <w:pStyle w:val="ListParagraph"/>
        <w:numPr>
          <w:ilvl w:val="1"/>
          <w:numId w:val="4"/>
        </w:numPr>
      </w:pPr>
      <w:r w:rsidRPr="23484485">
        <w:t>The raters will be listening to your English and are not so concerned about the content of any conclusions you may draw.</w:t>
      </w:r>
    </w:p>
    <w:p w:rsidR="00DB2CE7" w:rsidP="00BD04CA" w:rsidRDefault="23484485" w14:paraId="2B648373" w14:textId="6C2315D6">
      <w:pPr>
        <w:pStyle w:val="Heading2"/>
      </w:pPr>
      <w:r w:rsidRPr="23484485">
        <w:t>Task 4: Syllabus Role Play</w:t>
      </w:r>
    </w:p>
    <w:p w:rsidR="00DB2CE7" w:rsidP="00BD04CA" w:rsidRDefault="23484485" w14:paraId="136129DA" w14:textId="33EEB11A">
      <w:r w:rsidRPr="23484485">
        <w:t>(Prep Time: 2 minutes; Speaking Time 2-3 minutes. You may take notes.)</w:t>
      </w:r>
    </w:p>
    <w:p w:rsidR="00DB2CE7" w:rsidP="00BD04CA" w:rsidRDefault="23484485" w14:paraId="7EE8E1DE" w14:textId="4C2146BB">
      <w:r w:rsidRPr="23484485">
        <w:t>You will be given a very basic one-page outline of a syllabus for a class. Pretend that you are introducing yourself and the course on the first day of class.</w:t>
      </w:r>
    </w:p>
    <w:p w:rsidR="00DB2CE7" w:rsidP="00BD04CA" w:rsidRDefault="23484485" w14:paraId="5FC023B4" w14:textId="333F66AF">
      <w:pPr>
        <w:pStyle w:val="ListParagraph"/>
        <w:numPr>
          <w:ilvl w:val="0"/>
          <w:numId w:val="3"/>
        </w:numPr>
      </w:pPr>
      <w:r w:rsidRPr="23484485">
        <w:t>Briefly introduce yourself.</w:t>
      </w:r>
    </w:p>
    <w:p w:rsidR="00DB2CE7" w:rsidP="00BD04CA" w:rsidRDefault="23484485" w14:paraId="74F84B05" w14:textId="630C733F">
      <w:pPr>
        <w:pStyle w:val="ListParagraph"/>
        <w:numPr>
          <w:ilvl w:val="0"/>
          <w:numId w:val="3"/>
        </w:numPr>
      </w:pPr>
      <w:r w:rsidRPr="23484485">
        <w:t>Give contact and other useful information (from the syllabus).</w:t>
      </w:r>
    </w:p>
    <w:p w:rsidR="00DB2CE7" w:rsidP="00BD04CA" w:rsidRDefault="23484485" w14:paraId="65FF1AC2" w14:textId="17F74828">
      <w:pPr>
        <w:pStyle w:val="ListParagraph"/>
        <w:numPr>
          <w:ilvl w:val="0"/>
          <w:numId w:val="3"/>
        </w:numPr>
      </w:pPr>
      <w:r w:rsidRPr="23484485">
        <w:t>Preview what will be covered in the class/lab.</w:t>
      </w:r>
    </w:p>
    <w:p w:rsidR="00DB2CE7" w:rsidP="00BD04CA" w:rsidRDefault="23484485" w14:paraId="31C36B98" w14:textId="1065589B">
      <w:pPr>
        <w:pStyle w:val="ListParagraph"/>
        <w:numPr>
          <w:ilvl w:val="0"/>
          <w:numId w:val="3"/>
        </w:numPr>
      </w:pPr>
      <w:r w:rsidRPr="23484485">
        <w:t>Explain any course/university rules.</w:t>
      </w:r>
    </w:p>
    <w:p w:rsidR="00DB2CE7" w:rsidP="00BD04CA" w:rsidRDefault="23484485" w14:paraId="09CB3931" w14:textId="259169AC">
      <w:r w:rsidRPr="23484485">
        <w:t xml:space="preserve">After you finish the syllabus role play, the </w:t>
      </w:r>
      <w:r w:rsidR="00BD04CA">
        <w:t>screening</w:t>
      </w:r>
      <w:r w:rsidRPr="23484485">
        <w:t xml:space="preserve"> is finished. </w:t>
      </w:r>
      <w:r w:rsidR="00BD04CA">
        <w:t>Students will receive their results by email within five business days.</w:t>
      </w:r>
    </w:p>
    <w:p w:rsidR="00DB2CE7" w:rsidP="00BD04CA" w:rsidRDefault="00BD04CA" w14:paraId="2C078E63" w14:textId="18095096">
      <w:pPr>
        <w:pStyle w:val="Heading1"/>
        <w:rPr>
          <w:rFonts w:eastAsia="Calibri"/>
        </w:rPr>
      </w:pPr>
      <w:r w:rsidRPr="00BD04CA">
        <w:rPr>
          <w:rFonts w:eastAsia="Calibri"/>
        </w:rPr>
        <w:t xml:space="preserve">ITA Screening </w:t>
      </w:r>
      <w:r>
        <w:rPr>
          <w:rFonts w:eastAsia="Calibri"/>
        </w:rPr>
        <w:t>Scores &amp; Results</w:t>
      </w:r>
    </w:p>
    <w:p w:rsidR="00BD04CA" w:rsidP="00BD04CA" w:rsidRDefault="00BD04CA" w14:paraId="071C39C4" w14:textId="4243A781">
      <w:r w:rsidRPr="00BD04CA">
        <w:t xml:space="preserve">Students are rated on the following skills: Fluency, Grammar, Vocabulary, Pronunciation, and Communicative Competence on a </w:t>
      </w:r>
      <w:r w:rsidR="00DE2AA0">
        <w:t xml:space="preserve">1-9 </w:t>
      </w:r>
      <w:r w:rsidRPr="00BD04CA">
        <w:t xml:space="preserve">proficiency scale (1-3 Beginner; 4-6 Intermediate; 7-9 Advanced). </w:t>
      </w:r>
      <w:r w:rsidRPr="00DE2AA0" w:rsidR="00DE2AA0">
        <w:t xml:space="preserve">See the full ITA Screening Score Descriptors </w:t>
      </w:r>
      <w:r w:rsidR="00DE2AA0">
        <w:t>at the end of this document</w:t>
      </w:r>
      <w:r w:rsidR="00DE2AA0">
        <w:rPr>
          <w:i/>
          <w:iCs/>
        </w:rPr>
        <w:t xml:space="preserve">. </w:t>
      </w:r>
      <w:r w:rsidRPr="00BD04CA">
        <w:t>The screening is scored by two English Language Center professionals and the two raters' scores are averaged for a total score.</w:t>
      </w:r>
    </w:p>
    <w:p w:rsidRPr="00BD04CA" w:rsidR="00BD04CA" w:rsidP="00DE2AA0" w:rsidRDefault="00BD04CA" w14:paraId="75B363D1" w14:textId="77777777">
      <w:pPr>
        <w:pStyle w:val="Heading2"/>
      </w:pPr>
      <w:r w:rsidRPr="00BD04CA">
        <w:t>Results</w:t>
      </w:r>
    </w:p>
    <w:p w:rsidRPr="00BD04CA" w:rsidR="00BD04CA" w:rsidP="00BD04CA" w:rsidRDefault="00BD04CA" w14:paraId="7E0948FA" w14:textId="77777777">
      <w:pPr>
        <w:numPr>
          <w:ilvl w:val="0"/>
          <w:numId w:val="2"/>
        </w:numPr>
      </w:pPr>
      <w:r w:rsidRPr="00BD04CA">
        <w:rPr>
          <w:b/>
          <w:bCs/>
        </w:rPr>
        <w:t>Did Not Pass</w:t>
      </w:r>
      <w:r w:rsidRPr="00BD04CA">
        <w:t> (Score Below 6.0) - Students who receive a Did Not Pass result are ineligible to work as a TA/AI with student contact for the upcoming semester. </w:t>
      </w:r>
      <w:hyperlink w:tooltip="Courses for UT Graduate Students" w:history="1" r:id="rId9">
        <w:r w:rsidRPr="00BD04CA">
          <w:rPr>
            <w:rStyle w:val="Hyperlink"/>
          </w:rPr>
          <w:t>ESL 3</w:t>
        </w:r>
        <w:r w:rsidRPr="00BD04CA">
          <w:rPr>
            <w:rStyle w:val="Hyperlink"/>
          </w:rPr>
          <w:t>8</w:t>
        </w:r>
        <w:r w:rsidRPr="00BD04CA">
          <w:rPr>
            <w:rStyle w:val="Hyperlink"/>
          </w:rPr>
          <w:t>8S Oral Communication</w:t>
        </w:r>
      </w:hyperlink>
      <w:r w:rsidRPr="00BD04CA">
        <w:t> is the recommended course to continue improving speaking skills.</w:t>
      </w:r>
    </w:p>
    <w:p w:rsidR="5F9225D1" w:rsidP="5F9225D1" w:rsidRDefault="5F9225D1" w14:paraId="4D6A2C12" w14:textId="07D53845">
      <w:pPr>
        <w:numPr>
          <w:ilvl w:val="0"/>
          <w:numId w:val="2"/>
        </w:numPr>
        <w:rPr>
          <w:rFonts w:ascii="Calibri" w:hAnsi="Calibri" w:eastAsia="Calibri" w:cs="Calibri"/>
          <w:noProof w:val="0"/>
          <w:sz w:val="22"/>
          <w:szCs w:val="22"/>
          <w:lang w:val="en-US"/>
        </w:rPr>
      </w:pPr>
      <w:r w:rsidRPr="5F9225D1" w:rsidR="5F9225D1">
        <w:rPr>
          <w:b w:val="1"/>
          <w:bCs w:val="1"/>
        </w:rPr>
        <w:t>Conditional Pass</w:t>
      </w:r>
      <w:r w:rsidR="5F9225D1">
        <w:rPr/>
        <w:t> (Score 6.0 to 6.99) - Students who receive a Conditional Pass are eligible to work as a TA/AI with student contact with required ESL courses for a maximum of two semesters.</w:t>
      </w:r>
    </w:p>
    <w:p w:rsidR="5F9225D1" w:rsidP="5F9225D1" w:rsidRDefault="5F9225D1" w14:paraId="44613DAE" w14:textId="2E361C9F">
      <w:pPr>
        <w:numPr>
          <w:ilvl w:val="1"/>
          <w:numId w:val="2"/>
        </w:numPr>
        <w:rPr>
          <w:rFonts w:ascii="Calibri" w:hAnsi="Calibri" w:eastAsia="Calibri" w:cs="Calibri"/>
          <w:noProof w:val="0"/>
          <w:sz w:val="22"/>
          <w:szCs w:val="22"/>
          <w:lang w:val="en-US"/>
        </w:rPr>
      </w:pPr>
      <w:r w:rsidRPr="5F9225D1" w:rsidR="5F9225D1">
        <w:rPr>
          <w:rFonts w:ascii="Calibri" w:hAnsi="Calibri" w:eastAsia="Calibri" w:cs="Calibri"/>
          <w:b w:val="1"/>
          <w:bCs w:val="1"/>
          <w:noProof w:val="0"/>
          <w:sz w:val="22"/>
          <w:szCs w:val="22"/>
          <w:lang w:val="en-US"/>
        </w:rPr>
        <w:t>Score 6.5-6.99</w:t>
      </w:r>
      <w:r w:rsidRPr="5F9225D1" w:rsidR="5F9225D1">
        <w:rPr>
          <w:rFonts w:ascii="Calibri" w:hAnsi="Calibri" w:eastAsia="Calibri" w:cs="Calibri"/>
          <w:noProof w:val="0"/>
          <w:sz w:val="22"/>
          <w:szCs w:val="22"/>
          <w:lang w:val="en-US"/>
        </w:rPr>
        <w:t xml:space="preserve">: Students with a 6.5-6.99 Conditional Pass result must enroll in and attend </w:t>
      </w:r>
      <w:hyperlink r:id="Rcdab55f19ec94a51">
        <w:r w:rsidRPr="5F9225D1" w:rsidR="5F9225D1">
          <w:rPr>
            <w:rStyle w:val="Hyperlink"/>
          </w:rPr>
          <w:t>ESL 389T Communication and Teaching Culture</w:t>
        </w:r>
      </w:hyperlink>
      <w:r w:rsidR="5F9225D1">
        <w:rPr/>
        <w:t xml:space="preserve"> (3 credit hours) </w:t>
      </w:r>
      <w:r w:rsidRPr="5F9225D1" w:rsidR="5F9225D1">
        <w:rPr>
          <w:rFonts w:ascii="Calibri" w:hAnsi="Calibri" w:eastAsia="Calibri" w:cs="Calibri"/>
          <w:noProof w:val="0"/>
          <w:sz w:val="22"/>
          <w:szCs w:val="22"/>
          <w:lang w:val="en-US"/>
        </w:rPr>
        <w:t xml:space="preserve">to be conditionally certified to TA/AI with student contact for the semester. </w:t>
      </w:r>
    </w:p>
    <w:p w:rsidR="5F9225D1" w:rsidP="5F9225D1" w:rsidRDefault="5F9225D1" w14:paraId="2488FE07" w14:textId="70C4DB59">
      <w:pPr>
        <w:numPr>
          <w:ilvl w:val="2"/>
          <w:numId w:val="2"/>
        </w:numPr>
        <w:rPr>
          <w:rFonts w:ascii="Calibri" w:hAnsi="Calibri" w:eastAsia="Calibri" w:cs="Calibri"/>
          <w:noProof w:val="0"/>
          <w:sz w:val="22"/>
          <w:szCs w:val="22"/>
          <w:lang w:val="en-US"/>
        </w:rPr>
      </w:pPr>
      <w:r w:rsidRPr="5F9225D1" w:rsidR="5F9225D1">
        <w:rPr>
          <w:rFonts w:ascii="Calibri" w:hAnsi="Calibri" w:eastAsia="Calibri" w:cs="Calibri"/>
          <w:b w:val="1"/>
          <w:bCs w:val="1"/>
          <w:noProof w:val="0"/>
          <w:sz w:val="22"/>
          <w:szCs w:val="22"/>
          <w:lang w:val="en-US"/>
        </w:rPr>
        <w:t>Rescreening and Certification</w:t>
      </w:r>
      <w:r w:rsidRPr="5F9225D1" w:rsidR="5F9225D1">
        <w:rPr>
          <w:rFonts w:ascii="Calibri" w:hAnsi="Calibri" w:eastAsia="Calibri" w:cs="Calibri"/>
          <w:noProof w:val="0"/>
          <w:sz w:val="22"/>
          <w:szCs w:val="22"/>
          <w:lang w:val="en-US"/>
        </w:rPr>
        <w:t>: Students enrolled in ESL 389T in the 6.5-6.99 score range do not need to rescreen and will be fully certified as long as they receive credit for ESL 389T. If students do not earn credit for ESL 389T at the end of the given semester, they will lose their conditionally certified status and must rescreen and earn a passing score to be certified.</w:t>
      </w:r>
    </w:p>
    <w:p w:rsidR="5F9225D1" w:rsidP="5F9225D1" w:rsidRDefault="5F9225D1" w14:paraId="656996D2" w14:textId="28F4FC67">
      <w:pPr>
        <w:numPr>
          <w:ilvl w:val="1"/>
          <w:numId w:val="2"/>
        </w:numPr>
        <w:rPr>
          <w:rFonts w:ascii="Calibri" w:hAnsi="Calibri" w:eastAsia="Calibri" w:cs="Calibri"/>
          <w:noProof w:val="0"/>
          <w:sz w:val="22"/>
          <w:szCs w:val="22"/>
          <w:lang w:val="en-US"/>
        </w:rPr>
      </w:pPr>
      <w:r w:rsidRPr="5F9225D1" w:rsidR="5F9225D1">
        <w:rPr>
          <w:rFonts w:ascii="Calibri" w:hAnsi="Calibri" w:eastAsia="Calibri" w:cs="Calibri"/>
          <w:b w:val="1"/>
          <w:bCs w:val="1"/>
          <w:noProof w:val="0"/>
          <w:sz w:val="22"/>
          <w:szCs w:val="22"/>
          <w:lang w:val="en-US"/>
        </w:rPr>
        <w:t>Score 6.0-6.49</w:t>
      </w:r>
      <w:r w:rsidRPr="5F9225D1" w:rsidR="5F9225D1">
        <w:rPr>
          <w:rFonts w:ascii="Calibri" w:hAnsi="Calibri" w:eastAsia="Calibri" w:cs="Calibri"/>
          <w:noProof w:val="0"/>
          <w:sz w:val="22"/>
          <w:szCs w:val="22"/>
          <w:lang w:val="en-US"/>
        </w:rPr>
        <w:t xml:space="preserve">: Students with a 6.0-6.49 Conditional Pass result must enroll in and attend </w:t>
      </w:r>
      <w:hyperlink r:id="R012eaaa42a024354">
        <w:r w:rsidRPr="5F9225D1" w:rsidR="5F9225D1">
          <w:rPr>
            <w:rStyle w:val="Hyperlink"/>
            <w:rFonts w:ascii="Calibri" w:hAnsi="Calibri" w:eastAsia="Calibri" w:cs="Calibri"/>
            <w:noProof w:val="0"/>
            <w:sz w:val="22"/>
            <w:szCs w:val="22"/>
            <w:lang w:val="en-US"/>
          </w:rPr>
          <w:t>ESL 388T Basic Speaking Skills</w:t>
        </w:r>
      </w:hyperlink>
      <w:r w:rsidRPr="5F9225D1" w:rsidR="5F9225D1">
        <w:rPr>
          <w:rFonts w:ascii="Calibri" w:hAnsi="Calibri" w:eastAsia="Calibri" w:cs="Calibri"/>
          <w:noProof w:val="0"/>
          <w:sz w:val="22"/>
          <w:szCs w:val="22"/>
          <w:lang w:val="en-US"/>
        </w:rPr>
        <w:t xml:space="preserve"> (3 credit hours) to be conditionally certified to TA/AI with student contact for the semester.</w:t>
      </w:r>
    </w:p>
    <w:p w:rsidR="5F9225D1" w:rsidP="5F9225D1" w:rsidRDefault="5F9225D1" w14:paraId="3919B46D" w14:textId="5AA5F046">
      <w:pPr>
        <w:numPr>
          <w:ilvl w:val="2"/>
          <w:numId w:val="2"/>
        </w:numPr>
        <w:rPr>
          <w:rFonts w:ascii="Calibri" w:hAnsi="Calibri" w:eastAsia="Calibri" w:cs="Calibri" w:asciiTheme="minorAscii" w:hAnsiTheme="minorAscii" w:eastAsiaTheme="minorAscii" w:cstheme="minorAscii"/>
          <w:noProof w:val="0"/>
          <w:sz w:val="22"/>
          <w:szCs w:val="22"/>
          <w:lang w:val="en-US"/>
        </w:rPr>
      </w:pPr>
      <w:r w:rsidRPr="5F9225D1" w:rsidR="5F9225D1">
        <w:rPr>
          <w:rFonts w:ascii="Calibri" w:hAnsi="Calibri" w:eastAsia="Calibri" w:cs="Calibri" w:asciiTheme="minorAscii" w:hAnsiTheme="minorAscii" w:eastAsiaTheme="minorAscii" w:cstheme="minorAscii"/>
          <w:b w:val="1"/>
          <w:bCs w:val="1"/>
          <w:noProof w:val="0"/>
          <w:sz w:val="22"/>
          <w:szCs w:val="22"/>
          <w:lang w:val="en-US"/>
        </w:rPr>
        <w:t>Rescreening and Certification:</w:t>
      </w:r>
      <w:r w:rsidRPr="5F9225D1" w:rsidR="5F9225D1">
        <w:rPr>
          <w:rFonts w:ascii="Calibri" w:hAnsi="Calibri" w:eastAsia="Calibri" w:cs="Calibri" w:asciiTheme="minorAscii" w:hAnsiTheme="minorAscii" w:eastAsiaTheme="minorAscii" w:cstheme="minorAscii"/>
          <w:noProof w:val="0"/>
          <w:sz w:val="22"/>
          <w:szCs w:val="22"/>
          <w:lang w:val="en-US"/>
        </w:rPr>
        <w:t xml:space="preserve"> Students enrolled in ESL 388T must rescreen at the completion of ESL 388T. If they earn a passing score, there are no further ESL course requirements, and they are fully TA/AI certified. If they earn a score of 6.5-6.99, they must enroll in ESL 389T to maintain their conditionally certified status for one additional semester. If students score in the 6.0-6.49 range again, hey are no longer conditionally certified and will have to rescreen in later semesters to earn a score in the 6.5-6.99 range to enroll in 389T.  </w:t>
      </w:r>
    </w:p>
    <w:p w:rsidR="5F9225D1" w:rsidP="5F9225D1" w:rsidRDefault="5F9225D1" w14:paraId="21F99910" w14:textId="4CD0F871">
      <w:pPr>
        <w:numPr>
          <w:ilvl w:val="0"/>
          <w:numId w:val="2"/>
        </w:numPr>
        <w:rPr>
          <w:rFonts w:ascii="Calibri" w:hAnsi="Calibri" w:eastAsia="Calibri" w:cs="Calibri"/>
          <w:noProof w:val="0"/>
          <w:sz w:val="22"/>
          <w:szCs w:val="22"/>
          <w:lang w:val="en-US"/>
        </w:rPr>
      </w:pPr>
      <w:r w:rsidRPr="5F9225D1" w:rsidR="5F9225D1">
        <w:rPr>
          <w:b w:val="1"/>
          <w:bCs w:val="1"/>
        </w:rPr>
        <w:t>Pass</w:t>
      </w:r>
      <w:r w:rsidR="5F9225D1">
        <w:rPr/>
        <w:t> (Score 7.0 to 7.5) - Students who receive a Pass result are fully certified to TA/AI but may have recommended ESL coursework.</w:t>
      </w:r>
    </w:p>
    <w:p w:rsidR="5F9225D1" w:rsidP="5F9225D1" w:rsidRDefault="5F9225D1" w14:paraId="7BE28508" w14:textId="26D090CE">
      <w:pPr>
        <w:numPr>
          <w:ilvl w:val="1"/>
          <w:numId w:val="2"/>
        </w:numPr>
        <w:rPr>
          <w:rFonts w:ascii="Calibri" w:hAnsi="Calibri" w:eastAsia="Calibri" w:cs="Calibri"/>
          <w:noProof w:val="0"/>
          <w:sz w:val="22"/>
          <w:szCs w:val="22"/>
          <w:lang w:val="en-US"/>
        </w:rPr>
      </w:pPr>
      <w:r w:rsidRPr="5F9225D1" w:rsidR="5F9225D1">
        <w:rPr>
          <w:rFonts w:ascii="Calibri" w:hAnsi="Calibri" w:eastAsia="Calibri" w:cs="Calibri"/>
          <w:b w:val="1"/>
          <w:bCs w:val="1"/>
          <w:noProof w:val="0"/>
          <w:sz w:val="22"/>
          <w:szCs w:val="22"/>
          <w:lang w:val="en-US"/>
        </w:rPr>
        <w:t>Score 7.0 to 7.5</w:t>
      </w:r>
      <w:r w:rsidRPr="5F9225D1" w:rsidR="5F9225D1">
        <w:rPr>
          <w:rFonts w:ascii="Calibri" w:hAnsi="Calibri" w:eastAsia="Calibri" w:cs="Calibri"/>
          <w:noProof w:val="0"/>
          <w:sz w:val="22"/>
          <w:szCs w:val="22"/>
          <w:lang w:val="en-US"/>
        </w:rPr>
        <w:t xml:space="preserve">: Students who receive a Pass result in this score range are encouraged to take </w:t>
      </w:r>
      <w:hyperlink r:id="Rb0aea95f40f94256">
        <w:r w:rsidRPr="5F9225D1" w:rsidR="5F9225D1">
          <w:rPr>
            <w:rStyle w:val="Hyperlink"/>
            <w:rFonts w:ascii="Calibri" w:hAnsi="Calibri" w:eastAsia="Calibri" w:cs="Calibri"/>
            <w:noProof w:val="0"/>
            <w:sz w:val="22"/>
            <w:szCs w:val="22"/>
            <w:lang w:val="en-US"/>
          </w:rPr>
          <w:t>ESL 389S Advanced Oral Communication</w:t>
        </w:r>
      </w:hyperlink>
      <w:r w:rsidRPr="5F9225D1" w:rsidR="5F9225D1">
        <w:rPr>
          <w:rFonts w:ascii="Calibri" w:hAnsi="Calibri" w:eastAsia="Calibri" w:cs="Calibri"/>
          <w:noProof w:val="0"/>
          <w:sz w:val="22"/>
          <w:szCs w:val="22"/>
          <w:lang w:val="en-US"/>
        </w:rPr>
        <w:t xml:space="preserve"> to continue to improve their low-advanced English skills.</w:t>
      </w:r>
    </w:p>
    <w:p w:rsidR="5F9225D1" w:rsidP="5F9225D1" w:rsidRDefault="5F9225D1" w14:paraId="08A243B0" w14:textId="3151E617">
      <w:pPr>
        <w:numPr>
          <w:ilvl w:val="1"/>
          <w:numId w:val="2"/>
        </w:numPr>
        <w:rPr>
          <w:rFonts w:ascii="Calibri" w:hAnsi="Calibri" w:eastAsia="Calibri" w:cs="Calibri"/>
          <w:noProof w:val="0"/>
          <w:sz w:val="22"/>
          <w:szCs w:val="22"/>
          <w:lang w:val="en-US"/>
        </w:rPr>
      </w:pPr>
      <w:r w:rsidRPr="5F9225D1" w:rsidR="5F9225D1">
        <w:rPr>
          <w:rFonts w:ascii="Calibri" w:hAnsi="Calibri" w:eastAsia="Calibri" w:cs="Calibri"/>
          <w:b w:val="1"/>
          <w:bCs w:val="1"/>
          <w:noProof w:val="0"/>
          <w:sz w:val="22"/>
          <w:szCs w:val="22"/>
          <w:lang w:val="en-US"/>
        </w:rPr>
        <w:t>Score 7.5+:</w:t>
      </w:r>
      <w:r w:rsidRPr="5F9225D1" w:rsidR="5F9225D1">
        <w:rPr>
          <w:rFonts w:ascii="Calibri" w:hAnsi="Calibri" w:eastAsia="Calibri" w:cs="Calibri"/>
          <w:noProof w:val="0"/>
          <w:sz w:val="22"/>
          <w:szCs w:val="22"/>
          <w:lang w:val="en-US"/>
        </w:rPr>
        <w:t xml:space="preserve"> Students who receive a Pass result in this score range have no recommended ESL coursework.</w:t>
      </w:r>
    </w:p>
    <w:p w:rsidRPr="00BD04CA" w:rsidR="00BD04CA" w:rsidP="00DE2AA0" w:rsidRDefault="00BD04CA" w14:paraId="6C378650" w14:textId="77777777">
      <w:pPr>
        <w:pStyle w:val="Heading2"/>
      </w:pPr>
      <w:r w:rsidRPr="00BD04CA">
        <w:t>Re-Screening Policies</w:t>
      </w:r>
    </w:p>
    <w:p w:rsidRPr="00BD04CA" w:rsidR="00BD04CA" w:rsidP="00BD04CA" w:rsidRDefault="00BD04CA" w14:paraId="29289670" w14:textId="77777777">
      <w:r w:rsidR="5F9225D1">
        <w:rPr/>
        <w:t>Students may take the screening only once per semester and are limited to three attempts per year, with a maximum of five total screenings. </w:t>
      </w:r>
    </w:p>
    <w:p w:rsidRPr="00BD04CA" w:rsidR="00BD04CA" w:rsidP="00BD04CA" w:rsidRDefault="00BD04CA" w14:paraId="0D7844EB" w14:textId="2C64D1BC">
      <w:r w:rsidR="5F9225D1">
        <w:rPr/>
        <w:t>After the initial screening, the student is charged for all additional screening fees unless their department authorizes subsequent payment.</w:t>
      </w:r>
    </w:p>
    <w:tbl>
      <w:tblPr>
        <w:tblStyle w:val="TableGrid"/>
        <w:tblW w:w="0" w:type="auto"/>
        <w:tblLook w:val="04A0" w:firstRow="1" w:lastRow="0" w:firstColumn="1" w:lastColumn="0" w:noHBand="0" w:noVBand="1"/>
      </w:tblPr>
      <w:tblGrid>
        <w:gridCol w:w="624"/>
        <w:gridCol w:w="1938"/>
        <w:gridCol w:w="2071"/>
        <w:gridCol w:w="2411"/>
        <w:gridCol w:w="2306"/>
      </w:tblGrid>
      <w:tr w:rsidRPr="001A4ED7" w:rsidR="00BD04CA" w:rsidTr="00CA5CBC" w14:paraId="07DE3AE6" w14:textId="77777777">
        <w:tc>
          <w:tcPr>
            <w:tcW w:w="0" w:type="auto"/>
            <w:gridSpan w:val="5"/>
          </w:tcPr>
          <w:p w:rsidRPr="00ED3E3E" w:rsidR="00BD04CA" w:rsidP="00CA5CBC" w:rsidRDefault="00BD04CA" w14:paraId="356BE934" w14:textId="0D53B007">
            <w:pPr>
              <w:spacing w:afterAutospacing="1"/>
              <w:jc w:val="center"/>
              <w:rPr>
                <w:rFonts w:ascii="Calibri" w:hAnsi="Calibri" w:cs="Calibri"/>
                <w:b/>
                <w:bCs/>
                <w:color w:val="000000"/>
                <w:sz w:val="18"/>
                <w:szCs w:val="18"/>
              </w:rPr>
            </w:pPr>
            <w:r w:rsidRPr="00ED3E3E">
              <w:rPr>
                <w:rFonts w:ascii="Calibri" w:hAnsi="Calibri" w:cs="Calibri"/>
                <w:b/>
                <w:bCs/>
                <w:color w:val="000000"/>
                <w:sz w:val="18"/>
                <w:szCs w:val="18"/>
              </w:rPr>
              <w:t xml:space="preserve">ITA </w:t>
            </w:r>
            <w:r>
              <w:rPr>
                <w:rFonts w:ascii="Calibri" w:hAnsi="Calibri" w:cs="Calibri"/>
                <w:b/>
                <w:bCs/>
                <w:color w:val="000000"/>
                <w:sz w:val="18"/>
                <w:szCs w:val="18"/>
              </w:rPr>
              <w:t xml:space="preserve">Screening </w:t>
            </w:r>
            <w:r w:rsidRPr="00ED3E3E">
              <w:rPr>
                <w:rFonts w:ascii="Calibri" w:hAnsi="Calibri" w:cs="Calibri"/>
                <w:b/>
                <w:bCs/>
                <w:color w:val="000000"/>
                <w:sz w:val="18"/>
                <w:szCs w:val="18"/>
              </w:rPr>
              <w:t>Score Descriptors</w:t>
            </w:r>
          </w:p>
        </w:tc>
      </w:tr>
      <w:tr w:rsidRPr="001A4ED7" w:rsidR="00BD04CA" w:rsidTr="00CA5CBC" w14:paraId="028DEF9B" w14:textId="77777777">
        <w:tc>
          <w:tcPr>
            <w:tcW w:w="0" w:type="auto"/>
          </w:tcPr>
          <w:p w:rsidRPr="001A4ED7" w:rsidR="00BD04CA" w:rsidP="00CA5CBC" w:rsidRDefault="00BD04CA" w14:paraId="73863636" w14:textId="77777777">
            <w:pPr>
              <w:spacing w:afterAutospacing="1"/>
              <w:jc w:val="center"/>
              <w:rPr>
                <w:rFonts w:ascii="Calibri" w:hAnsi="Calibri" w:eastAsia="Calibri" w:cs="Calibri"/>
                <w:sz w:val="16"/>
                <w:szCs w:val="16"/>
              </w:rPr>
            </w:pPr>
          </w:p>
        </w:tc>
        <w:tc>
          <w:tcPr>
            <w:tcW w:w="0" w:type="auto"/>
            <w:vAlign w:val="bottom"/>
          </w:tcPr>
          <w:p w:rsidR="00BD04CA" w:rsidP="00CA5CBC" w:rsidRDefault="00BD04CA" w14:paraId="7EDA9958" w14:textId="77777777">
            <w:pPr>
              <w:jc w:val="center"/>
              <w:rPr>
                <w:rFonts w:ascii="Calibri" w:hAnsi="Calibri" w:cs="Calibri"/>
                <w:b/>
                <w:bCs/>
                <w:color w:val="000000"/>
                <w:sz w:val="16"/>
                <w:szCs w:val="16"/>
              </w:rPr>
            </w:pPr>
            <w:r>
              <w:rPr>
                <w:rFonts w:ascii="Calibri" w:hAnsi="Calibri" w:cs="Calibri"/>
                <w:b/>
                <w:bCs/>
                <w:color w:val="000000"/>
                <w:sz w:val="16"/>
                <w:szCs w:val="16"/>
              </w:rPr>
              <w:t xml:space="preserve">Score below </w:t>
            </w:r>
            <w:r w:rsidRPr="00ED3E3E">
              <w:rPr>
                <w:rFonts w:ascii="Calibri" w:hAnsi="Calibri" w:cs="Calibri"/>
                <w:b/>
                <w:bCs/>
                <w:color w:val="000000"/>
                <w:sz w:val="16"/>
                <w:szCs w:val="16"/>
              </w:rPr>
              <w:t>6</w:t>
            </w:r>
          </w:p>
          <w:p w:rsidRPr="00A76DA3" w:rsidR="00BD04CA" w:rsidP="00CA5CBC" w:rsidRDefault="00BD04CA" w14:paraId="2339BC2F" w14:textId="77777777">
            <w:pPr>
              <w:jc w:val="center"/>
              <w:rPr>
                <w:rFonts w:ascii="Calibri" w:hAnsi="Calibri" w:cs="Calibri"/>
                <w:b/>
                <w:bCs/>
                <w:i/>
                <w:iCs/>
                <w:color w:val="000000"/>
                <w:sz w:val="16"/>
                <w:szCs w:val="16"/>
              </w:rPr>
            </w:pPr>
            <w:r w:rsidRPr="00A76DA3">
              <w:rPr>
                <w:rFonts w:ascii="Calibri" w:hAnsi="Calibri" w:cs="Calibri"/>
                <w:b/>
                <w:bCs/>
                <w:i/>
                <w:iCs/>
                <w:color w:val="000000"/>
                <w:sz w:val="16"/>
                <w:szCs w:val="16"/>
              </w:rPr>
              <w:t>Did Not Pass</w:t>
            </w:r>
          </w:p>
        </w:tc>
        <w:tc>
          <w:tcPr>
            <w:tcW w:w="0" w:type="auto"/>
          </w:tcPr>
          <w:p w:rsidR="00BD04CA" w:rsidP="00CA5CBC" w:rsidRDefault="00BD04CA" w14:paraId="78F50A3F" w14:textId="77777777">
            <w:pPr>
              <w:jc w:val="center"/>
              <w:rPr>
                <w:rFonts w:asciiTheme="majorHAnsi" w:hAnsiTheme="majorHAnsi" w:cstheme="majorHAnsi"/>
                <w:b/>
                <w:bCs/>
                <w:sz w:val="16"/>
                <w:szCs w:val="16"/>
              </w:rPr>
            </w:pPr>
            <w:r>
              <w:rPr>
                <w:rFonts w:asciiTheme="majorHAnsi" w:hAnsiTheme="majorHAnsi" w:cstheme="majorHAnsi"/>
                <w:b/>
                <w:bCs/>
                <w:sz w:val="16"/>
                <w:szCs w:val="16"/>
              </w:rPr>
              <w:t>Score 6-6.99</w:t>
            </w:r>
          </w:p>
          <w:p w:rsidRPr="00A76DA3" w:rsidR="00BD04CA" w:rsidP="00CA5CBC" w:rsidRDefault="00BD04CA" w14:paraId="6B971569" w14:textId="77777777">
            <w:pPr>
              <w:jc w:val="center"/>
              <w:rPr>
                <w:rFonts w:eastAsia="Calibri" w:asciiTheme="majorHAnsi" w:hAnsiTheme="majorHAnsi" w:cstheme="majorHAnsi"/>
                <w:b/>
                <w:bCs/>
                <w:i/>
                <w:iCs/>
                <w:sz w:val="16"/>
                <w:szCs w:val="16"/>
              </w:rPr>
            </w:pPr>
            <w:r w:rsidRPr="00A76DA3">
              <w:rPr>
                <w:rFonts w:asciiTheme="majorHAnsi" w:hAnsiTheme="majorHAnsi" w:cstheme="majorHAnsi"/>
                <w:b/>
                <w:bCs/>
                <w:i/>
                <w:iCs/>
                <w:sz w:val="16"/>
                <w:szCs w:val="16"/>
              </w:rPr>
              <w:t>Conditional Pass</w:t>
            </w:r>
          </w:p>
        </w:tc>
        <w:tc>
          <w:tcPr>
            <w:tcW w:w="0" w:type="auto"/>
            <w:vAlign w:val="bottom"/>
          </w:tcPr>
          <w:p w:rsidR="00BD04CA" w:rsidP="00CA5CBC" w:rsidRDefault="00BD04CA" w14:paraId="1E1D4705" w14:textId="77777777">
            <w:pPr>
              <w:jc w:val="center"/>
              <w:rPr>
                <w:rFonts w:ascii="Calibri" w:hAnsi="Calibri" w:cs="Calibri"/>
                <w:b/>
                <w:bCs/>
                <w:color w:val="000000"/>
                <w:sz w:val="16"/>
                <w:szCs w:val="16"/>
              </w:rPr>
            </w:pPr>
            <w:r>
              <w:rPr>
                <w:rFonts w:ascii="Calibri" w:hAnsi="Calibri" w:cs="Calibri"/>
                <w:b/>
                <w:bCs/>
                <w:color w:val="000000"/>
                <w:sz w:val="16"/>
                <w:szCs w:val="16"/>
              </w:rPr>
              <w:t>Score 7-7.49</w:t>
            </w:r>
          </w:p>
          <w:p w:rsidRPr="00A76DA3" w:rsidR="00BD04CA" w:rsidP="00CA5CBC" w:rsidRDefault="00BD04CA" w14:paraId="643A579E" w14:textId="77777777">
            <w:pPr>
              <w:jc w:val="center"/>
              <w:rPr>
                <w:rFonts w:ascii="Calibri" w:hAnsi="Calibri" w:cs="Calibri"/>
                <w:b/>
                <w:bCs/>
                <w:i/>
                <w:iCs/>
                <w:color w:val="000000"/>
                <w:sz w:val="16"/>
                <w:szCs w:val="16"/>
              </w:rPr>
            </w:pPr>
            <w:r w:rsidRPr="00A76DA3">
              <w:rPr>
                <w:rFonts w:ascii="Calibri" w:hAnsi="Calibri" w:cs="Calibri"/>
                <w:b/>
                <w:bCs/>
                <w:i/>
                <w:iCs/>
                <w:color w:val="000000"/>
                <w:sz w:val="16"/>
                <w:szCs w:val="16"/>
              </w:rPr>
              <w:t>Pass</w:t>
            </w:r>
          </w:p>
        </w:tc>
        <w:tc>
          <w:tcPr>
            <w:tcW w:w="0" w:type="auto"/>
            <w:vAlign w:val="bottom"/>
          </w:tcPr>
          <w:p w:rsidR="00BD04CA" w:rsidP="00CA5CBC" w:rsidRDefault="00BD04CA" w14:paraId="2D402935" w14:textId="77777777">
            <w:pPr>
              <w:jc w:val="center"/>
              <w:rPr>
                <w:rFonts w:ascii="Calibri" w:hAnsi="Calibri" w:cs="Calibri"/>
                <w:b/>
                <w:bCs/>
                <w:color w:val="000000"/>
                <w:sz w:val="16"/>
                <w:szCs w:val="16"/>
              </w:rPr>
            </w:pPr>
            <w:r>
              <w:rPr>
                <w:rFonts w:ascii="Calibri" w:hAnsi="Calibri" w:cs="Calibri"/>
                <w:b/>
                <w:bCs/>
                <w:color w:val="000000"/>
                <w:sz w:val="16"/>
                <w:szCs w:val="16"/>
              </w:rPr>
              <w:t>Score 7.5 and above</w:t>
            </w:r>
          </w:p>
          <w:p w:rsidRPr="00A76DA3" w:rsidR="00BD04CA" w:rsidP="00CA5CBC" w:rsidRDefault="00BD04CA" w14:paraId="1179A3CF" w14:textId="77777777">
            <w:pPr>
              <w:jc w:val="center"/>
              <w:rPr>
                <w:rFonts w:ascii="Calibri" w:hAnsi="Calibri" w:eastAsia="Calibri" w:cs="Calibri"/>
                <w:b/>
                <w:bCs/>
                <w:i/>
                <w:iCs/>
                <w:sz w:val="16"/>
                <w:szCs w:val="16"/>
              </w:rPr>
            </w:pPr>
            <w:r w:rsidRPr="00A76DA3">
              <w:rPr>
                <w:rFonts w:ascii="Calibri" w:hAnsi="Calibri" w:cs="Calibri"/>
                <w:b/>
                <w:bCs/>
                <w:i/>
                <w:iCs/>
                <w:sz w:val="16"/>
                <w:szCs w:val="16"/>
              </w:rPr>
              <w:t>Pass</w:t>
            </w:r>
            <w:r>
              <w:rPr>
                <w:rFonts w:ascii="Calibri" w:hAnsi="Calibri" w:cs="Calibri"/>
                <w:b/>
                <w:bCs/>
                <w:i/>
                <w:iCs/>
                <w:sz w:val="16"/>
                <w:szCs w:val="16"/>
              </w:rPr>
              <w:t>+</w:t>
            </w:r>
          </w:p>
        </w:tc>
      </w:tr>
      <w:tr w:rsidRPr="001A4ED7" w:rsidR="00BD04CA" w:rsidTr="00CA5CBC" w14:paraId="78BFC578" w14:textId="77777777">
        <w:trPr>
          <w:cantSplit/>
          <w:trHeight w:val="1134"/>
        </w:trPr>
        <w:tc>
          <w:tcPr>
            <w:tcW w:w="0" w:type="auto"/>
            <w:textDirection w:val="btLr"/>
          </w:tcPr>
          <w:p w:rsidR="00BD04CA" w:rsidP="00CA5CBC" w:rsidRDefault="00BD04CA" w14:paraId="1A2DB1A7" w14:textId="77777777">
            <w:pPr>
              <w:ind w:left="113" w:right="113"/>
              <w:jc w:val="center"/>
              <w:rPr>
                <w:rFonts w:ascii="Calibri" w:hAnsi="Calibri" w:eastAsia="Calibri" w:cs="Calibri"/>
                <w:b/>
                <w:bCs/>
                <w:sz w:val="16"/>
                <w:szCs w:val="16"/>
              </w:rPr>
            </w:pPr>
            <w:r w:rsidRPr="001A4ED7">
              <w:rPr>
                <w:rFonts w:ascii="Calibri" w:hAnsi="Calibri" w:eastAsia="Calibri" w:cs="Calibri"/>
                <w:b/>
                <w:bCs/>
                <w:sz w:val="16"/>
                <w:szCs w:val="16"/>
              </w:rPr>
              <w:t>Fluency</w:t>
            </w:r>
          </w:p>
          <w:p w:rsidRPr="001A4ED7" w:rsidR="00BD04CA" w:rsidP="00CA5CBC" w:rsidRDefault="00BD04CA" w14:paraId="66050AD1" w14:textId="77777777">
            <w:pPr>
              <w:ind w:left="113" w:right="113"/>
              <w:jc w:val="center"/>
              <w:rPr>
                <w:rFonts w:ascii="Calibri" w:hAnsi="Calibri" w:eastAsia="Calibri" w:cs="Calibri"/>
                <w:b/>
                <w:bCs/>
                <w:sz w:val="16"/>
                <w:szCs w:val="16"/>
              </w:rPr>
            </w:pPr>
            <w:r>
              <w:rPr>
                <w:rFonts w:ascii="Calibri" w:hAnsi="Calibri" w:eastAsia="Calibri" w:cs="Calibri"/>
                <w:b/>
                <w:bCs/>
                <w:sz w:val="16"/>
                <w:szCs w:val="16"/>
              </w:rPr>
              <w:t>30%</w:t>
            </w:r>
          </w:p>
        </w:tc>
        <w:tc>
          <w:tcPr>
            <w:tcW w:w="0" w:type="auto"/>
          </w:tcPr>
          <w:p w:rsidRPr="001A4ED7" w:rsidR="00BD04CA" w:rsidP="00CA5CBC" w:rsidRDefault="00BD04CA" w14:paraId="6A7CD8C7" w14:textId="77777777">
            <w:pPr>
              <w:spacing w:after="100" w:afterAutospacing="1"/>
              <w:contextualSpacing/>
              <w:rPr>
                <w:rFonts w:ascii="Calibri" w:hAnsi="Calibri" w:eastAsia="Calibri" w:cs="Calibri"/>
                <w:sz w:val="16"/>
                <w:szCs w:val="16"/>
              </w:rPr>
            </w:pPr>
            <w:r w:rsidRPr="2EC7F5C9">
              <w:rPr>
                <w:rFonts w:ascii="Calibri" w:hAnsi="Calibri" w:cs="Calibri"/>
                <w:color w:val="000000" w:themeColor="text1"/>
                <w:sz w:val="16"/>
                <w:szCs w:val="16"/>
              </w:rPr>
              <w:t>1. Speech is slow and requires effort on the part of the speaker and/or listener</w:t>
            </w:r>
            <w:r>
              <w:rPr>
                <w:rFonts w:ascii="Calibri" w:hAnsi="Calibri" w:cs="Calibri"/>
                <w:color w:val="000000" w:themeColor="text1"/>
                <w:sz w:val="16"/>
                <w:szCs w:val="16"/>
              </w:rPr>
              <w:t>.</w:t>
            </w:r>
          </w:p>
          <w:p w:rsidRPr="001A4ED7" w:rsidR="00BD04CA" w:rsidP="00CA5CBC" w:rsidRDefault="00BD04CA" w14:paraId="529536DD" w14:textId="77777777">
            <w:pPr>
              <w:spacing w:after="100" w:afterAutospacing="1"/>
              <w:contextualSpacing/>
            </w:pPr>
            <w:r w:rsidRPr="2EC7F5C9">
              <w:rPr>
                <w:rFonts w:ascii="Calibri" w:hAnsi="Calibri" w:cs="Calibri"/>
                <w:color w:val="000000" w:themeColor="text1"/>
                <w:sz w:val="16"/>
                <w:szCs w:val="16"/>
              </w:rPr>
              <w:t>2. Speaker is not able to speak at length;</w:t>
            </w:r>
            <w:r>
              <w:rPr>
                <w:color w:val="000000" w:themeColor="text1"/>
              </w:rPr>
              <w:t xml:space="preserve"> </w:t>
            </w:r>
            <w:r w:rsidRPr="2EC7F5C9">
              <w:rPr>
                <w:rFonts w:ascii="Calibri" w:hAnsi="Calibri" w:cs="Calibri"/>
                <w:color w:val="000000" w:themeColor="text1"/>
                <w:sz w:val="16"/>
                <w:szCs w:val="16"/>
              </w:rPr>
              <w:t>thought groups may be short and/or “choppy” sounding</w:t>
            </w:r>
            <w:r>
              <w:rPr>
                <w:rFonts w:ascii="Calibri" w:hAnsi="Calibri" w:cs="Calibri"/>
                <w:color w:val="000000" w:themeColor="text1"/>
                <w:sz w:val="16"/>
                <w:szCs w:val="16"/>
              </w:rPr>
              <w:t>.</w:t>
            </w:r>
          </w:p>
          <w:p w:rsidRPr="001A4ED7" w:rsidR="00BD04CA" w:rsidP="00CA5CBC" w:rsidRDefault="00BD04CA" w14:paraId="41669DB1" w14:textId="77777777">
            <w:pPr>
              <w:spacing w:after="100" w:afterAutospacing="1"/>
              <w:contextualSpacing/>
            </w:pPr>
            <w:r w:rsidRPr="2EC7F5C9">
              <w:rPr>
                <w:rFonts w:ascii="Calibri" w:hAnsi="Calibri" w:cs="Calibri"/>
                <w:color w:val="000000" w:themeColor="text1"/>
                <w:sz w:val="16"/>
                <w:szCs w:val="16"/>
              </w:rPr>
              <w:t xml:space="preserve">3. Hesitations, fillers, restarts, word searches and/or self-corrections are prevalent and </w:t>
            </w:r>
            <w:r>
              <w:rPr>
                <w:rFonts w:ascii="Calibri" w:hAnsi="Calibri" w:cs="Calibri"/>
                <w:color w:val="000000" w:themeColor="text1"/>
                <w:sz w:val="16"/>
                <w:szCs w:val="16"/>
              </w:rPr>
              <w:t xml:space="preserve">very </w:t>
            </w:r>
            <w:r w:rsidRPr="2EC7F5C9">
              <w:rPr>
                <w:rFonts w:ascii="Calibri" w:hAnsi="Calibri" w:cs="Calibri"/>
                <w:color w:val="000000" w:themeColor="text1"/>
                <w:sz w:val="16"/>
                <w:szCs w:val="16"/>
              </w:rPr>
              <w:t>distracting</w:t>
            </w:r>
            <w:r>
              <w:rPr>
                <w:rFonts w:ascii="Calibri" w:hAnsi="Calibri" w:cs="Calibri"/>
                <w:color w:val="000000" w:themeColor="text1"/>
                <w:sz w:val="16"/>
                <w:szCs w:val="16"/>
              </w:rPr>
              <w:t>.</w:t>
            </w:r>
          </w:p>
        </w:tc>
        <w:tc>
          <w:tcPr>
            <w:tcW w:w="0" w:type="auto"/>
          </w:tcPr>
          <w:p w:rsidRPr="001A4ED7" w:rsidR="00BD04CA" w:rsidP="00CA5CBC" w:rsidRDefault="00BD04CA" w14:paraId="18BC6E3D" w14:textId="77777777">
            <w:pPr>
              <w:spacing w:after="100" w:afterAutospacing="1"/>
              <w:contextualSpacing/>
              <w:rPr>
                <w:rFonts w:ascii="Calibri" w:hAnsi="Calibri" w:eastAsia="Calibri" w:cs="Calibri"/>
                <w:sz w:val="16"/>
                <w:szCs w:val="16"/>
              </w:rPr>
            </w:pPr>
            <w:r w:rsidRPr="2EC7F5C9">
              <w:rPr>
                <w:rFonts w:ascii="Calibri" w:hAnsi="Calibri" w:cs="Calibri"/>
                <w:color w:val="000000" w:themeColor="text1"/>
                <w:sz w:val="16"/>
                <w:szCs w:val="16"/>
              </w:rPr>
              <w:t>1. Speech may be slow at times and requires some effort on the part of the speaker and/or listener, especially on unprepared tasks or unfamiliar topics</w:t>
            </w:r>
            <w:r>
              <w:rPr>
                <w:rFonts w:ascii="Calibri" w:hAnsi="Calibri" w:cs="Calibri"/>
                <w:color w:val="000000" w:themeColor="text1"/>
                <w:sz w:val="16"/>
                <w:szCs w:val="16"/>
              </w:rPr>
              <w:t>,</w:t>
            </w:r>
            <w:r w:rsidRPr="2EC7F5C9">
              <w:rPr>
                <w:rFonts w:ascii="Calibri" w:hAnsi="Calibri" w:cs="Calibri"/>
                <w:color w:val="000000" w:themeColor="text1"/>
                <w:sz w:val="16"/>
                <w:szCs w:val="16"/>
              </w:rPr>
              <w:t xml:space="preserve">  </w:t>
            </w:r>
          </w:p>
          <w:p w:rsidRPr="001A4ED7" w:rsidR="00BD04CA" w:rsidP="00CA5CBC" w:rsidRDefault="00BD04CA" w14:paraId="0FDDD2F6" w14:textId="77777777">
            <w:pPr>
              <w:spacing w:after="100" w:afterAutospacing="1"/>
              <w:contextualSpacing/>
            </w:pPr>
            <w:r w:rsidRPr="2EC7F5C9">
              <w:rPr>
                <w:rFonts w:ascii="Calibri" w:hAnsi="Calibri" w:cs="Calibri"/>
                <w:color w:val="000000" w:themeColor="text1"/>
                <w:sz w:val="16"/>
                <w:szCs w:val="16"/>
              </w:rPr>
              <w:t xml:space="preserve">2. May be able to speak at length with long continuous thought groups at times; however, intermittent fragmented thought groups often interrupt the flow of communication. </w:t>
            </w:r>
          </w:p>
          <w:p w:rsidRPr="001A4ED7" w:rsidR="00BD04CA" w:rsidP="00CA5CBC" w:rsidRDefault="00BD04CA" w14:paraId="4BF2CEB4" w14:textId="77777777">
            <w:pPr>
              <w:spacing w:after="100" w:afterAutospacing="1"/>
              <w:contextualSpacing/>
            </w:pPr>
            <w:r w:rsidRPr="2EC7F5C9">
              <w:rPr>
                <w:rFonts w:ascii="Calibri" w:hAnsi="Calibri" w:cs="Calibri"/>
                <w:color w:val="000000" w:themeColor="text1"/>
                <w:sz w:val="16"/>
                <w:szCs w:val="16"/>
              </w:rPr>
              <w:t>3.Frequent and unpredictable hesitations, fillers, restarts, word searches and/or self-corrections are prominent and distracting</w:t>
            </w:r>
            <w:r>
              <w:rPr>
                <w:rFonts w:ascii="Calibri" w:hAnsi="Calibri" w:cs="Calibri"/>
                <w:color w:val="000000" w:themeColor="text1"/>
                <w:sz w:val="16"/>
                <w:szCs w:val="16"/>
              </w:rPr>
              <w:t>.</w:t>
            </w:r>
          </w:p>
        </w:tc>
        <w:tc>
          <w:tcPr>
            <w:tcW w:w="0" w:type="auto"/>
          </w:tcPr>
          <w:p w:rsidRPr="001A4ED7" w:rsidR="00BD04CA" w:rsidP="00CA5CBC" w:rsidRDefault="00BD04CA" w14:paraId="3CF0B718" w14:textId="77777777">
            <w:pPr>
              <w:spacing w:after="100" w:afterAutospacing="1"/>
              <w:contextualSpacing/>
              <w:rPr>
                <w:rFonts w:ascii="Calibri" w:hAnsi="Calibri" w:eastAsia="Calibri" w:cs="Calibri"/>
                <w:sz w:val="16"/>
                <w:szCs w:val="16"/>
              </w:rPr>
            </w:pPr>
            <w:r w:rsidRPr="2EC7F5C9">
              <w:rPr>
                <w:rFonts w:ascii="Calibri" w:hAnsi="Calibri" w:cs="Calibri"/>
                <w:color w:val="000000" w:themeColor="text1"/>
                <w:sz w:val="16"/>
                <w:szCs w:val="16"/>
              </w:rPr>
              <w:t xml:space="preserve">1. Speech rate is natural and requires very little effort on the part of the speaker and/or listener (*some students may even need to slow down!) </w:t>
            </w:r>
          </w:p>
          <w:p w:rsidRPr="001A4ED7" w:rsidR="00BD04CA" w:rsidP="00CA5CBC" w:rsidRDefault="00BD04CA" w14:paraId="79ACD62D" w14:textId="77777777">
            <w:pPr>
              <w:spacing w:after="100" w:afterAutospacing="1"/>
              <w:contextualSpacing/>
            </w:pPr>
            <w:r w:rsidRPr="2EC7F5C9">
              <w:rPr>
                <w:rFonts w:ascii="Calibri" w:hAnsi="Calibri" w:cs="Calibri"/>
                <w:color w:val="000000" w:themeColor="text1"/>
                <w:sz w:val="16"/>
                <w:szCs w:val="16"/>
              </w:rPr>
              <w:t>2. Speaks at length most of the time (“long runs”); isolated occurrences of fragmented thought groups may occur; however, they are not distracting</w:t>
            </w:r>
            <w:r>
              <w:rPr>
                <w:rFonts w:ascii="Calibri" w:hAnsi="Calibri" w:cs="Calibri"/>
                <w:color w:val="000000" w:themeColor="text1"/>
                <w:sz w:val="16"/>
                <w:szCs w:val="16"/>
              </w:rPr>
              <w:t xml:space="preserve"> </w:t>
            </w:r>
            <w:r w:rsidRPr="2EC7F5C9">
              <w:rPr>
                <w:rFonts w:ascii="Calibri" w:hAnsi="Calibri" w:cs="Calibri"/>
                <w:color w:val="000000" w:themeColor="text1"/>
                <w:sz w:val="16"/>
                <w:szCs w:val="16"/>
              </w:rPr>
              <w:t>and rarely impede the flow of communication</w:t>
            </w:r>
            <w:r>
              <w:rPr>
                <w:rFonts w:ascii="Calibri" w:hAnsi="Calibri" w:cs="Calibri"/>
                <w:color w:val="000000" w:themeColor="text1"/>
                <w:sz w:val="16"/>
                <w:szCs w:val="16"/>
              </w:rPr>
              <w:t>.</w:t>
            </w:r>
          </w:p>
          <w:p w:rsidRPr="001A4ED7" w:rsidR="00BD04CA" w:rsidP="00CA5CBC" w:rsidRDefault="00BD04CA" w14:paraId="76A180F8" w14:textId="77777777">
            <w:pPr>
              <w:spacing w:after="100" w:afterAutospacing="1"/>
              <w:contextualSpacing/>
            </w:pPr>
            <w:r w:rsidRPr="2EC7F5C9">
              <w:rPr>
                <w:rFonts w:ascii="Calibri" w:hAnsi="Calibri" w:cs="Calibri"/>
                <w:color w:val="000000" w:themeColor="text1"/>
                <w:sz w:val="16"/>
                <w:szCs w:val="16"/>
              </w:rPr>
              <w:t>3. Sporadic/Minor hesitations, fillers, restarts, word searches and/or self-corrections are not prominent and rarely distracting</w:t>
            </w:r>
            <w:r>
              <w:rPr>
                <w:rFonts w:ascii="Calibri" w:hAnsi="Calibri" w:cs="Calibri"/>
                <w:color w:val="000000" w:themeColor="text1"/>
                <w:sz w:val="16"/>
                <w:szCs w:val="16"/>
              </w:rPr>
              <w:t>.</w:t>
            </w:r>
          </w:p>
        </w:tc>
        <w:tc>
          <w:tcPr>
            <w:tcW w:w="0" w:type="auto"/>
          </w:tcPr>
          <w:p w:rsidRPr="001A4ED7" w:rsidR="00BD04CA" w:rsidP="00CA5CBC" w:rsidRDefault="00BD04CA" w14:paraId="2CDD9744" w14:textId="77777777">
            <w:pPr>
              <w:spacing w:after="100" w:afterAutospacing="1"/>
              <w:contextualSpacing/>
              <w:rPr>
                <w:rFonts w:ascii="Calibri" w:hAnsi="Calibri" w:eastAsia="Calibri" w:cs="Calibri"/>
                <w:sz w:val="16"/>
                <w:szCs w:val="16"/>
              </w:rPr>
            </w:pPr>
            <w:r w:rsidRPr="2EC7F5C9">
              <w:rPr>
                <w:rFonts w:ascii="Calibri" w:hAnsi="Calibri" w:cs="Calibri"/>
                <w:color w:val="000000" w:themeColor="text1"/>
                <w:sz w:val="16"/>
                <w:szCs w:val="16"/>
              </w:rPr>
              <w:t>1. Speech rate is fluid and effortless; approximates that of a native speaker</w:t>
            </w:r>
            <w:r>
              <w:rPr>
                <w:rFonts w:ascii="Calibri" w:hAnsi="Calibri" w:cs="Calibri"/>
                <w:color w:val="000000" w:themeColor="text1"/>
                <w:sz w:val="16"/>
                <w:szCs w:val="16"/>
              </w:rPr>
              <w:t>.</w:t>
            </w:r>
          </w:p>
          <w:p w:rsidRPr="001A4ED7" w:rsidR="00BD04CA" w:rsidP="00CA5CBC" w:rsidRDefault="00BD04CA" w14:paraId="4C00D834" w14:textId="77777777">
            <w:pPr>
              <w:spacing w:after="100" w:afterAutospacing="1"/>
              <w:contextualSpacing/>
            </w:pPr>
            <w:r w:rsidRPr="2EC7F5C9">
              <w:rPr>
                <w:rFonts w:ascii="Calibri" w:hAnsi="Calibri" w:cs="Calibri"/>
                <w:color w:val="000000" w:themeColor="text1"/>
                <w:sz w:val="16"/>
                <w:szCs w:val="16"/>
              </w:rPr>
              <w:t>2.Offers extended responses with ease</w:t>
            </w:r>
            <w:r>
              <w:rPr>
                <w:rFonts w:ascii="Calibri" w:hAnsi="Calibri" w:cs="Calibri"/>
                <w:color w:val="000000" w:themeColor="text1"/>
                <w:sz w:val="16"/>
                <w:szCs w:val="16"/>
              </w:rPr>
              <w:t>.</w:t>
            </w:r>
          </w:p>
          <w:p w:rsidRPr="001A4ED7" w:rsidR="00BD04CA" w:rsidP="00CA5CBC" w:rsidRDefault="00BD04CA" w14:paraId="57732E30" w14:textId="77777777">
            <w:pPr>
              <w:spacing w:after="100" w:afterAutospacing="1"/>
              <w:contextualSpacing/>
            </w:pPr>
            <w:r w:rsidRPr="2EC7F5C9">
              <w:rPr>
                <w:rFonts w:ascii="Calibri" w:hAnsi="Calibri" w:cs="Calibri"/>
                <w:color w:val="000000" w:themeColor="text1"/>
                <w:sz w:val="16"/>
                <w:szCs w:val="16"/>
              </w:rPr>
              <w:t>3. Hesitations, fillers, restarts, word searches and/or self-corrections are rare</w:t>
            </w:r>
            <w:r>
              <w:rPr>
                <w:rFonts w:ascii="Calibri" w:hAnsi="Calibri" w:cs="Calibri"/>
                <w:color w:val="000000" w:themeColor="text1"/>
                <w:sz w:val="16"/>
                <w:szCs w:val="16"/>
              </w:rPr>
              <w:t>.</w:t>
            </w:r>
          </w:p>
        </w:tc>
      </w:tr>
      <w:tr w:rsidRPr="001A4ED7" w:rsidR="00BD04CA" w:rsidTr="00CA5CBC" w14:paraId="662AEC7E" w14:textId="77777777">
        <w:trPr>
          <w:cantSplit/>
          <w:trHeight w:val="2015"/>
        </w:trPr>
        <w:tc>
          <w:tcPr>
            <w:tcW w:w="0" w:type="auto"/>
            <w:textDirection w:val="btLr"/>
          </w:tcPr>
          <w:p w:rsidR="00BD04CA" w:rsidP="00CA5CBC" w:rsidRDefault="00BD04CA" w14:paraId="70078B38" w14:textId="77777777">
            <w:pPr>
              <w:ind w:left="113" w:right="113"/>
              <w:jc w:val="center"/>
              <w:rPr>
                <w:rFonts w:ascii="Calibri" w:hAnsi="Calibri" w:eastAsia="Calibri" w:cs="Calibri"/>
                <w:b/>
                <w:bCs/>
                <w:sz w:val="16"/>
                <w:szCs w:val="16"/>
              </w:rPr>
            </w:pPr>
            <w:r w:rsidRPr="001A4ED7">
              <w:rPr>
                <w:rFonts w:ascii="Calibri" w:hAnsi="Calibri" w:eastAsia="Calibri" w:cs="Calibri"/>
                <w:b/>
                <w:bCs/>
                <w:sz w:val="16"/>
                <w:szCs w:val="16"/>
              </w:rPr>
              <w:t>Grammar</w:t>
            </w:r>
          </w:p>
          <w:p w:rsidRPr="001A4ED7" w:rsidR="00BD04CA" w:rsidP="00CA5CBC" w:rsidRDefault="00BD04CA" w14:paraId="6C74E27F" w14:textId="77777777">
            <w:pPr>
              <w:ind w:left="113" w:right="113"/>
              <w:jc w:val="center"/>
              <w:rPr>
                <w:rFonts w:ascii="Calibri" w:hAnsi="Calibri" w:eastAsia="Calibri" w:cs="Calibri"/>
                <w:b/>
                <w:bCs/>
                <w:sz w:val="16"/>
                <w:szCs w:val="16"/>
              </w:rPr>
            </w:pPr>
            <w:r>
              <w:rPr>
                <w:rFonts w:ascii="Calibri" w:hAnsi="Calibri" w:eastAsia="Calibri" w:cs="Calibri"/>
                <w:b/>
                <w:bCs/>
                <w:sz w:val="16"/>
                <w:szCs w:val="16"/>
              </w:rPr>
              <w:t>20%</w:t>
            </w:r>
          </w:p>
        </w:tc>
        <w:tc>
          <w:tcPr>
            <w:tcW w:w="0" w:type="auto"/>
          </w:tcPr>
          <w:p w:rsidRPr="001A4ED7" w:rsidR="00BD04CA" w:rsidP="00CA5CBC" w:rsidRDefault="00BD04CA" w14:paraId="5B22056A" w14:textId="77777777">
            <w:pPr>
              <w:spacing w:afterAutospacing="1"/>
              <w:rPr>
                <w:rFonts w:ascii="Calibri" w:hAnsi="Calibri" w:eastAsia="Calibri" w:cs="Calibri"/>
                <w:sz w:val="16"/>
                <w:szCs w:val="16"/>
              </w:rPr>
            </w:pPr>
            <w:r w:rsidRPr="001A4ED7">
              <w:rPr>
                <w:rFonts w:ascii="Calibri" w:hAnsi="Calibri" w:cs="Calibri"/>
                <w:color w:val="000000"/>
                <w:sz w:val="16"/>
                <w:szCs w:val="16"/>
              </w:rPr>
              <w:t xml:space="preserve">1. May use complex structures, but </w:t>
            </w:r>
            <w:r>
              <w:rPr>
                <w:rFonts w:ascii="Calibri" w:hAnsi="Calibri" w:cs="Calibri"/>
                <w:color w:val="000000"/>
                <w:sz w:val="16"/>
                <w:szCs w:val="16"/>
              </w:rPr>
              <w:t xml:space="preserve">overall </w:t>
            </w:r>
            <w:r w:rsidRPr="001A4ED7">
              <w:rPr>
                <w:rFonts w:ascii="Calibri" w:hAnsi="Calibri" w:cs="Calibri"/>
                <w:color w:val="000000"/>
                <w:sz w:val="16"/>
                <w:szCs w:val="16"/>
              </w:rPr>
              <w:t xml:space="preserve">range is limited. </w:t>
            </w:r>
            <w:r w:rsidRPr="001A4ED7">
              <w:rPr>
                <w:rFonts w:ascii="Calibri" w:hAnsi="Calibri" w:cs="Calibri"/>
                <w:color w:val="000000"/>
                <w:sz w:val="16"/>
                <w:szCs w:val="16"/>
              </w:rPr>
              <w:br/>
            </w:r>
            <w:r w:rsidRPr="001A4ED7">
              <w:rPr>
                <w:rFonts w:ascii="Calibri" w:hAnsi="Calibri" w:cs="Calibri"/>
                <w:color w:val="000000"/>
                <w:sz w:val="16"/>
                <w:szCs w:val="16"/>
              </w:rPr>
              <w:t>2. Sentences usually contain errors</w:t>
            </w:r>
            <w:r>
              <w:rPr>
                <w:rFonts w:ascii="Calibri" w:hAnsi="Calibri" w:cs="Calibri"/>
                <w:color w:val="000000"/>
                <w:sz w:val="16"/>
                <w:szCs w:val="16"/>
              </w:rPr>
              <w:t>,</w:t>
            </w:r>
            <w:r w:rsidRPr="001A4ED7">
              <w:rPr>
                <w:rFonts w:ascii="Calibri" w:hAnsi="Calibri" w:cs="Calibri"/>
                <w:color w:val="000000"/>
                <w:sz w:val="16"/>
                <w:szCs w:val="16"/>
              </w:rPr>
              <w:t xml:space="preserve"> and these errors may cause some comprehension problems</w:t>
            </w:r>
            <w:r>
              <w:rPr>
                <w:rFonts w:ascii="Calibri" w:hAnsi="Calibri" w:cs="Calibri"/>
                <w:color w:val="000000"/>
                <w:sz w:val="16"/>
                <w:szCs w:val="16"/>
              </w:rPr>
              <w:t>.</w:t>
            </w:r>
            <w:r w:rsidRPr="001A4ED7">
              <w:rPr>
                <w:rFonts w:ascii="Calibri" w:hAnsi="Calibri" w:cs="Calibri"/>
                <w:color w:val="000000"/>
                <w:sz w:val="16"/>
                <w:szCs w:val="16"/>
              </w:rPr>
              <w:br/>
            </w:r>
            <w:r w:rsidRPr="001A4ED7">
              <w:rPr>
                <w:rFonts w:ascii="Calibri" w:hAnsi="Calibri" w:cs="Calibri"/>
                <w:color w:val="000000"/>
                <w:sz w:val="16"/>
                <w:szCs w:val="16"/>
              </w:rPr>
              <w:t>3. Lacks control of major verb tenses (past, present, future)</w:t>
            </w:r>
            <w:r>
              <w:rPr>
                <w:rFonts w:ascii="Calibri" w:hAnsi="Calibri" w:cs="Calibri"/>
                <w:color w:val="000000"/>
                <w:sz w:val="16"/>
                <w:szCs w:val="16"/>
              </w:rPr>
              <w:t>.</w:t>
            </w:r>
            <w:r w:rsidRPr="001A4ED7">
              <w:rPr>
                <w:rFonts w:ascii="Calibri" w:hAnsi="Calibri" w:cs="Calibri"/>
                <w:color w:val="000000"/>
                <w:sz w:val="16"/>
                <w:szCs w:val="16"/>
              </w:rPr>
              <w:t xml:space="preserve"> </w:t>
            </w:r>
          </w:p>
        </w:tc>
        <w:tc>
          <w:tcPr>
            <w:tcW w:w="0" w:type="auto"/>
          </w:tcPr>
          <w:p w:rsidRPr="001A4ED7" w:rsidR="00BD04CA" w:rsidP="00CA5CBC" w:rsidRDefault="00BD04CA" w14:paraId="4336A746" w14:textId="77777777">
            <w:pPr>
              <w:spacing w:afterAutospacing="1"/>
              <w:rPr>
                <w:rFonts w:ascii="Calibri" w:hAnsi="Calibri" w:eastAsia="Calibri" w:cs="Calibri"/>
                <w:sz w:val="16"/>
                <w:szCs w:val="16"/>
              </w:rPr>
            </w:pPr>
            <w:r w:rsidRPr="001A4ED7">
              <w:rPr>
                <w:rFonts w:ascii="Calibri" w:hAnsi="Calibri" w:cs="Calibri"/>
                <w:color w:val="000000"/>
                <w:sz w:val="16"/>
                <w:szCs w:val="16"/>
              </w:rPr>
              <w:t>1. Uses a mix of simple and complex structures, but with limited flexibility.                                              2. May make frequent mistakes with complex structures, though these rarely cause comprehension problems.</w:t>
            </w:r>
            <w:r w:rsidRPr="001A4ED7">
              <w:rPr>
                <w:rFonts w:ascii="Calibri" w:hAnsi="Calibri" w:cs="Calibri"/>
                <w:color w:val="000000"/>
                <w:sz w:val="16"/>
                <w:szCs w:val="16"/>
              </w:rPr>
              <w:br/>
            </w:r>
            <w:r w:rsidRPr="001A4ED7">
              <w:rPr>
                <w:rFonts w:ascii="Calibri" w:hAnsi="Calibri" w:cs="Calibri"/>
                <w:color w:val="000000"/>
                <w:sz w:val="16"/>
                <w:szCs w:val="16"/>
              </w:rPr>
              <w:t>3. Inconsis</w:t>
            </w:r>
            <w:r>
              <w:rPr>
                <w:rFonts w:ascii="Calibri" w:hAnsi="Calibri" w:cs="Calibri"/>
                <w:color w:val="000000"/>
                <w:sz w:val="16"/>
                <w:szCs w:val="16"/>
              </w:rPr>
              <w:t>t</w:t>
            </w:r>
            <w:r w:rsidRPr="001A4ED7">
              <w:rPr>
                <w:rFonts w:ascii="Calibri" w:hAnsi="Calibri" w:cs="Calibri"/>
                <w:color w:val="000000"/>
                <w:sz w:val="16"/>
                <w:szCs w:val="16"/>
              </w:rPr>
              <w:t xml:space="preserve">ent control or systematic errors with verb tenses. </w:t>
            </w:r>
          </w:p>
        </w:tc>
        <w:tc>
          <w:tcPr>
            <w:tcW w:w="0" w:type="auto"/>
          </w:tcPr>
          <w:p w:rsidRPr="001A4ED7" w:rsidR="00BD04CA" w:rsidP="00CA5CBC" w:rsidRDefault="00BD04CA" w14:paraId="22BBF442" w14:textId="77777777">
            <w:pPr>
              <w:spacing w:afterAutospacing="1"/>
              <w:rPr>
                <w:rFonts w:ascii="Calibri" w:hAnsi="Calibri" w:eastAsia="Calibri" w:cs="Calibri"/>
                <w:sz w:val="16"/>
                <w:szCs w:val="16"/>
              </w:rPr>
            </w:pPr>
            <w:r w:rsidRPr="001A4ED7">
              <w:rPr>
                <w:rFonts w:ascii="Calibri" w:hAnsi="Calibri" w:cs="Calibri"/>
                <w:color w:val="000000"/>
                <w:sz w:val="16"/>
                <w:szCs w:val="16"/>
              </w:rPr>
              <w:t>1. Uses a range of complex structures with some flexibility in communicating ideas, information and/or opinions.</w:t>
            </w:r>
            <w:r w:rsidRPr="001A4ED7">
              <w:rPr>
                <w:rFonts w:ascii="Calibri" w:hAnsi="Calibri" w:cs="Calibri"/>
                <w:color w:val="000000"/>
                <w:sz w:val="16"/>
                <w:szCs w:val="16"/>
              </w:rPr>
              <w:br/>
            </w:r>
            <w:r w:rsidRPr="001A4ED7">
              <w:rPr>
                <w:rFonts w:ascii="Calibri" w:hAnsi="Calibri" w:cs="Calibri"/>
                <w:color w:val="000000"/>
                <w:sz w:val="16"/>
                <w:szCs w:val="16"/>
              </w:rPr>
              <w:t>2. Frequently produces error-free sentences, though some grammatical mistakes persist.</w:t>
            </w:r>
            <w:r w:rsidRPr="001A4ED7">
              <w:rPr>
                <w:rFonts w:ascii="Calibri" w:hAnsi="Calibri" w:cs="Calibri"/>
                <w:color w:val="000000"/>
                <w:sz w:val="16"/>
                <w:szCs w:val="16"/>
              </w:rPr>
              <w:br/>
            </w:r>
            <w:r w:rsidRPr="001A4ED7">
              <w:rPr>
                <w:rFonts w:ascii="Calibri" w:hAnsi="Calibri" w:cs="Calibri"/>
                <w:color w:val="000000"/>
                <w:sz w:val="16"/>
                <w:szCs w:val="16"/>
              </w:rPr>
              <w:t xml:space="preserve">3. Appropriate, accurate control of a range of verb tenses.   </w:t>
            </w:r>
          </w:p>
        </w:tc>
        <w:tc>
          <w:tcPr>
            <w:tcW w:w="0" w:type="auto"/>
          </w:tcPr>
          <w:p w:rsidRPr="001A4ED7" w:rsidR="00BD04CA" w:rsidP="00CA5CBC" w:rsidRDefault="00BD04CA" w14:paraId="1F965AED" w14:textId="77777777">
            <w:pPr>
              <w:spacing w:afterAutospacing="1"/>
              <w:rPr>
                <w:rFonts w:ascii="Calibri" w:hAnsi="Calibri" w:eastAsia="Calibri" w:cs="Calibri"/>
                <w:sz w:val="16"/>
                <w:szCs w:val="16"/>
              </w:rPr>
            </w:pPr>
            <w:r w:rsidRPr="001A4ED7">
              <w:rPr>
                <w:rFonts w:ascii="Calibri" w:hAnsi="Calibri" w:cs="Calibri"/>
                <w:color w:val="000000"/>
                <w:sz w:val="16"/>
                <w:szCs w:val="16"/>
              </w:rPr>
              <w:t>1. Uses a wide range of complex structures, flexibly in communicating ideas, information and/or opinions.</w:t>
            </w:r>
            <w:r w:rsidRPr="001A4ED7">
              <w:rPr>
                <w:rFonts w:ascii="Calibri" w:hAnsi="Calibri" w:cs="Calibri"/>
                <w:color w:val="000000"/>
                <w:sz w:val="16"/>
                <w:szCs w:val="16"/>
              </w:rPr>
              <w:br/>
            </w:r>
            <w:r w:rsidRPr="001A4ED7">
              <w:rPr>
                <w:rFonts w:ascii="Calibri" w:hAnsi="Calibri" w:cs="Calibri"/>
                <w:color w:val="000000"/>
                <w:sz w:val="16"/>
                <w:szCs w:val="16"/>
              </w:rPr>
              <w:t xml:space="preserve">2. Produces </w:t>
            </w:r>
            <w:r>
              <w:rPr>
                <w:rFonts w:ascii="Calibri" w:hAnsi="Calibri" w:cs="Calibri"/>
                <w:color w:val="000000"/>
                <w:sz w:val="16"/>
                <w:szCs w:val="16"/>
              </w:rPr>
              <w:t>mainly</w:t>
            </w:r>
            <w:r w:rsidRPr="001A4ED7">
              <w:rPr>
                <w:rFonts w:ascii="Calibri" w:hAnsi="Calibri" w:cs="Calibri"/>
                <w:color w:val="000000"/>
                <w:sz w:val="16"/>
                <w:szCs w:val="16"/>
              </w:rPr>
              <w:t xml:space="preserve"> error-free sentences with only very occasional minor/non-systematic errors.</w:t>
            </w:r>
            <w:r w:rsidRPr="001A4ED7">
              <w:rPr>
                <w:rFonts w:ascii="Calibri" w:hAnsi="Calibri" w:cs="Calibri"/>
                <w:color w:val="000000"/>
                <w:sz w:val="16"/>
                <w:szCs w:val="16"/>
              </w:rPr>
              <w:br/>
            </w:r>
            <w:r w:rsidRPr="001A4ED7">
              <w:rPr>
                <w:rFonts w:ascii="Calibri" w:hAnsi="Calibri" w:cs="Calibri"/>
                <w:color w:val="000000"/>
                <w:sz w:val="16"/>
                <w:szCs w:val="16"/>
              </w:rPr>
              <w:t xml:space="preserve">3. Appropriate, accurate control of a range of verb tenses.   </w:t>
            </w:r>
          </w:p>
        </w:tc>
      </w:tr>
      <w:tr w:rsidRPr="001A4ED7" w:rsidR="00BD04CA" w:rsidTr="00CA5CBC" w14:paraId="3D6D0B77" w14:textId="77777777">
        <w:trPr>
          <w:cantSplit/>
          <w:trHeight w:val="1134"/>
        </w:trPr>
        <w:tc>
          <w:tcPr>
            <w:tcW w:w="0" w:type="auto"/>
            <w:textDirection w:val="btLr"/>
          </w:tcPr>
          <w:p w:rsidR="00BD04CA" w:rsidP="00CA5CBC" w:rsidRDefault="00BD04CA" w14:paraId="17BF9909" w14:textId="77777777">
            <w:pPr>
              <w:ind w:left="113" w:right="113"/>
              <w:jc w:val="center"/>
              <w:rPr>
                <w:rFonts w:ascii="Calibri" w:hAnsi="Calibri" w:eastAsia="Calibri" w:cs="Calibri"/>
                <w:b/>
                <w:bCs/>
                <w:sz w:val="16"/>
                <w:szCs w:val="16"/>
              </w:rPr>
            </w:pPr>
            <w:r w:rsidRPr="001A4ED7">
              <w:rPr>
                <w:rFonts w:ascii="Calibri" w:hAnsi="Calibri" w:eastAsia="Calibri" w:cs="Calibri"/>
                <w:b/>
                <w:bCs/>
                <w:sz w:val="16"/>
                <w:szCs w:val="16"/>
              </w:rPr>
              <w:t>Vocabulary</w:t>
            </w:r>
          </w:p>
          <w:p w:rsidRPr="001A4ED7" w:rsidR="00BD04CA" w:rsidP="00CA5CBC" w:rsidRDefault="00BD04CA" w14:paraId="2C5E9A07" w14:textId="77777777">
            <w:pPr>
              <w:ind w:left="113" w:right="113"/>
              <w:jc w:val="center"/>
              <w:rPr>
                <w:rFonts w:ascii="Calibri" w:hAnsi="Calibri" w:eastAsia="Calibri" w:cs="Calibri"/>
                <w:b/>
                <w:bCs/>
                <w:sz w:val="16"/>
                <w:szCs w:val="16"/>
              </w:rPr>
            </w:pPr>
            <w:r>
              <w:rPr>
                <w:rFonts w:ascii="Calibri" w:hAnsi="Calibri" w:eastAsia="Calibri" w:cs="Calibri"/>
                <w:b/>
                <w:bCs/>
                <w:sz w:val="16"/>
                <w:szCs w:val="16"/>
              </w:rPr>
              <w:t>20%</w:t>
            </w:r>
          </w:p>
        </w:tc>
        <w:tc>
          <w:tcPr>
            <w:tcW w:w="0" w:type="auto"/>
          </w:tcPr>
          <w:p w:rsidRPr="001A4ED7" w:rsidR="00BD04CA" w:rsidP="00CA5CBC" w:rsidRDefault="00BD04CA" w14:paraId="4447DB61" w14:textId="77777777">
            <w:pPr>
              <w:spacing w:afterAutospacing="1"/>
              <w:rPr>
                <w:rFonts w:ascii="Calibri" w:hAnsi="Calibri" w:eastAsia="Calibri" w:cs="Calibri"/>
                <w:sz w:val="16"/>
                <w:szCs w:val="16"/>
              </w:rPr>
            </w:pPr>
            <w:r w:rsidRPr="001A4ED7">
              <w:rPr>
                <w:rFonts w:ascii="Calibri" w:hAnsi="Calibri" w:cs="Calibri"/>
                <w:color w:val="000000"/>
                <w:sz w:val="16"/>
                <w:szCs w:val="16"/>
              </w:rPr>
              <w:t>1. CONTROL: Lack of control of vocabulary and/or expressions with frequent errors in word choice and/or word form.</w:t>
            </w:r>
            <w:r w:rsidRPr="001A4ED7">
              <w:rPr>
                <w:rFonts w:ascii="Calibri" w:hAnsi="Calibri" w:cs="Calibri"/>
                <w:color w:val="000000"/>
                <w:sz w:val="16"/>
                <w:szCs w:val="16"/>
              </w:rPr>
              <w:br/>
            </w:r>
            <w:r w:rsidRPr="001A4ED7">
              <w:rPr>
                <w:rFonts w:ascii="Calibri" w:hAnsi="Calibri" w:cs="Calibri"/>
                <w:color w:val="000000"/>
                <w:sz w:val="16"/>
                <w:szCs w:val="16"/>
              </w:rPr>
              <w:t>2. RANGE: Comprehends and produces high frequency words, highly practiced expressions, and formulaic phrases within familiar themes or topics, but cannot discuss topics at length. Lack of awareness for culturally appropriate vocabulary and expressions.</w:t>
            </w:r>
            <w:r w:rsidRPr="001A4ED7">
              <w:rPr>
                <w:rFonts w:ascii="Calibri" w:hAnsi="Calibri" w:cs="Calibri"/>
                <w:color w:val="000000"/>
                <w:sz w:val="16"/>
                <w:szCs w:val="16"/>
              </w:rPr>
              <w:br/>
            </w:r>
            <w:r w:rsidRPr="001A4ED7">
              <w:rPr>
                <w:rFonts w:ascii="Calibri" w:hAnsi="Calibri" w:cs="Calibri"/>
                <w:color w:val="000000"/>
                <w:sz w:val="16"/>
                <w:szCs w:val="16"/>
              </w:rPr>
              <w:t xml:space="preserve">3. FLEXIBILITY: Uses vocabulary resource to discuss familiar and some unfamiliar topics but with limited flexibility. </w:t>
            </w:r>
          </w:p>
        </w:tc>
        <w:tc>
          <w:tcPr>
            <w:tcW w:w="0" w:type="auto"/>
          </w:tcPr>
          <w:p w:rsidRPr="001A4ED7" w:rsidR="00BD04CA" w:rsidP="00CA5CBC" w:rsidRDefault="00BD04CA" w14:paraId="13B7F41A" w14:textId="77777777">
            <w:pPr>
              <w:spacing w:afterAutospacing="1"/>
              <w:rPr>
                <w:rFonts w:ascii="Calibri" w:hAnsi="Calibri" w:eastAsia="Calibri" w:cs="Calibri"/>
                <w:sz w:val="16"/>
                <w:szCs w:val="16"/>
              </w:rPr>
            </w:pPr>
            <w:r w:rsidRPr="001A4ED7">
              <w:rPr>
                <w:rFonts w:ascii="Calibri" w:hAnsi="Calibri" w:cs="Calibri"/>
                <w:color w:val="000000"/>
                <w:sz w:val="16"/>
                <w:szCs w:val="16"/>
              </w:rPr>
              <w:t>1. CONTROL: Semi-consistent control of vocabulary and/or expressions with some errors in word choice and/or word form.</w:t>
            </w:r>
            <w:r w:rsidRPr="001A4ED7">
              <w:rPr>
                <w:rFonts w:ascii="Calibri" w:hAnsi="Calibri" w:cs="Calibri"/>
                <w:color w:val="000000"/>
                <w:sz w:val="16"/>
                <w:szCs w:val="16"/>
              </w:rPr>
              <w:br/>
            </w:r>
            <w:r w:rsidRPr="001A4ED7">
              <w:rPr>
                <w:rFonts w:ascii="Calibri" w:hAnsi="Calibri" w:cs="Calibri"/>
                <w:color w:val="000000"/>
                <w:sz w:val="16"/>
                <w:szCs w:val="16"/>
              </w:rPr>
              <w:t>2. RANGE: Comprehends and produces both high frequency and personalized vocabulary within familiar themes or topics and has a wide enough vocabulary to discuss some topics at length and make meaning clear with some effort. Lack of use of culturally appropriate vocabulary and expressions.</w:t>
            </w:r>
            <w:r w:rsidRPr="001A4ED7">
              <w:rPr>
                <w:rFonts w:ascii="Calibri" w:hAnsi="Calibri" w:cs="Calibri"/>
                <w:color w:val="000000"/>
                <w:sz w:val="16"/>
                <w:szCs w:val="16"/>
              </w:rPr>
              <w:br/>
            </w:r>
            <w:r w:rsidRPr="001A4ED7">
              <w:rPr>
                <w:rFonts w:ascii="Calibri" w:hAnsi="Calibri" w:cs="Calibri"/>
                <w:color w:val="000000"/>
                <w:sz w:val="16"/>
                <w:szCs w:val="16"/>
              </w:rPr>
              <w:t>3. FLEXIBILTY: Uses vocabulary resources to discuss familiar and unfamiliar topics but with some limited flexibility.</w:t>
            </w:r>
          </w:p>
        </w:tc>
        <w:tc>
          <w:tcPr>
            <w:tcW w:w="0" w:type="auto"/>
          </w:tcPr>
          <w:p w:rsidRPr="001A4ED7" w:rsidR="00BD04CA" w:rsidP="00CA5CBC" w:rsidRDefault="00BD04CA" w14:paraId="131C5773" w14:textId="77777777">
            <w:pPr>
              <w:spacing w:afterAutospacing="1"/>
              <w:rPr>
                <w:rFonts w:ascii="Calibri" w:hAnsi="Calibri" w:eastAsia="Calibri" w:cs="Calibri"/>
                <w:sz w:val="16"/>
                <w:szCs w:val="16"/>
              </w:rPr>
            </w:pPr>
            <w:r w:rsidRPr="001A4ED7">
              <w:rPr>
                <w:rFonts w:ascii="Calibri" w:hAnsi="Calibri" w:cs="Calibri"/>
                <w:color w:val="000000"/>
                <w:sz w:val="16"/>
                <w:szCs w:val="16"/>
              </w:rPr>
              <w:t>1. CONTROL: Consistent control of vocabulary and/or expressions with infrequent errors in word choice and/or word form.</w:t>
            </w:r>
            <w:r w:rsidRPr="001A4ED7">
              <w:rPr>
                <w:rFonts w:ascii="Calibri" w:hAnsi="Calibri" w:cs="Calibri"/>
                <w:color w:val="000000"/>
                <w:sz w:val="16"/>
                <w:szCs w:val="16"/>
              </w:rPr>
              <w:br/>
            </w:r>
            <w:r w:rsidRPr="001A4ED7">
              <w:rPr>
                <w:rFonts w:ascii="Calibri" w:hAnsi="Calibri" w:cs="Calibri"/>
                <w:color w:val="000000"/>
                <w:sz w:val="16"/>
                <w:szCs w:val="16"/>
              </w:rPr>
              <w:t>2. RANGE: Comprehends and produces both high frequency and personalized vocabulary on a variety of topics and has a wide enough vocabulary to discuss most topics at length and make meaning clear. Uses some less common and idiomatic vocabulary with some inappropriate choices. Recognizes and uses some culturally appropriate vocabulary and expressions.</w:t>
            </w:r>
            <w:r w:rsidRPr="001A4ED7">
              <w:rPr>
                <w:rFonts w:ascii="Calibri" w:hAnsi="Calibri" w:cs="Calibri"/>
                <w:color w:val="000000"/>
                <w:sz w:val="16"/>
                <w:szCs w:val="16"/>
              </w:rPr>
              <w:br/>
            </w:r>
            <w:r w:rsidRPr="001A4ED7">
              <w:rPr>
                <w:rFonts w:ascii="Calibri" w:hAnsi="Calibri" w:cs="Calibri"/>
                <w:color w:val="000000"/>
                <w:sz w:val="16"/>
                <w:szCs w:val="16"/>
              </w:rPr>
              <w:t>3. FLEXIBILITY: Uses vocabulary resource flexibly to discuss a variety of familiar and unfamiliar topics.</w:t>
            </w:r>
          </w:p>
        </w:tc>
        <w:tc>
          <w:tcPr>
            <w:tcW w:w="0" w:type="auto"/>
          </w:tcPr>
          <w:p w:rsidRPr="001A4ED7" w:rsidR="00BD04CA" w:rsidP="00CA5CBC" w:rsidRDefault="00BD04CA" w14:paraId="41538DA0" w14:textId="77777777">
            <w:pPr>
              <w:spacing w:afterAutospacing="1"/>
              <w:rPr>
                <w:rFonts w:ascii="Calibri" w:hAnsi="Calibri" w:eastAsia="Calibri" w:cs="Calibri"/>
                <w:sz w:val="16"/>
                <w:szCs w:val="16"/>
              </w:rPr>
            </w:pPr>
            <w:r w:rsidRPr="001A4ED7">
              <w:rPr>
                <w:rFonts w:ascii="Calibri" w:hAnsi="Calibri" w:cs="Calibri"/>
                <w:color w:val="000000"/>
                <w:sz w:val="16"/>
                <w:szCs w:val="16"/>
              </w:rPr>
              <w:t>1. CONTROL: Strong control of vocabulary and/or expressions with almost no errors in word choice and/or word form.</w:t>
            </w:r>
            <w:r w:rsidRPr="001A4ED7">
              <w:rPr>
                <w:rFonts w:ascii="Calibri" w:hAnsi="Calibri" w:cs="Calibri"/>
                <w:color w:val="000000"/>
                <w:sz w:val="16"/>
                <w:szCs w:val="16"/>
              </w:rPr>
              <w:br/>
            </w:r>
            <w:r w:rsidRPr="001A4ED7">
              <w:rPr>
                <w:rFonts w:ascii="Calibri" w:hAnsi="Calibri" w:cs="Calibri"/>
                <w:color w:val="000000"/>
                <w:sz w:val="16"/>
                <w:szCs w:val="16"/>
              </w:rPr>
              <w:t xml:space="preserve">2. RANGE: Comprehends and produces a broad range of vocabulary and has a wide enough vocabulary to discuss any topic at length and make meaning clear. Recognizes and uses less common and idiomatic vocabulary skillfully, with occasional inaccuracies. Recognizes and uses culturally appropriate vocabulary and expressions. </w:t>
            </w:r>
            <w:r w:rsidRPr="001A4ED7">
              <w:rPr>
                <w:rFonts w:ascii="Calibri" w:hAnsi="Calibri" w:cs="Calibri"/>
                <w:color w:val="000000"/>
                <w:sz w:val="16"/>
                <w:szCs w:val="16"/>
              </w:rPr>
              <w:br/>
            </w:r>
            <w:r w:rsidRPr="001A4ED7">
              <w:rPr>
                <w:rFonts w:ascii="Calibri" w:hAnsi="Calibri" w:cs="Calibri"/>
                <w:color w:val="000000"/>
                <w:sz w:val="16"/>
                <w:szCs w:val="16"/>
              </w:rPr>
              <w:t xml:space="preserve">3. FLEXIBILTY: Uses a wide vocabulary resource readily and flexibly to convey precise meaning. </w:t>
            </w:r>
          </w:p>
        </w:tc>
      </w:tr>
      <w:tr w:rsidRPr="001A4ED7" w:rsidR="00BD04CA" w:rsidTr="00CA5CBC" w14:paraId="3828F435" w14:textId="77777777">
        <w:trPr>
          <w:cantSplit/>
          <w:trHeight w:val="1134"/>
        </w:trPr>
        <w:tc>
          <w:tcPr>
            <w:tcW w:w="0" w:type="auto"/>
            <w:textDirection w:val="btLr"/>
          </w:tcPr>
          <w:p w:rsidR="00BD04CA" w:rsidP="00CA5CBC" w:rsidRDefault="00BD04CA" w14:paraId="1B5DB3FE" w14:textId="77777777">
            <w:pPr>
              <w:ind w:left="113" w:right="113"/>
              <w:jc w:val="center"/>
              <w:rPr>
                <w:rFonts w:ascii="Calibri" w:hAnsi="Calibri" w:eastAsia="Calibri" w:cs="Calibri"/>
                <w:b/>
                <w:bCs/>
                <w:sz w:val="16"/>
                <w:szCs w:val="16"/>
              </w:rPr>
            </w:pPr>
            <w:r w:rsidRPr="001A4ED7">
              <w:rPr>
                <w:rFonts w:ascii="Calibri" w:hAnsi="Calibri" w:eastAsia="Calibri" w:cs="Calibri"/>
                <w:b/>
                <w:bCs/>
                <w:sz w:val="16"/>
                <w:szCs w:val="16"/>
              </w:rPr>
              <w:t>Pronunciation</w:t>
            </w:r>
          </w:p>
          <w:p w:rsidRPr="001A4ED7" w:rsidR="00BD04CA" w:rsidP="00CA5CBC" w:rsidRDefault="00BD04CA" w14:paraId="74CECFFE" w14:textId="77777777">
            <w:pPr>
              <w:ind w:left="113" w:right="113"/>
              <w:jc w:val="center"/>
              <w:rPr>
                <w:rFonts w:ascii="Calibri" w:hAnsi="Calibri" w:eastAsia="Calibri" w:cs="Calibri"/>
                <w:b/>
                <w:bCs/>
                <w:sz w:val="16"/>
                <w:szCs w:val="16"/>
              </w:rPr>
            </w:pPr>
            <w:r>
              <w:rPr>
                <w:rFonts w:ascii="Calibri" w:hAnsi="Calibri" w:eastAsia="Calibri" w:cs="Calibri"/>
                <w:b/>
                <w:bCs/>
                <w:sz w:val="16"/>
                <w:szCs w:val="16"/>
              </w:rPr>
              <w:t>15%</w:t>
            </w:r>
          </w:p>
        </w:tc>
        <w:tc>
          <w:tcPr>
            <w:tcW w:w="0" w:type="auto"/>
          </w:tcPr>
          <w:p w:rsidRPr="001A4ED7" w:rsidR="00BD04CA" w:rsidP="00CA5CBC" w:rsidRDefault="00BD04CA" w14:paraId="3D0E305F" w14:textId="77777777">
            <w:pPr>
              <w:spacing w:afterAutospacing="1"/>
              <w:rPr>
                <w:rFonts w:ascii="Calibri" w:hAnsi="Calibri" w:eastAsia="Calibri" w:cs="Calibri"/>
                <w:sz w:val="16"/>
                <w:szCs w:val="16"/>
              </w:rPr>
            </w:pPr>
            <w:r w:rsidRPr="001A4ED7">
              <w:rPr>
                <w:rFonts w:ascii="Calibri" w:hAnsi="Calibri" w:cs="Calibri"/>
                <w:color w:val="000000"/>
                <w:sz w:val="16"/>
                <w:szCs w:val="16"/>
              </w:rPr>
              <w:t xml:space="preserve">1. Lack of accuracy in sounds, word stress, rhythm, and/or intonation patterns. </w:t>
            </w:r>
            <w:r w:rsidRPr="001A4ED7">
              <w:rPr>
                <w:rFonts w:ascii="Calibri" w:hAnsi="Calibri" w:cs="Calibri"/>
                <w:color w:val="000000"/>
                <w:sz w:val="16"/>
                <w:szCs w:val="16"/>
              </w:rPr>
              <w:br/>
            </w:r>
            <w:r w:rsidRPr="001A4ED7">
              <w:rPr>
                <w:rFonts w:ascii="Calibri" w:hAnsi="Calibri" w:cs="Calibri"/>
                <w:color w:val="000000"/>
                <w:sz w:val="16"/>
                <w:szCs w:val="16"/>
              </w:rPr>
              <w:t>2. Listener effort is consistently required.</w:t>
            </w:r>
          </w:p>
        </w:tc>
        <w:tc>
          <w:tcPr>
            <w:tcW w:w="0" w:type="auto"/>
          </w:tcPr>
          <w:p w:rsidRPr="001A4ED7" w:rsidR="00BD04CA" w:rsidP="00CA5CBC" w:rsidRDefault="00BD04CA" w14:paraId="646271F8" w14:textId="77777777">
            <w:pPr>
              <w:spacing w:afterAutospacing="1"/>
              <w:rPr>
                <w:rFonts w:ascii="Calibri" w:hAnsi="Calibri" w:eastAsia="Calibri" w:cs="Calibri"/>
                <w:sz w:val="16"/>
                <w:szCs w:val="16"/>
              </w:rPr>
            </w:pPr>
            <w:r w:rsidRPr="001A4ED7">
              <w:rPr>
                <w:rFonts w:ascii="Calibri" w:hAnsi="Calibri" w:cs="Calibri"/>
                <w:color w:val="000000"/>
                <w:sz w:val="16"/>
                <w:szCs w:val="16"/>
              </w:rPr>
              <w:t>1. Generally accurate use of sounds, word stress, rhythm, and intonation patterns but has some noticeable errors</w:t>
            </w:r>
            <w:r w:rsidRPr="001A4ED7">
              <w:rPr>
                <w:rFonts w:ascii="Calibri" w:hAnsi="Calibri" w:cs="Calibri"/>
                <w:color w:val="000000"/>
                <w:sz w:val="16"/>
                <w:szCs w:val="16"/>
              </w:rPr>
              <w:br/>
            </w:r>
            <w:r w:rsidRPr="001A4ED7">
              <w:rPr>
                <w:rFonts w:ascii="Calibri" w:hAnsi="Calibri" w:cs="Calibri"/>
                <w:color w:val="000000"/>
                <w:sz w:val="16"/>
                <w:szCs w:val="16"/>
              </w:rPr>
              <w:t>2. Requires extra listener effort at times.</w:t>
            </w:r>
          </w:p>
        </w:tc>
        <w:tc>
          <w:tcPr>
            <w:tcW w:w="0" w:type="auto"/>
          </w:tcPr>
          <w:p w:rsidRPr="001A4ED7" w:rsidR="00BD04CA" w:rsidP="00CA5CBC" w:rsidRDefault="00BD04CA" w14:paraId="2FBB1F8C" w14:textId="77777777">
            <w:pPr>
              <w:spacing w:afterAutospacing="1"/>
              <w:rPr>
                <w:rFonts w:ascii="Calibri" w:hAnsi="Calibri" w:eastAsia="Calibri" w:cs="Calibri"/>
                <w:sz w:val="16"/>
                <w:szCs w:val="16"/>
              </w:rPr>
            </w:pPr>
            <w:r w:rsidRPr="001A4ED7">
              <w:rPr>
                <w:rFonts w:ascii="Calibri" w:hAnsi="Calibri" w:cs="Calibri"/>
                <w:color w:val="000000"/>
                <w:sz w:val="16"/>
                <w:szCs w:val="16"/>
              </w:rPr>
              <w:t>1. Mostly accurate sounds, word stress, rhythm, and intonation patterns, but may have minor errors that do not affect overall comprehensibility.</w:t>
            </w:r>
            <w:r w:rsidRPr="001A4ED7">
              <w:rPr>
                <w:rFonts w:ascii="Calibri" w:hAnsi="Calibri" w:cs="Calibri"/>
                <w:color w:val="000000"/>
                <w:sz w:val="16"/>
                <w:szCs w:val="16"/>
              </w:rPr>
              <w:br/>
            </w:r>
            <w:r w:rsidRPr="001A4ED7">
              <w:rPr>
                <w:rFonts w:ascii="Calibri" w:hAnsi="Calibri" w:cs="Calibri"/>
                <w:color w:val="000000"/>
                <w:sz w:val="16"/>
                <w:szCs w:val="16"/>
              </w:rPr>
              <w:t xml:space="preserve">2. Rarely requires extra listener effort </w:t>
            </w:r>
          </w:p>
        </w:tc>
        <w:tc>
          <w:tcPr>
            <w:tcW w:w="0" w:type="auto"/>
          </w:tcPr>
          <w:p w:rsidRPr="001A4ED7" w:rsidR="00BD04CA" w:rsidP="00CA5CBC" w:rsidRDefault="00BD04CA" w14:paraId="38B5F947" w14:textId="77777777">
            <w:pPr>
              <w:spacing w:afterAutospacing="1"/>
              <w:rPr>
                <w:rFonts w:ascii="Calibri" w:hAnsi="Calibri" w:eastAsia="Calibri" w:cs="Calibri"/>
                <w:sz w:val="16"/>
                <w:szCs w:val="16"/>
              </w:rPr>
            </w:pPr>
            <w:r w:rsidRPr="001A4ED7">
              <w:rPr>
                <w:rFonts w:ascii="Calibri" w:hAnsi="Calibri" w:cs="Calibri"/>
                <w:color w:val="000000"/>
                <w:sz w:val="16"/>
                <w:szCs w:val="16"/>
              </w:rPr>
              <w:t>1. Nearly always accurate sounds, word stress, rhythm, and intonation patterns. May have occasional minor errors that do not affect overall comprehensibility.</w:t>
            </w:r>
            <w:r w:rsidRPr="001A4ED7">
              <w:rPr>
                <w:rFonts w:ascii="Calibri" w:hAnsi="Calibri" w:cs="Calibri"/>
                <w:color w:val="000000"/>
                <w:sz w:val="16"/>
                <w:szCs w:val="16"/>
              </w:rPr>
              <w:br/>
            </w:r>
            <w:r w:rsidRPr="001A4ED7">
              <w:rPr>
                <w:rFonts w:ascii="Calibri" w:hAnsi="Calibri" w:cs="Calibri"/>
                <w:color w:val="000000"/>
                <w:sz w:val="16"/>
                <w:szCs w:val="16"/>
              </w:rPr>
              <w:t>2. Almost never requires extra listener effort</w:t>
            </w:r>
          </w:p>
        </w:tc>
      </w:tr>
      <w:tr w:rsidRPr="001A4ED7" w:rsidR="00BD04CA" w:rsidTr="00CA5CBC" w14:paraId="03754216" w14:textId="77777777">
        <w:trPr>
          <w:cantSplit/>
          <w:trHeight w:val="1134"/>
        </w:trPr>
        <w:tc>
          <w:tcPr>
            <w:tcW w:w="0" w:type="auto"/>
            <w:textDirection w:val="btLr"/>
          </w:tcPr>
          <w:p w:rsidR="00BD04CA" w:rsidP="00CA5CBC" w:rsidRDefault="00BD04CA" w14:paraId="162D5FCF" w14:textId="77777777">
            <w:pPr>
              <w:ind w:left="113" w:right="113"/>
              <w:jc w:val="center"/>
              <w:rPr>
                <w:rFonts w:ascii="Calibri" w:hAnsi="Calibri" w:eastAsia="Calibri" w:cs="Calibri"/>
                <w:b/>
                <w:bCs/>
                <w:sz w:val="16"/>
                <w:szCs w:val="16"/>
              </w:rPr>
            </w:pPr>
            <w:r w:rsidRPr="001A4ED7">
              <w:rPr>
                <w:rFonts w:ascii="Calibri" w:hAnsi="Calibri" w:eastAsia="Calibri" w:cs="Calibri"/>
                <w:b/>
                <w:bCs/>
                <w:sz w:val="16"/>
                <w:szCs w:val="16"/>
              </w:rPr>
              <w:t>Communicative Competence</w:t>
            </w:r>
          </w:p>
          <w:p w:rsidRPr="001A4ED7" w:rsidR="00BD04CA" w:rsidP="00CA5CBC" w:rsidRDefault="00BD04CA" w14:paraId="65C157C5" w14:textId="77777777">
            <w:pPr>
              <w:ind w:left="113" w:right="113"/>
              <w:jc w:val="center"/>
              <w:rPr>
                <w:rFonts w:ascii="Calibri" w:hAnsi="Calibri" w:eastAsia="Calibri" w:cs="Calibri"/>
                <w:b/>
                <w:bCs/>
                <w:sz w:val="16"/>
                <w:szCs w:val="16"/>
              </w:rPr>
            </w:pPr>
            <w:r>
              <w:rPr>
                <w:rFonts w:ascii="Calibri" w:hAnsi="Calibri" w:eastAsia="Calibri" w:cs="Calibri"/>
                <w:b/>
                <w:bCs/>
                <w:sz w:val="16"/>
                <w:szCs w:val="16"/>
              </w:rPr>
              <w:t>15%</w:t>
            </w:r>
          </w:p>
        </w:tc>
        <w:tc>
          <w:tcPr>
            <w:tcW w:w="0" w:type="auto"/>
          </w:tcPr>
          <w:p w:rsidRPr="001A4ED7" w:rsidR="00BD04CA" w:rsidP="00CA5CBC" w:rsidRDefault="00BD04CA" w14:paraId="45511D06" w14:textId="77777777">
            <w:pPr>
              <w:spacing w:afterAutospacing="1"/>
              <w:rPr>
                <w:rFonts w:ascii="Calibri" w:hAnsi="Calibri" w:eastAsia="Calibri" w:cs="Calibri"/>
                <w:sz w:val="16"/>
                <w:szCs w:val="16"/>
              </w:rPr>
            </w:pPr>
            <w:r w:rsidRPr="001A4ED7">
              <w:rPr>
                <w:rFonts w:ascii="Calibri" w:hAnsi="Calibri" w:cs="Calibri"/>
                <w:color w:val="000000"/>
                <w:sz w:val="16"/>
                <w:szCs w:val="16"/>
              </w:rPr>
              <w:t xml:space="preserve">1. Conversation difficult. Incomplete utterances with lack of detail. Needs prompting from proctor. </w:t>
            </w:r>
            <w:r w:rsidRPr="001A4ED7">
              <w:rPr>
                <w:rFonts w:ascii="Calibri" w:hAnsi="Calibri" w:cs="Calibri"/>
                <w:color w:val="000000"/>
                <w:sz w:val="16"/>
                <w:szCs w:val="16"/>
              </w:rPr>
              <w:br/>
            </w:r>
            <w:r w:rsidRPr="001A4ED7">
              <w:rPr>
                <w:rFonts w:ascii="Calibri" w:hAnsi="Calibri" w:cs="Calibri"/>
                <w:color w:val="000000"/>
                <w:sz w:val="16"/>
                <w:szCs w:val="16"/>
              </w:rPr>
              <w:t xml:space="preserve">2. Lack of eye contact, gestures, and/or facial expressions/flat affect. </w:t>
            </w:r>
            <w:r w:rsidRPr="001A4ED7">
              <w:rPr>
                <w:rFonts w:ascii="Calibri" w:hAnsi="Calibri" w:cs="Calibri"/>
                <w:color w:val="000000"/>
                <w:sz w:val="16"/>
                <w:szCs w:val="16"/>
              </w:rPr>
              <w:br/>
            </w:r>
            <w:r w:rsidRPr="001A4ED7">
              <w:rPr>
                <w:rFonts w:ascii="Calibri" w:hAnsi="Calibri" w:cs="Calibri"/>
                <w:color w:val="000000"/>
                <w:sz w:val="16"/>
                <w:szCs w:val="16"/>
              </w:rPr>
              <w:t>3. Inappropriate responses due to comprehension issues</w:t>
            </w:r>
            <w:r w:rsidRPr="001A4ED7">
              <w:rPr>
                <w:rFonts w:ascii="Calibri" w:hAnsi="Calibri" w:cs="Calibri"/>
                <w:color w:val="000000"/>
                <w:sz w:val="16"/>
                <w:szCs w:val="16"/>
              </w:rPr>
              <w:br/>
            </w:r>
            <w:r w:rsidRPr="001A4ED7">
              <w:rPr>
                <w:rFonts w:ascii="Calibri" w:hAnsi="Calibri" w:cs="Calibri"/>
                <w:color w:val="000000"/>
                <w:sz w:val="16"/>
                <w:szCs w:val="16"/>
              </w:rPr>
              <w:t>4. Lack of discourse markers.</w:t>
            </w:r>
          </w:p>
        </w:tc>
        <w:tc>
          <w:tcPr>
            <w:tcW w:w="0" w:type="auto"/>
          </w:tcPr>
          <w:p w:rsidRPr="001A4ED7" w:rsidR="00BD04CA" w:rsidP="00CA5CBC" w:rsidRDefault="00BD04CA" w14:paraId="53D33DB4" w14:textId="77777777">
            <w:pPr>
              <w:spacing w:afterAutospacing="1"/>
              <w:rPr>
                <w:rFonts w:ascii="Calibri" w:hAnsi="Calibri" w:eastAsia="Calibri" w:cs="Calibri"/>
                <w:sz w:val="16"/>
                <w:szCs w:val="16"/>
              </w:rPr>
            </w:pPr>
            <w:r w:rsidRPr="001A4ED7">
              <w:rPr>
                <w:rFonts w:ascii="Calibri" w:hAnsi="Calibri" w:cs="Calibri"/>
                <w:color w:val="000000"/>
                <w:sz w:val="16"/>
                <w:szCs w:val="16"/>
              </w:rPr>
              <w:t>1. Conversation strained at times. Some incomplete utterances some utterances of appropriate detail. Needs some prompting.</w:t>
            </w:r>
            <w:r w:rsidRPr="001A4ED7">
              <w:rPr>
                <w:rFonts w:ascii="Calibri" w:hAnsi="Calibri" w:cs="Calibri"/>
                <w:color w:val="000000"/>
                <w:sz w:val="16"/>
                <w:szCs w:val="16"/>
              </w:rPr>
              <w:br/>
            </w:r>
            <w:r w:rsidRPr="001A4ED7">
              <w:rPr>
                <w:rFonts w:ascii="Calibri" w:hAnsi="Calibri" w:cs="Calibri"/>
                <w:color w:val="000000"/>
                <w:sz w:val="16"/>
                <w:szCs w:val="16"/>
              </w:rPr>
              <w:t>2. Some Eye Contact and appropriate facial expressions but needs work</w:t>
            </w:r>
            <w:r w:rsidRPr="001A4ED7">
              <w:rPr>
                <w:rFonts w:ascii="Calibri" w:hAnsi="Calibri" w:cs="Calibri"/>
                <w:color w:val="000000"/>
                <w:sz w:val="16"/>
                <w:szCs w:val="16"/>
              </w:rPr>
              <w:br/>
            </w:r>
            <w:r w:rsidRPr="001A4ED7">
              <w:rPr>
                <w:rFonts w:ascii="Calibri" w:hAnsi="Calibri" w:cs="Calibri"/>
                <w:color w:val="000000"/>
                <w:sz w:val="16"/>
                <w:szCs w:val="16"/>
              </w:rPr>
              <w:t>3. A few inappropriate responses due to comprehension issues</w:t>
            </w:r>
            <w:r w:rsidRPr="001A4ED7">
              <w:rPr>
                <w:rFonts w:ascii="Calibri" w:hAnsi="Calibri" w:cs="Calibri"/>
                <w:color w:val="000000"/>
                <w:sz w:val="16"/>
                <w:szCs w:val="16"/>
              </w:rPr>
              <w:br/>
            </w:r>
            <w:r w:rsidRPr="001A4ED7">
              <w:rPr>
                <w:rFonts w:ascii="Calibri" w:hAnsi="Calibri" w:cs="Calibri"/>
                <w:color w:val="000000"/>
                <w:sz w:val="16"/>
                <w:szCs w:val="16"/>
              </w:rPr>
              <w:t>4. Discourse markers help flow</w:t>
            </w:r>
          </w:p>
        </w:tc>
        <w:tc>
          <w:tcPr>
            <w:tcW w:w="0" w:type="auto"/>
          </w:tcPr>
          <w:p w:rsidRPr="001A4ED7" w:rsidR="00BD04CA" w:rsidP="00CA5CBC" w:rsidRDefault="00BD04CA" w14:paraId="69F30A04" w14:textId="77777777">
            <w:pPr>
              <w:spacing w:afterAutospacing="1"/>
              <w:rPr>
                <w:rFonts w:ascii="Calibri" w:hAnsi="Calibri" w:eastAsia="Calibri" w:cs="Calibri"/>
                <w:sz w:val="16"/>
                <w:szCs w:val="16"/>
              </w:rPr>
            </w:pPr>
            <w:r w:rsidRPr="001A4ED7">
              <w:rPr>
                <w:rFonts w:ascii="Calibri" w:hAnsi="Calibri" w:cs="Calibri"/>
                <w:color w:val="000000"/>
                <w:sz w:val="16"/>
                <w:szCs w:val="16"/>
              </w:rPr>
              <w:t>1. Conversation flowed for the most</w:t>
            </w:r>
            <w:r>
              <w:rPr>
                <w:rFonts w:ascii="Calibri" w:hAnsi="Calibri" w:cs="Calibri"/>
                <w:color w:val="000000"/>
                <w:sz w:val="16"/>
                <w:szCs w:val="16"/>
              </w:rPr>
              <w:t xml:space="preserve"> </w:t>
            </w:r>
            <w:r w:rsidRPr="001A4ED7">
              <w:rPr>
                <w:rFonts w:ascii="Calibri" w:hAnsi="Calibri" w:cs="Calibri"/>
                <w:color w:val="000000"/>
                <w:sz w:val="16"/>
                <w:szCs w:val="16"/>
              </w:rPr>
              <w:t>part. Mostly complete utterances of appropriate detail</w:t>
            </w:r>
            <w:r>
              <w:rPr>
                <w:rFonts w:ascii="Calibri" w:hAnsi="Calibri" w:cs="Calibri"/>
                <w:color w:val="000000"/>
                <w:sz w:val="16"/>
                <w:szCs w:val="16"/>
              </w:rPr>
              <w:t xml:space="preserve">, </w:t>
            </w:r>
            <w:r w:rsidRPr="001A4ED7">
              <w:rPr>
                <w:rFonts w:ascii="Calibri" w:hAnsi="Calibri" w:cs="Calibri"/>
                <w:color w:val="000000"/>
                <w:sz w:val="16"/>
                <w:szCs w:val="16"/>
              </w:rPr>
              <w:t>only minimal prompting from proctor</w:t>
            </w:r>
            <w:r w:rsidRPr="001A4ED7">
              <w:rPr>
                <w:rFonts w:ascii="Calibri" w:hAnsi="Calibri" w:cs="Calibri"/>
                <w:color w:val="000000"/>
                <w:sz w:val="16"/>
                <w:szCs w:val="16"/>
              </w:rPr>
              <w:br/>
            </w:r>
            <w:r w:rsidRPr="001A4ED7">
              <w:rPr>
                <w:rFonts w:ascii="Calibri" w:hAnsi="Calibri" w:cs="Calibri"/>
                <w:color w:val="000000"/>
                <w:sz w:val="16"/>
                <w:szCs w:val="16"/>
              </w:rPr>
              <w:t>2. Eye Contact and facial expressions mostly appropriate for successful conversation</w:t>
            </w:r>
            <w:r w:rsidRPr="001A4ED7">
              <w:rPr>
                <w:rFonts w:ascii="Calibri" w:hAnsi="Calibri" w:cs="Calibri"/>
                <w:color w:val="000000"/>
                <w:sz w:val="16"/>
                <w:szCs w:val="16"/>
              </w:rPr>
              <w:br/>
            </w:r>
            <w:r w:rsidRPr="001A4ED7">
              <w:rPr>
                <w:rFonts w:ascii="Calibri" w:hAnsi="Calibri" w:cs="Calibri"/>
                <w:color w:val="000000"/>
                <w:sz w:val="16"/>
                <w:szCs w:val="16"/>
              </w:rPr>
              <w:t>3. Very few to no inappropriate responses due to comprehension issues</w:t>
            </w:r>
            <w:r w:rsidRPr="001A4ED7">
              <w:rPr>
                <w:rFonts w:ascii="Calibri" w:hAnsi="Calibri" w:cs="Calibri"/>
                <w:color w:val="000000"/>
                <w:sz w:val="16"/>
                <w:szCs w:val="16"/>
              </w:rPr>
              <w:br/>
            </w:r>
            <w:r w:rsidRPr="001A4ED7">
              <w:rPr>
                <w:rFonts w:ascii="Calibri" w:hAnsi="Calibri" w:cs="Calibri"/>
                <w:color w:val="000000"/>
                <w:sz w:val="16"/>
                <w:szCs w:val="16"/>
              </w:rPr>
              <w:t>4. Good use of discourse markers</w:t>
            </w:r>
          </w:p>
        </w:tc>
        <w:tc>
          <w:tcPr>
            <w:tcW w:w="0" w:type="auto"/>
          </w:tcPr>
          <w:p w:rsidRPr="001A4ED7" w:rsidR="00BD04CA" w:rsidP="00CA5CBC" w:rsidRDefault="00BD04CA" w14:paraId="2BD41D50" w14:textId="77777777">
            <w:pPr>
              <w:spacing w:afterAutospacing="1"/>
              <w:rPr>
                <w:rFonts w:ascii="Calibri" w:hAnsi="Calibri" w:eastAsia="Calibri" w:cs="Calibri"/>
                <w:sz w:val="16"/>
                <w:szCs w:val="16"/>
              </w:rPr>
            </w:pPr>
            <w:r w:rsidRPr="001A4ED7">
              <w:rPr>
                <w:rFonts w:ascii="Calibri" w:hAnsi="Calibri" w:cs="Calibri"/>
                <w:color w:val="000000"/>
                <w:sz w:val="16"/>
                <w:szCs w:val="16"/>
              </w:rPr>
              <w:t>1. Conversation very easy. Complete utterances of detail that enhances conversation. Little to no prompting necessary</w:t>
            </w:r>
            <w:r w:rsidRPr="001A4ED7">
              <w:rPr>
                <w:rFonts w:ascii="Calibri" w:hAnsi="Calibri" w:cs="Calibri"/>
                <w:color w:val="000000"/>
                <w:sz w:val="16"/>
                <w:szCs w:val="16"/>
              </w:rPr>
              <w:br/>
            </w:r>
            <w:r w:rsidRPr="001A4ED7">
              <w:rPr>
                <w:rFonts w:ascii="Calibri" w:hAnsi="Calibri" w:cs="Calibri"/>
                <w:color w:val="000000"/>
                <w:sz w:val="16"/>
                <w:szCs w:val="16"/>
              </w:rPr>
              <w:t>2. Eye contact and facial expressions add to and enhance conversation</w:t>
            </w:r>
            <w:r w:rsidRPr="001A4ED7">
              <w:rPr>
                <w:rFonts w:ascii="Calibri" w:hAnsi="Calibri" w:cs="Calibri"/>
                <w:color w:val="000000"/>
                <w:sz w:val="16"/>
                <w:szCs w:val="16"/>
              </w:rPr>
              <w:br/>
            </w:r>
            <w:r w:rsidRPr="001A4ED7">
              <w:rPr>
                <w:rFonts w:ascii="Calibri" w:hAnsi="Calibri" w:cs="Calibri"/>
                <w:color w:val="000000"/>
                <w:sz w:val="16"/>
                <w:szCs w:val="16"/>
              </w:rPr>
              <w:t>3. Always appropriate responses due to clear comprehension</w:t>
            </w:r>
            <w:r w:rsidRPr="001A4ED7">
              <w:rPr>
                <w:rFonts w:ascii="Calibri" w:hAnsi="Calibri" w:cs="Calibri"/>
                <w:color w:val="000000"/>
                <w:sz w:val="16"/>
                <w:szCs w:val="16"/>
              </w:rPr>
              <w:br/>
            </w:r>
            <w:r w:rsidRPr="001A4ED7">
              <w:rPr>
                <w:rFonts w:ascii="Calibri" w:hAnsi="Calibri" w:cs="Calibri"/>
                <w:color w:val="000000"/>
                <w:sz w:val="16"/>
                <w:szCs w:val="16"/>
              </w:rPr>
              <w:t>4. Excellent use of discourse markers</w:t>
            </w:r>
            <w:r w:rsidRPr="001A4ED7">
              <w:rPr>
                <w:rFonts w:ascii="Calibri" w:hAnsi="Calibri" w:cs="Calibri"/>
                <w:color w:val="000000"/>
                <w:sz w:val="16"/>
                <w:szCs w:val="16"/>
              </w:rPr>
              <w:br/>
            </w:r>
            <w:r w:rsidRPr="001A4ED7">
              <w:rPr>
                <w:rFonts w:ascii="Calibri" w:hAnsi="Calibri" w:cs="Calibri"/>
                <w:color w:val="000000"/>
                <w:sz w:val="16"/>
                <w:szCs w:val="16"/>
              </w:rPr>
              <w:t>5. Demonstrates cultural awareness.</w:t>
            </w:r>
          </w:p>
        </w:tc>
      </w:tr>
    </w:tbl>
    <w:p w:rsidRPr="00BD04CA" w:rsidR="00BD04CA" w:rsidP="00BD04CA" w:rsidRDefault="00BD04CA" w14:paraId="12134CD6" w14:textId="77777777">
      <w:pPr>
        <w:spacing w:before="240" w:after="240"/>
        <w:rPr>
          <w:rFonts w:ascii="Calibri" w:hAnsi="Calibri" w:eastAsia="Calibri" w:cs="Calibri"/>
          <w:color w:val="000000" w:themeColor="text1"/>
          <w:sz w:val="24"/>
          <w:szCs w:val="24"/>
        </w:rPr>
      </w:pPr>
    </w:p>
    <w:sectPr w:rsidRPr="00BD04CA" w:rsidR="00BD04CA">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0D5F" w:rsidRDefault="00780D5F" w14:paraId="7AD38000" w14:textId="77777777">
      <w:pPr>
        <w:spacing w:after="0" w:line="240" w:lineRule="auto"/>
      </w:pPr>
      <w:r>
        <w:separator/>
      </w:r>
    </w:p>
  </w:endnote>
  <w:endnote w:type="continuationSeparator" w:id="0">
    <w:p w:rsidR="00780D5F" w:rsidRDefault="00780D5F" w14:paraId="7123CAA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484485" w:rsidTr="23484485" w14:paraId="53E1CFA9" w14:textId="77777777">
      <w:trPr>
        <w:trHeight w:val="300"/>
      </w:trPr>
      <w:tc>
        <w:tcPr>
          <w:tcW w:w="3120" w:type="dxa"/>
        </w:tcPr>
        <w:p w:rsidR="23484485" w:rsidP="23484485" w:rsidRDefault="23484485" w14:paraId="39EA2CAB" w14:textId="0EF2604D">
          <w:pPr>
            <w:pStyle w:val="Header"/>
            <w:ind w:left="-115"/>
          </w:pPr>
        </w:p>
      </w:tc>
      <w:tc>
        <w:tcPr>
          <w:tcW w:w="3120" w:type="dxa"/>
        </w:tcPr>
        <w:p w:rsidR="23484485" w:rsidP="23484485" w:rsidRDefault="23484485" w14:paraId="625A83C4" w14:textId="1CF0134E">
          <w:pPr>
            <w:pStyle w:val="Header"/>
            <w:jc w:val="center"/>
          </w:pPr>
        </w:p>
      </w:tc>
      <w:tc>
        <w:tcPr>
          <w:tcW w:w="3120" w:type="dxa"/>
        </w:tcPr>
        <w:p w:rsidR="23484485" w:rsidP="23484485" w:rsidRDefault="23484485" w14:paraId="5B99EA20" w14:textId="3645B8BC">
          <w:pPr>
            <w:pStyle w:val="Header"/>
            <w:ind w:right="-115"/>
            <w:jc w:val="right"/>
          </w:pPr>
        </w:p>
      </w:tc>
    </w:tr>
  </w:tbl>
  <w:p w:rsidR="23484485" w:rsidP="23484485" w:rsidRDefault="23484485" w14:paraId="64D8F291" w14:textId="364D0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0D5F" w:rsidRDefault="00780D5F" w14:paraId="29029BFC" w14:textId="77777777">
      <w:pPr>
        <w:spacing w:after="0" w:line="240" w:lineRule="auto"/>
      </w:pPr>
      <w:r>
        <w:separator/>
      </w:r>
    </w:p>
  </w:footnote>
  <w:footnote w:type="continuationSeparator" w:id="0">
    <w:p w:rsidR="00780D5F" w:rsidRDefault="00780D5F" w14:paraId="3EE0C1D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3484485" w:rsidTr="23484485" w14:paraId="4738EA61" w14:textId="77777777">
      <w:trPr>
        <w:trHeight w:val="300"/>
      </w:trPr>
      <w:tc>
        <w:tcPr>
          <w:tcW w:w="3120" w:type="dxa"/>
        </w:tcPr>
        <w:p w:rsidR="23484485" w:rsidP="23484485" w:rsidRDefault="23484485" w14:paraId="19DF327F" w14:textId="507598AC">
          <w:pPr>
            <w:pStyle w:val="Header"/>
            <w:ind w:left="-115"/>
          </w:pPr>
        </w:p>
      </w:tc>
      <w:tc>
        <w:tcPr>
          <w:tcW w:w="3120" w:type="dxa"/>
        </w:tcPr>
        <w:p w:rsidR="23484485" w:rsidP="23484485" w:rsidRDefault="23484485" w14:paraId="1130E69C" w14:textId="188411D9">
          <w:pPr>
            <w:pStyle w:val="Header"/>
            <w:jc w:val="center"/>
          </w:pPr>
        </w:p>
      </w:tc>
      <w:tc>
        <w:tcPr>
          <w:tcW w:w="3120" w:type="dxa"/>
        </w:tcPr>
        <w:p w:rsidR="23484485" w:rsidP="23484485" w:rsidRDefault="23484485" w14:paraId="20670B34" w14:textId="42F7AB4E">
          <w:pPr>
            <w:pStyle w:val="Header"/>
            <w:ind w:right="-115"/>
            <w:jc w:val="right"/>
          </w:pPr>
        </w:p>
      </w:tc>
    </w:tr>
  </w:tbl>
  <w:p w:rsidR="23484485" w:rsidP="23484485" w:rsidRDefault="23484485" w14:paraId="33EF1183" w14:textId="75F25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7c532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fb11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779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02db8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23b2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2615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3859e2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9f7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80ba5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252d64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616BDE"/>
    <w:multiLevelType w:val="hybridMultilevel"/>
    <w:tmpl w:val="D48CA81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370641"/>
    <w:multiLevelType w:val="multilevel"/>
    <w:tmpl w:val="3F4E174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34653A36"/>
    <w:multiLevelType w:val="hybridMultilevel"/>
    <w:tmpl w:val="C2F49B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390380B"/>
    <w:multiLevelType w:val="hybridMultilevel"/>
    <w:tmpl w:val="540241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0B83406"/>
    <w:multiLevelType w:val="hybridMultilevel"/>
    <w:tmpl w:val="77AED656"/>
    <w:lvl w:ilvl="0" w:tplc="2DDC9F52">
      <w:start w:val="1"/>
      <w:numFmt w:val="bullet"/>
      <w:lvlText w:val=""/>
      <w:lvlJc w:val="left"/>
      <w:pPr>
        <w:ind w:left="720" w:hanging="360"/>
      </w:pPr>
      <w:rPr>
        <w:rFonts w:hint="default" w:ascii="Symbol" w:hAnsi="Symbol"/>
      </w:rPr>
    </w:lvl>
    <w:lvl w:ilvl="1" w:tplc="ADDC4914">
      <w:start w:val="1"/>
      <w:numFmt w:val="bullet"/>
      <w:lvlText w:val="o"/>
      <w:lvlJc w:val="left"/>
      <w:pPr>
        <w:ind w:left="1440" w:hanging="360"/>
      </w:pPr>
      <w:rPr>
        <w:rFonts w:hint="default" w:ascii="Courier New" w:hAnsi="Courier New"/>
      </w:rPr>
    </w:lvl>
    <w:lvl w:ilvl="2" w:tplc="0140755E">
      <w:start w:val="1"/>
      <w:numFmt w:val="bullet"/>
      <w:lvlText w:val=""/>
      <w:lvlJc w:val="left"/>
      <w:pPr>
        <w:ind w:left="2160" w:hanging="360"/>
      </w:pPr>
      <w:rPr>
        <w:rFonts w:hint="default" w:ascii="Wingdings" w:hAnsi="Wingdings"/>
      </w:rPr>
    </w:lvl>
    <w:lvl w:ilvl="3" w:tplc="0E10BD40">
      <w:start w:val="1"/>
      <w:numFmt w:val="bullet"/>
      <w:lvlText w:val=""/>
      <w:lvlJc w:val="left"/>
      <w:pPr>
        <w:ind w:left="2880" w:hanging="360"/>
      </w:pPr>
      <w:rPr>
        <w:rFonts w:hint="default" w:ascii="Symbol" w:hAnsi="Symbol"/>
      </w:rPr>
    </w:lvl>
    <w:lvl w:ilvl="4" w:tplc="D0226874">
      <w:start w:val="1"/>
      <w:numFmt w:val="bullet"/>
      <w:lvlText w:val="o"/>
      <w:lvlJc w:val="left"/>
      <w:pPr>
        <w:ind w:left="3600" w:hanging="360"/>
      </w:pPr>
      <w:rPr>
        <w:rFonts w:hint="default" w:ascii="Courier New" w:hAnsi="Courier New"/>
      </w:rPr>
    </w:lvl>
    <w:lvl w:ilvl="5" w:tplc="B62E8B26">
      <w:start w:val="1"/>
      <w:numFmt w:val="bullet"/>
      <w:lvlText w:val=""/>
      <w:lvlJc w:val="left"/>
      <w:pPr>
        <w:ind w:left="4320" w:hanging="360"/>
      </w:pPr>
      <w:rPr>
        <w:rFonts w:hint="default" w:ascii="Wingdings" w:hAnsi="Wingdings"/>
      </w:rPr>
    </w:lvl>
    <w:lvl w:ilvl="6" w:tplc="CB90E626">
      <w:start w:val="1"/>
      <w:numFmt w:val="bullet"/>
      <w:lvlText w:val=""/>
      <w:lvlJc w:val="left"/>
      <w:pPr>
        <w:ind w:left="5040" w:hanging="360"/>
      </w:pPr>
      <w:rPr>
        <w:rFonts w:hint="default" w:ascii="Symbol" w:hAnsi="Symbol"/>
      </w:rPr>
    </w:lvl>
    <w:lvl w:ilvl="7" w:tplc="C6B0D8E6">
      <w:start w:val="1"/>
      <w:numFmt w:val="bullet"/>
      <w:lvlText w:val="o"/>
      <w:lvlJc w:val="left"/>
      <w:pPr>
        <w:ind w:left="5760" w:hanging="360"/>
      </w:pPr>
      <w:rPr>
        <w:rFonts w:hint="default" w:ascii="Courier New" w:hAnsi="Courier New"/>
      </w:rPr>
    </w:lvl>
    <w:lvl w:ilvl="8" w:tplc="6BAACA72">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369649437">
    <w:abstractNumId w:val="4"/>
  </w:num>
  <w:num w:numId="2" w16cid:durableId="552933389">
    <w:abstractNumId w:val="1"/>
  </w:num>
  <w:num w:numId="3" w16cid:durableId="272713343">
    <w:abstractNumId w:val="3"/>
  </w:num>
  <w:num w:numId="4" w16cid:durableId="631326061">
    <w:abstractNumId w:val="0"/>
  </w:num>
  <w:num w:numId="5" w16cid:durableId="154405308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7DE0B5"/>
    <w:rsid w:val="005F0BE7"/>
    <w:rsid w:val="00780D5F"/>
    <w:rsid w:val="00855A72"/>
    <w:rsid w:val="00BD04CA"/>
    <w:rsid w:val="00DB2CE7"/>
    <w:rsid w:val="00DE2AA0"/>
    <w:rsid w:val="0E7DE0B5"/>
    <w:rsid w:val="23484485"/>
    <w:rsid w:val="5376037E"/>
    <w:rsid w:val="5F92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E0B5"/>
  <w15:chartTrackingRefBased/>
  <w15:docId w15:val="{877D5FE5-14C6-4728-BC16-A76255852D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4C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04C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BD04CA"/>
    <w:rPr>
      <w:color w:val="605E5C"/>
      <w:shd w:val="clear" w:color="auto" w:fill="E1DFDD"/>
    </w:rPr>
  </w:style>
  <w:style w:type="character" w:styleId="Heading2Char" w:customStyle="1">
    <w:name w:val="Heading 2 Char"/>
    <w:basedOn w:val="DefaultParagraphFont"/>
    <w:link w:val="Heading2"/>
    <w:uiPriority w:val="9"/>
    <w:rsid w:val="00BD04CA"/>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BD04CA"/>
    <w:rPr>
      <w:rFonts w:asciiTheme="majorHAnsi" w:hAnsiTheme="majorHAnsi" w:eastAsiaTheme="majorEastAsia" w:cstheme="majorBidi"/>
      <w:color w:val="1F3763" w:themeColor="accent1" w:themeShade="7F"/>
      <w:sz w:val="24"/>
      <w:szCs w:val="24"/>
    </w:rPr>
  </w:style>
  <w:style w:type="character" w:styleId="FollowedHyperlink">
    <w:name w:val="FollowedHyperlink"/>
    <w:basedOn w:val="DefaultParagraphFont"/>
    <w:uiPriority w:val="99"/>
    <w:semiHidden/>
    <w:unhideWhenUsed/>
    <w:rsid w:val="00DE2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9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hyperlink" Target="https://global.utexas.edu/english-language-center/programs/ut-students/graduate" TargetMode="External" Id="rId9" /><Relationship Type="http://schemas.openxmlformats.org/officeDocument/2006/relationships/fontTable" Target="fontTable.xml" Id="rId14" /><Relationship Type="http://schemas.openxmlformats.org/officeDocument/2006/relationships/hyperlink" Target="https://www.statista.com/chartoftheday/" TargetMode="External" Id="Rc9470ab0425f42a0" /><Relationship Type="http://schemas.openxmlformats.org/officeDocument/2006/relationships/hyperlink" Target="https://global.utexas.edu/english-language-center/programs/ut-students/graduate" TargetMode="External" Id="Rcdab55f19ec94a51" /><Relationship Type="http://schemas.openxmlformats.org/officeDocument/2006/relationships/hyperlink" Target="https://global.utexas.edu/english-language-center/programs/ut-students/graduate" TargetMode="External" Id="R012eaaa42a024354" /><Relationship Type="http://schemas.openxmlformats.org/officeDocument/2006/relationships/hyperlink" Target="https://global.utexas.edu/english-language-center/programs/ut-students/graduate" TargetMode="External" Id="Rb0aea95f40f942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Kelly Martin</dc:creator>
  <keywords/>
  <dc:description/>
  <lastModifiedBy>Kelly Martin</lastModifiedBy>
  <revision>5</revision>
  <dcterms:created xsi:type="dcterms:W3CDTF">2024-10-24T21:30:00.0000000Z</dcterms:created>
  <dcterms:modified xsi:type="dcterms:W3CDTF">2025-03-20T20:06:39.5729997Z</dcterms:modified>
</coreProperties>
</file>