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6F64" w:rsidRPr="005A13FD" w:rsidRDefault="00000000">
      <w:pPr>
        <w:jc w:val="both"/>
        <w:rPr>
          <w:b/>
          <w:sz w:val="16"/>
          <w:szCs w:val="16"/>
        </w:rPr>
      </w:pPr>
      <w:r w:rsidRPr="005A13FD">
        <w:rPr>
          <w:b/>
          <w:sz w:val="16"/>
          <w:szCs w:val="16"/>
        </w:rPr>
        <w:t>Pending Grants:</w:t>
      </w:r>
    </w:p>
    <w:p w14:paraId="00000002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0" w:name="_c57q1pl5ewha" w:colFirst="0" w:colLast="0"/>
      <w:bookmarkEnd w:id="0"/>
      <w:r w:rsidRPr="005A13FD">
        <w:rPr>
          <w:sz w:val="18"/>
          <w:szCs w:val="18"/>
        </w:rPr>
        <w:t>R01 MH (PI: Lee, Goldberg) 07/01/2024-06/20/</w:t>
      </w:r>
      <w:proofErr w:type="gramStart"/>
      <w:r w:rsidRPr="005A13FD">
        <w:rPr>
          <w:sz w:val="18"/>
          <w:szCs w:val="18"/>
        </w:rPr>
        <w:t>2029  (</w:t>
      </w:r>
      <w:proofErr w:type="gramEnd"/>
      <w:r w:rsidRPr="005A13FD">
        <w:rPr>
          <w:sz w:val="18"/>
          <w:szCs w:val="18"/>
        </w:rPr>
        <w:t>Submitted in Feb 2024)</w:t>
      </w:r>
    </w:p>
    <w:p w14:paraId="00000003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NIH</w:t>
      </w:r>
    </w:p>
    <w:p w14:paraId="00000004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$242,730</w:t>
      </w:r>
    </w:p>
    <w:p w14:paraId="00000005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Investigating neural correlates of apathy in transdiagnostic Alzheimer’s Disease and Related Dementias</w:t>
      </w:r>
    </w:p>
    <w:p w14:paraId="00000006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07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08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1" w:name="_n3hh12i8wy55" w:colFirst="0" w:colLast="0"/>
      <w:bookmarkEnd w:id="1"/>
      <w:r w:rsidRPr="005A13FD">
        <w:rPr>
          <w:sz w:val="18"/>
          <w:szCs w:val="18"/>
        </w:rPr>
        <w:t>R01 MH (PI: Thompson) 04/01/2025-03/31/2030 (Submitted in June 2024)</w:t>
      </w:r>
    </w:p>
    <w:p w14:paraId="00000009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NIMH</w:t>
      </w:r>
    </w:p>
    <w:p w14:paraId="0000000A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$121,436</w:t>
      </w:r>
    </w:p>
    <w:p w14:paraId="0000000B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Title: Enigma-ADHD: A Worldwide Neuroimaging Study </w:t>
      </w:r>
      <w:proofErr w:type="gramStart"/>
      <w:r w:rsidRPr="005A13FD">
        <w:rPr>
          <w:sz w:val="13"/>
          <w:szCs w:val="13"/>
        </w:rPr>
        <w:t>Of</w:t>
      </w:r>
      <w:proofErr w:type="gramEnd"/>
      <w:r w:rsidRPr="005A13FD">
        <w:rPr>
          <w:sz w:val="13"/>
          <w:szCs w:val="13"/>
        </w:rPr>
        <w:t xml:space="preserve"> Brain Trajectories </w:t>
      </w:r>
      <w:proofErr w:type="gramStart"/>
      <w:r w:rsidRPr="005A13FD">
        <w:rPr>
          <w:sz w:val="13"/>
          <w:szCs w:val="13"/>
        </w:rPr>
        <w:t>And</w:t>
      </w:r>
      <w:proofErr w:type="gramEnd"/>
      <w:r w:rsidRPr="005A13FD">
        <w:rPr>
          <w:sz w:val="13"/>
          <w:szCs w:val="13"/>
        </w:rPr>
        <w:t xml:space="preserve"> Clinical Outcomes In ADHD</w:t>
      </w:r>
    </w:p>
    <w:p w14:paraId="0000000C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0D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0E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2" w:name="_3tcny6b4t9kr" w:colFirst="0" w:colLast="0"/>
      <w:bookmarkEnd w:id="2"/>
      <w:r w:rsidRPr="005A13FD">
        <w:rPr>
          <w:sz w:val="18"/>
          <w:szCs w:val="18"/>
        </w:rPr>
        <w:t>R21 (PI: Lee) 06/01/2025-06/31/2027 (Submitted in June 2024)</w:t>
      </w:r>
    </w:p>
    <w:p w14:paraId="0000000F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NIH</w:t>
      </w:r>
    </w:p>
    <w:p w14:paraId="00000010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$58,012</w:t>
      </w:r>
    </w:p>
    <w:p w14:paraId="00000011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Novel Group ICA Incorporating Time-Frequency Information for Longitudinal Brain Network Analysis</w:t>
      </w:r>
    </w:p>
    <w:p w14:paraId="00000012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13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14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3" w:name="_adtywyq274vi" w:colFirst="0" w:colLast="0"/>
      <w:bookmarkEnd w:id="3"/>
      <w:r w:rsidRPr="005A13FD">
        <w:rPr>
          <w:sz w:val="18"/>
          <w:szCs w:val="18"/>
        </w:rPr>
        <w:t>R01 (PI: Lee) 04/01/2025-03/31/2027 (Submitted in July 2024)</w:t>
      </w:r>
    </w:p>
    <w:p w14:paraId="00000015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NIA</w:t>
      </w:r>
    </w:p>
    <w:p w14:paraId="00000016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$215,094</w:t>
      </w:r>
    </w:p>
    <w:p w14:paraId="00000017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Statistical method for neural mechanism mediating and moderating cognitive system in Alzheimer's disease and aging research</w:t>
      </w:r>
    </w:p>
    <w:p w14:paraId="00000018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19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1A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4" w:name="_ws3gpc9cssdi" w:colFirst="0" w:colLast="0"/>
      <w:bookmarkEnd w:id="4"/>
      <w:r w:rsidRPr="005A13FD">
        <w:rPr>
          <w:sz w:val="18"/>
          <w:szCs w:val="18"/>
        </w:rPr>
        <w:t>R01 (PI: Berner) 07/01/2025-06/30/2030 (Submitted in Oct 2024)</w:t>
      </w:r>
    </w:p>
    <w:p w14:paraId="0000001B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NIH</w:t>
      </w:r>
    </w:p>
    <w:p w14:paraId="0000001C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$571,194</w:t>
      </w:r>
    </w:p>
    <w:p w14:paraId="0000001D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Title: The Enigma-binge Eating Initiative: A Global Neuroimaging Study </w:t>
      </w:r>
      <w:proofErr w:type="gramStart"/>
      <w:r w:rsidRPr="005A13FD">
        <w:rPr>
          <w:sz w:val="13"/>
          <w:szCs w:val="13"/>
        </w:rPr>
        <w:t>Of</w:t>
      </w:r>
      <w:proofErr w:type="gramEnd"/>
      <w:r w:rsidRPr="005A13FD">
        <w:rPr>
          <w:sz w:val="13"/>
          <w:szCs w:val="13"/>
        </w:rPr>
        <w:t xml:space="preserve"> Markers </w:t>
      </w:r>
      <w:proofErr w:type="gramStart"/>
      <w:r w:rsidRPr="005A13FD">
        <w:rPr>
          <w:sz w:val="13"/>
          <w:szCs w:val="13"/>
        </w:rPr>
        <w:t>And</w:t>
      </w:r>
      <w:proofErr w:type="gramEnd"/>
      <w:r w:rsidRPr="005A13FD">
        <w:rPr>
          <w:sz w:val="13"/>
          <w:szCs w:val="13"/>
        </w:rPr>
        <w:t xml:space="preserve"> Risk Factors</w:t>
      </w:r>
    </w:p>
    <w:p w14:paraId="0000001E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1F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20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5" w:name="_m4cbutjgaw05" w:colFirst="0" w:colLast="0"/>
      <w:bookmarkEnd w:id="5"/>
      <w:r w:rsidRPr="005A13FD">
        <w:rPr>
          <w:sz w:val="18"/>
          <w:szCs w:val="18"/>
        </w:rPr>
        <w:t>R01 (PI: Zhu) 07/01/2025-06/30/2030 (Submitted in Oct 2024)</w:t>
      </w:r>
    </w:p>
    <w:p w14:paraId="00000021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NIMH</w:t>
      </w:r>
    </w:p>
    <w:p w14:paraId="00000022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$3,528,501</w:t>
      </w:r>
    </w:p>
    <w:p w14:paraId="00000023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Reverse Engineering for Robust MDD Biomarkers: Unveiling Novel Neural Biotypes for Digital Phenotypes</w:t>
      </w:r>
    </w:p>
    <w:p w14:paraId="00000024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Contact-PI</w:t>
      </w:r>
    </w:p>
    <w:p w14:paraId="00000025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26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6" w:name="_go0em8c4tehp" w:colFirst="0" w:colLast="0"/>
      <w:bookmarkEnd w:id="6"/>
      <w:r w:rsidRPr="005A13FD">
        <w:rPr>
          <w:sz w:val="18"/>
          <w:szCs w:val="18"/>
        </w:rPr>
        <w:t>R01 MH134970 (MPI: Zhu, Lee) 07/01/2025-06/30/2030 (Scored 30th percentile in June 2024, resubmit in Nov 2024)</w:t>
      </w:r>
    </w:p>
    <w:p w14:paraId="00000027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NIMH</w:t>
      </w:r>
    </w:p>
    <w:p w14:paraId="00000028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Costs): $3,922,780</w:t>
      </w:r>
    </w:p>
    <w:p w14:paraId="00000029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Novel methods for understanding neural underpinnings of comorbidity in pediatric psychopathology</w:t>
      </w:r>
    </w:p>
    <w:p w14:paraId="0000002A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MPI</w:t>
      </w:r>
    </w:p>
    <w:p w14:paraId="0000002B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2C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7" w:name="_s8fjkk3vw1g4" w:colFirst="0" w:colLast="0"/>
      <w:bookmarkEnd w:id="7"/>
      <w:r w:rsidRPr="005A13FD">
        <w:rPr>
          <w:sz w:val="18"/>
          <w:szCs w:val="18"/>
        </w:rPr>
        <w:t>R21 (PI: Suarez-Jimenez) 06/01/2025-06/31/2027</w:t>
      </w:r>
    </w:p>
    <w:p w14:paraId="0000002D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NIMH</w:t>
      </w:r>
    </w:p>
    <w:p w14:paraId="0000002E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Total Award Amount (including Indirect Costs, Zhu’s share): $55,976</w:t>
      </w:r>
    </w:p>
    <w:p w14:paraId="0000002F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Emotional conflict and decision-making: Using virtual reality to elucidate the neural correlates of human approach-avoidance behavior</w:t>
      </w:r>
    </w:p>
    <w:p w14:paraId="00000030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Site-PI</w:t>
      </w:r>
    </w:p>
    <w:p w14:paraId="00000031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 xml:space="preserve"> </w:t>
      </w:r>
    </w:p>
    <w:p w14:paraId="00000032" w14:textId="77777777" w:rsidR="00B86F64" w:rsidRPr="005A13FD" w:rsidRDefault="00000000">
      <w:pPr>
        <w:pStyle w:val="Heading2"/>
        <w:jc w:val="both"/>
        <w:rPr>
          <w:sz w:val="18"/>
          <w:szCs w:val="18"/>
        </w:rPr>
      </w:pPr>
      <w:bookmarkStart w:id="8" w:name="_2pbdwmixg23x" w:colFirst="0" w:colLast="0"/>
      <w:bookmarkEnd w:id="8"/>
      <w:r w:rsidRPr="005A13FD">
        <w:rPr>
          <w:sz w:val="18"/>
          <w:szCs w:val="18"/>
        </w:rPr>
        <w:lastRenderedPageBreak/>
        <w:t>R01 MH (PI: Shan) 06/01/2025-06/31/2027</w:t>
      </w:r>
    </w:p>
    <w:p w14:paraId="00000033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Funding agency: NIH</w:t>
      </w:r>
    </w:p>
    <w:p w14:paraId="00000034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Title: Longitudinal associations and underlying mechanisms between binge-eating disorder and obesity across adolescence</w:t>
      </w:r>
    </w:p>
    <w:p w14:paraId="00000035" w14:textId="77777777" w:rsidR="00B86F64" w:rsidRPr="005A13FD" w:rsidRDefault="00000000">
      <w:pPr>
        <w:jc w:val="both"/>
        <w:rPr>
          <w:sz w:val="13"/>
          <w:szCs w:val="13"/>
        </w:rPr>
      </w:pPr>
      <w:r w:rsidRPr="005A13FD">
        <w:rPr>
          <w:sz w:val="13"/>
          <w:szCs w:val="13"/>
        </w:rPr>
        <w:t>Role: Consultant</w:t>
      </w:r>
    </w:p>
    <w:sectPr w:rsidR="00B86F64" w:rsidRPr="005A13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64"/>
    <w:rsid w:val="0006414B"/>
    <w:rsid w:val="005A13FD"/>
    <w:rsid w:val="00B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E5AF42-16EF-8B45-947D-CEB0D575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Luyu Huang</cp:lastModifiedBy>
  <cp:revision>2</cp:revision>
  <dcterms:created xsi:type="dcterms:W3CDTF">2025-04-21T18:11:00Z</dcterms:created>
  <dcterms:modified xsi:type="dcterms:W3CDTF">2025-04-21T18:11:00Z</dcterms:modified>
</cp:coreProperties>
</file>