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Chen Zhang is a research assistant at the Brain Lab. She earned her undergraduate degree in Neuroscience and Psychology from the University of Toronto, and completed a Master’s degree in Counseling for Mental Health and Wellness at New York University. Since 2020, she has been practicing as a licensed mental health counselor (LMHC) in the New York area. More information about her clinical practice can be found on </w:t>
      </w:r>
      <w:r w:rsidDel="00000000" w:rsidR="00000000" w:rsidRPr="00000000">
        <w:rPr>
          <w:i w:val="1"/>
          <w:sz w:val="24"/>
          <w:szCs w:val="24"/>
          <w:rtl w:val="0"/>
        </w:rPr>
        <w:t xml:space="preserve">Psychology Today</w:t>
      </w:r>
      <w:r w:rsidDel="00000000" w:rsidR="00000000" w:rsidRPr="00000000">
        <w:rPr>
          <w:sz w:val="24"/>
          <w:szCs w:val="24"/>
          <w:rtl w:val="0"/>
        </w:rPr>
        <w:t xml:space="preserve">. </w:t>
      </w:r>
      <w:hyperlink r:id="rId6">
        <w:r w:rsidDel="00000000" w:rsidR="00000000" w:rsidRPr="00000000">
          <w:rPr>
            <w:color w:val="0078d7"/>
            <w:sz w:val="24"/>
            <w:szCs w:val="24"/>
            <w:u w:val="single"/>
            <w:rtl w:val="0"/>
          </w:rPr>
          <w:t xml:space="preserve">https://www.psychologytoday.com/us/therapists/chen-zhang-new-york-ny/975052</w:t>
        </w:r>
      </w:hyperlink>
      <w:r w:rsidDel="00000000" w:rsidR="00000000" w:rsidRPr="00000000">
        <w:rPr>
          <w:sz w:val="24"/>
          <w:szCs w:val="24"/>
          <w:rtl w:val="0"/>
        </w:rPr>
        <w:t xml:space="preserve"> </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Drawing from her clinical experience, Chen has observed firsthand the challenges surrounding accurate diagnosis and its impact on treatment precision and outcomes. Her research interests center on understanding the biological basis of mental health disorders, with a particular focus on identifying neuroimaging biomarkers that can predict treatment response, improve diagnostic accuracy, and contribute to comprehensive assessment in psychiatric care.</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Publication:</w:t>
      </w:r>
    </w:p>
    <w:p w:rsidR="00000000" w:rsidDel="00000000" w:rsidP="00000000" w:rsidRDefault="00000000" w:rsidRPr="00000000" w14:paraId="00000004">
      <w:pPr>
        <w:spacing w:after="240" w:before="240" w:lineRule="auto"/>
        <w:rPr/>
      </w:pPr>
      <w:r w:rsidDel="00000000" w:rsidR="00000000" w:rsidRPr="00000000">
        <w:rPr>
          <w:sz w:val="24"/>
          <w:szCs w:val="24"/>
          <w:rtl w:val="0"/>
        </w:rPr>
        <w:t xml:space="preserve">Zhu, X., Zhang, C., Hellerstein, D., Feusner, J. D., Wheaton, M. G., Gomez, G. J., &amp; Schneier, F. (2024). Single-dose psilocybin alters resting state functional networks in patients with body dysmorphic disorder. </w:t>
      </w:r>
      <w:r w:rsidDel="00000000" w:rsidR="00000000" w:rsidRPr="00000000">
        <w:rPr>
          <w:i w:val="1"/>
          <w:sz w:val="24"/>
          <w:szCs w:val="24"/>
          <w:rtl w:val="0"/>
        </w:rPr>
        <w:t xml:space="preserve">Psychedelics</w:t>
      </w:r>
      <w:r w:rsidDel="00000000" w:rsidR="00000000" w:rsidRPr="00000000">
        <w:rPr>
          <w:sz w:val="24"/>
          <w:szCs w:val="24"/>
          <w:rtl w:val="0"/>
        </w:rPr>
        <w:t xml:space="preserve">, </w:t>
      </w:r>
      <w:r w:rsidDel="00000000" w:rsidR="00000000" w:rsidRPr="00000000">
        <w:rPr>
          <w:i w:val="1"/>
          <w:sz w:val="24"/>
          <w:szCs w:val="24"/>
          <w:rtl w:val="0"/>
        </w:rPr>
        <w:t xml:space="preserve">1</w:t>
      </w:r>
      <w:r w:rsidDel="00000000" w:rsidR="00000000" w:rsidRPr="00000000">
        <w:rPr>
          <w:sz w:val="24"/>
          <w:szCs w:val="24"/>
          <w:rtl w:val="0"/>
        </w:rPr>
        <w:t xml:space="preserve">(1), 25-31. </w:t>
      </w:r>
      <w:hyperlink r:id="rId7">
        <w:r w:rsidDel="00000000" w:rsidR="00000000" w:rsidRPr="00000000">
          <w:rPr>
            <w:color w:val="0078d7"/>
            <w:sz w:val="24"/>
            <w:szCs w:val="24"/>
            <w:u w:val="single"/>
            <w:rtl w:val="0"/>
          </w:rPr>
          <w:t xml:space="preserve">https://www.doi.org/10.61373/pp024r.0028</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am12.safelinks.protection.outlook.com/?url=https%3A%2F%2Fwww.psychologytoday.com%2Fus%2Ftherapists%2Fchen-zhang-new-york-ny%2F975052&amp;data=05%7C02%7Ckangyi.peng%40uta.edu%7Ce5840e623a104d24ae4208dd82723482%7C5cdc5b43d7be4caa8173729e3b0a62d9%7C0%7C0%7C638810149589060515%7CUnknown%7CTWFpbGZsb3d8eyJFbXB0eU1hcGkiOnRydWUsIlYiOiIwLjAuMDAwMCIsIlAiOiJXaW4zMiIsIkFOIjoiTWFpbCIsIldUIjoyfQ%3D%3D%7C0%7C%7C%7C&amp;sdata=2t4L0CVIAvR1bJzcEVtE5QEQUKPSloBj%2FjSX6PvXf%2Fs%3D&amp;reserved=0" TargetMode="External"/><Relationship Id="rId7" Type="http://schemas.openxmlformats.org/officeDocument/2006/relationships/hyperlink" Target="https://nam12.safelinks.protection.outlook.com/?url=https%3A%2F%2Fwww.doi.org%2F10.61373%2Fpp024r.0028&amp;data=05%7C02%7Ckangyi.peng%40uta.edu%7Ce5840e623a104d24ae4208dd82723482%7C5cdc5b43d7be4caa8173729e3b0a62d9%7C0%7C0%7C638810149589108193%7CUnknown%7CTWFpbGZsb3d8eyJFbXB0eU1hcGkiOnRydWUsIlYiOiIwLjAuMDAwMCIsIlAiOiJXaW4zMiIsIkFOIjoiTWFpbCIsIldUIjoyfQ%3D%3D%7C0%7C%7C%7C&amp;sdata=W2UMv5CLy153CB5qgLr57fLMIA0Tx5uYS649%2FLkGNMw%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