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0E170" w14:textId="4914E9ED" w:rsidR="00F231EF" w:rsidRDefault="00D40F0C" w:rsidP="000D5707">
      <w:pPr>
        <w:jc w:val="both"/>
      </w:pPr>
      <w:r>
        <w:rPr>
          <w:noProof/>
        </w:rPr>
        <w:drawing>
          <wp:anchor distT="0" distB="0" distL="114300" distR="114300" simplePos="0" relativeHeight="251664384" behindDoc="0" locked="0" layoutInCell="1" allowOverlap="1" wp14:anchorId="1C1987F6" wp14:editId="7FD048BC">
            <wp:simplePos x="0" y="0"/>
            <wp:positionH relativeFrom="column">
              <wp:posOffset>164156</wp:posOffset>
            </wp:positionH>
            <wp:positionV relativeFrom="paragraph">
              <wp:posOffset>36</wp:posOffset>
            </wp:positionV>
            <wp:extent cx="2846717" cy="1376324"/>
            <wp:effectExtent l="0" t="0" r="0" b="0"/>
            <wp:wrapSquare wrapText="bothSides"/>
            <wp:docPr id="2" name="Picture 2" descr="Image result for viagog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iagog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6717" cy="1376324"/>
                    </a:xfrm>
                    <a:prstGeom prst="rect">
                      <a:avLst/>
                    </a:prstGeom>
                    <a:noFill/>
                    <a:ln>
                      <a:noFill/>
                    </a:ln>
                  </pic:spPr>
                </pic:pic>
              </a:graphicData>
            </a:graphic>
          </wp:anchor>
        </w:drawing>
      </w:r>
      <w:r w:rsidR="00E6217E">
        <w:rPr>
          <w:noProof/>
        </w:rPr>
        <w:drawing>
          <wp:inline distT="0" distB="0" distL="0" distR="0" wp14:anchorId="425EFA78" wp14:editId="50BBB179">
            <wp:extent cx="2686050" cy="516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6050" cy="5162550"/>
                    </a:xfrm>
                    <a:prstGeom prst="rect">
                      <a:avLst/>
                    </a:prstGeom>
                  </pic:spPr>
                </pic:pic>
              </a:graphicData>
            </a:graphic>
          </wp:inline>
        </w:drawing>
      </w:r>
    </w:p>
    <w:p w14:paraId="4D9D40D9" w14:textId="6B695BCD" w:rsidR="00D40F0C" w:rsidRDefault="00E7091F" w:rsidP="000D5707">
      <w:pPr>
        <w:pStyle w:val="Title"/>
        <w:jc w:val="both"/>
      </w:pPr>
      <w:r>
        <w:t xml:space="preserve">Viagogo </w:t>
      </w:r>
      <w:r w:rsidR="00D40F0C">
        <w:t>Case Study Analysis</w:t>
      </w:r>
    </w:p>
    <w:p w14:paraId="5575A094" w14:textId="1C9E27C2" w:rsidR="00D40F0C" w:rsidRDefault="00D40F0C" w:rsidP="000D5707">
      <w:pPr>
        <w:jc w:val="both"/>
      </w:pPr>
    </w:p>
    <w:p w14:paraId="21D048EA" w14:textId="77777777" w:rsidR="00D40F0C" w:rsidRDefault="00D40F0C" w:rsidP="000D5707">
      <w:pPr>
        <w:spacing w:after="0" w:line="240" w:lineRule="auto"/>
        <w:jc w:val="both"/>
        <w:rPr>
          <w:b/>
          <w:bCs/>
        </w:rPr>
      </w:pPr>
    </w:p>
    <w:p w14:paraId="4816536D" w14:textId="4B944DAA" w:rsidR="00D40F0C" w:rsidRDefault="00D40F0C" w:rsidP="000D5707">
      <w:pPr>
        <w:spacing w:after="0" w:line="240" w:lineRule="auto"/>
        <w:jc w:val="both"/>
        <w:rPr>
          <w:b/>
          <w:bCs/>
        </w:rPr>
      </w:pPr>
    </w:p>
    <w:p w14:paraId="13746361" w14:textId="77777777" w:rsidR="00E6217E" w:rsidRDefault="00E6217E" w:rsidP="000D5707">
      <w:pPr>
        <w:spacing w:after="0" w:line="240" w:lineRule="auto"/>
        <w:jc w:val="both"/>
        <w:rPr>
          <w:b/>
          <w:bCs/>
        </w:rPr>
      </w:pPr>
    </w:p>
    <w:p w14:paraId="4A8B835A" w14:textId="77777777" w:rsidR="00D40F0C" w:rsidRDefault="00D40F0C" w:rsidP="000D5707">
      <w:pPr>
        <w:spacing w:after="0" w:line="240" w:lineRule="auto"/>
        <w:jc w:val="both"/>
        <w:rPr>
          <w:b/>
          <w:bCs/>
        </w:rPr>
      </w:pPr>
    </w:p>
    <w:p w14:paraId="2166CA8E" w14:textId="77777777" w:rsidR="00D40F0C" w:rsidRDefault="00D40F0C" w:rsidP="000D5707">
      <w:pPr>
        <w:spacing w:after="0" w:line="240" w:lineRule="auto"/>
        <w:jc w:val="both"/>
        <w:rPr>
          <w:b/>
          <w:bCs/>
        </w:rPr>
      </w:pPr>
    </w:p>
    <w:p w14:paraId="570103A5" w14:textId="77777777" w:rsidR="00D40F0C" w:rsidRDefault="00D40F0C" w:rsidP="000D5707">
      <w:pPr>
        <w:spacing w:after="0" w:line="240" w:lineRule="auto"/>
        <w:jc w:val="both"/>
        <w:rPr>
          <w:b/>
          <w:bCs/>
        </w:rPr>
      </w:pPr>
    </w:p>
    <w:p w14:paraId="57D94A00" w14:textId="77777777" w:rsidR="00D40F0C" w:rsidRDefault="00D40F0C" w:rsidP="000D5707">
      <w:pPr>
        <w:spacing w:after="0" w:line="240" w:lineRule="auto"/>
        <w:jc w:val="both"/>
        <w:rPr>
          <w:b/>
          <w:bCs/>
        </w:rPr>
      </w:pPr>
    </w:p>
    <w:p w14:paraId="7A67F6B8" w14:textId="51C864F7" w:rsidR="00D40F0C" w:rsidRPr="00D40F0C" w:rsidRDefault="00D40F0C" w:rsidP="000D5707">
      <w:pPr>
        <w:spacing w:after="0" w:line="240" w:lineRule="auto"/>
        <w:jc w:val="both"/>
        <w:rPr>
          <w:rFonts w:ascii="Arial" w:hAnsi="Arial" w:cs="Arial"/>
          <w:b/>
          <w:bCs/>
          <w:sz w:val="24"/>
          <w:szCs w:val="24"/>
        </w:rPr>
      </w:pPr>
      <w:r w:rsidRPr="00D40F0C">
        <w:rPr>
          <w:rFonts w:ascii="Arial" w:hAnsi="Arial" w:cs="Arial"/>
          <w:b/>
          <w:bCs/>
          <w:sz w:val="24"/>
          <w:szCs w:val="24"/>
        </w:rPr>
        <w:t>Prepared by:</w:t>
      </w:r>
    </w:p>
    <w:p w14:paraId="378A32A5" w14:textId="7EA2CE6E" w:rsidR="00D40F0C" w:rsidRPr="00D40F0C" w:rsidRDefault="00D40F0C" w:rsidP="00472D06">
      <w:pPr>
        <w:tabs>
          <w:tab w:val="center" w:pos="4680"/>
        </w:tabs>
        <w:spacing w:after="0" w:line="240" w:lineRule="auto"/>
        <w:jc w:val="both"/>
        <w:rPr>
          <w:rFonts w:ascii="Arial" w:hAnsi="Arial" w:cs="Arial"/>
          <w:sz w:val="24"/>
          <w:szCs w:val="24"/>
        </w:rPr>
      </w:pPr>
      <w:r w:rsidRPr="00D40F0C">
        <w:rPr>
          <w:rFonts w:ascii="Arial" w:hAnsi="Arial" w:cs="Arial"/>
          <w:sz w:val="24"/>
          <w:szCs w:val="24"/>
        </w:rPr>
        <w:t>Ujjwal Tamhankar</w:t>
      </w:r>
      <w:r w:rsidR="00472D06">
        <w:rPr>
          <w:rFonts w:ascii="Arial" w:hAnsi="Arial" w:cs="Arial"/>
          <w:sz w:val="24"/>
          <w:szCs w:val="24"/>
        </w:rPr>
        <w:tab/>
      </w:r>
    </w:p>
    <w:p w14:paraId="6170008E" w14:textId="4DABE815" w:rsidR="00D40F0C" w:rsidRPr="00D40F0C" w:rsidRDefault="00D40F0C" w:rsidP="000D5707">
      <w:pPr>
        <w:spacing w:after="0" w:line="240" w:lineRule="auto"/>
        <w:jc w:val="both"/>
        <w:rPr>
          <w:rFonts w:ascii="Arial" w:hAnsi="Arial" w:cs="Arial"/>
          <w:sz w:val="24"/>
          <w:szCs w:val="24"/>
        </w:rPr>
      </w:pPr>
      <w:r w:rsidRPr="00D40F0C">
        <w:rPr>
          <w:rFonts w:ascii="Arial" w:hAnsi="Arial" w:cs="Arial"/>
          <w:sz w:val="24"/>
          <w:szCs w:val="24"/>
        </w:rPr>
        <w:t>+1 (856)-952-6794</w:t>
      </w:r>
    </w:p>
    <w:p w14:paraId="4FD18E13" w14:textId="77777777" w:rsidR="00E7091F" w:rsidRDefault="006E6934" w:rsidP="000D5707">
      <w:pPr>
        <w:spacing w:after="0" w:line="240" w:lineRule="auto"/>
        <w:jc w:val="both"/>
        <w:rPr>
          <w:rStyle w:val="Hyperlink"/>
          <w:rFonts w:ascii="Arial" w:hAnsi="Arial" w:cs="Arial"/>
          <w:sz w:val="24"/>
          <w:szCs w:val="24"/>
        </w:rPr>
      </w:pPr>
      <w:hyperlink r:id="rId10" w:history="1">
        <w:r w:rsidR="00D40F0C" w:rsidRPr="00D40F0C">
          <w:rPr>
            <w:rStyle w:val="Hyperlink"/>
            <w:rFonts w:ascii="Arial" w:hAnsi="Arial" w:cs="Arial"/>
            <w:sz w:val="24"/>
            <w:szCs w:val="24"/>
          </w:rPr>
          <w:t>utamhank1@gmail.com</w:t>
        </w:r>
      </w:hyperlink>
    </w:p>
    <w:p w14:paraId="56B7F666" w14:textId="1DF22E9F" w:rsidR="00D40F0C" w:rsidRPr="00D40F0C" w:rsidRDefault="00372846" w:rsidP="000D5707">
      <w:pPr>
        <w:spacing w:after="0" w:line="240" w:lineRule="auto"/>
        <w:jc w:val="both"/>
        <w:rPr>
          <w:rFonts w:ascii="Arial" w:hAnsi="Arial" w:cs="Arial"/>
          <w:sz w:val="24"/>
          <w:szCs w:val="24"/>
        </w:rPr>
      </w:pPr>
      <w:r>
        <w:rPr>
          <w:rFonts w:ascii="Arial" w:hAnsi="Arial" w:cs="Arial"/>
          <w:sz w:val="24"/>
          <w:szCs w:val="24"/>
        </w:rPr>
        <w:t>Feb</w:t>
      </w:r>
      <w:r>
        <w:rPr>
          <w:rFonts w:ascii="Arial" w:hAnsi="Arial" w:cs="Arial"/>
          <w:sz w:val="24"/>
          <w:szCs w:val="24"/>
          <w:vertAlign w:val="superscript"/>
        </w:rPr>
        <w:t>16</w:t>
      </w:r>
      <w:r w:rsidR="00E7091F">
        <w:rPr>
          <w:rFonts w:ascii="Arial" w:hAnsi="Arial" w:cs="Arial"/>
          <w:sz w:val="24"/>
          <w:szCs w:val="24"/>
          <w:vertAlign w:val="superscript"/>
        </w:rPr>
        <w:t>th</w:t>
      </w:r>
      <w:r w:rsidR="00D40F0C" w:rsidRPr="00D40F0C">
        <w:rPr>
          <w:rFonts w:ascii="Arial" w:hAnsi="Arial" w:cs="Arial"/>
          <w:sz w:val="24"/>
          <w:szCs w:val="24"/>
        </w:rPr>
        <w:t>, 20</w:t>
      </w:r>
      <w:r w:rsidR="00E7091F">
        <w:rPr>
          <w:rFonts w:ascii="Arial" w:hAnsi="Arial" w:cs="Arial"/>
          <w:sz w:val="24"/>
          <w:szCs w:val="24"/>
        </w:rPr>
        <w:t>19</w:t>
      </w:r>
    </w:p>
    <w:sdt>
      <w:sdtPr>
        <w:rPr>
          <w:rFonts w:asciiTheme="minorHAnsi" w:eastAsiaTheme="minorHAnsi" w:hAnsiTheme="minorHAnsi" w:cstheme="minorBidi"/>
          <w:color w:val="auto"/>
          <w:sz w:val="22"/>
          <w:szCs w:val="22"/>
        </w:rPr>
        <w:id w:val="-1058017666"/>
        <w:docPartObj>
          <w:docPartGallery w:val="Table of Contents"/>
          <w:docPartUnique/>
        </w:docPartObj>
      </w:sdtPr>
      <w:sdtEndPr>
        <w:rPr>
          <w:b/>
          <w:bCs/>
          <w:noProof/>
        </w:rPr>
      </w:sdtEndPr>
      <w:sdtContent>
        <w:p w14:paraId="3DD4E15B" w14:textId="5C6AD7B9" w:rsidR="00D40F0C" w:rsidRDefault="00D40F0C" w:rsidP="000D5707">
          <w:pPr>
            <w:pStyle w:val="TOCHeading"/>
            <w:jc w:val="both"/>
          </w:pPr>
          <w:r>
            <w:t>Contents</w:t>
          </w:r>
        </w:p>
        <w:p w14:paraId="562242A9" w14:textId="2C92C640" w:rsidR="001B022B" w:rsidRDefault="00D40F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486403" w:history="1">
            <w:r w:rsidR="001B022B" w:rsidRPr="00884D59">
              <w:rPr>
                <w:rStyle w:val="Hyperlink"/>
                <w:noProof/>
              </w:rPr>
              <w:t>Executive Summary</w:t>
            </w:r>
            <w:r w:rsidR="001B022B">
              <w:rPr>
                <w:noProof/>
                <w:webHidden/>
              </w:rPr>
              <w:tab/>
            </w:r>
            <w:r w:rsidR="001B022B">
              <w:rPr>
                <w:noProof/>
                <w:webHidden/>
              </w:rPr>
              <w:fldChar w:fldCharType="begin"/>
            </w:r>
            <w:r w:rsidR="001B022B">
              <w:rPr>
                <w:noProof/>
                <w:webHidden/>
              </w:rPr>
              <w:instrText xml:space="preserve"> PAGEREF _Toc32486403 \h </w:instrText>
            </w:r>
            <w:r w:rsidR="001B022B">
              <w:rPr>
                <w:noProof/>
                <w:webHidden/>
              </w:rPr>
            </w:r>
            <w:r w:rsidR="001B022B">
              <w:rPr>
                <w:noProof/>
                <w:webHidden/>
              </w:rPr>
              <w:fldChar w:fldCharType="separate"/>
            </w:r>
            <w:r w:rsidR="0022277E">
              <w:rPr>
                <w:noProof/>
                <w:webHidden/>
              </w:rPr>
              <w:t>4</w:t>
            </w:r>
            <w:r w:rsidR="001B022B">
              <w:rPr>
                <w:noProof/>
                <w:webHidden/>
              </w:rPr>
              <w:fldChar w:fldCharType="end"/>
            </w:r>
          </w:hyperlink>
        </w:p>
        <w:p w14:paraId="7B642BF3" w14:textId="2D336CE2" w:rsidR="001B022B" w:rsidRDefault="006E6934">
          <w:pPr>
            <w:pStyle w:val="TOC1"/>
            <w:tabs>
              <w:tab w:val="right" w:leader="dot" w:pos="9350"/>
            </w:tabs>
            <w:rPr>
              <w:rFonts w:eastAsiaTheme="minorEastAsia"/>
              <w:noProof/>
            </w:rPr>
          </w:pPr>
          <w:hyperlink w:anchor="_Toc32486404" w:history="1">
            <w:r w:rsidR="001B022B" w:rsidRPr="00884D59">
              <w:rPr>
                <w:rStyle w:val="Hyperlink"/>
                <w:noProof/>
              </w:rPr>
              <w:t>Background</w:t>
            </w:r>
            <w:r w:rsidR="001B022B">
              <w:rPr>
                <w:noProof/>
                <w:webHidden/>
              </w:rPr>
              <w:tab/>
            </w:r>
            <w:r w:rsidR="001B022B">
              <w:rPr>
                <w:noProof/>
                <w:webHidden/>
              </w:rPr>
              <w:fldChar w:fldCharType="begin"/>
            </w:r>
            <w:r w:rsidR="001B022B">
              <w:rPr>
                <w:noProof/>
                <w:webHidden/>
              </w:rPr>
              <w:instrText xml:space="preserve"> PAGEREF _Toc32486404 \h </w:instrText>
            </w:r>
            <w:r w:rsidR="001B022B">
              <w:rPr>
                <w:noProof/>
                <w:webHidden/>
              </w:rPr>
            </w:r>
            <w:r w:rsidR="001B022B">
              <w:rPr>
                <w:noProof/>
                <w:webHidden/>
              </w:rPr>
              <w:fldChar w:fldCharType="separate"/>
            </w:r>
            <w:r w:rsidR="0022277E">
              <w:rPr>
                <w:noProof/>
                <w:webHidden/>
              </w:rPr>
              <w:t>5</w:t>
            </w:r>
            <w:r w:rsidR="001B022B">
              <w:rPr>
                <w:noProof/>
                <w:webHidden/>
              </w:rPr>
              <w:fldChar w:fldCharType="end"/>
            </w:r>
          </w:hyperlink>
        </w:p>
        <w:p w14:paraId="4CF71252" w14:textId="70C5C95C" w:rsidR="001B022B" w:rsidRDefault="006E6934">
          <w:pPr>
            <w:pStyle w:val="TOC1"/>
            <w:tabs>
              <w:tab w:val="right" w:leader="dot" w:pos="9350"/>
            </w:tabs>
            <w:rPr>
              <w:rFonts w:eastAsiaTheme="minorEastAsia"/>
              <w:noProof/>
            </w:rPr>
          </w:pPr>
          <w:hyperlink w:anchor="_Toc32486405" w:history="1">
            <w:r w:rsidR="001B022B" w:rsidRPr="00884D59">
              <w:rPr>
                <w:rStyle w:val="Hyperlink"/>
                <w:noProof/>
              </w:rPr>
              <w:t>Experimental Design</w:t>
            </w:r>
            <w:r w:rsidR="001B022B">
              <w:rPr>
                <w:noProof/>
                <w:webHidden/>
              </w:rPr>
              <w:tab/>
            </w:r>
            <w:r w:rsidR="001B022B">
              <w:rPr>
                <w:noProof/>
                <w:webHidden/>
              </w:rPr>
              <w:fldChar w:fldCharType="begin"/>
            </w:r>
            <w:r w:rsidR="001B022B">
              <w:rPr>
                <w:noProof/>
                <w:webHidden/>
              </w:rPr>
              <w:instrText xml:space="preserve"> PAGEREF _Toc32486405 \h </w:instrText>
            </w:r>
            <w:r w:rsidR="001B022B">
              <w:rPr>
                <w:noProof/>
                <w:webHidden/>
              </w:rPr>
            </w:r>
            <w:r w:rsidR="001B022B">
              <w:rPr>
                <w:noProof/>
                <w:webHidden/>
              </w:rPr>
              <w:fldChar w:fldCharType="separate"/>
            </w:r>
            <w:r w:rsidR="0022277E">
              <w:rPr>
                <w:noProof/>
                <w:webHidden/>
              </w:rPr>
              <w:t>6</w:t>
            </w:r>
            <w:r w:rsidR="001B022B">
              <w:rPr>
                <w:noProof/>
                <w:webHidden/>
              </w:rPr>
              <w:fldChar w:fldCharType="end"/>
            </w:r>
          </w:hyperlink>
        </w:p>
        <w:p w14:paraId="3D86B62C" w14:textId="74BEE95F" w:rsidR="001B022B" w:rsidRDefault="006E6934">
          <w:pPr>
            <w:pStyle w:val="TOC2"/>
            <w:tabs>
              <w:tab w:val="right" w:leader="dot" w:pos="9350"/>
            </w:tabs>
            <w:rPr>
              <w:rFonts w:eastAsiaTheme="minorEastAsia"/>
              <w:noProof/>
            </w:rPr>
          </w:pPr>
          <w:hyperlink w:anchor="_Toc32486406" w:history="1">
            <w:r w:rsidR="001B022B" w:rsidRPr="00884D59">
              <w:rPr>
                <w:rStyle w:val="Hyperlink"/>
                <w:noProof/>
              </w:rPr>
              <w:t>Hypothesis</w:t>
            </w:r>
            <w:r w:rsidR="001B022B">
              <w:rPr>
                <w:noProof/>
                <w:webHidden/>
              </w:rPr>
              <w:tab/>
            </w:r>
            <w:r w:rsidR="001B022B">
              <w:rPr>
                <w:noProof/>
                <w:webHidden/>
              </w:rPr>
              <w:fldChar w:fldCharType="begin"/>
            </w:r>
            <w:r w:rsidR="001B022B">
              <w:rPr>
                <w:noProof/>
                <w:webHidden/>
              </w:rPr>
              <w:instrText xml:space="preserve"> PAGEREF _Toc32486406 \h </w:instrText>
            </w:r>
            <w:r w:rsidR="001B022B">
              <w:rPr>
                <w:noProof/>
                <w:webHidden/>
              </w:rPr>
            </w:r>
            <w:r w:rsidR="001B022B">
              <w:rPr>
                <w:noProof/>
                <w:webHidden/>
              </w:rPr>
              <w:fldChar w:fldCharType="separate"/>
            </w:r>
            <w:r w:rsidR="0022277E">
              <w:rPr>
                <w:noProof/>
                <w:webHidden/>
              </w:rPr>
              <w:t>6</w:t>
            </w:r>
            <w:r w:rsidR="001B022B">
              <w:rPr>
                <w:noProof/>
                <w:webHidden/>
              </w:rPr>
              <w:fldChar w:fldCharType="end"/>
            </w:r>
          </w:hyperlink>
        </w:p>
        <w:p w14:paraId="74077C6A" w14:textId="6E6F62CC" w:rsidR="001B022B" w:rsidRDefault="006E6934">
          <w:pPr>
            <w:pStyle w:val="TOC2"/>
            <w:tabs>
              <w:tab w:val="right" w:leader="dot" w:pos="9350"/>
            </w:tabs>
            <w:rPr>
              <w:rFonts w:eastAsiaTheme="minorEastAsia"/>
              <w:noProof/>
            </w:rPr>
          </w:pPr>
          <w:hyperlink w:anchor="_Toc32486407" w:history="1">
            <w:r w:rsidR="001B022B" w:rsidRPr="00884D59">
              <w:rPr>
                <w:rStyle w:val="Hyperlink"/>
                <w:noProof/>
              </w:rPr>
              <w:t>Methodology</w:t>
            </w:r>
            <w:r w:rsidR="001B022B">
              <w:rPr>
                <w:noProof/>
                <w:webHidden/>
              </w:rPr>
              <w:tab/>
            </w:r>
            <w:r w:rsidR="001B022B">
              <w:rPr>
                <w:noProof/>
                <w:webHidden/>
              </w:rPr>
              <w:fldChar w:fldCharType="begin"/>
            </w:r>
            <w:r w:rsidR="001B022B">
              <w:rPr>
                <w:noProof/>
                <w:webHidden/>
              </w:rPr>
              <w:instrText xml:space="preserve"> PAGEREF _Toc32486407 \h </w:instrText>
            </w:r>
            <w:r w:rsidR="001B022B">
              <w:rPr>
                <w:noProof/>
                <w:webHidden/>
              </w:rPr>
            </w:r>
            <w:r w:rsidR="001B022B">
              <w:rPr>
                <w:noProof/>
                <w:webHidden/>
              </w:rPr>
              <w:fldChar w:fldCharType="separate"/>
            </w:r>
            <w:r w:rsidR="0022277E">
              <w:rPr>
                <w:noProof/>
                <w:webHidden/>
              </w:rPr>
              <w:t>6</w:t>
            </w:r>
            <w:r w:rsidR="001B022B">
              <w:rPr>
                <w:noProof/>
                <w:webHidden/>
              </w:rPr>
              <w:fldChar w:fldCharType="end"/>
            </w:r>
          </w:hyperlink>
        </w:p>
        <w:p w14:paraId="5E3CE4D1" w14:textId="00A32806" w:rsidR="001B022B" w:rsidRDefault="006E6934">
          <w:pPr>
            <w:pStyle w:val="TOC2"/>
            <w:tabs>
              <w:tab w:val="right" w:leader="dot" w:pos="9350"/>
            </w:tabs>
            <w:rPr>
              <w:rFonts w:eastAsiaTheme="minorEastAsia"/>
              <w:noProof/>
            </w:rPr>
          </w:pPr>
          <w:hyperlink w:anchor="_Toc32486408" w:history="1">
            <w:r w:rsidR="001B022B" w:rsidRPr="00884D59">
              <w:rPr>
                <w:rStyle w:val="Hyperlink"/>
                <w:noProof/>
              </w:rPr>
              <w:t>Description of Collected Data</w:t>
            </w:r>
            <w:r w:rsidR="001B022B">
              <w:rPr>
                <w:noProof/>
                <w:webHidden/>
              </w:rPr>
              <w:tab/>
            </w:r>
            <w:r w:rsidR="001B022B">
              <w:rPr>
                <w:noProof/>
                <w:webHidden/>
              </w:rPr>
              <w:fldChar w:fldCharType="begin"/>
            </w:r>
            <w:r w:rsidR="001B022B">
              <w:rPr>
                <w:noProof/>
                <w:webHidden/>
              </w:rPr>
              <w:instrText xml:space="preserve"> PAGEREF _Toc32486408 \h </w:instrText>
            </w:r>
            <w:r w:rsidR="001B022B">
              <w:rPr>
                <w:noProof/>
                <w:webHidden/>
              </w:rPr>
            </w:r>
            <w:r w:rsidR="001B022B">
              <w:rPr>
                <w:noProof/>
                <w:webHidden/>
              </w:rPr>
              <w:fldChar w:fldCharType="separate"/>
            </w:r>
            <w:r w:rsidR="0022277E">
              <w:rPr>
                <w:noProof/>
                <w:webHidden/>
              </w:rPr>
              <w:t>6</w:t>
            </w:r>
            <w:r w:rsidR="001B022B">
              <w:rPr>
                <w:noProof/>
                <w:webHidden/>
              </w:rPr>
              <w:fldChar w:fldCharType="end"/>
            </w:r>
          </w:hyperlink>
        </w:p>
        <w:p w14:paraId="61231EEF" w14:textId="3EE52D6C" w:rsidR="001B022B" w:rsidRDefault="006E6934">
          <w:pPr>
            <w:pStyle w:val="TOC1"/>
            <w:tabs>
              <w:tab w:val="right" w:leader="dot" w:pos="9350"/>
            </w:tabs>
            <w:rPr>
              <w:rFonts w:eastAsiaTheme="minorEastAsia"/>
              <w:noProof/>
            </w:rPr>
          </w:pPr>
          <w:hyperlink w:anchor="_Toc32486409" w:history="1">
            <w:r w:rsidR="001B022B" w:rsidRPr="00884D59">
              <w:rPr>
                <w:rStyle w:val="Hyperlink"/>
                <w:noProof/>
              </w:rPr>
              <w:t>Data Analysis</w:t>
            </w:r>
            <w:r w:rsidR="001B022B">
              <w:rPr>
                <w:noProof/>
                <w:webHidden/>
              </w:rPr>
              <w:tab/>
            </w:r>
            <w:r w:rsidR="001B022B">
              <w:rPr>
                <w:noProof/>
                <w:webHidden/>
              </w:rPr>
              <w:fldChar w:fldCharType="begin"/>
            </w:r>
            <w:r w:rsidR="001B022B">
              <w:rPr>
                <w:noProof/>
                <w:webHidden/>
              </w:rPr>
              <w:instrText xml:space="preserve"> PAGEREF _Toc32486409 \h </w:instrText>
            </w:r>
            <w:r w:rsidR="001B022B">
              <w:rPr>
                <w:noProof/>
                <w:webHidden/>
              </w:rPr>
            </w:r>
            <w:r w:rsidR="001B022B">
              <w:rPr>
                <w:noProof/>
                <w:webHidden/>
              </w:rPr>
              <w:fldChar w:fldCharType="separate"/>
            </w:r>
            <w:r w:rsidR="0022277E">
              <w:rPr>
                <w:noProof/>
                <w:webHidden/>
              </w:rPr>
              <w:t>7</w:t>
            </w:r>
            <w:r w:rsidR="001B022B">
              <w:rPr>
                <w:noProof/>
                <w:webHidden/>
              </w:rPr>
              <w:fldChar w:fldCharType="end"/>
            </w:r>
          </w:hyperlink>
        </w:p>
        <w:p w14:paraId="1B669E14" w14:textId="6B227436" w:rsidR="001B022B" w:rsidRDefault="006E6934">
          <w:pPr>
            <w:pStyle w:val="TOC2"/>
            <w:tabs>
              <w:tab w:val="right" w:leader="dot" w:pos="9350"/>
            </w:tabs>
            <w:rPr>
              <w:rFonts w:eastAsiaTheme="minorEastAsia"/>
              <w:noProof/>
            </w:rPr>
          </w:pPr>
          <w:hyperlink w:anchor="_Toc32486410" w:history="1">
            <w:r w:rsidR="001B022B" w:rsidRPr="00884D59">
              <w:rPr>
                <w:rStyle w:val="Hyperlink"/>
                <w:noProof/>
              </w:rPr>
              <w:t>Description of Data Structures extracted for analysis</w:t>
            </w:r>
            <w:r w:rsidR="001B022B">
              <w:rPr>
                <w:noProof/>
                <w:webHidden/>
              </w:rPr>
              <w:tab/>
            </w:r>
            <w:r w:rsidR="001B022B">
              <w:rPr>
                <w:noProof/>
                <w:webHidden/>
              </w:rPr>
              <w:fldChar w:fldCharType="begin"/>
            </w:r>
            <w:r w:rsidR="001B022B">
              <w:rPr>
                <w:noProof/>
                <w:webHidden/>
              </w:rPr>
              <w:instrText xml:space="preserve"> PAGEREF _Toc32486410 \h </w:instrText>
            </w:r>
            <w:r w:rsidR="001B022B">
              <w:rPr>
                <w:noProof/>
                <w:webHidden/>
              </w:rPr>
            </w:r>
            <w:r w:rsidR="001B022B">
              <w:rPr>
                <w:noProof/>
                <w:webHidden/>
              </w:rPr>
              <w:fldChar w:fldCharType="separate"/>
            </w:r>
            <w:r w:rsidR="0022277E">
              <w:rPr>
                <w:noProof/>
                <w:webHidden/>
              </w:rPr>
              <w:t>7</w:t>
            </w:r>
            <w:r w:rsidR="001B022B">
              <w:rPr>
                <w:noProof/>
                <w:webHidden/>
              </w:rPr>
              <w:fldChar w:fldCharType="end"/>
            </w:r>
          </w:hyperlink>
        </w:p>
        <w:p w14:paraId="4ACB2448" w14:textId="2AD4515A" w:rsidR="001B022B" w:rsidRDefault="006E6934">
          <w:pPr>
            <w:pStyle w:val="TOC2"/>
            <w:tabs>
              <w:tab w:val="right" w:leader="dot" w:pos="9350"/>
            </w:tabs>
            <w:rPr>
              <w:rFonts w:eastAsiaTheme="minorEastAsia"/>
              <w:noProof/>
            </w:rPr>
          </w:pPr>
          <w:hyperlink w:anchor="_Toc32486411" w:history="1">
            <w:r w:rsidR="001B022B" w:rsidRPr="00884D59">
              <w:rPr>
                <w:rStyle w:val="Hyperlink"/>
                <w:noProof/>
              </w:rPr>
              <w:t>Primary Analysis</w:t>
            </w:r>
            <w:r w:rsidR="001B022B">
              <w:rPr>
                <w:noProof/>
                <w:webHidden/>
              </w:rPr>
              <w:tab/>
            </w:r>
            <w:r w:rsidR="001B022B">
              <w:rPr>
                <w:noProof/>
                <w:webHidden/>
              </w:rPr>
              <w:fldChar w:fldCharType="begin"/>
            </w:r>
            <w:r w:rsidR="001B022B">
              <w:rPr>
                <w:noProof/>
                <w:webHidden/>
              </w:rPr>
              <w:instrText xml:space="preserve"> PAGEREF _Toc32486411 \h </w:instrText>
            </w:r>
            <w:r w:rsidR="001B022B">
              <w:rPr>
                <w:noProof/>
                <w:webHidden/>
              </w:rPr>
            </w:r>
            <w:r w:rsidR="001B022B">
              <w:rPr>
                <w:noProof/>
                <w:webHidden/>
              </w:rPr>
              <w:fldChar w:fldCharType="separate"/>
            </w:r>
            <w:r w:rsidR="0022277E">
              <w:rPr>
                <w:noProof/>
                <w:webHidden/>
              </w:rPr>
              <w:t>8</w:t>
            </w:r>
            <w:r w:rsidR="001B022B">
              <w:rPr>
                <w:noProof/>
                <w:webHidden/>
              </w:rPr>
              <w:fldChar w:fldCharType="end"/>
            </w:r>
          </w:hyperlink>
        </w:p>
        <w:p w14:paraId="6E3BAEC7" w14:textId="2850FA79" w:rsidR="001B022B" w:rsidRDefault="006E6934">
          <w:pPr>
            <w:pStyle w:val="TOC3"/>
            <w:tabs>
              <w:tab w:val="right" w:leader="dot" w:pos="9350"/>
            </w:tabs>
            <w:rPr>
              <w:rFonts w:eastAsiaTheme="minorEastAsia"/>
              <w:noProof/>
            </w:rPr>
          </w:pPr>
          <w:hyperlink w:anchor="_Toc32486412" w:history="1">
            <w:r w:rsidR="001B022B" w:rsidRPr="00884D59">
              <w:rPr>
                <w:rStyle w:val="Hyperlink"/>
                <w:noProof/>
              </w:rPr>
              <w:t>Independent samples t-test for significance</w:t>
            </w:r>
            <w:r w:rsidR="001B022B">
              <w:rPr>
                <w:noProof/>
                <w:webHidden/>
              </w:rPr>
              <w:tab/>
            </w:r>
            <w:r w:rsidR="001B022B">
              <w:rPr>
                <w:noProof/>
                <w:webHidden/>
              </w:rPr>
              <w:fldChar w:fldCharType="begin"/>
            </w:r>
            <w:r w:rsidR="001B022B">
              <w:rPr>
                <w:noProof/>
                <w:webHidden/>
              </w:rPr>
              <w:instrText xml:space="preserve"> PAGEREF _Toc32486412 \h </w:instrText>
            </w:r>
            <w:r w:rsidR="001B022B">
              <w:rPr>
                <w:noProof/>
                <w:webHidden/>
              </w:rPr>
            </w:r>
            <w:r w:rsidR="001B022B">
              <w:rPr>
                <w:noProof/>
                <w:webHidden/>
              </w:rPr>
              <w:fldChar w:fldCharType="separate"/>
            </w:r>
            <w:r w:rsidR="0022277E">
              <w:rPr>
                <w:noProof/>
                <w:webHidden/>
              </w:rPr>
              <w:t>10</w:t>
            </w:r>
            <w:r w:rsidR="001B022B">
              <w:rPr>
                <w:noProof/>
                <w:webHidden/>
              </w:rPr>
              <w:fldChar w:fldCharType="end"/>
            </w:r>
          </w:hyperlink>
        </w:p>
        <w:p w14:paraId="02ACF338" w14:textId="04424361" w:rsidR="001B022B" w:rsidRDefault="006E6934">
          <w:pPr>
            <w:pStyle w:val="TOC3"/>
            <w:tabs>
              <w:tab w:val="right" w:leader="dot" w:pos="9350"/>
            </w:tabs>
            <w:rPr>
              <w:rFonts w:eastAsiaTheme="minorEastAsia"/>
              <w:noProof/>
            </w:rPr>
          </w:pPr>
          <w:hyperlink w:anchor="_Toc32486413" w:history="1">
            <w:r w:rsidR="001B022B" w:rsidRPr="00884D59">
              <w:rPr>
                <w:rStyle w:val="Hyperlink"/>
                <w:noProof/>
              </w:rPr>
              <w:t>Kolmogorov – Smirnov Test for normality</w:t>
            </w:r>
            <w:r w:rsidR="001B022B">
              <w:rPr>
                <w:noProof/>
                <w:webHidden/>
              </w:rPr>
              <w:tab/>
            </w:r>
            <w:r w:rsidR="001B022B">
              <w:rPr>
                <w:noProof/>
                <w:webHidden/>
              </w:rPr>
              <w:fldChar w:fldCharType="begin"/>
            </w:r>
            <w:r w:rsidR="001B022B">
              <w:rPr>
                <w:noProof/>
                <w:webHidden/>
              </w:rPr>
              <w:instrText xml:space="preserve"> PAGEREF _Toc32486413 \h </w:instrText>
            </w:r>
            <w:r w:rsidR="001B022B">
              <w:rPr>
                <w:noProof/>
                <w:webHidden/>
              </w:rPr>
            </w:r>
            <w:r w:rsidR="001B022B">
              <w:rPr>
                <w:noProof/>
                <w:webHidden/>
              </w:rPr>
              <w:fldChar w:fldCharType="separate"/>
            </w:r>
            <w:r w:rsidR="0022277E">
              <w:rPr>
                <w:noProof/>
                <w:webHidden/>
              </w:rPr>
              <w:t>10</w:t>
            </w:r>
            <w:r w:rsidR="001B022B">
              <w:rPr>
                <w:noProof/>
                <w:webHidden/>
              </w:rPr>
              <w:fldChar w:fldCharType="end"/>
            </w:r>
          </w:hyperlink>
        </w:p>
        <w:p w14:paraId="3FFB669D" w14:textId="4221A63E" w:rsidR="001B022B" w:rsidRDefault="006E6934">
          <w:pPr>
            <w:pStyle w:val="TOC2"/>
            <w:tabs>
              <w:tab w:val="right" w:leader="dot" w:pos="9350"/>
            </w:tabs>
            <w:rPr>
              <w:rFonts w:eastAsiaTheme="minorEastAsia"/>
              <w:noProof/>
            </w:rPr>
          </w:pPr>
          <w:hyperlink w:anchor="_Toc32486414" w:history="1">
            <w:r w:rsidR="001B022B" w:rsidRPr="00884D59">
              <w:rPr>
                <w:rStyle w:val="Hyperlink"/>
                <w:noProof/>
              </w:rPr>
              <w:t>Secondary Analysis</w:t>
            </w:r>
            <w:r w:rsidR="001B022B">
              <w:rPr>
                <w:noProof/>
                <w:webHidden/>
              </w:rPr>
              <w:tab/>
            </w:r>
            <w:r w:rsidR="001B022B">
              <w:rPr>
                <w:noProof/>
                <w:webHidden/>
              </w:rPr>
              <w:fldChar w:fldCharType="begin"/>
            </w:r>
            <w:r w:rsidR="001B022B">
              <w:rPr>
                <w:noProof/>
                <w:webHidden/>
              </w:rPr>
              <w:instrText xml:space="preserve"> PAGEREF _Toc32486414 \h </w:instrText>
            </w:r>
            <w:r w:rsidR="001B022B">
              <w:rPr>
                <w:noProof/>
                <w:webHidden/>
              </w:rPr>
            </w:r>
            <w:r w:rsidR="001B022B">
              <w:rPr>
                <w:noProof/>
                <w:webHidden/>
              </w:rPr>
              <w:fldChar w:fldCharType="separate"/>
            </w:r>
            <w:r w:rsidR="0022277E">
              <w:rPr>
                <w:noProof/>
                <w:webHidden/>
              </w:rPr>
              <w:t>10</w:t>
            </w:r>
            <w:r w:rsidR="001B022B">
              <w:rPr>
                <w:noProof/>
                <w:webHidden/>
              </w:rPr>
              <w:fldChar w:fldCharType="end"/>
            </w:r>
          </w:hyperlink>
        </w:p>
        <w:p w14:paraId="2A9C6284" w14:textId="5B48D681" w:rsidR="001B022B" w:rsidRDefault="006E6934">
          <w:pPr>
            <w:pStyle w:val="TOC1"/>
            <w:tabs>
              <w:tab w:val="right" w:leader="dot" w:pos="9350"/>
            </w:tabs>
            <w:rPr>
              <w:rFonts w:eastAsiaTheme="minorEastAsia"/>
              <w:noProof/>
            </w:rPr>
          </w:pPr>
          <w:hyperlink w:anchor="_Toc32486415" w:history="1">
            <w:r w:rsidR="001B022B" w:rsidRPr="00884D59">
              <w:rPr>
                <w:rStyle w:val="Hyperlink"/>
                <w:noProof/>
              </w:rPr>
              <w:t>Conclusion</w:t>
            </w:r>
            <w:r w:rsidR="001B022B">
              <w:rPr>
                <w:noProof/>
                <w:webHidden/>
              </w:rPr>
              <w:tab/>
            </w:r>
            <w:r w:rsidR="001B022B">
              <w:rPr>
                <w:noProof/>
                <w:webHidden/>
              </w:rPr>
              <w:fldChar w:fldCharType="begin"/>
            </w:r>
            <w:r w:rsidR="001B022B">
              <w:rPr>
                <w:noProof/>
                <w:webHidden/>
              </w:rPr>
              <w:instrText xml:space="preserve"> PAGEREF _Toc32486415 \h </w:instrText>
            </w:r>
            <w:r w:rsidR="001B022B">
              <w:rPr>
                <w:noProof/>
                <w:webHidden/>
              </w:rPr>
            </w:r>
            <w:r w:rsidR="001B022B">
              <w:rPr>
                <w:noProof/>
                <w:webHidden/>
              </w:rPr>
              <w:fldChar w:fldCharType="separate"/>
            </w:r>
            <w:r w:rsidR="0022277E">
              <w:rPr>
                <w:noProof/>
                <w:webHidden/>
              </w:rPr>
              <w:t>14</w:t>
            </w:r>
            <w:r w:rsidR="001B022B">
              <w:rPr>
                <w:noProof/>
                <w:webHidden/>
              </w:rPr>
              <w:fldChar w:fldCharType="end"/>
            </w:r>
          </w:hyperlink>
        </w:p>
        <w:p w14:paraId="4C7C2563" w14:textId="5C38E043" w:rsidR="001B022B" w:rsidRDefault="006E6934">
          <w:pPr>
            <w:pStyle w:val="TOC1"/>
            <w:tabs>
              <w:tab w:val="right" w:leader="dot" w:pos="9350"/>
            </w:tabs>
            <w:rPr>
              <w:rFonts w:eastAsiaTheme="minorEastAsia"/>
              <w:noProof/>
            </w:rPr>
          </w:pPr>
          <w:hyperlink w:anchor="_Toc32486416" w:history="1">
            <w:r w:rsidR="001B022B" w:rsidRPr="00884D59">
              <w:rPr>
                <w:rStyle w:val="Hyperlink"/>
                <w:noProof/>
              </w:rPr>
              <w:t>Recommendations for New Experiments</w:t>
            </w:r>
            <w:r w:rsidR="001B022B">
              <w:rPr>
                <w:noProof/>
                <w:webHidden/>
              </w:rPr>
              <w:tab/>
            </w:r>
            <w:r w:rsidR="001B022B">
              <w:rPr>
                <w:noProof/>
                <w:webHidden/>
              </w:rPr>
              <w:fldChar w:fldCharType="begin"/>
            </w:r>
            <w:r w:rsidR="001B022B">
              <w:rPr>
                <w:noProof/>
                <w:webHidden/>
              </w:rPr>
              <w:instrText xml:space="preserve"> PAGEREF _Toc32486416 \h </w:instrText>
            </w:r>
            <w:r w:rsidR="001B022B">
              <w:rPr>
                <w:noProof/>
                <w:webHidden/>
              </w:rPr>
            </w:r>
            <w:r w:rsidR="001B022B">
              <w:rPr>
                <w:noProof/>
                <w:webHidden/>
              </w:rPr>
              <w:fldChar w:fldCharType="separate"/>
            </w:r>
            <w:r w:rsidR="0022277E">
              <w:rPr>
                <w:noProof/>
                <w:webHidden/>
              </w:rPr>
              <w:t>15</w:t>
            </w:r>
            <w:r w:rsidR="001B022B">
              <w:rPr>
                <w:noProof/>
                <w:webHidden/>
              </w:rPr>
              <w:fldChar w:fldCharType="end"/>
            </w:r>
          </w:hyperlink>
        </w:p>
        <w:p w14:paraId="51B33316" w14:textId="62A577F2" w:rsidR="001B022B" w:rsidRDefault="006E6934">
          <w:pPr>
            <w:pStyle w:val="TOC2"/>
            <w:tabs>
              <w:tab w:val="right" w:leader="dot" w:pos="9350"/>
            </w:tabs>
            <w:rPr>
              <w:rFonts w:eastAsiaTheme="minorEastAsia"/>
              <w:noProof/>
            </w:rPr>
          </w:pPr>
          <w:hyperlink w:anchor="_Toc32486417" w:history="1">
            <w:r w:rsidR="001B022B" w:rsidRPr="00884D59">
              <w:rPr>
                <w:rStyle w:val="Hyperlink"/>
                <w:noProof/>
              </w:rPr>
              <w:t>Prioritizing the Recommendations</w:t>
            </w:r>
            <w:r w:rsidR="001B022B">
              <w:rPr>
                <w:noProof/>
                <w:webHidden/>
              </w:rPr>
              <w:tab/>
            </w:r>
            <w:r w:rsidR="001B022B">
              <w:rPr>
                <w:noProof/>
                <w:webHidden/>
              </w:rPr>
              <w:fldChar w:fldCharType="begin"/>
            </w:r>
            <w:r w:rsidR="001B022B">
              <w:rPr>
                <w:noProof/>
                <w:webHidden/>
              </w:rPr>
              <w:instrText xml:space="preserve"> PAGEREF _Toc32486417 \h </w:instrText>
            </w:r>
            <w:r w:rsidR="001B022B">
              <w:rPr>
                <w:noProof/>
                <w:webHidden/>
              </w:rPr>
            </w:r>
            <w:r w:rsidR="001B022B">
              <w:rPr>
                <w:noProof/>
                <w:webHidden/>
              </w:rPr>
              <w:fldChar w:fldCharType="separate"/>
            </w:r>
            <w:r w:rsidR="0022277E">
              <w:rPr>
                <w:noProof/>
                <w:webHidden/>
              </w:rPr>
              <w:t>16</w:t>
            </w:r>
            <w:r w:rsidR="001B022B">
              <w:rPr>
                <w:noProof/>
                <w:webHidden/>
              </w:rPr>
              <w:fldChar w:fldCharType="end"/>
            </w:r>
          </w:hyperlink>
        </w:p>
        <w:p w14:paraId="56ED83E7" w14:textId="62BBB0F3" w:rsidR="00D40F0C" w:rsidRDefault="00D40F0C" w:rsidP="000D5707">
          <w:pPr>
            <w:jc w:val="both"/>
          </w:pPr>
          <w:r>
            <w:rPr>
              <w:b/>
              <w:bCs/>
              <w:noProof/>
            </w:rPr>
            <w:fldChar w:fldCharType="end"/>
          </w:r>
        </w:p>
      </w:sdtContent>
    </w:sdt>
    <w:p w14:paraId="6839C096" w14:textId="77777777" w:rsidR="000D5707" w:rsidRDefault="000D5707" w:rsidP="000D5707">
      <w:pPr>
        <w:pStyle w:val="Heading1"/>
        <w:jc w:val="both"/>
      </w:pPr>
    </w:p>
    <w:p w14:paraId="6FE31700" w14:textId="77777777" w:rsidR="000D5707" w:rsidRDefault="000D5707" w:rsidP="000D5707">
      <w:pPr>
        <w:pStyle w:val="Heading1"/>
        <w:jc w:val="both"/>
      </w:pPr>
    </w:p>
    <w:p w14:paraId="07B3C49A" w14:textId="77777777" w:rsidR="000D5707" w:rsidRDefault="000D5707" w:rsidP="000D5707">
      <w:pPr>
        <w:pStyle w:val="Heading1"/>
        <w:jc w:val="both"/>
      </w:pPr>
    </w:p>
    <w:p w14:paraId="490E926B" w14:textId="77777777" w:rsidR="000D5707" w:rsidRDefault="000D5707" w:rsidP="000D5707">
      <w:pPr>
        <w:pStyle w:val="Heading1"/>
        <w:jc w:val="both"/>
      </w:pPr>
    </w:p>
    <w:p w14:paraId="4D46F2F1" w14:textId="77777777" w:rsidR="000D5707" w:rsidRDefault="000D5707" w:rsidP="000D5707">
      <w:pPr>
        <w:pStyle w:val="Heading1"/>
        <w:jc w:val="both"/>
      </w:pPr>
    </w:p>
    <w:p w14:paraId="5A389EA8" w14:textId="77777777" w:rsidR="000D5707" w:rsidRDefault="000D5707" w:rsidP="000D5707">
      <w:pPr>
        <w:pStyle w:val="Heading1"/>
        <w:jc w:val="both"/>
      </w:pPr>
    </w:p>
    <w:p w14:paraId="4367EEF3" w14:textId="16271BF5" w:rsidR="000D5707" w:rsidRDefault="000D5707" w:rsidP="000D5707">
      <w:pPr>
        <w:pStyle w:val="Heading1"/>
        <w:jc w:val="both"/>
      </w:pPr>
    </w:p>
    <w:p w14:paraId="756832BC" w14:textId="396F40FF" w:rsidR="001A2CBD" w:rsidRDefault="001A2CBD" w:rsidP="001A2CBD"/>
    <w:p w14:paraId="7C1D4349" w14:textId="71BBBA09" w:rsidR="001A2CBD" w:rsidRDefault="001A2CBD" w:rsidP="001A2CBD"/>
    <w:p w14:paraId="49DCDB23" w14:textId="3F797AA7" w:rsidR="001A2CBD" w:rsidRDefault="001A2CBD" w:rsidP="001A2CBD"/>
    <w:p w14:paraId="3263253F" w14:textId="77777777" w:rsidR="001A2CBD" w:rsidRPr="001A2CBD" w:rsidRDefault="001A2CBD" w:rsidP="001A2CBD"/>
    <w:p w14:paraId="295A048C" w14:textId="6A39B880" w:rsidR="000D5707" w:rsidRPr="000D5707" w:rsidRDefault="00D40F0C" w:rsidP="000D5707">
      <w:pPr>
        <w:pStyle w:val="Heading1"/>
        <w:jc w:val="both"/>
      </w:pPr>
      <w:bookmarkStart w:id="0" w:name="_Toc32486403"/>
      <w:r>
        <w:lastRenderedPageBreak/>
        <w:t>Executive Summary</w:t>
      </w:r>
      <w:bookmarkEnd w:id="0"/>
    </w:p>
    <w:p w14:paraId="55710778" w14:textId="6997A368" w:rsidR="00D40F0C" w:rsidRDefault="00D40F0C" w:rsidP="000D5707">
      <w:pPr>
        <w:jc w:val="both"/>
        <w:rPr>
          <w:rFonts w:ascii="Arial" w:hAnsi="Arial" w:cs="Arial"/>
          <w:sz w:val="24"/>
          <w:szCs w:val="24"/>
        </w:rPr>
      </w:pPr>
      <w:r>
        <w:tab/>
      </w:r>
    </w:p>
    <w:p w14:paraId="61E0C533" w14:textId="77777777" w:rsidR="00D40F0C" w:rsidRPr="00D40F0C" w:rsidRDefault="00D40F0C" w:rsidP="000D5707">
      <w:pPr>
        <w:jc w:val="both"/>
        <w:rPr>
          <w:rFonts w:ascii="Arial" w:hAnsi="Arial" w:cs="Arial"/>
        </w:rPr>
      </w:pPr>
      <w:r>
        <w:rPr>
          <w:rFonts w:ascii="Arial" w:hAnsi="Arial" w:cs="Arial"/>
          <w:sz w:val="24"/>
          <w:szCs w:val="24"/>
        </w:rPr>
        <w:tab/>
      </w:r>
      <w:r w:rsidRPr="00D40F0C">
        <w:rPr>
          <w:rFonts w:ascii="Arial" w:hAnsi="Arial" w:cs="Arial"/>
        </w:rPr>
        <w:t xml:space="preserve">Ticket sales are a critical part of </w:t>
      </w:r>
      <w:proofErr w:type="spellStart"/>
      <w:r w:rsidRPr="00D40F0C">
        <w:rPr>
          <w:rFonts w:ascii="Arial" w:hAnsi="Arial" w:cs="Arial"/>
        </w:rPr>
        <w:t>Viagogo’s</w:t>
      </w:r>
      <w:proofErr w:type="spellEnd"/>
      <w:r w:rsidRPr="00D40F0C">
        <w:rPr>
          <w:rFonts w:ascii="Arial" w:hAnsi="Arial" w:cs="Arial"/>
        </w:rPr>
        <w:t xml:space="preserve"> business model. The ability to turn user website visits to our homepage into revenue is an important goal for the organization. In doing so, we utilize various tools and methods to determine what approaches are successful at increasing user engagement. </w:t>
      </w:r>
    </w:p>
    <w:p w14:paraId="4303F11F" w14:textId="6DFAFCCB" w:rsidR="00D40F0C" w:rsidRPr="00D40F0C" w:rsidRDefault="00D40F0C" w:rsidP="000D5707">
      <w:pPr>
        <w:ind w:firstLine="720"/>
        <w:jc w:val="both"/>
        <w:rPr>
          <w:rFonts w:ascii="Arial" w:hAnsi="Arial" w:cs="Arial"/>
        </w:rPr>
      </w:pPr>
      <w:r w:rsidRPr="00D40F0C">
        <w:rPr>
          <w:rFonts w:ascii="Arial" w:hAnsi="Arial" w:cs="Arial"/>
        </w:rPr>
        <w:t>One of these is A/B testing. In this report we examine the data from our latest A/B test</w:t>
      </w:r>
      <w:r w:rsidR="00577D30">
        <w:rPr>
          <w:rFonts w:ascii="Arial" w:hAnsi="Arial" w:cs="Arial"/>
        </w:rPr>
        <w:t xml:space="preserve"> that was run from </w:t>
      </w:r>
      <w:r w:rsidR="00577D30" w:rsidRPr="00E7091F">
        <w:rPr>
          <w:rFonts w:ascii="Arial" w:hAnsi="Arial" w:cs="Arial"/>
        </w:rPr>
        <w:t>10/10/2014 until 10/30/2014</w:t>
      </w:r>
      <w:r w:rsidRPr="00D40F0C">
        <w:rPr>
          <w:rFonts w:ascii="Arial" w:hAnsi="Arial" w:cs="Arial"/>
        </w:rPr>
        <w:t xml:space="preserve"> which modifie</w:t>
      </w:r>
      <w:r w:rsidR="00577D30">
        <w:rPr>
          <w:rFonts w:ascii="Arial" w:hAnsi="Arial" w:cs="Arial"/>
        </w:rPr>
        <w:t>d</w:t>
      </w:r>
      <w:r w:rsidRPr="00D40F0C">
        <w:rPr>
          <w:rFonts w:ascii="Arial" w:hAnsi="Arial" w:cs="Arial"/>
        </w:rPr>
        <w:t xml:space="preserve"> the mobile homepage and display</w:t>
      </w:r>
      <w:r w:rsidR="00577D30">
        <w:rPr>
          <w:rFonts w:ascii="Arial" w:hAnsi="Arial" w:cs="Arial"/>
        </w:rPr>
        <w:t>ed</w:t>
      </w:r>
      <w:r w:rsidRPr="00D40F0C">
        <w:rPr>
          <w:rFonts w:ascii="Arial" w:hAnsi="Arial" w:cs="Arial"/>
        </w:rPr>
        <w:t xml:space="preserve"> the top 10 events nearest to a user’s geographical location</w:t>
      </w:r>
      <w:r>
        <w:rPr>
          <w:rFonts w:ascii="Arial" w:hAnsi="Arial" w:cs="Arial"/>
        </w:rPr>
        <w:t xml:space="preserve"> (</w:t>
      </w:r>
      <w:r w:rsidR="00577D30">
        <w:rPr>
          <w:rFonts w:ascii="Arial" w:hAnsi="Arial" w:cs="Arial"/>
        </w:rPr>
        <w:t>hereby referred to as “the variant”).</w:t>
      </w:r>
      <w:r w:rsidRPr="00D40F0C">
        <w:rPr>
          <w:rFonts w:ascii="Arial" w:hAnsi="Arial" w:cs="Arial"/>
        </w:rPr>
        <w:t xml:space="preserve"> The default layout for the mobile homepage is to display the top 10 events based on popularity to every user regardless of that users location</w:t>
      </w:r>
      <w:r w:rsidR="00577D30">
        <w:rPr>
          <w:rFonts w:ascii="Arial" w:hAnsi="Arial" w:cs="Arial"/>
        </w:rPr>
        <w:t xml:space="preserve"> (hereby referred to as “the control).</w:t>
      </w:r>
    </w:p>
    <w:p w14:paraId="7964C0EB" w14:textId="172A287E" w:rsidR="00D40F0C" w:rsidRPr="00577D30" w:rsidRDefault="00D40F0C" w:rsidP="000D5707">
      <w:pPr>
        <w:ind w:firstLine="720"/>
        <w:jc w:val="both"/>
        <w:rPr>
          <w:rFonts w:ascii="Arial" w:hAnsi="Arial" w:cs="Arial"/>
        </w:rPr>
      </w:pPr>
      <w:r w:rsidRPr="00D40F0C">
        <w:rPr>
          <w:rFonts w:ascii="Arial" w:hAnsi="Arial" w:cs="Arial"/>
        </w:rPr>
        <w:t xml:space="preserve">In analyzing the data we observe two key metrics to judge our success, the conversion rate, which is a ratio describing the percentage of users that visit the page and make a purchase, and the bounce rate, which is the percentage of users who click away from the homepage after navigating on the page from an external site. Ideally, a change in website design should yield an </w:t>
      </w:r>
      <w:r w:rsidRPr="00577D30">
        <w:rPr>
          <w:rFonts w:ascii="Arial" w:hAnsi="Arial" w:cs="Arial"/>
        </w:rPr>
        <w:t>increase in the conversion rate, and a decrease in the bounce rate to be deemed successful.</w:t>
      </w:r>
    </w:p>
    <w:p w14:paraId="47601742" w14:textId="48490714" w:rsidR="00D40F0C" w:rsidRPr="00577D30" w:rsidRDefault="00D40F0C" w:rsidP="000D5707">
      <w:pPr>
        <w:jc w:val="both"/>
        <w:rPr>
          <w:rFonts w:ascii="Arial" w:hAnsi="Arial" w:cs="Arial"/>
        </w:rPr>
      </w:pPr>
      <w:r w:rsidRPr="00577D30">
        <w:rPr>
          <w:rFonts w:ascii="Arial" w:hAnsi="Arial" w:cs="Arial"/>
        </w:rPr>
        <w:t>Key Findings</w:t>
      </w:r>
      <w:r w:rsidR="009451CA">
        <w:rPr>
          <w:rFonts w:ascii="Arial" w:hAnsi="Arial" w:cs="Arial"/>
        </w:rPr>
        <w:t>:</w:t>
      </w:r>
    </w:p>
    <w:p w14:paraId="60834E2E" w14:textId="7EEA8710" w:rsidR="00D40F0C" w:rsidRPr="00577D30" w:rsidRDefault="00577D30" w:rsidP="000D5707">
      <w:pPr>
        <w:pStyle w:val="ListParagraph"/>
        <w:numPr>
          <w:ilvl w:val="0"/>
          <w:numId w:val="1"/>
        </w:numPr>
        <w:jc w:val="both"/>
        <w:rPr>
          <w:rFonts w:ascii="Arial" w:hAnsi="Arial" w:cs="Arial"/>
        </w:rPr>
      </w:pPr>
      <w:r w:rsidRPr="00577D30">
        <w:rPr>
          <w:rFonts w:ascii="Arial" w:hAnsi="Arial" w:cs="Arial"/>
        </w:rPr>
        <w:t>According to our metrics, the variant did not overall lead to a positive change in revenue or an increase in user engagement.</w:t>
      </w:r>
    </w:p>
    <w:p w14:paraId="064C76F0" w14:textId="20ABEC77" w:rsidR="00577D30" w:rsidRPr="00577D30" w:rsidRDefault="00577D30" w:rsidP="000D5707">
      <w:pPr>
        <w:pStyle w:val="ListParagraph"/>
        <w:numPr>
          <w:ilvl w:val="0"/>
          <w:numId w:val="1"/>
        </w:numPr>
        <w:jc w:val="both"/>
        <w:rPr>
          <w:rFonts w:ascii="Arial" w:hAnsi="Arial" w:cs="Arial"/>
        </w:rPr>
      </w:pPr>
      <w:r w:rsidRPr="00577D30">
        <w:rPr>
          <w:rFonts w:ascii="Arial" w:hAnsi="Arial" w:cs="Arial"/>
        </w:rPr>
        <w:t xml:space="preserve">Overall, the variant led to a 4.5% decrease in </w:t>
      </w:r>
      <w:r w:rsidR="00A32406">
        <w:rPr>
          <w:rFonts w:ascii="Arial" w:hAnsi="Arial" w:cs="Arial"/>
        </w:rPr>
        <w:t>c</w:t>
      </w:r>
      <w:r w:rsidRPr="00577D30">
        <w:rPr>
          <w:rFonts w:ascii="Arial" w:hAnsi="Arial" w:cs="Arial"/>
        </w:rPr>
        <w:t xml:space="preserve">onversion rate and 4% increase in bounce rate when compared to the control. </w:t>
      </w:r>
    </w:p>
    <w:p w14:paraId="4A49DB32" w14:textId="39918CCD" w:rsidR="00577D30" w:rsidRDefault="00577D30" w:rsidP="000D5707">
      <w:pPr>
        <w:pStyle w:val="ListParagraph"/>
        <w:numPr>
          <w:ilvl w:val="0"/>
          <w:numId w:val="1"/>
        </w:numPr>
        <w:jc w:val="both"/>
        <w:rPr>
          <w:rFonts w:ascii="Arial" w:hAnsi="Arial" w:cs="Arial"/>
        </w:rPr>
      </w:pPr>
      <w:r w:rsidRPr="00577D30">
        <w:rPr>
          <w:rFonts w:ascii="Arial" w:hAnsi="Arial" w:cs="Arial"/>
        </w:rPr>
        <w:t>The control had an overall avg conversion rate of 5.5% and an overall</w:t>
      </w:r>
      <w:r>
        <w:rPr>
          <w:rFonts w:ascii="Arial" w:hAnsi="Arial" w:cs="Arial"/>
        </w:rPr>
        <w:t xml:space="preserve"> avg</w:t>
      </w:r>
      <w:r w:rsidRPr="00577D30">
        <w:rPr>
          <w:rFonts w:ascii="Arial" w:hAnsi="Arial" w:cs="Arial"/>
        </w:rPr>
        <w:t xml:space="preserve"> bounce rate of</w:t>
      </w:r>
      <w:r>
        <w:rPr>
          <w:rFonts w:ascii="Arial" w:hAnsi="Arial" w:cs="Arial"/>
        </w:rPr>
        <w:t xml:space="preserve"> 39% while the variant had an overall avg</w:t>
      </w:r>
      <w:r w:rsidR="00A32406">
        <w:rPr>
          <w:rFonts w:ascii="Arial" w:hAnsi="Arial" w:cs="Arial"/>
        </w:rPr>
        <w:t>.</w:t>
      </w:r>
      <w:r>
        <w:rPr>
          <w:rFonts w:ascii="Arial" w:hAnsi="Arial" w:cs="Arial"/>
        </w:rPr>
        <w:t xml:space="preserve"> conversion rate of 5.3% and an overall avg</w:t>
      </w:r>
      <w:r w:rsidR="00A32406">
        <w:rPr>
          <w:rFonts w:ascii="Arial" w:hAnsi="Arial" w:cs="Arial"/>
        </w:rPr>
        <w:t>. b</w:t>
      </w:r>
      <w:r>
        <w:rPr>
          <w:rFonts w:ascii="Arial" w:hAnsi="Arial" w:cs="Arial"/>
        </w:rPr>
        <w:t>ounce rate of 41%.</w:t>
      </w:r>
    </w:p>
    <w:p w14:paraId="7CF10C9C" w14:textId="5FCCA4C8" w:rsidR="00577D30" w:rsidRDefault="00577D30" w:rsidP="000D5707">
      <w:pPr>
        <w:pStyle w:val="ListParagraph"/>
        <w:numPr>
          <w:ilvl w:val="0"/>
          <w:numId w:val="1"/>
        </w:numPr>
        <w:jc w:val="both"/>
        <w:rPr>
          <w:rFonts w:ascii="Arial" w:hAnsi="Arial" w:cs="Arial"/>
        </w:rPr>
      </w:pPr>
      <w:r>
        <w:rPr>
          <w:rFonts w:ascii="Arial" w:hAnsi="Arial" w:cs="Arial"/>
        </w:rPr>
        <w:t xml:space="preserve">Upon the performance of certain statistical tests, it was determined that these changes were not statistically significant. </w:t>
      </w:r>
    </w:p>
    <w:p w14:paraId="48DA636C" w14:textId="068F94DE" w:rsidR="000D5707" w:rsidRDefault="000D5707" w:rsidP="000D5707">
      <w:pPr>
        <w:pStyle w:val="ListParagraph"/>
        <w:numPr>
          <w:ilvl w:val="0"/>
          <w:numId w:val="1"/>
        </w:numPr>
        <w:jc w:val="both"/>
        <w:rPr>
          <w:rFonts w:ascii="Arial" w:hAnsi="Arial" w:cs="Arial"/>
        </w:rPr>
      </w:pPr>
      <w:r>
        <w:rPr>
          <w:rFonts w:ascii="Arial" w:hAnsi="Arial" w:cs="Arial"/>
        </w:rPr>
        <w:t>After further examining the slices of data categorized by the channel through which the user landed on the site (through an affiliate, direct, email link, paid search link, SEO, or social media link) as well as whether the user was new or returning, we were able to gather several insights as to where an A/B test like this might be most effective and/or places there is scope for additional investigation to be done.</w:t>
      </w:r>
    </w:p>
    <w:p w14:paraId="4D4EACD7" w14:textId="65860773" w:rsidR="000D5707" w:rsidRDefault="000D5707" w:rsidP="000D5707">
      <w:pPr>
        <w:jc w:val="both"/>
        <w:rPr>
          <w:rFonts w:ascii="Arial" w:hAnsi="Arial" w:cs="Arial"/>
        </w:rPr>
      </w:pPr>
      <w:r w:rsidRPr="000D5707">
        <w:rPr>
          <w:noProof/>
        </w:rPr>
        <w:drawing>
          <wp:inline distT="0" distB="0" distL="0" distR="0" wp14:anchorId="7E45A3BE" wp14:editId="2DCE7C5F">
            <wp:extent cx="5943600" cy="2061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61845"/>
                    </a:xfrm>
                    <a:prstGeom prst="rect">
                      <a:avLst/>
                    </a:prstGeom>
                    <a:noFill/>
                    <a:ln>
                      <a:noFill/>
                    </a:ln>
                  </pic:spPr>
                </pic:pic>
              </a:graphicData>
            </a:graphic>
          </wp:inline>
        </w:drawing>
      </w:r>
    </w:p>
    <w:p w14:paraId="6FF93A2C" w14:textId="6AD3B3D4" w:rsidR="000D5707" w:rsidRDefault="000D5707" w:rsidP="000D5707">
      <w:pPr>
        <w:pStyle w:val="Heading1"/>
        <w:jc w:val="both"/>
      </w:pPr>
      <w:bookmarkStart w:id="1" w:name="_Toc32486404"/>
      <w:r>
        <w:lastRenderedPageBreak/>
        <w:t>Background</w:t>
      </w:r>
      <w:bookmarkEnd w:id="1"/>
    </w:p>
    <w:p w14:paraId="4739A71D" w14:textId="77777777" w:rsidR="000D5707" w:rsidRPr="00141242" w:rsidRDefault="000D5707" w:rsidP="000D5707">
      <w:pPr>
        <w:jc w:val="both"/>
      </w:pPr>
    </w:p>
    <w:p w14:paraId="09CCEA91" w14:textId="77777777" w:rsidR="000D5707" w:rsidRPr="000D5707" w:rsidRDefault="000D5707" w:rsidP="000D5707">
      <w:pPr>
        <w:ind w:firstLine="720"/>
        <w:jc w:val="both"/>
        <w:rPr>
          <w:rFonts w:ascii="Arial" w:hAnsi="Arial" w:cs="Arial"/>
          <w:sz w:val="24"/>
          <w:szCs w:val="24"/>
        </w:rPr>
      </w:pPr>
      <w:r w:rsidRPr="000D5707">
        <w:rPr>
          <w:rFonts w:ascii="Arial" w:hAnsi="Arial" w:cs="Arial"/>
          <w:sz w:val="24"/>
          <w:szCs w:val="24"/>
        </w:rPr>
        <w:t>This report describes the results and analysis of an A/B test performed on the Viagogo mobile homepage from 10/10/2014 to 10/30/2014 with the goal of increasing revenue through promoting user engagement. The change to the homepage to be tested was the 10 categories of events that a user is first displayed upon navigation to the home page from the most popular of the user base (in terms of ticket sales) to the 10 categories nearest to the users geographical location that are having events in that particular week.</w:t>
      </w:r>
    </w:p>
    <w:p w14:paraId="22270A02" w14:textId="408B9CF6" w:rsidR="000D5707" w:rsidRPr="000D5707" w:rsidRDefault="000D5707" w:rsidP="0083251B">
      <w:pPr>
        <w:ind w:firstLine="720"/>
        <w:jc w:val="both"/>
        <w:rPr>
          <w:rFonts w:ascii="Arial" w:hAnsi="Arial" w:cs="Arial"/>
          <w:sz w:val="24"/>
          <w:szCs w:val="24"/>
        </w:rPr>
      </w:pPr>
      <w:r w:rsidRPr="000D5707">
        <w:rPr>
          <w:rFonts w:ascii="Arial" w:hAnsi="Arial" w:cs="Arial"/>
          <w:sz w:val="24"/>
          <w:szCs w:val="24"/>
        </w:rPr>
        <w:t>In order to measure the success of the change (referred to as “the variant”) against the original (referred to as “the control”)</w:t>
      </w:r>
      <w:r w:rsidR="00A32406">
        <w:rPr>
          <w:rFonts w:ascii="Arial" w:hAnsi="Arial" w:cs="Arial"/>
          <w:sz w:val="24"/>
          <w:szCs w:val="24"/>
        </w:rPr>
        <w:t>,</w:t>
      </w:r>
      <w:r w:rsidRPr="000D5707">
        <w:rPr>
          <w:rFonts w:ascii="Arial" w:hAnsi="Arial" w:cs="Arial"/>
          <w:sz w:val="24"/>
          <w:szCs w:val="24"/>
        </w:rPr>
        <w:t xml:space="preserve"> we examined the change in the webpage’s conversion rate. The conversion rate is defined by the number of users that visit the homepage and subsequently make a ticket purchase divided by the total visitors to the homepage: </w:t>
      </w:r>
    </w:p>
    <w:p w14:paraId="4EB7B229" w14:textId="77777777" w:rsidR="000D5707" w:rsidRPr="000D5707" w:rsidRDefault="000D5707" w:rsidP="000D5707">
      <w:pPr>
        <w:jc w:val="both"/>
        <w:rPr>
          <w:rFonts w:ascii="Arial" w:hAnsi="Arial" w:cs="Arial"/>
          <w:sz w:val="24"/>
          <w:szCs w:val="24"/>
        </w:rPr>
      </w:pPr>
      <w:r w:rsidRPr="000D5707">
        <w:rPr>
          <w:rFonts w:ascii="Arial" w:hAnsi="Arial" w:cs="Arial"/>
          <w:noProof/>
          <w:sz w:val="24"/>
          <w:szCs w:val="24"/>
        </w:rPr>
        <w:drawing>
          <wp:anchor distT="0" distB="0" distL="114300" distR="114300" simplePos="0" relativeHeight="251662336" behindDoc="1" locked="0" layoutInCell="1" allowOverlap="1" wp14:anchorId="614F3632" wp14:editId="36DF0CB5">
            <wp:simplePos x="0" y="0"/>
            <wp:positionH relativeFrom="column">
              <wp:posOffset>1492250</wp:posOffset>
            </wp:positionH>
            <wp:positionV relativeFrom="paragraph">
              <wp:posOffset>120650</wp:posOffset>
            </wp:positionV>
            <wp:extent cx="3943350" cy="400050"/>
            <wp:effectExtent l="0" t="0" r="0" b="0"/>
            <wp:wrapTight wrapText="bothSides">
              <wp:wrapPolygon edited="0">
                <wp:start x="0" y="0"/>
                <wp:lineTo x="0" y="20571"/>
                <wp:lineTo x="21496" y="20571"/>
                <wp:lineTo x="214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43350" cy="400050"/>
                    </a:xfrm>
                    <a:prstGeom prst="rect">
                      <a:avLst/>
                    </a:prstGeom>
                  </pic:spPr>
                </pic:pic>
              </a:graphicData>
            </a:graphic>
          </wp:anchor>
        </w:drawing>
      </w:r>
    </w:p>
    <w:p w14:paraId="783ABB03" w14:textId="77777777" w:rsidR="000D5707" w:rsidRPr="000D5707" w:rsidRDefault="000D5707" w:rsidP="000D5707">
      <w:pPr>
        <w:jc w:val="both"/>
        <w:rPr>
          <w:rFonts w:ascii="Arial" w:hAnsi="Arial" w:cs="Arial"/>
          <w:sz w:val="24"/>
          <w:szCs w:val="24"/>
        </w:rPr>
      </w:pPr>
      <w:r w:rsidRPr="000D5707">
        <w:rPr>
          <w:rFonts w:ascii="Arial" w:hAnsi="Arial" w:cs="Arial"/>
          <w:sz w:val="24"/>
          <w:szCs w:val="24"/>
        </w:rPr>
        <w:t>Conversion Rate =</w:t>
      </w:r>
    </w:p>
    <w:p w14:paraId="0025666B" w14:textId="77777777" w:rsidR="000D5707" w:rsidRPr="000D5707" w:rsidRDefault="000D5707" w:rsidP="000D5707">
      <w:pPr>
        <w:jc w:val="both"/>
        <w:rPr>
          <w:rFonts w:ascii="Arial" w:hAnsi="Arial" w:cs="Arial"/>
          <w:sz w:val="24"/>
          <w:szCs w:val="24"/>
        </w:rPr>
      </w:pPr>
    </w:p>
    <w:p w14:paraId="0ADB987E" w14:textId="77777777" w:rsidR="000D5707" w:rsidRPr="000D5707" w:rsidRDefault="000D5707" w:rsidP="0083251B">
      <w:pPr>
        <w:ind w:firstLine="720"/>
        <w:jc w:val="both"/>
        <w:rPr>
          <w:rFonts w:ascii="Arial" w:hAnsi="Arial" w:cs="Arial"/>
          <w:sz w:val="24"/>
          <w:szCs w:val="24"/>
        </w:rPr>
      </w:pPr>
      <w:r w:rsidRPr="000D5707">
        <w:rPr>
          <w:rFonts w:ascii="Arial" w:hAnsi="Arial" w:cs="Arial"/>
          <w:sz w:val="24"/>
          <w:szCs w:val="24"/>
        </w:rPr>
        <w:t>Secondly, the goal of the test was to determine if a change in website design would yield a decrease in the bounce rate, defined as the number of visitors that “bounce” from the homepage after only viewing one page divided by the total number of visitors that that land directly on the homepage (from an external site):</w:t>
      </w:r>
    </w:p>
    <w:p w14:paraId="2575DC63" w14:textId="77777777" w:rsidR="000D5707" w:rsidRPr="000D5707" w:rsidRDefault="000D5707" w:rsidP="000D5707">
      <w:pPr>
        <w:jc w:val="both"/>
        <w:rPr>
          <w:rFonts w:ascii="Arial" w:hAnsi="Arial" w:cs="Arial"/>
          <w:sz w:val="24"/>
          <w:szCs w:val="24"/>
        </w:rPr>
      </w:pPr>
      <w:r w:rsidRPr="000D5707">
        <w:rPr>
          <w:rFonts w:ascii="Arial" w:hAnsi="Arial" w:cs="Arial"/>
          <w:noProof/>
          <w:sz w:val="24"/>
          <w:szCs w:val="24"/>
        </w:rPr>
        <w:drawing>
          <wp:anchor distT="0" distB="0" distL="114300" distR="114300" simplePos="0" relativeHeight="251663360" behindDoc="1" locked="0" layoutInCell="1" allowOverlap="1" wp14:anchorId="25F74EDA" wp14:editId="3FB8A871">
            <wp:simplePos x="0" y="0"/>
            <wp:positionH relativeFrom="column">
              <wp:posOffset>1534747</wp:posOffset>
            </wp:positionH>
            <wp:positionV relativeFrom="paragraph">
              <wp:posOffset>176961</wp:posOffset>
            </wp:positionV>
            <wp:extent cx="2705100" cy="400050"/>
            <wp:effectExtent l="0" t="0" r="0" b="0"/>
            <wp:wrapTight wrapText="bothSides">
              <wp:wrapPolygon edited="0">
                <wp:start x="0" y="0"/>
                <wp:lineTo x="0" y="20571"/>
                <wp:lineTo x="21448" y="20571"/>
                <wp:lineTo x="2144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05100" cy="400050"/>
                    </a:xfrm>
                    <a:prstGeom prst="rect">
                      <a:avLst/>
                    </a:prstGeom>
                  </pic:spPr>
                </pic:pic>
              </a:graphicData>
            </a:graphic>
          </wp:anchor>
        </w:drawing>
      </w:r>
    </w:p>
    <w:p w14:paraId="359487CD" w14:textId="77777777" w:rsidR="000D5707" w:rsidRPr="000D5707" w:rsidRDefault="000D5707" w:rsidP="000D5707">
      <w:pPr>
        <w:jc w:val="both"/>
        <w:rPr>
          <w:rFonts w:ascii="Arial" w:hAnsi="Arial" w:cs="Arial"/>
          <w:sz w:val="24"/>
          <w:szCs w:val="24"/>
        </w:rPr>
      </w:pPr>
      <w:r w:rsidRPr="000D5707">
        <w:rPr>
          <w:rFonts w:ascii="Arial" w:hAnsi="Arial" w:cs="Arial"/>
          <w:sz w:val="24"/>
          <w:szCs w:val="24"/>
        </w:rPr>
        <w:t xml:space="preserve">Bounce Rate = </w:t>
      </w:r>
    </w:p>
    <w:p w14:paraId="1E2A820A" w14:textId="77777777" w:rsidR="000D5707" w:rsidRPr="000D5707" w:rsidRDefault="000D5707" w:rsidP="000D5707">
      <w:pPr>
        <w:jc w:val="both"/>
        <w:rPr>
          <w:rFonts w:ascii="Arial" w:hAnsi="Arial" w:cs="Arial"/>
          <w:sz w:val="24"/>
          <w:szCs w:val="24"/>
        </w:rPr>
      </w:pPr>
    </w:p>
    <w:p w14:paraId="1DFF907D" w14:textId="77777777" w:rsidR="000D5707" w:rsidRPr="000D5707" w:rsidRDefault="000D5707" w:rsidP="0083251B">
      <w:pPr>
        <w:ind w:firstLine="720"/>
        <w:jc w:val="both"/>
        <w:rPr>
          <w:rFonts w:ascii="Arial" w:hAnsi="Arial" w:cs="Arial"/>
          <w:sz w:val="24"/>
          <w:szCs w:val="24"/>
        </w:rPr>
      </w:pPr>
      <w:r w:rsidRPr="000D5707">
        <w:rPr>
          <w:rFonts w:ascii="Arial" w:hAnsi="Arial" w:cs="Arial"/>
          <w:sz w:val="24"/>
          <w:szCs w:val="24"/>
        </w:rPr>
        <w:t>Thirdly, we delve into some supplementary statistical analysis and determine the overall success or failure of the variant over the control, as well as some key considerations for evaluating the results.</w:t>
      </w:r>
    </w:p>
    <w:p w14:paraId="68F1AF84" w14:textId="1262F3A2" w:rsidR="000D5707" w:rsidRDefault="000D5707" w:rsidP="0083251B">
      <w:pPr>
        <w:ind w:firstLine="720"/>
        <w:jc w:val="both"/>
        <w:rPr>
          <w:rFonts w:ascii="Arial" w:hAnsi="Arial" w:cs="Arial"/>
          <w:sz w:val="24"/>
          <w:szCs w:val="24"/>
        </w:rPr>
      </w:pPr>
      <w:r w:rsidRPr="000D5707">
        <w:rPr>
          <w:rFonts w:ascii="Arial" w:hAnsi="Arial" w:cs="Arial"/>
          <w:sz w:val="24"/>
          <w:szCs w:val="24"/>
        </w:rPr>
        <w:t>Lastly, we discuss recommendations for further potential improvements to the webpage, set criteria for future A/B tests, and discuss other metrics to judge success or failure of those tests.</w:t>
      </w:r>
    </w:p>
    <w:p w14:paraId="1EC3168B" w14:textId="3D44A5D1" w:rsidR="000D5707" w:rsidRDefault="000D5707" w:rsidP="000D5707">
      <w:pPr>
        <w:jc w:val="both"/>
        <w:rPr>
          <w:rFonts w:ascii="Arial" w:hAnsi="Arial" w:cs="Arial"/>
          <w:sz w:val="24"/>
          <w:szCs w:val="24"/>
        </w:rPr>
      </w:pPr>
    </w:p>
    <w:p w14:paraId="0D9A1C2B" w14:textId="3F4A5D54" w:rsidR="000D5707" w:rsidRDefault="000D5707" w:rsidP="000D5707">
      <w:pPr>
        <w:pStyle w:val="Heading1"/>
      </w:pPr>
      <w:bookmarkStart w:id="2" w:name="_Toc32486405"/>
      <w:r>
        <w:lastRenderedPageBreak/>
        <w:t>Experimental Design</w:t>
      </w:r>
      <w:bookmarkEnd w:id="2"/>
    </w:p>
    <w:p w14:paraId="56BD3B6C" w14:textId="77777777" w:rsidR="000D5707" w:rsidRDefault="000D5707" w:rsidP="000D5707">
      <w:pPr>
        <w:pStyle w:val="Heading2"/>
      </w:pPr>
    </w:p>
    <w:p w14:paraId="22EB2CEB" w14:textId="6E3A8996" w:rsidR="000D5707" w:rsidRPr="000D5707" w:rsidRDefault="000D5707" w:rsidP="000D5707">
      <w:pPr>
        <w:pStyle w:val="Heading2"/>
      </w:pPr>
      <w:bookmarkStart w:id="3" w:name="_Toc32486406"/>
      <w:r>
        <w:t>Hypothesis</w:t>
      </w:r>
      <w:bookmarkEnd w:id="3"/>
    </w:p>
    <w:p w14:paraId="6E871E61" w14:textId="297A2405" w:rsidR="000D5707" w:rsidRPr="00E6217E" w:rsidRDefault="000D5707" w:rsidP="0083251B">
      <w:pPr>
        <w:spacing w:before="240"/>
        <w:ind w:firstLine="720"/>
        <w:jc w:val="both"/>
        <w:rPr>
          <w:rFonts w:ascii="Arial" w:hAnsi="Arial" w:cs="Arial"/>
          <w:sz w:val="24"/>
          <w:szCs w:val="24"/>
        </w:rPr>
      </w:pPr>
      <w:r w:rsidRPr="00E6217E">
        <w:rPr>
          <w:rFonts w:ascii="Arial" w:hAnsi="Arial" w:cs="Arial"/>
          <w:sz w:val="24"/>
          <w:szCs w:val="24"/>
        </w:rPr>
        <w:t>Our hypothesis for this</w:t>
      </w:r>
      <w:r w:rsidR="00E6217E" w:rsidRPr="00E6217E">
        <w:rPr>
          <w:rFonts w:ascii="Arial" w:hAnsi="Arial" w:cs="Arial"/>
          <w:sz w:val="24"/>
          <w:szCs w:val="24"/>
        </w:rPr>
        <w:t xml:space="preserve"> A/B</w:t>
      </w:r>
      <w:r w:rsidRPr="00E6217E">
        <w:rPr>
          <w:rFonts w:ascii="Arial" w:hAnsi="Arial" w:cs="Arial"/>
          <w:sz w:val="24"/>
          <w:szCs w:val="24"/>
        </w:rPr>
        <w:t xml:space="preserve"> test was that a change in the homepage design according to the variant will lead to a statistically significant change in user engagement by increasing the conversion rate and decreasing the bounce rate</w:t>
      </w:r>
      <w:r w:rsidR="00E6217E" w:rsidRPr="00E6217E">
        <w:rPr>
          <w:rFonts w:ascii="Arial" w:hAnsi="Arial" w:cs="Arial"/>
          <w:sz w:val="24"/>
          <w:szCs w:val="24"/>
        </w:rPr>
        <w:t>.</w:t>
      </w:r>
    </w:p>
    <w:p w14:paraId="3FA2CD64" w14:textId="2EB4F82D" w:rsidR="00E6217E" w:rsidRDefault="00E6217E" w:rsidP="00E6217E">
      <w:pPr>
        <w:pStyle w:val="Heading2"/>
      </w:pPr>
      <w:bookmarkStart w:id="4" w:name="_Toc32486407"/>
      <w:r>
        <w:t>Methodology</w:t>
      </w:r>
      <w:bookmarkEnd w:id="4"/>
    </w:p>
    <w:p w14:paraId="6FA1913D" w14:textId="1D7D7D18" w:rsidR="00E6217E" w:rsidRDefault="00E6217E" w:rsidP="0083251B">
      <w:pPr>
        <w:spacing w:before="240"/>
        <w:jc w:val="both"/>
        <w:rPr>
          <w:rFonts w:ascii="Arial" w:hAnsi="Arial" w:cs="Arial"/>
          <w:sz w:val="24"/>
          <w:szCs w:val="24"/>
        </w:rPr>
      </w:pPr>
      <w:r>
        <w:tab/>
      </w:r>
      <w:r>
        <w:rPr>
          <w:rFonts w:ascii="Arial" w:hAnsi="Arial" w:cs="Arial"/>
          <w:sz w:val="24"/>
          <w:szCs w:val="24"/>
        </w:rPr>
        <w:t>This experiment was performed by showing half of the visitors to our site the control version of the homepage, and the other half of our users the variant. We then collected data cataloging certain metrics</w:t>
      </w:r>
      <w:r w:rsidR="00537108">
        <w:rPr>
          <w:rFonts w:ascii="Arial" w:hAnsi="Arial" w:cs="Arial"/>
          <w:sz w:val="24"/>
          <w:szCs w:val="24"/>
        </w:rPr>
        <w:t xml:space="preserve"> of the users including whether the user was new or returning, and what channel through which the user landed on our site (</w:t>
      </w:r>
      <w:r w:rsidR="00537108" w:rsidRPr="00537108">
        <w:rPr>
          <w:rFonts w:ascii="Arial" w:hAnsi="Arial" w:cs="Arial"/>
          <w:sz w:val="24"/>
          <w:szCs w:val="24"/>
        </w:rPr>
        <w:t>through an affiliate, direct</w:t>
      </w:r>
      <w:r w:rsidR="00537108">
        <w:rPr>
          <w:rFonts w:ascii="Arial" w:hAnsi="Arial" w:cs="Arial"/>
          <w:sz w:val="24"/>
          <w:szCs w:val="24"/>
        </w:rPr>
        <w:t xml:space="preserve"> search bar</w:t>
      </w:r>
      <w:r w:rsidR="00537108" w:rsidRPr="00537108">
        <w:rPr>
          <w:rFonts w:ascii="Arial" w:hAnsi="Arial" w:cs="Arial"/>
          <w:sz w:val="24"/>
          <w:szCs w:val="24"/>
        </w:rPr>
        <w:t>, email link, paid search link, SEO, or social media link</w:t>
      </w:r>
      <w:r w:rsidR="00537108">
        <w:rPr>
          <w:rFonts w:ascii="Arial" w:hAnsi="Arial" w:cs="Arial"/>
          <w:sz w:val="24"/>
          <w:szCs w:val="24"/>
        </w:rPr>
        <w:t>).</w:t>
      </w:r>
    </w:p>
    <w:p w14:paraId="7234CAEC" w14:textId="7EEAF110" w:rsidR="00537108" w:rsidRDefault="00537108" w:rsidP="00537108">
      <w:pPr>
        <w:pStyle w:val="Heading2"/>
      </w:pPr>
      <w:bookmarkStart w:id="5" w:name="_Toc32486408"/>
      <w:r>
        <w:t>Description of Collected Data</w:t>
      </w:r>
      <w:bookmarkEnd w:id="5"/>
    </w:p>
    <w:p w14:paraId="276E75CF" w14:textId="77777777" w:rsidR="00E7091F" w:rsidRDefault="00537108" w:rsidP="0083251B">
      <w:pPr>
        <w:spacing w:before="240"/>
        <w:jc w:val="both"/>
        <w:rPr>
          <w:rFonts w:ascii="Arial" w:hAnsi="Arial" w:cs="Arial"/>
          <w:sz w:val="24"/>
          <w:szCs w:val="24"/>
        </w:rPr>
      </w:pPr>
      <w:r>
        <w:tab/>
      </w:r>
      <w:r w:rsidR="00426F3A" w:rsidRPr="00426F3A">
        <w:rPr>
          <w:rFonts w:ascii="Arial" w:hAnsi="Arial" w:cs="Arial"/>
          <w:sz w:val="24"/>
          <w:szCs w:val="24"/>
        </w:rPr>
        <w:t xml:space="preserve">This test was run from 10/10/2014 until 10/30/2014. For each day, the following metrics were cataloged in the .csv that we analyzed: </w:t>
      </w:r>
    </w:p>
    <w:p w14:paraId="360C8246" w14:textId="627CD068" w:rsidR="00E7091F" w:rsidRDefault="00426F3A" w:rsidP="00E7091F">
      <w:pPr>
        <w:pStyle w:val="ListParagraph"/>
        <w:numPr>
          <w:ilvl w:val="0"/>
          <w:numId w:val="5"/>
        </w:numPr>
        <w:spacing w:before="240"/>
        <w:jc w:val="both"/>
        <w:rPr>
          <w:rFonts w:ascii="Arial" w:hAnsi="Arial" w:cs="Arial"/>
          <w:sz w:val="24"/>
          <w:szCs w:val="24"/>
        </w:rPr>
      </w:pPr>
      <w:r w:rsidRPr="00E7091F">
        <w:rPr>
          <w:rFonts w:ascii="Arial" w:hAnsi="Arial" w:cs="Arial"/>
          <w:sz w:val="24"/>
          <w:szCs w:val="24"/>
        </w:rPr>
        <w:t>Date</w:t>
      </w:r>
      <w:r w:rsidR="00E7091F">
        <w:rPr>
          <w:rFonts w:ascii="Arial" w:hAnsi="Arial" w:cs="Arial"/>
          <w:sz w:val="24"/>
          <w:szCs w:val="24"/>
        </w:rPr>
        <w:t>: D</w:t>
      </w:r>
      <w:r w:rsidR="00E7091F" w:rsidRPr="00E7091F">
        <w:rPr>
          <w:rFonts w:ascii="Arial" w:hAnsi="Arial" w:cs="Arial"/>
          <w:sz w:val="24"/>
          <w:szCs w:val="24"/>
        </w:rPr>
        <w:t xml:space="preserve">ate of the of the user’s </w:t>
      </w:r>
      <w:r w:rsidR="003A2776" w:rsidRPr="00E7091F">
        <w:rPr>
          <w:rFonts w:ascii="Arial" w:hAnsi="Arial" w:cs="Arial"/>
          <w:sz w:val="24"/>
          <w:szCs w:val="24"/>
        </w:rPr>
        <w:t>visit</w:t>
      </w:r>
      <w:r w:rsidR="00E7091F">
        <w:rPr>
          <w:rFonts w:ascii="Arial" w:hAnsi="Arial" w:cs="Arial"/>
          <w:sz w:val="24"/>
          <w:szCs w:val="24"/>
        </w:rPr>
        <w:t>.</w:t>
      </w:r>
    </w:p>
    <w:p w14:paraId="1319D7CF" w14:textId="56C8123E" w:rsidR="00E7091F" w:rsidRDefault="00426F3A" w:rsidP="00E7091F">
      <w:pPr>
        <w:pStyle w:val="ListParagraph"/>
        <w:numPr>
          <w:ilvl w:val="0"/>
          <w:numId w:val="5"/>
        </w:numPr>
        <w:spacing w:before="240"/>
        <w:jc w:val="both"/>
        <w:rPr>
          <w:rFonts w:ascii="Arial" w:hAnsi="Arial" w:cs="Arial"/>
          <w:sz w:val="24"/>
          <w:szCs w:val="24"/>
        </w:rPr>
      </w:pPr>
      <w:r w:rsidRPr="00E7091F">
        <w:rPr>
          <w:rFonts w:ascii="Arial" w:hAnsi="Arial" w:cs="Arial"/>
          <w:sz w:val="24"/>
          <w:szCs w:val="24"/>
        </w:rPr>
        <w:t>Channel</w:t>
      </w:r>
      <w:r w:rsidR="00E7091F">
        <w:rPr>
          <w:rFonts w:ascii="Arial" w:hAnsi="Arial" w:cs="Arial"/>
          <w:sz w:val="24"/>
          <w:szCs w:val="24"/>
        </w:rPr>
        <w:t>: H</w:t>
      </w:r>
      <w:r w:rsidR="00E7091F" w:rsidRPr="00E7091F">
        <w:rPr>
          <w:rFonts w:ascii="Arial" w:hAnsi="Arial" w:cs="Arial"/>
          <w:sz w:val="24"/>
          <w:szCs w:val="24"/>
        </w:rPr>
        <w:t>ow the user arrived to the Viagogo site (from an affiliated website, direct</w:t>
      </w:r>
      <w:r w:rsidR="00E7091F">
        <w:rPr>
          <w:rFonts w:ascii="Arial" w:hAnsi="Arial" w:cs="Arial"/>
          <w:sz w:val="24"/>
          <w:szCs w:val="24"/>
        </w:rPr>
        <w:t>ly</w:t>
      </w:r>
      <w:r w:rsidR="00E7091F" w:rsidRPr="00E7091F">
        <w:rPr>
          <w:rFonts w:ascii="Arial" w:hAnsi="Arial" w:cs="Arial"/>
          <w:sz w:val="24"/>
          <w:szCs w:val="24"/>
        </w:rPr>
        <w:t>, email, paid search, SEO, or social media link</w:t>
      </w:r>
      <w:r w:rsidR="00E7091F">
        <w:rPr>
          <w:rFonts w:ascii="Arial" w:hAnsi="Arial" w:cs="Arial"/>
          <w:sz w:val="24"/>
          <w:szCs w:val="24"/>
        </w:rPr>
        <w:t>).</w:t>
      </w:r>
    </w:p>
    <w:p w14:paraId="6068EF74" w14:textId="5470C045" w:rsidR="00E7091F" w:rsidRDefault="00426F3A" w:rsidP="00E7091F">
      <w:pPr>
        <w:pStyle w:val="ListParagraph"/>
        <w:numPr>
          <w:ilvl w:val="0"/>
          <w:numId w:val="5"/>
        </w:numPr>
        <w:spacing w:before="240"/>
        <w:jc w:val="both"/>
        <w:rPr>
          <w:rFonts w:ascii="Arial" w:hAnsi="Arial" w:cs="Arial"/>
          <w:sz w:val="24"/>
          <w:szCs w:val="24"/>
        </w:rPr>
      </w:pPr>
      <w:r w:rsidRPr="00E7091F">
        <w:rPr>
          <w:rFonts w:ascii="Arial" w:hAnsi="Arial" w:cs="Arial"/>
          <w:sz w:val="24"/>
          <w:szCs w:val="24"/>
        </w:rPr>
        <w:t>User Type</w:t>
      </w:r>
      <w:r w:rsidR="00E7091F">
        <w:rPr>
          <w:rFonts w:ascii="Arial" w:hAnsi="Arial" w:cs="Arial"/>
          <w:sz w:val="24"/>
          <w:szCs w:val="24"/>
        </w:rPr>
        <w:t>: D</w:t>
      </w:r>
      <w:r w:rsidR="00E7091F" w:rsidRPr="00E7091F">
        <w:rPr>
          <w:rFonts w:ascii="Arial" w:hAnsi="Arial" w:cs="Arial"/>
          <w:sz w:val="24"/>
          <w:szCs w:val="24"/>
        </w:rPr>
        <w:t>escribes if the user that visited the page was a returning or new user</w:t>
      </w:r>
      <w:r w:rsidR="00E7091F">
        <w:rPr>
          <w:rFonts w:ascii="Arial" w:hAnsi="Arial" w:cs="Arial"/>
          <w:sz w:val="24"/>
          <w:szCs w:val="24"/>
        </w:rPr>
        <w:t>.</w:t>
      </w:r>
      <w:r w:rsidR="00E7091F" w:rsidRPr="00E7091F">
        <w:rPr>
          <w:rFonts w:ascii="Arial" w:hAnsi="Arial" w:cs="Arial"/>
          <w:sz w:val="24"/>
          <w:szCs w:val="24"/>
        </w:rPr>
        <w:t xml:space="preserve"> </w:t>
      </w:r>
    </w:p>
    <w:p w14:paraId="58774B21" w14:textId="2E646136" w:rsidR="00E7091F" w:rsidRPr="00E7091F" w:rsidRDefault="00426F3A" w:rsidP="00E7091F">
      <w:pPr>
        <w:pStyle w:val="ListParagraph"/>
        <w:numPr>
          <w:ilvl w:val="0"/>
          <w:numId w:val="5"/>
        </w:numPr>
        <w:spacing w:before="240"/>
        <w:jc w:val="both"/>
        <w:rPr>
          <w:rFonts w:ascii="Arial" w:hAnsi="Arial" w:cs="Arial"/>
          <w:sz w:val="24"/>
          <w:szCs w:val="24"/>
        </w:rPr>
      </w:pPr>
      <w:r w:rsidRPr="00E7091F">
        <w:rPr>
          <w:rFonts w:ascii="Arial" w:hAnsi="Arial" w:cs="Arial"/>
          <w:sz w:val="24"/>
          <w:szCs w:val="24"/>
        </w:rPr>
        <w:t>Land</w:t>
      </w:r>
      <w:r w:rsidR="00E7091F">
        <w:rPr>
          <w:rFonts w:ascii="Arial" w:hAnsi="Arial" w:cs="Arial"/>
          <w:sz w:val="24"/>
          <w:szCs w:val="24"/>
        </w:rPr>
        <w:t>: W</w:t>
      </w:r>
      <w:r w:rsidR="00E7091F" w:rsidRPr="00E7091F">
        <w:rPr>
          <w:rFonts w:ascii="Arial" w:hAnsi="Arial" w:cs="Arial"/>
          <w:sz w:val="24"/>
          <w:szCs w:val="24"/>
        </w:rPr>
        <w:t>hether the user navigated to our homepage from another page on our site (0) or if they navigated directly to our homepage from another site (1)</w:t>
      </w:r>
      <w:r w:rsidR="00E7091F">
        <w:rPr>
          <w:rFonts w:ascii="Arial" w:hAnsi="Arial" w:cs="Arial"/>
          <w:sz w:val="24"/>
          <w:szCs w:val="24"/>
        </w:rPr>
        <w:t>.</w:t>
      </w:r>
    </w:p>
    <w:p w14:paraId="06D8C7BA" w14:textId="048CF88D" w:rsidR="00E7091F" w:rsidRDefault="00426F3A" w:rsidP="00E7091F">
      <w:pPr>
        <w:pStyle w:val="ListParagraph"/>
        <w:numPr>
          <w:ilvl w:val="0"/>
          <w:numId w:val="5"/>
        </w:numPr>
        <w:spacing w:before="240"/>
        <w:jc w:val="both"/>
        <w:rPr>
          <w:rFonts w:ascii="Arial" w:hAnsi="Arial" w:cs="Arial"/>
          <w:sz w:val="24"/>
          <w:szCs w:val="24"/>
        </w:rPr>
      </w:pPr>
      <w:r w:rsidRPr="00E7091F">
        <w:rPr>
          <w:rFonts w:ascii="Arial" w:hAnsi="Arial" w:cs="Arial"/>
          <w:sz w:val="24"/>
          <w:szCs w:val="24"/>
        </w:rPr>
        <w:t>Bounc</w:t>
      </w:r>
      <w:r w:rsidR="00E7091F">
        <w:rPr>
          <w:rFonts w:ascii="Arial" w:hAnsi="Arial" w:cs="Arial"/>
          <w:sz w:val="24"/>
          <w:szCs w:val="24"/>
        </w:rPr>
        <w:t>e: D</w:t>
      </w:r>
      <w:r w:rsidR="00E7091F" w:rsidRPr="00E7091F">
        <w:rPr>
          <w:rFonts w:ascii="Arial" w:hAnsi="Arial" w:cs="Arial"/>
          <w:sz w:val="24"/>
          <w:szCs w:val="24"/>
        </w:rPr>
        <w:t>escribes if the user navigated to another page on our website after landing on our homepage (0) or if they left our site altogether (1)</w:t>
      </w:r>
      <w:r w:rsidR="00E7091F">
        <w:rPr>
          <w:rFonts w:ascii="Arial" w:hAnsi="Arial" w:cs="Arial"/>
          <w:sz w:val="24"/>
          <w:szCs w:val="24"/>
        </w:rPr>
        <w:t>.</w:t>
      </w:r>
    </w:p>
    <w:p w14:paraId="6ED1EB65" w14:textId="199106F6" w:rsidR="00E7091F" w:rsidRDefault="00426F3A" w:rsidP="00E7091F">
      <w:pPr>
        <w:pStyle w:val="ListParagraph"/>
        <w:numPr>
          <w:ilvl w:val="0"/>
          <w:numId w:val="5"/>
        </w:numPr>
        <w:spacing w:before="240"/>
        <w:jc w:val="both"/>
        <w:rPr>
          <w:rFonts w:ascii="Arial" w:hAnsi="Arial" w:cs="Arial"/>
          <w:sz w:val="24"/>
          <w:szCs w:val="24"/>
        </w:rPr>
      </w:pPr>
      <w:r w:rsidRPr="00E7091F">
        <w:rPr>
          <w:rFonts w:ascii="Arial" w:hAnsi="Arial" w:cs="Arial"/>
          <w:sz w:val="24"/>
          <w:szCs w:val="24"/>
        </w:rPr>
        <w:t>Purchase</w:t>
      </w:r>
      <w:r w:rsidR="00E7091F">
        <w:rPr>
          <w:rFonts w:ascii="Arial" w:hAnsi="Arial" w:cs="Arial"/>
          <w:sz w:val="24"/>
          <w:szCs w:val="24"/>
        </w:rPr>
        <w:t>: De</w:t>
      </w:r>
      <w:r w:rsidR="00E7091F" w:rsidRPr="00E7091F">
        <w:rPr>
          <w:rFonts w:ascii="Arial" w:hAnsi="Arial" w:cs="Arial"/>
          <w:sz w:val="24"/>
          <w:szCs w:val="24"/>
        </w:rPr>
        <w:t>scribes if the user made a purchase (1) or if they did not (0)</w:t>
      </w:r>
    </w:p>
    <w:p w14:paraId="47461677" w14:textId="0720CCD6" w:rsidR="00E7091F" w:rsidRDefault="00426F3A" w:rsidP="00E7091F">
      <w:pPr>
        <w:pStyle w:val="ListParagraph"/>
        <w:numPr>
          <w:ilvl w:val="0"/>
          <w:numId w:val="5"/>
        </w:numPr>
        <w:spacing w:before="240"/>
        <w:jc w:val="both"/>
        <w:rPr>
          <w:rFonts w:ascii="Arial" w:hAnsi="Arial" w:cs="Arial"/>
          <w:sz w:val="24"/>
          <w:szCs w:val="24"/>
        </w:rPr>
      </w:pPr>
      <w:r w:rsidRPr="00E7091F">
        <w:rPr>
          <w:rFonts w:ascii="Arial" w:hAnsi="Arial" w:cs="Arial"/>
          <w:sz w:val="24"/>
          <w:szCs w:val="24"/>
        </w:rPr>
        <w:t>Visitors_Control</w:t>
      </w:r>
      <w:r w:rsidR="00E7091F">
        <w:rPr>
          <w:rFonts w:ascii="Arial" w:hAnsi="Arial" w:cs="Arial"/>
          <w:sz w:val="24"/>
          <w:szCs w:val="24"/>
        </w:rPr>
        <w:t>: D</w:t>
      </w:r>
      <w:r w:rsidR="00E7091F" w:rsidRPr="00E7091F">
        <w:rPr>
          <w:rFonts w:ascii="Arial" w:hAnsi="Arial" w:cs="Arial"/>
          <w:sz w:val="24"/>
          <w:szCs w:val="24"/>
        </w:rPr>
        <w:t>escribe</w:t>
      </w:r>
      <w:r w:rsidR="00E7091F">
        <w:rPr>
          <w:rFonts w:ascii="Arial" w:hAnsi="Arial" w:cs="Arial"/>
          <w:sz w:val="24"/>
          <w:szCs w:val="24"/>
        </w:rPr>
        <w:t>s</w:t>
      </w:r>
      <w:r w:rsidR="00E7091F" w:rsidRPr="00E7091F">
        <w:rPr>
          <w:rFonts w:ascii="Arial" w:hAnsi="Arial" w:cs="Arial"/>
          <w:sz w:val="24"/>
          <w:szCs w:val="24"/>
        </w:rPr>
        <w:t xml:space="preserve"> the number of users</w:t>
      </w:r>
      <w:r w:rsidR="00E7091F">
        <w:rPr>
          <w:rFonts w:ascii="Arial" w:hAnsi="Arial" w:cs="Arial"/>
          <w:sz w:val="24"/>
          <w:szCs w:val="24"/>
        </w:rPr>
        <w:t xml:space="preserve"> shown the “control” webpage</w:t>
      </w:r>
      <w:r w:rsidR="00E7091F" w:rsidRPr="00E7091F">
        <w:rPr>
          <w:rFonts w:ascii="Arial" w:hAnsi="Arial" w:cs="Arial"/>
          <w:sz w:val="24"/>
          <w:szCs w:val="24"/>
        </w:rPr>
        <w:t xml:space="preserve"> that met the </w:t>
      </w:r>
      <w:r w:rsidR="003A2776" w:rsidRPr="00E7091F">
        <w:rPr>
          <w:rFonts w:ascii="Arial" w:hAnsi="Arial" w:cs="Arial"/>
          <w:sz w:val="24"/>
          <w:szCs w:val="24"/>
        </w:rPr>
        <w:t>criteria</w:t>
      </w:r>
      <w:r w:rsidR="00E7091F" w:rsidRPr="00E7091F">
        <w:rPr>
          <w:rFonts w:ascii="Arial" w:hAnsi="Arial" w:cs="Arial"/>
          <w:sz w:val="24"/>
          <w:szCs w:val="24"/>
        </w:rPr>
        <w:t xml:space="preserve"> in the previous columns that visited the webpage for that </w:t>
      </w:r>
      <w:r w:rsidR="003A2776" w:rsidRPr="00E7091F">
        <w:rPr>
          <w:rFonts w:ascii="Arial" w:hAnsi="Arial" w:cs="Arial"/>
          <w:sz w:val="24"/>
          <w:szCs w:val="24"/>
        </w:rPr>
        <w:t>sample</w:t>
      </w:r>
      <w:r w:rsidR="00E7091F">
        <w:rPr>
          <w:rFonts w:ascii="Arial" w:hAnsi="Arial" w:cs="Arial"/>
          <w:sz w:val="24"/>
          <w:szCs w:val="24"/>
        </w:rPr>
        <w:t>.</w:t>
      </w:r>
    </w:p>
    <w:p w14:paraId="3C63EE98" w14:textId="02716AC0" w:rsidR="00E7091F" w:rsidRDefault="00426F3A" w:rsidP="00E7091F">
      <w:pPr>
        <w:pStyle w:val="ListParagraph"/>
        <w:numPr>
          <w:ilvl w:val="0"/>
          <w:numId w:val="5"/>
        </w:numPr>
        <w:spacing w:before="240"/>
        <w:jc w:val="both"/>
        <w:rPr>
          <w:rFonts w:ascii="Arial" w:hAnsi="Arial" w:cs="Arial"/>
          <w:sz w:val="24"/>
          <w:szCs w:val="24"/>
        </w:rPr>
      </w:pPr>
      <w:r w:rsidRPr="00E7091F">
        <w:rPr>
          <w:rFonts w:ascii="Arial" w:hAnsi="Arial" w:cs="Arial"/>
          <w:sz w:val="24"/>
          <w:szCs w:val="24"/>
        </w:rPr>
        <w:t>Visitors_Variant</w:t>
      </w:r>
      <w:r w:rsidR="00E7091F">
        <w:rPr>
          <w:rFonts w:ascii="Arial" w:hAnsi="Arial" w:cs="Arial"/>
          <w:sz w:val="24"/>
          <w:szCs w:val="24"/>
        </w:rPr>
        <w:t>: D</w:t>
      </w:r>
      <w:r w:rsidR="00E7091F" w:rsidRPr="00E7091F">
        <w:rPr>
          <w:rFonts w:ascii="Arial" w:hAnsi="Arial" w:cs="Arial"/>
          <w:sz w:val="24"/>
          <w:szCs w:val="24"/>
        </w:rPr>
        <w:t>escribe</w:t>
      </w:r>
      <w:r w:rsidR="00E7091F">
        <w:rPr>
          <w:rFonts w:ascii="Arial" w:hAnsi="Arial" w:cs="Arial"/>
          <w:sz w:val="24"/>
          <w:szCs w:val="24"/>
        </w:rPr>
        <w:t>s</w:t>
      </w:r>
      <w:r w:rsidR="00E7091F" w:rsidRPr="00E7091F">
        <w:rPr>
          <w:rFonts w:ascii="Arial" w:hAnsi="Arial" w:cs="Arial"/>
          <w:sz w:val="24"/>
          <w:szCs w:val="24"/>
        </w:rPr>
        <w:t xml:space="preserve"> the number of users</w:t>
      </w:r>
      <w:r w:rsidR="00E7091F">
        <w:rPr>
          <w:rFonts w:ascii="Arial" w:hAnsi="Arial" w:cs="Arial"/>
          <w:sz w:val="24"/>
          <w:szCs w:val="24"/>
        </w:rPr>
        <w:t xml:space="preserve"> shown the “control” webpage</w:t>
      </w:r>
      <w:r w:rsidR="00E7091F" w:rsidRPr="00E7091F">
        <w:rPr>
          <w:rFonts w:ascii="Arial" w:hAnsi="Arial" w:cs="Arial"/>
          <w:sz w:val="24"/>
          <w:szCs w:val="24"/>
        </w:rPr>
        <w:t xml:space="preserve"> that met the </w:t>
      </w:r>
      <w:r w:rsidR="003A2776" w:rsidRPr="00E7091F">
        <w:rPr>
          <w:rFonts w:ascii="Arial" w:hAnsi="Arial" w:cs="Arial"/>
          <w:sz w:val="24"/>
          <w:szCs w:val="24"/>
        </w:rPr>
        <w:t>criteria</w:t>
      </w:r>
      <w:r w:rsidR="00E7091F" w:rsidRPr="00E7091F">
        <w:rPr>
          <w:rFonts w:ascii="Arial" w:hAnsi="Arial" w:cs="Arial"/>
          <w:sz w:val="24"/>
          <w:szCs w:val="24"/>
        </w:rPr>
        <w:t xml:space="preserve"> in the previous columns that visited the webpage for that </w:t>
      </w:r>
      <w:proofErr w:type="spellStart"/>
      <w:r w:rsidR="003A2776" w:rsidRPr="00E7091F">
        <w:rPr>
          <w:rFonts w:ascii="Arial" w:hAnsi="Arial" w:cs="Arial"/>
          <w:sz w:val="24"/>
          <w:szCs w:val="24"/>
        </w:rPr>
        <w:t>sample</w:t>
      </w:r>
      <w:r w:rsidR="00E7091F">
        <w:rPr>
          <w:rFonts w:ascii="Arial" w:hAnsi="Arial" w:cs="Arial"/>
          <w:sz w:val="24"/>
          <w:szCs w:val="24"/>
        </w:rPr>
        <w:t>.</w:t>
      </w:r>
      <w:r w:rsidR="00E5206B">
        <w:rPr>
          <w:rFonts w:ascii="Arial" w:hAnsi="Arial" w:cs="Arial"/>
          <w:sz w:val="24"/>
          <w:szCs w:val="24"/>
        </w:rPr>
        <w:t>x</w:t>
      </w:r>
      <w:proofErr w:type="spellEnd"/>
      <w:r w:rsidR="00E5206B">
        <w:rPr>
          <w:rFonts w:ascii="Arial" w:hAnsi="Arial" w:cs="Arial"/>
          <w:sz w:val="24"/>
          <w:szCs w:val="24"/>
        </w:rPr>
        <w:t>``</w:t>
      </w:r>
    </w:p>
    <w:p w14:paraId="162EEB00" w14:textId="0A2DCD86" w:rsidR="00537108" w:rsidRPr="00E7091F" w:rsidRDefault="00E7091F" w:rsidP="00E7091F">
      <w:pPr>
        <w:spacing w:before="240"/>
        <w:ind w:firstLine="720"/>
        <w:jc w:val="both"/>
        <w:rPr>
          <w:rFonts w:ascii="Arial" w:hAnsi="Arial" w:cs="Arial"/>
          <w:sz w:val="24"/>
          <w:szCs w:val="24"/>
        </w:rPr>
      </w:pPr>
      <w:r>
        <w:rPr>
          <w:rFonts w:ascii="Arial" w:hAnsi="Arial" w:cs="Arial"/>
          <w:sz w:val="24"/>
          <w:szCs w:val="24"/>
        </w:rPr>
        <w:t>T</w:t>
      </w:r>
      <w:r w:rsidR="00426F3A" w:rsidRPr="00E7091F">
        <w:rPr>
          <w:rFonts w:ascii="Arial" w:hAnsi="Arial" w:cs="Arial"/>
          <w:sz w:val="24"/>
          <w:szCs w:val="24"/>
        </w:rPr>
        <w:t>here were thus 60 samples taken per day of the study on users that satisfied relevant combination</w:t>
      </w:r>
      <w:r w:rsidR="000A09AB">
        <w:rPr>
          <w:rFonts w:ascii="Arial" w:hAnsi="Arial" w:cs="Arial"/>
          <w:sz w:val="24"/>
          <w:szCs w:val="24"/>
        </w:rPr>
        <w:t>s</w:t>
      </w:r>
      <w:r w:rsidR="00426F3A" w:rsidRPr="00E7091F">
        <w:rPr>
          <w:rFonts w:ascii="Arial" w:hAnsi="Arial" w:cs="Arial"/>
          <w:sz w:val="24"/>
          <w:szCs w:val="24"/>
        </w:rPr>
        <w:t xml:space="preserve"> of the 3 metrics (Land, Bounce and Purchase). A sample of the collected data is shown in the figure below:</w:t>
      </w:r>
    </w:p>
    <w:p w14:paraId="2848587B" w14:textId="5B787C50" w:rsidR="00426F3A" w:rsidRDefault="00426F3A" w:rsidP="00537108">
      <w:pPr>
        <w:rPr>
          <w:rFonts w:ascii="Arial" w:hAnsi="Arial" w:cs="Arial"/>
          <w:sz w:val="24"/>
          <w:szCs w:val="24"/>
        </w:rPr>
      </w:pPr>
      <w:r w:rsidRPr="00426F3A">
        <w:rPr>
          <w:noProof/>
        </w:rPr>
        <w:lastRenderedPageBreak/>
        <w:drawing>
          <wp:inline distT="0" distB="0" distL="0" distR="0" wp14:anchorId="2CD42F7E" wp14:editId="741AC6F2">
            <wp:extent cx="5942453" cy="206271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3327" cy="2108144"/>
                    </a:xfrm>
                    <a:prstGeom prst="rect">
                      <a:avLst/>
                    </a:prstGeom>
                    <a:noFill/>
                    <a:ln>
                      <a:noFill/>
                    </a:ln>
                  </pic:spPr>
                </pic:pic>
              </a:graphicData>
            </a:graphic>
          </wp:inline>
        </w:drawing>
      </w:r>
    </w:p>
    <w:p w14:paraId="3845F52F" w14:textId="3F811CF4" w:rsidR="00426F3A" w:rsidRDefault="00426F3A" w:rsidP="00426F3A">
      <w:pPr>
        <w:pStyle w:val="Heading1"/>
      </w:pPr>
      <w:bookmarkStart w:id="6" w:name="_Toc32486409"/>
      <w:r>
        <w:t>Data Analysis</w:t>
      </w:r>
      <w:bookmarkEnd w:id="6"/>
    </w:p>
    <w:p w14:paraId="5740888B" w14:textId="77777777" w:rsidR="00426F3A" w:rsidRPr="00426F3A" w:rsidRDefault="00426F3A" w:rsidP="00426F3A"/>
    <w:p w14:paraId="6BED4679" w14:textId="1FC0F378" w:rsidR="00426F3A" w:rsidRDefault="00426F3A" w:rsidP="00426F3A">
      <w:pPr>
        <w:pStyle w:val="Heading2"/>
      </w:pPr>
      <w:bookmarkStart w:id="7" w:name="_Toc32486410"/>
      <w:bookmarkStart w:id="8" w:name="_Hlk32426920"/>
      <w:r>
        <w:t>Description of Data Structure</w:t>
      </w:r>
      <w:r w:rsidR="009451CA">
        <w:t>s</w:t>
      </w:r>
      <w:r>
        <w:t xml:space="preserve"> extracted for analysis</w:t>
      </w:r>
      <w:bookmarkEnd w:id="7"/>
    </w:p>
    <w:bookmarkEnd w:id="8"/>
    <w:p w14:paraId="1C9E2B7C" w14:textId="724EA719" w:rsidR="00426F3A" w:rsidRDefault="00426F3A" w:rsidP="0083251B">
      <w:pPr>
        <w:spacing w:before="240"/>
        <w:jc w:val="both"/>
        <w:rPr>
          <w:rFonts w:ascii="Arial" w:hAnsi="Arial" w:cs="Arial"/>
          <w:sz w:val="24"/>
          <w:szCs w:val="24"/>
        </w:rPr>
      </w:pPr>
      <w:r>
        <w:tab/>
      </w:r>
      <w:r>
        <w:rPr>
          <w:rFonts w:ascii="Arial" w:hAnsi="Arial" w:cs="Arial"/>
          <w:sz w:val="24"/>
          <w:szCs w:val="24"/>
        </w:rPr>
        <w:t xml:space="preserve">In order to extract the relevant metrics, we wrote code in python (available on </w:t>
      </w:r>
      <w:proofErr w:type="spellStart"/>
      <w:r>
        <w:rPr>
          <w:rFonts w:ascii="Arial" w:hAnsi="Arial" w:cs="Arial"/>
          <w:sz w:val="24"/>
          <w:szCs w:val="24"/>
        </w:rPr>
        <w:t>Github</w:t>
      </w:r>
      <w:proofErr w:type="spellEnd"/>
      <w:r>
        <w:rPr>
          <w:rFonts w:ascii="Arial" w:hAnsi="Arial" w:cs="Arial"/>
          <w:sz w:val="24"/>
          <w:szCs w:val="24"/>
        </w:rPr>
        <w:t xml:space="preserve"> at </w:t>
      </w:r>
      <w:hyperlink r:id="rId15" w:history="1">
        <w:r w:rsidR="00612E06">
          <w:rPr>
            <w:rStyle w:val="Hyperlink"/>
          </w:rPr>
          <w:t>https://github.com/utamhank1/viagogo_case_study</w:t>
        </w:r>
      </w:hyperlink>
      <w:r>
        <w:rPr>
          <w:rFonts w:ascii="Arial" w:hAnsi="Arial" w:cs="Arial"/>
          <w:sz w:val="24"/>
          <w:szCs w:val="24"/>
        </w:rPr>
        <w:t xml:space="preserve">) to restructure the data into a format that that would present the data that we were interested in (the conversion and bounce rates on a day by day basis, </w:t>
      </w:r>
      <w:r w:rsidR="00261686">
        <w:rPr>
          <w:rFonts w:ascii="Arial" w:hAnsi="Arial" w:cs="Arial"/>
          <w:sz w:val="24"/>
          <w:szCs w:val="24"/>
        </w:rPr>
        <w:t>throughout</w:t>
      </w:r>
      <w:r>
        <w:rPr>
          <w:rFonts w:ascii="Arial" w:hAnsi="Arial" w:cs="Arial"/>
          <w:sz w:val="24"/>
          <w:szCs w:val="24"/>
        </w:rPr>
        <w:t xml:space="preserve"> the </w:t>
      </w:r>
      <w:r w:rsidR="00261686">
        <w:rPr>
          <w:rFonts w:ascii="Arial" w:hAnsi="Arial" w:cs="Arial"/>
          <w:sz w:val="24"/>
          <w:szCs w:val="24"/>
        </w:rPr>
        <w:t>time period the A/B test was run). In addition, we parsed out a small table of the mean values for Bounce Rate</w:t>
      </w:r>
      <w:r w:rsidR="009451CA">
        <w:rPr>
          <w:rFonts w:ascii="Arial" w:hAnsi="Arial" w:cs="Arial"/>
          <w:sz w:val="24"/>
          <w:szCs w:val="24"/>
        </w:rPr>
        <w:t>,</w:t>
      </w:r>
      <w:r w:rsidR="00261686">
        <w:rPr>
          <w:rFonts w:ascii="Arial" w:hAnsi="Arial" w:cs="Arial"/>
          <w:sz w:val="24"/>
          <w:szCs w:val="24"/>
        </w:rPr>
        <w:t xml:space="preserve"> Conversion Rate</w:t>
      </w:r>
      <w:r w:rsidR="009451CA">
        <w:rPr>
          <w:rFonts w:ascii="Arial" w:hAnsi="Arial" w:cs="Arial"/>
          <w:sz w:val="24"/>
          <w:szCs w:val="24"/>
        </w:rPr>
        <w:t xml:space="preserve">, and their </w:t>
      </w:r>
      <w:r w:rsidR="00637664">
        <w:rPr>
          <w:rFonts w:ascii="Arial" w:hAnsi="Arial" w:cs="Arial"/>
          <w:sz w:val="24"/>
          <w:szCs w:val="24"/>
        </w:rPr>
        <w:t>a</w:t>
      </w:r>
      <w:r w:rsidR="009451CA">
        <w:rPr>
          <w:rFonts w:ascii="Arial" w:hAnsi="Arial" w:cs="Arial"/>
          <w:sz w:val="24"/>
          <w:szCs w:val="24"/>
        </w:rPr>
        <w:t>ggregate difference.</w:t>
      </w:r>
    </w:p>
    <w:p w14:paraId="78DBBB45" w14:textId="20AC49A5" w:rsidR="00261686" w:rsidRDefault="00261686" w:rsidP="00426F3A">
      <w:pPr>
        <w:rPr>
          <w:rFonts w:ascii="Arial" w:hAnsi="Arial" w:cs="Arial"/>
          <w:sz w:val="24"/>
          <w:szCs w:val="24"/>
        </w:rPr>
      </w:pPr>
    </w:p>
    <w:p w14:paraId="0C91F0EC" w14:textId="4AF6E8E0" w:rsidR="00261686" w:rsidRDefault="00261686" w:rsidP="00426F3A">
      <w:pPr>
        <w:rPr>
          <w:rFonts w:ascii="Arial" w:hAnsi="Arial" w:cs="Arial"/>
          <w:sz w:val="24"/>
          <w:szCs w:val="24"/>
        </w:rPr>
      </w:pPr>
      <w:r>
        <w:rPr>
          <w:rFonts w:ascii="Arial" w:hAnsi="Arial" w:cs="Arial"/>
          <w:sz w:val="24"/>
          <w:szCs w:val="24"/>
        </w:rPr>
        <w:t>A sample of the results output</w:t>
      </w:r>
      <w:r w:rsidR="009451CA">
        <w:rPr>
          <w:rFonts w:ascii="Arial" w:hAnsi="Arial" w:cs="Arial"/>
          <w:sz w:val="24"/>
          <w:szCs w:val="24"/>
        </w:rPr>
        <w:t xml:space="preserve"> tables</w:t>
      </w:r>
      <w:r>
        <w:rPr>
          <w:rFonts w:ascii="Arial" w:hAnsi="Arial" w:cs="Arial"/>
          <w:sz w:val="24"/>
          <w:szCs w:val="24"/>
        </w:rPr>
        <w:t xml:space="preserve"> is shown below:</w:t>
      </w:r>
    </w:p>
    <w:p w14:paraId="1497D23C" w14:textId="7E767039" w:rsidR="00261686" w:rsidRDefault="00261686" w:rsidP="00426F3A">
      <w:r w:rsidRPr="00261686">
        <w:rPr>
          <w:noProof/>
        </w:rPr>
        <w:drawing>
          <wp:inline distT="0" distB="0" distL="0" distR="0" wp14:anchorId="3B65F029" wp14:editId="443AC5E5">
            <wp:extent cx="5943600" cy="1350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50645"/>
                    </a:xfrm>
                    <a:prstGeom prst="rect">
                      <a:avLst/>
                    </a:prstGeom>
                    <a:noFill/>
                    <a:ln>
                      <a:noFill/>
                    </a:ln>
                  </pic:spPr>
                </pic:pic>
              </a:graphicData>
            </a:graphic>
          </wp:inline>
        </w:drawing>
      </w:r>
    </w:p>
    <w:p w14:paraId="20BC239C" w14:textId="555937FB" w:rsidR="009451CA" w:rsidRDefault="009451CA" w:rsidP="00426F3A">
      <w:r w:rsidRPr="009451CA">
        <w:rPr>
          <w:noProof/>
        </w:rPr>
        <w:drawing>
          <wp:inline distT="0" distB="0" distL="0" distR="0" wp14:anchorId="2132F1AA" wp14:editId="2A0E24B1">
            <wp:extent cx="3588385" cy="1155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8385" cy="1155700"/>
                    </a:xfrm>
                    <a:prstGeom prst="rect">
                      <a:avLst/>
                    </a:prstGeom>
                    <a:noFill/>
                    <a:ln>
                      <a:noFill/>
                    </a:ln>
                  </pic:spPr>
                </pic:pic>
              </a:graphicData>
            </a:graphic>
          </wp:inline>
        </w:drawing>
      </w:r>
    </w:p>
    <w:p w14:paraId="2F945BCC" w14:textId="32BEAD3A" w:rsidR="009451CA" w:rsidRDefault="009451CA" w:rsidP="009451CA">
      <w:pPr>
        <w:jc w:val="both"/>
        <w:rPr>
          <w:rFonts w:ascii="Arial" w:hAnsi="Arial" w:cs="Arial"/>
          <w:sz w:val="24"/>
          <w:szCs w:val="24"/>
        </w:rPr>
      </w:pPr>
      <w:r>
        <w:tab/>
      </w:r>
      <w:r>
        <w:rPr>
          <w:rFonts w:ascii="Arial" w:hAnsi="Arial" w:cs="Arial"/>
          <w:sz w:val="24"/>
          <w:szCs w:val="24"/>
        </w:rPr>
        <w:t xml:space="preserve">In our primary analysis, we look at the </w:t>
      </w:r>
      <w:r w:rsidR="000A09AB">
        <w:rPr>
          <w:rFonts w:ascii="Arial" w:hAnsi="Arial" w:cs="Arial"/>
          <w:sz w:val="24"/>
          <w:szCs w:val="24"/>
        </w:rPr>
        <w:t>c</w:t>
      </w:r>
      <w:r>
        <w:rPr>
          <w:rFonts w:ascii="Arial" w:hAnsi="Arial" w:cs="Arial"/>
          <w:sz w:val="24"/>
          <w:szCs w:val="24"/>
        </w:rPr>
        <w:t xml:space="preserve">onversion and </w:t>
      </w:r>
      <w:r w:rsidR="000A09AB">
        <w:rPr>
          <w:rFonts w:ascii="Arial" w:hAnsi="Arial" w:cs="Arial"/>
          <w:sz w:val="24"/>
          <w:szCs w:val="24"/>
        </w:rPr>
        <w:t>b</w:t>
      </w:r>
      <w:r>
        <w:rPr>
          <w:rFonts w:ascii="Arial" w:hAnsi="Arial" w:cs="Arial"/>
          <w:sz w:val="24"/>
          <w:szCs w:val="24"/>
        </w:rPr>
        <w:t>ounce rates for a combination of all users</w:t>
      </w:r>
      <w:r w:rsidR="0083251B">
        <w:rPr>
          <w:rFonts w:ascii="Arial" w:hAnsi="Arial" w:cs="Arial"/>
          <w:sz w:val="24"/>
          <w:szCs w:val="24"/>
        </w:rPr>
        <w:t>. I</w:t>
      </w:r>
      <w:r>
        <w:rPr>
          <w:rFonts w:ascii="Arial" w:hAnsi="Arial" w:cs="Arial"/>
          <w:sz w:val="24"/>
          <w:szCs w:val="24"/>
        </w:rPr>
        <w:t xml:space="preserve">n our subsequent secondary analysis, we stratify the data by </w:t>
      </w:r>
      <w:r>
        <w:rPr>
          <w:rFonts w:ascii="Arial" w:hAnsi="Arial" w:cs="Arial"/>
          <w:sz w:val="24"/>
          <w:szCs w:val="24"/>
        </w:rPr>
        <w:lastRenderedPageBreak/>
        <w:t xml:space="preserve">looking at the Conversion and Bounce rates for each of the </w:t>
      </w:r>
      <w:r w:rsidR="0083251B">
        <w:rPr>
          <w:rFonts w:ascii="Arial" w:hAnsi="Arial" w:cs="Arial"/>
          <w:sz w:val="24"/>
          <w:szCs w:val="24"/>
        </w:rPr>
        <w:t>20 other</w:t>
      </w:r>
      <w:r>
        <w:rPr>
          <w:rFonts w:ascii="Arial" w:hAnsi="Arial" w:cs="Arial"/>
          <w:sz w:val="24"/>
          <w:szCs w:val="24"/>
        </w:rPr>
        <w:t xml:space="preserve"> subgroups of users given by:</w:t>
      </w:r>
    </w:p>
    <w:p w14:paraId="23190656" w14:textId="12667259" w:rsidR="009451CA" w:rsidRDefault="009451CA" w:rsidP="009451CA">
      <w:pPr>
        <w:pStyle w:val="ListParagraph"/>
        <w:numPr>
          <w:ilvl w:val="0"/>
          <w:numId w:val="2"/>
        </w:numPr>
        <w:jc w:val="both"/>
        <w:rPr>
          <w:rFonts w:ascii="Arial" w:hAnsi="Arial" w:cs="Arial"/>
          <w:sz w:val="24"/>
          <w:szCs w:val="24"/>
        </w:rPr>
      </w:pPr>
      <w:r>
        <w:rPr>
          <w:rFonts w:ascii="Arial" w:hAnsi="Arial" w:cs="Arial"/>
          <w:sz w:val="24"/>
          <w:szCs w:val="24"/>
        </w:rPr>
        <w:t>New users – All Channels</w:t>
      </w:r>
    </w:p>
    <w:p w14:paraId="7F3D7F6B" w14:textId="74004214" w:rsidR="009451CA" w:rsidRDefault="009451CA" w:rsidP="009451CA">
      <w:pPr>
        <w:pStyle w:val="ListParagraph"/>
        <w:numPr>
          <w:ilvl w:val="0"/>
          <w:numId w:val="2"/>
        </w:numPr>
        <w:jc w:val="both"/>
        <w:rPr>
          <w:rFonts w:ascii="Arial" w:hAnsi="Arial" w:cs="Arial"/>
          <w:sz w:val="24"/>
          <w:szCs w:val="24"/>
        </w:rPr>
      </w:pPr>
      <w:r>
        <w:rPr>
          <w:rFonts w:ascii="Arial" w:hAnsi="Arial" w:cs="Arial"/>
          <w:sz w:val="24"/>
          <w:szCs w:val="24"/>
        </w:rPr>
        <w:t>Returning Users – All Channels</w:t>
      </w:r>
    </w:p>
    <w:p w14:paraId="48F3E53D" w14:textId="4080DF66" w:rsidR="009451CA" w:rsidRDefault="009451CA" w:rsidP="009451CA">
      <w:pPr>
        <w:pStyle w:val="ListParagraph"/>
        <w:numPr>
          <w:ilvl w:val="0"/>
          <w:numId w:val="2"/>
        </w:numPr>
        <w:jc w:val="both"/>
        <w:rPr>
          <w:rFonts w:ascii="Arial" w:hAnsi="Arial" w:cs="Arial"/>
          <w:sz w:val="24"/>
          <w:szCs w:val="24"/>
        </w:rPr>
      </w:pPr>
      <w:r>
        <w:rPr>
          <w:rFonts w:ascii="Arial" w:hAnsi="Arial" w:cs="Arial"/>
          <w:sz w:val="24"/>
          <w:szCs w:val="24"/>
        </w:rPr>
        <w:t>All Users – Direct Channel</w:t>
      </w:r>
    </w:p>
    <w:p w14:paraId="2B0710B1" w14:textId="5FBBC741" w:rsidR="009451CA" w:rsidRDefault="009451CA" w:rsidP="009451CA">
      <w:pPr>
        <w:pStyle w:val="ListParagraph"/>
        <w:numPr>
          <w:ilvl w:val="0"/>
          <w:numId w:val="2"/>
        </w:numPr>
        <w:jc w:val="both"/>
        <w:rPr>
          <w:rFonts w:ascii="Arial" w:hAnsi="Arial" w:cs="Arial"/>
          <w:sz w:val="24"/>
          <w:szCs w:val="24"/>
        </w:rPr>
      </w:pPr>
      <w:r>
        <w:rPr>
          <w:rFonts w:ascii="Arial" w:hAnsi="Arial" w:cs="Arial"/>
          <w:sz w:val="24"/>
          <w:szCs w:val="24"/>
        </w:rPr>
        <w:t>All Users – Email Channel</w:t>
      </w:r>
    </w:p>
    <w:p w14:paraId="41D7EC31" w14:textId="4FEF3956" w:rsidR="009451CA" w:rsidRDefault="009451CA" w:rsidP="009451CA">
      <w:pPr>
        <w:pStyle w:val="ListParagraph"/>
        <w:numPr>
          <w:ilvl w:val="0"/>
          <w:numId w:val="2"/>
        </w:numPr>
        <w:jc w:val="both"/>
        <w:rPr>
          <w:rFonts w:ascii="Arial" w:hAnsi="Arial" w:cs="Arial"/>
          <w:sz w:val="24"/>
          <w:szCs w:val="24"/>
        </w:rPr>
      </w:pPr>
      <w:r>
        <w:rPr>
          <w:rFonts w:ascii="Arial" w:hAnsi="Arial" w:cs="Arial"/>
          <w:sz w:val="24"/>
          <w:szCs w:val="24"/>
        </w:rPr>
        <w:t>All Users – Paid Search Channel</w:t>
      </w:r>
    </w:p>
    <w:p w14:paraId="27777814" w14:textId="38C87BA4" w:rsidR="009451CA" w:rsidRDefault="009451CA" w:rsidP="009451CA">
      <w:pPr>
        <w:pStyle w:val="ListParagraph"/>
        <w:numPr>
          <w:ilvl w:val="0"/>
          <w:numId w:val="2"/>
        </w:numPr>
        <w:jc w:val="both"/>
        <w:rPr>
          <w:rFonts w:ascii="Arial" w:hAnsi="Arial" w:cs="Arial"/>
          <w:sz w:val="24"/>
          <w:szCs w:val="24"/>
        </w:rPr>
      </w:pPr>
      <w:r>
        <w:rPr>
          <w:rFonts w:ascii="Arial" w:hAnsi="Arial" w:cs="Arial"/>
          <w:sz w:val="24"/>
          <w:szCs w:val="24"/>
        </w:rPr>
        <w:t>All Users – SEO Channel</w:t>
      </w:r>
    </w:p>
    <w:p w14:paraId="7E3C0CE7" w14:textId="4003031D" w:rsidR="009451CA" w:rsidRDefault="009451CA" w:rsidP="009451CA">
      <w:pPr>
        <w:pStyle w:val="ListParagraph"/>
        <w:numPr>
          <w:ilvl w:val="0"/>
          <w:numId w:val="2"/>
        </w:numPr>
        <w:jc w:val="both"/>
        <w:rPr>
          <w:rFonts w:ascii="Arial" w:hAnsi="Arial" w:cs="Arial"/>
          <w:sz w:val="24"/>
          <w:szCs w:val="24"/>
        </w:rPr>
      </w:pPr>
      <w:r>
        <w:rPr>
          <w:rFonts w:ascii="Arial" w:hAnsi="Arial" w:cs="Arial"/>
          <w:sz w:val="24"/>
          <w:szCs w:val="24"/>
        </w:rPr>
        <w:t>All Users – Social Media Channel</w:t>
      </w:r>
    </w:p>
    <w:p w14:paraId="4E9B507E" w14:textId="21C2903B" w:rsidR="009451CA" w:rsidRDefault="009451CA" w:rsidP="009451CA">
      <w:pPr>
        <w:pStyle w:val="ListParagraph"/>
        <w:numPr>
          <w:ilvl w:val="0"/>
          <w:numId w:val="2"/>
        </w:numPr>
        <w:jc w:val="both"/>
        <w:rPr>
          <w:rFonts w:ascii="Arial" w:hAnsi="Arial" w:cs="Arial"/>
          <w:sz w:val="24"/>
          <w:szCs w:val="24"/>
        </w:rPr>
      </w:pPr>
      <w:r>
        <w:rPr>
          <w:rFonts w:ascii="Arial" w:hAnsi="Arial" w:cs="Arial"/>
          <w:sz w:val="24"/>
          <w:szCs w:val="24"/>
        </w:rPr>
        <w:t xml:space="preserve">All Users – Affiliate Channel </w:t>
      </w:r>
    </w:p>
    <w:p w14:paraId="3EBF3E35" w14:textId="3E4AF5C1" w:rsidR="009451CA" w:rsidRDefault="009451CA" w:rsidP="009451CA">
      <w:pPr>
        <w:pStyle w:val="ListParagraph"/>
        <w:numPr>
          <w:ilvl w:val="0"/>
          <w:numId w:val="2"/>
        </w:numPr>
        <w:jc w:val="both"/>
        <w:rPr>
          <w:rFonts w:ascii="Arial" w:hAnsi="Arial" w:cs="Arial"/>
          <w:sz w:val="24"/>
          <w:szCs w:val="24"/>
        </w:rPr>
      </w:pPr>
      <w:r>
        <w:rPr>
          <w:rFonts w:ascii="Arial" w:hAnsi="Arial" w:cs="Arial"/>
          <w:sz w:val="24"/>
          <w:szCs w:val="24"/>
        </w:rPr>
        <w:t>New Users – Direct Channel</w:t>
      </w:r>
    </w:p>
    <w:p w14:paraId="49C25224" w14:textId="341895B0" w:rsidR="009451CA" w:rsidRDefault="009451CA" w:rsidP="009451CA">
      <w:pPr>
        <w:pStyle w:val="ListParagraph"/>
        <w:numPr>
          <w:ilvl w:val="0"/>
          <w:numId w:val="2"/>
        </w:numPr>
        <w:jc w:val="both"/>
        <w:rPr>
          <w:rFonts w:ascii="Arial" w:hAnsi="Arial" w:cs="Arial"/>
          <w:sz w:val="24"/>
          <w:szCs w:val="24"/>
        </w:rPr>
      </w:pPr>
      <w:r>
        <w:rPr>
          <w:rFonts w:ascii="Arial" w:hAnsi="Arial" w:cs="Arial"/>
          <w:sz w:val="24"/>
          <w:szCs w:val="24"/>
        </w:rPr>
        <w:t>New Users – Email Channel</w:t>
      </w:r>
    </w:p>
    <w:p w14:paraId="3ED61595" w14:textId="035F33C5" w:rsidR="009451CA" w:rsidRDefault="009451CA" w:rsidP="009451CA">
      <w:pPr>
        <w:pStyle w:val="ListParagraph"/>
        <w:numPr>
          <w:ilvl w:val="0"/>
          <w:numId w:val="2"/>
        </w:numPr>
        <w:jc w:val="both"/>
        <w:rPr>
          <w:rFonts w:ascii="Arial" w:hAnsi="Arial" w:cs="Arial"/>
          <w:sz w:val="24"/>
          <w:szCs w:val="24"/>
        </w:rPr>
      </w:pPr>
      <w:r>
        <w:rPr>
          <w:rFonts w:ascii="Arial" w:hAnsi="Arial" w:cs="Arial"/>
          <w:sz w:val="24"/>
          <w:szCs w:val="24"/>
        </w:rPr>
        <w:t>New Users – Paid Search Channel</w:t>
      </w:r>
    </w:p>
    <w:p w14:paraId="3606BB30" w14:textId="3A2FCCEF" w:rsidR="009451CA" w:rsidRDefault="009451CA" w:rsidP="009451CA">
      <w:pPr>
        <w:pStyle w:val="ListParagraph"/>
        <w:numPr>
          <w:ilvl w:val="0"/>
          <w:numId w:val="2"/>
        </w:numPr>
        <w:jc w:val="both"/>
        <w:rPr>
          <w:rFonts w:ascii="Arial" w:hAnsi="Arial" w:cs="Arial"/>
          <w:sz w:val="24"/>
          <w:szCs w:val="24"/>
        </w:rPr>
      </w:pPr>
      <w:r>
        <w:rPr>
          <w:rFonts w:ascii="Arial" w:hAnsi="Arial" w:cs="Arial"/>
          <w:sz w:val="24"/>
          <w:szCs w:val="24"/>
        </w:rPr>
        <w:t>New Users – SEO Channel</w:t>
      </w:r>
    </w:p>
    <w:p w14:paraId="3B47F3E9" w14:textId="62A07483" w:rsidR="009451CA" w:rsidRDefault="009451CA" w:rsidP="009451CA">
      <w:pPr>
        <w:pStyle w:val="ListParagraph"/>
        <w:numPr>
          <w:ilvl w:val="0"/>
          <w:numId w:val="2"/>
        </w:numPr>
        <w:jc w:val="both"/>
        <w:rPr>
          <w:rFonts w:ascii="Arial" w:hAnsi="Arial" w:cs="Arial"/>
          <w:sz w:val="24"/>
          <w:szCs w:val="24"/>
        </w:rPr>
      </w:pPr>
      <w:r>
        <w:rPr>
          <w:rFonts w:ascii="Arial" w:hAnsi="Arial" w:cs="Arial"/>
          <w:sz w:val="24"/>
          <w:szCs w:val="24"/>
        </w:rPr>
        <w:t>New Users – Social Media Channel</w:t>
      </w:r>
    </w:p>
    <w:p w14:paraId="5264F275" w14:textId="3F00D4A0" w:rsidR="009451CA" w:rsidRPr="009451CA" w:rsidRDefault="009451CA" w:rsidP="009451CA">
      <w:pPr>
        <w:pStyle w:val="ListParagraph"/>
        <w:numPr>
          <w:ilvl w:val="0"/>
          <w:numId w:val="2"/>
        </w:numPr>
        <w:jc w:val="both"/>
        <w:rPr>
          <w:rFonts w:ascii="Arial" w:hAnsi="Arial" w:cs="Arial"/>
          <w:sz w:val="24"/>
          <w:szCs w:val="24"/>
        </w:rPr>
      </w:pPr>
      <w:r>
        <w:rPr>
          <w:rFonts w:ascii="Arial" w:hAnsi="Arial" w:cs="Arial"/>
          <w:sz w:val="24"/>
          <w:szCs w:val="24"/>
        </w:rPr>
        <w:t xml:space="preserve">New Users – Affiliate Channel </w:t>
      </w:r>
    </w:p>
    <w:p w14:paraId="190D3756" w14:textId="036BE1AB" w:rsidR="0083251B" w:rsidRDefault="0083251B" w:rsidP="0083251B">
      <w:pPr>
        <w:pStyle w:val="ListParagraph"/>
        <w:numPr>
          <w:ilvl w:val="0"/>
          <w:numId w:val="2"/>
        </w:numPr>
        <w:jc w:val="both"/>
        <w:rPr>
          <w:rFonts w:ascii="Arial" w:hAnsi="Arial" w:cs="Arial"/>
          <w:sz w:val="24"/>
          <w:szCs w:val="24"/>
        </w:rPr>
      </w:pPr>
      <w:r>
        <w:rPr>
          <w:rFonts w:ascii="Arial" w:hAnsi="Arial" w:cs="Arial"/>
          <w:sz w:val="24"/>
          <w:szCs w:val="24"/>
        </w:rPr>
        <w:t>Returning Users – Direct Channel</w:t>
      </w:r>
    </w:p>
    <w:p w14:paraId="2B10A68D" w14:textId="5B7A9788" w:rsidR="0083251B" w:rsidRDefault="0083251B" w:rsidP="0083251B">
      <w:pPr>
        <w:pStyle w:val="ListParagraph"/>
        <w:numPr>
          <w:ilvl w:val="0"/>
          <w:numId w:val="2"/>
        </w:numPr>
        <w:jc w:val="both"/>
        <w:rPr>
          <w:rFonts w:ascii="Arial" w:hAnsi="Arial" w:cs="Arial"/>
          <w:sz w:val="24"/>
          <w:szCs w:val="24"/>
        </w:rPr>
      </w:pPr>
      <w:r>
        <w:rPr>
          <w:rFonts w:ascii="Arial" w:hAnsi="Arial" w:cs="Arial"/>
          <w:sz w:val="24"/>
          <w:szCs w:val="24"/>
        </w:rPr>
        <w:t>Returning Users – Email Channel</w:t>
      </w:r>
    </w:p>
    <w:p w14:paraId="38D22D90" w14:textId="61DD099C" w:rsidR="0083251B" w:rsidRDefault="0083251B" w:rsidP="0083251B">
      <w:pPr>
        <w:pStyle w:val="ListParagraph"/>
        <w:numPr>
          <w:ilvl w:val="0"/>
          <w:numId w:val="2"/>
        </w:numPr>
        <w:jc w:val="both"/>
        <w:rPr>
          <w:rFonts w:ascii="Arial" w:hAnsi="Arial" w:cs="Arial"/>
          <w:sz w:val="24"/>
          <w:szCs w:val="24"/>
        </w:rPr>
      </w:pPr>
      <w:r>
        <w:rPr>
          <w:rFonts w:ascii="Arial" w:hAnsi="Arial" w:cs="Arial"/>
          <w:sz w:val="24"/>
          <w:szCs w:val="24"/>
        </w:rPr>
        <w:t>Returning Users – Paid Search Channel</w:t>
      </w:r>
    </w:p>
    <w:p w14:paraId="722ACBF2" w14:textId="1801F4A4" w:rsidR="0083251B" w:rsidRDefault="0083251B" w:rsidP="0083251B">
      <w:pPr>
        <w:pStyle w:val="ListParagraph"/>
        <w:numPr>
          <w:ilvl w:val="0"/>
          <w:numId w:val="2"/>
        </w:numPr>
        <w:jc w:val="both"/>
        <w:rPr>
          <w:rFonts w:ascii="Arial" w:hAnsi="Arial" w:cs="Arial"/>
          <w:sz w:val="24"/>
          <w:szCs w:val="24"/>
        </w:rPr>
      </w:pPr>
      <w:r>
        <w:rPr>
          <w:rFonts w:ascii="Arial" w:hAnsi="Arial" w:cs="Arial"/>
          <w:sz w:val="24"/>
          <w:szCs w:val="24"/>
        </w:rPr>
        <w:t>Returning Users – SEO Channel</w:t>
      </w:r>
    </w:p>
    <w:p w14:paraId="6EDEEC8F" w14:textId="572C459E" w:rsidR="0083251B" w:rsidRDefault="0083251B" w:rsidP="0083251B">
      <w:pPr>
        <w:pStyle w:val="ListParagraph"/>
        <w:numPr>
          <w:ilvl w:val="0"/>
          <w:numId w:val="2"/>
        </w:numPr>
        <w:jc w:val="both"/>
        <w:rPr>
          <w:rFonts w:ascii="Arial" w:hAnsi="Arial" w:cs="Arial"/>
          <w:sz w:val="24"/>
          <w:szCs w:val="24"/>
        </w:rPr>
      </w:pPr>
      <w:r>
        <w:rPr>
          <w:rFonts w:ascii="Arial" w:hAnsi="Arial" w:cs="Arial"/>
          <w:sz w:val="24"/>
          <w:szCs w:val="24"/>
        </w:rPr>
        <w:t>Returning Users – Social Media Channel</w:t>
      </w:r>
    </w:p>
    <w:p w14:paraId="4023F6C8" w14:textId="13216410" w:rsidR="009451CA" w:rsidRDefault="0083251B" w:rsidP="0083251B">
      <w:pPr>
        <w:pStyle w:val="ListParagraph"/>
        <w:numPr>
          <w:ilvl w:val="0"/>
          <w:numId w:val="2"/>
        </w:numPr>
        <w:jc w:val="both"/>
        <w:rPr>
          <w:rFonts w:ascii="Arial" w:hAnsi="Arial" w:cs="Arial"/>
          <w:sz w:val="24"/>
          <w:szCs w:val="24"/>
        </w:rPr>
      </w:pPr>
      <w:r>
        <w:rPr>
          <w:rFonts w:ascii="Arial" w:hAnsi="Arial" w:cs="Arial"/>
          <w:sz w:val="24"/>
          <w:szCs w:val="24"/>
        </w:rPr>
        <w:t xml:space="preserve">Returning Users – Affiliate Channel </w:t>
      </w:r>
    </w:p>
    <w:p w14:paraId="030873CD" w14:textId="2B424A27" w:rsidR="0083251B" w:rsidRDefault="0083251B" w:rsidP="0083251B">
      <w:pPr>
        <w:pStyle w:val="Heading2"/>
      </w:pPr>
      <w:bookmarkStart w:id="9" w:name="_Toc32486411"/>
      <w:r>
        <w:t>Primary Analysis</w:t>
      </w:r>
      <w:bookmarkEnd w:id="9"/>
    </w:p>
    <w:p w14:paraId="292385C6" w14:textId="4F858A29" w:rsidR="0083251B" w:rsidRDefault="0083251B" w:rsidP="0083251B">
      <w:pPr>
        <w:spacing w:before="240"/>
        <w:rPr>
          <w:rFonts w:ascii="Arial" w:hAnsi="Arial" w:cs="Arial"/>
          <w:sz w:val="24"/>
          <w:szCs w:val="24"/>
        </w:rPr>
      </w:pPr>
      <w:r>
        <w:tab/>
      </w:r>
      <w:r w:rsidRPr="0083251B">
        <w:rPr>
          <w:rFonts w:ascii="Arial" w:hAnsi="Arial" w:cs="Arial"/>
          <w:sz w:val="24"/>
          <w:szCs w:val="24"/>
        </w:rPr>
        <w:t>Upon running code to extract the relevant criteria, the following graphs and table on the next page summarize the results of the experiment</w:t>
      </w:r>
      <w:r w:rsidR="00A32406">
        <w:rPr>
          <w:rFonts w:ascii="Arial" w:hAnsi="Arial" w:cs="Arial"/>
          <w:sz w:val="24"/>
          <w:szCs w:val="24"/>
        </w:rPr>
        <w:t xml:space="preserve"> for all users on all channels</w:t>
      </w:r>
      <w:r w:rsidRPr="0083251B">
        <w:rPr>
          <w:rFonts w:ascii="Arial" w:hAnsi="Arial" w:cs="Arial"/>
          <w:sz w:val="24"/>
          <w:szCs w:val="24"/>
        </w:rPr>
        <w:t>:</w:t>
      </w:r>
    </w:p>
    <w:tbl>
      <w:tblPr>
        <w:tblW w:w="5660" w:type="dxa"/>
        <w:tblLayout w:type="fixed"/>
        <w:tblLook w:val="04A0" w:firstRow="1" w:lastRow="0" w:firstColumn="1" w:lastColumn="0" w:noHBand="0" w:noVBand="1"/>
      </w:tblPr>
      <w:tblGrid>
        <w:gridCol w:w="2180"/>
        <w:gridCol w:w="1820"/>
        <w:gridCol w:w="1660"/>
      </w:tblGrid>
      <w:tr w:rsidR="0083251B" w:rsidRPr="0083251B" w14:paraId="42FA64CB" w14:textId="77777777" w:rsidTr="00F231EF">
        <w:trPr>
          <w:trHeight w:val="9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233896" w14:textId="77777777" w:rsidR="0083251B" w:rsidRPr="0083251B" w:rsidRDefault="0083251B" w:rsidP="0083251B">
            <w:pPr>
              <w:spacing w:after="0" w:line="240" w:lineRule="auto"/>
              <w:rPr>
                <w:rFonts w:ascii="Calibri" w:eastAsia="Times New Roman" w:hAnsi="Calibri" w:cs="Calibri"/>
                <w:color w:val="000000"/>
              </w:rPr>
            </w:pPr>
            <w:r w:rsidRPr="0083251B">
              <w:rPr>
                <w:rFonts w:ascii="Calibri" w:eastAsia="Times New Roman" w:hAnsi="Calibri" w:cs="Calibri"/>
                <w:color w:val="000000"/>
              </w:rPr>
              <w:t>Type</w:t>
            </w:r>
          </w:p>
        </w:tc>
        <w:tc>
          <w:tcPr>
            <w:tcW w:w="1820" w:type="dxa"/>
            <w:tcBorders>
              <w:top w:val="single" w:sz="4" w:space="0" w:color="auto"/>
              <w:left w:val="nil"/>
              <w:bottom w:val="single" w:sz="4" w:space="0" w:color="auto"/>
              <w:right w:val="single" w:sz="4" w:space="0" w:color="auto"/>
            </w:tcBorders>
            <w:shd w:val="clear" w:color="auto" w:fill="auto"/>
            <w:vAlign w:val="bottom"/>
            <w:hideMark/>
          </w:tcPr>
          <w:p w14:paraId="233EA13E" w14:textId="77777777" w:rsidR="0083251B" w:rsidRPr="0083251B" w:rsidRDefault="0083251B" w:rsidP="0083251B">
            <w:pPr>
              <w:spacing w:after="0" w:line="240" w:lineRule="auto"/>
              <w:rPr>
                <w:rFonts w:ascii="Calibri" w:eastAsia="Times New Roman" w:hAnsi="Calibri" w:cs="Calibri"/>
                <w:color w:val="000000"/>
              </w:rPr>
            </w:pPr>
            <w:r w:rsidRPr="0083251B">
              <w:rPr>
                <w:rFonts w:ascii="Calibri" w:eastAsia="Times New Roman" w:hAnsi="Calibri" w:cs="Calibri"/>
                <w:color w:val="000000"/>
              </w:rPr>
              <w:t>Conversion Rate Avg</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14:paraId="34BC9DB1" w14:textId="77777777" w:rsidR="0083251B" w:rsidRPr="0083251B" w:rsidRDefault="0083251B" w:rsidP="0083251B">
            <w:pPr>
              <w:spacing w:after="0" w:line="240" w:lineRule="auto"/>
              <w:rPr>
                <w:rFonts w:ascii="Calibri" w:eastAsia="Times New Roman" w:hAnsi="Calibri" w:cs="Calibri"/>
                <w:color w:val="000000"/>
              </w:rPr>
            </w:pPr>
            <w:r w:rsidRPr="0083251B">
              <w:rPr>
                <w:rFonts w:ascii="Calibri" w:eastAsia="Times New Roman" w:hAnsi="Calibri" w:cs="Calibri"/>
                <w:color w:val="000000"/>
              </w:rPr>
              <w:t>Bounce Rate Avg</w:t>
            </w:r>
          </w:p>
        </w:tc>
      </w:tr>
      <w:tr w:rsidR="0083251B" w:rsidRPr="0083251B" w14:paraId="2520D5D7" w14:textId="77777777" w:rsidTr="00F231EF">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AF9A341" w14:textId="77777777" w:rsidR="0083251B" w:rsidRPr="0083251B" w:rsidRDefault="0083251B" w:rsidP="0083251B">
            <w:pPr>
              <w:spacing w:after="0" w:line="240" w:lineRule="auto"/>
              <w:rPr>
                <w:rFonts w:ascii="Calibri" w:eastAsia="Times New Roman" w:hAnsi="Calibri" w:cs="Calibri"/>
                <w:color w:val="000000"/>
              </w:rPr>
            </w:pPr>
            <w:r w:rsidRPr="0083251B">
              <w:rPr>
                <w:rFonts w:ascii="Calibri" w:eastAsia="Times New Roman" w:hAnsi="Calibri" w:cs="Calibri"/>
                <w:color w:val="000000"/>
              </w:rPr>
              <w:t>Control</w:t>
            </w:r>
          </w:p>
        </w:tc>
        <w:tc>
          <w:tcPr>
            <w:tcW w:w="1820" w:type="dxa"/>
            <w:tcBorders>
              <w:top w:val="nil"/>
              <w:left w:val="nil"/>
              <w:bottom w:val="single" w:sz="4" w:space="0" w:color="auto"/>
              <w:right w:val="single" w:sz="4" w:space="0" w:color="auto"/>
            </w:tcBorders>
            <w:shd w:val="clear" w:color="auto" w:fill="auto"/>
            <w:noWrap/>
            <w:vAlign w:val="bottom"/>
            <w:hideMark/>
          </w:tcPr>
          <w:p w14:paraId="75F8B07A" w14:textId="77777777" w:rsidR="0083251B" w:rsidRPr="0083251B" w:rsidRDefault="0083251B" w:rsidP="0083251B">
            <w:pPr>
              <w:spacing w:after="0" w:line="240" w:lineRule="auto"/>
              <w:jc w:val="right"/>
              <w:rPr>
                <w:rFonts w:ascii="Calibri" w:eastAsia="Times New Roman" w:hAnsi="Calibri" w:cs="Calibri"/>
                <w:color w:val="000000"/>
              </w:rPr>
            </w:pPr>
            <w:r w:rsidRPr="0083251B">
              <w:rPr>
                <w:rFonts w:ascii="Calibri" w:eastAsia="Times New Roman" w:hAnsi="Calibri" w:cs="Calibri"/>
                <w:color w:val="000000"/>
              </w:rPr>
              <w:t>0.055613329</w:t>
            </w:r>
          </w:p>
        </w:tc>
        <w:tc>
          <w:tcPr>
            <w:tcW w:w="1660" w:type="dxa"/>
            <w:tcBorders>
              <w:top w:val="nil"/>
              <w:left w:val="nil"/>
              <w:bottom w:val="single" w:sz="4" w:space="0" w:color="auto"/>
              <w:right w:val="single" w:sz="4" w:space="0" w:color="auto"/>
            </w:tcBorders>
            <w:shd w:val="clear" w:color="auto" w:fill="auto"/>
            <w:noWrap/>
            <w:vAlign w:val="bottom"/>
            <w:hideMark/>
          </w:tcPr>
          <w:p w14:paraId="60973D8B" w14:textId="77777777" w:rsidR="0083251B" w:rsidRPr="0083251B" w:rsidRDefault="0083251B" w:rsidP="0083251B">
            <w:pPr>
              <w:spacing w:after="0" w:line="240" w:lineRule="auto"/>
              <w:jc w:val="right"/>
              <w:rPr>
                <w:rFonts w:ascii="Calibri" w:eastAsia="Times New Roman" w:hAnsi="Calibri" w:cs="Calibri"/>
                <w:color w:val="000000"/>
              </w:rPr>
            </w:pPr>
            <w:r w:rsidRPr="0083251B">
              <w:rPr>
                <w:rFonts w:ascii="Calibri" w:eastAsia="Times New Roman" w:hAnsi="Calibri" w:cs="Calibri"/>
                <w:color w:val="000000"/>
              </w:rPr>
              <w:t>0.396011432</w:t>
            </w:r>
          </w:p>
        </w:tc>
      </w:tr>
      <w:tr w:rsidR="0083251B" w:rsidRPr="0083251B" w14:paraId="47F9C279" w14:textId="77777777" w:rsidTr="00F231EF">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7B8527F" w14:textId="77777777" w:rsidR="0083251B" w:rsidRPr="0083251B" w:rsidRDefault="0083251B" w:rsidP="0083251B">
            <w:pPr>
              <w:spacing w:after="0" w:line="240" w:lineRule="auto"/>
              <w:rPr>
                <w:rFonts w:ascii="Calibri" w:eastAsia="Times New Roman" w:hAnsi="Calibri" w:cs="Calibri"/>
                <w:color w:val="000000"/>
              </w:rPr>
            </w:pPr>
            <w:r w:rsidRPr="0083251B">
              <w:rPr>
                <w:rFonts w:ascii="Calibri" w:eastAsia="Times New Roman" w:hAnsi="Calibri" w:cs="Calibri"/>
                <w:color w:val="000000"/>
              </w:rPr>
              <w:t>Variant</w:t>
            </w:r>
          </w:p>
        </w:tc>
        <w:tc>
          <w:tcPr>
            <w:tcW w:w="1820" w:type="dxa"/>
            <w:tcBorders>
              <w:top w:val="nil"/>
              <w:left w:val="nil"/>
              <w:bottom w:val="single" w:sz="4" w:space="0" w:color="auto"/>
              <w:right w:val="single" w:sz="4" w:space="0" w:color="auto"/>
            </w:tcBorders>
            <w:shd w:val="clear" w:color="auto" w:fill="auto"/>
            <w:noWrap/>
            <w:vAlign w:val="bottom"/>
            <w:hideMark/>
          </w:tcPr>
          <w:p w14:paraId="7541D795" w14:textId="77777777" w:rsidR="0083251B" w:rsidRPr="0083251B" w:rsidRDefault="0083251B" w:rsidP="0083251B">
            <w:pPr>
              <w:spacing w:after="0" w:line="240" w:lineRule="auto"/>
              <w:jc w:val="right"/>
              <w:rPr>
                <w:rFonts w:ascii="Calibri" w:eastAsia="Times New Roman" w:hAnsi="Calibri" w:cs="Calibri"/>
                <w:color w:val="000000"/>
              </w:rPr>
            </w:pPr>
            <w:r w:rsidRPr="0083251B">
              <w:rPr>
                <w:rFonts w:ascii="Calibri" w:eastAsia="Times New Roman" w:hAnsi="Calibri" w:cs="Calibri"/>
                <w:color w:val="000000"/>
              </w:rPr>
              <w:t>0.053105799</w:t>
            </w:r>
          </w:p>
        </w:tc>
        <w:tc>
          <w:tcPr>
            <w:tcW w:w="1660" w:type="dxa"/>
            <w:tcBorders>
              <w:top w:val="nil"/>
              <w:left w:val="nil"/>
              <w:bottom w:val="single" w:sz="4" w:space="0" w:color="auto"/>
              <w:right w:val="single" w:sz="4" w:space="0" w:color="auto"/>
            </w:tcBorders>
            <w:shd w:val="clear" w:color="auto" w:fill="auto"/>
            <w:noWrap/>
            <w:vAlign w:val="bottom"/>
            <w:hideMark/>
          </w:tcPr>
          <w:p w14:paraId="79F85C4C" w14:textId="77777777" w:rsidR="0083251B" w:rsidRPr="0083251B" w:rsidRDefault="0083251B" w:rsidP="0083251B">
            <w:pPr>
              <w:spacing w:after="0" w:line="240" w:lineRule="auto"/>
              <w:jc w:val="right"/>
              <w:rPr>
                <w:rFonts w:ascii="Calibri" w:eastAsia="Times New Roman" w:hAnsi="Calibri" w:cs="Calibri"/>
                <w:color w:val="000000"/>
              </w:rPr>
            </w:pPr>
            <w:r w:rsidRPr="0083251B">
              <w:rPr>
                <w:rFonts w:ascii="Calibri" w:eastAsia="Times New Roman" w:hAnsi="Calibri" w:cs="Calibri"/>
                <w:color w:val="000000"/>
              </w:rPr>
              <w:t>0.411870393</w:t>
            </w:r>
          </w:p>
        </w:tc>
      </w:tr>
      <w:tr w:rsidR="0083251B" w:rsidRPr="0083251B" w14:paraId="2F5A3808" w14:textId="77777777" w:rsidTr="00F231EF">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3A68754" w14:textId="77777777" w:rsidR="0083251B" w:rsidRPr="0083251B" w:rsidRDefault="0083251B" w:rsidP="0083251B">
            <w:pPr>
              <w:spacing w:after="0" w:line="240" w:lineRule="auto"/>
              <w:rPr>
                <w:rFonts w:ascii="Calibri" w:eastAsia="Times New Roman" w:hAnsi="Calibri" w:cs="Calibri"/>
                <w:color w:val="000000"/>
              </w:rPr>
            </w:pPr>
            <w:r w:rsidRPr="0083251B">
              <w:rPr>
                <w:rFonts w:ascii="Calibri" w:eastAsia="Times New Roman" w:hAnsi="Calibri" w:cs="Calibri"/>
                <w:color w:val="000000"/>
              </w:rPr>
              <w:t>Aggregate Difference</w:t>
            </w:r>
          </w:p>
        </w:tc>
        <w:tc>
          <w:tcPr>
            <w:tcW w:w="1820" w:type="dxa"/>
            <w:tcBorders>
              <w:top w:val="nil"/>
              <w:left w:val="nil"/>
              <w:bottom w:val="single" w:sz="4" w:space="0" w:color="auto"/>
              <w:right w:val="single" w:sz="4" w:space="0" w:color="auto"/>
            </w:tcBorders>
            <w:shd w:val="clear" w:color="auto" w:fill="auto"/>
            <w:noWrap/>
            <w:vAlign w:val="bottom"/>
            <w:hideMark/>
          </w:tcPr>
          <w:p w14:paraId="36A28685" w14:textId="77777777" w:rsidR="0083251B" w:rsidRPr="0083251B" w:rsidRDefault="0083251B" w:rsidP="0083251B">
            <w:pPr>
              <w:spacing w:after="0" w:line="240" w:lineRule="auto"/>
              <w:jc w:val="right"/>
              <w:rPr>
                <w:rFonts w:ascii="Calibri" w:eastAsia="Times New Roman" w:hAnsi="Calibri" w:cs="Calibri"/>
                <w:color w:val="000000"/>
              </w:rPr>
            </w:pPr>
            <w:r w:rsidRPr="0083251B">
              <w:rPr>
                <w:rFonts w:ascii="Calibri" w:eastAsia="Times New Roman" w:hAnsi="Calibri" w:cs="Calibri"/>
                <w:color w:val="000000"/>
              </w:rPr>
              <w:t>-0.00250753</w:t>
            </w:r>
          </w:p>
        </w:tc>
        <w:tc>
          <w:tcPr>
            <w:tcW w:w="1660" w:type="dxa"/>
            <w:tcBorders>
              <w:top w:val="nil"/>
              <w:left w:val="nil"/>
              <w:bottom w:val="single" w:sz="4" w:space="0" w:color="auto"/>
              <w:right w:val="single" w:sz="4" w:space="0" w:color="auto"/>
            </w:tcBorders>
            <w:shd w:val="clear" w:color="auto" w:fill="auto"/>
            <w:noWrap/>
            <w:vAlign w:val="bottom"/>
            <w:hideMark/>
          </w:tcPr>
          <w:p w14:paraId="140F7077" w14:textId="77777777" w:rsidR="0083251B" w:rsidRPr="0083251B" w:rsidRDefault="0083251B" w:rsidP="0083251B">
            <w:pPr>
              <w:spacing w:after="0" w:line="240" w:lineRule="auto"/>
              <w:jc w:val="right"/>
              <w:rPr>
                <w:rFonts w:ascii="Calibri" w:eastAsia="Times New Roman" w:hAnsi="Calibri" w:cs="Calibri"/>
                <w:color w:val="000000"/>
              </w:rPr>
            </w:pPr>
            <w:r w:rsidRPr="0083251B">
              <w:rPr>
                <w:rFonts w:ascii="Calibri" w:eastAsia="Times New Roman" w:hAnsi="Calibri" w:cs="Calibri"/>
                <w:color w:val="000000"/>
              </w:rPr>
              <w:t>0.015858961</w:t>
            </w:r>
          </w:p>
        </w:tc>
      </w:tr>
      <w:tr w:rsidR="0083251B" w:rsidRPr="0083251B" w14:paraId="4345DB26" w14:textId="77777777" w:rsidTr="00F231EF">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3246A97" w14:textId="77777777" w:rsidR="0083251B" w:rsidRPr="0083251B" w:rsidRDefault="0083251B" w:rsidP="0083251B">
            <w:pPr>
              <w:spacing w:after="0" w:line="240" w:lineRule="auto"/>
              <w:rPr>
                <w:rFonts w:ascii="Calibri" w:eastAsia="Times New Roman" w:hAnsi="Calibri" w:cs="Calibri"/>
                <w:color w:val="000000"/>
              </w:rPr>
            </w:pPr>
            <w:r w:rsidRPr="0083251B">
              <w:rPr>
                <w:rFonts w:ascii="Calibri" w:eastAsia="Times New Roman" w:hAnsi="Calibri" w:cs="Calibri"/>
                <w:color w:val="000000"/>
              </w:rPr>
              <w:t>Percent Change</w:t>
            </w:r>
          </w:p>
        </w:tc>
        <w:tc>
          <w:tcPr>
            <w:tcW w:w="1820" w:type="dxa"/>
            <w:tcBorders>
              <w:top w:val="nil"/>
              <w:left w:val="nil"/>
              <w:bottom w:val="single" w:sz="4" w:space="0" w:color="auto"/>
              <w:right w:val="single" w:sz="4" w:space="0" w:color="auto"/>
            </w:tcBorders>
            <w:shd w:val="clear" w:color="auto" w:fill="auto"/>
            <w:noWrap/>
            <w:vAlign w:val="bottom"/>
            <w:hideMark/>
          </w:tcPr>
          <w:p w14:paraId="1719FAF9" w14:textId="77777777" w:rsidR="0083251B" w:rsidRPr="0083251B" w:rsidRDefault="0083251B" w:rsidP="0083251B">
            <w:pPr>
              <w:spacing w:after="0" w:line="240" w:lineRule="auto"/>
              <w:jc w:val="right"/>
              <w:rPr>
                <w:rFonts w:ascii="Calibri" w:eastAsia="Times New Roman" w:hAnsi="Calibri" w:cs="Calibri"/>
                <w:color w:val="000000"/>
              </w:rPr>
            </w:pPr>
            <w:r w:rsidRPr="0083251B">
              <w:rPr>
                <w:rFonts w:ascii="Calibri" w:eastAsia="Times New Roman" w:hAnsi="Calibri" w:cs="Calibri"/>
                <w:color w:val="000000"/>
              </w:rPr>
              <w:t>-4.5%</w:t>
            </w:r>
          </w:p>
        </w:tc>
        <w:tc>
          <w:tcPr>
            <w:tcW w:w="1660" w:type="dxa"/>
            <w:tcBorders>
              <w:top w:val="nil"/>
              <w:left w:val="nil"/>
              <w:bottom w:val="single" w:sz="4" w:space="0" w:color="auto"/>
              <w:right w:val="single" w:sz="4" w:space="0" w:color="auto"/>
            </w:tcBorders>
            <w:shd w:val="clear" w:color="auto" w:fill="auto"/>
            <w:noWrap/>
            <w:vAlign w:val="bottom"/>
            <w:hideMark/>
          </w:tcPr>
          <w:p w14:paraId="5ABDED4F" w14:textId="77777777" w:rsidR="0083251B" w:rsidRPr="0083251B" w:rsidRDefault="0083251B" w:rsidP="0083251B">
            <w:pPr>
              <w:spacing w:after="0" w:line="240" w:lineRule="auto"/>
              <w:jc w:val="right"/>
              <w:rPr>
                <w:rFonts w:ascii="Calibri" w:eastAsia="Times New Roman" w:hAnsi="Calibri" w:cs="Calibri"/>
                <w:color w:val="000000"/>
              </w:rPr>
            </w:pPr>
            <w:r w:rsidRPr="0083251B">
              <w:rPr>
                <w:rFonts w:ascii="Calibri" w:eastAsia="Times New Roman" w:hAnsi="Calibri" w:cs="Calibri"/>
                <w:color w:val="000000"/>
              </w:rPr>
              <w:t>4.0%</w:t>
            </w:r>
          </w:p>
        </w:tc>
      </w:tr>
    </w:tbl>
    <w:p w14:paraId="008143D5" w14:textId="69F50669" w:rsidR="0083251B" w:rsidRDefault="0083251B" w:rsidP="0083251B">
      <w:pPr>
        <w:rPr>
          <w:rFonts w:ascii="Arial" w:hAnsi="Arial" w:cs="Arial"/>
          <w:sz w:val="24"/>
          <w:szCs w:val="24"/>
        </w:rPr>
      </w:pPr>
    </w:p>
    <w:p w14:paraId="7803E087" w14:textId="67799D8E" w:rsidR="0083251B" w:rsidRDefault="0083251B" w:rsidP="0083251B">
      <w:pPr>
        <w:rPr>
          <w:rFonts w:ascii="Arial" w:hAnsi="Arial" w:cs="Arial"/>
          <w:sz w:val="24"/>
          <w:szCs w:val="24"/>
        </w:rPr>
      </w:pPr>
      <w:r>
        <w:rPr>
          <w:noProof/>
        </w:rPr>
        <w:lastRenderedPageBreak/>
        <w:drawing>
          <wp:inline distT="0" distB="0" distL="0" distR="0" wp14:anchorId="6A272D20" wp14:editId="0933E7DD">
            <wp:extent cx="5943600" cy="3354553"/>
            <wp:effectExtent l="0" t="0" r="0" b="17780"/>
            <wp:docPr id="16" name="Chart 16">
              <a:extLst xmlns:a="http://schemas.openxmlformats.org/drawingml/2006/main">
                <a:ext uri="{FF2B5EF4-FFF2-40B4-BE49-F238E27FC236}">
                  <a16:creationId xmlns:a16="http://schemas.microsoft.com/office/drawing/2014/main" id="{D22DD3DC-FE04-432F-AC6F-37B5ED6652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9E483F" w14:textId="1771506D" w:rsidR="0083251B" w:rsidRDefault="0083251B" w:rsidP="0083251B">
      <w:pPr>
        <w:rPr>
          <w:rFonts w:ascii="Arial" w:hAnsi="Arial" w:cs="Arial"/>
          <w:sz w:val="24"/>
          <w:szCs w:val="24"/>
        </w:rPr>
      </w:pPr>
      <w:r>
        <w:rPr>
          <w:noProof/>
        </w:rPr>
        <w:drawing>
          <wp:inline distT="0" distB="0" distL="0" distR="0" wp14:anchorId="2DC150A4" wp14:editId="17BCE0E9">
            <wp:extent cx="5943600" cy="3294402"/>
            <wp:effectExtent l="0" t="0" r="0" b="1270"/>
            <wp:docPr id="17" name="Chart 17">
              <a:extLst xmlns:a="http://schemas.openxmlformats.org/drawingml/2006/main">
                <a:ext uri="{FF2B5EF4-FFF2-40B4-BE49-F238E27FC236}">
                  <a16:creationId xmlns:a16="http://schemas.microsoft.com/office/drawing/2014/main" id="{228EF2BF-E95C-49A4-A52B-15A0605628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12721B0" w14:textId="7E447BC0" w:rsidR="0083251B" w:rsidRDefault="0083251B" w:rsidP="0083251B">
      <w:pPr>
        <w:ind w:firstLine="720"/>
        <w:jc w:val="both"/>
        <w:rPr>
          <w:rFonts w:ascii="Arial" w:hAnsi="Arial" w:cs="Arial"/>
          <w:sz w:val="24"/>
          <w:szCs w:val="24"/>
        </w:rPr>
      </w:pPr>
      <w:r w:rsidRPr="0083251B">
        <w:rPr>
          <w:rFonts w:ascii="Arial" w:hAnsi="Arial" w:cs="Arial"/>
          <w:sz w:val="24"/>
          <w:szCs w:val="24"/>
        </w:rPr>
        <w:t xml:space="preserve">Here we see, based on just looking at the average change in Conversion Rates and Bounce Rates, that </w:t>
      </w:r>
      <w:r w:rsidR="000A09AB">
        <w:rPr>
          <w:rFonts w:ascii="Arial" w:hAnsi="Arial" w:cs="Arial"/>
          <w:sz w:val="24"/>
          <w:szCs w:val="24"/>
        </w:rPr>
        <w:t>the variant</w:t>
      </w:r>
      <w:r w:rsidRPr="0083251B">
        <w:rPr>
          <w:rFonts w:ascii="Arial" w:hAnsi="Arial" w:cs="Arial"/>
          <w:sz w:val="24"/>
          <w:szCs w:val="24"/>
        </w:rPr>
        <w:t xml:space="preserve"> resulted in an average </w:t>
      </w:r>
      <w:r w:rsidRPr="0083251B">
        <w:rPr>
          <w:rFonts w:ascii="Arial" w:hAnsi="Arial" w:cs="Arial"/>
          <w:i/>
          <w:iCs/>
          <w:sz w:val="24"/>
          <w:szCs w:val="24"/>
        </w:rPr>
        <w:t xml:space="preserve">lower </w:t>
      </w:r>
      <w:r w:rsidRPr="0083251B">
        <w:rPr>
          <w:rFonts w:ascii="Arial" w:hAnsi="Arial" w:cs="Arial"/>
          <w:sz w:val="24"/>
          <w:szCs w:val="24"/>
        </w:rPr>
        <w:t xml:space="preserve">conversion rate and a </w:t>
      </w:r>
      <w:r w:rsidRPr="0083251B">
        <w:rPr>
          <w:rFonts w:ascii="Arial" w:hAnsi="Arial" w:cs="Arial"/>
          <w:i/>
          <w:iCs/>
          <w:sz w:val="24"/>
          <w:szCs w:val="24"/>
        </w:rPr>
        <w:t xml:space="preserve">higher </w:t>
      </w:r>
      <w:r w:rsidRPr="0083251B">
        <w:rPr>
          <w:rFonts w:ascii="Arial" w:hAnsi="Arial" w:cs="Arial"/>
          <w:sz w:val="24"/>
          <w:szCs w:val="24"/>
        </w:rPr>
        <w:t xml:space="preserve">bounce rate for the redesigned homepage. </w:t>
      </w:r>
      <w:r w:rsidR="00637664">
        <w:rPr>
          <w:rFonts w:ascii="Arial" w:hAnsi="Arial" w:cs="Arial"/>
          <w:sz w:val="24"/>
          <w:szCs w:val="24"/>
        </w:rPr>
        <w:t>Another trend</w:t>
      </w:r>
      <w:r w:rsidRPr="0083251B">
        <w:rPr>
          <w:rFonts w:ascii="Arial" w:hAnsi="Arial" w:cs="Arial"/>
          <w:sz w:val="24"/>
          <w:szCs w:val="24"/>
        </w:rPr>
        <w:t xml:space="preserve"> we noticed w</w:t>
      </w:r>
      <w:r w:rsidR="00637664">
        <w:rPr>
          <w:rFonts w:ascii="Arial" w:hAnsi="Arial" w:cs="Arial"/>
          <w:sz w:val="24"/>
          <w:szCs w:val="24"/>
        </w:rPr>
        <w:t>as</w:t>
      </w:r>
      <w:r w:rsidRPr="0083251B">
        <w:rPr>
          <w:rFonts w:ascii="Arial" w:hAnsi="Arial" w:cs="Arial"/>
          <w:sz w:val="24"/>
          <w:szCs w:val="24"/>
        </w:rPr>
        <w:t xml:space="preserve"> </w:t>
      </w:r>
      <w:r w:rsidR="00637664">
        <w:rPr>
          <w:rFonts w:ascii="Arial" w:hAnsi="Arial" w:cs="Arial"/>
          <w:sz w:val="24"/>
          <w:szCs w:val="24"/>
        </w:rPr>
        <w:t xml:space="preserve">that </w:t>
      </w:r>
      <w:r w:rsidRPr="0083251B">
        <w:rPr>
          <w:rFonts w:ascii="Arial" w:hAnsi="Arial" w:cs="Arial"/>
          <w:sz w:val="24"/>
          <w:szCs w:val="24"/>
        </w:rPr>
        <w:t>th</w:t>
      </w:r>
      <w:r w:rsidR="00637664">
        <w:rPr>
          <w:rFonts w:ascii="Arial" w:hAnsi="Arial" w:cs="Arial"/>
          <w:sz w:val="24"/>
          <w:szCs w:val="24"/>
        </w:rPr>
        <w:t xml:space="preserve">ere </w:t>
      </w:r>
      <w:r w:rsidRPr="0083251B">
        <w:rPr>
          <w:rFonts w:ascii="Arial" w:hAnsi="Arial" w:cs="Arial"/>
          <w:sz w:val="24"/>
          <w:szCs w:val="24"/>
        </w:rPr>
        <w:t xml:space="preserve">was an overall negative correlation between conversion rates and bounce rates. As conversion rates increased, bounce rates decreased and vice versa. This makes sense since if more people are buying tickets, one can infer an increase in user engagement in general and thus there will be a decrease in users navigating away from the page after </w:t>
      </w:r>
      <w:r w:rsidRPr="0083251B">
        <w:rPr>
          <w:rFonts w:ascii="Arial" w:hAnsi="Arial" w:cs="Arial"/>
          <w:sz w:val="24"/>
          <w:szCs w:val="24"/>
        </w:rPr>
        <w:lastRenderedPageBreak/>
        <w:t>visiting the site once. Further, it appears that conversion rates peaked (and bounce rates valleyed) during the middle of the month while remaining relatively stable during the rest of the month.</w:t>
      </w:r>
    </w:p>
    <w:p w14:paraId="68E501D8" w14:textId="11B7DBE9" w:rsidR="0083251B" w:rsidRDefault="0083251B" w:rsidP="0083251B">
      <w:pPr>
        <w:pStyle w:val="Heading3"/>
      </w:pPr>
      <w:bookmarkStart w:id="10" w:name="_Toc32486412"/>
      <w:r>
        <w:t>Independent samples t-test</w:t>
      </w:r>
      <w:r w:rsidR="00E51300">
        <w:t xml:space="preserve"> for significance</w:t>
      </w:r>
      <w:bookmarkEnd w:id="10"/>
      <w:r>
        <w:t xml:space="preserve"> </w:t>
      </w:r>
    </w:p>
    <w:p w14:paraId="5C5B01D4" w14:textId="322719D3" w:rsidR="0083251B" w:rsidRDefault="0083251B" w:rsidP="0083251B">
      <w:pPr>
        <w:spacing w:before="240"/>
        <w:jc w:val="both"/>
        <w:rPr>
          <w:rFonts w:ascii="Arial" w:hAnsi="Arial" w:cs="Arial"/>
          <w:sz w:val="24"/>
          <w:szCs w:val="24"/>
        </w:rPr>
      </w:pPr>
      <w:r>
        <w:tab/>
      </w:r>
      <w:r w:rsidR="009A67CF">
        <w:rPr>
          <w:rFonts w:ascii="Arial" w:hAnsi="Arial" w:cs="Arial"/>
          <w:sz w:val="24"/>
          <w:szCs w:val="24"/>
        </w:rPr>
        <w:t>Looking at</w:t>
      </w:r>
      <w:r w:rsidRPr="0083251B">
        <w:rPr>
          <w:rFonts w:ascii="Arial" w:hAnsi="Arial" w:cs="Arial"/>
          <w:sz w:val="24"/>
          <w:szCs w:val="24"/>
        </w:rPr>
        <w:t xml:space="preserve"> the </w:t>
      </w:r>
      <w:r w:rsidR="00637664" w:rsidRPr="0083251B">
        <w:rPr>
          <w:rFonts w:ascii="Arial" w:hAnsi="Arial" w:cs="Arial"/>
          <w:sz w:val="24"/>
          <w:szCs w:val="24"/>
        </w:rPr>
        <w:t>data</w:t>
      </w:r>
      <w:r w:rsidRPr="0083251B">
        <w:rPr>
          <w:rFonts w:ascii="Arial" w:hAnsi="Arial" w:cs="Arial"/>
          <w:sz w:val="24"/>
          <w:szCs w:val="24"/>
        </w:rPr>
        <w:t xml:space="preserve"> we collected and analyzed, it was important to determine i</w:t>
      </w:r>
      <w:r>
        <w:rPr>
          <w:rFonts w:ascii="Arial" w:hAnsi="Arial" w:cs="Arial"/>
          <w:sz w:val="24"/>
          <w:szCs w:val="24"/>
        </w:rPr>
        <w:t>f</w:t>
      </w:r>
      <w:r w:rsidRPr="0083251B">
        <w:rPr>
          <w:rFonts w:ascii="Arial" w:hAnsi="Arial" w:cs="Arial"/>
          <w:sz w:val="24"/>
          <w:szCs w:val="24"/>
        </w:rPr>
        <w:t xml:space="preserve"> the resulting changes in conversion and bounce rates could be deemed statistically significant beyond a 95% threshold. Due to the following assumptions of there being two groups, the independent variable (homepage) being assigned randomly to two homogeneous groups, the sample sizes being equal, no extreme outliers, and the dependent variable being qualitative, we determined that the independent samples t-test was a good statistical measure to determine if the sample means differed in a significant way. </w:t>
      </w:r>
      <w:r w:rsidR="00637664" w:rsidRPr="0083251B">
        <w:rPr>
          <w:rFonts w:ascii="Arial" w:hAnsi="Arial" w:cs="Arial"/>
          <w:sz w:val="24"/>
          <w:szCs w:val="24"/>
        </w:rPr>
        <w:t>Thus,</w:t>
      </w:r>
      <w:r w:rsidRPr="0083251B">
        <w:rPr>
          <w:rFonts w:ascii="Arial" w:hAnsi="Arial" w:cs="Arial"/>
          <w:sz w:val="24"/>
          <w:szCs w:val="24"/>
        </w:rPr>
        <w:t xml:space="preserve"> we set our null hypothesis H</w:t>
      </w:r>
      <w:r>
        <w:rPr>
          <w:rFonts w:ascii="Arial" w:hAnsi="Arial" w:cs="Arial"/>
          <w:sz w:val="24"/>
          <w:szCs w:val="24"/>
          <w:vertAlign w:val="subscript"/>
        </w:rPr>
        <w:t>0</w:t>
      </w:r>
      <w:r w:rsidRPr="0083251B">
        <w:rPr>
          <w:rFonts w:ascii="Arial" w:hAnsi="Arial" w:cs="Arial"/>
          <w:sz w:val="24"/>
          <w:szCs w:val="24"/>
        </w:rPr>
        <w:t>: µ</w:t>
      </w:r>
      <w:r>
        <w:rPr>
          <w:rFonts w:ascii="Arial" w:hAnsi="Arial" w:cs="Arial"/>
          <w:sz w:val="24"/>
          <w:szCs w:val="24"/>
          <w:vertAlign w:val="subscript"/>
        </w:rPr>
        <w:t>A</w:t>
      </w:r>
      <w:r w:rsidRPr="0083251B">
        <w:rPr>
          <w:rFonts w:ascii="Arial" w:hAnsi="Arial" w:cs="Arial"/>
          <w:sz w:val="24"/>
          <w:szCs w:val="24"/>
        </w:rPr>
        <w:t xml:space="preserve"> - µ</w:t>
      </w:r>
      <w:r>
        <w:rPr>
          <w:rFonts w:ascii="Arial" w:hAnsi="Arial" w:cs="Arial"/>
          <w:sz w:val="24"/>
          <w:szCs w:val="24"/>
          <w:vertAlign w:val="subscript"/>
        </w:rPr>
        <w:t>B</w:t>
      </w:r>
      <w:r w:rsidRPr="0083251B">
        <w:rPr>
          <w:rFonts w:ascii="Arial" w:hAnsi="Arial" w:cs="Arial"/>
          <w:sz w:val="24"/>
          <w:szCs w:val="24"/>
        </w:rPr>
        <w:t xml:space="preserve"> = 0 and setting our alpha value at alpha = .05. We calculated the t statistics comparing the differences between the conversion and bounce rates</w:t>
      </w:r>
      <w:r w:rsidR="00E51300">
        <w:rPr>
          <w:rFonts w:ascii="Arial" w:hAnsi="Arial" w:cs="Arial"/>
          <w:sz w:val="24"/>
          <w:szCs w:val="24"/>
        </w:rPr>
        <w:t xml:space="preserve"> </w:t>
      </w:r>
      <w:r w:rsidR="00E51300" w:rsidRPr="00E51300">
        <w:rPr>
          <w:rFonts w:ascii="Arial" w:hAnsi="Arial" w:cs="Arial"/>
          <w:sz w:val="24"/>
          <w:szCs w:val="24"/>
        </w:rPr>
        <w:t>(results available in primary_results_analysis</w:t>
      </w:r>
      <w:r w:rsidR="00E51300">
        <w:rPr>
          <w:rFonts w:ascii="Arial" w:hAnsi="Arial" w:cs="Arial"/>
          <w:sz w:val="24"/>
          <w:szCs w:val="24"/>
        </w:rPr>
        <w:t>.xlsx</w:t>
      </w:r>
      <w:r w:rsidR="00E51300" w:rsidRPr="00E51300">
        <w:rPr>
          <w:rFonts w:ascii="Arial" w:hAnsi="Arial" w:cs="Arial"/>
          <w:sz w:val="24"/>
          <w:szCs w:val="24"/>
        </w:rPr>
        <w:t>)</w:t>
      </w:r>
      <w:r w:rsidR="00E51300">
        <w:rPr>
          <w:rFonts w:ascii="Arial" w:hAnsi="Arial" w:cs="Arial"/>
          <w:sz w:val="24"/>
          <w:szCs w:val="24"/>
        </w:rPr>
        <w:t>.</w:t>
      </w:r>
    </w:p>
    <w:p w14:paraId="4682DBD8" w14:textId="0723D9F1" w:rsidR="0083251B" w:rsidRDefault="0083251B" w:rsidP="0083251B">
      <w:pPr>
        <w:ind w:firstLine="720"/>
        <w:jc w:val="both"/>
        <w:rPr>
          <w:rFonts w:ascii="Arial" w:hAnsi="Arial" w:cs="Arial"/>
          <w:sz w:val="24"/>
          <w:szCs w:val="24"/>
        </w:rPr>
      </w:pPr>
      <w:r w:rsidRPr="0083251B">
        <w:rPr>
          <w:rFonts w:ascii="Arial" w:hAnsi="Arial" w:cs="Arial"/>
          <w:sz w:val="24"/>
          <w:szCs w:val="24"/>
        </w:rPr>
        <w:t>We determined that neither the means for the bounce and conversion rates differed statistically significantly, all assumptions holding true. Since a key assumption of the independent samples t-test was that the underlying data is normally distributed, we applied an additional test to determine if the samples for conversion rates, and bounce rates, were in fact normally distributed.</w:t>
      </w:r>
    </w:p>
    <w:p w14:paraId="1B64F9B9" w14:textId="4F1860B3" w:rsidR="00E51300" w:rsidRDefault="00E51300" w:rsidP="00E51300">
      <w:pPr>
        <w:pStyle w:val="Heading3"/>
      </w:pPr>
      <w:bookmarkStart w:id="11" w:name="_Toc32486413"/>
      <w:r>
        <w:t>Kolmogorov – Smirnov Test for normality</w:t>
      </w:r>
      <w:bookmarkEnd w:id="11"/>
    </w:p>
    <w:p w14:paraId="41F41937" w14:textId="77777777" w:rsidR="00E51300" w:rsidRPr="00E51300" w:rsidRDefault="00E51300" w:rsidP="00E51300">
      <w:pPr>
        <w:spacing w:before="240"/>
        <w:jc w:val="both"/>
        <w:rPr>
          <w:rFonts w:ascii="Arial" w:hAnsi="Arial" w:cs="Arial"/>
          <w:sz w:val="24"/>
          <w:szCs w:val="24"/>
        </w:rPr>
      </w:pPr>
      <w:r>
        <w:tab/>
      </w:r>
      <w:r w:rsidRPr="00E51300">
        <w:rPr>
          <w:rFonts w:ascii="Arial" w:hAnsi="Arial" w:cs="Arial"/>
          <w:sz w:val="24"/>
          <w:szCs w:val="24"/>
        </w:rPr>
        <w:t xml:space="preserve">The Kolmogorov-Smirnov test attempts to determine if two datasets differ significantly, in this case, we compare each of the variant and control conversion and bounce rates to the normal distribution and try to determine if there is a significant difference. A key advantage of the K-S test over other, more traditional tests such as Chi-squared is that the KS-test makes no assumption about the underlying distribution of the data. </w:t>
      </w:r>
    </w:p>
    <w:p w14:paraId="754289DE" w14:textId="74107360" w:rsidR="00E51300" w:rsidRDefault="00E51300" w:rsidP="00E51300">
      <w:pPr>
        <w:spacing w:before="240"/>
        <w:ind w:firstLine="720"/>
        <w:jc w:val="both"/>
        <w:rPr>
          <w:rFonts w:ascii="Arial" w:hAnsi="Arial" w:cs="Arial"/>
          <w:sz w:val="24"/>
          <w:szCs w:val="24"/>
        </w:rPr>
      </w:pPr>
      <w:r w:rsidRPr="00E51300">
        <w:rPr>
          <w:rFonts w:ascii="Arial" w:hAnsi="Arial" w:cs="Arial"/>
          <w:sz w:val="24"/>
          <w:szCs w:val="24"/>
        </w:rPr>
        <w:t>Upon running the K-S test on the Bounce Rates and Conversion rates we determine that the key statistic “D” is less than the D critical for 21 samples at an alpha of .05, and therefore conclude that both the bounce rates and the</w:t>
      </w:r>
      <w:r>
        <w:rPr>
          <w:rFonts w:ascii="Arial" w:hAnsi="Arial" w:cs="Arial"/>
          <w:sz w:val="24"/>
          <w:szCs w:val="24"/>
        </w:rPr>
        <w:t xml:space="preserve"> </w:t>
      </w:r>
      <w:r w:rsidRPr="00E51300">
        <w:rPr>
          <w:rFonts w:ascii="Arial" w:hAnsi="Arial" w:cs="Arial"/>
          <w:sz w:val="24"/>
          <w:szCs w:val="24"/>
        </w:rPr>
        <w:t>conversion rates are normally distributed. This proving of a key underlying assumption of the t-test gives credibility to the fact that the results of the t-test are valid and that there is no statistically significant difference exists among the means of the control and variant.</w:t>
      </w:r>
    </w:p>
    <w:p w14:paraId="36270F07" w14:textId="35982A7C" w:rsidR="00E51300" w:rsidRDefault="00E51300" w:rsidP="00E51300">
      <w:pPr>
        <w:pStyle w:val="Heading2"/>
      </w:pPr>
      <w:bookmarkStart w:id="12" w:name="_Toc32486414"/>
      <w:r>
        <w:t>Secondary Analysis</w:t>
      </w:r>
      <w:bookmarkEnd w:id="12"/>
    </w:p>
    <w:p w14:paraId="29A2A845" w14:textId="2325309C" w:rsidR="00E51300" w:rsidRDefault="00E51300" w:rsidP="00AB2767">
      <w:pPr>
        <w:spacing w:before="240"/>
        <w:jc w:val="both"/>
        <w:rPr>
          <w:rFonts w:ascii="Arial" w:hAnsi="Arial" w:cs="Arial"/>
          <w:sz w:val="24"/>
          <w:szCs w:val="24"/>
        </w:rPr>
      </w:pPr>
      <w:r>
        <w:tab/>
      </w:r>
      <w:r>
        <w:rPr>
          <w:rFonts w:ascii="Arial" w:hAnsi="Arial" w:cs="Arial"/>
          <w:sz w:val="24"/>
          <w:szCs w:val="24"/>
        </w:rPr>
        <w:t xml:space="preserve">Although the </w:t>
      </w:r>
      <w:r w:rsidR="00AB2767">
        <w:rPr>
          <w:rFonts w:ascii="Arial" w:hAnsi="Arial" w:cs="Arial"/>
          <w:sz w:val="24"/>
          <w:szCs w:val="24"/>
        </w:rPr>
        <w:t xml:space="preserve">changes to the conversion rate and bounce rate among the data gathered from the experiment did not show a strong discrepancy between the control and variant homepages, it was worth investigating whether there was a strong change in bounce and conversion rate amongst the 20 population subgroups (see section </w:t>
      </w:r>
      <w:r w:rsidR="00AB2767" w:rsidRPr="00612E06">
        <w:rPr>
          <w:rFonts w:ascii="Arial" w:hAnsi="Arial" w:cs="Arial"/>
          <w:i/>
          <w:iCs/>
          <w:sz w:val="24"/>
          <w:szCs w:val="24"/>
        </w:rPr>
        <w:lastRenderedPageBreak/>
        <w:t>Description of Data Structures extracted for analysis</w:t>
      </w:r>
      <w:r w:rsidR="00AB2767">
        <w:rPr>
          <w:rFonts w:ascii="Arial" w:hAnsi="Arial" w:cs="Arial"/>
          <w:sz w:val="24"/>
          <w:szCs w:val="24"/>
        </w:rPr>
        <w:t xml:space="preserve">)  that could be extracted from the data. Thus, the original data extraction script was </w:t>
      </w:r>
      <w:r w:rsidR="008A31D8">
        <w:rPr>
          <w:rFonts w:ascii="Arial" w:hAnsi="Arial" w:cs="Arial"/>
          <w:sz w:val="24"/>
          <w:szCs w:val="24"/>
        </w:rPr>
        <w:t>modified,</w:t>
      </w:r>
      <w:r w:rsidR="00AB2767">
        <w:rPr>
          <w:rFonts w:ascii="Arial" w:hAnsi="Arial" w:cs="Arial"/>
          <w:sz w:val="24"/>
          <w:szCs w:val="24"/>
        </w:rPr>
        <w:t xml:space="preserve"> and the table below summarizes the means of the </w:t>
      </w:r>
      <w:r w:rsidR="00331215">
        <w:rPr>
          <w:rFonts w:ascii="Arial" w:hAnsi="Arial" w:cs="Arial"/>
          <w:sz w:val="24"/>
          <w:szCs w:val="24"/>
        </w:rPr>
        <w:t>c</w:t>
      </w:r>
      <w:r w:rsidR="00AB2767">
        <w:rPr>
          <w:rFonts w:ascii="Arial" w:hAnsi="Arial" w:cs="Arial"/>
          <w:sz w:val="24"/>
          <w:szCs w:val="24"/>
        </w:rPr>
        <w:t xml:space="preserve">onversion and </w:t>
      </w:r>
      <w:r w:rsidR="00331215">
        <w:rPr>
          <w:rFonts w:ascii="Arial" w:hAnsi="Arial" w:cs="Arial"/>
          <w:sz w:val="24"/>
          <w:szCs w:val="24"/>
        </w:rPr>
        <w:t>b</w:t>
      </w:r>
      <w:r w:rsidR="00AB2767">
        <w:rPr>
          <w:rFonts w:ascii="Arial" w:hAnsi="Arial" w:cs="Arial"/>
          <w:sz w:val="24"/>
          <w:szCs w:val="24"/>
        </w:rPr>
        <w:t>ounce rates for each subgroup, as well as their respective percent differences between the control and variant groups:</w:t>
      </w:r>
    </w:p>
    <w:p w14:paraId="2379824E" w14:textId="0AE884B6" w:rsidR="00AB2767" w:rsidRDefault="00AB2767" w:rsidP="00AB2767">
      <w:pPr>
        <w:spacing w:before="240"/>
        <w:jc w:val="both"/>
        <w:rPr>
          <w:rFonts w:ascii="Arial" w:hAnsi="Arial" w:cs="Arial"/>
          <w:sz w:val="24"/>
          <w:szCs w:val="24"/>
        </w:rPr>
      </w:pPr>
      <w:r w:rsidRPr="00AB2767">
        <w:rPr>
          <w:noProof/>
        </w:rPr>
        <w:drawing>
          <wp:inline distT="0" distB="0" distL="0" distR="0" wp14:anchorId="72706072" wp14:editId="3AD058F7">
            <wp:extent cx="5943600" cy="2061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61845"/>
                    </a:xfrm>
                    <a:prstGeom prst="rect">
                      <a:avLst/>
                    </a:prstGeom>
                    <a:noFill/>
                    <a:ln>
                      <a:noFill/>
                    </a:ln>
                  </pic:spPr>
                </pic:pic>
              </a:graphicData>
            </a:graphic>
          </wp:inline>
        </w:drawing>
      </w:r>
    </w:p>
    <w:p w14:paraId="153801D4" w14:textId="38ECACBD" w:rsidR="00AB2767" w:rsidRDefault="00AB2767" w:rsidP="008A31D8">
      <w:pPr>
        <w:spacing w:before="240"/>
        <w:jc w:val="both"/>
        <w:rPr>
          <w:rFonts w:ascii="Arial" w:hAnsi="Arial" w:cs="Arial"/>
          <w:sz w:val="24"/>
          <w:szCs w:val="24"/>
        </w:rPr>
      </w:pPr>
      <w:r>
        <w:rPr>
          <w:rFonts w:ascii="Arial" w:hAnsi="Arial" w:cs="Arial"/>
          <w:sz w:val="24"/>
          <w:szCs w:val="24"/>
        </w:rPr>
        <w:tab/>
        <w:t xml:space="preserve">Here we have highlighted interesting findings amongst the New Users – Social Media channel subgroup and the Returning Users – Paid Search channel subgroup. The subgroup highlighted in green denotes a possible area where the variant homepage may have been effective in driving revenue and user engagement (indicated by a positive conversion rate difference between the variant and control, and a decrease in bounce rate between the variant and control). The subgroup highlighted in red indicates a group of users where the variant may have performed especially poorly as indicated by an over 10% decrease in </w:t>
      </w:r>
      <w:r w:rsidR="008A31D8">
        <w:rPr>
          <w:rFonts w:ascii="Arial" w:hAnsi="Arial" w:cs="Arial"/>
          <w:sz w:val="24"/>
          <w:szCs w:val="24"/>
        </w:rPr>
        <w:t xml:space="preserve">conversion rate and a 2.5% increase in the bounce rate. Upon performing the t-test on both areas, we still saw that the results were not statistically significant for a p&gt;.05 confidence threshold (data was still normally distributed according to Kolmogorov – Smirnov test, results of the two tests are available in the files </w:t>
      </w:r>
      <w:r w:rsidR="008A31D8" w:rsidRPr="008A31D8">
        <w:rPr>
          <w:rFonts w:ascii="Arial" w:hAnsi="Arial" w:cs="Arial"/>
          <w:sz w:val="24"/>
          <w:szCs w:val="24"/>
        </w:rPr>
        <w:t>secondary_results_land_paid_search_returning_users_analysis</w:t>
      </w:r>
      <w:r w:rsidR="008A31D8">
        <w:rPr>
          <w:rFonts w:ascii="Arial" w:hAnsi="Arial" w:cs="Arial"/>
          <w:sz w:val="24"/>
          <w:szCs w:val="24"/>
        </w:rPr>
        <w:t xml:space="preserve">.xlsx and </w:t>
      </w:r>
      <w:r w:rsidR="008A31D8" w:rsidRPr="008A31D8">
        <w:rPr>
          <w:rFonts w:ascii="Arial" w:hAnsi="Arial" w:cs="Arial"/>
          <w:sz w:val="24"/>
          <w:szCs w:val="24"/>
        </w:rPr>
        <w:t>secondary_results_social_media_new_users_analysis</w:t>
      </w:r>
      <w:r w:rsidR="008A31D8">
        <w:rPr>
          <w:rFonts w:ascii="Arial" w:hAnsi="Arial" w:cs="Arial"/>
          <w:sz w:val="24"/>
          <w:szCs w:val="24"/>
        </w:rPr>
        <w:t>.xlsx)</w:t>
      </w:r>
    </w:p>
    <w:p w14:paraId="7437F677" w14:textId="2A414D08" w:rsidR="008A31D8" w:rsidRDefault="008A31D8" w:rsidP="008A31D8">
      <w:pPr>
        <w:spacing w:before="240"/>
        <w:jc w:val="both"/>
        <w:rPr>
          <w:rFonts w:ascii="Arial" w:hAnsi="Arial" w:cs="Arial"/>
          <w:sz w:val="24"/>
          <w:szCs w:val="24"/>
        </w:rPr>
      </w:pPr>
      <w:r>
        <w:rPr>
          <w:rFonts w:ascii="Arial" w:hAnsi="Arial" w:cs="Arial"/>
          <w:sz w:val="24"/>
          <w:szCs w:val="24"/>
        </w:rPr>
        <w:tab/>
        <w:t>Day-by- Day graphs of the two categories</w:t>
      </w:r>
      <w:r w:rsidR="00F82972">
        <w:rPr>
          <w:rFonts w:ascii="Arial" w:hAnsi="Arial" w:cs="Arial"/>
          <w:sz w:val="24"/>
          <w:szCs w:val="24"/>
        </w:rPr>
        <w:t xml:space="preserve"> of users</w:t>
      </w:r>
      <w:r>
        <w:rPr>
          <w:rFonts w:ascii="Arial" w:hAnsi="Arial" w:cs="Arial"/>
          <w:sz w:val="24"/>
          <w:szCs w:val="24"/>
        </w:rPr>
        <w:t xml:space="preserve"> are presented below:</w:t>
      </w:r>
    </w:p>
    <w:p w14:paraId="7B79F7BE" w14:textId="5B6B69A4" w:rsidR="008A31D8" w:rsidRDefault="008A31D8" w:rsidP="008A31D8">
      <w:pPr>
        <w:spacing w:before="240"/>
        <w:jc w:val="both"/>
        <w:rPr>
          <w:rFonts w:ascii="Arial" w:hAnsi="Arial" w:cs="Arial"/>
          <w:sz w:val="24"/>
          <w:szCs w:val="24"/>
        </w:rPr>
      </w:pPr>
      <w:r>
        <w:rPr>
          <w:noProof/>
        </w:rPr>
        <w:lastRenderedPageBreak/>
        <w:drawing>
          <wp:inline distT="0" distB="0" distL="0" distR="0" wp14:anchorId="02509584" wp14:editId="25280AD3">
            <wp:extent cx="6188149" cy="3349256"/>
            <wp:effectExtent l="0" t="0" r="3175" b="3810"/>
            <wp:docPr id="10" name="Chart 10">
              <a:extLst xmlns:a="http://schemas.openxmlformats.org/drawingml/2006/main">
                <a:ext uri="{FF2B5EF4-FFF2-40B4-BE49-F238E27FC236}">
                  <a16:creationId xmlns:a16="http://schemas.microsoft.com/office/drawing/2014/main" id="{0ABB5FA5-AD6F-4D64-82F6-1D8274FC28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2C090C5" w14:textId="2FA4F3C2" w:rsidR="008A31D8" w:rsidRDefault="008A31D8" w:rsidP="008A31D8">
      <w:pPr>
        <w:spacing w:before="240"/>
        <w:jc w:val="both"/>
        <w:rPr>
          <w:rFonts w:ascii="Arial" w:hAnsi="Arial" w:cs="Arial"/>
          <w:sz w:val="24"/>
          <w:szCs w:val="24"/>
        </w:rPr>
      </w:pPr>
      <w:r>
        <w:rPr>
          <w:noProof/>
        </w:rPr>
        <w:drawing>
          <wp:inline distT="0" distB="0" distL="0" distR="0" wp14:anchorId="22E5D5CF" wp14:editId="053D74D4">
            <wp:extent cx="6188075" cy="3338623"/>
            <wp:effectExtent l="0" t="0" r="3175" b="14605"/>
            <wp:docPr id="11" name="Chart 11">
              <a:extLst xmlns:a="http://schemas.openxmlformats.org/drawingml/2006/main">
                <a:ext uri="{FF2B5EF4-FFF2-40B4-BE49-F238E27FC236}">
                  <a16:creationId xmlns:a16="http://schemas.microsoft.com/office/drawing/2014/main" id="{DCE4887C-338E-47C0-965A-84ECA0DAF6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628321D" w14:textId="39C6F32E" w:rsidR="00937C63" w:rsidRDefault="00937C63" w:rsidP="008A31D8">
      <w:pPr>
        <w:spacing w:before="240"/>
        <w:jc w:val="both"/>
        <w:rPr>
          <w:rFonts w:ascii="Arial" w:hAnsi="Arial" w:cs="Arial"/>
          <w:sz w:val="24"/>
          <w:szCs w:val="24"/>
        </w:rPr>
      </w:pPr>
      <w:bookmarkStart w:id="13" w:name="_GoBack"/>
      <w:r>
        <w:rPr>
          <w:noProof/>
        </w:rPr>
        <w:lastRenderedPageBreak/>
        <w:drawing>
          <wp:inline distT="0" distB="0" distL="0" distR="0" wp14:anchorId="714E5406" wp14:editId="7F68BF30">
            <wp:extent cx="6198781" cy="3402419"/>
            <wp:effectExtent l="0" t="0" r="12065" b="7620"/>
            <wp:docPr id="12" name="Chart 12">
              <a:extLst xmlns:a="http://schemas.openxmlformats.org/drawingml/2006/main">
                <a:ext uri="{FF2B5EF4-FFF2-40B4-BE49-F238E27FC236}">
                  <a16:creationId xmlns:a16="http://schemas.microsoft.com/office/drawing/2014/main" id="{AA792FB6-9179-436D-A683-7C5AA99EDC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bookmarkEnd w:id="13"/>
    </w:p>
    <w:p w14:paraId="206BF8D0" w14:textId="74DD4B59" w:rsidR="00F82972" w:rsidRDefault="00F82972" w:rsidP="008A31D8">
      <w:pPr>
        <w:spacing w:before="240"/>
        <w:jc w:val="both"/>
        <w:rPr>
          <w:rFonts w:ascii="Arial" w:hAnsi="Arial" w:cs="Arial"/>
          <w:sz w:val="24"/>
          <w:szCs w:val="24"/>
        </w:rPr>
      </w:pPr>
      <w:r>
        <w:rPr>
          <w:noProof/>
        </w:rPr>
        <w:drawing>
          <wp:inline distT="0" distB="0" distL="0" distR="0" wp14:anchorId="68A0966E" wp14:editId="5871963B">
            <wp:extent cx="6198235" cy="3551274"/>
            <wp:effectExtent l="0" t="0" r="12065" b="11430"/>
            <wp:docPr id="14" name="Chart 14">
              <a:extLst xmlns:a="http://schemas.openxmlformats.org/drawingml/2006/main">
                <a:ext uri="{FF2B5EF4-FFF2-40B4-BE49-F238E27FC236}">
                  <a16:creationId xmlns:a16="http://schemas.microsoft.com/office/drawing/2014/main" id="{202F0739-AA2E-4EF6-8287-DCF4CD5373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D31A3DC" w14:textId="6AC0743B" w:rsidR="008A31D8" w:rsidRDefault="008A31D8" w:rsidP="008A31D8">
      <w:pPr>
        <w:spacing w:before="240"/>
        <w:jc w:val="both"/>
        <w:rPr>
          <w:rFonts w:ascii="Arial" w:hAnsi="Arial" w:cs="Arial"/>
          <w:sz w:val="24"/>
          <w:szCs w:val="24"/>
        </w:rPr>
      </w:pPr>
      <w:r>
        <w:rPr>
          <w:rFonts w:ascii="Arial" w:hAnsi="Arial" w:cs="Arial"/>
          <w:sz w:val="24"/>
          <w:szCs w:val="24"/>
        </w:rPr>
        <w:tab/>
      </w:r>
    </w:p>
    <w:p w14:paraId="6AAB9E4F" w14:textId="1F2DA515" w:rsidR="008A31D8" w:rsidRDefault="008A31D8" w:rsidP="00F82972">
      <w:pPr>
        <w:spacing w:before="240"/>
        <w:ind w:firstLine="720"/>
        <w:jc w:val="both"/>
        <w:rPr>
          <w:rFonts w:ascii="Arial" w:hAnsi="Arial" w:cs="Arial"/>
          <w:sz w:val="24"/>
          <w:szCs w:val="24"/>
        </w:rPr>
      </w:pPr>
      <w:r>
        <w:rPr>
          <w:rFonts w:ascii="Arial" w:hAnsi="Arial" w:cs="Arial"/>
          <w:sz w:val="24"/>
          <w:szCs w:val="24"/>
        </w:rPr>
        <w:t>Observing that the social media category was the only category where the variant was somewhat successful, this may be the most promising of the categories to explore with further testing.</w:t>
      </w:r>
    </w:p>
    <w:p w14:paraId="752BF2BC" w14:textId="599F555C" w:rsidR="003819D2" w:rsidRDefault="003819D2" w:rsidP="00F82972">
      <w:pPr>
        <w:spacing w:before="240"/>
        <w:ind w:firstLine="720"/>
        <w:jc w:val="both"/>
        <w:rPr>
          <w:rFonts w:ascii="Arial" w:hAnsi="Arial" w:cs="Arial"/>
          <w:sz w:val="24"/>
          <w:szCs w:val="24"/>
        </w:rPr>
      </w:pPr>
      <w:r>
        <w:rPr>
          <w:rFonts w:ascii="Arial" w:hAnsi="Arial" w:cs="Arial"/>
          <w:sz w:val="24"/>
          <w:szCs w:val="24"/>
        </w:rPr>
        <w:lastRenderedPageBreak/>
        <w:t xml:space="preserve">It </w:t>
      </w:r>
      <w:r w:rsidR="00637664">
        <w:rPr>
          <w:rFonts w:ascii="Arial" w:hAnsi="Arial" w:cs="Arial"/>
          <w:sz w:val="24"/>
          <w:szCs w:val="24"/>
        </w:rPr>
        <w:t>was</w:t>
      </w:r>
      <w:r>
        <w:rPr>
          <w:rFonts w:ascii="Arial" w:hAnsi="Arial" w:cs="Arial"/>
          <w:sz w:val="24"/>
          <w:szCs w:val="24"/>
        </w:rPr>
        <w:t xml:space="preserve"> also interesting to explore the raw means of the conversion and bounce rates for </w:t>
      </w:r>
      <w:r w:rsidR="00181B40">
        <w:rPr>
          <w:rFonts w:ascii="Arial" w:hAnsi="Arial" w:cs="Arial"/>
          <w:sz w:val="24"/>
          <w:szCs w:val="24"/>
        </w:rPr>
        <w:t>all</w:t>
      </w:r>
      <w:r>
        <w:rPr>
          <w:rFonts w:ascii="Arial" w:hAnsi="Arial" w:cs="Arial"/>
          <w:sz w:val="24"/>
          <w:szCs w:val="24"/>
        </w:rPr>
        <w:t xml:space="preserve"> the categories </w:t>
      </w:r>
      <w:r w:rsidR="00181B40">
        <w:rPr>
          <w:rFonts w:ascii="Arial" w:hAnsi="Arial" w:cs="Arial"/>
          <w:sz w:val="24"/>
          <w:szCs w:val="24"/>
        </w:rPr>
        <w:t>for both the variant and control groups, as shown below:</w:t>
      </w:r>
    </w:p>
    <w:p w14:paraId="6A7A54EB" w14:textId="38B9ACA9" w:rsidR="00181B40" w:rsidRDefault="00181B40" w:rsidP="00181B40">
      <w:pPr>
        <w:spacing w:before="240"/>
        <w:jc w:val="both"/>
        <w:rPr>
          <w:rFonts w:ascii="Arial" w:hAnsi="Arial" w:cs="Arial"/>
          <w:sz w:val="24"/>
          <w:szCs w:val="24"/>
        </w:rPr>
      </w:pPr>
      <w:r w:rsidRPr="00181B40">
        <w:rPr>
          <w:noProof/>
        </w:rPr>
        <w:drawing>
          <wp:inline distT="0" distB="0" distL="0" distR="0" wp14:anchorId="18CE78D9" wp14:editId="59F575EB">
            <wp:extent cx="5943600" cy="1097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97915"/>
                    </a:xfrm>
                    <a:prstGeom prst="rect">
                      <a:avLst/>
                    </a:prstGeom>
                    <a:noFill/>
                    <a:ln>
                      <a:noFill/>
                    </a:ln>
                  </pic:spPr>
                </pic:pic>
              </a:graphicData>
            </a:graphic>
          </wp:inline>
        </w:drawing>
      </w:r>
    </w:p>
    <w:p w14:paraId="4621A5A3" w14:textId="31F01F49" w:rsidR="00181B40" w:rsidRDefault="00181B40" w:rsidP="00181B40">
      <w:pPr>
        <w:spacing w:before="240"/>
        <w:jc w:val="both"/>
        <w:rPr>
          <w:rFonts w:ascii="Arial" w:hAnsi="Arial" w:cs="Arial"/>
          <w:sz w:val="24"/>
          <w:szCs w:val="24"/>
        </w:rPr>
      </w:pPr>
      <w:r w:rsidRPr="00181B40">
        <w:rPr>
          <w:noProof/>
        </w:rPr>
        <w:drawing>
          <wp:inline distT="0" distB="0" distL="0" distR="0" wp14:anchorId="1972730B" wp14:editId="01F86966">
            <wp:extent cx="5943600" cy="10979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097915"/>
                    </a:xfrm>
                    <a:prstGeom prst="rect">
                      <a:avLst/>
                    </a:prstGeom>
                    <a:noFill/>
                    <a:ln>
                      <a:noFill/>
                    </a:ln>
                  </pic:spPr>
                </pic:pic>
              </a:graphicData>
            </a:graphic>
          </wp:inline>
        </w:drawing>
      </w:r>
    </w:p>
    <w:p w14:paraId="357577BD" w14:textId="4A454647" w:rsidR="00181B40" w:rsidRDefault="00181B40" w:rsidP="00181B40">
      <w:pPr>
        <w:spacing w:before="240"/>
        <w:jc w:val="both"/>
        <w:rPr>
          <w:rFonts w:ascii="Arial" w:hAnsi="Arial" w:cs="Arial"/>
          <w:sz w:val="24"/>
          <w:szCs w:val="24"/>
        </w:rPr>
      </w:pPr>
      <w:r>
        <w:rPr>
          <w:rFonts w:ascii="Arial" w:hAnsi="Arial" w:cs="Arial"/>
          <w:sz w:val="24"/>
          <w:szCs w:val="24"/>
        </w:rPr>
        <w:tab/>
        <w:t xml:space="preserve">Here we see certain groups of users where the tests performed </w:t>
      </w:r>
      <w:r w:rsidR="00637664">
        <w:rPr>
          <w:rFonts w:ascii="Arial" w:hAnsi="Arial" w:cs="Arial"/>
          <w:sz w:val="24"/>
          <w:szCs w:val="24"/>
        </w:rPr>
        <w:t>relatively strongly</w:t>
      </w:r>
      <w:r>
        <w:rPr>
          <w:rFonts w:ascii="Arial" w:hAnsi="Arial" w:cs="Arial"/>
          <w:sz w:val="24"/>
          <w:szCs w:val="24"/>
        </w:rPr>
        <w:t xml:space="preserve"> in terms of either high conversion rates or low bounce rate (highlighted in green) or areas where they performed poorly, as highlighted in red. </w:t>
      </w:r>
      <w:r w:rsidR="00693063">
        <w:rPr>
          <w:rFonts w:ascii="Arial" w:hAnsi="Arial" w:cs="Arial"/>
          <w:sz w:val="24"/>
          <w:szCs w:val="24"/>
        </w:rPr>
        <w:t>It seems as if, for both tests, users that were routed from social media links engaged the most and were more likely to purchase tickets.</w:t>
      </w:r>
    </w:p>
    <w:p w14:paraId="0116F14A" w14:textId="6DDBC1E1" w:rsidR="00F82972" w:rsidRDefault="00F82972" w:rsidP="00F82972">
      <w:pPr>
        <w:pStyle w:val="Heading1"/>
      </w:pPr>
      <w:bookmarkStart w:id="14" w:name="_Toc32486415"/>
      <w:r>
        <w:t>Conclusion</w:t>
      </w:r>
      <w:bookmarkEnd w:id="14"/>
    </w:p>
    <w:p w14:paraId="22A9D89D" w14:textId="77018D2B" w:rsidR="00F82972" w:rsidRDefault="00F82972" w:rsidP="00F231EF">
      <w:pPr>
        <w:spacing w:before="240"/>
        <w:jc w:val="both"/>
        <w:rPr>
          <w:rFonts w:ascii="Arial" w:hAnsi="Arial" w:cs="Arial"/>
          <w:sz w:val="24"/>
          <w:szCs w:val="24"/>
        </w:rPr>
      </w:pPr>
      <w:r>
        <w:tab/>
      </w:r>
      <w:r w:rsidRPr="00F231EF">
        <w:rPr>
          <w:rFonts w:ascii="Arial" w:hAnsi="Arial" w:cs="Arial"/>
          <w:sz w:val="24"/>
          <w:szCs w:val="24"/>
        </w:rPr>
        <w:t xml:space="preserve">Based on the data collected and analyzed from this experiment, </w:t>
      </w:r>
      <w:r w:rsidR="00F231EF">
        <w:rPr>
          <w:rFonts w:ascii="Arial" w:hAnsi="Arial" w:cs="Arial"/>
          <w:sz w:val="24"/>
          <w:szCs w:val="24"/>
        </w:rPr>
        <w:t xml:space="preserve">it is certain that overall, the change did not result in a positive effect on user engagement and/or revenue. While the differences between the control and variant were not statistically significant, the overall tendency was that bounce rates </w:t>
      </w:r>
      <w:r w:rsidR="00693063">
        <w:rPr>
          <w:rFonts w:ascii="Arial" w:hAnsi="Arial" w:cs="Arial"/>
          <w:sz w:val="24"/>
          <w:szCs w:val="24"/>
        </w:rPr>
        <w:t>increased,</w:t>
      </w:r>
      <w:r w:rsidR="00F231EF">
        <w:rPr>
          <w:rFonts w:ascii="Arial" w:hAnsi="Arial" w:cs="Arial"/>
          <w:sz w:val="24"/>
          <w:szCs w:val="24"/>
        </w:rPr>
        <w:t xml:space="preserve"> and conversion rates decreased among users that were shown the variant homepage as compared to the control. </w:t>
      </w:r>
    </w:p>
    <w:p w14:paraId="55EB932C" w14:textId="686D23AC" w:rsidR="009451CA" w:rsidRPr="009451CA" w:rsidRDefault="00F231EF" w:rsidP="00637664">
      <w:pPr>
        <w:spacing w:before="240"/>
        <w:jc w:val="both"/>
        <w:rPr>
          <w:rFonts w:ascii="Arial" w:hAnsi="Arial" w:cs="Arial"/>
          <w:sz w:val="24"/>
          <w:szCs w:val="24"/>
        </w:rPr>
      </w:pPr>
      <w:r>
        <w:rPr>
          <w:rFonts w:ascii="Arial" w:hAnsi="Arial" w:cs="Arial"/>
          <w:sz w:val="24"/>
          <w:szCs w:val="24"/>
        </w:rPr>
        <w:tab/>
        <w:t xml:space="preserve">On the question of whether to revert to the control or stick with the variant, there are </w:t>
      </w:r>
      <w:r w:rsidR="003E0823">
        <w:rPr>
          <w:rFonts w:ascii="Arial" w:hAnsi="Arial" w:cs="Arial"/>
          <w:sz w:val="24"/>
          <w:szCs w:val="24"/>
        </w:rPr>
        <w:t>several</w:t>
      </w:r>
      <w:r>
        <w:rPr>
          <w:rFonts w:ascii="Arial" w:hAnsi="Arial" w:cs="Arial"/>
          <w:sz w:val="24"/>
          <w:szCs w:val="24"/>
        </w:rPr>
        <w:t xml:space="preserve"> external considerations that must be </w:t>
      </w:r>
      <w:r w:rsidR="003A2776">
        <w:rPr>
          <w:rFonts w:ascii="Arial" w:hAnsi="Arial" w:cs="Arial"/>
          <w:sz w:val="24"/>
          <w:szCs w:val="24"/>
        </w:rPr>
        <w:t>considered</w:t>
      </w:r>
      <w:r>
        <w:rPr>
          <w:rFonts w:ascii="Arial" w:hAnsi="Arial" w:cs="Arial"/>
          <w:sz w:val="24"/>
          <w:szCs w:val="24"/>
        </w:rPr>
        <w:t xml:space="preserve"> when making this decision. Are there any major advantages to showing the variant to users that can be quantified and reported? Quantitative data such as load times, software development and maintenance speed,  amount of time that a user stays on the homepage, and qualitative metrics such as popularity of the app amongst key influencers and artists, </w:t>
      </w:r>
      <w:r w:rsidR="003E0823">
        <w:rPr>
          <w:rFonts w:ascii="Arial" w:hAnsi="Arial" w:cs="Arial"/>
          <w:sz w:val="24"/>
          <w:szCs w:val="24"/>
        </w:rPr>
        <w:t>paid promotions from local artists to promote sales of their tickets</w:t>
      </w:r>
      <w:r w:rsidR="003A2776">
        <w:rPr>
          <w:rFonts w:ascii="Arial" w:hAnsi="Arial" w:cs="Arial"/>
          <w:sz w:val="24"/>
          <w:szCs w:val="24"/>
        </w:rPr>
        <w:t>,</w:t>
      </w:r>
      <w:r w:rsidR="003E0823">
        <w:rPr>
          <w:rFonts w:ascii="Arial" w:hAnsi="Arial" w:cs="Arial"/>
          <w:sz w:val="24"/>
          <w:szCs w:val="24"/>
        </w:rPr>
        <w:t xml:space="preserve"> and user experience would be key factors to </w:t>
      </w:r>
      <w:r w:rsidR="003A2776">
        <w:rPr>
          <w:rFonts w:ascii="Arial" w:hAnsi="Arial" w:cs="Arial"/>
          <w:sz w:val="24"/>
          <w:szCs w:val="24"/>
        </w:rPr>
        <w:t xml:space="preserve">consider </w:t>
      </w:r>
      <w:r w:rsidR="003E0823">
        <w:rPr>
          <w:rFonts w:ascii="Arial" w:hAnsi="Arial" w:cs="Arial"/>
          <w:sz w:val="24"/>
          <w:szCs w:val="24"/>
        </w:rPr>
        <w:t xml:space="preserve">when making the decision. These extra sources of data may give insights that show that the control has other advantages that don’t currently manifest in the given data. Going </w:t>
      </w:r>
      <w:r w:rsidR="00612E06">
        <w:rPr>
          <w:rFonts w:ascii="Arial" w:hAnsi="Arial" w:cs="Arial"/>
          <w:sz w:val="24"/>
          <w:szCs w:val="24"/>
        </w:rPr>
        <w:t>off</w:t>
      </w:r>
      <w:r w:rsidR="003E0823">
        <w:rPr>
          <w:rFonts w:ascii="Arial" w:hAnsi="Arial" w:cs="Arial"/>
          <w:sz w:val="24"/>
          <w:szCs w:val="24"/>
        </w:rPr>
        <w:t xml:space="preserve"> only the data we are given however, it would be advisable to revert to the control if the only goals are to keep as high a conversion rate and low a bounce rate as possible.</w:t>
      </w:r>
    </w:p>
    <w:p w14:paraId="227A2ECD" w14:textId="7F8A0D1E" w:rsidR="00E6217E" w:rsidRDefault="00612E06" w:rsidP="001B022B">
      <w:pPr>
        <w:pStyle w:val="Heading1"/>
        <w:spacing w:after="240"/>
      </w:pPr>
      <w:bookmarkStart w:id="15" w:name="_Toc32486416"/>
      <w:r>
        <w:lastRenderedPageBreak/>
        <w:t>Recommendations for New Experiment</w:t>
      </w:r>
      <w:r w:rsidR="00CA1141">
        <w:t>s</w:t>
      </w:r>
      <w:bookmarkEnd w:id="15"/>
    </w:p>
    <w:p w14:paraId="08E1770E" w14:textId="77777777" w:rsidR="00612E06" w:rsidRDefault="00612E06" w:rsidP="001B022B">
      <w:pPr>
        <w:jc w:val="both"/>
        <w:rPr>
          <w:rFonts w:ascii="Arial" w:hAnsi="Arial" w:cs="Arial"/>
          <w:sz w:val="24"/>
          <w:szCs w:val="24"/>
        </w:rPr>
      </w:pPr>
      <w:r>
        <w:rPr>
          <w:rFonts w:ascii="Arial" w:hAnsi="Arial" w:cs="Arial"/>
          <w:sz w:val="24"/>
          <w:szCs w:val="24"/>
        </w:rPr>
        <w:tab/>
        <w:t>Based on the results of this experiment, we recommend five potential changes to explore with subsequent A/B testing:</w:t>
      </w:r>
    </w:p>
    <w:p w14:paraId="1D1CD7F0" w14:textId="33254B9E" w:rsidR="00612E06" w:rsidRDefault="00612E06" w:rsidP="00612E06">
      <w:pPr>
        <w:pStyle w:val="ListParagraph"/>
        <w:numPr>
          <w:ilvl w:val="0"/>
          <w:numId w:val="4"/>
        </w:numPr>
        <w:jc w:val="both"/>
        <w:rPr>
          <w:rFonts w:ascii="Arial" w:hAnsi="Arial" w:cs="Arial"/>
          <w:sz w:val="24"/>
          <w:szCs w:val="24"/>
        </w:rPr>
      </w:pPr>
      <w:r>
        <w:rPr>
          <w:rFonts w:ascii="Arial" w:hAnsi="Arial" w:cs="Arial"/>
          <w:sz w:val="24"/>
          <w:szCs w:val="24"/>
        </w:rPr>
        <w:t xml:space="preserve">On the homepage, list the top ten </w:t>
      </w:r>
      <w:r w:rsidRPr="00612E06">
        <w:rPr>
          <w:rFonts w:ascii="Arial" w:hAnsi="Arial" w:cs="Arial"/>
          <w:i/>
          <w:iCs/>
          <w:sz w:val="24"/>
          <w:szCs w:val="24"/>
        </w:rPr>
        <w:t>most popular</w:t>
      </w:r>
      <w:r>
        <w:rPr>
          <w:rFonts w:ascii="Arial" w:hAnsi="Arial" w:cs="Arial"/>
          <w:i/>
          <w:iCs/>
          <w:sz w:val="24"/>
          <w:szCs w:val="24"/>
        </w:rPr>
        <w:t xml:space="preserve"> </w:t>
      </w:r>
      <w:r>
        <w:rPr>
          <w:rFonts w:ascii="Arial" w:hAnsi="Arial" w:cs="Arial"/>
          <w:sz w:val="24"/>
          <w:szCs w:val="24"/>
        </w:rPr>
        <w:t xml:space="preserve">categories that are having events nearest to the users geographical location for that </w:t>
      </w:r>
      <w:r w:rsidR="00D006D8">
        <w:rPr>
          <w:rFonts w:ascii="Arial" w:hAnsi="Arial" w:cs="Arial"/>
          <w:sz w:val="24"/>
          <w:szCs w:val="24"/>
        </w:rPr>
        <w:t>week</w:t>
      </w:r>
      <w:r>
        <w:rPr>
          <w:rFonts w:ascii="Arial" w:hAnsi="Arial" w:cs="Arial"/>
          <w:sz w:val="24"/>
          <w:szCs w:val="24"/>
        </w:rPr>
        <w:t xml:space="preserve">. </w:t>
      </w:r>
      <w:r w:rsidR="00CA1141">
        <w:rPr>
          <w:rFonts w:ascii="Arial" w:hAnsi="Arial" w:cs="Arial"/>
          <w:sz w:val="24"/>
          <w:szCs w:val="24"/>
        </w:rPr>
        <w:t>This way, we combine aspects of the current control (only top ten most popular events) and the current variant (events nearest to the geographical location of the user). In order to judge success or failure of this approach, we could use the same metrics as the current experiment, conversion rate and bounce rate and a similar data collection format.</w:t>
      </w:r>
    </w:p>
    <w:p w14:paraId="0BF2ED09" w14:textId="77777777" w:rsidR="00532E24" w:rsidRDefault="00532E24" w:rsidP="00532E24">
      <w:pPr>
        <w:pStyle w:val="ListParagraph"/>
        <w:ind w:left="788"/>
        <w:jc w:val="both"/>
        <w:rPr>
          <w:rFonts w:ascii="Arial" w:hAnsi="Arial" w:cs="Arial"/>
          <w:sz w:val="24"/>
          <w:szCs w:val="24"/>
        </w:rPr>
      </w:pPr>
    </w:p>
    <w:p w14:paraId="1C1F8BAB" w14:textId="692F636F" w:rsidR="00CA1141" w:rsidRDefault="00CA1141" w:rsidP="00532E24">
      <w:pPr>
        <w:pStyle w:val="ListParagraph"/>
        <w:numPr>
          <w:ilvl w:val="0"/>
          <w:numId w:val="4"/>
        </w:numPr>
        <w:spacing w:before="240"/>
        <w:jc w:val="both"/>
        <w:rPr>
          <w:rFonts w:ascii="Arial" w:hAnsi="Arial" w:cs="Arial"/>
          <w:sz w:val="24"/>
          <w:szCs w:val="24"/>
        </w:rPr>
      </w:pPr>
      <w:r>
        <w:rPr>
          <w:rFonts w:ascii="Arial" w:hAnsi="Arial" w:cs="Arial"/>
          <w:sz w:val="24"/>
          <w:szCs w:val="24"/>
        </w:rPr>
        <w:t xml:space="preserve">Display the top 10 most popular events that are happening </w:t>
      </w:r>
      <w:r w:rsidR="005361C3">
        <w:rPr>
          <w:rFonts w:ascii="Arial" w:hAnsi="Arial" w:cs="Arial"/>
          <w:sz w:val="24"/>
          <w:szCs w:val="24"/>
        </w:rPr>
        <w:t>soonest and indicate to the user what day ticket sales will end</w:t>
      </w:r>
      <w:r>
        <w:rPr>
          <w:rFonts w:ascii="Arial" w:hAnsi="Arial" w:cs="Arial"/>
          <w:sz w:val="24"/>
          <w:szCs w:val="24"/>
        </w:rPr>
        <w:t xml:space="preserve">, regardless of location. </w:t>
      </w:r>
      <w:r w:rsidR="005361C3">
        <w:rPr>
          <w:rFonts w:ascii="Arial" w:hAnsi="Arial" w:cs="Arial"/>
          <w:sz w:val="24"/>
          <w:szCs w:val="24"/>
        </w:rPr>
        <w:t xml:space="preserve">This may create a sense of urgency and increase the conversion rate. In order to determine success of this experiment, </w:t>
      </w:r>
      <w:r w:rsidR="00C6483D">
        <w:rPr>
          <w:rFonts w:ascii="Arial" w:hAnsi="Arial" w:cs="Arial"/>
          <w:sz w:val="24"/>
          <w:szCs w:val="24"/>
        </w:rPr>
        <w:t xml:space="preserve">it would be important to </w:t>
      </w:r>
      <w:r w:rsidR="005361C3">
        <w:rPr>
          <w:rFonts w:ascii="Arial" w:hAnsi="Arial" w:cs="Arial"/>
          <w:sz w:val="24"/>
          <w:szCs w:val="24"/>
        </w:rPr>
        <w:t>look at the conversion rate and bounce rate, but also look at how many people clicked on events that were expiring soon, which would indicate a level of interest.</w:t>
      </w:r>
    </w:p>
    <w:p w14:paraId="46D744C5" w14:textId="77777777" w:rsidR="00532E24" w:rsidRDefault="00532E24" w:rsidP="00532E24">
      <w:pPr>
        <w:pStyle w:val="ListParagraph"/>
        <w:spacing w:before="240"/>
        <w:ind w:left="788"/>
        <w:jc w:val="both"/>
        <w:rPr>
          <w:rFonts w:ascii="Arial" w:hAnsi="Arial" w:cs="Arial"/>
          <w:sz w:val="24"/>
          <w:szCs w:val="24"/>
        </w:rPr>
      </w:pPr>
    </w:p>
    <w:p w14:paraId="0BE87E49" w14:textId="18D97606" w:rsidR="00CA1141" w:rsidRDefault="00532E24" w:rsidP="00CA1141">
      <w:pPr>
        <w:pStyle w:val="ListParagraph"/>
        <w:numPr>
          <w:ilvl w:val="0"/>
          <w:numId w:val="4"/>
        </w:numPr>
        <w:spacing w:before="240"/>
        <w:jc w:val="both"/>
        <w:rPr>
          <w:rFonts w:ascii="Arial" w:hAnsi="Arial" w:cs="Arial"/>
          <w:sz w:val="24"/>
          <w:szCs w:val="24"/>
        </w:rPr>
      </w:pPr>
      <w:r>
        <w:rPr>
          <w:rFonts w:ascii="Arial" w:hAnsi="Arial" w:cs="Arial"/>
          <w:sz w:val="24"/>
          <w:szCs w:val="24"/>
        </w:rPr>
        <w:t>Add an easy slider/radio buttons for users to switch between types of events (concerts, sports, theater, festivals) that would display the ten most popular events in the category the user selected without having to navigate away from the home page. In order to judge the success of this feature, it would be important to catalog the number of users that clicked/engaged with the slider/radio button, and given that they engaged with the feature, the amount of users that converted (made a purchase) and the number of users that bounced (navigated away from the site). Another variant of this would be to display the top ten most popular events nearest the users geographical location once they select a category.</w:t>
      </w:r>
    </w:p>
    <w:p w14:paraId="0BD0A368" w14:textId="77777777" w:rsidR="00532E24" w:rsidRPr="00532E24" w:rsidRDefault="00532E24" w:rsidP="00532E24">
      <w:pPr>
        <w:pStyle w:val="ListParagraph"/>
        <w:rPr>
          <w:rFonts w:ascii="Arial" w:hAnsi="Arial" w:cs="Arial"/>
          <w:sz w:val="24"/>
          <w:szCs w:val="24"/>
        </w:rPr>
      </w:pPr>
    </w:p>
    <w:p w14:paraId="4CE37BC1" w14:textId="77777777" w:rsidR="00064C1F" w:rsidRDefault="00532E24" w:rsidP="00CA1141">
      <w:pPr>
        <w:pStyle w:val="ListParagraph"/>
        <w:numPr>
          <w:ilvl w:val="0"/>
          <w:numId w:val="4"/>
        </w:numPr>
        <w:spacing w:before="240"/>
        <w:jc w:val="both"/>
        <w:rPr>
          <w:rFonts w:ascii="Arial" w:hAnsi="Arial" w:cs="Arial"/>
          <w:sz w:val="24"/>
          <w:szCs w:val="24"/>
        </w:rPr>
      </w:pPr>
      <w:r>
        <w:rPr>
          <w:rFonts w:ascii="Arial" w:hAnsi="Arial" w:cs="Arial"/>
          <w:sz w:val="24"/>
          <w:szCs w:val="24"/>
        </w:rPr>
        <w:t xml:space="preserve">Change the design of the homepage based on what channel the user arrived to the Viagogo homepage from. As described from this experiment, users that viewed the variant who arrived from a social media link had a slightly higher conversion rate and slightly lower bounce rate when compared to users who arrived from another channel. It may be worth investigating the profile of the average social media user who navigates to the Viagogo site and optimizing a webpage that caters to them. Similarly, it may be useful to </w:t>
      </w:r>
      <w:r w:rsidR="00064C1F">
        <w:rPr>
          <w:rFonts w:ascii="Arial" w:hAnsi="Arial" w:cs="Arial"/>
          <w:sz w:val="24"/>
          <w:szCs w:val="24"/>
        </w:rPr>
        <w:t>do this for the users in all channels and see what each group responds best too. Again, the conversion and bounce rates might be useful to judge the success of these experiments. A further factor that may be considered is the amount of time the user actively spends on the homepage.</w:t>
      </w:r>
    </w:p>
    <w:p w14:paraId="4E0F6D02" w14:textId="77777777" w:rsidR="00064C1F" w:rsidRPr="00064C1F" w:rsidRDefault="00064C1F" w:rsidP="00064C1F">
      <w:pPr>
        <w:pStyle w:val="ListParagraph"/>
        <w:rPr>
          <w:rFonts w:ascii="Arial" w:hAnsi="Arial" w:cs="Arial"/>
          <w:sz w:val="24"/>
          <w:szCs w:val="24"/>
        </w:rPr>
      </w:pPr>
    </w:p>
    <w:p w14:paraId="072EB94E" w14:textId="77777777" w:rsidR="003A2776" w:rsidRDefault="00183A36" w:rsidP="00CA1141">
      <w:pPr>
        <w:pStyle w:val="ListParagraph"/>
        <w:numPr>
          <w:ilvl w:val="0"/>
          <w:numId w:val="4"/>
        </w:numPr>
        <w:spacing w:before="240"/>
        <w:jc w:val="both"/>
        <w:rPr>
          <w:rFonts w:ascii="Arial" w:hAnsi="Arial" w:cs="Arial"/>
          <w:sz w:val="24"/>
          <w:szCs w:val="24"/>
        </w:rPr>
      </w:pPr>
      <w:r>
        <w:rPr>
          <w:rFonts w:ascii="Arial" w:hAnsi="Arial" w:cs="Arial"/>
          <w:sz w:val="24"/>
          <w:szCs w:val="24"/>
        </w:rPr>
        <w:t xml:space="preserve">Show the user the top tickets for popular events that are the most discounted from the “face value”. A key advantage Viagogo has as a secondhand ticket </w:t>
      </w:r>
      <w:r>
        <w:rPr>
          <w:rFonts w:ascii="Arial" w:hAnsi="Arial" w:cs="Arial"/>
          <w:sz w:val="24"/>
          <w:szCs w:val="24"/>
        </w:rPr>
        <w:lastRenderedPageBreak/>
        <w:t xml:space="preserve">marketplace is that they do not have to sell tickets above a price minimum that firsthand ticket resellers do. Why not take advantage of this and show users the most discounted tickets that ticket resellers are offering? This would </w:t>
      </w:r>
      <w:r w:rsidR="00C6483D">
        <w:rPr>
          <w:rFonts w:ascii="Arial" w:hAnsi="Arial" w:cs="Arial"/>
          <w:sz w:val="24"/>
          <w:szCs w:val="24"/>
        </w:rPr>
        <w:t xml:space="preserve">incentivize some friendly competition on the seller side (since sellers would know their tickets would be prioritized to users if they sell at a discount under the face value) and benefit both users and Viagogo through being able to buy discounted tickets and increased sales. Further, this may increase user engagement by forcing users to check the site frequently for tickets for events they are interested in showing up at a steep markdown (since it is likely guaranteed the most discounted tickets would sell the most rapidly). </w:t>
      </w:r>
    </w:p>
    <w:p w14:paraId="268791EC" w14:textId="77777777" w:rsidR="003A2776" w:rsidRPr="003A2776" w:rsidRDefault="003A2776" w:rsidP="003A2776">
      <w:pPr>
        <w:pStyle w:val="ListParagraph"/>
        <w:rPr>
          <w:rFonts w:ascii="Arial" w:hAnsi="Arial" w:cs="Arial"/>
          <w:sz w:val="24"/>
          <w:szCs w:val="24"/>
        </w:rPr>
      </w:pPr>
    </w:p>
    <w:p w14:paraId="69917209" w14:textId="43770959" w:rsidR="00532E24" w:rsidRDefault="00C6483D" w:rsidP="003A2776">
      <w:pPr>
        <w:pStyle w:val="ListParagraph"/>
        <w:spacing w:before="240"/>
        <w:ind w:left="788" w:firstLine="652"/>
        <w:jc w:val="both"/>
        <w:rPr>
          <w:rFonts w:ascii="Arial" w:hAnsi="Arial" w:cs="Arial"/>
          <w:sz w:val="24"/>
          <w:szCs w:val="24"/>
        </w:rPr>
      </w:pPr>
      <w:r>
        <w:rPr>
          <w:rFonts w:ascii="Arial" w:hAnsi="Arial" w:cs="Arial"/>
          <w:sz w:val="24"/>
          <w:szCs w:val="24"/>
        </w:rPr>
        <w:t>In order to determine the success of this approach, it would be advantageous to collect data on conversion rates, bounce rates, the number of returning users to the website in a given random time period, the amount of time each user spends on the homepage, the average amount of time that the most mark</w:t>
      </w:r>
      <w:r w:rsidR="003A2776">
        <w:rPr>
          <w:rFonts w:ascii="Arial" w:hAnsi="Arial" w:cs="Arial"/>
          <w:sz w:val="24"/>
          <w:szCs w:val="24"/>
        </w:rPr>
        <w:t xml:space="preserve"> </w:t>
      </w:r>
      <w:r>
        <w:rPr>
          <w:rFonts w:ascii="Arial" w:hAnsi="Arial" w:cs="Arial"/>
          <w:sz w:val="24"/>
          <w:szCs w:val="24"/>
        </w:rPr>
        <w:t>downed tickets stay on the homepage before selling out (less time the better), and the average percentage markdown that results in the highest conversion rates (for seller feedback).</w:t>
      </w:r>
    </w:p>
    <w:p w14:paraId="3DADBAB5" w14:textId="2B1D1D64" w:rsidR="001B022B" w:rsidRDefault="001B022B" w:rsidP="001B022B">
      <w:pPr>
        <w:pStyle w:val="Heading2"/>
      </w:pPr>
      <w:bookmarkStart w:id="16" w:name="_Toc32486417"/>
      <w:r>
        <w:t>Prioritizing the Recommendations</w:t>
      </w:r>
      <w:bookmarkEnd w:id="16"/>
    </w:p>
    <w:p w14:paraId="5F971E0D" w14:textId="23991994" w:rsidR="00D006D8" w:rsidRPr="00D006D8" w:rsidRDefault="003A2776" w:rsidP="00D006D8">
      <w:pPr>
        <w:spacing w:before="240"/>
        <w:ind w:firstLine="428"/>
        <w:jc w:val="both"/>
        <w:rPr>
          <w:rFonts w:ascii="Arial" w:hAnsi="Arial" w:cs="Arial"/>
          <w:sz w:val="24"/>
          <w:szCs w:val="24"/>
        </w:rPr>
      </w:pPr>
      <w:r>
        <w:rPr>
          <w:rFonts w:ascii="Arial" w:hAnsi="Arial" w:cs="Arial"/>
          <w:sz w:val="24"/>
          <w:szCs w:val="24"/>
        </w:rPr>
        <w:t>Additional</w:t>
      </w:r>
      <w:r w:rsidR="00D006D8">
        <w:rPr>
          <w:rFonts w:ascii="Arial" w:hAnsi="Arial" w:cs="Arial"/>
          <w:sz w:val="24"/>
          <w:szCs w:val="24"/>
        </w:rPr>
        <w:t xml:space="preserve"> data that would be useful to prioritize implementation of these recommendations would be the categories that most users engaged with the most (concerts, sports, theater, festivals)</w:t>
      </w:r>
      <w:r>
        <w:rPr>
          <w:rFonts w:ascii="Arial" w:hAnsi="Arial" w:cs="Arial"/>
          <w:sz w:val="24"/>
          <w:szCs w:val="24"/>
        </w:rPr>
        <w:t>.</w:t>
      </w:r>
      <w:r w:rsidR="00D006D8">
        <w:rPr>
          <w:rFonts w:ascii="Arial" w:hAnsi="Arial" w:cs="Arial"/>
          <w:sz w:val="24"/>
          <w:szCs w:val="24"/>
        </w:rPr>
        <w:t xml:space="preserve"> </w:t>
      </w:r>
      <w:r>
        <w:rPr>
          <w:rFonts w:ascii="Arial" w:hAnsi="Arial" w:cs="Arial"/>
          <w:sz w:val="24"/>
          <w:szCs w:val="24"/>
        </w:rPr>
        <w:t>A</w:t>
      </w:r>
      <w:r w:rsidR="00D006D8">
        <w:rPr>
          <w:rFonts w:ascii="Arial" w:hAnsi="Arial" w:cs="Arial"/>
          <w:sz w:val="24"/>
          <w:szCs w:val="24"/>
        </w:rPr>
        <w:t>n even spread among all four would indicate that the suggestion (3) might be a promising first step. The average price of the ticket that a user purchased might give some insight on the behavior of the average consumer (do</w:t>
      </w:r>
      <w:r>
        <w:rPr>
          <w:rFonts w:ascii="Arial" w:hAnsi="Arial" w:cs="Arial"/>
          <w:sz w:val="24"/>
          <w:szCs w:val="24"/>
        </w:rPr>
        <w:t xml:space="preserve"> consumers</w:t>
      </w:r>
      <w:r w:rsidR="00D006D8">
        <w:rPr>
          <w:rFonts w:ascii="Arial" w:hAnsi="Arial" w:cs="Arial"/>
          <w:sz w:val="24"/>
          <w:szCs w:val="24"/>
        </w:rPr>
        <w:t>, on average, purchase cheaper tickets from the mobile homepage, and buy expensive ones from the desktop site?). If so, it may be useful to implement suggestion number (5) and only display sharply discounted tickets on the mobile page as opposed to expensive ones for events such as large festivals. Recommendations (1), and (2) could be quite easily implemented based on data that we already have</w:t>
      </w:r>
      <w:r w:rsidR="001B022B">
        <w:rPr>
          <w:rFonts w:ascii="Arial" w:hAnsi="Arial" w:cs="Arial"/>
          <w:sz w:val="24"/>
          <w:szCs w:val="24"/>
        </w:rPr>
        <w:t>.</w:t>
      </w:r>
      <w:r w:rsidR="00D006D8">
        <w:rPr>
          <w:rFonts w:ascii="Arial" w:hAnsi="Arial" w:cs="Arial"/>
          <w:sz w:val="24"/>
          <w:szCs w:val="24"/>
        </w:rPr>
        <w:t xml:space="preserve"> </w:t>
      </w:r>
      <w:r w:rsidR="001B022B">
        <w:rPr>
          <w:rFonts w:ascii="Arial" w:hAnsi="Arial" w:cs="Arial"/>
          <w:sz w:val="24"/>
          <w:szCs w:val="24"/>
        </w:rPr>
        <w:t>R</w:t>
      </w:r>
      <w:r w:rsidR="00D006D8">
        <w:rPr>
          <w:rFonts w:ascii="Arial" w:hAnsi="Arial" w:cs="Arial"/>
          <w:sz w:val="24"/>
          <w:szCs w:val="24"/>
        </w:rPr>
        <w:t xml:space="preserve">ecommendation (4) </w:t>
      </w:r>
      <w:r w:rsidR="001B022B">
        <w:rPr>
          <w:rFonts w:ascii="Arial" w:hAnsi="Arial" w:cs="Arial"/>
          <w:sz w:val="24"/>
          <w:szCs w:val="24"/>
        </w:rPr>
        <w:t xml:space="preserve">would take the most work as it would involve substantial market research to create user profiles for visitors to the homepage, and several redesigns of the page to suit the interests of every group. However, a very targeted, comprehensive marketing strategy such as the one outlined in (4) may be the most promising as it would have the goal of giving each user segment what they desire the most and would ideally result in higher ticket sales and revenue. </w:t>
      </w:r>
    </w:p>
    <w:p w14:paraId="24A85466" w14:textId="77777777" w:rsidR="00C6483D" w:rsidRPr="00C6483D" w:rsidRDefault="00C6483D" w:rsidP="00C6483D">
      <w:pPr>
        <w:spacing w:before="240"/>
        <w:jc w:val="both"/>
        <w:rPr>
          <w:rFonts w:ascii="Arial" w:hAnsi="Arial" w:cs="Arial"/>
          <w:sz w:val="24"/>
          <w:szCs w:val="24"/>
        </w:rPr>
      </w:pPr>
    </w:p>
    <w:p w14:paraId="4C18494F" w14:textId="77777777" w:rsidR="00612E06" w:rsidRPr="00612E06" w:rsidRDefault="00612E06" w:rsidP="00612E06"/>
    <w:p w14:paraId="458DE347" w14:textId="227914F3" w:rsidR="00E6217E" w:rsidRPr="00E6217E" w:rsidRDefault="00E6217E" w:rsidP="00E6217E">
      <w:pPr>
        <w:rPr>
          <w:rFonts w:ascii="Arial" w:hAnsi="Arial" w:cs="Arial"/>
          <w:sz w:val="24"/>
          <w:szCs w:val="24"/>
        </w:rPr>
      </w:pPr>
      <w:r>
        <w:tab/>
      </w:r>
    </w:p>
    <w:p w14:paraId="45747D5D" w14:textId="4FE2A388" w:rsidR="00D40F0C" w:rsidRPr="00372846" w:rsidRDefault="00577D30" w:rsidP="000D5707">
      <w:pPr>
        <w:jc w:val="both"/>
        <w:rPr>
          <w:rFonts w:ascii="Arial" w:hAnsi="Arial" w:cs="Arial"/>
        </w:rPr>
      </w:pPr>
      <w:r w:rsidRPr="000D5707">
        <w:rPr>
          <w:rFonts w:ascii="Arial" w:hAnsi="Arial" w:cs="Arial"/>
        </w:rPr>
        <w:t xml:space="preserve"> </w:t>
      </w:r>
    </w:p>
    <w:sectPr w:rsidR="00D40F0C" w:rsidRPr="00372846" w:rsidSect="00AB2767">
      <w:footerReference w:type="default" r:id="rId27"/>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45B64" w14:textId="77777777" w:rsidR="006E6934" w:rsidRDefault="006E6934" w:rsidP="00AB2767">
      <w:pPr>
        <w:spacing w:after="0" w:line="240" w:lineRule="auto"/>
      </w:pPr>
      <w:r>
        <w:separator/>
      </w:r>
    </w:p>
  </w:endnote>
  <w:endnote w:type="continuationSeparator" w:id="0">
    <w:p w14:paraId="421E99A7" w14:textId="77777777" w:rsidR="006E6934" w:rsidRDefault="006E6934" w:rsidP="00AB2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006174"/>
      <w:docPartObj>
        <w:docPartGallery w:val="Page Numbers (Bottom of Page)"/>
        <w:docPartUnique/>
      </w:docPartObj>
    </w:sdtPr>
    <w:sdtEndPr>
      <w:rPr>
        <w:noProof/>
      </w:rPr>
    </w:sdtEndPr>
    <w:sdtContent>
      <w:p w14:paraId="22DC4B4A" w14:textId="722D9ECC" w:rsidR="00F231EF" w:rsidRDefault="00F231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5F3C42" w14:textId="77777777" w:rsidR="00F231EF" w:rsidRDefault="00F23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F7762" w14:textId="77777777" w:rsidR="006E6934" w:rsidRDefault="006E6934" w:rsidP="00AB2767">
      <w:pPr>
        <w:spacing w:after="0" w:line="240" w:lineRule="auto"/>
      </w:pPr>
      <w:r>
        <w:separator/>
      </w:r>
    </w:p>
  </w:footnote>
  <w:footnote w:type="continuationSeparator" w:id="0">
    <w:p w14:paraId="3304C81F" w14:textId="77777777" w:rsidR="006E6934" w:rsidRDefault="006E6934" w:rsidP="00AB2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441C2"/>
    <w:multiLevelType w:val="hybridMultilevel"/>
    <w:tmpl w:val="DFA44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14571"/>
    <w:multiLevelType w:val="hybridMultilevel"/>
    <w:tmpl w:val="68AAD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B44D3"/>
    <w:multiLevelType w:val="hybridMultilevel"/>
    <w:tmpl w:val="2D20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05B93"/>
    <w:multiLevelType w:val="hybridMultilevel"/>
    <w:tmpl w:val="D10AEA3E"/>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4" w15:restartNumberingAfterBreak="0">
    <w:nsid w:val="53A9455E"/>
    <w:multiLevelType w:val="hybridMultilevel"/>
    <w:tmpl w:val="E446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0C"/>
    <w:rsid w:val="00064C1F"/>
    <w:rsid w:val="000A09AB"/>
    <w:rsid w:val="000D5707"/>
    <w:rsid w:val="00181B40"/>
    <w:rsid w:val="00183A36"/>
    <w:rsid w:val="001A2CBD"/>
    <w:rsid w:val="001B022B"/>
    <w:rsid w:val="0022277E"/>
    <w:rsid w:val="00261686"/>
    <w:rsid w:val="002E4A97"/>
    <w:rsid w:val="003102BB"/>
    <w:rsid w:val="00331215"/>
    <w:rsid w:val="00372846"/>
    <w:rsid w:val="003819D2"/>
    <w:rsid w:val="003A2776"/>
    <w:rsid w:val="003E0823"/>
    <w:rsid w:val="00426F3A"/>
    <w:rsid w:val="00472D06"/>
    <w:rsid w:val="00504F25"/>
    <w:rsid w:val="00532E24"/>
    <w:rsid w:val="005361C3"/>
    <w:rsid w:val="00537108"/>
    <w:rsid w:val="00577D30"/>
    <w:rsid w:val="00612214"/>
    <w:rsid w:val="00612E06"/>
    <w:rsid w:val="00637664"/>
    <w:rsid w:val="00693063"/>
    <w:rsid w:val="006E3B65"/>
    <w:rsid w:val="006E6934"/>
    <w:rsid w:val="0083251B"/>
    <w:rsid w:val="008A31D8"/>
    <w:rsid w:val="0091119A"/>
    <w:rsid w:val="00937C63"/>
    <w:rsid w:val="009451CA"/>
    <w:rsid w:val="009A67CF"/>
    <w:rsid w:val="009A77CF"/>
    <w:rsid w:val="009B0FCE"/>
    <w:rsid w:val="00A32406"/>
    <w:rsid w:val="00AB2767"/>
    <w:rsid w:val="00C6483D"/>
    <w:rsid w:val="00CA1141"/>
    <w:rsid w:val="00D006D8"/>
    <w:rsid w:val="00D24601"/>
    <w:rsid w:val="00D40F0C"/>
    <w:rsid w:val="00E51300"/>
    <w:rsid w:val="00E5206B"/>
    <w:rsid w:val="00E6217E"/>
    <w:rsid w:val="00E7091F"/>
    <w:rsid w:val="00F231EF"/>
    <w:rsid w:val="00F8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40F9"/>
  <w15:chartTrackingRefBased/>
  <w15:docId w15:val="{2DFC2598-E922-4314-A384-061FE359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57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25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D57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F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40F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F0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40F0C"/>
    <w:rPr>
      <w:color w:val="0563C1" w:themeColor="hyperlink"/>
      <w:u w:val="single"/>
    </w:rPr>
  </w:style>
  <w:style w:type="character" w:styleId="UnresolvedMention">
    <w:name w:val="Unresolved Mention"/>
    <w:basedOn w:val="DefaultParagraphFont"/>
    <w:uiPriority w:val="99"/>
    <w:semiHidden/>
    <w:unhideWhenUsed/>
    <w:rsid w:val="00D40F0C"/>
    <w:rPr>
      <w:color w:val="605E5C"/>
      <w:shd w:val="clear" w:color="auto" w:fill="E1DFDD"/>
    </w:rPr>
  </w:style>
  <w:style w:type="paragraph" w:styleId="TOCHeading">
    <w:name w:val="TOC Heading"/>
    <w:basedOn w:val="Heading1"/>
    <w:next w:val="Normal"/>
    <w:uiPriority w:val="39"/>
    <w:unhideWhenUsed/>
    <w:qFormat/>
    <w:rsid w:val="00D40F0C"/>
    <w:pPr>
      <w:outlineLvl w:val="9"/>
    </w:pPr>
  </w:style>
  <w:style w:type="paragraph" w:styleId="TOC1">
    <w:name w:val="toc 1"/>
    <w:basedOn w:val="Normal"/>
    <w:next w:val="Normal"/>
    <w:autoRedefine/>
    <w:uiPriority w:val="39"/>
    <w:unhideWhenUsed/>
    <w:rsid w:val="00D40F0C"/>
    <w:pPr>
      <w:spacing w:after="100"/>
    </w:pPr>
  </w:style>
  <w:style w:type="paragraph" w:styleId="ListParagraph">
    <w:name w:val="List Paragraph"/>
    <w:basedOn w:val="Normal"/>
    <w:uiPriority w:val="34"/>
    <w:qFormat/>
    <w:rsid w:val="00D40F0C"/>
    <w:pPr>
      <w:ind w:left="720"/>
      <w:contextualSpacing/>
    </w:pPr>
  </w:style>
  <w:style w:type="character" w:customStyle="1" w:styleId="Heading4Char">
    <w:name w:val="Heading 4 Char"/>
    <w:basedOn w:val="DefaultParagraphFont"/>
    <w:link w:val="Heading4"/>
    <w:uiPriority w:val="9"/>
    <w:semiHidden/>
    <w:rsid w:val="000D570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D570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D570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6217E"/>
    <w:pPr>
      <w:spacing w:after="100"/>
      <w:ind w:left="220"/>
    </w:pPr>
  </w:style>
  <w:style w:type="character" w:customStyle="1" w:styleId="Heading3Char">
    <w:name w:val="Heading 3 Char"/>
    <w:basedOn w:val="DefaultParagraphFont"/>
    <w:link w:val="Heading3"/>
    <w:uiPriority w:val="9"/>
    <w:rsid w:val="0083251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51300"/>
    <w:pPr>
      <w:spacing w:after="100"/>
      <w:ind w:left="440"/>
    </w:pPr>
  </w:style>
  <w:style w:type="paragraph" w:styleId="Header">
    <w:name w:val="header"/>
    <w:basedOn w:val="Normal"/>
    <w:link w:val="HeaderChar"/>
    <w:uiPriority w:val="99"/>
    <w:unhideWhenUsed/>
    <w:rsid w:val="00AB2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767"/>
  </w:style>
  <w:style w:type="paragraph" w:styleId="Footer">
    <w:name w:val="footer"/>
    <w:basedOn w:val="Normal"/>
    <w:link w:val="FooterChar"/>
    <w:uiPriority w:val="99"/>
    <w:unhideWhenUsed/>
    <w:rsid w:val="00AB2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984">
      <w:bodyDiv w:val="1"/>
      <w:marLeft w:val="0"/>
      <w:marRight w:val="0"/>
      <w:marTop w:val="0"/>
      <w:marBottom w:val="0"/>
      <w:divBdr>
        <w:top w:val="none" w:sz="0" w:space="0" w:color="auto"/>
        <w:left w:val="none" w:sz="0" w:space="0" w:color="auto"/>
        <w:bottom w:val="none" w:sz="0" w:space="0" w:color="auto"/>
        <w:right w:val="none" w:sz="0" w:space="0" w:color="auto"/>
      </w:divBdr>
    </w:div>
    <w:div w:id="197356942">
      <w:bodyDiv w:val="1"/>
      <w:marLeft w:val="0"/>
      <w:marRight w:val="0"/>
      <w:marTop w:val="0"/>
      <w:marBottom w:val="0"/>
      <w:divBdr>
        <w:top w:val="none" w:sz="0" w:space="0" w:color="auto"/>
        <w:left w:val="none" w:sz="0" w:space="0" w:color="auto"/>
        <w:bottom w:val="none" w:sz="0" w:space="0" w:color="auto"/>
        <w:right w:val="none" w:sz="0" w:space="0" w:color="auto"/>
      </w:divBdr>
    </w:div>
    <w:div w:id="431781071">
      <w:bodyDiv w:val="1"/>
      <w:marLeft w:val="0"/>
      <w:marRight w:val="0"/>
      <w:marTop w:val="0"/>
      <w:marBottom w:val="0"/>
      <w:divBdr>
        <w:top w:val="none" w:sz="0" w:space="0" w:color="auto"/>
        <w:left w:val="none" w:sz="0" w:space="0" w:color="auto"/>
        <w:bottom w:val="none" w:sz="0" w:space="0" w:color="auto"/>
        <w:right w:val="none" w:sz="0" w:space="0" w:color="auto"/>
      </w:divBdr>
    </w:div>
    <w:div w:id="646782316">
      <w:bodyDiv w:val="1"/>
      <w:marLeft w:val="0"/>
      <w:marRight w:val="0"/>
      <w:marTop w:val="0"/>
      <w:marBottom w:val="0"/>
      <w:divBdr>
        <w:top w:val="none" w:sz="0" w:space="0" w:color="auto"/>
        <w:left w:val="none" w:sz="0" w:space="0" w:color="auto"/>
        <w:bottom w:val="none" w:sz="0" w:space="0" w:color="auto"/>
        <w:right w:val="none" w:sz="0" w:space="0" w:color="auto"/>
      </w:divBdr>
    </w:div>
    <w:div w:id="1147942114">
      <w:bodyDiv w:val="1"/>
      <w:marLeft w:val="0"/>
      <w:marRight w:val="0"/>
      <w:marTop w:val="0"/>
      <w:marBottom w:val="0"/>
      <w:divBdr>
        <w:top w:val="none" w:sz="0" w:space="0" w:color="auto"/>
        <w:left w:val="none" w:sz="0" w:space="0" w:color="auto"/>
        <w:bottom w:val="none" w:sz="0" w:space="0" w:color="auto"/>
        <w:right w:val="none" w:sz="0" w:space="0" w:color="auto"/>
      </w:divBdr>
    </w:div>
    <w:div w:id="1425608813">
      <w:bodyDiv w:val="1"/>
      <w:marLeft w:val="0"/>
      <w:marRight w:val="0"/>
      <w:marTop w:val="0"/>
      <w:marBottom w:val="0"/>
      <w:divBdr>
        <w:top w:val="none" w:sz="0" w:space="0" w:color="auto"/>
        <w:left w:val="none" w:sz="0" w:space="0" w:color="auto"/>
        <w:bottom w:val="none" w:sz="0" w:space="0" w:color="auto"/>
        <w:right w:val="none" w:sz="0" w:space="0" w:color="auto"/>
      </w:divBdr>
    </w:div>
    <w:div w:id="1471367263">
      <w:bodyDiv w:val="1"/>
      <w:marLeft w:val="0"/>
      <w:marRight w:val="0"/>
      <w:marTop w:val="0"/>
      <w:marBottom w:val="0"/>
      <w:divBdr>
        <w:top w:val="none" w:sz="0" w:space="0" w:color="auto"/>
        <w:left w:val="none" w:sz="0" w:space="0" w:color="auto"/>
        <w:bottom w:val="none" w:sz="0" w:space="0" w:color="auto"/>
        <w:right w:val="none" w:sz="0" w:space="0" w:color="auto"/>
      </w:divBdr>
    </w:div>
    <w:div w:id="1979459667">
      <w:bodyDiv w:val="1"/>
      <w:marLeft w:val="0"/>
      <w:marRight w:val="0"/>
      <w:marTop w:val="0"/>
      <w:marBottom w:val="0"/>
      <w:divBdr>
        <w:top w:val="none" w:sz="0" w:space="0" w:color="auto"/>
        <w:left w:val="none" w:sz="0" w:space="0" w:color="auto"/>
        <w:bottom w:val="none" w:sz="0" w:space="0" w:color="auto"/>
        <w:right w:val="none" w:sz="0" w:space="0" w:color="auto"/>
      </w:divBdr>
    </w:div>
    <w:div w:id="214611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hyperlink" Target="https://github.com/utamhank1/viagogo_case_study" TargetMode="External"/><Relationship Id="rId23" Type="http://schemas.openxmlformats.org/officeDocument/2006/relationships/chart" Target="charts/chart5.xml"/><Relationship Id="rId28" Type="http://schemas.openxmlformats.org/officeDocument/2006/relationships/fontTable" Target="fontTable.xml"/><Relationship Id="rId10" Type="http://schemas.openxmlformats.org/officeDocument/2006/relationships/hyperlink" Target="mailto:utamhank1@gmail.com"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chart" Target="charts/chart4.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jjwal\viagogo_case_study\primary_result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jjwal\viagogo_case_study\primary_result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jjwal\viagogo_case_study\secondary_analysis\secondary_analysis_new_users\secondary_analysis_land_social_media_new_users_only\secondary_results_land_social_media_new_user_only.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jjwal\viagogo_case_study\secondary_analysis\secondary_analysis_new_users\secondary_analysis_land_social_media_new_users_only\secondary_results_land_social_media_new_user_only.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jjwal\viagogo_case_study\secondary_analysis\secondary_analysis_returning_users\secondary_analysis_land_paid_search_returning_users_only\secondary_results_land_paid_search_returning_users_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jjwal\viagogo_case_study\secondary_analysis\secondary_analysis_returning_users\secondary_analysis_land_paid_search_returning_users_only\secondary_results_land_paid_search_returning_users_analys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Conversion Rate vs.</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primary_results!$K$1</c:f>
              <c:strCache>
                <c:ptCount val="1"/>
                <c:pt idx="0">
                  <c:v>Conversion Rate Control</c:v>
                </c:pt>
              </c:strCache>
            </c:strRef>
          </c:tx>
          <c:spPr>
            <a:ln w="19050" cap="rnd">
              <a:noFill/>
              <a:round/>
            </a:ln>
            <a:effectLst/>
          </c:spPr>
          <c:marker>
            <c:symbol val="circle"/>
            <c:size val="5"/>
            <c:spPr>
              <a:solidFill>
                <a:schemeClr val="accent1"/>
              </a:solidFill>
              <a:ln w="9525">
                <a:solidFill>
                  <a:schemeClr val="accent1"/>
                </a:solidFill>
              </a:ln>
              <a:effectLst/>
            </c:spPr>
          </c:marker>
          <c:xVal>
            <c:numRef>
              <c:f>primary_results!$B$2:$B$22</c:f>
              <c:numCache>
                <c:formatCode>m/d/yyyy</c:formatCode>
                <c:ptCount val="21"/>
                <c:pt idx="0">
                  <c:v>41922</c:v>
                </c:pt>
                <c:pt idx="1">
                  <c:v>41923</c:v>
                </c:pt>
                <c:pt idx="2">
                  <c:v>41924</c:v>
                </c:pt>
                <c:pt idx="3">
                  <c:v>41925</c:v>
                </c:pt>
                <c:pt idx="4">
                  <c:v>41926</c:v>
                </c:pt>
                <c:pt idx="5">
                  <c:v>41927</c:v>
                </c:pt>
                <c:pt idx="6">
                  <c:v>41928</c:v>
                </c:pt>
                <c:pt idx="7">
                  <c:v>41929</c:v>
                </c:pt>
                <c:pt idx="8">
                  <c:v>41930</c:v>
                </c:pt>
                <c:pt idx="9">
                  <c:v>41931</c:v>
                </c:pt>
                <c:pt idx="10">
                  <c:v>41932</c:v>
                </c:pt>
                <c:pt idx="11">
                  <c:v>41933</c:v>
                </c:pt>
                <c:pt idx="12">
                  <c:v>41934</c:v>
                </c:pt>
                <c:pt idx="13">
                  <c:v>41935</c:v>
                </c:pt>
                <c:pt idx="14">
                  <c:v>41936</c:v>
                </c:pt>
                <c:pt idx="15">
                  <c:v>41937</c:v>
                </c:pt>
                <c:pt idx="16">
                  <c:v>41938</c:v>
                </c:pt>
                <c:pt idx="17">
                  <c:v>41939</c:v>
                </c:pt>
                <c:pt idx="18">
                  <c:v>41940</c:v>
                </c:pt>
                <c:pt idx="19">
                  <c:v>41941</c:v>
                </c:pt>
                <c:pt idx="20">
                  <c:v>41942</c:v>
                </c:pt>
              </c:numCache>
            </c:numRef>
          </c:xVal>
          <c:yVal>
            <c:numRef>
              <c:f>primary_results!$K$2:$K$22</c:f>
              <c:numCache>
                <c:formatCode>General</c:formatCode>
                <c:ptCount val="21"/>
                <c:pt idx="0">
                  <c:v>6.0553466396682999E-2</c:v>
                </c:pt>
                <c:pt idx="1">
                  <c:v>4.2232267227487498E-2</c:v>
                </c:pt>
                <c:pt idx="2">
                  <c:v>5.7120998705857899E-2</c:v>
                </c:pt>
                <c:pt idx="3">
                  <c:v>5.4468453861851097E-2</c:v>
                </c:pt>
                <c:pt idx="4">
                  <c:v>4.5686089442855897E-2</c:v>
                </c:pt>
                <c:pt idx="5">
                  <c:v>4.4170111167081798E-2</c:v>
                </c:pt>
                <c:pt idx="6">
                  <c:v>3.9738771888619198E-2</c:v>
                </c:pt>
                <c:pt idx="7">
                  <c:v>5.8537954258453699E-2</c:v>
                </c:pt>
                <c:pt idx="8">
                  <c:v>9.7322249463683702E-2</c:v>
                </c:pt>
                <c:pt idx="9">
                  <c:v>6.4581172528341294E-2</c:v>
                </c:pt>
                <c:pt idx="10">
                  <c:v>5.4159952622952999E-2</c:v>
                </c:pt>
                <c:pt idx="11">
                  <c:v>5.1321281516159903E-2</c:v>
                </c:pt>
                <c:pt idx="12">
                  <c:v>4.2735723771580303E-2</c:v>
                </c:pt>
                <c:pt idx="13">
                  <c:v>4.6461967424937897E-2</c:v>
                </c:pt>
                <c:pt idx="14">
                  <c:v>5.9952496856409597E-2</c:v>
                </c:pt>
                <c:pt idx="15">
                  <c:v>5.02427285752041E-2</c:v>
                </c:pt>
                <c:pt idx="16">
                  <c:v>6.1920371257043902E-2</c:v>
                </c:pt>
                <c:pt idx="17">
                  <c:v>5.8893059774199001E-2</c:v>
                </c:pt>
                <c:pt idx="18">
                  <c:v>6.6956104372109193E-2</c:v>
                </c:pt>
                <c:pt idx="19">
                  <c:v>5.0697272094347899E-2</c:v>
                </c:pt>
                <c:pt idx="20">
                  <c:v>6.0127413388160598E-2</c:v>
                </c:pt>
              </c:numCache>
            </c:numRef>
          </c:yVal>
          <c:smooth val="0"/>
          <c:extLst>
            <c:ext xmlns:c16="http://schemas.microsoft.com/office/drawing/2014/chart" uri="{C3380CC4-5D6E-409C-BE32-E72D297353CC}">
              <c16:uniqueId val="{00000000-8661-4876-9D7C-609C2E836E15}"/>
            </c:ext>
          </c:extLst>
        </c:ser>
        <c:ser>
          <c:idx val="1"/>
          <c:order val="1"/>
          <c:tx>
            <c:strRef>
              <c:f>primary_results!$L$1</c:f>
              <c:strCache>
                <c:ptCount val="1"/>
                <c:pt idx="0">
                  <c:v>Conversion Rate Variant</c:v>
                </c:pt>
              </c:strCache>
            </c:strRef>
          </c:tx>
          <c:spPr>
            <a:ln w="19050" cap="rnd">
              <a:noFill/>
              <a:round/>
            </a:ln>
            <a:effectLst/>
          </c:spPr>
          <c:marker>
            <c:symbol val="circle"/>
            <c:size val="5"/>
            <c:spPr>
              <a:solidFill>
                <a:schemeClr val="accent2"/>
              </a:solidFill>
              <a:ln w="9525">
                <a:solidFill>
                  <a:schemeClr val="accent2"/>
                </a:solidFill>
              </a:ln>
              <a:effectLst/>
            </c:spPr>
          </c:marker>
          <c:xVal>
            <c:numRef>
              <c:f>primary_results!$B$2:$B$22</c:f>
              <c:numCache>
                <c:formatCode>m/d/yyyy</c:formatCode>
                <c:ptCount val="21"/>
                <c:pt idx="0">
                  <c:v>41922</c:v>
                </c:pt>
                <c:pt idx="1">
                  <c:v>41923</c:v>
                </c:pt>
                <c:pt idx="2">
                  <c:v>41924</c:v>
                </c:pt>
                <c:pt idx="3">
                  <c:v>41925</c:v>
                </c:pt>
                <c:pt idx="4">
                  <c:v>41926</c:v>
                </c:pt>
                <c:pt idx="5">
                  <c:v>41927</c:v>
                </c:pt>
                <c:pt idx="6">
                  <c:v>41928</c:v>
                </c:pt>
                <c:pt idx="7">
                  <c:v>41929</c:v>
                </c:pt>
                <c:pt idx="8">
                  <c:v>41930</c:v>
                </c:pt>
                <c:pt idx="9">
                  <c:v>41931</c:v>
                </c:pt>
                <c:pt idx="10">
                  <c:v>41932</c:v>
                </c:pt>
                <c:pt idx="11">
                  <c:v>41933</c:v>
                </c:pt>
                <c:pt idx="12">
                  <c:v>41934</c:v>
                </c:pt>
                <c:pt idx="13">
                  <c:v>41935</c:v>
                </c:pt>
                <c:pt idx="14">
                  <c:v>41936</c:v>
                </c:pt>
                <c:pt idx="15">
                  <c:v>41937</c:v>
                </c:pt>
                <c:pt idx="16">
                  <c:v>41938</c:v>
                </c:pt>
                <c:pt idx="17">
                  <c:v>41939</c:v>
                </c:pt>
                <c:pt idx="18">
                  <c:v>41940</c:v>
                </c:pt>
                <c:pt idx="19">
                  <c:v>41941</c:v>
                </c:pt>
                <c:pt idx="20">
                  <c:v>41942</c:v>
                </c:pt>
              </c:numCache>
            </c:numRef>
          </c:xVal>
          <c:yVal>
            <c:numRef>
              <c:f>primary_results!$L$2:$L$22</c:f>
              <c:numCache>
                <c:formatCode>General</c:formatCode>
                <c:ptCount val="21"/>
                <c:pt idx="0">
                  <c:v>5.87284994773353E-2</c:v>
                </c:pt>
                <c:pt idx="1">
                  <c:v>3.9580505203758401E-2</c:v>
                </c:pt>
                <c:pt idx="2">
                  <c:v>5.4445536527796698E-2</c:v>
                </c:pt>
                <c:pt idx="3">
                  <c:v>5.1256595390169399E-2</c:v>
                </c:pt>
                <c:pt idx="4">
                  <c:v>4.2642463515647697E-2</c:v>
                </c:pt>
                <c:pt idx="5">
                  <c:v>4.20408774221641E-2</c:v>
                </c:pt>
                <c:pt idx="6">
                  <c:v>3.80485931047728E-2</c:v>
                </c:pt>
                <c:pt idx="7">
                  <c:v>5.6811525480460798E-2</c:v>
                </c:pt>
                <c:pt idx="8">
                  <c:v>9.7641482277533595E-2</c:v>
                </c:pt>
                <c:pt idx="9">
                  <c:v>6.20753244910986E-2</c:v>
                </c:pt>
                <c:pt idx="10">
                  <c:v>5.1627223001016999E-2</c:v>
                </c:pt>
                <c:pt idx="11">
                  <c:v>4.9511214514581903E-2</c:v>
                </c:pt>
                <c:pt idx="12">
                  <c:v>4.0459537215630503E-2</c:v>
                </c:pt>
                <c:pt idx="13">
                  <c:v>4.4149146622644797E-2</c:v>
                </c:pt>
                <c:pt idx="14">
                  <c:v>5.74872876459031E-2</c:v>
                </c:pt>
                <c:pt idx="15">
                  <c:v>4.5616492377986498E-2</c:v>
                </c:pt>
                <c:pt idx="16">
                  <c:v>5.89642545259743E-2</c:v>
                </c:pt>
                <c:pt idx="17">
                  <c:v>5.5505575663744498E-2</c:v>
                </c:pt>
                <c:pt idx="18">
                  <c:v>6.4074081910444294E-2</c:v>
                </c:pt>
                <c:pt idx="19">
                  <c:v>4.8796262531048101E-2</c:v>
                </c:pt>
                <c:pt idx="20">
                  <c:v>5.5759290808812902E-2</c:v>
                </c:pt>
              </c:numCache>
            </c:numRef>
          </c:yVal>
          <c:smooth val="0"/>
          <c:extLst>
            <c:ext xmlns:c16="http://schemas.microsoft.com/office/drawing/2014/chart" uri="{C3380CC4-5D6E-409C-BE32-E72D297353CC}">
              <c16:uniqueId val="{00000001-8661-4876-9D7C-609C2E836E15}"/>
            </c:ext>
          </c:extLst>
        </c:ser>
        <c:dLbls>
          <c:showLegendKey val="0"/>
          <c:showVal val="0"/>
          <c:showCatName val="0"/>
          <c:showSerName val="0"/>
          <c:showPercent val="0"/>
          <c:showBubbleSize val="0"/>
        </c:dLbls>
        <c:axId val="1978145535"/>
        <c:axId val="2120713391"/>
      </c:scatterChart>
      <c:valAx>
        <c:axId val="1978145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713391"/>
        <c:crosses val="autoZero"/>
        <c:crossBetween val="midCat"/>
      </c:valAx>
      <c:valAx>
        <c:axId val="2120713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Conversion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8145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Bounce Rate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primary_results!$M$1</c:f>
              <c:strCache>
                <c:ptCount val="1"/>
                <c:pt idx="0">
                  <c:v>Bounce Rate Control</c:v>
                </c:pt>
              </c:strCache>
            </c:strRef>
          </c:tx>
          <c:spPr>
            <a:ln w="19050" cap="rnd">
              <a:noFill/>
              <a:round/>
            </a:ln>
            <a:effectLst/>
          </c:spPr>
          <c:marker>
            <c:symbol val="circle"/>
            <c:size val="5"/>
            <c:spPr>
              <a:solidFill>
                <a:schemeClr val="accent1"/>
              </a:solidFill>
              <a:ln w="9525">
                <a:solidFill>
                  <a:schemeClr val="accent1"/>
                </a:solidFill>
              </a:ln>
              <a:effectLst/>
            </c:spPr>
          </c:marker>
          <c:xVal>
            <c:numRef>
              <c:f>primary_results!$B$2:$B$22</c:f>
              <c:numCache>
                <c:formatCode>m/d/yyyy</c:formatCode>
                <c:ptCount val="21"/>
                <c:pt idx="0">
                  <c:v>41922</c:v>
                </c:pt>
                <c:pt idx="1">
                  <c:v>41923</c:v>
                </c:pt>
                <c:pt idx="2">
                  <c:v>41924</c:v>
                </c:pt>
                <c:pt idx="3">
                  <c:v>41925</c:v>
                </c:pt>
                <c:pt idx="4">
                  <c:v>41926</c:v>
                </c:pt>
                <c:pt idx="5">
                  <c:v>41927</c:v>
                </c:pt>
                <c:pt idx="6">
                  <c:v>41928</c:v>
                </c:pt>
                <c:pt idx="7">
                  <c:v>41929</c:v>
                </c:pt>
                <c:pt idx="8">
                  <c:v>41930</c:v>
                </c:pt>
                <c:pt idx="9">
                  <c:v>41931</c:v>
                </c:pt>
                <c:pt idx="10">
                  <c:v>41932</c:v>
                </c:pt>
                <c:pt idx="11">
                  <c:v>41933</c:v>
                </c:pt>
                <c:pt idx="12">
                  <c:v>41934</c:v>
                </c:pt>
                <c:pt idx="13">
                  <c:v>41935</c:v>
                </c:pt>
                <c:pt idx="14">
                  <c:v>41936</c:v>
                </c:pt>
                <c:pt idx="15">
                  <c:v>41937</c:v>
                </c:pt>
                <c:pt idx="16">
                  <c:v>41938</c:v>
                </c:pt>
                <c:pt idx="17">
                  <c:v>41939</c:v>
                </c:pt>
                <c:pt idx="18">
                  <c:v>41940</c:v>
                </c:pt>
                <c:pt idx="19">
                  <c:v>41941</c:v>
                </c:pt>
                <c:pt idx="20">
                  <c:v>41942</c:v>
                </c:pt>
              </c:numCache>
            </c:numRef>
          </c:xVal>
          <c:yVal>
            <c:numRef>
              <c:f>primary_results!$M$2:$M$22</c:f>
              <c:numCache>
                <c:formatCode>General</c:formatCode>
                <c:ptCount val="21"/>
                <c:pt idx="0">
                  <c:v>0.37253457168805798</c:v>
                </c:pt>
                <c:pt idx="1">
                  <c:v>0.46160792831507702</c:v>
                </c:pt>
                <c:pt idx="2">
                  <c:v>0.39298809001597301</c:v>
                </c:pt>
                <c:pt idx="3">
                  <c:v>0.39756269869304101</c:v>
                </c:pt>
                <c:pt idx="4">
                  <c:v>0.42707900706047702</c:v>
                </c:pt>
                <c:pt idx="5">
                  <c:v>0.45623064130957303</c:v>
                </c:pt>
                <c:pt idx="6">
                  <c:v>0.47031442186590799</c:v>
                </c:pt>
                <c:pt idx="7">
                  <c:v>0.37058301749858802</c:v>
                </c:pt>
                <c:pt idx="8">
                  <c:v>0.28850605612557301</c:v>
                </c:pt>
                <c:pt idx="9">
                  <c:v>0.361377809400242</c:v>
                </c:pt>
                <c:pt idx="10">
                  <c:v>0.37845617577009799</c:v>
                </c:pt>
                <c:pt idx="11">
                  <c:v>0.41475989672281</c:v>
                </c:pt>
                <c:pt idx="12">
                  <c:v>0.42133458789249201</c:v>
                </c:pt>
                <c:pt idx="13">
                  <c:v>0.44846726969955197</c:v>
                </c:pt>
                <c:pt idx="14">
                  <c:v>0.375161883988821</c:v>
                </c:pt>
                <c:pt idx="15">
                  <c:v>0.40812117821030303</c:v>
                </c:pt>
                <c:pt idx="16">
                  <c:v>0.370265320897747</c:v>
                </c:pt>
                <c:pt idx="17">
                  <c:v>0.36174864289603498</c:v>
                </c:pt>
                <c:pt idx="18">
                  <c:v>0.34619538619909801</c:v>
                </c:pt>
                <c:pt idx="19">
                  <c:v>0.391986442319331</c:v>
                </c:pt>
                <c:pt idx="20">
                  <c:v>0.400959036438163</c:v>
                </c:pt>
              </c:numCache>
            </c:numRef>
          </c:yVal>
          <c:smooth val="0"/>
          <c:extLst>
            <c:ext xmlns:c16="http://schemas.microsoft.com/office/drawing/2014/chart" uri="{C3380CC4-5D6E-409C-BE32-E72D297353CC}">
              <c16:uniqueId val="{00000000-FD86-46D4-B692-8927C11BAA4D}"/>
            </c:ext>
          </c:extLst>
        </c:ser>
        <c:ser>
          <c:idx val="1"/>
          <c:order val="1"/>
          <c:tx>
            <c:strRef>
              <c:f>primary_results!$N$1</c:f>
              <c:strCache>
                <c:ptCount val="1"/>
                <c:pt idx="0">
                  <c:v>Bounce Rate Variant</c:v>
                </c:pt>
              </c:strCache>
            </c:strRef>
          </c:tx>
          <c:spPr>
            <a:ln w="19050" cap="rnd">
              <a:noFill/>
              <a:round/>
            </a:ln>
            <a:effectLst/>
          </c:spPr>
          <c:marker>
            <c:symbol val="circle"/>
            <c:size val="5"/>
            <c:spPr>
              <a:solidFill>
                <a:schemeClr val="accent2"/>
              </a:solidFill>
              <a:ln w="9525">
                <a:solidFill>
                  <a:schemeClr val="accent2"/>
                </a:solidFill>
              </a:ln>
              <a:effectLst/>
            </c:spPr>
          </c:marker>
          <c:xVal>
            <c:numRef>
              <c:f>primary_results!$B$2:$B$22</c:f>
              <c:numCache>
                <c:formatCode>m/d/yyyy</c:formatCode>
                <c:ptCount val="21"/>
                <c:pt idx="0">
                  <c:v>41922</c:v>
                </c:pt>
                <c:pt idx="1">
                  <c:v>41923</c:v>
                </c:pt>
                <c:pt idx="2">
                  <c:v>41924</c:v>
                </c:pt>
                <c:pt idx="3">
                  <c:v>41925</c:v>
                </c:pt>
                <c:pt idx="4">
                  <c:v>41926</c:v>
                </c:pt>
                <c:pt idx="5">
                  <c:v>41927</c:v>
                </c:pt>
                <c:pt idx="6">
                  <c:v>41928</c:v>
                </c:pt>
                <c:pt idx="7">
                  <c:v>41929</c:v>
                </c:pt>
                <c:pt idx="8">
                  <c:v>41930</c:v>
                </c:pt>
                <c:pt idx="9">
                  <c:v>41931</c:v>
                </c:pt>
                <c:pt idx="10">
                  <c:v>41932</c:v>
                </c:pt>
                <c:pt idx="11">
                  <c:v>41933</c:v>
                </c:pt>
                <c:pt idx="12">
                  <c:v>41934</c:v>
                </c:pt>
                <c:pt idx="13">
                  <c:v>41935</c:v>
                </c:pt>
                <c:pt idx="14">
                  <c:v>41936</c:v>
                </c:pt>
                <c:pt idx="15">
                  <c:v>41937</c:v>
                </c:pt>
                <c:pt idx="16">
                  <c:v>41938</c:v>
                </c:pt>
                <c:pt idx="17">
                  <c:v>41939</c:v>
                </c:pt>
                <c:pt idx="18">
                  <c:v>41940</c:v>
                </c:pt>
                <c:pt idx="19">
                  <c:v>41941</c:v>
                </c:pt>
                <c:pt idx="20">
                  <c:v>41942</c:v>
                </c:pt>
              </c:numCache>
            </c:numRef>
          </c:xVal>
          <c:yVal>
            <c:numRef>
              <c:f>primary_results!$N$2:$N$22</c:f>
              <c:numCache>
                <c:formatCode>General</c:formatCode>
                <c:ptCount val="21"/>
                <c:pt idx="0">
                  <c:v>0.38607023904886301</c:v>
                </c:pt>
                <c:pt idx="1">
                  <c:v>0.48203753757164097</c:v>
                </c:pt>
                <c:pt idx="2">
                  <c:v>0.41296996385692297</c:v>
                </c:pt>
                <c:pt idx="3">
                  <c:v>0.42178095336277999</c:v>
                </c:pt>
                <c:pt idx="4">
                  <c:v>0.44053641755265299</c:v>
                </c:pt>
                <c:pt idx="5">
                  <c:v>0.46777448347588502</c:v>
                </c:pt>
                <c:pt idx="6">
                  <c:v>0.48636829419660199</c:v>
                </c:pt>
                <c:pt idx="7">
                  <c:v>0.382952489231212</c:v>
                </c:pt>
                <c:pt idx="8">
                  <c:v>0.29260081280086297</c:v>
                </c:pt>
                <c:pt idx="9">
                  <c:v>0.37709051318363701</c:v>
                </c:pt>
                <c:pt idx="10">
                  <c:v>0.40522439621871098</c:v>
                </c:pt>
                <c:pt idx="11">
                  <c:v>0.43052033911487902</c:v>
                </c:pt>
                <c:pt idx="12">
                  <c:v>0.43536187481127397</c:v>
                </c:pt>
                <c:pt idx="13">
                  <c:v>0.46368400469299897</c:v>
                </c:pt>
                <c:pt idx="14">
                  <c:v>0.38589683548538101</c:v>
                </c:pt>
                <c:pt idx="15">
                  <c:v>0.42691609551528797</c:v>
                </c:pt>
                <c:pt idx="16">
                  <c:v>0.38904380601533201</c:v>
                </c:pt>
                <c:pt idx="17">
                  <c:v>0.38336821341800698</c:v>
                </c:pt>
                <c:pt idx="18">
                  <c:v>0.35602768651301497</c:v>
                </c:pt>
                <c:pt idx="19">
                  <c:v>0.41638806535040601</c:v>
                </c:pt>
                <c:pt idx="20">
                  <c:v>0.40666522541699202</c:v>
                </c:pt>
              </c:numCache>
            </c:numRef>
          </c:yVal>
          <c:smooth val="0"/>
          <c:extLst>
            <c:ext xmlns:c16="http://schemas.microsoft.com/office/drawing/2014/chart" uri="{C3380CC4-5D6E-409C-BE32-E72D297353CC}">
              <c16:uniqueId val="{00000001-FD86-46D4-B692-8927C11BAA4D}"/>
            </c:ext>
          </c:extLst>
        </c:ser>
        <c:dLbls>
          <c:showLegendKey val="0"/>
          <c:showVal val="0"/>
          <c:showCatName val="0"/>
          <c:showSerName val="0"/>
          <c:showPercent val="0"/>
          <c:showBubbleSize val="0"/>
        </c:dLbls>
        <c:axId val="288170367"/>
        <c:axId val="2120721711"/>
      </c:scatterChart>
      <c:valAx>
        <c:axId val="2881703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721711"/>
        <c:crosses val="autoZero"/>
        <c:crossBetween val="midCat"/>
      </c:valAx>
      <c:valAx>
        <c:axId val="2120721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Bounce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1703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Conversion</a:t>
            </a:r>
            <a:r>
              <a:rPr lang="en-US" baseline="0"/>
              <a:t> Rate vs. Time - New Users, Social Media Channel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secondary_results_land_social_m!$K$1</c:f>
              <c:strCache>
                <c:ptCount val="1"/>
                <c:pt idx="0">
                  <c:v>Conversion Rate Control</c:v>
                </c:pt>
              </c:strCache>
            </c:strRef>
          </c:tx>
          <c:spPr>
            <a:ln w="19050" cap="rnd">
              <a:noFill/>
              <a:round/>
            </a:ln>
            <a:effectLst/>
          </c:spPr>
          <c:marker>
            <c:symbol val="circle"/>
            <c:size val="5"/>
            <c:spPr>
              <a:solidFill>
                <a:schemeClr val="accent1"/>
              </a:solidFill>
              <a:ln w="9525">
                <a:solidFill>
                  <a:schemeClr val="accent1"/>
                </a:solidFill>
              </a:ln>
              <a:effectLst/>
            </c:spPr>
          </c:marker>
          <c:xVal>
            <c:numRef>
              <c:f>secondary_results_land_social_m!$B$2:$B$22</c:f>
              <c:numCache>
                <c:formatCode>m/d/yyyy</c:formatCode>
                <c:ptCount val="21"/>
                <c:pt idx="0">
                  <c:v>41922</c:v>
                </c:pt>
                <c:pt idx="1">
                  <c:v>41923</c:v>
                </c:pt>
                <c:pt idx="2">
                  <c:v>41924</c:v>
                </c:pt>
                <c:pt idx="3">
                  <c:v>41925</c:v>
                </c:pt>
                <c:pt idx="4">
                  <c:v>41926</c:v>
                </c:pt>
                <c:pt idx="5">
                  <c:v>41927</c:v>
                </c:pt>
                <c:pt idx="6">
                  <c:v>41928</c:v>
                </c:pt>
                <c:pt idx="7">
                  <c:v>41929</c:v>
                </c:pt>
                <c:pt idx="8">
                  <c:v>41930</c:v>
                </c:pt>
                <c:pt idx="9">
                  <c:v>41931</c:v>
                </c:pt>
                <c:pt idx="10">
                  <c:v>41932</c:v>
                </c:pt>
                <c:pt idx="11">
                  <c:v>41933</c:v>
                </c:pt>
                <c:pt idx="12">
                  <c:v>41934</c:v>
                </c:pt>
                <c:pt idx="13">
                  <c:v>41935</c:v>
                </c:pt>
                <c:pt idx="14">
                  <c:v>41936</c:v>
                </c:pt>
                <c:pt idx="15">
                  <c:v>41937</c:v>
                </c:pt>
                <c:pt idx="16">
                  <c:v>41938</c:v>
                </c:pt>
                <c:pt idx="17">
                  <c:v>41939</c:v>
                </c:pt>
                <c:pt idx="18">
                  <c:v>41940</c:v>
                </c:pt>
                <c:pt idx="19">
                  <c:v>41941</c:v>
                </c:pt>
                <c:pt idx="20">
                  <c:v>41942</c:v>
                </c:pt>
              </c:numCache>
            </c:numRef>
          </c:xVal>
          <c:yVal>
            <c:numRef>
              <c:f>secondary_results_land_social_m!$K$2:$K$22</c:f>
              <c:numCache>
                <c:formatCode>General</c:formatCode>
                <c:ptCount val="21"/>
                <c:pt idx="0">
                  <c:v>6.7906452521837093E-2</c:v>
                </c:pt>
                <c:pt idx="1">
                  <c:v>3.55901002249948E-2</c:v>
                </c:pt>
                <c:pt idx="2">
                  <c:v>5.0610476565576899E-2</c:v>
                </c:pt>
                <c:pt idx="3">
                  <c:v>5.0108932461873597E-2</c:v>
                </c:pt>
                <c:pt idx="4">
                  <c:v>4.8109081553897599E-2</c:v>
                </c:pt>
                <c:pt idx="5">
                  <c:v>3.9881494986326302E-2</c:v>
                </c:pt>
                <c:pt idx="6">
                  <c:v>4.5383411580594599E-2</c:v>
                </c:pt>
                <c:pt idx="7">
                  <c:v>6.2441314553990601E-2</c:v>
                </c:pt>
                <c:pt idx="8">
                  <c:v>0.105378224748578</c:v>
                </c:pt>
                <c:pt idx="9">
                  <c:v>5.6338028169014003E-2</c:v>
                </c:pt>
                <c:pt idx="10">
                  <c:v>4.6726697493307302E-2</c:v>
                </c:pt>
                <c:pt idx="11">
                  <c:v>5.0403665721143298E-2</c:v>
                </c:pt>
                <c:pt idx="12">
                  <c:v>4.2068965517241298E-2</c:v>
                </c:pt>
                <c:pt idx="13">
                  <c:v>4.4092978672417897E-2</c:v>
                </c:pt>
                <c:pt idx="14">
                  <c:v>5.8109073588949699E-2</c:v>
                </c:pt>
                <c:pt idx="15">
                  <c:v>5.4699537750385198E-2</c:v>
                </c:pt>
                <c:pt idx="16">
                  <c:v>5.4882231877429598E-2</c:v>
                </c:pt>
                <c:pt idx="17">
                  <c:v>7.5749872902897794E-2</c:v>
                </c:pt>
                <c:pt idx="18">
                  <c:v>6.9009421950598407E-2</c:v>
                </c:pt>
                <c:pt idx="19">
                  <c:v>4.0760295670538502E-2</c:v>
                </c:pt>
                <c:pt idx="20">
                  <c:v>6.0574412532636998E-2</c:v>
                </c:pt>
              </c:numCache>
            </c:numRef>
          </c:yVal>
          <c:smooth val="0"/>
          <c:extLst>
            <c:ext xmlns:c16="http://schemas.microsoft.com/office/drawing/2014/chart" uri="{C3380CC4-5D6E-409C-BE32-E72D297353CC}">
              <c16:uniqueId val="{00000000-FB65-4BE8-B4F1-279D380C9985}"/>
            </c:ext>
          </c:extLst>
        </c:ser>
        <c:ser>
          <c:idx val="1"/>
          <c:order val="1"/>
          <c:tx>
            <c:strRef>
              <c:f>secondary_results_land_social_m!$L$1</c:f>
              <c:strCache>
                <c:ptCount val="1"/>
                <c:pt idx="0">
                  <c:v>Conversion Rate Variant</c:v>
                </c:pt>
              </c:strCache>
            </c:strRef>
          </c:tx>
          <c:spPr>
            <a:ln w="19050" cap="rnd">
              <a:noFill/>
              <a:round/>
            </a:ln>
            <a:effectLst/>
          </c:spPr>
          <c:marker>
            <c:symbol val="circle"/>
            <c:size val="5"/>
            <c:spPr>
              <a:solidFill>
                <a:schemeClr val="accent2"/>
              </a:solidFill>
              <a:ln w="9525">
                <a:solidFill>
                  <a:schemeClr val="accent2"/>
                </a:solidFill>
              </a:ln>
              <a:effectLst/>
            </c:spPr>
          </c:marker>
          <c:xVal>
            <c:numRef>
              <c:f>secondary_results_land_social_m!$B$2:$B$22</c:f>
              <c:numCache>
                <c:formatCode>m/d/yyyy</c:formatCode>
                <c:ptCount val="21"/>
                <c:pt idx="0">
                  <c:v>41922</c:v>
                </c:pt>
                <c:pt idx="1">
                  <c:v>41923</c:v>
                </c:pt>
                <c:pt idx="2">
                  <c:v>41924</c:v>
                </c:pt>
                <c:pt idx="3">
                  <c:v>41925</c:v>
                </c:pt>
                <c:pt idx="4">
                  <c:v>41926</c:v>
                </c:pt>
                <c:pt idx="5">
                  <c:v>41927</c:v>
                </c:pt>
                <c:pt idx="6">
                  <c:v>41928</c:v>
                </c:pt>
                <c:pt idx="7">
                  <c:v>41929</c:v>
                </c:pt>
                <c:pt idx="8">
                  <c:v>41930</c:v>
                </c:pt>
                <c:pt idx="9">
                  <c:v>41931</c:v>
                </c:pt>
                <c:pt idx="10">
                  <c:v>41932</c:v>
                </c:pt>
                <c:pt idx="11">
                  <c:v>41933</c:v>
                </c:pt>
                <c:pt idx="12">
                  <c:v>41934</c:v>
                </c:pt>
                <c:pt idx="13">
                  <c:v>41935</c:v>
                </c:pt>
                <c:pt idx="14">
                  <c:v>41936</c:v>
                </c:pt>
                <c:pt idx="15">
                  <c:v>41937</c:v>
                </c:pt>
                <c:pt idx="16">
                  <c:v>41938</c:v>
                </c:pt>
                <c:pt idx="17">
                  <c:v>41939</c:v>
                </c:pt>
                <c:pt idx="18">
                  <c:v>41940</c:v>
                </c:pt>
                <c:pt idx="19">
                  <c:v>41941</c:v>
                </c:pt>
                <c:pt idx="20">
                  <c:v>41942</c:v>
                </c:pt>
              </c:numCache>
            </c:numRef>
          </c:xVal>
          <c:yVal>
            <c:numRef>
              <c:f>secondary_results_land_social_m!$L$2:$L$22</c:f>
              <c:numCache>
                <c:formatCode>General</c:formatCode>
                <c:ptCount val="21"/>
                <c:pt idx="0">
                  <c:v>6.7990654205607404E-2</c:v>
                </c:pt>
                <c:pt idx="1">
                  <c:v>3.3498987667954998E-2</c:v>
                </c:pt>
                <c:pt idx="2">
                  <c:v>6.1979421852033298E-2</c:v>
                </c:pt>
                <c:pt idx="3">
                  <c:v>5.5658627087198501E-2</c:v>
                </c:pt>
                <c:pt idx="4">
                  <c:v>4.71145175834084E-2</c:v>
                </c:pt>
                <c:pt idx="5">
                  <c:v>3.9638386648122297E-2</c:v>
                </c:pt>
                <c:pt idx="6">
                  <c:v>5.14461830251303E-2</c:v>
                </c:pt>
                <c:pt idx="7">
                  <c:v>5.7186344857577703E-2</c:v>
                </c:pt>
                <c:pt idx="8">
                  <c:v>8.9122486288848196E-2</c:v>
                </c:pt>
                <c:pt idx="9">
                  <c:v>7.0771802730565603E-2</c:v>
                </c:pt>
                <c:pt idx="10">
                  <c:v>5.1746112668875799E-2</c:v>
                </c:pt>
                <c:pt idx="11">
                  <c:v>4.8823234852278401E-2</c:v>
                </c:pt>
                <c:pt idx="12">
                  <c:v>4.4807965860597397E-2</c:v>
                </c:pt>
                <c:pt idx="13">
                  <c:v>4.59347726228755E-2</c:v>
                </c:pt>
                <c:pt idx="14">
                  <c:v>6.0560933234053101E-2</c:v>
                </c:pt>
                <c:pt idx="15">
                  <c:v>4.8927613941018702E-2</c:v>
                </c:pt>
                <c:pt idx="16">
                  <c:v>5.0928129462160798E-2</c:v>
                </c:pt>
                <c:pt idx="17">
                  <c:v>6.52019844082211E-2</c:v>
                </c:pt>
                <c:pt idx="18">
                  <c:v>6.21468926553672E-2</c:v>
                </c:pt>
                <c:pt idx="19">
                  <c:v>4.3308791684711898E-2</c:v>
                </c:pt>
                <c:pt idx="20">
                  <c:v>6.5974993349295005E-2</c:v>
                </c:pt>
              </c:numCache>
            </c:numRef>
          </c:yVal>
          <c:smooth val="0"/>
          <c:extLst>
            <c:ext xmlns:c16="http://schemas.microsoft.com/office/drawing/2014/chart" uri="{C3380CC4-5D6E-409C-BE32-E72D297353CC}">
              <c16:uniqueId val="{00000001-FB65-4BE8-B4F1-279D380C9985}"/>
            </c:ext>
          </c:extLst>
        </c:ser>
        <c:dLbls>
          <c:showLegendKey val="0"/>
          <c:showVal val="0"/>
          <c:showCatName val="0"/>
          <c:showSerName val="0"/>
          <c:showPercent val="0"/>
          <c:showBubbleSize val="0"/>
        </c:dLbls>
        <c:axId val="440858095"/>
        <c:axId val="507396751"/>
      </c:scatterChart>
      <c:valAx>
        <c:axId val="4408580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396751"/>
        <c:crosses val="autoZero"/>
        <c:crossBetween val="midCat"/>
      </c:valAx>
      <c:valAx>
        <c:axId val="507396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Conversion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85809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Bounce Rate vs. Time, New Users, Social Media Channel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secondary_results_land_social_m!$M$1</c:f>
              <c:strCache>
                <c:ptCount val="1"/>
                <c:pt idx="0">
                  <c:v>Bounce Rate Control</c:v>
                </c:pt>
              </c:strCache>
            </c:strRef>
          </c:tx>
          <c:spPr>
            <a:ln w="19050" cap="rnd">
              <a:noFill/>
              <a:round/>
            </a:ln>
            <a:effectLst/>
          </c:spPr>
          <c:marker>
            <c:symbol val="circle"/>
            <c:size val="5"/>
            <c:spPr>
              <a:solidFill>
                <a:schemeClr val="accent1"/>
              </a:solidFill>
              <a:ln w="9525">
                <a:solidFill>
                  <a:schemeClr val="accent1"/>
                </a:solidFill>
              </a:ln>
              <a:effectLst/>
            </c:spPr>
          </c:marker>
          <c:xVal>
            <c:numRef>
              <c:f>secondary_results_land_social_m!$B$2:$B$22</c:f>
              <c:numCache>
                <c:formatCode>m/d/yyyy</c:formatCode>
                <c:ptCount val="21"/>
                <c:pt idx="0">
                  <c:v>41922</c:v>
                </c:pt>
                <c:pt idx="1">
                  <c:v>41923</c:v>
                </c:pt>
                <c:pt idx="2">
                  <c:v>41924</c:v>
                </c:pt>
                <c:pt idx="3">
                  <c:v>41925</c:v>
                </c:pt>
                <c:pt idx="4">
                  <c:v>41926</c:v>
                </c:pt>
                <c:pt idx="5">
                  <c:v>41927</c:v>
                </c:pt>
                <c:pt idx="6">
                  <c:v>41928</c:v>
                </c:pt>
                <c:pt idx="7">
                  <c:v>41929</c:v>
                </c:pt>
                <c:pt idx="8">
                  <c:v>41930</c:v>
                </c:pt>
                <c:pt idx="9">
                  <c:v>41931</c:v>
                </c:pt>
                <c:pt idx="10">
                  <c:v>41932</c:v>
                </c:pt>
                <c:pt idx="11">
                  <c:v>41933</c:v>
                </c:pt>
                <c:pt idx="12">
                  <c:v>41934</c:v>
                </c:pt>
                <c:pt idx="13">
                  <c:v>41935</c:v>
                </c:pt>
                <c:pt idx="14">
                  <c:v>41936</c:v>
                </c:pt>
                <c:pt idx="15">
                  <c:v>41937</c:v>
                </c:pt>
                <c:pt idx="16">
                  <c:v>41938</c:v>
                </c:pt>
                <c:pt idx="17">
                  <c:v>41939</c:v>
                </c:pt>
                <c:pt idx="18">
                  <c:v>41940</c:v>
                </c:pt>
                <c:pt idx="19">
                  <c:v>41941</c:v>
                </c:pt>
                <c:pt idx="20">
                  <c:v>41942</c:v>
                </c:pt>
              </c:numCache>
            </c:numRef>
          </c:xVal>
          <c:yVal>
            <c:numRef>
              <c:f>secondary_results_land_social_m!$M$2:$M$22</c:f>
              <c:numCache>
                <c:formatCode>General</c:formatCode>
                <c:ptCount val="21"/>
                <c:pt idx="0">
                  <c:v>0.34517766497461899</c:v>
                </c:pt>
                <c:pt idx="1">
                  <c:v>0.49782259912903898</c:v>
                </c:pt>
                <c:pt idx="2">
                  <c:v>0.408699592206615</c:v>
                </c:pt>
                <c:pt idx="3">
                  <c:v>0.479307750188111</c:v>
                </c:pt>
                <c:pt idx="4">
                  <c:v>0.44441087613293001</c:v>
                </c:pt>
                <c:pt idx="5">
                  <c:v>0.44447368421052602</c:v>
                </c:pt>
                <c:pt idx="6">
                  <c:v>0.47130523108176697</c:v>
                </c:pt>
                <c:pt idx="7">
                  <c:v>0.333877551020408</c:v>
                </c:pt>
                <c:pt idx="8">
                  <c:v>0.34832041343669201</c:v>
                </c:pt>
                <c:pt idx="9">
                  <c:v>0.35638459205338102</c:v>
                </c:pt>
                <c:pt idx="10">
                  <c:v>0.306925207756232</c:v>
                </c:pt>
                <c:pt idx="11">
                  <c:v>0.37416315397966698</c:v>
                </c:pt>
                <c:pt idx="12">
                  <c:v>0.465912227435826</c:v>
                </c:pt>
                <c:pt idx="13">
                  <c:v>0.51617401003903995</c:v>
                </c:pt>
                <c:pt idx="14">
                  <c:v>0.42483843776341601</c:v>
                </c:pt>
                <c:pt idx="15">
                  <c:v>0.43549328663164</c:v>
                </c:pt>
                <c:pt idx="16">
                  <c:v>0.36206004140786702</c:v>
                </c:pt>
                <c:pt idx="17">
                  <c:v>0.37610619469026502</c:v>
                </c:pt>
                <c:pt idx="18">
                  <c:v>0.34277879341864698</c:v>
                </c:pt>
                <c:pt idx="19">
                  <c:v>0.41385994669251203</c:v>
                </c:pt>
                <c:pt idx="20">
                  <c:v>0.44545730780917597</c:v>
                </c:pt>
              </c:numCache>
            </c:numRef>
          </c:yVal>
          <c:smooth val="0"/>
          <c:extLst>
            <c:ext xmlns:c16="http://schemas.microsoft.com/office/drawing/2014/chart" uri="{C3380CC4-5D6E-409C-BE32-E72D297353CC}">
              <c16:uniqueId val="{00000000-5380-4BC7-B91D-5409E93BC954}"/>
            </c:ext>
          </c:extLst>
        </c:ser>
        <c:ser>
          <c:idx val="1"/>
          <c:order val="1"/>
          <c:tx>
            <c:strRef>
              <c:f>secondary_results_land_social_m!$N$1</c:f>
              <c:strCache>
                <c:ptCount val="1"/>
                <c:pt idx="0">
                  <c:v>Bounce Rate Variant</c:v>
                </c:pt>
              </c:strCache>
            </c:strRef>
          </c:tx>
          <c:spPr>
            <a:ln w="19050" cap="rnd">
              <a:noFill/>
              <a:round/>
            </a:ln>
            <a:effectLst/>
          </c:spPr>
          <c:marker>
            <c:symbol val="circle"/>
            <c:size val="5"/>
            <c:spPr>
              <a:solidFill>
                <a:schemeClr val="accent2"/>
              </a:solidFill>
              <a:ln w="9525">
                <a:solidFill>
                  <a:schemeClr val="accent2"/>
                </a:solidFill>
              </a:ln>
              <a:effectLst/>
            </c:spPr>
          </c:marker>
          <c:xVal>
            <c:numRef>
              <c:f>secondary_results_land_social_m!$B$2:$B$22</c:f>
              <c:numCache>
                <c:formatCode>m/d/yyyy</c:formatCode>
                <c:ptCount val="21"/>
                <c:pt idx="0">
                  <c:v>41922</c:v>
                </c:pt>
                <c:pt idx="1">
                  <c:v>41923</c:v>
                </c:pt>
                <c:pt idx="2">
                  <c:v>41924</c:v>
                </c:pt>
                <c:pt idx="3">
                  <c:v>41925</c:v>
                </c:pt>
                <c:pt idx="4">
                  <c:v>41926</c:v>
                </c:pt>
                <c:pt idx="5">
                  <c:v>41927</c:v>
                </c:pt>
                <c:pt idx="6">
                  <c:v>41928</c:v>
                </c:pt>
                <c:pt idx="7">
                  <c:v>41929</c:v>
                </c:pt>
                <c:pt idx="8">
                  <c:v>41930</c:v>
                </c:pt>
                <c:pt idx="9">
                  <c:v>41931</c:v>
                </c:pt>
                <c:pt idx="10">
                  <c:v>41932</c:v>
                </c:pt>
                <c:pt idx="11">
                  <c:v>41933</c:v>
                </c:pt>
                <c:pt idx="12">
                  <c:v>41934</c:v>
                </c:pt>
                <c:pt idx="13">
                  <c:v>41935</c:v>
                </c:pt>
                <c:pt idx="14">
                  <c:v>41936</c:v>
                </c:pt>
                <c:pt idx="15">
                  <c:v>41937</c:v>
                </c:pt>
                <c:pt idx="16">
                  <c:v>41938</c:v>
                </c:pt>
                <c:pt idx="17">
                  <c:v>41939</c:v>
                </c:pt>
                <c:pt idx="18">
                  <c:v>41940</c:v>
                </c:pt>
                <c:pt idx="19">
                  <c:v>41941</c:v>
                </c:pt>
                <c:pt idx="20">
                  <c:v>41942</c:v>
                </c:pt>
              </c:numCache>
            </c:numRef>
          </c:xVal>
          <c:yVal>
            <c:numRef>
              <c:f>secondary_results_land_social_m!$N$2:$N$22</c:f>
              <c:numCache>
                <c:formatCode>General</c:formatCode>
                <c:ptCount val="21"/>
                <c:pt idx="0">
                  <c:v>0.37613667677045998</c:v>
                </c:pt>
                <c:pt idx="1">
                  <c:v>0.46829672606713602</c:v>
                </c:pt>
                <c:pt idx="2">
                  <c:v>0.38404768663071198</c:v>
                </c:pt>
                <c:pt idx="3">
                  <c:v>0.41979883536262502</c:v>
                </c:pt>
                <c:pt idx="4">
                  <c:v>0.37775418104592501</c:v>
                </c:pt>
                <c:pt idx="5">
                  <c:v>0.43550106609808098</c:v>
                </c:pt>
                <c:pt idx="6">
                  <c:v>0.44986666666666603</c:v>
                </c:pt>
                <c:pt idx="7">
                  <c:v>0.39120545868081802</c:v>
                </c:pt>
                <c:pt idx="8">
                  <c:v>0.33478973238667298</c:v>
                </c:pt>
                <c:pt idx="9">
                  <c:v>0.359406608226567</c:v>
                </c:pt>
                <c:pt idx="10">
                  <c:v>0.32838378069674401</c:v>
                </c:pt>
                <c:pt idx="11">
                  <c:v>0.38972286374133902</c:v>
                </c:pt>
                <c:pt idx="12">
                  <c:v>0.49156355455568002</c:v>
                </c:pt>
                <c:pt idx="13">
                  <c:v>0.48540428829759702</c:v>
                </c:pt>
                <c:pt idx="14">
                  <c:v>0.39411098527746302</c:v>
                </c:pt>
                <c:pt idx="15">
                  <c:v>0.44646006550768402</c:v>
                </c:pt>
                <c:pt idx="16">
                  <c:v>0.32383561643835601</c:v>
                </c:pt>
                <c:pt idx="17">
                  <c:v>0.37738419618528601</c:v>
                </c:pt>
                <c:pt idx="18">
                  <c:v>0.338028169014084</c:v>
                </c:pt>
                <c:pt idx="19">
                  <c:v>0.44935632742288001</c:v>
                </c:pt>
                <c:pt idx="20">
                  <c:v>0.37827830916383798</c:v>
                </c:pt>
              </c:numCache>
            </c:numRef>
          </c:yVal>
          <c:smooth val="0"/>
          <c:extLst>
            <c:ext xmlns:c16="http://schemas.microsoft.com/office/drawing/2014/chart" uri="{C3380CC4-5D6E-409C-BE32-E72D297353CC}">
              <c16:uniqueId val="{00000001-5380-4BC7-B91D-5409E93BC954}"/>
            </c:ext>
          </c:extLst>
        </c:ser>
        <c:dLbls>
          <c:showLegendKey val="0"/>
          <c:showVal val="0"/>
          <c:showCatName val="0"/>
          <c:showSerName val="0"/>
          <c:showPercent val="0"/>
          <c:showBubbleSize val="0"/>
        </c:dLbls>
        <c:axId val="297240335"/>
        <c:axId val="292087167"/>
      </c:scatterChart>
      <c:valAx>
        <c:axId val="2972403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087167"/>
        <c:crosses val="autoZero"/>
        <c:crossBetween val="midCat"/>
      </c:valAx>
      <c:valAx>
        <c:axId val="292087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Bounce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2403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Conversion</a:t>
            </a:r>
            <a:r>
              <a:rPr lang="en-US" baseline="0"/>
              <a:t> Rate vs. Time, Returning users, Paid Search Channel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primary_results!$K$1</c:f>
              <c:strCache>
                <c:ptCount val="1"/>
                <c:pt idx="0">
                  <c:v>Conversion Rate Control</c:v>
                </c:pt>
              </c:strCache>
            </c:strRef>
          </c:tx>
          <c:spPr>
            <a:ln w="19050" cap="rnd">
              <a:noFill/>
              <a:round/>
            </a:ln>
            <a:effectLst/>
          </c:spPr>
          <c:marker>
            <c:symbol val="circle"/>
            <c:size val="5"/>
            <c:spPr>
              <a:solidFill>
                <a:schemeClr val="accent1"/>
              </a:solidFill>
              <a:ln w="9525">
                <a:solidFill>
                  <a:schemeClr val="accent1"/>
                </a:solidFill>
              </a:ln>
              <a:effectLst/>
            </c:spPr>
          </c:marker>
          <c:xVal>
            <c:numRef>
              <c:f>primary_results!$B$2:$B$22</c:f>
              <c:numCache>
                <c:formatCode>m/d/yyyy</c:formatCode>
                <c:ptCount val="21"/>
                <c:pt idx="0">
                  <c:v>41922</c:v>
                </c:pt>
                <c:pt idx="1">
                  <c:v>41923</c:v>
                </c:pt>
                <c:pt idx="2">
                  <c:v>41924</c:v>
                </c:pt>
                <c:pt idx="3">
                  <c:v>41925</c:v>
                </c:pt>
                <c:pt idx="4">
                  <c:v>41926</c:v>
                </c:pt>
                <c:pt idx="5">
                  <c:v>41927</c:v>
                </c:pt>
                <c:pt idx="6">
                  <c:v>41928</c:v>
                </c:pt>
                <c:pt idx="7">
                  <c:v>41929</c:v>
                </c:pt>
                <c:pt idx="8">
                  <c:v>41930</c:v>
                </c:pt>
                <c:pt idx="9">
                  <c:v>41931</c:v>
                </c:pt>
                <c:pt idx="10">
                  <c:v>41932</c:v>
                </c:pt>
                <c:pt idx="11">
                  <c:v>41933</c:v>
                </c:pt>
                <c:pt idx="12">
                  <c:v>41934</c:v>
                </c:pt>
                <c:pt idx="13">
                  <c:v>41935</c:v>
                </c:pt>
                <c:pt idx="14">
                  <c:v>41936</c:v>
                </c:pt>
                <c:pt idx="15">
                  <c:v>41937</c:v>
                </c:pt>
                <c:pt idx="16">
                  <c:v>41938</c:v>
                </c:pt>
                <c:pt idx="17">
                  <c:v>41939</c:v>
                </c:pt>
                <c:pt idx="18">
                  <c:v>41940</c:v>
                </c:pt>
                <c:pt idx="19">
                  <c:v>41941</c:v>
                </c:pt>
                <c:pt idx="20">
                  <c:v>41942</c:v>
                </c:pt>
              </c:numCache>
            </c:numRef>
          </c:xVal>
          <c:yVal>
            <c:numRef>
              <c:f>primary_results!$K$2:$K$22</c:f>
              <c:numCache>
                <c:formatCode>General</c:formatCode>
                <c:ptCount val="21"/>
                <c:pt idx="0">
                  <c:v>7.8448892065761194E-2</c:v>
                </c:pt>
                <c:pt idx="1">
                  <c:v>4.1685683858207798E-2</c:v>
                </c:pt>
                <c:pt idx="2">
                  <c:v>8.3414952660790007E-2</c:v>
                </c:pt>
                <c:pt idx="3">
                  <c:v>7.3166638697768002E-2</c:v>
                </c:pt>
                <c:pt idx="4">
                  <c:v>4.8160535117056799E-2</c:v>
                </c:pt>
                <c:pt idx="5">
                  <c:v>6.3136826783114997E-2</c:v>
                </c:pt>
                <c:pt idx="6">
                  <c:v>4.29257709592437E-2</c:v>
                </c:pt>
                <c:pt idx="7">
                  <c:v>5.74600065295462E-2</c:v>
                </c:pt>
                <c:pt idx="8">
                  <c:v>0.104215851602023</c:v>
                </c:pt>
                <c:pt idx="9">
                  <c:v>8.8419851682829398E-2</c:v>
                </c:pt>
                <c:pt idx="10">
                  <c:v>6.5352871820784905E-2</c:v>
                </c:pt>
                <c:pt idx="11">
                  <c:v>5.6414219474497602E-2</c:v>
                </c:pt>
                <c:pt idx="12">
                  <c:v>5.8795103092783498E-2</c:v>
                </c:pt>
                <c:pt idx="13">
                  <c:v>4.4552845528455197E-2</c:v>
                </c:pt>
                <c:pt idx="14">
                  <c:v>7.0747520976353895E-2</c:v>
                </c:pt>
                <c:pt idx="15">
                  <c:v>6.5516085790884707E-2</c:v>
                </c:pt>
                <c:pt idx="16">
                  <c:v>5.52699228791773E-2</c:v>
                </c:pt>
                <c:pt idx="17">
                  <c:v>6.9998372130880601E-2</c:v>
                </c:pt>
                <c:pt idx="18">
                  <c:v>7.3289269051321895E-2</c:v>
                </c:pt>
                <c:pt idx="19">
                  <c:v>5.3558844256518599E-2</c:v>
                </c:pt>
                <c:pt idx="20">
                  <c:v>7.0118662351671995E-2</c:v>
                </c:pt>
              </c:numCache>
            </c:numRef>
          </c:yVal>
          <c:smooth val="0"/>
          <c:extLst>
            <c:ext xmlns:c16="http://schemas.microsoft.com/office/drawing/2014/chart" uri="{C3380CC4-5D6E-409C-BE32-E72D297353CC}">
              <c16:uniqueId val="{00000000-5594-4E26-9DD7-3120ED3153CA}"/>
            </c:ext>
          </c:extLst>
        </c:ser>
        <c:ser>
          <c:idx val="1"/>
          <c:order val="1"/>
          <c:tx>
            <c:strRef>
              <c:f>primary_results!$L$1</c:f>
              <c:strCache>
                <c:ptCount val="1"/>
                <c:pt idx="0">
                  <c:v>Conversion Rate Variant</c:v>
                </c:pt>
              </c:strCache>
            </c:strRef>
          </c:tx>
          <c:spPr>
            <a:ln w="19050" cap="rnd">
              <a:noFill/>
              <a:round/>
            </a:ln>
            <a:effectLst/>
          </c:spPr>
          <c:marker>
            <c:symbol val="circle"/>
            <c:size val="5"/>
            <c:spPr>
              <a:solidFill>
                <a:schemeClr val="accent2"/>
              </a:solidFill>
              <a:ln w="9525">
                <a:solidFill>
                  <a:schemeClr val="accent2"/>
                </a:solidFill>
              </a:ln>
              <a:effectLst/>
            </c:spPr>
          </c:marker>
          <c:xVal>
            <c:numRef>
              <c:f>primary_results!$B$2:$B$22</c:f>
              <c:numCache>
                <c:formatCode>m/d/yyyy</c:formatCode>
                <c:ptCount val="21"/>
                <c:pt idx="0">
                  <c:v>41922</c:v>
                </c:pt>
                <c:pt idx="1">
                  <c:v>41923</c:v>
                </c:pt>
                <c:pt idx="2">
                  <c:v>41924</c:v>
                </c:pt>
                <c:pt idx="3">
                  <c:v>41925</c:v>
                </c:pt>
                <c:pt idx="4">
                  <c:v>41926</c:v>
                </c:pt>
                <c:pt idx="5">
                  <c:v>41927</c:v>
                </c:pt>
                <c:pt idx="6">
                  <c:v>41928</c:v>
                </c:pt>
                <c:pt idx="7">
                  <c:v>41929</c:v>
                </c:pt>
                <c:pt idx="8">
                  <c:v>41930</c:v>
                </c:pt>
                <c:pt idx="9">
                  <c:v>41931</c:v>
                </c:pt>
                <c:pt idx="10">
                  <c:v>41932</c:v>
                </c:pt>
                <c:pt idx="11">
                  <c:v>41933</c:v>
                </c:pt>
                <c:pt idx="12">
                  <c:v>41934</c:v>
                </c:pt>
                <c:pt idx="13">
                  <c:v>41935</c:v>
                </c:pt>
                <c:pt idx="14">
                  <c:v>41936</c:v>
                </c:pt>
                <c:pt idx="15">
                  <c:v>41937</c:v>
                </c:pt>
                <c:pt idx="16">
                  <c:v>41938</c:v>
                </c:pt>
                <c:pt idx="17">
                  <c:v>41939</c:v>
                </c:pt>
                <c:pt idx="18">
                  <c:v>41940</c:v>
                </c:pt>
                <c:pt idx="19">
                  <c:v>41941</c:v>
                </c:pt>
                <c:pt idx="20">
                  <c:v>41942</c:v>
                </c:pt>
              </c:numCache>
            </c:numRef>
          </c:xVal>
          <c:yVal>
            <c:numRef>
              <c:f>primary_results!$L$2:$L$22</c:f>
              <c:numCache>
                <c:formatCode>General</c:formatCode>
                <c:ptCount val="21"/>
                <c:pt idx="0">
                  <c:v>7.9439252336448593E-2</c:v>
                </c:pt>
                <c:pt idx="1">
                  <c:v>4.1162968630451401E-2</c:v>
                </c:pt>
                <c:pt idx="2">
                  <c:v>5.57749259624876E-2</c:v>
                </c:pt>
                <c:pt idx="3">
                  <c:v>5.3965658217497901E-2</c:v>
                </c:pt>
                <c:pt idx="4">
                  <c:v>4.8329355608591799E-2</c:v>
                </c:pt>
                <c:pt idx="5">
                  <c:v>4.5704110402136802E-2</c:v>
                </c:pt>
                <c:pt idx="6">
                  <c:v>4.5790465149978199E-2</c:v>
                </c:pt>
                <c:pt idx="7">
                  <c:v>6.7058607385632907E-2</c:v>
                </c:pt>
                <c:pt idx="8">
                  <c:v>9.0056285178236398E-2</c:v>
                </c:pt>
                <c:pt idx="9">
                  <c:v>7.4480465502909293E-2</c:v>
                </c:pt>
                <c:pt idx="10">
                  <c:v>4.7801147227533397E-2</c:v>
                </c:pt>
                <c:pt idx="11">
                  <c:v>6.8920433320881505E-2</c:v>
                </c:pt>
                <c:pt idx="12">
                  <c:v>4.2572463768115902E-2</c:v>
                </c:pt>
                <c:pt idx="13">
                  <c:v>4.3428734159191199E-2</c:v>
                </c:pt>
                <c:pt idx="14">
                  <c:v>5.9240414319462101E-2</c:v>
                </c:pt>
                <c:pt idx="15">
                  <c:v>5.0745369673241898E-2</c:v>
                </c:pt>
                <c:pt idx="16">
                  <c:v>5.9731409100019998E-2</c:v>
                </c:pt>
                <c:pt idx="17">
                  <c:v>5.7556497175141198E-2</c:v>
                </c:pt>
                <c:pt idx="18">
                  <c:v>7.4615234755503607E-2</c:v>
                </c:pt>
                <c:pt idx="19">
                  <c:v>5.3936087295401398E-2</c:v>
                </c:pt>
                <c:pt idx="20">
                  <c:v>6.5309734513274306E-2</c:v>
                </c:pt>
              </c:numCache>
            </c:numRef>
          </c:yVal>
          <c:smooth val="0"/>
          <c:extLst>
            <c:ext xmlns:c16="http://schemas.microsoft.com/office/drawing/2014/chart" uri="{C3380CC4-5D6E-409C-BE32-E72D297353CC}">
              <c16:uniqueId val="{00000001-5594-4E26-9DD7-3120ED3153CA}"/>
            </c:ext>
          </c:extLst>
        </c:ser>
        <c:dLbls>
          <c:showLegendKey val="0"/>
          <c:showVal val="0"/>
          <c:showCatName val="0"/>
          <c:showSerName val="0"/>
          <c:showPercent val="0"/>
          <c:showBubbleSize val="0"/>
        </c:dLbls>
        <c:axId val="2020358031"/>
        <c:axId val="292084671"/>
      </c:scatterChart>
      <c:valAx>
        <c:axId val="20203580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084671"/>
        <c:crosses val="autoZero"/>
        <c:crossBetween val="midCat"/>
      </c:valAx>
      <c:valAx>
        <c:axId val="292084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Conversion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3580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Bounce</a:t>
            </a:r>
            <a:r>
              <a:rPr lang="en-US" baseline="0"/>
              <a:t> Rate vs. Time, Returning users, Paid Search Channel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primary_results!$M$1</c:f>
              <c:strCache>
                <c:ptCount val="1"/>
                <c:pt idx="0">
                  <c:v>Bounce Rate Control</c:v>
                </c:pt>
              </c:strCache>
            </c:strRef>
          </c:tx>
          <c:spPr>
            <a:ln w="19050" cap="rnd">
              <a:noFill/>
              <a:round/>
            </a:ln>
            <a:effectLst/>
          </c:spPr>
          <c:marker>
            <c:symbol val="circle"/>
            <c:size val="5"/>
            <c:spPr>
              <a:solidFill>
                <a:schemeClr val="accent1"/>
              </a:solidFill>
              <a:ln w="9525">
                <a:solidFill>
                  <a:schemeClr val="accent1"/>
                </a:solidFill>
              </a:ln>
              <a:effectLst/>
            </c:spPr>
          </c:marker>
          <c:xVal>
            <c:numRef>
              <c:f>primary_results!$B$2:$B$22</c:f>
              <c:numCache>
                <c:formatCode>m/d/yyyy</c:formatCode>
                <c:ptCount val="21"/>
                <c:pt idx="0">
                  <c:v>41922</c:v>
                </c:pt>
                <c:pt idx="1">
                  <c:v>41923</c:v>
                </c:pt>
                <c:pt idx="2">
                  <c:v>41924</c:v>
                </c:pt>
                <c:pt idx="3">
                  <c:v>41925</c:v>
                </c:pt>
                <c:pt idx="4">
                  <c:v>41926</c:v>
                </c:pt>
                <c:pt idx="5">
                  <c:v>41927</c:v>
                </c:pt>
                <c:pt idx="6">
                  <c:v>41928</c:v>
                </c:pt>
                <c:pt idx="7">
                  <c:v>41929</c:v>
                </c:pt>
                <c:pt idx="8">
                  <c:v>41930</c:v>
                </c:pt>
                <c:pt idx="9">
                  <c:v>41931</c:v>
                </c:pt>
                <c:pt idx="10">
                  <c:v>41932</c:v>
                </c:pt>
                <c:pt idx="11">
                  <c:v>41933</c:v>
                </c:pt>
                <c:pt idx="12">
                  <c:v>41934</c:v>
                </c:pt>
                <c:pt idx="13">
                  <c:v>41935</c:v>
                </c:pt>
                <c:pt idx="14">
                  <c:v>41936</c:v>
                </c:pt>
                <c:pt idx="15">
                  <c:v>41937</c:v>
                </c:pt>
                <c:pt idx="16">
                  <c:v>41938</c:v>
                </c:pt>
                <c:pt idx="17">
                  <c:v>41939</c:v>
                </c:pt>
                <c:pt idx="18">
                  <c:v>41940</c:v>
                </c:pt>
                <c:pt idx="19">
                  <c:v>41941</c:v>
                </c:pt>
                <c:pt idx="20">
                  <c:v>41942</c:v>
                </c:pt>
              </c:numCache>
            </c:numRef>
          </c:xVal>
          <c:yVal>
            <c:numRef>
              <c:f>primary_results!$M$2:$M$22</c:f>
              <c:numCache>
                <c:formatCode>General</c:formatCode>
                <c:ptCount val="21"/>
                <c:pt idx="0">
                  <c:v>0.40478119935170098</c:v>
                </c:pt>
                <c:pt idx="1">
                  <c:v>0.47917737789203002</c:v>
                </c:pt>
                <c:pt idx="2">
                  <c:v>0.37698190636075302</c:v>
                </c:pt>
                <c:pt idx="3">
                  <c:v>0.38586014255442103</c:v>
                </c:pt>
                <c:pt idx="4">
                  <c:v>0.42284417549167902</c:v>
                </c:pt>
                <c:pt idx="5">
                  <c:v>0.46646153846153798</c:v>
                </c:pt>
                <c:pt idx="6">
                  <c:v>0.41086470689358701</c:v>
                </c:pt>
                <c:pt idx="7">
                  <c:v>0.383352424589538</c:v>
                </c:pt>
                <c:pt idx="8">
                  <c:v>0.25819032761310401</c:v>
                </c:pt>
                <c:pt idx="9">
                  <c:v>0.40292134831460602</c:v>
                </c:pt>
                <c:pt idx="10">
                  <c:v>0.41774598878793701</c:v>
                </c:pt>
                <c:pt idx="11">
                  <c:v>0.47504416961130702</c:v>
                </c:pt>
                <c:pt idx="12">
                  <c:v>0.38442867811799802</c:v>
                </c:pt>
                <c:pt idx="13">
                  <c:v>0.36964688204357599</c:v>
                </c:pt>
                <c:pt idx="14">
                  <c:v>0.39384336803983699</c:v>
                </c:pt>
                <c:pt idx="15">
                  <c:v>0.40712223291626498</c:v>
                </c:pt>
                <c:pt idx="16">
                  <c:v>0.43490054249547899</c:v>
                </c:pt>
                <c:pt idx="17">
                  <c:v>0.40683696468820402</c:v>
                </c:pt>
                <c:pt idx="18">
                  <c:v>0.36283799399121702</c:v>
                </c:pt>
                <c:pt idx="19">
                  <c:v>0.40193654717758498</c:v>
                </c:pt>
                <c:pt idx="20">
                  <c:v>0.31165311653116501</c:v>
                </c:pt>
              </c:numCache>
            </c:numRef>
          </c:yVal>
          <c:smooth val="0"/>
          <c:extLst>
            <c:ext xmlns:c16="http://schemas.microsoft.com/office/drawing/2014/chart" uri="{C3380CC4-5D6E-409C-BE32-E72D297353CC}">
              <c16:uniqueId val="{00000000-6E8E-41C6-908B-D7A1D94F2A21}"/>
            </c:ext>
          </c:extLst>
        </c:ser>
        <c:ser>
          <c:idx val="1"/>
          <c:order val="1"/>
          <c:tx>
            <c:strRef>
              <c:f>primary_results!$N$1</c:f>
              <c:strCache>
                <c:ptCount val="1"/>
                <c:pt idx="0">
                  <c:v>Bounce Rate Variant</c:v>
                </c:pt>
              </c:strCache>
            </c:strRef>
          </c:tx>
          <c:spPr>
            <a:ln w="19050" cap="rnd">
              <a:noFill/>
              <a:round/>
            </a:ln>
            <a:effectLst/>
          </c:spPr>
          <c:marker>
            <c:symbol val="circle"/>
            <c:size val="5"/>
            <c:spPr>
              <a:solidFill>
                <a:schemeClr val="accent2"/>
              </a:solidFill>
              <a:ln w="9525">
                <a:solidFill>
                  <a:schemeClr val="accent2"/>
                </a:solidFill>
              </a:ln>
              <a:effectLst/>
            </c:spPr>
          </c:marker>
          <c:xVal>
            <c:numRef>
              <c:f>primary_results!$B$2:$B$22</c:f>
              <c:numCache>
                <c:formatCode>m/d/yyyy</c:formatCode>
                <c:ptCount val="21"/>
                <c:pt idx="0">
                  <c:v>41922</c:v>
                </c:pt>
                <c:pt idx="1">
                  <c:v>41923</c:v>
                </c:pt>
                <c:pt idx="2">
                  <c:v>41924</c:v>
                </c:pt>
                <c:pt idx="3">
                  <c:v>41925</c:v>
                </c:pt>
                <c:pt idx="4">
                  <c:v>41926</c:v>
                </c:pt>
                <c:pt idx="5">
                  <c:v>41927</c:v>
                </c:pt>
                <c:pt idx="6">
                  <c:v>41928</c:v>
                </c:pt>
                <c:pt idx="7">
                  <c:v>41929</c:v>
                </c:pt>
                <c:pt idx="8">
                  <c:v>41930</c:v>
                </c:pt>
                <c:pt idx="9">
                  <c:v>41931</c:v>
                </c:pt>
                <c:pt idx="10">
                  <c:v>41932</c:v>
                </c:pt>
                <c:pt idx="11">
                  <c:v>41933</c:v>
                </c:pt>
                <c:pt idx="12">
                  <c:v>41934</c:v>
                </c:pt>
                <c:pt idx="13">
                  <c:v>41935</c:v>
                </c:pt>
                <c:pt idx="14">
                  <c:v>41936</c:v>
                </c:pt>
                <c:pt idx="15">
                  <c:v>41937</c:v>
                </c:pt>
                <c:pt idx="16">
                  <c:v>41938</c:v>
                </c:pt>
                <c:pt idx="17">
                  <c:v>41939</c:v>
                </c:pt>
                <c:pt idx="18">
                  <c:v>41940</c:v>
                </c:pt>
                <c:pt idx="19">
                  <c:v>41941</c:v>
                </c:pt>
                <c:pt idx="20">
                  <c:v>41942</c:v>
                </c:pt>
              </c:numCache>
            </c:numRef>
          </c:xVal>
          <c:yVal>
            <c:numRef>
              <c:f>primary_results!$N$2:$N$22</c:f>
              <c:numCache>
                <c:formatCode>General</c:formatCode>
                <c:ptCount val="21"/>
                <c:pt idx="0">
                  <c:v>0.45283018867924502</c:v>
                </c:pt>
                <c:pt idx="1">
                  <c:v>0.49033731553056897</c:v>
                </c:pt>
                <c:pt idx="2">
                  <c:v>0.36338133532822098</c:v>
                </c:pt>
                <c:pt idx="3">
                  <c:v>0.436117059243397</c:v>
                </c:pt>
                <c:pt idx="4">
                  <c:v>0.42086269118405201</c:v>
                </c:pt>
                <c:pt idx="5">
                  <c:v>0.49788171496356498</c:v>
                </c:pt>
                <c:pt idx="6">
                  <c:v>0.49044795783926198</c:v>
                </c:pt>
                <c:pt idx="7">
                  <c:v>0.34000852151682998</c:v>
                </c:pt>
                <c:pt idx="8">
                  <c:v>0.31246485473289598</c:v>
                </c:pt>
                <c:pt idx="9">
                  <c:v>0.37976623874305399</c:v>
                </c:pt>
                <c:pt idx="10">
                  <c:v>0.40477914554670502</c:v>
                </c:pt>
                <c:pt idx="11">
                  <c:v>0.44123886296139098</c:v>
                </c:pt>
                <c:pt idx="12">
                  <c:v>0.41822591822591798</c:v>
                </c:pt>
                <c:pt idx="13">
                  <c:v>0.43291302942127302</c:v>
                </c:pt>
                <c:pt idx="14">
                  <c:v>0.41018654370153002</c:v>
                </c:pt>
                <c:pt idx="15">
                  <c:v>0.41681079211345501</c:v>
                </c:pt>
                <c:pt idx="16">
                  <c:v>0.40378327884166199</c:v>
                </c:pt>
                <c:pt idx="17">
                  <c:v>0.33810453263933998</c:v>
                </c:pt>
                <c:pt idx="18">
                  <c:v>0.34527834122154599</c:v>
                </c:pt>
                <c:pt idx="19">
                  <c:v>0.47514491480765803</c:v>
                </c:pt>
                <c:pt idx="20">
                  <c:v>0.30301192642005198</c:v>
                </c:pt>
              </c:numCache>
            </c:numRef>
          </c:yVal>
          <c:smooth val="0"/>
          <c:extLst>
            <c:ext xmlns:c16="http://schemas.microsoft.com/office/drawing/2014/chart" uri="{C3380CC4-5D6E-409C-BE32-E72D297353CC}">
              <c16:uniqueId val="{00000001-6E8E-41C6-908B-D7A1D94F2A21}"/>
            </c:ext>
          </c:extLst>
        </c:ser>
        <c:dLbls>
          <c:showLegendKey val="0"/>
          <c:showVal val="0"/>
          <c:showCatName val="0"/>
          <c:showSerName val="0"/>
          <c:showPercent val="0"/>
          <c:showBubbleSize val="0"/>
        </c:dLbls>
        <c:axId val="385412239"/>
        <c:axId val="292092575"/>
      </c:scatterChart>
      <c:valAx>
        <c:axId val="385412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092575"/>
        <c:crosses val="autoZero"/>
        <c:crossBetween val="midCat"/>
      </c:valAx>
      <c:valAx>
        <c:axId val="292092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Bounce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4122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EC74A-7D97-4BC4-ADF5-D926BDD1A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15</Pages>
  <Words>3242</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Tamhankar</dc:creator>
  <cp:keywords/>
  <dc:description/>
  <cp:lastModifiedBy>Ujjwal Tamhankar</cp:lastModifiedBy>
  <cp:revision>10</cp:revision>
  <cp:lastPrinted>2020-02-16T22:43:00Z</cp:lastPrinted>
  <dcterms:created xsi:type="dcterms:W3CDTF">2020-02-13T19:22:00Z</dcterms:created>
  <dcterms:modified xsi:type="dcterms:W3CDTF">2020-02-16T22:44:00Z</dcterms:modified>
</cp:coreProperties>
</file>