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F0BDC" w14:textId="77777777" w:rsidR="00A6471C" w:rsidRPr="007361B5" w:rsidRDefault="00A6471C" w:rsidP="00A6471C">
      <w:pPr>
        <w:rPr>
          <w:rFonts w:ascii="Times New Roman" w:hAnsi="Times New Roman" w:cs="Times New Roman"/>
        </w:rPr>
      </w:pPr>
    </w:p>
    <w:p w14:paraId="37C85718" w14:textId="77777777" w:rsidR="00A6471C" w:rsidRPr="007361B5" w:rsidRDefault="00A6471C" w:rsidP="00A6471C">
      <w:pPr>
        <w:rPr>
          <w:rFonts w:ascii="Times New Roman" w:hAnsi="Times New Roman" w:cs="Times New Roman"/>
        </w:rPr>
      </w:pPr>
    </w:p>
    <w:p w14:paraId="7CFF6A98" w14:textId="77777777" w:rsidR="00A6471C" w:rsidRPr="007361B5" w:rsidRDefault="00A6471C" w:rsidP="00A6471C">
      <w:pPr>
        <w:rPr>
          <w:rFonts w:ascii="Times New Roman" w:hAnsi="Times New Roman" w:cs="Times New Roman"/>
        </w:rPr>
      </w:pPr>
    </w:p>
    <w:p w14:paraId="11FCAB5D" w14:textId="77777777" w:rsidR="00A6471C" w:rsidRPr="007361B5" w:rsidRDefault="00A6471C" w:rsidP="00A6471C">
      <w:pPr>
        <w:rPr>
          <w:rFonts w:ascii="Times New Roman" w:hAnsi="Times New Roman" w:cs="Times New Roman"/>
        </w:rPr>
      </w:pPr>
    </w:p>
    <w:p w14:paraId="68F1FBD6" w14:textId="77777777" w:rsidR="007B05DF" w:rsidRPr="007361B5" w:rsidRDefault="007B05DF" w:rsidP="00A6471C">
      <w:pPr>
        <w:rPr>
          <w:rFonts w:ascii="Times New Roman" w:hAnsi="Times New Roman" w:cs="Times New Roman"/>
        </w:rPr>
      </w:pPr>
    </w:p>
    <w:p w14:paraId="2532E60D" w14:textId="77777777" w:rsidR="00A6471C" w:rsidRPr="007361B5" w:rsidRDefault="00A6471C" w:rsidP="00A6471C">
      <w:pPr>
        <w:rPr>
          <w:rFonts w:ascii="Times New Roman" w:hAnsi="Times New Roman" w:cs="Times New Roman"/>
        </w:rPr>
      </w:pPr>
    </w:p>
    <w:p w14:paraId="009585C5" w14:textId="77777777" w:rsidR="00A6471C" w:rsidRPr="007361B5" w:rsidRDefault="00A6471C" w:rsidP="00A6471C">
      <w:pPr>
        <w:rPr>
          <w:rFonts w:ascii="Times New Roman" w:hAnsi="Times New Roman" w:cs="Times New Roman"/>
        </w:rPr>
      </w:pPr>
    </w:p>
    <w:p w14:paraId="5C5775D5" w14:textId="2CB0400A" w:rsidR="00A6471C" w:rsidRPr="007361B5" w:rsidRDefault="00A6471C" w:rsidP="00A6471C">
      <w:pPr>
        <w:jc w:val="center"/>
        <w:rPr>
          <w:rFonts w:ascii="Times New Roman" w:hAnsi="Times New Roman" w:cs="Times New Roman"/>
        </w:rPr>
      </w:pPr>
      <w:r w:rsidRPr="007361B5">
        <w:rPr>
          <w:rFonts w:ascii="Times New Roman" w:hAnsi="Times New Roman" w:cs="Times New Roman"/>
        </w:rPr>
        <w:t>PCR Analysis</w:t>
      </w:r>
    </w:p>
    <w:p w14:paraId="22505009" w14:textId="77777777" w:rsidR="00A6471C" w:rsidRPr="007361B5" w:rsidRDefault="00A6471C" w:rsidP="00A6471C">
      <w:pPr>
        <w:jc w:val="center"/>
        <w:rPr>
          <w:rFonts w:ascii="Times New Roman" w:hAnsi="Times New Roman" w:cs="Times New Roman"/>
        </w:rPr>
      </w:pPr>
      <w:r w:rsidRPr="007361B5">
        <w:rPr>
          <w:rFonts w:ascii="Times New Roman" w:hAnsi="Times New Roman" w:cs="Times New Roman"/>
        </w:rPr>
        <w:t>Utsav Acharya</w:t>
      </w:r>
    </w:p>
    <w:p w14:paraId="7E1B3312" w14:textId="77777777" w:rsidR="00A6471C" w:rsidRPr="007361B5" w:rsidRDefault="00A6471C" w:rsidP="00A6471C">
      <w:pPr>
        <w:jc w:val="center"/>
        <w:rPr>
          <w:rFonts w:ascii="Times New Roman" w:hAnsi="Times New Roman" w:cs="Times New Roman"/>
        </w:rPr>
      </w:pPr>
      <w:r w:rsidRPr="007361B5">
        <w:rPr>
          <w:rFonts w:ascii="Times New Roman" w:hAnsi="Times New Roman" w:cs="Times New Roman"/>
        </w:rPr>
        <w:t>BIO 1120 – Section 03</w:t>
      </w:r>
    </w:p>
    <w:p w14:paraId="74833684" w14:textId="77777777" w:rsidR="00A6471C" w:rsidRPr="007361B5" w:rsidRDefault="00A6471C" w:rsidP="00A6471C">
      <w:pPr>
        <w:jc w:val="center"/>
        <w:rPr>
          <w:rFonts w:ascii="Times New Roman" w:hAnsi="Times New Roman" w:cs="Times New Roman"/>
        </w:rPr>
      </w:pPr>
      <w:r w:rsidRPr="007361B5">
        <w:rPr>
          <w:rFonts w:ascii="Times New Roman" w:hAnsi="Times New Roman" w:cs="Times New Roman"/>
        </w:rPr>
        <w:t>Instructor: Christina Minassian</w:t>
      </w:r>
    </w:p>
    <w:p w14:paraId="68CF6541" w14:textId="7E2FDD25" w:rsidR="00A6471C" w:rsidRPr="007361B5" w:rsidRDefault="00A6471C" w:rsidP="00A6471C">
      <w:pPr>
        <w:jc w:val="center"/>
        <w:rPr>
          <w:rFonts w:ascii="Times New Roman" w:hAnsi="Times New Roman" w:cs="Times New Roman"/>
        </w:rPr>
      </w:pPr>
      <w:r w:rsidRPr="007361B5">
        <w:rPr>
          <w:rFonts w:ascii="Times New Roman" w:hAnsi="Times New Roman" w:cs="Times New Roman"/>
        </w:rPr>
        <w:t>04/1</w:t>
      </w:r>
      <w:r w:rsidR="003D689A" w:rsidRPr="007361B5">
        <w:rPr>
          <w:rFonts w:ascii="Times New Roman" w:hAnsi="Times New Roman" w:cs="Times New Roman"/>
        </w:rPr>
        <w:t>6</w:t>
      </w:r>
      <w:r w:rsidRPr="007361B5">
        <w:rPr>
          <w:rFonts w:ascii="Times New Roman" w:hAnsi="Times New Roman" w:cs="Times New Roman"/>
        </w:rPr>
        <w:t>/2025</w:t>
      </w:r>
    </w:p>
    <w:p w14:paraId="776C5FD4" w14:textId="77777777" w:rsidR="00A6471C" w:rsidRPr="007361B5" w:rsidRDefault="00A6471C" w:rsidP="00A6471C">
      <w:pPr>
        <w:rPr>
          <w:rFonts w:ascii="Times New Roman" w:hAnsi="Times New Roman" w:cs="Times New Roman"/>
        </w:rPr>
      </w:pPr>
    </w:p>
    <w:p w14:paraId="261C3004" w14:textId="77777777" w:rsidR="00A6471C" w:rsidRPr="007361B5" w:rsidRDefault="00A6471C" w:rsidP="00A6471C">
      <w:pPr>
        <w:rPr>
          <w:rFonts w:ascii="Times New Roman" w:hAnsi="Times New Roman" w:cs="Times New Roman"/>
        </w:rPr>
      </w:pPr>
    </w:p>
    <w:p w14:paraId="772062A0" w14:textId="77777777" w:rsidR="00A6471C" w:rsidRPr="007361B5" w:rsidRDefault="00A6471C" w:rsidP="00A6471C">
      <w:pPr>
        <w:rPr>
          <w:rFonts w:ascii="Times New Roman" w:hAnsi="Times New Roman" w:cs="Times New Roman"/>
        </w:rPr>
      </w:pPr>
    </w:p>
    <w:p w14:paraId="0279B721" w14:textId="77777777" w:rsidR="00A6471C" w:rsidRPr="007361B5" w:rsidRDefault="00A6471C" w:rsidP="00A6471C">
      <w:pPr>
        <w:rPr>
          <w:rFonts w:ascii="Times New Roman" w:hAnsi="Times New Roman" w:cs="Times New Roman"/>
        </w:rPr>
      </w:pPr>
    </w:p>
    <w:p w14:paraId="66CDDA19" w14:textId="77777777" w:rsidR="00A6471C" w:rsidRPr="007361B5" w:rsidRDefault="00A6471C" w:rsidP="00A6471C">
      <w:pPr>
        <w:rPr>
          <w:rFonts w:ascii="Times New Roman" w:hAnsi="Times New Roman" w:cs="Times New Roman"/>
        </w:rPr>
      </w:pPr>
    </w:p>
    <w:p w14:paraId="43D4524C" w14:textId="77777777" w:rsidR="00A6471C" w:rsidRPr="007361B5" w:rsidRDefault="00A6471C" w:rsidP="00A6471C">
      <w:pPr>
        <w:rPr>
          <w:rFonts w:ascii="Times New Roman" w:hAnsi="Times New Roman" w:cs="Times New Roman"/>
        </w:rPr>
      </w:pPr>
    </w:p>
    <w:p w14:paraId="39BA8C2A" w14:textId="77777777" w:rsidR="00A6471C" w:rsidRPr="007361B5" w:rsidRDefault="00A6471C" w:rsidP="00A6471C">
      <w:pPr>
        <w:rPr>
          <w:rFonts w:ascii="Times New Roman" w:hAnsi="Times New Roman" w:cs="Times New Roman"/>
        </w:rPr>
      </w:pPr>
    </w:p>
    <w:p w14:paraId="4709A844" w14:textId="77777777" w:rsidR="00A6471C" w:rsidRPr="007361B5" w:rsidRDefault="00A6471C" w:rsidP="00A6471C">
      <w:pPr>
        <w:rPr>
          <w:rFonts w:ascii="Times New Roman" w:hAnsi="Times New Roman" w:cs="Times New Roman"/>
        </w:rPr>
      </w:pPr>
    </w:p>
    <w:p w14:paraId="1DA78F86" w14:textId="77777777" w:rsidR="00A6471C" w:rsidRPr="007361B5" w:rsidRDefault="00A6471C" w:rsidP="00A6471C">
      <w:pPr>
        <w:rPr>
          <w:rFonts w:ascii="Times New Roman" w:hAnsi="Times New Roman" w:cs="Times New Roman"/>
        </w:rPr>
      </w:pPr>
    </w:p>
    <w:p w14:paraId="0465C155" w14:textId="77777777" w:rsidR="00A6471C" w:rsidRPr="007361B5" w:rsidRDefault="00A6471C" w:rsidP="00A6471C">
      <w:pPr>
        <w:rPr>
          <w:rFonts w:ascii="Times New Roman" w:hAnsi="Times New Roman" w:cs="Times New Roman"/>
        </w:rPr>
      </w:pPr>
    </w:p>
    <w:p w14:paraId="4D598238" w14:textId="77777777" w:rsidR="00A6471C" w:rsidRPr="007361B5" w:rsidRDefault="00A6471C" w:rsidP="00A6471C">
      <w:pPr>
        <w:rPr>
          <w:rFonts w:ascii="Times New Roman" w:hAnsi="Times New Roman" w:cs="Times New Roman"/>
        </w:rPr>
      </w:pPr>
    </w:p>
    <w:p w14:paraId="69B5F86C" w14:textId="77777777" w:rsidR="00A6471C" w:rsidRPr="007361B5" w:rsidRDefault="00A6471C" w:rsidP="00A6471C">
      <w:pPr>
        <w:rPr>
          <w:rFonts w:ascii="Times New Roman" w:hAnsi="Times New Roman" w:cs="Times New Roman"/>
        </w:rPr>
      </w:pPr>
    </w:p>
    <w:p w14:paraId="249BC0D0" w14:textId="77777777" w:rsidR="00A6471C" w:rsidRPr="007361B5" w:rsidRDefault="00A6471C" w:rsidP="00A6471C">
      <w:pPr>
        <w:rPr>
          <w:rFonts w:ascii="Times New Roman" w:hAnsi="Times New Roman" w:cs="Times New Roman"/>
        </w:rPr>
      </w:pPr>
    </w:p>
    <w:p w14:paraId="518898A2" w14:textId="77777777" w:rsidR="00A6471C" w:rsidRPr="007361B5" w:rsidRDefault="00A6471C" w:rsidP="00A6471C">
      <w:pPr>
        <w:rPr>
          <w:rFonts w:ascii="Times New Roman" w:hAnsi="Times New Roman" w:cs="Times New Roman"/>
        </w:rPr>
      </w:pPr>
    </w:p>
    <w:p w14:paraId="41522C9F" w14:textId="77777777" w:rsidR="00A6471C" w:rsidRPr="007361B5" w:rsidRDefault="00A6471C" w:rsidP="00A6471C">
      <w:pPr>
        <w:rPr>
          <w:rFonts w:ascii="Times New Roman" w:hAnsi="Times New Roman" w:cs="Times New Roman"/>
        </w:rPr>
      </w:pPr>
    </w:p>
    <w:p w14:paraId="68717893" w14:textId="642B88F9" w:rsidR="00A6471C" w:rsidRPr="007361B5" w:rsidRDefault="00A6471C" w:rsidP="00A6471C">
      <w:pPr>
        <w:rPr>
          <w:rFonts w:ascii="Times New Roman" w:hAnsi="Times New Roman" w:cs="Times New Roman"/>
        </w:rPr>
      </w:pPr>
      <w:r w:rsidRPr="007361B5">
        <w:rPr>
          <w:rFonts w:ascii="Times New Roman" w:hAnsi="Times New Roman" w:cs="Times New Roman"/>
        </w:rPr>
        <w:lastRenderedPageBreak/>
        <w:t>Introduction</w:t>
      </w:r>
    </w:p>
    <w:p w14:paraId="731B4D44" w14:textId="77777777" w:rsidR="001E38F7" w:rsidRPr="007361B5" w:rsidRDefault="001E38F7" w:rsidP="00A6471C">
      <w:pPr>
        <w:rPr>
          <w:rFonts w:ascii="Times New Roman" w:hAnsi="Times New Roman" w:cs="Times New Roman"/>
        </w:rPr>
      </w:pPr>
    </w:p>
    <w:p w14:paraId="5A86FC27" w14:textId="77777777" w:rsidR="001E38F7" w:rsidRPr="007361B5" w:rsidRDefault="001E38F7" w:rsidP="001E38F7">
      <w:pPr>
        <w:ind w:firstLine="720"/>
        <w:rPr>
          <w:rFonts w:ascii="Times New Roman" w:hAnsi="Times New Roman" w:cs="Times New Roman"/>
        </w:rPr>
      </w:pPr>
      <w:r w:rsidRPr="007361B5">
        <w:rPr>
          <w:rFonts w:ascii="Times New Roman" w:hAnsi="Times New Roman" w:cs="Times New Roman"/>
        </w:rPr>
        <w:t>In this lab, we explored the process of analyzing human DNA using molecular biology techniques. The experiment walked us through DNA collection, extraction, amplification via Polymerase Chain Reaction (PCR), and visualization through agarose gel electrophoresis.</w:t>
      </w:r>
    </w:p>
    <w:p w14:paraId="07844CEC" w14:textId="77777777" w:rsidR="001E38F7" w:rsidRPr="007361B5" w:rsidRDefault="001E38F7" w:rsidP="001E38F7">
      <w:pPr>
        <w:rPr>
          <w:rFonts w:ascii="Times New Roman" w:hAnsi="Times New Roman" w:cs="Times New Roman"/>
        </w:rPr>
      </w:pPr>
    </w:p>
    <w:p w14:paraId="7987AAA9" w14:textId="01C3E396" w:rsidR="001E38F7" w:rsidRPr="007361B5" w:rsidRDefault="001E38F7" w:rsidP="001E38F7">
      <w:pPr>
        <w:ind w:firstLine="720"/>
        <w:rPr>
          <w:rFonts w:ascii="Times New Roman" w:hAnsi="Times New Roman" w:cs="Times New Roman"/>
        </w:rPr>
      </w:pPr>
      <w:r w:rsidRPr="007361B5">
        <w:rPr>
          <w:rFonts w:ascii="Times New Roman" w:hAnsi="Times New Roman" w:cs="Times New Roman"/>
        </w:rPr>
        <w:t xml:space="preserve">We began by isolating DNA from our cheek </w:t>
      </w:r>
      <w:r w:rsidR="00D475AF" w:rsidRPr="007361B5">
        <w:rPr>
          <w:rFonts w:ascii="Times New Roman" w:hAnsi="Times New Roman" w:cs="Times New Roman"/>
        </w:rPr>
        <w:t>cells as</w:t>
      </w:r>
      <w:r w:rsidR="003D689A" w:rsidRPr="007361B5">
        <w:rPr>
          <w:rFonts w:ascii="Times New Roman" w:hAnsi="Times New Roman" w:cs="Times New Roman"/>
        </w:rPr>
        <w:t xml:space="preserve"> </w:t>
      </w:r>
      <w:r w:rsidRPr="007361B5">
        <w:rPr>
          <w:rFonts w:ascii="Times New Roman" w:hAnsi="Times New Roman" w:cs="Times New Roman"/>
        </w:rPr>
        <w:t>a simple, non-invasive way to collect a personal sample. The focus of the experiment was to amplify a specific genetic marker called a Variable Number Tandem Repeat (VNTR). These regions differ between individuals and can be used for genetic fingerprinting (Jeffreys, Wilson, &amp; Thein, 1985).</w:t>
      </w:r>
    </w:p>
    <w:p w14:paraId="64AB06AF" w14:textId="77777777" w:rsidR="001E38F7" w:rsidRPr="007361B5" w:rsidRDefault="001E38F7" w:rsidP="001E38F7">
      <w:pPr>
        <w:rPr>
          <w:rFonts w:ascii="Times New Roman" w:hAnsi="Times New Roman" w:cs="Times New Roman"/>
        </w:rPr>
      </w:pPr>
    </w:p>
    <w:p w14:paraId="102C59FE" w14:textId="77777777" w:rsidR="001E38F7" w:rsidRPr="007361B5" w:rsidRDefault="001E38F7" w:rsidP="001E38F7">
      <w:pPr>
        <w:ind w:firstLine="720"/>
        <w:rPr>
          <w:rFonts w:ascii="Times New Roman" w:hAnsi="Times New Roman" w:cs="Times New Roman"/>
        </w:rPr>
      </w:pPr>
      <w:r w:rsidRPr="007361B5">
        <w:rPr>
          <w:rFonts w:ascii="Times New Roman" w:hAnsi="Times New Roman" w:cs="Times New Roman"/>
        </w:rPr>
        <w:t xml:space="preserve">PCR was the key technique used in this experiment. It enables scientists to generate millions of copies of a specific DNA segment from a small sample (Mullis &amp; </w:t>
      </w:r>
      <w:proofErr w:type="spellStart"/>
      <w:r w:rsidRPr="007361B5">
        <w:rPr>
          <w:rFonts w:ascii="Times New Roman" w:hAnsi="Times New Roman" w:cs="Times New Roman"/>
        </w:rPr>
        <w:t>Faloona</w:t>
      </w:r>
      <w:proofErr w:type="spellEnd"/>
      <w:r w:rsidRPr="007361B5">
        <w:rPr>
          <w:rFonts w:ascii="Times New Roman" w:hAnsi="Times New Roman" w:cs="Times New Roman"/>
        </w:rPr>
        <w:t>, 1987). Following amplification, we ran the DNA through agarose gel electrophoresis to separate fragments by size, allowing us to visualize genetic differences (Lee et al., 2012).</w:t>
      </w:r>
    </w:p>
    <w:p w14:paraId="108526C4" w14:textId="77777777" w:rsidR="001E38F7" w:rsidRPr="007361B5" w:rsidRDefault="001E38F7" w:rsidP="001E38F7">
      <w:pPr>
        <w:rPr>
          <w:rFonts w:ascii="Times New Roman" w:hAnsi="Times New Roman" w:cs="Times New Roman"/>
        </w:rPr>
      </w:pPr>
    </w:p>
    <w:p w14:paraId="09812DED" w14:textId="66D36A01" w:rsidR="00C863C4" w:rsidRPr="007361B5" w:rsidRDefault="001E38F7" w:rsidP="00D475AF">
      <w:pPr>
        <w:ind w:firstLine="720"/>
        <w:rPr>
          <w:rFonts w:ascii="Times New Roman" w:hAnsi="Times New Roman" w:cs="Times New Roman"/>
        </w:rPr>
      </w:pPr>
      <w:r w:rsidRPr="007361B5">
        <w:rPr>
          <w:rFonts w:ascii="Times New Roman" w:hAnsi="Times New Roman" w:cs="Times New Roman"/>
        </w:rPr>
        <w:t xml:space="preserve">Overall, this experiment offered a </w:t>
      </w:r>
      <w:proofErr w:type="gramStart"/>
      <w:r w:rsidRPr="007361B5">
        <w:rPr>
          <w:rFonts w:ascii="Times New Roman" w:hAnsi="Times New Roman" w:cs="Times New Roman"/>
        </w:rPr>
        <w:t>hands</w:t>
      </w:r>
      <w:r w:rsidR="003D689A" w:rsidRPr="007361B5">
        <w:rPr>
          <w:rFonts w:ascii="Times New Roman" w:hAnsi="Times New Roman" w:cs="Times New Roman"/>
        </w:rPr>
        <w:t xml:space="preserve"> </w:t>
      </w:r>
      <w:r w:rsidRPr="007361B5">
        <w:rPr>
          <w:rFonts w:ascii="Times New Roman" w:hAnsi="Times New Roman" w:cs="Times New Roman"/>
        </w:rPr>
        <w:t>on</w:t>
      </w:r>
      <w:proofErr w:type="gramEnd"/>
      <w:r w:rsidRPr="007361B5">
        <w:rPr>
          <w:rFonts w:ascii="Times New Roman" w:hAnsi="Times New Roman" w:cs="Times New Roman"/>
        </w:rPr>
        <w:t xml:space="preserve"> introduction to tools commonly used in genetics, forensics, and biotechnology.</w:t>
      </w:r>
    </w:p>
    <w:p w14:paraId="4846A5F0" w14:textId="77777777" w:rsidR="00D475AF" w:rsidRPr="007361B5" w:rsidRDefault="00D475AF" w:rsidP="00D475AF">
      <w:pPr>
        <w:ind w:firstLine="720"/>
        <w:rPr>
          <w:rFonts w:ascii="Times New Roman" w:hAnsi="Times New Roman" w:cs="Times New Roman"/>
        </w:rPr>
      </w:pPr>
    </w:p>
    <w:p w14:paraId="3AC832DB" w14:textId="77777777" w:rsidR="00D475AF" w:rsidRPr="007361B5" w:rsidRDefault="00D475AF" w:rsidP="00D475AF">
      <w:pPr>
        <w:ind w:firstLine="720"/>
        <w:rPr>
          <w:rFonts w:ascii="Times New Roman" w:hAnsi="Times New Roman" w:cs="Times New Roman"/>
        </w:rPr>
      </w:pPr>
    </w:p>
    <w:p w14:paraId="04DAF3F9" w14:textId="77777777" w:rsidR="00D475AF" w:rsidRPr="007361B5" w:rsidRDefault="00D475AF" w:rsidP="00D475AF">
      <w:pPr>
        <w:ind w:firstLine="720"/>
        <w:rPr>
          <w:rFonts w:ascii="Times New Roman" w:hAnsi="Times New Roman" w:cs="Times New Roman"/>
        </w:rPr>
      </w:pPr>
    </w:p>
    <w:p w14:paraId="287CE2C3" w14:textId="77777777" w:rsidR="00D475AF" w:rsidRPr="007361B5" w:rsidRDefault="00D475AF" w:rsidP="00D475AF">
      <w:pPr>
        <w:ind w:firstLine="720"/>
        <w:rPr>
          <w:rFonts w:ascii="Times New Roman" w:hAnsi="Times New Roman" w:cs="Times New Roman"/>
        </w:rPr>
      </w:pPr>
    </w:p>
    <w:p w14:paraId="4DFB1AD2" w14:textId="77777777" w:rsidR="00D475AF" w:rsidRPr="007361B5" w:rsidRDefault="00D475AF" w:rsidP="00D475AF">
      <w:pPr>
        <w:ind w:firstLine="720"/>
        <w:rPr>
          <w:rFonts w:ascii="Times New Roman" w:hAnsi="Times New Roman" w:cs="Times New Roman"/>
        </w:rPr>
      </w:pPr>
    </w:p>
    <w:p w14:paraId="1157B02A" w14:textId="77777777" w:rsidR="00D475AF" w:rsidRPr="007361B5" w:rsidRDefault="00D475AF" w:rsidP="00D475AF">
      <w:pPr>
        <w:ind w:firstLine="720"/>
        <w:rPr>
          <w:rFonts w:ascii="Times New Roman" w:hAnsi="Times New Roman" w:cs="Times New Roman"/>
        </w:rPr>
      </w:pPr>
    </w:p>
    <w:p w14:paraId="6C280401" w14:textId="77777777" w:rsidR="00D475AF" w:rsidRPr="007361B5" w:rsidRDefault="00D475AF" w:rsidP="00D475AF">
      <w:pPr>
        <w:ind w:firstLine="720"/>
        <w:rPr>
          <w:rFonts w:ascii="Times New Roman" w:hAnsi="Times New Roman" w:cs="Times New Roman"/>
        </w:rPr>
      </w:pPr>
    </w:p>
    <w:p w14:paraId="0A0359C3" w14:textId="77777777" w:rsidR="00C863C4" w:rsidRPr="007361B5" w:rsidRDefault="00C863C4" w:rsidP="00A6471C">
      <w:pPr>
        <w:rPr>
          <w:rFonts w:ascii="Times New Roman" w:hAnsi="Times New Roman" w:cs="Times New Roman"/>
        </w:rPr>
      </w:pPr>
    </w:p>
    <w:p w14:paraId="6DCE7C50" w14:textId="77777777" w:rsidR="00C863C4" w:rsidRDefault="00C863C4" w:rsidP="00A6471C">
      <w:pPr>
        <w:rPr>
          <w:rFonts w:ascii="Times New Roman" w:hAnsi="Times New Roman" w:cs="Times New Roman"/>
        </w:rPr>
      </w:pPr>
    </w:p>
    <w:p w14:paraId="0F4C472A" w14:textId="77777777" w:rsidR="007361B5" w:rsidRDefault="007361B5" w:rsidP="00A6471C">
      <w:pPr>
        <w:rPr>
          <w:rFonts w:ascii="Times New Roman" w:hAnsi="Times New Roman" w:cs="Times New Roman"/>
        </w:rPr>
      </w:pPr>
    </w:p>
    <w:p w14:paraId="0FD85A0C" w14:textId="77777777" w:rsidR="007361B5" w:rsidRDefault="007361B5" w:rsidP="00A6471C">
      <w:pPr>
        <w:rPr>
          <w:rFonts w:ascii="Times New Roman" w:hAnsi="Times New Roman" w:cs="Times New Roman"/>
        </w:rPr>
      </w:pPr>
    </w:p>
    <w:p w14:paraId="6AEE8A22" w14:textId="77777777" w:rsidR="007361B5" w:rsidRPr="007361B5" w:rsidRDefault="007361B5" w:rsidP="00A6471C">
      <w:pPr>
        <w:rPr>
          <w:rFonts w:ascii="Times New Roman" w:hAnsi="Times New Roman" w:cs="Times New Roman"/>
        </w:rPr>
      </w:pPr>
    </w:p>
    <w:p w14:paraId="717FE4DD" w14:textId="77777777" w:rsidR="00A6471C" w:rsidRPr="007361B5" w:rsidRDefault="00A6471C" w:rsidP="00A6471C">
      <w:pPr>
        <w:rPr>
          <w:rFonts w:ascii="Times New Roman" w:hAnsi="Times New Roman" w:cs="Times New Roman"/>
        </w:rPr>
      </w:pPr>
      <w:r w:rsidRPr="007361B5">
        <w:rPr>
          <w:rFonts w:ascii="Times New Roman" w:hAnsi="Times New Roman" w:cs="Times New Roman"/>
        </w:rPr>
        <w:lastRenderedPageBreak/>
        <w:t>Methods and Materials</w:t>
      </w:r>
    </w:p>
    <w:p w14:paraId="0932DF77" w14:textId="77777777" w:rsidR="001E38F7" w:rsidRPr="007361B5" w:rsidRDefault="001E38F7" w:rsidP="00A6471C">
      <w:pPr>
        <w:rPr>
          <w:rFonts w:ascii="Times New Roman" w:hAnsi="Times New Roman" w:cs="Times New Roman"/>
        </w:rPr>
      </w:pPr>
    </w:p>
    <w:p w14:paraId="137FA769" w14:textId="77777777" w:rsidR="001E38F7" w:rsidRPr="007361B5" w:rsidRDefault="001E38F7" w:rsidP="00A6471C">
      <w:pPr>
        <w:ind w:firstLine="720"/>
        <w:rPr>
          <w:rFonts w:ascii="Times New Roman" w:hAnsi="Times New Roman" w:cs="Times New Roman"/>
        </w:rPr>
      </w:pPr>
      <w:r w:rsidRPr="007361B5">
        <w:rPr>
          <w:rFonts w:ascii="Times New Roman" w:hAnsi="Times New Roman" w:cs="Times New Roman"/>
        </w:rPr>
        <w:t xml:space="preserve">We began by collecting cheek cells through a saline mouth rinse. The rinse was transferred into a microcentrifuge tube, and </w:t>
      </w:r>
      <w:proofErr w:type="spellStart"/>
      <w:r w:rsidRPr="007361B5">
        <w:rPr>
          <w:rFonts w:ascii="Times New Roman" w:hAnsi="Times New Roman" w:cs="Times New Roman"/>
        </w:rPr>
        <w:t>Chelex</w:t>
      </w:r>
      <w:proofErr w:type="spellEnd"/>
      <w:r w:rsidRPr="007361B5">
        <w:rPr>
          <w:rFonts w:ascii="Times New Roman" w:hAnsi="Times New Roman" w:cs="Times New Roman"/>
        </w:rPr>
        <w:t xml:space="preserve"> resin was added to lyse the cells and protect the DNA. The mixture was then incubated at a high temperature and centrifuged to isolate purified DNA.</w:t>
      </w:r>
    </w:p>
    <w:p w14:paraId="35F2DB80" w14:textId="5D7ABF38" w:rsidR="001E38F7" w:rsidRPr="007361B5" w:rsidRDefault="001E38F7" w:rsidP="00A6471C">
      <w:pPr>
        <w:ind w:firstLine="720"/>
        <w:rPr>
          <w:rFonts w:ascii="Times New Roman" w:hAnsi="Times New Roman" w:cs="Times New Roman"/>
        </w:rPr>
      </w:pPr>
      <w:r w:rsidRPr="007361B5">
        <w:rPr>
          <w:rFonts w:ascii="Times New Roman" w:hAnsi="Times New Roman" w:cs="Times New Roman"/>
        </w:rPr>
        <w:t>For PCR, we transferred 2 µL of our DNA into a PCR tube containing the master mix. The thermal cycler was programmed to run the following cycles:</w:t>
      </w:r>
    </w:p>
    <w:p w14:paraId="08A0ABCB" w14:textId="19DB4ABB" w:rsidR="00A6471C" w:rsidRPr="007361B5" w:rsidRDefault="00A6471C" w:rsidP="00A6471C">
      <w:pPr>
        <w:pStyle w:val="ListParagraph"/>
        <w:numPr>
          <w:ilvl w:val="0"/>
          <w:numId w:val="5"/>
        </w:numPr>
        <w:rPr>
          <w:rFonts w:ascii="Times New Roman" w:hAnsi="Times New Roman" w:cs="Times New Roman"/>
        </w:rPr>
      </w:pPr>
      <w:r w:rsidRPr="007361B5">
        <w:rPr>
          <w:rFonts w:ascii="Times New Roman" w:hAnsi="Times New Roman" w:cs="Times New Roman"/>
        </w:rPr>
        <w:t>Denaturation (94–96°C): separated the DNA strands,</w:t>
      </w:r>
    </w:p>
    <w:p w14:paraId="5AB61741" w14:textId="19B86089" w:rsidR="00A6471C" w:rsidRPr="007361B5" w:rsidRDefault="00A6471C" w:rsidP="00A6471C">
      <w:pPr>
        <w:pStyle w:val="ListParagraph"/>
        <w:numPr>
          <w:ilvl w:val="0"/>
          <w:numId w:val="5"/>
        </w:numPr>
        <w:rPr>
          <w:rFonts w:ascii="Times New Roman" w:hAnsi="Times New Roman" w:cs="Times New Roman"/>
        </w:rPr>
      </w:pPr>
      <w:r w:rsidRPr="007361B5">
        <w:rPr>
          <w:rFonts w:ascii="Times New Roman" w:hAnsi="Times New Roman" w:cs="Times New Roman"/>
        </w:rPr>
        <w:t>Annealing (</w:t>
      </w:r>
      <w:r w:rsidR="000D7C65" w:rsidRPr="007361B5">
        <w:rPr>
          <w:rFonts w:ascii="Times New Roman" w:hAnsi="Times New Roman" w:cs="Times New Roman"/>
        </w:rPr>
        <w:t>-</w:t>
      </w:r>
      <w:r w:rsidRPr="007361B5">
        <w:rPr>
          <w:rFonts w:ascii="Times New Roman" w:hAnsi="Times New Roman" w:cs="Times New Roman"/>
        </w:rPr>
        <w:t>68°C): allowed primers to bind to specific sequences,</w:t>
      </w:r>
    </w:p>
    <w:p w14:paraId="21FFEC27" w14:textId="2876143C" w:rsidR="00A6471C" w:rsidRPr="007361B5" w:rsidRDefault="00A6471C" w:rsidP="00A6471C">
      <w:pPr>
        <w:pStyle w:val="ListParagraph"/>
        <w:numPr>
          <w:ilvl w:val="0"/>
          <w:numId w:val="5"/>
        </w:numPr>
        <w:rPr>
          <w:rFonts w:ascii="Times New Roman" w:hAnsi="Times New Roman" w:cs="Times New Roman"/>
        </w:rPr>
      </w:pPr>
      <w:r w:rsidRPr="007361B5">
        <w:rPr>
          <w:rFonts w:ascii="Times New Roman" w:hAnsi="Times New Roman" w:cs="Times New Roman"/>
        </w:rPr>
        <w:t xml:space="preserve">Elongation (72°C): extended </w:t>
      </w:r>
      <w:r w:rsidR="001E38F7" w:rsidRPr="007361B5">
        <w:rPr>
          <w:rFonts w:ascii="Times New Roman" w:hAnsi="Times New Roman" w:cs="Times New Roman"/>
        </w:rPr>
        <w:t>DNA</w:t>
      </w:r>
      <w:r w:rsidRPr="007361B5">
        <w:rPr>
          <w:rFonts w:ascii="Times New Roman" w:hAnsi="Times New Roman" w:cs="Times New Roman"/>
        </w:rPr>
        <w:t xml:space="preserve"> using polymerase.</w:t>
      </w:r>
    </w:p>
    <w:p w14:paraId="5DE14848" w14:textId="77777777" w:rsidR="001E38F7" w:rsidRPr="007361B5" w:rsidRDefault="001E38F7" w:rsidP="001E38F7">
      <w:pPr>
        <w:rPr>
          <w:rFonts w:ascii="Times New Roman" w:hAnsi="Times New Roman" w:cs="Times New Roman"/>
        </w:rPr>
      </w:pPr>
      <w:r w:rsidRPr="007361B5">
        <w:rPr>
          <w:rFonts w:ascii="Times New Roman" w:hAnsi="Times New Roman" w:cs="Times New Roman"/>
        </w:rPr>
        <w:t>After PCR, we added loading dye to the samples and pipetted them into a pre-made agarose gel. We ran the gel at 120 volts for 45 minutes. A 1kb DNA ladder was used to estimate the fragment sizes.</w:t>
      </w:r>
    </w:p>
    <w:p w14:paraId="269ED5BD" w14:textId="77777777" w:rsidR="001E38F7" w:rsidRPr="007361B5" w:rsidRDefault="001E38F7" w:rsidP="001E38F7">
      <w:pPr>
        <w:rPr>
          <w:rFonts w:ascii="Times New Roman" w:hAnsi="Times New Roman" w:cs="Times New Roman"/>
        </w:rPr>
      </w:pPr>
    </w:p>
    <w:p w14:paraId="4833F68B" w14:textId="367A767F" w:rsidR="00A6471C" w:rsidRPr="007361B5" w:rsidRDefault="001E38F7" w:rsidP="001E38F7">
      <w:pPr>
        <w:rPr>
          <w:rFonts w:ascii="Times New Roman" w:hAnsi="Times New Roman" w:cs="Times New Roman"/>
        </w:rPr>
      </w:pPr>
      <w:r w:rsidRPr="007361B5">
        <w:rPr>
          <w:rFonts w:ascii="Times New Roman" w:hAnsi="Times New Roman" w:cs="Times New Roman"/>
        </w:rPr>
        <w:t>Accurate pipetting was crucial at every step to ensure reliable results and prevent contamination. We wore gloves and sanitized our workspace consistently.</w:t>
      </w:r>
    </w:p>
    <w:p w14:paraId="5984E5FD" w14:textId="77777777" w:rsidR="007D4909" w:rsidRPr="007361B5" w:rsidRDefault="007D4909" w:rsidP="00A6471C">
      <w:pPr>
        <w:rPr>
          <w:rFonts w:ascii="Times New Roman" w:hAnsi="Times New Roman" w:cs="Times New Roman"/>
        </w:rPr>
      </w:pPr>
    </w:p>
    <w:p w14:paraId="23C37B70" w14:textId="77777777" w:rsidR="007D4909" w:rsidRPr="007361B5" w:rsidRDefault="007D4909" w:rsidP="00A6471C">
      <w:pPr>
        <w:rPr>
          <w:rFonts w:ascii="Times New Roman" w:hAnsi="Times New Roman" w:cs="Times New Roman"/>
        </w:rPr>
      </w:pPr>
    </w:p>
    <w:p w14:paraId="02AF2296" w14:textId="77777777" w:rsidR="007D4909" w:rsidRPr="007361B5" w:rsidRDefault="007D4909" w:rsidP="00A6471C">
      <w:pPr>
        <w:rPr>
          <w:rFonts w:ascii="Times New Roman" w:hAnsi="Times New Roman" w:cs="Times New Roman"/>
        </w:rPr>
      </w:pPr>
    </w:p>
    <w:p w14:paraId="5F816BA9" w14:textId="77777777" w:rsidR="007D4909" w:rsidRPr="007361B5" w:rsidRDefault="007D4909" w:rsidP="00A6471C">
      <w:pPr>
        <w:rPr>
          <w:rFonts w:ascii="Times New Roman" w:hAnsi="Times New Roman" w:cs="Times New Roman"/>
        </w:rPr>
      </w:pPr>
    </w:p>
    <w:p w14:paraId="02A26FED" w14:textId="77777777" w:rsidR="007D4909" w:rsidRPr="007361B5" w:rsidRDefault="007D4909" w:rsidP="00A6471C">
      <w:pPr>
        <w:rPr>
          <w:rFonts w:ascii="Times New Roman" w:hAnsi="Times New Roman" w:cs="Times New Roman"/>
        </w:rPr>
      </w:pPr>
    </w:p>
    <w:p w14:paraId="72EB2AF5" w14:textId="77777777" w:rsidR="007D4909" w:rsidRPr="007361B5" w:rsidRDefault="007D4909" w:rsidP="00A6471C">
      <w:pPr>
        <w:rPr>
          <w:rFonts w:ascii="Times New Roman" w:hAnsi="Times New Roman" w:cs="Times New Roman"/>
        </w:rPr>
      </w:pPr>
    </w:p>
    <w:p w14:paraId="49DF9DAF" w14:textId="77777777" w:rsidR="007D4909" w:rsidRPr="007361B5" w:rsidRDefault="007D4909" w:rsidP="00A6471C">
      <w:pPr>
        <w:rPr>
          <w:rFonts w:ascii="Times New Roman" w:hAnsi="Times New Roman" w:cs="Times New Roman"/>
        </w:rPr>
      </w:pPr>
    </w:p>
    <w:p w14:paraId="029DC962" w14:textId="77777777" w:rsidR="001E38F7" w:rsidRPr="007361B5" w:rsidRDefault="001E38F7" w:rsidP="00A6471C">
      <w:pPr>
        <w:rPr>
          <w:rFonts w:ascii="Times New Roman" w:hAnsi="Times New Roman" w:cs="Times New Roman"/>
        </w:rPr>
      </w:pPr>
    </w:p>
    <w:p w14:paraId="0D08DB69" w14:textId="77777777" w:rsidR="00D475AF" w:rsidRPr="007361B5" w:rsidRDefault="00D475AF" w:rsidP="00A6471C">
      <w:pPr>
        <w:rPr>
          <w:rFonts w:ascii="Times New Roman" w:hAnsi="Times New Roman" w:cs="Times New Roman"/>
        </w:rPr>
      </w:pPr>
    </w:p>
    <w:p w14:paraId="590E7A7E" w14:textId="77777777" w:rsidR="00D475AF" w:rsidRPr="007361B5" w:rsidRDefault="00D475AF" w:rsidP="00A6471C">
      <w:pPr>
        <w:rPr>
          <w:rFonts w:ascii="Times New Roman" w:hAnsi="Times New Roman" w:cs="Times New Roman"/>
        </w:rPr>
      </w:pPr>
    </w:p>
    <w:p w14:paraId="4D617744" w14:textId="77777777" w:rsidR="00D475AF" w:rsidRPr="007361B5" w:rsidRDefault="00D475AF" w:rsidP="00A6471C">
      <w:pPr>
        <w:rPr>
          <w:rFonts w:ascii="Times New Roman" w:hAnsi="Times New Roman" w:cs="Times New Roman"/>
        </w:rPr>
      </w:pPr>
    </w:p>
    <w:p w14:paraId="60DBAEF2" w14:textId="77777777" w:rsidR="00D475AF" w:rsidRPr="007361B5" w:rsidRDefault="00D475AF" w:rsidP="00A6471C">
      <w:pPr>
        <w:rPr>
          <w:rFonts w:ascii="Times New Roman" w:hAnsi="Times New Roman" w:cs="Times New Roman"/>
        </w:rPr>
      </w:pPr>
    </w:p>
    <w:p w14:paraId="444B44D5" w14:textId="26065D1B" w:rsidR="003B307B" w:rsidRPr="007361B5" w:rsidRDefault="00A6471C" w:rsidP="003B307B">
      <w:pPr>
        <w:rPr>
          <w:rFonts w:ascii="Times New Roman" w:hAnsi="Times New Roman" w:cs="Times New Roman"/>
          <w:noProof/>
        </w:rPr>
      </w:pPr>
      <w:r w:rsidRPr="007361B5">
        <w:rPr>
          <w:rFonts w:ascii="Times New Roman" w:hAnsi="Times New Roman" w:cs="Times New Roman"/>
        </w:rPr>
        <w:lastRenderedPageBreak/>
        <w:t>Result</w:t>
      </w:r>
      <w:r w:rsidR="007D4909" w:rsidRPr="007361B5">
        <w:rPr>
          <w:rFonts w:ascii="Times New Roman" w:hAnsi="Times New Roman" w:cs="Times New Roman"/>
          <w:noProof/>
        </w:rPr>
        <w:t xml:space="preserve"> </w:t>
      </w:r>
      <w:r w:rsidR="003B307B" w:rsidRPr="007361B5">
        <w:rPr>
          <w:rFonts w:ascii="Times New Roman" w:hAnsi="Times New Roman" w:cs="Times New Roman"/>
          <w:noProof/>
        </w:rPr>
        <mc:AlternateContent>
          <mc:Choice Requires="wps">
            <w:drawing>
              <wp:inline distT="0" distB="0" distL="0" distR="0" wp14:anchorId="20C86EB1" wp14:editId="184B9100">
                <wp:extent cx="304800" cy="304800"/>
                <wp:effectExtent l="0" t="0" r="0" b="0"/>
                <wp:docPr id="93243027"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C4BDF"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9A4366" w14:textId="78CF0245" w:rsidR="007D4909" w:rsidRPr="007361B5" w:rsidRDefault="003B307B" w:rsidP="00E51EAB">
      <w:pPr>
        <w:jc w:val="center"/>
        <w:rPr>
          <w:rFonts w:ascii="Times New Roman" w:hAnsi="Times New Roman" w:cs="Times New Roman"/>
        </w:rPr>
      </w:pPr>
      <w:r w:rsidRPr="007361B5">
        <w:rPr>
          <w:rFonts w:ascii="Times New Roman" w:hAnsi="Times New Roman" w:cs="Times New Roman"/>
          <w:noProof/>
        </w:rPr>
        <w:drawing>
          <wp:inline distT="0" distB="0" distL="0" distR="0" wp14:anchorId="2A7CD3F4" wp14:editId="3E04DB81">
            <wp:extent cx="5943600" cy="4695825"/>
            <wp:effectExtent l="0" t="0" r="0" b="9525"/>
            <wp:docPr id="399396438" name="Picture 11" descr="A black and white image of a dna stra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96438" name="Picture 11" descr="A black and white image of a dna strand&#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4695825"/>
                    </a:xfrm>
                    <a:prstGeom prst="rect">
                      <a:avLst/>
                    </a:prstGeom>
                  </pic:spPr>
                </pic:pic>
              </a:graphicData>
            </a:graphic>
          </wp:inline>
        </w:drawing>
      </w:r>
    </w:p>
    <w:p w14:paraId="6E9421F2" w14:textId="7FAF725D" w:rsidR="00A6471C" w:rsidRPr="007361B5" w:rsidRDefault="00907750" w:rsidP="00A6471C">
      <w:pPr>
        <w:rPr>
          <w:rFonts w:ascii="Times New Roman" w:hAnsi="Times New Roman" w:cs="Times New Roman"/>
          <w:b/>
          <w:bCs/>
        </w:rPr>
      </w:pPr>
      <w:r w:rsidRPr="007361B5">
        <w:rPr>
          <w:rFonts w:ascii="Times New Roman" w:hAnsi="Times New Roman" w:cs="Times New Roman"/>
          <w:b/>
          <w:bCs/>
        </w:rPr>
        <w:t xml:space="preserve">  Fig: An image of DNA fragments </w:t>
      </w:r>
    </w:p>
    <w:p w14:paraId="158C9DC2" w14:textId="72F899E7" w:rsidR="00A6471C" w:rsidRPr="007361B5" w:rsidRDefault="00A6471C" w:rsidP="00A6471C">
      <w:pPr>
        <w:rPr>
          <w:rFonts w:ascii="Times New Roman" w:hAnsi="Times New Roman" w:cs="Times New Roman"/>
        </w:rPr>
      </w:pPr>
      <w:r w:rsidRPr="007361B5">
        <w:rPr>
          <w:rFonts w:ascii="Times New Roman" w:hAnsi="Times New Roman" w:cs="Times New Roman"/>
        </w:rPr>
        <w:t>After running the gel electrophoresis, we were able to see clear bands under the transilluminator. Here’s what we observed:</w:t>
      </w:r>
    </w:p>
    <w:p w14:paraId="0BACCFA7" w14:textId="762A1296" w:rsidR="00A6471C" w:rsidRPr="007361B5" w:rsidRDefault="00A6471C" w:rsidP="00A6471C">
      <w:pPr>
        <w:pStyle w:val="ListParagraph"/>
        <w:numPr>
          <w:ilvl w:val="0"/>
          <w:numId w:val="6"/>
        </w:numPr>
        <w:rPr>
          <w:rFonts w:ascii="Times New Roman" w:hAnsi="Times New Roman" w:cs="Times New Roman"/>
        </w:rPr>
      </w:pPr>
      <w:r w:rsidRPr="007361B5">
        <w:rPr>
          <w:rFonts w:ascii="Times New Roman" w:hAnsi="Times New Roman" w:cs="Times New Roman"/>
        </w:rPr>
        <w:t>Sample 1</w:t>
      </w:r>
      <w:r w:rsidR="003B307B" w:rsidRPr="007361B5">
        <w:rPr>
          <w:rFonts w:ascii="Times New Roman" w:hAnsi="Times New Roman" w:cs="Times New Roman"/>
        </w:rPr>
        <w:t>&amp;4</w:t>
      </w:r>
      <w:r w:rsidRPr="007361B5">
        <w:rPr>
          <w:rFonts w:ascii="Times New Roman" w:hAnsi="Times New Roman" w:cs="Times New Roman"/>
        </w:rPr>
        <w:t>: A single band likely homozygous at the VNTR locus.</w:t>
      </w:r>
    </w:p>
    <w:p w14:paraId="40B0E3F4" w14:textId="15115279" w:rsidR="00A6471C" w:rsidRPr="007361B5" w:rsidRDefault="00A6471C" w:rsidP="00A6471C">
      <w:pPr>
        <w:pStyle w:val="ListParagraph"/>
        <w:numPr>
          <w:ilvl w:val="0"/>
          <w:numId w:val="6"/>
        </w:numPr>
        <w:rPr>
          <w:rFonts w:ascii="Times New Roman" w:hAnsi="Times New Roman" w:cs="Times New Roman"/>
        </w:rPr>
      </w:pPr>
      <w:r w:rsidRPr="007361B5">
        <w:rPr>
          <w:rFonts w:ascii="Times New Roman" w:hAnsi="Times New Roman" w:cs="Times New Roman"/>
        </w:rPr>
        <w:t>Samples 2 &amp; 3: Two distinct bands</w:t>
      </w:r>
      <w:r w:rsidR="007D4909" w:rsidRPr="007361B5">
        <w:rPr>
          <w:rFonts w:ascii="Times New Roman" w:hAnsi="Times New Roman" w:cs="Times New Roman"/>
        </w:rPr>
        <w:t xml:space="preserve">, </w:t>
      </w:r>
      <w:r w:rsidRPr="007361B5">
        <w:rPr>
          <w:rFonts w:ascii="Times New Roman" w:hAnsi="Times New Roman" w:cs="Times New Roman"/>
        </w:rPr>
        <w:t>indicating heterozygosity.</w:t>
      </w:r>
    </w:p>
    <w:p w14:paraId="0E511F80" w14:textId="3F2B1605" w:rsidR="00A6471C" w:rsidRPr="007361B5" w:rsidRDefault="00A6471C" w:rsidP="00A6471C">
      <w:pPr>
        <w:pStyle w:val="ListParagraph"/>
        <w:numPr>
          <w:ilvl w:val="0"/>
          <w:numId w:val="6"/>
        </w:numPr>
        <w:rPr>
          <w:rFonts w:ascii="Times New Roman" w:hAnsi="Times New Roman" w:cs="Times New Roman"/>
        </w:rPr>
      </w:pPr>
      <w:r w:rsidRPr="007361B5">
        <w:rPr>
          <w:rFonts w:ascii="Times New Roman" w:hAnsi="Times New Roman" w:cs="Times New Roman"/>
        </w:rPr>
        <w:t>Positive control: Showed clear bands as expected.</w:t>
      </w:r>
    </w:p>
    <w:p w14:paraId="75C10578" w14:textId="56D166B6" w:rsidR="00A6471C" w:rsidRPr="007361B5" w:rsidRDefault="00A6471C" w:rsidP="00A6471C">
      <w:pPr>
        <w:pStyle w:val="ListParagraph"/>
        <w:numPr>
          <w:ilvl w:val="0"/>
          <w:numId w:val="6"/>
        </w:numPr>
        <w:rPr>
          <w:rFonts w:ascii="Times New Roman" w:hAnsi="Times New Roman" w:cs="Times New Roman"/>
        </w:rPr>
      </w:pPr>
      <w:r w:rsidRPr="007361B5">
        <w:rPr>
          <w:rFonts w:ascii="Times New Roman" w:hAnsi="Times New Roman" w:cs="Times New Roman"/>
        </w:rPr>
        <w:t>Negative control: No bands appeared, confirming no contamination.</w:t>
      </w:r>
    </w:p>
    <w:p w14:paraId="14DC4901" w14:textId="77777777" w:rsidR="00C863C4" w:rsidRPr="007361B5" w:rsidRDefault="00C863C4" w:rsidP="00C863C4">
      <w:pPr>
        <w:rPr>
          <w:rFonts w:ascii="Times New Roman" w:hAnsi="Times New Roman" w:cs="Times New Roman"/>
        </w:rPr>
      </w:pPr>
      <w:r w:rsidRPr="007361B5">
        <w:rPr>
          <w:rFonts w:ascii="Times New Roman" w:hAnsi="Times New Roman" w:cs="Times New Roman"/>
        </w:rPr>
        <w:t>We used the DNA ladder to estimate band sizes. Then, to calculate the number of VNTR repeats, we used the formula:</w:t>
      </w:r>
    </w:p>
    <w:p w14:paraId="61E9729E" w14:textId="0161469C" w:rsidR="00C863C4" w:rsidRPr="007361B5" w:rsidRDefault="00C863C4" w:rsidP="00C863C4">
      <w:pPr>
        <w:rPr>
          <w:rFonts w:ascii="Times New Roman" w:hAnsi="Times New Roman" w:cs="Times New Roman"/>
        </w:rPr>
      </w:pPr>
      <w:r w:rsidRPr="007361B5">
        <w:rPr>
          <w:rFonts w:ascii="Times New Roman" w:hAnsi="Times New Roman" w:cs="Times New Roman"/>
        </w:rPr>
        <w:t>VNTR repeats</w:t>
      </w:r>
      <w:r w:rsidR="00D475AF" w:rsidRPr="007361B5">
        <w:rPr>
          <w:rFonts w:ascii="Times New Roman" w:hAnsi="Times New Roman" w:cs="Times New Roman"/>
        </w:rPr>
        <w:t>= (</w:t>
      </w:r>
      <w:r w:rsidRPr="007361B5">
        <w:rPr>
          <w:rFonts w:ascii="Times New Roman" w:hAnsi="Times New Roman" w:cs="Times New Roman"/>
        </w:rPr>
        <w:t>Total base pairs−145) /16</w:t>
      </w:r>
    </w:p>
    <w:p w14:paraId="0BC1D252" w14:textId="77777777" w:rsidR="000865B2" w:rsidRPr="007361B5" w:rsidRDefault="000865B2" w:rsidP="00C863C4">
      <w:pPr>
        <w:rPr>
          <w:rFonts w:ascii="Times New Roman" w:hAnsi="Times New Roman" w:cs="Times New Roman"/>
        </w:rPr>
      </w:pPr>
    </w:p>
    <w:p w14:paraId="53DF0DA2" w14:textId="60287949" w:rsidR="00C863C4" w:rsidRPr="007361B5" w:rsidRDefault="00C863C4" w:rsidP="00C863C4">
      <w:pPr>
        <w:rPr>
          <w:rFonts w:ascii="Times New Roman" w:hAnsi="Times New Roman" w:cs="Times New Roman"/>
        </w:rPr>
      </w:pPr>
      <w:r w:rsidRPr="007361B5">
        <w:rPr>
          <w:rFonts w:ascii="Times New Roman" w:hAnsi="Times New Roman" w:cs="Times New Roman"/>
        </w:rPr>
        <w:lastRenderedPageBreak/>
        <w:t>Example calculations:</w:t>
      </w:r>
    </w:p>
    <w:p w14:paraId="2F1AF1D2" w14:textId="56100725" w:rsidR="00C863C4" w:rsidRPr="007361B5" w:rsidRDefault="00C863C4" w:rsidP="00C863C4">
      <w:pPr>
        <w:pStyle w:val="ListParagraph"/>
        <w:numPr>
          <w:ilvl w:val="0"/>
          <w:numId w:val="8"/>
        </w:numPr>
        <w:rPr>
          <w:rFonts w:ascii="Times New Roman" w:hAnsi="Times New Roman" w:cs="Times New Roman"/>
        </w:rPr>
      </w:pPr>
      <w:r w:rsidRPr="007361B5">
        <w:rPr>
          <w:rFonts w:ascii="Times New Roman" w:hAnsi="Times New Roman" w:cs="Times New Roman"/>
        </w:rPr>
        <w:t xml:space="preserve">Band at 285 bp: (285 - 145) / 16 = 8.75 </w:t>
      </w:r>
      <w:r w:rsidR="000865B2" w:rsidRPr="007361B5">
        <w:rPr>
          <w:rFonts w:ascii="Times New Roman" w:hAnsi="Times New Roman" w:cs="Times New Roman"/>
        </w:rPr>
        <w:t>=</w:t>
      </w:r>
      <w:r w:rsidRPr="007361B5">
        <w:rPr>
          <w:rFonts w:ascii="Times New Roman" w:hAnsi="Times New Roman" w:cs="Times New Roman"/>
        </w:rPr>
        <w:t>9 repeats</w:t>
      </w:r>
    </w:p>
    <w:p w14:paraId="37BBC355" w14:textId="4E95B408" w:rsidR="00C863C4" w:rsidRPr="007361B5" w:rsidRDefault="00C863C4" w:rsidP="00C863C4">
      <w:pPr>
        <w:pStyle w:val="ListParagraph"/>
        <w:numPr>
          <w:ilvl w:val="0"/>
          <w:numId w:val="8"/>
        </w:numPr>
        <w:rPr>
          <w:rFonts w:ascii="Times New Roman" w:hAnsi="Times New Roman" w:cs="Times New Roman"/>
        </w:rPr>
      </w:pPr>
      <w:r w:rsidRPr="007361B5">
        <w:rPr>
          <w:rFonts w:ascii="Times New Roman" w:hAnsi="Times New Roman" w:cs="Times New Roman"/>
        </w:rPr>
        <w:t xml:space="preserve">Band at 205 bp: (205 - 145) / 16 = 3.75 </w:t>
      </w:r>
      <w:r w:rsidR="000865B2" w:rsidRPr="007361B5">
        <w:rPr>
          <w:rFonts w:ascii="Times New Roman" w:hAnsi="Times New Roman" w:cs="Times New Roman"/>
        </w:rPr>
        <w:t>=</w:t>
      </w:r>
      <w:r w:rsidRPr="007361B5">
        <w:rPr>
          <w:rFonts w:ascii="Times New Roman" w:hAnsi="Times New Roman" w:cs="Times New Roman"/>
        </w:rPr>
        <w:t xml:space="preserve"> 4 repeats</w:t>
      </w:r>
    </w:p>
    <w:p w14:paraId="394156A4" w14:textId="77777777" w:rsidR="00C863C4" w:rsidRPr="007361B5" w:rsidRDefault="00C863C4" w:rsidP="00C863C4">
      <w:pPr>
        <w:rPr>
          <w:rFonts w:ascii="Times New Roman" w:hAnsi="Times New Roman" w:cs="Times New Roman"/>
        </w:rPr>
      </w:pPr>
      <w:r w:rsidRPr="007361B5">
        <w:rPr>
          <w:rFonts w:ascii="Times New Roman" w:hAnsi="Times New Roman" w:cs="Times New Roman"/>
        </w:rPr>
        <w:t>These values give insight into individual genetic variation at the targeted locus.</w:t>
      </w:r>
    </w:p>
    <w:p w14:paraId="59D51C48" w14:textId="77777777" w:rsidR="00D475AF" w:rsidRPr="007361B5" w:rsidRDefault="00D475AF" w:rsidP="00C863C4">
      <w:pPr>
        <w:rPr>
          <w:rFonts w:ascii="Times New Roman" w:hAnsi="Times New Roman" w:cs="Times New Roman"/>
        </w:rPr>
      </w:pPr>
    </w:p>
    <w:p w14:paraId="42815364" w14:textId="77777777" w:rsidR="00A6471C" w:rsidRPr="007361B5" w:rsidRDefault="00A6471C" w:rsidP="00A6471C">
      <w:pPr>
        <w:rPr>
          <w:rFonts w:ascii="Times New Roman" w:hAnsi="Times New Roman" w:cs="Times New Roman"/>
        </w:rPr>
      </w:pPr>
      <w:r w:rsidRPr="007361B5">
        <w:rPr>
          <w:rFonts w:ascii="Times New Roman" w:hAnsi="Times New Roman" w:cs="Times New Roman"/>
        </w:rPr>
        <w:t>Discussion</w:t>
      </w:r>
    </w:p>
    <w:p w14:paraId="623C317D" w14:textId="780BE2D6" w:rsidR="00941737" w:rsidRPr="007361B5" w:rsidRDefault="00941737" w:rsidP="00941737">
      <w:pPr>
        <w:ind w:firstLine="720"/>
        <w:rPr>
          <w:rFonts w:ascii="Times New Roman" w:hAnsi="Times New Roman" w:cs="Times New Roman"/>
        </w:rPr>
      </w:pPr>
      <w:r w:rsidRPr="007361B5">
        <w:rPr>
          <w:rFonts w:ascii="Times New Roman" w:hAnsi="Times New Roman" w:cs="Times New Roman"/>
        </w:rPr>
        <w:t>This lab helped solidify our understanding of DNA analysis techniques. Using PCR to amplify the VNTR region and visualizing the results on a gel gave us direct insight into genetic variability. Seeing my own DNA result a single band suggested I was homozygous at that locus. Meanwhile, classmates with two bands were likely heterozygous.</w:t>
      </w:r>
    </w:p>
    <w:p w14:paraId="3A437CED" w14:textId="77777777" w:rsidR="00941737" w:rsidRPr="007361B5" w:rsidRDefault="00941737" w:rsidP="00941737">
      <w:pPr>
        <w:rPr>
          <w:rFonts w:ascii="Times New Roman" w:hAnsi="Times New Roman" w:cs="Times New Roman"/>
        </w:rPr>
      </w:pPr>
    </w:p>
    <w:p w14:paraId="4A1C54E2" w14:textId="77777777" w:rsidR="00941737" w:rsidRPr="007361B5" w:rsidRDefault="00941737" w:rsidP="00941737">
      <w:pPr>
        <w:ind w:firstLine="720"/>
        <w:rPr>
          <w:rFonts w:ascii="Times New Roman" w:hAnsi="Times New Roman" w:cs="Times New Roman"/>
        </w:rPr>
      </w:pPr>
      <w:r w:rsidRPr="007361B5">
        <w:rPr>
          <w:rFonts w:ascii="Times New Roman" w:hAnsi="Times New Roman" w:cs="Times New Roman"/>
        </w:rPr>
        <w:t>The positive and negative controls were crucial: they confirmed our reagents worked correctly and that no contamination occurred. I learned that even small errors in pipetting or sample handling could lead to failed amplification or unclear results.</w:t>
      </w:r>
    </w:p>
    <w:p w14:paraId="3BF13233" w14:textId="77777777" w:rsidR="00941737" w:rsidRPr="007361B5" w:rsidRDefault="00941737" w:rsidP="00941737">
      <w:pPr>
        <w:rPr>
          <w:rFonts w:ascii="Times New Roman" w:hAnsi="Times New Roman" w:cs="Times New Roman"/>
        </w:rPr>
      </w:pPr>
    </w:p>
    <w:p w14:paraId="7F99F4F2" w14:textId="77777777" w:rsidR="00941737" w:rsidRPr="007361B5" w:rsidRDefault="00941737" w:rsidP="00941737">
      <w:pPr>
        <w:ind w:firstLine="720"/>
        <w:rPr>
          <w:rFonts w:ascii="Times New Roman" w:hAnsi="Times New Roman" w:cs="Times New Roman"/>
        </w:rPr>
      </w:pPr>
      <w:r w:rsidRPr="007361B5">
        <w:rPr>
          <w:rFonts w:ascii="Times New Roman" w:hAnsi="Times New Roman" w:cs="Times New Roman"/>
        </w:rPr>
        <w:t>Though this lab didn't test a specific hypothesis, it successfully demonstrated core techniques in molecular biology. The application of VNTR analysis extends to fields like forensics, paternity testing, and genetic ancestry.</w:t>
      </w:r>
    </w:p>
    <w:p w14:paraId="618EB2FE" w14:textId="77777777" w:rsidR="00BE34D1" w:rsidRPr="007361B5" w:rsidRDefault="00BE34D1" w:rsidP="00BE34D1">
      <w:pPr>
        <w:rPr>
          <w:rFonts w:ascii="Times New Roman" w:hAnsi="Times New Roman" w:cs="Times New Roman"/>
          <w:b/>
          <w:bCs/>
        </w:rPr>
      </w:pPr>
      <w:r w:rsidRPr="007361B5">
        <w:rPr>
          <w:rFonts w:ascii="Times New Roman" w:hAnsi="Times New Roman" w:cs="Times New Roman"/>
          <w:b/>
          <w:bCs/>
        </w:rPr>
        <w:t>Additional Background</w:t>
      </w:r>
    </w:p>
    <w:p w14:paraId="3A759B4E" w14:textId="77777777" w:rsidR="00BE34D1" w:rsidRPr="007361B5" w:rsidRDefault="00BE34D1" w:rsidP="00BE34D1">
      <w:pPr>
        <w:ind w:firstLine="720"/>
        <w:rPr>
          <w:rFonts w:ascii="Times New Roman" w:hAnsi="Times New Roman" w:cs="Times New Roman"/>
        </w:rPr>
      </w:pPr>
      <w:r w:rsidRPr="007361B5">
        <w:rPr>
          <w:rFonts w:ascii="Times New Roman" w:hAnsi="Times New Roman" w:cs="Times New Roman"/>
        </w:rPr>
        <w:t xml:space="preserve">VNTRs are short DNA sequences that repeat multiple times and differ between individuals. Their high variability makes them ideal for identification purposes (Jeffreys et al., 1985). PCR allows for the exponential amplification of these regions, making analysis possible even from minimal DNA quantities (Mullis &amp; </w:t>
      </w:r>
      <w:proofErr w:type="spellStart"/>
      <w:r w:rsidRPr="007361B5">
        <w:rPr>
          <w:rFonts w:ascii="Times New Roman" w:hAnsi="Times New Roman" w:cs="Times New Roman"/>
        </w:rPr>
        <w:t>Faloona</w:t>
      </w:r>
      <w:proofErr w:type="spellEnd"/>
      <w:r w:rsidRPr="007361B5">
        <w:rPr>
          <w:rFonts w:ascii="Times New Roman" w:hAnsi="Times New Roman" w:cs="Times New Roman"/>
        </w:rPr>
        <w:t>, 1987). Gel electrophoresis then enables us to visualize and interpret these differences (Lee et al., 2012).</w:t>
      </w:r>
    </w:p>
    <w:p w14:paraId="4CD3E1CB" w14:textId="77777777" w:rsidR="00BE34D1" w:rsidRPr="007361B5" w:rsidRDefault="00BE34D1" w:rsidP="00BE34D1">
      <w:pPr>
        <w:ind w:firstLine="720"/>
        <w:rPr>
          <w:rFonts w:ascii="Times New Roman" w:hAnsi="Times New Roman" w:cs="Times New Roman"/>
        </w:rPr>
      </w:pPr>
    </w:p>
    <w:p w14:paraId="03727689" w14:textId="6EE93C14" w:rsidR="00A6471C" w:rsidRPr="007361B5" w:rsidRDefault="00BE34D1" w:rsidP="00BE34D1">
      <w:pPr>
        <w:ind w:firstLine="720"/>
        <w:rPr>
          <w:rFonts w:ascii="Times New Roman" w:hAnsi="Times New Roman" w:cs="Times New Roman"/>
        </w:rPr>
      </w:pPr>
      <w:r w:rsidRPr="007361B5">
        <w:rPr>
          <w:rFonts w:ascii="Times New Roman" w:hAnsi="Times New Roman" w:cs="Times New Roman"/>
        </w:rPr>
        <w:t xml:space="preserve">These methods, used together, form the foundation for DNA </w:t>
      </w:r>
      <w:r w:rsidR="00D475AF" w:rsidRPr="007361B5">
        <w:rPr>
          <w:rFonts w:ascii="Times New Roman" w:hAnsi="Times New Roman" w:cs="Times New Roman"/>
        </w:rPr>
        <w:t>fingerprinting,</w:t>
      </w:r>
      <w:r w:rsidR="00C863C4" w:rsidRPr="007361B5">
        <w:rPr>
          <w:rFonts w:ascii="Times New Roman" w:hAnsi="Times New Roman" w:cs="Times New Roman"/>
        </w:rPr>
        <w:t xml:space="preserve"> a </w:t>
      </w:r>
      <w:r w:rsidRPr="007361B5">
        <w:rPr>
          <w:rFonts w:ascii="Times New Roman" w:hAnsi="Times New Roman" w:cs="Times New Roman"/>
        </w:rPr>
        <w:t xml:space="preserve">powerful tool in modern </w:t>
      </w:r>
      <w:r w:rsidR="00C863C4" w:rsidRPr="007361B5">
        <w:rPr>
          <w:rFonts w:ascii="Times New Roman" w:hAnsi="Times New Roman" w:cs="Times New Roman"/>
        </w:rPr>
        <w:t>genetics.</w:t>
      </w:r>
    </w:p>
    <w:p w14:paraId="593A241C" w14:textId="77777777" w:rsidR="00A6471C" w:rsidRPr="007361B5" w:rsidRDefault="00A6471C" w:rsidP="00A6471C">
      <w:pPr>
        <w:rPr>
          <w:rFonts w:ascii="Times New Roman" w:hAnsi="Times New Roman" w:cs="Times New Roman"/>
        </w:rPr>
      </w:pPr>
    </w:p>
    <w:p w14:paraId="149E2207" w14:textId="77777777" w:rsidR="00A6471C" w:rsidRPr="007361B5" w:rsidRDefault="00A6471C">
      <w:pPr>
        <w:rPr>
          <w:rFonts w:ascii="Times New Roman" w:hAnsi="Times New Roman" w:cs="Times New Roman"/>
        </w:rPr>
      </w:pPr>
    </w:p>
    <w:p w14:paraId="59A03BB6" w14:textId="77777777" w:rsidR="00A6471C" w:rsidRPr="007361B5" w:rsidRDefault="00A6471C">
      <w:pPr>
        <w:rPr>
          <w:rFonts w:ascii="Times New Roman" w:hAnsi="Times New Roman" w:cs="Times New Roman"/>
        </w:rPr>
      </w:pPr>
    </w:p>
    <w:p w14:paraId="1ED8865D" w14:textId="77777777" w:rsidR="00A6471C" w:rsidRPr="007361B5" w:rsidRDefault="00A6471C">
      <w:pPr>
        <w:rPr>
          <w:rFonts w:ascii="Times New Roman" w:hAnsi="Times New Roman" w:cs="Times New Roman"/>
        </w:rPr>
      </w:pPr>
    </w:p>
    <w:p w14:paraId="55550478" w14:textId="77777777" w:rsidR="00D475AF" w:rsidRPr="007361B5" w:rsidRDefault="00D475AF">
      <w:pPr>
        <w:rPr>
          <w:rFonts w:ascii="Times New Roman" w:hAnsi="Times New Roman" w:cs="Times New Roman"/>
        </w:rPr>
      </w:pPr>
    </w:p>
    <w:p w14:paraId="3F6DB0C6" w14:textId="242AE94E" w:rsidR="001B4620" w:rsidRPr="007361B5" w:rsidRDefault="001B4620">
      <w:pPr>
        <w:rPr>
          <w:rFonts w:ascii="Times New Roman" w:hAnsi="Times New Roman" w:cs="Times New Roman"/>
        </w:rPr>
      </w:pPr>
      <w:r w:rsidRPr="007361B5">
        <w:rPr>
          <w:rFonts w:ascii="Times New Roman" w:hAnsi="Times New Roman" w:cs="Times New Roman"/>
        </w:rPr>
        <w:t>References:</w:t>
      </w:r>
    </w:p>
    <w:p w14:paraId="5C7B3D79" w14:textId="77777777" w:rsidR="00D475AF" w:rsidRPr="007361B5" w:rsidRDefault="00D475AF" w:rsidP="00D475AF">
      <w:pPr>
        <w:pStyle w:val="ListParagraph"/>
        <w:numPr>
          <w:ilvl w:val="0"/>
          <w:numId w:val="9"/>
        </w:numPr>
        <w:rPr>
          <w:rFonts w:ascii="Times New Roman" w:hAnsi="Times New Roman" w:cs="Times New Roman"/>
        </w:rPr>
      </w:pPr>
      <w:r w:rsidRPr="007361B5">
        <w:rPr>
          <w:rFonts w:ascii="Times New Roman" w:hAnsi="Times New Roman" w:cs="Times New Roman"/>
        </w:rPr>
        <w:t xml:space="preserve">Jeffreys AJ, Wilson V, Thein SL. Hypervariable 'minisatellite' regions in human DNA. </w:t>
      </w:r>
      <w:r w:rsidRPr="007361B5">
        <w:rPr>
          <w:rFonts w:ascii="Times New Roman" w:hAnsi="Times New Roman" w:cs="Times New Roman"/>
          <w:i/>
          <w:iCs/>
        </w:rPr>
        <w:t>Nature</w:t>
      </w:r>
      <w:r w:rsidRPr="007361B5">
        <w:rPr>
          <w:rFonts w:ascii="Times New Roman" w:hAnsi="Times New Roman" w:cs="Times New Roman"/>
        </w:rPr>
        <w:t xml:space="preserve">. 1985 Mar 7-13;314(6006):67-73. </w:t>
      </w:r>
      <w:hyperlink r:id="rId9" w:tgtFrame="_new" w:history="1">
        <w:r w:rsidRPr="007361B5">
          <w:rPr>
            <w:rStyle w:val="Hyperlink"/>
            <w:rFonts w:ascii="Times New Roman" w:hAnsi="Times New Roman" w:cs="Times New Roman"/>
          </w:rPr>
          <w:t>https://pubmed.ncbi.nlm.nih.gov/3856104/</w:t>
        </w:r>
      </w:hyperlink>
    </w:p>
    <w:p w14:paraId="7EF22684" w14:textId="77777777" w:rsidR="00D475AF" w:rsidRPr="007361B5" w:rsidRDefault="00D475AF" w:rsidP="00D475AF">
      <w:pPr>
        <w:pStyle w:val="ListParagraph"/>
        <w:numPr>
          <w:ilvl w:val="0"/>
          <w:numId w:val="9"/>
        </w:numPr>
        <w:rPr>
          <w:rFonts w:ascii="Times New Roman" w:hAnsi="Times New Roman" w:cs="Times New Roman"/>
        </w:rPr>
      </w:pPr>
      <w:r w:rsidRPr="007361B5">
        <w:rPr>
          <w:rFonts w:ascii="Times New Roman" w:hAnsi="Times New Roman" w:cs="Times New Roman"/>
        </w:rPr>
        <w:t xml:space="preserve">Butler, J.M. (2010). </w:t>
      </w:r>
      <w:r w:rsidRPr="007361B5">
        <w:rPr>
          <w:rFonts w:ascii="Times New Roman" w:hAnsi="Times New Roman" w:cs="Times New Roman"/>
          <w:i/>
          <w:iCs/>
        </w:rPr>
        <w:t>Fundamentals of Forensic DNA Typing</w:t>
      </w:r>
      <w:r w:rsidRPr="007361B5">
        <w:rPr>
          <w:rFonts w:ascii="Times New Roman" w:hAnsi="Times New Roman" w:cs="Times New Roman"/>
        </w:rPr>
        <w:t xml:space="preserve">. Academic Press. </w:t>
      </w:r>
      <w:hyperlink r:id="rId10" w:tgtFrame="_new" w:history="1">
        <w:r w:rsidRPr="007361B5">
          <w:rPr>
            <w:rStyle w:val="Hyperlink"/>
            <w:rFonts w:ascii="Times New Roman" w:hAnsi="Times New Roman" w:cs="Times New Roman"/>
          </w:rPr>
          <w:t>https://books.google.com/books?id=-OZeEmqzE4oC&amp;pg=PA111</w:t>
        </w:r>
      </w:hyperlink>
    </w:p>
    <w:p w14:paraId="2ABC94CF" w14:textId="77777777" w:rsidR="00D475AF" w:rsidRPr="007361B5" w:rsidRDefault="00D475AF" w:rsidP="00D475AF">
      <w:pPr>
        <w:pStyle w:val="ListParagraph"/>
        <w:numPr>
          <w:ilvl w:val="0"/>
          <w:numId w:val="9"/>
        </w:numPr>
        <w:rPr>
          <w:rFonts w:ascii="Times New Roman" w:hAnsi="Times New Roman" w:cs="Times New Roman"/>
        </w:rPr>
      </w:pPr>
      <w:r w:rsidRPr="007361B5">
        <w:rPr>
          <w:rFonts w:ascii="Times New Roman" w:hAnsi="Times New Roman" w:cs="Times New Roman"/>
        </w:rPr>
        <w:t xml:space="preserve">Mullis KB, </w:t>
      </w:r>
      <w:proofErr w:type="spellStart"/>
      <w:r w:rsidRPr="007361B5">
        <w:rPr>
          <w:rFonts w:ascii="Times New Roman" w:hAnsi="Times New Roman" w:cs="Times New Roman"/>
        </w:rPr>
        <w:t>Faloona</w:t>
      </w:r>
      <w:proofErr w:type="spellEnd"/>
      <w:r w:rsidRPr="007361B5">
        <w:rPr>
          <w:rFonts w:ascii="Times New Roman" w:hAnsi="Times New Roman" w:cs="Times New Roman"/>
        </w:rPr>
        <w:t xml:space="preserve"> FA. Specific synthesis of DNA in vitro via a polymerase-catalyzed chain reaction. </w:t>
      </w:r>
      <w:r w:rsidRPr="007361B5">
        <w:rPr>
          <w:rFonts w:ascii="Times New Roman" w:hAnsi="Times New Roman" w:cs="Times New Roman"/>
          <w:i/>
          <w:iCs/>
        </w:rPr>
        <w:t xml:space="preserve">Methods </w:t>
      </w:r>
      <w:proofErr w:type="spellStart"/>
      <w:r w:rsidRPr="007361B5">
        <w:rPr>
          <w:rFonts w:ascii="Times New Roman" w:hAnsi="Times New Roman" w:cs="Times New Roman"/>
          <w:i/>
          <w:iCs/>
        </w:rPr>
        <w:t>Enzymol</w:t>
      </w:r>
      <w:proofErr w:type="spellEnd"/>
      <w:r w:rsidRPr="007361B5">
        <w:rPr>
          <w:rFonts w:ascii="Times New Roman" w:hAnsi="Times New Roman" w:cs="Times New Roman"/>
          <w:i/>
          <w:iCs/>
        </w:rPr>
        <w:t>.</w:t>
      </w:r>
      <w:r w:rsidRPr="007361B5">
        <w:rPr>
          <w:rFonts w:ascii="Times New Roman" w:hAnsi="Times New Roman" w:cs="Times New Roman"/>
        </w:rPr>
        <w:t xml:space="preserve"> </w:t>
      </w:r>
      <w:proofErr w:type="gramStart"/>
      <w:r w:rsidRPr="007361B5">
        <w:rPr>
          <w:rFonts w:ascii="Times New Roman" w:hAnsi="Times New Roman" w:cs="Times New Roman"/>
        </w:rPr>
        <w:t>1987;155:335</w:t>
      </w:r>
      <w:proofErr w:type="gramEnd"/>
      <w:r w:rsidRPr="007361B5">
        <w:rPr>
          <w:rFonts w:ascii="Times New Roman" w:hAnsi="Times New Roman" w:cs="Times New Roman"/>
        </w:rPr>
        <w:t xml:space="preserve">-50. </w:t>
      </w:r>
      <w:hyperlink r:id="rId11" w:tgtFrame="_new" w:history="1">
        <w:r w:rsidRPr="007361B5">
          <w:rPr>
            <w:rStyle w:val="Hyperlink"/>
            <w:rFonts w:ascii="Times New Roman" w:hAnsi="Times New Roman" w:cs="Times New Roman"/>
          </w:rPr>
          <w:t>https://pubmed.ncbi.nlm.nih.gov/3431465/</w:t>
        </w:r>
      </w:hyperlink>
    </w:p>
    <w:p w14:paraId="1FA5909C" w14:textId="77777777" w:rsidR="00D475AF" w:rsidRPr="007361B5" w:rsidRDefault="00D475AF" w:rsidP="00D475AF">
      <w:pPr>
        <w:pStyle w:val="ListParagraph"/>
        <w:numPr>
          <w:ilvl w:val="0"/>
          <w:numId w:val="9"/>
        </w:numPr>
        <w:rPr>
          <w:rFonts w:ascii="Times New Roman" w:hAnsi="Times New Roman" w:cs="Times New Roman"/>
        </w:rPr>
      </w:pPr>
      <w:r w:rsidRPr="007361B5">
        <w:rPr>
          <w:rFonts w:ascii="Times New Roman" w:hAnsi="Times New Roman" w:cs="Times New Roman"/>
        </w:rPr>
        <w:t xml:space="preserve">Lee, P. Y., </w:t>
      </w:r>
      <w:proofErr w:type="spellStart"/>
      <w:r w:rsidRPr="007361B5">
        <w:rPr>
          <w:rFonts w:ascii="Times New Roman" w:hAnsi="Times New Roman" w:cs="Times New Roman"/>
        </w:rPr>
        <w:t>Costumbrado</w:t>
      </w:r>
      <w:proofErr w:type="spellEnd"/>
      <w:r w:rsidRPr="007361B5">
        <w:rPr>
          <w:rFonts w:ascii="Times New Roman" w:hAnsi="Times New Roman" w:cs="Times New Roman"/>
        </w:rPr>
        <w:t xml:space="preserve">, J., Hsu, C., Kim, Y. H. (2012). Agarose Gel Electrophoresis for the Separation of DNA Fragments. </w:t>
      </w:r>
      <w:r w:rsidRPr="007361B5">
        <w:rPr>
          <w:rFonts w:ascii="Times New Roman" w:hAnsi="Times New Roman" w:cs="Times New Roman"/>
          <w:i/>
          <w:iCs/>
        </w:rPr>
        <w:t>J. Vis. Exp.</w:t>
      </w:r>
      <w:r w:rsidRPr="007361B5">
        <w:rPr>
          <w:rFonts w:ascii="Times New Roman" w:hAnsi="Times New Roman" w:cs="Times New Roman"/>
        </w:rPr>
        <w:t xml:space="preserve"> (62), e3923. </w:t>
      </w:r>
      <w:hyperlink r:id="rId12" w:tgtFrame="_new" w:history="1">
        <w:r w:rsidRPr="007361B5">
          <w:rPr>
            <w:rStyle w:val="Hyperlink"/>
            <w:rFonts w:ascii="Times New Roman" w:hAnsi="Times New Roman" w:cs="Times New Roman"/>
          </w:rPr>
          <w:t>https://doi.org/10.3791/3923</w:t>
        </w:r>
      </w:hyperlink>
    </w:p>
    <w:p w14:paraId="2DA9681F" w14:textId="77777777" w:rsidR="00D475AF" w:rsidRPr="007361B5" w:rsidRDefault="00D475AF" w:rsidP="00D475AF">
      <w:pPr>
        <w:pStyle w:val="ListParagraph"/>
        <w:numPr>
          <w:ilvl w:val="0"/>
          <w:numId w:val="9"/>
        </w:numPr>
        <w:rPr>
          <w:rFonts w:ascii="Times New Roman" w:hAnsi="Times New Roman" w:cs="Times New Roman"/>
        </w:rPr>
      </w:pPr>
      <w:r w:rsidRPr="007361B5">
        <w:rPr>
          <w:rFonts w:ascii="Times New Roman" w:hAnsi="Times New Roman" w:cs="Times New Roman"/>
        </w:rPr>
        <w:t xml:space="preserve">Krane, D. E. (2023–2024). </w:t>
      </w:r>
      <w:r w:rsidRPr="007361B5">
        <w:rPr>
          <w:rFonts w:ascii="Times New Roman" w:hAnsi="Times New Roman" w:cs="Times New Roman"/>
          <w:i/>
          <w:iCs/>
        </w:rPr>
        <w:t>BIO 1120: A Laboratory Perspective</w:t>
      </w:r>
      <w:r w:rsidRPr="007361B5">
        <w:rPr>
          <w:rFonts w:ascii="Times New Roman" w:hAnsi="Times New Roman" w:cs="Times New Roman"/>
        </w:rPr>
        <w:t>. Wright State University.</w:t>
      </w:r>
    </w:p>
    <w:p w14:paraId="084C2573" w14:textId="77777777" w:rsidR="00123D55" w:rsidRPr="007361B5" w:rsidRDefault="00123D55">
      <w:pPr>
        <w:rPr>
          <w:rFonts w:ascii="Times New Roman" w:hAnsi="Times New Roman" w:cs="Times New Roman"/>
        </w:rPr>
      </w:pPr>
    </w:p>
    <w:p w14:paraId="4046FED6" w14:textId="77777777" w:rsidR="001B4620" w:rsidRPr="007361B5" w:rsidRDefault="001B4620">
      <w:pPr>
        <w:rPr>
          <w:rFonts w:ascii="Times New Roman" w:hAnsi="Times New Roman" w:cs="Times New Roman"/>
        </w:rPr>
      </w:pPr>
    </w:p>
    <w:p w14:paraId="674243C3" w14:textId="77777777" w:rsidR="001B4620" w:rsidRPr="007361B5" w:rsidRDefault="001B4620">
      <w:pPr>
        <w:rPr>
          <w:rFonts w:ascii="Times New Roman" w:hAnsi="Times New Roman" w:cs="Times New Roman"/>
        </w:rPr>
      </w:pPr>
    </w:p>
    <w:p w14:paraId="579B95C0" w14:textId="77777777" w:rsidR="001B4620" w:rsidRPr="007361B5" w:rsidRDefault="001B4620">
      <w:pPr>
        <w:rPr>
          <w:rFonts w:ascii="Times New Roman" w:hAnsi="Times New Roman" w:cs="Times New Roman"/>
        </w:rPr>
      </w:pPr>
    </w:p>
    <w:p w14:paraId="7A1EBA57" w14:textId="77777777" w:rsidR="001B4620" w:rsidRPr="007361B5" w:rsidRDefault="001B4620">
      <w:pPr>
        <w:rPr>
          <w:rFonts w:ascii="Times New Roman" w:hAnsi="Times New Roman" w:cs="Times New Roman"/>
        </w:rPr>
      </w:pPr>
    </w:p>
    <w:p w14:paraId="0D3CCAF9" w14:textId="77777777" w:rsidR="001B4620" w:rsidRPr="007361B5" w:rsidRDefault="001B4620">
      <w:pPr>
        <w:rPr>
          <w:rFonts w:ascii="Times New Roman" w:hAnsi="Times New Roman" w:cs="Times New Roman"/>
        </w:rPr>
      </w:pPr>
    </w:p>
    <w:sectPr w:rsidR="001B4620" w:rsidRPr="007361B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007A9" w14:textId="77777777" w:rsidR="00705A59" w:rsidRDefault="00705A59" w:rsidP="00220532">
      <w:pPr>
        <w:spacing w:after="0" w:line="240" w:lineRule="auto"/>
      </w:pPr>
      <w:r>
        <w:separator/>
      </w:r>
    </w:p>
  </w:endnote>
  <w:endnote w:type="continuationSeparator" w:id="0">
    <w:p w14:paraId="7F6D93DD" w14:textId="77777777" w:rsidR="00705A59" w:rsidRDefault="00705A59" w:rsidP="00220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3C5759" w14:textId="77777777" w:rsidR="00705A59" w:rsidRDefault="00705A59" w:rsidP="00220532">
      <w:pPr>
        <w:spacing w:after="0" w:line="240" w:lineRule="auto"/>
      </w:pPr>
      <w:r>
        <w:separator/>
      </w:r>
    </w:p>
  </w:footnote>
  <w:footnote w:type="continuationSeparator" w:id="0">
    <w:p w14:paraId="7F8E85F0" w14:textId="77777777" w:rsidR="00705A59" w:rsidRDefault="00705A59" w:rsidP="00220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52A42" w14:textId="0CFE5C98" w:rsidR="00220532" w:rsidRDefault="00220532">
    <w:pPr>
      <w:pStyle w:val="Header"/>
      <w:jc w:val="right"/>
    </w:pPr>
    <w:r>
      <w:t xml:space="preserve">Acharya </w:t>
    </w:r>
    <w:sdt>
      <w:sdtPr>
        <w:id w:val="18095051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548E72B" w14:textId="77777777" w:rsidR="00220532" w:rsidRDefault="002205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31A1D"/>
    <w:multiLevelType w:val="hybridMultilevel"/>
    <w:tmpl w:val="20EC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F4F45"/>
    <w:multiLevelType w:val="hybridMultilevel"/>
    <w:tmpl w:val="8C32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57182"/>
    <w:multiLevelType w:val="hybridMultilevel"/>
    <w:tmpl w:val="9946861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0DC7288"/>
    <w:multiLevelType w:val="hybridMultilevel"/>
    <w:tmpl w:val="5C70C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06EDC"/>
    <w:multiLevelType w:val="multilevel"/>
    <w:tmpl w:val="9E7A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D11B3"/>
    <w:multiLevelType w:val="hybridMultilevel"/>
    <w:tmpl w:val="719A8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7E73C6"/>
    <w:multiLevelType w:val="hybridMultilevel"/>
    <w:tmpl w:val="7EF8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1C2114"/>
    <w:multiLevelType w:val="hybridMultilevel"/>
    <w:tmpl w:val="32763E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6223C0F"/>
    <w:multiLevelType w:val="hybridMultilevel"/>
    <w:tmpl w:val="969A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7832706">
    <w:abstractNumId w:val="4"/>
  </w:num>
  <w:num w:numId="2" w16cid:durableId="1050611110">
    <w:abstractNumId w:val="5"/>
  </w:num>
  <w:num w:numId="3" w16cid:durableId="1423910312">
    <w:abstractNumId w:val="2"/>
  </w:num>
  <w:num w:numId="4" w16cid:durableId="955141362">
    <w:abstractNumId w:val="7"/>
  </w:num>
  <w:num w:numId="5" w16cid:durableId="634719467">
    <w:abstractNumId w:val="6"/>
  </w:num>
  <w:num w:numId="6" w16cid:durableId="2133670193">
    <w:abstractNumId w:val="3"/>
  </w:num>
  <w:num w:numId="7" w16cid:durableId="758871485">
    <w:abstractNumId w:val="1"/>
  </w:num>
  <w:num w:numId="8" w16cid:durableId="566767429">
    <w:abstractNumId w:val="0"/>
  </w:num>
  <w:num w:numId="9" w16cid:durableId="21440328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32"/>
    <w:rsid w:val="000865B2"/>
    <w:rsid w:val="000D7C65"/>
    <w:rsid w:val="001104B4"/>
    <w:rsid w:val="00123D55"/>
    <w:rsid w:val="001B4620"/>
    <w:rsid w:val="001E3573"/>
    <w:rsid w:val="001E38F7"/>
    <w:rsid w:val="00220532"/>
    <w:rsid w:val="002D7341"/>
    <w:rsid w:val="003B307B"/>
    <w:rsid w:val="003C10F9"/>
    <w:rsid w:val="003C5741"/>
    <w:rsid w:val="003D689A"/>
    <w:rsid w:val="004D57B4"/>
    <w:rsid w:val="006F4F68"/>
    <w:rsid w:val="00705A59"/>
    <w:rsid w:val="007361B5"/>
    <w:rsid w:val="007B05DF"/>
    <w:rsid w:val="007D4909"/>
    <w:rsid w:val="00907750"/>
    <w:rsid w:val="00941737"/>
    <w:rsid w:val="00A6471C"/>
    <w:rsid w:val="00AC1849"/>
    <w:rsid w:val="00AE7EB9"/>
    <w:rsid w:val="00BE34D1"/>
    <w:rsid w:val="00C023A8"/>
    <w:rsid w:val="00C863C4"/>
    <w:rsid w:val="00CF6BC7"/>
    <w:rsid w:val="00D01AA8"/>
    <w:rsid w:val="00D475AF"/>
    <w:rsid w:val="00DB3894"/>
    <w:rsid w:val="00E44258"/>
    <w:rsid w:val="00E51EA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153E24"/>
  <w15:chartTrackingRefBased/>
  <w15:docId w15:val="{AC624ABA-C0AF-4A42-A4AD-38C0D96E4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53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2053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2053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2053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2053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205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5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5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5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53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2053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2053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2053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2053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205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5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5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532"/>
    <w:rPr>
      <w:rFonts w:eastAsiaTheme="majorEastAsia" w:cstheme="majorBidi"/>
      <w:color w:val="272727" w:themeColor="text1" w:themeTint="D8"/>
    </w:rPr>
  </w:style>
  <w:style w:type="paragraph" w:styleId="Title">
    <w:name w:val="Title"/>
    <w:basedOn w:val="Normal"/>
    <w:next w:val="Normal"/>
    <w:link w:val="TitleChar"/>
    <w:uiPriority w:val="10"/>
    <w:qFormat/>
    <w:rsid w:val="002205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5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5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5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532"/>
    <w:pPr>
      <w:spacing w:before="160"/>
      <w:jc w:val="center"/>
    </w:pPr>
    <w:rPr>
      <w:i/>
      <w:iCs/>
      <w:color w:val="404040" w:themeColor="text1" w:themeTint="BF"/>
    </w:rPr>
  </w:style>
  <w:style w:type="character" w:customStyle="1" w:styleId="QuoteChar">
    <w:name w:val="Quote Char"/>
    <w:basedOn w:val="DefaultParagraphFont"/>
    <w:link w:val="Quote"/>
    <w:uiPriority w:val="29"/>
    <w:rsid w:val="00220532"/>
    <w:rPr>
      <w:i/>
      <w:iCs/>
      <w:color w:val="404040" w:themeColor="text1" w:themeTint="BF"/>
    </w:rPr>
  </w:style>
  <w:style w:type="paragraph" w:styleId="ListParagraph">
    <w:name w:val="List Paragraph"/>
    <w:basedOn w:val="Normal"/>
    <w:uiPriority w:val="34"/>
    <w:qFormat/>
    <w:rsid w:val="00220532"/>
    <w:pPr>
      <w:ind w:left="720"/>
      <w:contextualSpacing/>
    </w:pPr>
  </w:style>
  <w:style w:type="character" w:styleId="IntenseEmphasis">
    <w:name w:val="Intense Emphasis"/>
    <w:basedOn w:val="DefaultParagraphFont"/>
    <w:uiPriority w:val="21"/>
    <w:qFormat/>
    <w:rsid w:val="00220532"/>
    <w:rPr>
      <w:i/>
      <w:iCs/>
      <w:color w:val="2E74B5" w:themeColor="accent1" w:themeShade="BF"/>
    </w:rPr>
  </w:style>
  <w:style w:type="paragraph" w:styleId="IntenseQuote">
    <w:name w:val="Intense Quote"/>
    <w:basedOn w:val="Normal"/>
    <w:next w:val="Normal"/>
    <w:link w:val="IntenseQuoteChar"/>
    <w:uiPriority w:val="30"/>
    <w:qFormat/>
    <w:rsid w:val="0022053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20532"/>
    <w:rPr>
      <w:i/>
      <w:iCs/>
      <w:color w:val="2E74B5" w:themeColor="accent1" w:themeShade="BF"/>
    </w:rPr>
  </w:style>
  <w:style w:type="character" w:styleId="IntenseReference">
    <w:name w:val="Intense Reference"/>
    <w:basedOn w:val="DefaultParagraphFont"/>
    <w:uiPriority w:val="32"/>
    <w:qFormat/>
    <w:rsid w:val="00220532"/>
    <w:rPr>
      <w:b/>
      <w:bCs/>
      <w:smallCaps/>
      <w:color w:val="2E74B5" w:themeColor="accent1" w:themeShade="BF"/>
      <w:spacing w:val="5"/>
    </w:rPr>
  </w:style>
  <w:style w:type="paragraph" w:styleId="Header">
    <w:name w:val="header"/>
    <w:basedOn w:val="Normal"/>
    <w:link w:val="HeaderChar"/>
    <w:uiPriority w:val="99"/>
    <w:unhideWhenUsed/>
    <w:rsid w:val="00220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532"/>
  </w:style>
  <w:style w:type="paragraph" w:styleId="Footer">
    <w:name w:val="footer"/>
    <w:basedOn w:val="Normal"/>
    <w:link w:val="FooterChar"/>
    <w:uiPriority w:val="99"/>
    <w:unhideWhenUsed/>
    <w:rsid w:val="00220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532"/>
  </w:style>
  <w:style w:type="character" w:styleId="Hyperlink">
    <w:name w:val="Hyperlink"/>
    <w:basedOn w:val="DefaultParagraphFont"/>
    <w:uiPriority w:val="99"/>
    <w:unhideWhenUsed/>
    <w:rsid w:val="001B4620"/>
    <w:rPr>
      <w:color w:val="0563C1" w:themeColor="hyperlink"/>
      <w:u w:val="single"/>
    </w:rPr>
  </w:style>
  <w:style w:type="character" w:styleId="UnresolvedMention">
    <w:name w:val="Unresolved Mention"/>
    <w:basedOn w:val="DefaultParagraphFont"/>
    <w:uiPriority w:val="99"/>
    <w:semiHidden/>
    <w:unhideWhenUsed/>
    <w:rsid w:val="001B4620"/>
    <w:rPr>
      <w:color w:val="605E5C"/>
      <w:shd w:val="clear" w:color="auto" w:fill="E1DFDD"/>
    </w:rPr>
  </w:style>
  <w:style w:type="paragraph" w:styleId="NormalWeb">
    <w:name w:val="Normal (Web)"/>
    <w:basedOn w:val="Normal"/>
    <w:uiPriority w:val="99"/>
    <w:semiHidden/>
    <w:unhideWhenUsed/>
    <w:rsid w:val="003B307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2221">
      <w:bodyDiv w:val="1"/>
      <w:marLeft w:val="0"/>
      <w:marRight w:val="0"/>
      <w:marTop w:val="0"/>
      <w:marBottom w:val="0"/>
      <w:divBdr>
        <w:top w:val="none" w:sz="0" w:space="0" w:color="auto"/>
        <w:left w:val="none" w:sz="0" w:space="0" w:color="auto"/>
        <w:bottom w:val="none" w:sz="0" w:space="0" w:color="auto"/>
        <w:right w:val="none" w:sz="0" w:space="0" w:color="auto"/>
      </w:divBdr>
    </w:div>
    <w:div w:id="21640520">
      <w:bodyDiv w:val="1"/>
      <w:marLeft w:val="0"/>
      <w:marRight w:val="0"/>
      <w:marTop w:val="0"/>
      <w:marBottom w:val="0"/>
      <w:divBdr>
        <w:top w:val="none" w:sz="0" w:space="0" w:color="auto"/>
        <w:left w:val="none" w:sz="0" w:space="0" w:color="auto"/>
        <w:bottom w:val="none" w:sz="0" w:space="0" w:color="auto"/>
        <w:right w:val="none" w:sz="0" w:space="0" w:color="auto"/>
      </w:divBdr>
    </w:div>
    <w:div w:id="137189258">
      <w:bodyDiv w:val="1"/>
      <w:marLeft w:val="0"/>
      <w:marRight w:val="0"/>
      <w:marTop w:val="0"/>
      <w:marBottom w:val="0"/>
      <w:divBdr>
        <w:top w:val="none" w:sz="0" w:space="0" w:color="auto"/>
        <w:left w:val="none" w:sz="0" w:space="0" w:color="auto"/>
        <w:bottom w:val="none" w:sz="0" w:space="0" w:color="auto"/>
        <w:right w:val="none" w:sz="0" w:space="0" w:color="auto"/>
      </w:divBdr>
    </w:div>
    <w:div w:id="171997340">
      <w:bodyDiv w:val="1"/>
      <w:marLeft w:val="0"/>
      <w:marRight w:val="0"/>
      <w:marTop w:val="0"/>
      <w:marBottom w:val="0"/>
      <w:divBdr>
        <w:top w:val="none" w:sz="0" w:space="0" w:color="auto"/>
        <w:left w:val="none" w:sz="0" w:space="0" w:color="auto"/>
        <w:bottom w:val="none" w:sz="0" w:space="0" w:color="auto"/>
        <w:right w:val="none" w:sz="0" w:space="0" w:color="auto"/>
      </w:divBdr>
    </w:div>
    <w:div w:id="181747864">
      <w:bodyDiv w:val="1"/>
      <w:marLeft w:val="0"/>
      <w:marRight w:val="0"/>
      <w:marTop w:val="0"/>
      <w:marBottom w:val="0"/>
      <w:divBdr>
        <w:top w:val="none" w:sz="0" w:space="0" w:color="auto"/>
        <w:left w:val="none" w:sz="0" w:space="0" w:color="auto"/>
        <w:bottom w:val="none" w:sz="0" w:space="0" w:color="auto"/>
        <w:right w:val="none" w:sz="0" w:space="0" w:color="auto"/>
      </w:divBdr>
    </w:div>
    <w:div w:id="244800089">
      <w:bodyDiv w:val="1"/>
      <w:marLeft w:val="0"/>
      <w:marRight w:val="0"/>
      <w:marTop w:val="0"/>
      <w:marBottom w:val="0"/>
      <w:divBdr>
        <w:top w:val="none" w:sz="0" w:space="0" w:color="auto"/>
        <w:left w:val="none" w:sz="0" w:space="0" w:color="auto"/>
        <w:bottom w:val="none" w:sz="0" w:space="0" w:color="auto"/>
        <w:right w:val="none" w:sz="0" w:space="0" w:color="auto"/>
      </w:divBdr>
    </w:div>
    <w:div w:id="262690441">
      <w:bodyDiv w:val="1"/>
      <w:marLeft w:val="0"/>
      <w:marRight w:val="0"/>
      <w:marTop w:val="0"/>
      <w:marBottom w:val="0"/>
      <w:divBdr>
        <w:top w:val="none" w:sz="0" w:space="0" w:color="auto"/>
        <w:left w:val="none" w:sz="0" w:space="0" w:color="auto"/>
        <w:bottom w:val="none" w:sz="0" w:space="0" w:color="auto"/>
        <w:right w:val="none" w:sz="0" w:space="0" w:color="auto"/>
      </w:divBdr>
    </w:div>
    <w:div w:id="279458900">
      <w:bodyDiv w:val="1"/>
      <w:marLeft w:val="0"/>
      <w:marRight w:val="0"/>
      <w:marTop w:val="0"/>
      <w:marBottom w:val="0"/>
      <w:divBdr>
        <w:top w:val="none" w:sz="0" w:space="0" w:color="auto"/>
        <w:left w:val="none" w:sz="0" w:space="0" w:color="auto"/>
        <w:bottom w:val="none" w:sz="0" w:space="0" w:color="auto"/>
        <w:right w:val="none" w:sz="0" w:space="0" w:color="auto"/>
      </w:divBdr>
    </w:div>
    <w:div w:id="318579171">
      <w:bodyDiv w:val="1"/>
      <w:marLeft w:val="0"/>
      <w:marRight w:val="0"/>
      <w:marTop w:val="0"/>
      <w:marBottom w:val="0"/>
      <w:divBdr>
        <w:top w:val="none" w:sz="0" w:space="0" w:color="auto"/>
        <w:left w:val="none" w:sz="0" w:space="0" w:color="auto"/>
        <w:bottom w:val="none" w:sz="0" w:space="0" w:color="auto"/>
        <w:right w:val="none" w:sz="0" w:space="0" w:color="auto"/>
      </w:divBdr>
    </w:div>
    <w:div w:id="385762383">
      <w:bodyDiv w:val="1"/>
      <w:marLeft w:val="0"/>
      <w:marRight w:val="0"/>
      <w:marTop w:val="0"/>
      <w:marBottom w:val="0"/>
      <w:divBdr>
        <w:top w:val="none" w:sz="0" w:space="0" w:color="auto"/>
        <w:left w:val="none" w:sz="0" w:space="0" w:color="auto"/>
        <w:bottom w:val="none" w:sz="0" w:space="0" w:color="auto"/>
        <w:right w:val="none" w:sz="0" w:space="0" w:color="auto"/>
      </w:divBdr>
    </w:div>
    <w:div w:id="410615667">
      <w:bodyDiv w:val="1"/>
      <w:marLeft w:val="0"/>
      <w:marRight w:val="0"/>
      <w:marTop w:val="0"/>
      <w:marBottom w:val="0"/>
      <w:divBdr>
        <w:top w:val="none" w:sz="0" w:space="0" w:color="auto"/>
        <w:left w:val="none" w:sz="0" w:space="0" w:color="auto"/>
        <w:bottom w:val="none" w:sz="0" w:space="0" w:color="auto"/>
        <w:right w:val="none" w:sz="0" w:space="0" w:color="auto"/>
      </w:divBdr>
    </w:div>
    <w:div w:id="640883667">
      <w:bodyDiv w:val="1"/>
      <w:marLeft w:val="0"/>
      <w:marRight w:val="0"/>
      <w:marTop w:val="0"/>
      <w:marBottom w:val="0"/>
      <w:divBdr>
        <w:top w:val="none" w:sz="0" w:space="0" w:color="auto"/>
        <w:left w:val="none" w:sz="0" w:space="0" w:color="auto"/>
        <w:bottom w:val="none" w:sz="0" w:space="0" w:color="auto"/>
        <w:right w:val="none" w:sz="0" w:space="0" w:color="auto"/>
      </w:divBdr>
    </w:div>
    <w:div w:id="654651594">
      <w:bodyDiv w:val="1"/>
      <w:marLeft w:val="0"/>
      <w:marRight w:val="0"/>
      <w:marTop w:val="0"/>
      <w:marBottom w:val="0"/>
      <w:divBdr>
        <w:top w:val="none" w:sz="0" w:space="0" w:color="auto"/>
        <w:left w:val="none" w:sz="0" w:space="0" w:color="auto"/>
        <w:bottom w:val="none" w:sz="0" w:space="0" w:color="auto"/>
        <w:right w:val="none" w:sz="0" w:space="0" w:color="auto"/>
      </w:divBdr>
    </w:div>
    <w:div w:id="686562964">
      <w:bodyDiv w:val="1"/>
      <w:marLeft w:val="0"/>
      <w:marRight w:val="0"/>
      <w:marTop w:val="0"/>
      <w:marBottom w:val="0"/>
      <w:divBdr>
        <w:top w:val="none" w:sz="0" w:space="0" w:color="auto"/>
        <w:left w:val="none" w:sz="0" w:space="0" w:color="auto"/>
        <w:bottom w:val="none" w:sz="0" w:space="0" w:color="auto"/>
        <w:right w:val="none" w:sz="0" w:space="0" w:color="auto"/>
      </w:divBdr>
    </w:div>
    <w:div w:id="747071480">
      <w:bodyDiv w:val="1"/>
      <w:marLeft w:val="0"/>
      <w:marRight w:val="0"/>
      <w:marTop w:val="0"/>
      <w:marBottom w:val="0"/>
      <w:divBdr>
        <w:top w:val="none" w:sz="0" w:space="0" w:color="auto"/>
        <w:left w:val="none" w:sz="0" w:space="0" w:color="auto"/>
        <w:bottom w:val="none" w:sz="0" w:space="0" w:color="auto"/>
        <w:right w:val="none" w:sz="0" w:space="0" w:color="auto"/>
      </w:divBdr>
    </w:div>
    <w:div w:id="779489382">
      <w:bodyDiv w:val="1"/>
      <w:marLeft w:val="0"/>
      <w:marRight w:val="0"/>
      <w:marTop w:val="0"/>
      <w:marBottom w:val="0"/>
      <w:divBdr>
        <w:top w:val="none" w:sz="0" w:space="0" w:color="auto"/>
        <w:left w:val="none" w:sz="0" w:space="0" w:color="auto"/>
        <w:bottom w:val="none" w:sz="0" w:space="0" w:color="auto"/>
        <w:right w:val="none" w:sz="0" w:space="0" w:color="auto"/>
      </w:divBdr>
    </w:div>
    <w:div w:id="785537963">
      <w:bodyDiv w:val="1"/>
      <w:marLeft w:val="0"/>
      <w:marRight w:val="0"/>
      <w:marTop w:val="0"/>
      <w:marBottom w:val="0"/>
      <w:divBdr>
        <w:top w:val="none" w:sz="0" w:space="0" w:color="auto"/>
        <w:left w:val="none" w:sz="0" w:space="0" w:color="auto"/>
        <w:bottom w:val="none" w:sz="0" w:space="0" w:color="auto"/>
        <w:right w:val="none" w:sz="0" w:space="0" w:color="auto"/>
      </w:divBdr>
    </w:div>
    <w:div w:id="845631057">
      <w:bodyDiv w:val="1"/>
      <w:marLeft w:val="0"/>
      <w:marRight w:val="0"/>
      <w:marTop w:val="0"/>
      <w:marBottom w:val="0"/>
      <w:divBdr>
        <w:top w:val="none" w:sz="0" w:space="0" w:color="auto"/>
        <w:left w:val="none" w:sz="0" w:space="0" w:color="auto"/>
        <w:bottom w:val="none" w:sz="0" w:space="0" w:color="auto"/>
        <w:right w:val="none" w:sz="0" w:space="0" w:color="auto"/>
      </w:divBdr>
    </w:div>
    <w:div w:id="859514685">
      <w:bodyDiv w:val="1"/>
      <w:marLeft w:val="0"/>
      <w:marRight w:val="0"/>
      <w:marTop w:val="0"/>
      <w:marBottom w:val="0"/>
      <w:divBdr>
        <w:top w:val="none" w:sz="0" w:space="0" w:color="auto"/>
        <w:left w:val="none" w:sz="0" w:space="0" w:color="auto"/>
        <w:bottom w:val="none" w:sz="0" w:space="0" w:color="auto"/>
        <w:right w:val="none" w:sz="0" w:space="0" w:color="auto"/>
      </w:divBdr>
    </w:div>
    <w:div w:id="880439353">
      <w:bodyDiv w:val="1"/>
      <w:marLeft w:val="0"/>
      <w:marRight w:val="0"/>
      <w:marTop w:val="0"/>
      <w:marBottom w:val="0"/>
      <w:divBdr>
        <w:top w:val="none" w:sz="0" w:space="0" w:color="auto"/>
        <w:left w:val="none" w:sz="0" w:space="0" w:color="auto"/>
        <w:bottom w:val="none" w:sz="0" w:space="0" w:color="auto"/>
        <w:right w:val="none" w:sz="0" w:space="0" w:color="auto"/>
      </w:divBdr>
    </w:div>
    <w:div w:id="895436603">
      <w:bodyDiv w:val="1"/>
      <w:marLeft w:val="0"/>
      <w:marRight w:val="0"/>
      <w:marTop w:val="0"/>
      <w:marBottom w:val="0"/>
      <w:divBdr>
        <w:top w:val="none" w:sz="0" w:space="0" w:color="auto"/>
        <w:left w:val="none" w:sz="0" w:space="0" w:color="auto"/>
        <w:bottom w:val="none" w:sz="0" w:space="0" w:color="auto"/>
        <w:right w:val="none" w:sz="0" w:space="0" w:color="auto"/>
      </w:divBdr>
    </w:div>
    <w:div w:id="1020931534">
      <w:bodyDiv w:val="1"/>
      <w:marLeft w:val="0"/>
      <w:marRight w:val="0"/>
      <w:marTop w:val="0"/>
      <w:marBottom w:val="0"/>
      <w:divBdr>
        <w:top w:val="none" w:sz="0" w:space="0" w:color="auto"/>
        <w:left w:val="none" w:sz="0" w:space="0" w:color="auto"/>
        <w:bottom w:val="none" w:sz="0" w:space="0" w:color="auto"/>
        <w:right w:val="none" w:sz="0" w:space="0" w:color="auto"/>
      </w:divBdr>
    </w:div>
    <w:div w:id="1352684227">
      <w:bodyDiv w:val="1"/>
      <w:marLeft w:val="0"/>
      <w:marRight w:val="0"/>
      <w:marTop w:val="0"/>
      <w:marBottom w:val="0"/>
      <w:divBdr>
        <w:top w:val="none" w:sz="0" w:space="0" w:color="auto"/>
        <w:left w:val="none" w:sz="0" w:space="0" w:color="auto"/>
        <w:bottom w:val="none" w:sz="0" w:space="0" w:color="auto"/>
        <w:right w:val="none" w:sz="0" w:space="0" w:color="auto"/>
      </w:divBdr>
    </w:div>
    <w:div w:id="1367365049">
      <w:bodyDiv w:val="1"/>
      <w:marLeft w:val="0"/>
      <w:marRight w:val="0"/>
      <w:marTop w:val="0"/>
      <w:marBottom w:val="0"/>
      <w:divBdr>
        <w:top w:val="none" w:sz="0" w:space="0" w:color="auto"/>
        <w:left w:val="none" w:sz="0" w:space="0" w:color="auto"/>
        <w:bottom w:val="none" w:sz="0" w:space="0" w:color="auto"/>
        <w:right w:val="none" w:sz="0" w:space="0" w:color="auto"/>
      </w:divBdr>
    </w:div>
    <w:div w:id="1406338774">
      <w:bodyDiv w:val="1"/>
      <w:marLeft w:val="0"/>
      <w:marRight w:val="0"/>
      <w:marTop w:val="0"/>
      <w:marBottom w:val="0"/>
      <w:divBdr>
        <w:top w:val="none" w:sz="0" w:space="0" w:color="auto"/>
        <w:left w:val="none" w:sz="0" w:space="0" w:color="auto"/>
        <w:bottom w:val="none" w:sz="0" w:space="0" w:color="auto"/>
        <w:right w:val="none" w:sz="0" w:space="0" w:color="auto"/>
      </w:divBdr>
    </w:div>
    <w:div w:id="1522551363">
      <w:bodyDiv w:val="1"/>
      <w:marLeft w:val="0"/>
      <w:marRight w:val="0"/>
      <w:marTop w:val="0"/>
      <w:marBottom w:val="0"/>
      <w:divBdr>
        <w:top w:val="none" w:sz="0" w:space="0" w:color="auto"/>
        <w:left w:val="none" w:sz="0" w:space="0" w:color="auto"/>
        <w:bottom w:val="none" w:sz="0" w:space="0" w:color="auto"/>
        <w:right w:val="none" w:sz="0" w:space="0" w:color="auto"/>
      </w:divBdr>
    </w:div>
    <w:div w:id="1579090591">
      <w:bodyDiv w:val="1"/>
      <w:marLeft w:val="0"/>
      <w:marRight w:val="0"/>
      <w:marTop w:val="0"/>
      <w:marBottom w:val="0"/>
      <w:divBdr>
        <w:top w:val="none" w:sz="0" w:space="0" w:color="auto"/>
        <w:left w:val="none" w:sz="0" w:space="0" w:color="auto"/>
        <w:bottom w:val="none" w:sz="0" w:space="0" w:color="auto"/>
        <w:right w:val="none" w:sz="0" w:space="0" w:color="auto"/>
      </w:divBdr>
    </w:div>
    <w:div w:id="1709405808">
      <w:bodyDiv w:val="1"/>
      <w:marLeft w:val="0"/>
      <w:marRight w:val="0"/>
      <w:marTop w:val="0"/>
      <w:marBottom w:val="0"/>
      <w:divBdr>
        <w:top w:val="none" w:sz="0" w:space="0" w:color="auto"/>
        <w:left w:val="none" w:sz="0" w:space="0" w:color="auto"/>
        <w:bottom w:val="none" w:sz="0" w:space="0" w:color="auto"/>
        <w:right w:val="none" w:sz="0" w:space="0" w:color="auto"/>
      </w:divBdr>
    </w:div>
    <w:div w:id="1821195218">
      <w:bodyDiv w:val="1"/>
      <w:marLeft w:val="0"/>
      <w:marRight w:val="0"/>
      <w:marTop w:val="0"/>
      <w:marBottom w:val="0"/>
      <w:divBdr>
        <w:top w:val="none" w:sz="0" w:space="0" w:color="auto"/>
        <w:left w:val="none" w:sz="0" w:space="0" w:color="auto"/>
        <w:bottom w:val="none" w:sz="0" w:space="0" w:color="auto"/>
        <w:right w:val="none" w:sz="0" w:space="0" w:color="auto"/>
      </w:divBdr>
    </w:div>
    <w:div w:id="1822623126">
      <w:bodyDiv w:val="1"/>
      <w:marLeft w:val="0"/>
      <w:marRight w:val="0"/>
      <w:marTop w:val="0"/>
      <w:marBottom w:val="0"/>
      <w:divBdr>
        <w:top w:val="none" w:sz="0" w:space="0" w:color="auto"/>
        <w:left w:val="none" w:sz="0" w:space="0" w:color="auto"/>
        <w:bottom w:val="none" w:sz="0" w:space="0" w:color="auto"/>
        <w:right w:val="none" w:sz="0" w:space="0" w:color="auto"/>
      </w:divBdr>
    </w:div>
    <w:div w:id="208826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791/39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med.ncbi.nlm.nih.gov/343146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ooks.google.com/books?id=-OZeEmqzE4oC&amp;pg=PA111" TargetMode="External"/><Relationship Id="rId4" Type="http://schemas.openxmlformats.org/officeDocument/2006/relationships/settings" Target="settings.xml"/><Relationship Id="rId9" Type="http://schemas.openxmlformats.org/officeDocument/2006/relationships/hyperlink" Target="https://pubmed.ncbi.nlm.nih.gov/385610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D5005-6EDF-4C4B-8E1A-9AB785609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6</Pages>
  <Words>753</Words>
  <Characters>4311</Characters>
  <Application>Microsoft Office Word</Application>
  <DocSecurity>0</DocSecurity>
  <Lines>147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7</cp:revision>
  <dcterms:created xsi:type="dcterms:W3CDTF">2025-04-15T22:44:00Z</dcterms:created>
  <dcterms:modified xsi:type="dcterms:W3CDTF">2025-04-17T01:03:00Z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f55b1e4b-a1c4-44b2-be8c-9caceb951657</vt:lpwstr>
  </property>
</Properties>
</file>