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FC404E" w14:textId="77777777" w:rsidR="00022C1B" w:rsidRPr="00B863CE" w:rsidRDefault="00022C1B" w:rsidP="00022C1B">
      <w:pPr>
        <w:spacing w:line="480" w:lineRule="auto"/>
        <w:jc w:val="center"/>
        <w:rPr>
          <w:rFonts w:ascii="Times New Roman" w:hAnsi="Times New Roman" w:cs="Times New Roman"/>
        </w:rPr>
      </w:pPr>
      <w:r w:rsidRPr="00022C1B">
        <w:rPr>
          <w:rFonts w:ascii="Times New Roman" w:hAnsi="Times New Roman" w:cs="Times New Roman"/>
        </w:rPr>
        <w:t>Enzymes and Fermentation</w:t>
      </w:r>
    </w:p>
    <w:p w14:paraId="7A41FD42" w14:textId="26999B74" w:rsidR="00022C1B" w:rsidRPr="00022C1B" w:rsidRDefault="00022C1B" w:rsidP="00022C1B">
      <w:pPr>
        <w:spacing w:line="480" w:lineRule="auto"/>
        <w:jc w:val="center"/>
        <w:rPr>
          <w:rFonts w:ascii="Times New Roman" w:hAnsi="Times New Roman" w:cs="Times New Roman"/>
        </w:rPr>
      </w:pPr>
      <w:r w:rsidRPr="00B863CE">
        <w:rPr>
          <w:rFonts w:ascii="Times New Roman" w:hAnsi="Times New Roman" w:cs="Times New Roman"/>
        </w:rPr>
        <w:t>Christina Minassian</w:t>
      </w:r>
    </w:p>
    <w:p w14:paraId="263BDE68" w14:textId="77777777" w:rsidR="00022C1B" w:rsidRDefault="00022C1B" w:rsidP="00022C1B">
      <w:pPr>
        <w:spacing w:line="480" w:lineRule="auto"/>
        <w:jc w:val="center"/>
        <w:rPr>
          <w:rFonts w:ascii="Times New Roman" w:hAnsi="Times New Roman" w:cs="Times New Roman"/>
        </w:rPr>
      </w:pPr>
      <w:r w:rsidRPr="00022C1B">
        <w:rPr>
          <w:rFonts w:ascii="Times New Roman" w:hAnsi="Times New Roman" w:cs="Times New Roman"/>
        </w:rPr>
        <w:t>Utsav Acharya</w:t>
      </w:r>
      <w:r w:rsidRPr="00022C1B">
        <w:rPr>
          <w:rFonts w:ascii="Times New Roman" w:hAnsi="Times New Roman" w:cs="Times New Roman"/>
        </w:rPr>
        <w:br/>
        <w:t>BIO 1120L - Section 03</w:t>
      </w:r>
    </w:p>
    <w:p w14:paraId="67287BB3" w14:textId="48E37B47" w:rsidR="00B863CE" w:rsidRDefault="00B863CE" w:rsidP="00022C1B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02/11/2025</w:t>
      </w:r>
    </w:p>
    <w:p w14:paraId="04204AC2" w14:textId="77777777" w:rsidR="00B863CE" w:rsidRPr="00022C1B" w:rsidRDefault="00B863CE" w:rsidP="00022C1B">
      <w:pPr>
        <w:spacing w:line="480" w:lineRule="auto"/>
        <w:jc w:val="center"/>
        <w:rPr>
          <w:rFonts w:ascii="Times New Roman" w:hAnsi="Times New Roman" w:cs="Times New Roman"/>
        </w:rPr>
      </w:pPr>
    </w:p>
    <w:p w14:paraId="6C578E89" w14:textId="77777777" w:rsidR="00B863CE" w:rsidRPr="00B863CE" w:rsidRDefault="00B863CE" w:rsidP="00B863CE">
      <w:pPr>
        <w:spacing w:line="480" w:lineRule="auto"/>
        <w:rPr>
          <w:rFonts w:ascii="Times New Roman" w:hAnsi="Times New Roman" w:cs="Times New Roman"/>
        </w:rPr>
      </w:pPr>
      <w:r w:rsidRPr="00B863CE">
        <w:rPr>
          <w:rFonts w:ascii="Times New Roman" w:hAnsi="Times New Roman" w:cs="Times New Roman"/>
        </w:rPr>
        <w:t>Materials and Reagents</w:t>
      </w:r>
    </w:p>
    <w:p w14:paraId="76041654" w14:textId="77777777" w:rsidR="00B863CE" w:rsidRPr="00B863CE" w:rsidRDefault="00B863CE" w:rsidP="00B863CE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 w:rsidRPr="00B863CE">
        <w:rPr>
          <w:rFonts w:ascii="Times New Roman" w:hAnsi="Times New Roman" w:cs="Times New Roman"/>
        </w:rPr>
        <w:t>Large and small test tubes</w:t>
      </w:r>
    </w:p>
    <w:p w14:paraId="15D97866" w14:textId="77777777" w:rsidR="00B863CE" w:rsidRPr="00B863CE" w:rsidRDefault="00B863CE" w:rsidP="00B863CE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 w:rsidRPr="00B863CE">
        <w:rPr>
          <w:rFonts w:ascii="Times New Roman" w:hAnsi="Times New Roman" w:cs="Times New Roman"/>
        </w:rPr>
        <w:t>Ruler</w:t>
      </w:r>
    </w:p>
    <w:p w14:paraId="52EC997A" w14:textId="77777777" w:rsidR="00B863CE" w:rsidRPr="00B863CE" w:rsidRDefault="00B863CE" w:rsidP="00B863CE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 w:rsidRPr="00B863CE">
        <w:rPr>
          <w:rFonts w:ascii="Times New Roman" w:hAnsi="Times New Roman" w:cs="Times New Roman"/>
        </w:rPr>
        <w:t>Boiled yeast suspension</w:t>
      </w:r>
    </w:p>
    <w:p w14:paraId="59C8AE8B" w14:textId="77777777" w:rsidR="00B863CE" w:rsidRPr="00B863CE" w:rsidRDefault="00B863CE" w:rsidP="00B863CE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 w:rsidRPr="00B863CE">
        <w:rPr>
          <w:rFonts w:ascii="Times New Roman" w:hAnsi="Times New Roman" w:cs="Times New Roman"/>
        </w:rPr>
        <w:t>Active yeast suspension</w:t>
      </w:r>
    </w:p>
    <w:p w14:paraId="02DCE071" w14:textId="77777777" w:rsidR="00B863CE" w:rsidRPr="00B863CE" w:rsidRDefault="00B863CE" w:rsidP="00B863CE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 w:rsidRPr="00B863CE">
        <w:rPr>
          <w:rFonts w:ascii="Times New Roman" w:hAnsi="Times New Roman" w:cs="Times New Roman"/>
        </w:rPr>
        <w:t>5% glucose solution</w:t>
      </w:r>
    </w:p>
    <w:p w14:paraId="6E9B0FA3" w14:textId="77777777" w:rsidR="00B863CE" w:rsidRPr="00B863CE" w:rsidRDefault="00B863CE" w:rsidP="00B863CE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 w:rsidRPr="00B863CE">
        <w:rPr>
          <w:rFonts w:ascii="Times New Roman" w:hAnsi="Times New Roman" w:cs="Times New Roman"/>
        </w:rPr>
        <w:t>5% galactose solution</w:t>
      </w:r>
    </w:p>
    <w:p w14:paraId="4DB3D016" w14:textId="77777777" w:rsidR="00B863CE" w:rsidRPr="00B863CE" w:rsidRDefault="00B863CE" w:rsidP="00B863CE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 w:rsidRPr="00B863CE">
        <w:rPr>
          <w:rFonts w:ascii="Times New Roman" w:hAnsi="Times New Roman" w:cs="Times New Roman"/>
        </w:rPr>
        <w:t>5% sucrose solution</w:t>
      </w:r>
    </w:p>
    <w:p w14:paraId="0642ADBE" w14:textId="77777777" w:rsidR="00B863CE" w:rsidRDefault="00B863CE" w:rsidP="00B863CE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 w:rsidRPr="00B863CE">
        <w:rPr>
          <w:rFonts w:ascii="Times New Roman" w:hAnsi="Times New Roman" w:cs="Times New Roman"/>
        </w:rPr>
        <w:t>5% Swerve™ solution</w:t>
      </w:r>
    </w:p>
    <w:p w14:paraId="4A4246D9" w14:textId="77777777" w:rsidR="00B863CE" w:rsidRPr="00B863CE" w:rsidRDefault="00B863CE" w:rsidP="00B863CE">
      <w:pPr>
        <w:pStyle w:val="ListParagraph"/>
        <w:spacing w:line="480" w:lineRule="auto"/>
        <w:rPr>
          <w:rFonts w:ascii="Times New Roman" w:hAnsi="Times New Roman" w:cs="Times New Roman"/>
        </w:rPr>
      </w:pPr>
    </w:p>
    <w:p w14:paraId="2D832631" w14:textId="1B5CE844" w:rsidR="00B863CE" w:rsidRPr="00B863CE" w:rsidRDefault="00B863CE" w:rsidP="00B863CE">
      <w:pPr>
        <w:spacing w:line="480" w:lineRule="auto"/>
        <w:rPr>
          <w:rFonts w:ascii="Times New Roman" w:hAnsi="Times New Roman" w:cs="Times New Roman"/>
        </w:rPr>
      </w:pPr>
      <w:r w:rsidRPr="00B863CE">
        <w:rPr>
          <w:rFonts w:ascii="Times New Roman" w:hAnsi="Times New Roman" w:cs="Times New Roman"/>
        </w:rPr>
        <w:t>Experiment Overview</w:t>
      </w:r>
    </w:p>
    <w:p w14:paraId="4DA9E5EC" w14:textId="77777777" w:rsidR="00B863CE" w:rsidRPr="00B863CE" w:rsidRDefault="00B863CE" w:rsidP="00B863CE">
      <w:pPr>
        <w:spacing w:line="480" w:lineRule="auto"/>
        <w:rPr>
          <w:rFonts w:ascii="Times New Roman" w:hAnsi="Times New Roman" w:cs="Times New Roman"/>
        </w:rPr>
      </w:pPr>
      <w:r w:rsidRPr="00B863CE">
        <w:rPr>
          <w:rFonts w:ascii="Times New Roman" w:hAnsi="Times New Roman" w:cs="Times New Roman"/>
        </w:rPr>
        <w:t>This lab investigates two biological processes: the enzymatic activity of catalase in yeast and the fermentation of different carbohydrate sources by yeast cells.</w:t>
      </w:r>
    </w:p>
    <w:p w14:paraId="09E65ADD" w14:textId="77777777" w:rsidR="00B863CE" w:rsidRPr="00B863CE" w:rsidRDefault="00B863CE" w:rsidP="00B863CE">
      <w:pPr>
        <w:spacing w:line="480" w:lineRule="auto"/>
        <w:rPr>
          <w:rFonts w:ascii="Times New Roman" w:hAnsi="Times New Roman" w:cs="Times New Roman"/>
        </w:rPr>
      </w:pPr>
      <w:r w:rsidRPr="00B863CE">
        <w:rPr>
          <w:rFonts w:ascii="Times New Roman" w:hAnsi="Times New Roman" w:cs="Times New Roman"/>
        </w:rPr>
        <w:t>The catalase activity experiment examines how yeast breaks down hydrogen peroxide into water and oxygen. By monitoring oxygen gas production, we can analyze how catalase functions under different conditions.</w:t>
      </w:r>
    </w:p>
    <w:p w14:paraId="653898BD" w14:textId="1EF2E6FF" w:rsidR="00B863CE" w:rsidRPr="00B863CE" w:rsidRDefault="00B863CE" w:rsidP="00B863CE">
      <w:pPr>
        <w:spacing w:line="480" w:lineRule="auto"/>
        <w:rPr>
          <w:rFonts w:ascii="Times New Roman" w:hAnsi="Times New Roman" w:cs="Times New Roman"/>
        </w:rPr>
      </w:pPr>
      <w:r w:rsidRPr="00B863CE">
        <w:rPr>
          <w:rFonts w:ascii="Times New Roman" w:hAnsi="Times New Roman" w:cs="Times New Roman"/>
        </w:rPr>
        <w:lastRenderedPageBreak/>
        <w:t>The fermentation experiment explores how yeast metabolizes different sugars</w:t>
      </w:r>
      <w:r>
        <w:rPr>
          <w:rFonts w:ascii="Times New Roman" w:hAnsi="Times New Roman" w:cs="Times New Roman"/>
        </w:rPr>
        <w:t xml:space="preserve"> </w:t>
      </w:r>
      <w:r w:rsidRPr="00B863CE">
        <w:rPr>
          <w:rFonts w:ascii="Times New Roman" w:hAnsi="Times New Roman" w:cs="Times New Roman"/>
        </w:rPr>
        <w:t>glucose, galactose, sucrose, and Swerve™</w:t>
      </w:r>
      <w:r>
        <w:rPr>
          <w:rFonts w:ascii="Times New Roman" w:hAnsi="Times New Roman" w:cs="Times New Roman"/>
        </w:rPr>
        <w:t xml:space="preserve"> </w:t>
      </w:r>
      <w:r w:rsidRPr="00B863CE">
        <w:rPr>
          <w:rFonts w:ascii="Times New Roman" w:hAnsi="Times New Roman" w:cs="Times New Roman"/>
        </w:rPr>
        <w:t xml:space="preserve">to produce energy. Yeast cells will be placed in test tubes containing each sugar, and carbon dioxide production will be measured at regular </w:t>
      </w:r>
      <w:r w:rsidRPr="00B863CE">
        <w:rPr>
          <w:rFonts w:ascii="Times New Roman" w:hAnsi="Times New Roman" w:cs="Times New Roman"/>
        </w:rPr>
        <w:t>intervals for</w:t>
      </w:r>
      <w:r w:rsidRPr="00B863CE">
        <w:rPr>
          <w:rFonts w:ascii="Times New Roman" w:hAnsi="Times New Roman" w:cs="Times New Roman"/>
        </w:rPr>
        <w:t xml:space="preserve"> over an hour. The amount of gas produced will indicate how efficiently yeast ferments each sugar.</w:t>
      </w:r>
    </w:p>
    <w:p w14:paraId="47487D4D" w14:textId="77777777" w:rsidR="00B863CE" w:rsidRPr="00B863CE" w:rsidRDefault="00B863CE" w:rsidP="00B863CE">
      <w:pPr>
        <w:spacing w:line="480" w:lineRule="auto"/>
        <w:rPr>
          <w:rFonts w:ascii="Times New Roman" w:hAnsi="Times New Roman" w:cs="Times New Roman"/>
        </w:rPr>
      </w:pPr>
      <w:r w:rsidRPr="00B863CE">
        <w:rPr>
          <w:rFonts w:ascii="Times New Roman" w:hAnsi="Times New Roman" w:cs="Times New Roman"/>
        </w:rPr>
        <w:t>By conducting these experiments, we can better understand enzyme activity, yeast metabolism, and how different sugars influence fermentation rates.</w:t>
      </w:r>
    </w:p>
    <w:p w14:paraId="325D45B0" w14:textId="77777777" w:rsidR="00AE7EB9" w:rsidRPr="00B863CE" w:rsidRDefault="00AE7EB9" w:rsidP="00B863CE">
      <w:pPr>
        <w:spacing w:line="480" w:lineRule="auto"/>
        <w:rPr>
          <w:rFonts w:ascii="Times New Roman" w:hAnsi="Times New Roman" w:cs="Times New Roman"/>
        </w:rPr>
      </w:pPr>
    </w:p>
    <w:sectPr w:rsidR="00AE7EB9" w:rsidRPr="00B863CE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3207CE" w14:textId="77777777" w:rsidR="00634967" w:rsidRDefault="00634967" w:rsidP="00022C1B">
      <w:pPr>
        <w:spacing w:after="0" w:line="240" w:lineRule="auto"/>
      </w:pPr>
      <w:r>
        <w:separator/>
      </w:r>
    </w:p>
  </w:endnote>
  <w:endnote w:type="continuationSeparator" w:id="0">
    <w:p w14:paraId="093E105A" w14:textId="77777777" w:rsidR="00634967" w:rsidRDefault="00634967" w:rsidP="00022C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E05D91" w14:textId="77777777" w:rsidR="00634967" w:rsidRDefault="00634967" w:rsidP="00022C1B">
      <w:pPr>
        <w:spacing w:after="0" w:line="240" w:lineRule="auto"/>
      </w:pPr>
      <w:r>
        <w:separator/>
      </w:r>
    </w:p>
  </w:footnote>
  <w:footnote w:type="continuationSeparator" w:id="0">
    <w:p w14:paraId="36BC28A2" w14:textId="77777777" w:rsidR="00634967" w:rsidRDefault="00634967" w:rsidP="00022C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702780983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19A8DC4" w14:textId="4D754BB0" w:rsidR="00022C1B" w:rsidRDefault="00022C1B">
        <w:pPr>
          <w:pStyle w:val="Header"/>
          <w:jc w:val="right"/>
        </w:pPr>
        <w:r>
          <w:t>Acharya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630D72D" w14:textId="77777777" w:rsidR="00022C1B" w:rsidRDefault="00022C1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1D74F4D"/>
    <w:multiLevelType w:val="hybridMultilevel"/>
    <w:tmpl w:val="06C055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A453B2"/>
    <w:multiLevelType w:val="multilevel"/>
    <w:tmpl w:val="2CAC2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AAC6EC2"/>
    <w:multiLevelType w:val="hybridMultilevel"/>
    <w:tmpl w:val="A790C2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5050977">
    <w:abstractNumId w:val="1"/>
  </w:num>
  <w:num w:numId="2" w16cid:durableId="1846019234">
    <w:abstractNumId w:val="0"/>
  </w:num>
  <w:num w:numId="3" w16cid:durableId="16059662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C1B"/>
    <w:rsid w:val="00022C1B"/>
    <w:rsid w:val="00634967"/>
    <w:rsid w:val="00AE7EB9"/>
    <w:rsid w:val="00B863CE"/>
    <w:rsid w:val="00E52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7EF5A56"/>
  <w15:chartTrackingRefBased/>
  <w15:docId w15:val="{76797515-9C2C-46A7-A2DC-D78014ABF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2C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2C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2C1B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2C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2C1B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2C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2C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2C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2C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2C1B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2C1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2C1B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2C1B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2C1B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2C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2C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2C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2C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2C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2C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2C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2C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2C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2C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2C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2C1B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2C1B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2C1B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2C1B"/>
    <w:rPr>
      <w:b/>
      <w:bCs/>
      <w:smallCaps/>
      <w:color w:val="2E74B5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22C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2C1B"/>
  </w:style>
  <w:style w:type="paragraph" w:styleId="Footer">
    <w:name w:val="footer"/>
    <w:basedOn w:val="Normal"/>
    <w:link w:val="FooterChar"/>
    <w:uiPriority w:val="99"/>
    <w:unhideWhenUsed/>
    <w:rsid w:val="00022C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2C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874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2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4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8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DE869C-4204-416C-949B-9F66F3DBAC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176</Words>
  <Characters>1036</Characters>
  <Application>Microsoft Office Word</Application>
  <DocSecurity>0</DocSecurity>
  <Lines>28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Acharya, Utsav</dc:creator>
  <cp:keywords/>
  <dc:description/>
  <cp:lastModifiedBy>Acharya, Utsav</cp:lastModifiedBy>
  <cp:revision>1</cp:revision>
  <dcterms:created xsi:type="dcterms:W3CDTF">2025-02-11T23:55:00Z</dcterms:created>
  <dcterms:modified xsi:type="dcterms:W3CDTF">2025-02-12T00:22:00Z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0c366e72-db85-4cd8-9c2b-0eea82ab2be3</vt:lpwstr>
  </property>
</Properties>
</file>